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B970C8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27.10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EB579D" w:rsidRPr="00324604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 </w:t>
      </w:r>
      <w:r w:rsidR="007531C8">
        <w:rPr>
          <w:color w:val="000000"/>
          <w:kern w:val="1"/>
          <w:sz w:val="28"/>
          <w:szCs w:val="24"/>
          <w:lang w:eastAsia="ru-RU"/>
        </w:rPr>
        <w:t>97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Pr="007531C8" w:rsidRDefault="009C7BD3" w:rsidP="00503B0A">
      <w:pPr>
        <w:jc w:val="center"/>
        <w:rPr>
          <w:b/>
          <w:sz w:val="28"/>
        </w:rPr>
      </w:pPr>
      <w:r w:rsidRPr="007531C8">
        <w:rPr>
          <w:b/>
          <w:sz w:val="28"/>
        </w:rPr>
        <w:t xml:space="preserve">О внесении изменений </w:t>
      </w:r>
      <w:r w:rsidR="00A17334" w:rsidRPr="007531C8">
        <w:rPr>
          <w:b/>
          <w:sz w:val="28"/>
        </w:rPr>
        <w:t>в приказ от 26 декабря 2022 года №66</w:t>
      </w:r>
    </w:p>
    <w:p w:rsidR="00A17334" w:rsidRPr="007531C8" w:rsidRDefault="00A17334" w:rsidP="00A17334">
      <w:pPr>
        <w:tabs>
          <w:tab w:val="left" w:pos="1134"/>
        </w:tabs>
        <w:ind w:right="284" w:firstLine="709"/>
        <w:jc w:val="center"/>
        <w:rPr>
          <w:b/>
          <w:sz w:val="28"/>
          <w:szCs w:val="28"/>
        </w:rPr>
      </w:pPr>
      <w:r w:rsidRPr="007531C8">
        <w:rPr>
          <w:b/>
          <w:sz w:val="28"/>
          <w:szCs w:val="28"/>
        </w:rPr>
        <w:t>«Об утвер</w:t>
      </w:r>
      <w:bookmarkStart w:id="0" w:name="_GoBack"/>
      <w:bookmarkEnd w:id="0"/>
      <w:r w:rsidRPr="007531C8">
        <w:rPr>
          <w:b/>
          <w:sz w:val="28"/>
          <w:szCs w:val="28"/>
        </w:rPr>
        <w:t>ждении Порядка 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округа»</w:t>
      </w:r>
      <w:r w:rsidR="00503B0A" w:rsidRPr="007531C8">
        <w:rPr>
          <w:sz w:val="28"/>
          <w:szCs w:val="28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 xml:space="preserve">вых статей, относящихся к бюджету округа на 2023 год и плановый период 2024 и 2025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>ный приказом от 26 декабря 2022 года № 66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относящейся к бюджету округа) следующими целевыми статьями</w:t>
      </w:r>
      <w:r w:rsidRPr="00DF57B5">
        <w:rPr>
          <w:sz w:val="28"/>
          <w:szCs w:val="28"/>
        </w:rPr>
        <w:t xml:space="preserve">: </w:t>
      </w:r>
    </w:p>
    <w:p w:rsidR="00A17334" w:rsidRPr="00DF57B5" w:rsidRDefault="00A17334" w:rsidP="00A17334">
      <w:pPr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8A6FAE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324604">
              <w:rPr>
                <w:b/>
                <w:sz w:val="24"/>
                <w:szCs w:val="24"/>
              </w:rPr>
              <w:t>Муниципальная программа "Развитие коммунального хозяйства на территории Бабушкинского муниципального округа на 2018-2025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8A6FAE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24604">
              <w:rPr>
                <w:b/>
                <w:sz w:val="24"/>
                <w:szCs w:val="24"/>
              </w:rPr>
              <w:t>20 0 00 00000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E92AE5" w:rsidP="008D3974">
            <w:pPr>
              <w:overflowPunct/>
              <w:autoSpaceDE/>
              <w:rPr>
                <w:sz w:val="24"/>
                <w:szCs w:val="24"/>
              </w:rPr>
            </w:pPr>
            <w:r w:rsidRPr="00E92AE5">
              <w:rPr>
                <w:sz w:val="24"/>
                <w:szCs w:val="24"/>
              </w:rPr>
              <w:t>Основное мероприятие " Прочие мероприятия в сфере коммунального хозяйства"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B970C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20 0 09</w:t>
            </w:r>
            <w:r w:rsidR="00AE7662">
              <w:rPr>
                <w:sz w:val="24"/>
                <w:szCs w:val="24"/>
              </w:rPr>
              <w:t xml:space="preserve">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E92AE5" w:rsidP="008D3974">
            <w:pPr>
              <w:overflowPunct/>
              <w:autoSpaceDE/>
              <w:rPr>
                <w:sz w:val="24"/>
                <w:szCs w:val="24"/>
              </w:rPr>
            </w:pPr>
            <w:r w:rsidRPr="00E92AE5">
              <w:rPr>
                <w:sz w:val="24"/>
                <w:szCs w:val="24"/>
              </w:rPr>
              <w:t>Субсидия на возмещение ущерба, причиненного окружающей среде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AE7662" w:rsidP="00B970C8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AE7662">
              <w:rPr>
                <w:sz w:val="24"/>
                <w:szCs w:val="24"/>
              </w:rPr>
              <w:t xml:space="preserve">20 0 </w:t>
            </w:r>
            <w:r w:rsidR="00B970C8">
              <w:rPr>
                <w:sz w:val="24"/>
                <w:szCs w:val="24"/>
              </w:rPr>
              <w:t>09 60920</w:t>
            </w:r>
          </w:p>
        </w:tc>
      </w:tr>
      <w:tr w:rsidR="002008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84A" w:rsidRPr="00E92AE5" w:rsidRDefault="00E92AE5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92AE5">
              <w:rPr>
                <w:sz w:val="24"/>
                <w:szCs w:val="24"/>
              </w:rPr>
              <w:t>Муниципальная программа "Комплексное обустройство сельских территорий Бабушкинского округа на 2020-2025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84A" w:rsidRPr="00E92AE5" w:rsidRDefault="00E92AE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92AE5">
              <w:rPr>
                <w:sz w:val="24"/>
                <w:szCs w:val="24"/>
              </w:rPr>
              <w:t>29 0 00 00000</w:t>
            </w:r>
          </w:p>
        </w:tc>
      </w:tr>
      <w:tr w:rsidR="002008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84A" w:rsidRPr="00E92AE5" w:rsidRDefault="00E92AE5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92AE5">
              <w:rPr>
                <w:sz w:val="24"/>
                <w:szCs w:val="24"/>
              </w:rPr>
              <w:t>Основное мероприятие "Разработка проекта генерального плана"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84A" w:rsidRPr="00E92AE5" w:rsidRDefault="00E92AE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92AE5">
              <w:rPr>
                <w:sz w:val="24"/>
                <w:szCs w:val="24"/>
              </w:rPr>
              <w:t>29 0 04</w:t>
            </w:r>
            <w:r w:rsidR="0020084A" w:rsidRPr="00E92AE5">
              <w:rPr>
                <w:sz w:val="24"/>
                <w:szCs w:val="24"/>
              </w:rPr>
              <w:t xml:space="preserve"> 00000</w:t>
            </w:r>
          </w:p>
        </w:tc>
      </w:tr>
      <w:tr w:rsidR="00C74E55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E92AE5" w:rsidRDefault="00E92AE5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E92AE5">
              <w:rPr>
                <w:sz w:val="24"/>
                <w:szCs w:val="24"/>
              </w:rPr>
              <w:t>еализация мероприятий по разработке проекта генерального плана Бабушкинского муниципального округа Вологодской области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E92AE5" w:rsidRDefault="00E92AE5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E92AE5">
              <w:rPr>
                <w:sz w:val="24"/>
                <w:szCs w:val="24"/>
              </w:rPr>
              <w:t>29 0 04 20410</w:t>
            </w:r>
          </w:p>
        </w:tc>
      </w:tr>
      <w:tr w:rsidR="00FC041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1E" w:rsidRPr="00E92AE5" w:rsidRDefault="00E74429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E92AE5">
              <w:rPr>
                <w:b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Бабушкинского муниципального округа на 2022-2026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1E" w:rsidRPr="00E92AE5" w:rsidRDefault="00E74429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E92AE5">
              <w:rPr>
                <w:b/>
                <w:sz w:val="24"/>
                <w:szCs w:val="24"/>
              </w:rPr>
              <w:t>41 0 00 00000</w:t>
            </w:r>
          </w:p>
        </w:tc>
      </w:tr>
      <w:tr w:rsidR="00E74429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E92AE5" w:rsidRDefault="00F00E02" w:rsidP="008D3974">
            <w:pPr>
              <w:overflowPunct/>
              <w:autoSpaceDE/>
              <w:rPr>
                <w:sz w:val="24"/>
                <w:szCs w:val="24"/>
              </w:rPr>
            </w:pPr>
            <w:r w:rsidRPr="00E92AE5">
              <w:rPr>
                <w:sz w:val="24"/>
                <w:szCs w:val="24"/>
              </w:rPr>
              <w:t>Основное мероприятие "Подготовка объектов теплоэнергетики к работе в осенне-зимний период"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92AE5" w:rsidRDefault="00F00E02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92AE5">
              <w:rPr>
                <w:sz w:val="24"/>
                <w:szCs w:val="24"/>
              </w:rPr>
              <w:t>41 0 01</w:t>
            </w:r>
            <w:r w:rsidR="00E74429" w:rsidRPr="00E92AE5">
              <w:rPr>
                <w:sz w:val="24"/>
                <w:szCs w:val="24"/>
              </w:rPr>
              <w:t xml:space="preserve"> 00000</w:t>
            </w:r>
          </w:p>
        </w:tc>
      </w:tr>
      <w:tr w:rsidR="00E74429" w:rsidRPr="00E92AE5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E92AE5" w:rsidRDefault="00E92AE5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92AE5">
              <w:rPr>
                <w:sz w:val="24"/>
                <w:szCs w:val="24"/>
              </w:rPr>
              <w:t>Оснащение котельных резервными источниками электроснабжения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92AE5" w:rsidRDefault="00E92AE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92AE5">
              <w:rPr>
                <w:sz w:val="24"/>
                <w:szCs w:val="24"/>
              </w:rPr>
              <w:t>41 0 01 27890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E92AE5" w:rsidRDefault="00E92AE5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92AE5">
              <w:rPr>
                <w:sz w:val="24"/>
                <w:szCs w:val="24"/>
              </w:rPr>
              <w:t>Основное мероприятие "Прочие мероприятия в рамках энергосбережения"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D91C68" w:rsidRDefault="00E92AE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D91C68">
              <w:rPr>
                <w:sz w:val="24"/>
                <w:szCs w:val="24"/>
              </w:rPr>
              <w:t>41 0 04 00000</w:t>
            </w:r>
          </w:p>
        </w:tc>
      </w:tr>
      <w:tr w:rsidR="00C74E55" w:rsidRPr="00F00E02" w:rsidTr="00D91C68">
        <w:trPr>
          <w:trHeight w:val="528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E92AE5" w:rsidRDefault="00E92AE5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92AE5">
              <w:rPr>
                <w:sz w:val="24"/>
                <w:szCs w:val="24"/>
              </w:rPr>
              <w:t>Реализация мероприятий в сфере теплоснабжения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D91C68" w:rsidRDefault="00D91C6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41 0 04</w:t>
            </w:r>
            <w:r w:rsidR="00E92AE5" w:rsidRPr="00D91C68">
              <w:rPr>
                <w:sz w:val="24"/>
                <w:szCs w:val="24"/>
              </w:rPr>
              <w:t xml:space="preserve"> 27090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D91C68" w:rsidRDefault="00C74E55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D91C68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Бабушкинском муниципальном округе на 2022-2026 годы»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D91C68" w:rsidRDefault="00C74E55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D91C68">
              <w:rPr>
                <w:b/>
                <w:sz w:val="24"/>
                <w:szCs w:val="24"/>
              </w:rPr>
              <w:t>45 0 00 00000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E92AE5" w:rsidRDefault="00D91C68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D91C68">
              <w:rPr>
                <w:sz w:val="24"/>
                <w:szCs w:val="24"/>
              </w:rPr>
              <w:t>Основное мероприятие "Развитие инфраструктуры физической культуры и спорта,</w:t>
            </w:r>
            <w:r>
              <w:rPr>
                <w:sz w:val="24"/>
                <w:szCs w:val="24"/>
              </w:rPr>
              <w:t xml:space="preserve"> </w:t>
            </w:r>
            <w:r w:rsidRPr="00D91C68">
              <w:rPr>
                <w:sz w:val="24"/>
                <w:szCs w:val="24"/>
              </w:rPr>
              <w:t>строительство и реконструкция спортивных объектов, доступность данных объектов в т.</w:t>
            </w:r>
            <w:r>
              <w:rPr>
                <w:sz w:val="24"/>
                <w:szCs w:val="24"/>
              </w:rPr>
              <w:t xml:space="preserve"> </w:t>
            </w:r>
            <w:r w:rsidRPr="00D91C68">
              <w:rPr>
                <w:sz w:val="24"/>
                <w:szCs w:val="24"/>
              </w:rPr>
              <w:t>ч. для лиц с ограниченными возможностями здоровья и инвалидов"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E92AE5" w:rsidRDefault="00D91C68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D91C68">
              <w:rPr>
                <w:sz w:val="24"/>
                <w:szCs w:val="24"/>
              </w:rPr>
              <w:t>45 0 02</w:t>
            </w:r>
            <w:r w:rsidR="00C74E55" w:rsidRPr="00D91C68">
              <w:rPr>
                <w:sz w:val="24"/>
                <w:szCs w:val="24"/>
              </w:rPr>
              <w:t xml:space="preserve"> 00000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E92AE5" w:rsidRDefault="00D91C68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D91C68">
              <w:rPr>
                <w:sz w:val="24"/>
                <w:szCs w:val="24"/>
              </w:rPr>
              <w:t>Реализация мероприятий по приобретению спортивного оборудования для Физкультурно-оздоровительного комплекса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E92AE5" w:rsidRDefault="00D91C68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D91C68">
              <w:rPr>
                <w:sz w:val="24"/>
                <w:szCs w:val="24"/>
              </w:rPr>
              <w:t>45 0 02 22010</w:t>
            </w:r>
          </w:p>
        </w:tc>
      </w:tr>
    </w:tbl>
    <w:p w:rsidR="00503B0A" w:rsidRPr="00F00E02" w:rsidRDefault="00F00E02" w:rsidP="00A17334">
      <w:pPr>
        <w:jc w:val="both"/>
        <w:rPr>
          <w:sz w:val="28"/>
          <w:szCs w:val="28"/>
        </w:rPr>
      </w:pPr>
      <w:r w:rsidRPr="00F00E02">
        <w:rPr>
          <w:sz w:val="28"/>
          <w:szCs w:val="28"/>
        </w:rPr>
        <w:t xml:space="preserve"> </w:t>
      </w:r>
    </w:p>
    <w:p w:rsidR="00F00E02" w:rsidRPr="00F00E02" w:rsidRDefault="00F00E02" w:rsidP="00F00E02">
      <w:pPr>
        <w:ind w:left="66"/>
        <w:jc w:val="both"/>
        <w:rPr>
          <w:sz w:val="28"/>
          <w:szCs w:val="28"/>
          <w:highlight w:val="yellow"/>
        </w:rPr>
      </w:pPr>
    </w:p>
    <w:p w:rsidR="00F25000" w:rsidRPr="00E92AE5" w:rsidRDefault="00E92AE5" w:rsidP="00E92AE5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3B0A" w:rsidRPr="00E92AE5">
        <w:rPr>
          <w:sz w:val="28"/>
          <w:szCs w:val="28"/>
        </w:rPr>
        <w:t>Приказ вступает в силу с момента подписания.</w:t>
      </w:r>
    </w:p>
    <w:p w:rsid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1F71D9" w:rsidRP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531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531C8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531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53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531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4A548D"/>
    <w:multiLevelType w:val="hybridMultilevel"/>
    <w:tmpl w:val="02B2E522"/>
    <w:lvl w:ilvl="0" w:tplc="319CB66C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A53A5"/>
    <w:rsid w:val="001C515C"/>
    <w:rsid w:val="001F71D9"/>
    <w:rsid w:val="0020084A"/>
    <w:rsid w:val="00212EBA"/>
    <w:rsid w:val="00232A67"/>
    <w:rsid w:val="002763C5"/>
    <w:rsid w:val="002A5154"/>
    <w:rsid w:val="00324604"/>
    <w:rsid w:val="003352DC"/>
    <w:rsid w:val="00392FFB"/>
    <w:rsid w:val="00454AB7"/>
    <w:rsid w:val="00486229"/>
    <w:rsid w:val="004916B1"/>
    <w:rsid w:val="004F0D6D"/>
    <w:rsid w:val="004F6E4C"/>
    <w:rsid w:val="00503B0A"/>
    <w:rsid w:val="0055312A"/>
    <w:rsid w:val="006304AB"/>
    <w:rsid w:val="0067243A"/>
    <w:rsid w:val="00692F42"/>
    <w:rsid w:val="006D7516"/>
    <w:rsid w:val="00705C98"/>
    <w:rsid w:val="00714EFE"/>
    <w:rsid w:val="007531C8"/>
    <w:rsid w:val="007916BC"/>
    <w:rsid w:val="0080094A"/>
    <w:rsid w:val="00884630"/>
    <w:rsid w:val="008A0DD9"/>
    <w:rsid w:val="008A6FAE"/>
    <w:rsid w:val="008D2149"/>
    <w:rsid w:val="008E64F2"/>
    <w:rsid w:val="009C7BD3"/>
    <w:rsid w:val="00A17334"/>
    <w:rsid w:val="00AA73B4"/>
    <w:rsid w:val="00AE7662"/>
    <w:rsid w:val="00B970C8"/>
    <w:rsid w:val="00B9792F"/>
    <w:rsid w:val="00BA477C"/>
    <w:rsid w:val="00BD7CCD"/>
    <w:rsid w:val="00BE26C6"/>
    <w:rsid w:val="00C03980"/>
    <w:rsid w:val="00C74E55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91C68"/>
    <w:rsid w:val="00DE6B0C"/>
    <w:rsid w:val="00E21C95"/>
    <w:rsid w:val="00E74429"/>
    <w:rsid w:val="00E92AE5"/>
    <w:rsid w:val="00EB579D"/>
    <w:rsid w:val="00EC4EC1"/>
    <w:rsid w:val="00F00E02"/>
    <w:rsid w:val="00F114A2"/>
    <w:rsid w:val="00F25000"/>
    <w:rsid w:val="00FC041E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9F43-7A22-4054-A4AC-FBC8BCAE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Кос Ирина</cp:lastModifiedBy>
  <cp:revision>7</cp:revision>
  <cp:lastPrinted>2023-10-30T13:57:00Z</cp:lastPrinted>
  <dcterms:created xsi:type="dcterms:W3CDTF">2023-10-27T09:09:00Z</dcterms:created>
  <dcterms:modified xsi:type="dcterms:W3CDTF">2023-10-30T13:58:00Z</dcterms:modified>
</cp:coreProperties>
</file>