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487" w:rsidRPr="00944B4B" w:rsidRDefault="00DB3487" w:rsidP="009E0216">
      <w:pPr>
        <w:ind w:left="-567"/>
        <w:jc w:val="center"/>
        <w:rPr>
          <w:b/>
          <w:sz w:val="24"/>
        </w:rPr>
      </w:pPr>
      <w:r w:rsidRPr="00944B4B">
        <w:rPr>
          <w:noProof/>
          <w:lang w:eastAsia="ru-RU"/>
        </w:rPr>
        <w:drawing>
          <wp:inline distT="0" distB="0" distL="0" distR="0" wp14:anchorId="4B33016B" wp14:editId="7ECA3F08">
            <wp:extent cx="518795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76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87" w:rsidRPr="00944B4B" w:rsidRDefault="00DB3487" w:rsidP="009E0216">
      <w:pPr>
        <w:ind w:left="-567"/>
        <w:jc w:val="center"/>
        <w:rPr>
          <w:b/>
          <w:sz w:val="24"/>
        </w:rPr>
      </w:pPr>
    </w:p>
    <w:p w:rsidR="00DB3487" w:rsidRDefault="00DB3487" w:rsidP="009E0216">
      <w:pPr>
        <w:ind w:left="-567"/>
        <w:jc w:val="center"/>
      </w:pPr>
      <w:r w:rsidRPr="00E21C95">
        <w:t xml:space="preserve">ФИНАНСОВОЕ УПРАВЛЕНИЕ АДМИНИСТРАЦИИ </w:t>
      </w:r>
    </w:p>
    <w:p w:rsidR="00DB3487" w:rsidRPr="00E21C95" w:rsidRDefault="00DB3487" w:rsidP="009E0216">
      <w:pPr>
        <w:ind w:left="-567"/>
        <w:jc w:val="center"/>
        <w:rPr>
          <w:b/>
        </w:rPr>
      </w:pPr>
      <w:r w:rsidRPr="00E21C95">
        <w:rPr>
          <w:spacing w:val="20"/>
        </w:rPr>
        <w:t xml:space="preserve">БАБУШКИНСКОГО МУНИЦИПАЛЬНОГО ОКРУГА ВОЛОГОДСКОЙ ОБЛАСТИ </w:t>
      </w:r>
    </w:p>
    <w:p w:rsidR="00DB3487" w:rsidRPr="00944B4B" w:rsidRDefault="00DB3487" w:rsidP="009E0216">
      <w:pPr>
        <w:ind w:left="-567"/>
        <w:jc w:val="center"/>
        <w:rPr>
          <w:b/>
          <w:sz w:val="28"/>
          <w:szCs w:val="28"/>
        </w:rPr>
      </w:pPr>
    </w:p>
    <w:p w:rsidR="00DB3487" w:rsidRPr="00126FC4" w:rsidRDefault="00DB3487" w:rsidP="009E0216">
      <w:pPr>
        <w:autoSpaceDN w:val="0"/>
        <w:adjustRightInd w:val="0"/>
        <w:ind w:left="-567"/>
        <w:jc w:val="center"/>
        <w:rPr>
          <w:b/>
          <w:sz w:val="32"/>
          <w:szCs w:val="32"/>
          <w:lang w:eastAsia="ru-RU"/>
        </w:rPr>
      </w:pPr>
      <w:r w:rsidRPr="00126FC4">
        <w:rPr>
          <w:b/>
          <w:sz w:val="32"/>
          <w:szCs w:val="32"/>
          <w:lang w:eastAsia="ru-RU"/>
        </w:rPr>
        <w:t>П Р И К А З</w:t>
      </w:r>
    </w:p>
    <w:p w:rsidR="00DB3487" w:rsidRPr="00126FC4" w:rsidRDefault="00DB3487" w:rsidP="009E0216">
      <w:pPr>
        <w:autoSpaceDN w:val="0"/>
        <w:adjustRightInd w:val="0"/>
        <w:ind w:left="-567"/>
        <w:jc w:val="center"/>
        <w:rPr>
          <w:b/>
          <w:sz w:val="32"/>
          <w:szCs w:val="32"/>
          <w:lang w:eastAsia="ru-RU"/>
        </w:rPr>
      </w:pPr>
    </w:p>
    <w:p w:rsidR="00DB3487" w:rsidRPr="00126FC4" w:rsidRDefault="00DB3487" w:rsidP="009E0216">
      <w:pPr>
        <w:autoSpaceDN w:val="0"/>
        <w:adjustRightInd w:val="0"/>
        <w:ind w:left="-567"/>
        <w:rPr>
          <w:b/>
          <w:sz w:val="28"/>
          <w:szCs w:val="28"/>
          <w:lang w:eastAsia="ru-RU"/>
        </w:rPr>
      </w:pPr>
    </w:p>
    <w:p w:rsidR="00DB3487" w:rsidRPr="00126FC4" w:rsidRDefault="008526A5" w:rsidP="009E0216">
      <w:pPr>
        <w:overflowPunct/>
        <w:autoSpaceDN w:val="0"/>
        <w:adjustRightInd w:val="0"/>
        <w:ind w:left="-567"/>
        <w:jc w:val="both"/>
        <w:textAlignment w:val="auto"/>
        <w:rPr>
          <w:color w:val="000000"/>
          <w:kern w:val="1"/>
          <w:sz w:val="28"/>
          <w:szCs w:val="24"/>
          <w:lang w:eastAsia="ru-RU"/>
        </w:rPr>
      </w:pPr>
      <w:r>
        <w:rPr>
          <w:color w:val="000000"/>
          <w:kern w:val="1"/>
          <w:sz w:val="28"/>
          <w:szCs w:val="24"/>
          <w:lang w:eastAsia="ru-RU"/>
        </w:rPr>
        <w:t>20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>.</w:t>
      </w:r>
      <w:r w:rsidR="00DB3487">
        <w:rPr>
          <w:color w:val="000000"/>
          <w:kern w:val="1"/>
          <w:sz w:val="28"/>
          <w:szCs w:val="24"/>
          <w:lang w:eastAsia="ru-RU"/>
        </w:rPr>
        <w:t>1</w:t>
      </w:r>
      <w:r w:rsidR="00E73EC7">
        <w:rPr>
          <w:color w:val="000000"/>
          <w:kern w:val="1"/>
          <w:sz w:val="28"/>
          <w:szCs w:val="24"/>
          <w:lang w:eastAsia="ru-RU"/>
        </w:rPr>
        <w:t>2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>.202</w:t>
      </w:r>
      <w:r w:rsidR="00FC2CE7">
        <w:rPr>
          <w:color w:val="000000"/>
          <w:kern w:val="1"/>
          <w:sz w:val="28"/>
          <w:szCs w:val="24"/>
          <w:lang w:eastAsia="ru-RU"/>
        </w:rPr>
        <w:t>4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 xml:space="preserve"> года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            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ab/>
      </w:r>
      <w:r w:rsidR="00DB3487" w:rsidRPr="00126FC4">
        <w:rPr>
          <w:color w:val="000000"/>
          <w:kern w:val="1"/>
          <w:sz w:val="28"/>
          <w:szCs w:val="24"/>
          <w:lang w:eastAsia="ru-RU"/>
        </w:rPr>
        <w:tab/>
      </w:r>
      <w:r w:rsidR="00DB3487">
        <w:rPr>
          <w:color w:val="000000"/>
          <w:kern w:val="1"/>
          <w:sz w:val="28"/>
          <w:szCs w:val="24"/>
          <w:lang w:eastAsia="ru-RU"/>
        </w:rPr>
        <w:t xml:space="preserve">          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</w:t>
      </w:r>
      <w:r>
        <w:rPr>
          <w:color w:val="000000"/>
          <w:kern w:val="1"/>
          <w:sz w:val="28"/>
          <w:szCs w:val="24"/>
          <w:lang w:eastAsia="ru-RU"/>
        </w:rPr>
        <w:t xml:space="preserve">            </w:t>
      </w:r>
      <w:bookmarkStart w:id="0" w:name="_GoBack"/>
      <w:bookmarkEnd w:id="0"/>
      <w:r w:rsidR="00DB3487" w:rsidRPr="00126FC4">
        <w:rPr>
          <w:color w:val="000000"/>
          <w:kern w:val="1"/>
          <w:sz w:val="28"/>
          <w:szCs w:val="24"/>
          <w:lang w:eastAsia="ru-RU"/>
        </w:rPr>
        <w:t xml:space="preserve">              </w:t>
      </w:r>
      <w:r w:rsidR="009E0216">
        <w:rPr>
          <w:color w:val="000000"/>
          <w:kern w:val="1"/>
          <w:sz w:val="28"/>
          <w:szCs w:val="24"/>
          <w:lang w:eastAsia="ru-RU"/>
        </w:rPr>
        <w:t xml:space="preserve">    </w:t>
      </w:r>
      <w:r w:rsidR="00DB3487" w:rsidRPr="00126FC4">
        <w:rPr>
          <w:color w:val="000000"/>
          <w:kern w:val="1"/>
          <w:sz w:val="28"/>
          <w:szCs w:val="24"/>
          <w:lang w:eastAsia="ru-RU"/>
        </w:rPr>
        <w:t xml:space="preserve">№ </w:t>
      </w:r>
      <w:r>
        <w:rPr>
          <w:color w:val="000000"/>
          <w:kern w:val="1"/>
          <w:sz w:val="28"/>
          <w:szCs w:val="24"/>
          <w:lang w:eastAsia="ru-RU"/>
        </w:rPr>
        <w:t>51</w:t>
      </w:r>
    </w:p>
    <w:p w:rsidR="00DB3487" w:rsidRPr="00126FC4" w:rsidRDefault="00DB3487" w:rsidP="009E0216">
      <w:pPr>
        <w:autoSpaceDN w:val="0"/>
        <w:adjustRightInd w:val="0"/>
        <w:spacing w:after="120"/>
        <w:ind w:left="-567"/>
        <w:jc w:val="center"/>
        <w:rPr>
          <w:lang w:eastAsia="ru-RU"/>
        </w:rPr>
      </w:pPr>
      <w:r w:rsidRPr="00126FC4">
        <w:rPr>
          <w:lang w:eastAsia="ru-RU"/>
        </w:rPr>
        <w:t>с. им.  Бабушкина</w:t>
      </w:r>
    </w:p>
    <w:p w:rsidR="00E350F4" w:rsidRPr="00E350F4" w:rsidRDefault="00E350F4" w:rsidP="009E0216">
      <w:pPr>
        <w:widowControl w:val="0"/>
        <w:autoSpaceDN w:val="0"/>
        <w:adjustRightInd w:val="0"/>
        <w:ind w:left="-567"/>
        <w:jc w:val="both"/>
        <w:rPr>
          <w:b/>
          <w:sz w:val="28"/>
          <w:szCs w:val="28"/>
          <w:lang w:eastAsia="ru-RU"/>
        </w:rPr>
      </w:pPr>
    </w:p>
    <w:p w:rsidR="00BD7CCD" w:rsidRDefault="00BD7CCD" w:rsidP="009E0216">
      <w:pPr>
        <w:ind w:left="-567"/>
        <w:jc w:val="both"/>
        <w:rPr>
          <w:sz w:val="28"/>
          <w:szCs w:val="28"/>
        </w:rPr>
      </w:pPr>
    </w:p>
    <w:p w:rsidR="00D450BA" w:rsidRPr="00E350F4" w:rsidRDefault="00D450BA" w:rsidP="009E0216">
      <w:pPr>
        <w:widowControl w:val="0"/>
        <w:autoSpaceDN w:val="0"/>
        <w:adjustRightInd w:val="0"/>
        <w:ind w:left="-567"/>
        <w:jc w:val="center"/>
        <w:rPr>
          <w:b/>
          <w:sz w:val="28"/>
          <w:szCs w:val="28"/>
          <w:lang w:eastAsia="ru-RU"/>
        </w:rPr>
      </w:pPr>
      <w:r w:rsidRPr="00E350F4">
        <w:rPr>
          <w:b/>
          <w:sz w:val="28"/>
          <w:szCs w:val="28"/>
          <w:lang w:eastAsia="ru-RU"/>
        </w:rPr>
        <w:t>О сроках представления</w:t>
      </w:r>
    </w:p>
    <w:p w:rsidR="00D450BA" w:rsidRPr="00E350F4" w:rsidRDefault="00D450BA" w:rsidP="009E0216">
      <w:pPr>
        <w:widowControl w:val="0"/>
        <w:autoSpaceDN w:val="0"/>
        <w:adjustRightInd w:val="0"/>
        <w:ind w:left="-567"/>
        <w:jc w:val="center"/>
        <w:rPr>
          <w:b/>
          <w:sz w:val="28"/>
          <w:szCs w:val="28"/>
          <w:lang w:eastAsia="ru-RU"/>
        </w:rPr>
      </w:pPr>
      <w:r w:rsidRPr="00E350F4">
        <w:rPr>
          <w:b/>
          <w:sz w:val="28"/>
          <w:szCs w:val="28"/>
          <w:lang w:eastAsia="ru-RU"/>
        </w:rPr>
        <w:t>бюджетной (бухгалтерской) отчетности</w:t>
      </w:r>
    </w:p>
    <w:p w:rsidR="00D450BA" w:rsidRPr="00E350F4" w:rsidRDefault="00FC2CE7" w:rsidP="009E0216">
      <w:pPr>
        <w:widowControl w:val="0"/>
        <w:autoSpaceDN w:val="0"/>
        <w:adjustRightInd w:val="0"/>
        <w:ind w:left="-567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2025</w:t>
      </w:r>
      <w:r w:rsidR="00D450BA" w:rsidRPr="00E350F4">
        <w:rPr>
          <w:b/>
          <w:sz w:val="28"/>
          <w:szCs w:val="28"/>
          <w:lang w:eastAsia="ru-RU"/>
        </w:rPr>
        <w:t xml:space="preserve"> году.</w:t>
      </w:r>
    </w:p>
    <w:p w:rsidR="00D450BA" w:rsidRDefault="00D450BA" w:rsidP="009E0216">
      <w:pPr>
        <w:ind w:left="-567"/>
        <w:jc w:val="both"/>
        <w:rPr>
          <w:sz w:val="28"/>
          <w:szCs w:val="28"/>
        </w:rPr>
      </w:pP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В соответствии с пунктом 1 статьи 264.2 и пунктом 1 статьи 264.3 Бюджетного кодекса Российской Федерации, приказом Министерства финансов Российской Федерации от 1 сентября 2021 года № 120н «Об утверждении федерального </w:t>
      </w:r>
      <w:hyperlink r:id="rId7" w:history="1">
        <w:r w:rsidRPr="00E350F4">
          <w:rPr>
            <w:sz w:val="28"/>
            <w:szCs w:val="28"/>
            <w:lang w:eastAsia="ru-RU"/>
          </w:rPr>
          <w:t>стандарт</w:t>
        </w:r>
      </w:hyperlink>
      <w:r w:rsidRPr="00E350F4">
        <w:rPr>
          <w:sz w:val="28"/>
          <w:szCs w:val="28"/>
          <w:lang w:eastAsia="ru-RU"/>
        </w:rPr>
        <w:t xml:space="preserve">а внутреннего финансового аудита «Осуществление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отчетности» и о внесении </w:t>
      </w:r>
      <w:hyperlink r:id="rId8" w:history="1">
        <w:r w:rsidRPr="00E350F4">
          <w:rPr>
            <w:sz w:val="28"/>
            <w:szCs w:val="28"/>
            <w:lang w:eastAsia="ru-RU"/>
          </w:rPr>
          <w:t>изменений</w:t>
        </w:r>
      </w:hyperlink>
      <w:r w:rsidRPr="00E350F4">
        <w:rPr>
          <w:sz w:val="28"/>
          <w:szCs w:val="28"/>
          <w:lang w:eastAsia="ru-RU"/>
        </w:rPr>
        <w:t xml:space="preserve"> в некоторые приказы Министерства финансов Российской Федерации по вопросам осуществления внутреннего финансового аудита»</w:t>
      </w:r>
      <w:r w:rsidR="006A1214">
        <w:rPr>
          <w:sz w:val="28"/>
          <w:szCs w:val="28"/>
          <w:lang w:eastAsia="ru-RU"/>
        </w:rPr>
        <w:t xml:space="preserve">,  приказом </w:t>
      </w:r>
      <w:r w:rsidR="000119C0">
        <w:rPr>
          <w:sz w:val="28"/>
          <w:szCs w:val="28"/>
          <w:lang w:eastAsia="ru-RU"/>
        </w:rPr>
        <w:t>министерства</w:t>
      </w:r>
      <w:r w:rsidR="006A1214" w:rsidRPr="000119C0">
        <w:rPr>
          <w:sz w:val="28"/>
          <w:szCs w:val="28"/>
          <w:lang w:eastAsia="ru-RU"/>
        </w:rPr>
        <w:t xml:space="preserve"> фи</w:t>
      </w:r>
      <w:r w:rsidR="000119C0">
        <w:rPr>
          <w:sz w:val="28"/>
          <w:szCs w:val="28"/>
          <w:lang w:eastAsia="ru-RU"/>
        </w:rPr>
        <w:t>нансов Вологодской области от 05 декабря 2024 года №69</w:t>
      </w:r>
    </w:p>
    <w:p w:rsidR="00BD7CCD" w:rsidRDefault="00BD7CCD" w:rsidP="009E0216">
      <w:pPr>
        <w:ind w:left="-567"/>
        <w:jc w:val="both"/>
        <w:rPr>
          <w:sz w:val="28"/>
          <w:szCs w:val="28"/>
        </w:rPr>
      </w:pPr>
    </w:p>
    <w:p w:rsidR="00BD7CCD" w:rsidRDefault="00BD7CCD" w:rsidP="009E0216">
      <w:pPr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9E0216" w:rsidRDefault="009E0216" w:rsidP="009E0216">
      <w:pPr>
        <w:ind w:left="-567"/>
        <w:jc w:val="both"/>
        <w:rPr>
          <w:sz w:val="28"/>
          <w:szCs w:val="28"/>
        </w:rPr>
      </w:pPr>
    </w:p>
    <w:p w:rsidR="00E73EC7" w:rsidRDefault="009E0216" w:rsidP="009E0216">
      <w:pPr>
        <w:ind w:left="-567" w:firstLine="283"/>
        <w:jc w:val="both"/>
        <w:rPr>
          <w:sz w:val="28"/>
          <w:szCs w:val="28"/>
        </w:rPr>
      </w:pPr>
      <w:r w:rsidRPr="009E0216">
        <w:rPr>
          <w:sz w:val="28"/>
          <w:szCs w:val="28"/>
        </w:rPr>
        <w:t>1.</w:t>
      </w:r>
      <w:r w:rsidR="00E73EC7">
        <w:t xml:space="preserve"> </w:t>
      </w:r>
      <w:r w:rsidR="00E73EC7" w:rsidRPr="00E73EC7">
        <w:rPr>
          <w:sz w:val="28"/>
          <w:szCs w:val="28"/>
        </w:rPr>
        <w:t>Установить</w:t>
      </w:r>
      <w:r w:rsidR="00E73EC7" w:rsidRPr="009E0216">
        <w:rPr>
          <w:sz w:val="28"/>
          <w:szCs w:val="28"/>
        </w:rPr>
        <w:t xml:space="preserve"> </w:t>
      </w:r>
      <w:hyperlink w:anchor="P54">
        <w:r w:rsidR="00E73EC7" w:rsidRPr="009E0216">
          <w:rPr>
            <w:sz w:val="28"/>
            <w:szCs w:val="28"/>
          </w:rPr>
          <w:t>сроки</w:t>
        </w:r>
      </w:hyperlink>
      <w:r w:rsidR="00E73EC7" w:rsidRPr="00E73EC7">
        <w:rPr>
          <w:sz w:val="28"/>
          <w:szCs w:val="28"/>
        </w:rPr>
        <w:t xml:space="preserve"> представления главными ра</w:t>
      </w:r>
      <w:r w:rsidR="00E73EC7">
        <w:rPr>
          <w:sz w:val="28"/>
          <w:szCs w:val="28"/>
        </w:rPr>
        <w:t xml:space="preserve">спорядителями средств </w:t>
      </w:r>
      <w:r w:rsidR="00E73EC7" w:rsidRPr="00E73EC7">
        <w:rPr>
          <w:sz w:val="28"/>
          <w:szCs w:val="28"/>
        </w:rPr>
        <w:t xml:space="preserve"> бюджета</w:t>
      </w:r>
      <w:r w:rsidR="00E73EC7">
        <w:rPr>
          <w:sz w:val="28"/>
          <w:szCs w:val="28"/>
        </w:rPr>
        <w:t xml:space="preserve"> округа</w:t>
      </w:r>
      <w:r w:rsidR="00E73EC7" w:rsidRPr="00E73EC7">
        <w:rPr>
          <w:sz w:val="28"/>
          <w:szCs w:val="28"/>
        </w:rPr>
        <w:t>, главными адм</w:t>
      </w:r>
      <w:r w:rsidR="00E73EC7">
        <w:rPr>
          <w:sz w:val="28"/>
          <w:szCs w:val="28"/>
        </w:rPr>
        <w:t xml:space="preserve">инистраторами доходов </w:t>
      </w:r>
      <w:r w:rsidR="00E73EC7" w:rsidRPr="00E73EC7">
        <w:rPr>
          <w:sz w:val="28"/>
          <w:szCs w:val="28"/>
        </w:rPr>
        <w:t xml:space="preserve"> бюджета</w:t>
      </w:r>
      <w:r w:rsidR="00E73EC7">
        <w:rPr>
          <w:sz w:val="28"/>
          <w:szCs w:val="28"/>
        </w:rPr>
        <w:t xml:space="preserve"> округа</w:t>
      </w:r>
      <w:r w:rsidR="00E73EC7" w:rsidRPr="00E73EC7">
        <w:rPr>
          <w:sz w:val="28"/>
          <w:szCs w:val="28"/>
        </w:rPr>
        <w:t>, главными администраторами источников фи</w:t>
      </w:r>
      <w:r w:rsidR="00E73EC7">
        <w:rPr>
          <w:sz w:val="28"/>
          <w:szCs w:val="28"/>
        </w:rPr>
        <w:t xml:space="preserve">нансирования дефицита </w:t>
      </w:r>
      <w:r w:rsidR="00E73EC7" w:rsidRPr="00E73EC7">
        <w:rPr>
          <w:sz w:val="28"/>
          <w:szCs w:val="28"/>
        </w:rPr>
        <w:t xml:space="preserve"> бюджета</w:t>
      </w:r>
      <w:r w:rsidR="00E73EC7">
        <w:rPr>
          <w:sz w:val="28"/>
          <w:szCs w:val="28"/>
        </w:rPr>
        <w:t xml:space="preserve"> округа</w:t>
      </w:r>
      <w:r w:rsidR="00E73EC7" w:rsidRPr="00E73EC7">
        <w:rPr>
          <w:sz w:val="28"/>
          <w:szCs w:val="28"/>
        </w:rPr>
        <w:t xml:space="preserve"> (далее - главные администраторы бюджетных средств) в</w:t>
      </w:r>
      <w:r w:rsidR="00E73EC7">
        <w:rPr>
          <w:sz w:val="28"/>
          <w:szCs w:val="28"/>
        </w:rPr>
        <w:t xml:space="preserve"> </w:t>
      </w:r>
      <w:r w:rsidR="00E73EC7" w:rsidRPr="00E350F4">
        <w:rPr>
          <w:sz w:val="28"/>
          <w:szCs w:val="28"/>
          <w:lang w:eastAsia="ru-RU"/>
        </w:rPr>
        <w:t>Финансовое управление администрации Бабушкинского муниципального округа Вологодской области</w:t>
      </w:r>
      <w:r w:rsidR="00E73EC7" w:rsidRPr="00E73EC7">
        <w:rPr>
          <w:sz w:val="28"/>
          <w:szCs w:val="28"/>
        </w:rPr>
        <w:t xml:space="preserve"> годовой бюджетной отчетности (за исключением Справки по консолидируемым расчетам (ф. 0503125)) и консолидированной годовой бухгалтерской отчетности </w:t>
      </w:r>
      <w:r>
        <w:rPr>
          <w:sz w:val="28"/>
          <w:szCs w:val="28"/>
        </w:rPr>
        <w:t>муниципальных</w:t>
      </w:r>
      <w:r w:rsidR="00E73EC7" w:rsidRPr="00E73EC7">
        <w:rPr>
          <w:sz w:val="28"/>
          <w:szCs w:val="28"/>
        </w:rPr>
        <w:t xml:space="preserve"> бюджетных</w:t>
      </w:r>
      <w:r w:rsidR="00E73EC7">
        <w:rPr>
          <w:sz w:val="28"/>
          <w:szCs w:val="28"/>
        </w:rPr>
        <w:t xml:space="preserve"> и автономных учреждений округа</w:t>
      </w:r>
      <w:r w:rsidR="00E73EC7" w:rsidRPr="00E73EC7">
        <w:rPr>
          <w:sz w:val="28"/>
          <w:szCs w:val="28"/>
        </w:rPr>
        <w:t xml:space="preserve"> (за исключением Справки по консолидируемым расчетам </w:t>
      </w:r>
      <w:r w:rsidR="000119C0">
        <w:rPr>
          <w:sz w:val="28"/>
          <w:szCs w:val="28"/>
        </w:rPr>
        <w:t>учреждения (ф. 0503725)) за 2024</w:t>
      </w:r>
      <w:r w:rsidR="00E73EC7" w:rsidRPr="00E73EC7">
        <w:rPr>
          <w:sz w:val="28"/>
          <w:szCs w:val="28"/>
        </w:rPr>
        <w:t xml:space="preserve"> год согласно приложению 1 к настоящему приказу.</w:t>
      </w:r>
    </w:p>
    <w:p w:rsidR="009E0216" w:rsidRDefault="009E0216" w:rsidP="009E0216">
      <w:pPr>
        <w:ind w:left="-567" w:firstLine="283"/>
        <w:jc w:val="both"/>
        <w:rPr>
          <w:sz w:val="28"/>
          <w:szCs w:val="28"/>
        </w:rPr>
      </w:pPr>
    </w:p>
    <w:p w:rsidR="00E73EC7" w:rsidRDefault="00E73EC7" w:rsidP="009E0216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E73EC7">
        <w:t xml:space="preserve"> </w:t>
      </w:r>
      <w:r w:rsidRPr="00E73EC7">
        <w:rPr>
          <w:sz w:val="28"/>
          <w:szCs w:val="28"/>
        </w:rPr>
        <w:t>Установить срок представления главными администраторами до</w:t>
      </w:r>
      <w:r w:rsidR="006130CE">
        <w:rPr>
          <w:sz w:val="28"/>
          <w:szCs w:val="28"/>
        </w:rPr>
        <w:t>ходов</w:t>
      </w:r>
      <w:r w:rsidRPr="00E73EC7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 w:rsidRPr="00E73EC7">
        <w:rPr>
          <w:sz w:val="28"/>
          <w:szCs w:val="28"/>
        </w:rPr>
        <w:t>, являющимися федеральными органами власти, годо</w:t>
      </w:r>
      <w:r w:rsidR="000119C0">
        <w:rPr>
          <w:sz w:val="28"/>
          <w:szCs w:val="28"/>
        </w:rPr>
        <w:t>вой бюджетной отчетности за 2024 год - 3 февраля 2025</w:t>
      </w:r>
      <w:r w:rsidRPr="00E73EC7">
        <w:rPr>
          <w:sz w:val="28"/>
          <w:szCs w:val="28"/>
        </w:rPr>
        <w:t xml:space="preserve"> года.</w:t>
      </w:r>
    </w:p>
    <w:p w:rsidR="006130CE" w:rsidRPr="006130CE" w:rsidRDefault="006130CE" w:rsidP="009E0216">
      <w:pPr>
        <w:pStyle w:val="ConsPlusNormal"/>
        <w:spacing w:before="22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130CE">
        <w:rPr>
          <w:rFonts w:ascii="Times New Roman" w:hAnsi="Times New Roman" w:cs="Times New Roman"/>
          <w:sz w:val="28"/>
          <w:szCs w:val="28"/>
        </w:rPr>
        <w:t>3.Установить срок представления главными администраторами бюджетных средств,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0CE">
        <w:rPr>
          <w:rFonts w:ascii="Times New Roman" w:hAnsi="Times New Roman" w:cs="Times New Roman"/>
          <w:sz w:val="28"/>
          <w:szCs w:val="28"/>
        </w:rPr>
        <w:t>Финансовое управление администрации Бабушкинского муниципального округа Вологодской области Справки по консолидируем</w:t>
      </w:r>
      <w:r w:rsidR="000119C0">
        <w:rPr>
          <w:rFonts w:ascii="Times New Roman" w:hAnsi="Times New Roman" w:cs="Times New Roman"/>
          <w:sz w:val="28"/>
          <w:szCs w:val="28"/>
        </w:rPr>
        <w:t>ым расчетам (ф. 0503125) за 2024</w:t>
      </w:r>
      <w:r w:rsidRPr="006130CE">
        <w:rPr>
          <w:rFonts w:ascii="Times New Roman" w:hAnsi="Times New Roman" w:cs="Times New Roman"/>
          <w:sz w:val="28"/>
          <w:szCs w:val="28"/>
        </w:rPr>
        <w:t xml:space="preserve"> год и Справки по консолидируемым расче</w:t>
      </w:r>
      <w:r>
        <w:rPr>
          <w:rFonts w:ascii="Times New Roman" w:hAnsi="Times New Roman" w:cs="Times New Roman"/>
          <w:sz w:val="28"/>
          <w:szCs w:val="28"/>
        </w:rPr>
        <w:t xml:space="preserve">там учреждения (ф. 0503725) - </w:t>
      </w:r>
      <w:r w:rsidR="000119C0">
        <w:rPr>
          <w:rFonts w:ascii="Times New Roman" w:hAnsi="Times New Roman" w:cs="Times New Roman"/>
          <w:b/>
          <w:sz w:val="28"/>
          <w:szCs w:val="28"/>
        </w:rPr>
        <w:t>22 января 2025</w:t>
      </w:r>
      <w:r w:rsidRPr="008A0CAD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6130CE" w:rsidRDefault="006130CE" w:rsidP="009E0216">
      <w:pPr>
        <w:pStyle w:val="ConsPlusNormal"/>
        <w:spacing w:before="22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130CE">
        <w:rPr>
          <w:rFonts w:ascii="Times New Roman" w:hAnsi="Times New Roman" w:cs="Times New Roman"/>
          <w:sz w:val="28"/>
          <w:szCs w:val="28"/>
        </w:rPr>
        <w:t>Представление Справки по консолидируемым расчетам (ф. 0503125) с неурегулированными расчетами между бюджетами, входящими в состав ко</w:t>
      </w:r>
      <w:r>
        <w:rPr>
          <w:rFonts w:ascii="Times New Roman" w:hAnsi="Times New Roman" w:cs="Times New Roman"/>
          <w:sz w:val="28"/>
          <w:szCs w:val="28"/>
        </w:rPr>
        <w:t>нсолидированного бюджета округа</w:t>
      </w:r>
      <w:r w:rsidRPr="006130CE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0119C0" w:rsidRPr="000119C0" w:rsidRDefault="000119C0" w:rsidP="009E0216">
      <w:pPr>
        <w:pStyle w:val="ConsPlusNormal"/>
        <w:spacing w:before="220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119C0">
        <w:rPr>
          <w:rFonts w:ascii="Times New Roman" w:hAnsi="Times New Roman" w:cs="Times New Roman"/>
          <w:sz w:val="28"/>
          <w:szCs w:val="28"/>
        </w:rPr>
        <w:t xml:space="preserve"> </w:t>
      </w:r>
      <w:r w:rsidRPr="006130CE">
        <w:rPr>
          <w:rFonts w:ascii="Times New Roman" w:hAnsi="Times New Roman" w:cs="Times New Roman"/>
          <w:sz w:val="28"/>
          <w:szCs w:val="28"/>
        </w:rPr>
        <w:t>Установить срок представления главными администраторами бюджетных средств,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0CE">
        <w:rPr>
          <w:rFonts w:ascii="Times New Roman" w:hAnsi="Times New Roman" w:cs="Times New Roman"/>
          <w:sz w:val="28"/>
          <w:szCs w:val="28"/>
        </w:rPr>
        <w:t>Финансовое управление администрации Бабушкинского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дополнительных форм отчетности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35_0503125 «Справка по безвозмездным неденежным поступлениям и передачам» и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35_0503725 «Справка по безвозмездным неденежным поступлениям и передачам» за 2024год-</w:t>
      </w:r>
      <w:r>
        <w:rPr>
          <w:rFonts w:ascii="Times New Roman" w:hAnsi="Times New Roman" w:cs="Times New Roman"/>
          <w:b/>
          <w:sz w:val="28"/>
          <w:szCs w:val="28"/>
        </w:rPr>
        <w:t>23 января 2025 года.</w:t>
      </w:r>
    </w:p>
    <w:p w:rsidR="006130CE" w:rsidRDefault="006130CE" w:rsidP="009E0216">
      <w:pPr>
        <w:ind w:left="-567"/>
        <w:jc w:val="both"/>
        <w:rPr>
          <w:sz w:val="28"/>
          <w:szCs w:val="28"/>
        </w:rPr>
      </w:pPr>
    </w:p>
    <w:p w:rsidR="00E73EC7" w:rsidRDefault="000119C0" w:rsidP="009E0216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130CE">
        <w:rPr>
          <w:sz w:val="28"/>
          <w:szCs w:val="28"/>
        </w:rPr>
        <w:t>.</w:t>
      </w:r>
      <w:r w:rsidR="006130CE" w:rsidRPr="006130CE">
        <w:rPr>
          <w:sz w:val="28"/>
          <w:szCs w:val="28"/>
        </w:rPr>
        <w:t xml:space="preserve"> </w:t>
      </w:r>
      <w:r w:rsidR="006130CE" w:rsidRPr="00B92F2E">
        <w:rPr>
          <w:sz w:val="28"/>
          <w:szCs w:val="28"/>
        </w:rPr>
        <w:t>Установить срок представления главными ад</w:t>
      </w:r>
      <w:r w:rsidR="006130CE">
        <w:rPr>
          <w:sz w:val="28"/>
          <w:szCs w:val="28"/>
        </w:rPr>
        <w:t xml:space="preserve">министраторами средств </w:t>
      </w:r>
      <w:r w:rsidR="006130CE" w:rsidRPr="00B92F2E">
        <w:rPr>
          <w:sz w:val="28"/>
          <w:szCs w:val="28"/>
        </w:rPr>
        <w:t xml:space="preserve"> бюджета</w:t>
      </w:r>
      <w:r w:rsidR="006130CE">
        <w:rPr>
          <w:sz w:val="28"/>
          <w:szCs w:val="28"/>
        </w:rPr>
        <w:t xml:space="preserve"> округа</w:t>
      </w:r>
      <w:r w:rsidR="006130CE" w:rsidRPr="00B92F2E">
        <w:rPr>
          <w:sz w:val="28"/>
          <w:szCs w:val="28"/>
        </w:rPr>
        <w:t xml:space="preserve"> и подведомственными и</w:t>
      </w:r>
      <w:r w:rsidR="006130CE">
        <w:rPr>
          <w:sz w:val="28"/>
          <w:szCs w:val="28"/>
        </w:rPr>
        <w:t xml:space="preserve">м казенными учреждениями округа и </w:t>
      </w:r>
      <w:r w:rsidR="006130CE" w:rsidRPr="00B92F2E">
        <w:rPr>
          <w:sz w:val="28"/>
          <w:szCs w:val="28"/>
        </w:rPr>
        <w:t xml:space="preserve"> заключений по результатам аудиторских мероприятий по подтверждению достоверности годовой бюджетной отчетности (информации о соответствии отдельных операций единой методологии учета и отчетности) в Центр б</w:t>
      </w:r>
      <w:r>
        <w:rPr>
          <w:sz w:val="28"/>
          <w:szCs w:val="28"/>
        </w:rPr>
        <w:t>ухгалтерского учета не позднее 3 (трех</w:t>
      </w:r>
      <w:r w:rsidR="006130CE" w:rsidRPr="00B92F2E">
        <w:rPr>
          <w:sz w:val="28"/>
          <w:szCs w:val="28"/>
        </w:rPr>
        <w:t>) рабочих дней до срока, установленного для представления Центром бухгалтерского учета главным ад</w:t>
      </w:r>
      <w:r w:rsidR="006130CE">
        <w:rPr>
          <w:sz w:val="28"/>
          <w:szCs w:val="28"/>
        </w:rPr>
        <w:t>министраторам средств</w:t>
      </w:r>
      <w:r w:rsidR="006130CE" w:rsidRPr="00B92F2E">
        <w:rPr>
          <w:sz w:val="28"/>
          <w:szCs w:val="28"/>
        </w:rPr>
        <w:t xml:space="preserve"> бюджета</w:t>
      </w:r>
      <w:r w:rsidR="006130CE">
        <w:rPr>
          <w:sz w:val="28"/>
          <w:szCs w:val="28"/>
        </w:rPr>
        <w:t xml:space="preserve"> округа</w:t>
      </w:r>
      <w:r w:rsidR="006130CE" w:rsidRPr="00B92F2E">
        <w:rPr>
          <w:sz w:val="28"/>
          <w:szCs w:val="28"/>
        </w:rPr>
        <w:t xml:space="preserve"> и подведомственным</w:t>
      </w:r>
      <w:r w:rsidR="006130CE">
        <w:rPr>
          <w:sz w:val="28"/>
          <w:szCs w:val="28"/>
        </w:rPr>
        <w:t xml:space="preserve"> им казенным учреждениям округа</w:t>
      </w:r>
      <w:r w:rsidR="006130CE" w:rsidRPr="00B92F2E">
        <w:rPr>
          <w:sz w:val="28"/>
          <w:szCs w:val="28"/>
        </w:rPr>
        <w:t xml:space="preserve"> годовой бюджетной</w:t>
      </w:r>
      <w:r w:rsidR="006130CE">
        <w:rPr>
          <w:sz w:val="28"/>
          <w:szCs w:val="28"/>
        </w:rPr>
        <w:t xml:space="preserve"> отчетности.</w:t>
      </w:r>
    </w:p>
    <w:p w:rsidR="009E0216" w:rsidRPr="00E73EC7" w:rsidRDefault="009E0216" w:rsidP="009E0216">
      <w:pPr>
        <w:ind w:left="-567" w:firstLine="283"/>
        <w:jc w:val="both"/>
        <w:rPr>
          <w:sz w:val="28"/>
          <w:szCs w:val="28"/>
        </w:rPr>
      </w:pPr>
    </w:p>
    <w:p w:rsidR="00E350F4" w:rsidRDefault="000119C0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E350F4" w:rsidRPr="00E350F4">
        <w:rPr>
          <w:sz w:val="28"/>
          <w:szCs w:val="28"/>
          <w:lang w:eastAsia="ru-RU"/>
        </w:rPr>
        <w:t xml:space="preserve">. Установить сроки представления в </w:t>
      </w:r>
      <w:r>
        <w:rPr>
          <w:b/>
          <w:sz w:val="28"/>
          <w:szCs w:val="28"/>
          <w:lang w:eastAsia="ru-RU"/>
        </w:rPr>
        <w:t>2025</w:t>
      </w:r>
      <w:r w:rsidR="00E350F4" w:rsidRPr="00E350F4">
        <w:rPr>
          <w:sz w:val="28"/>
          <w:szCs w:val="28"/>
          <w:lang w:eastAsia="ru-RU"/>
        </w:rPr>
        <w:t xml:space="preserve"> году главными администраторами средств бюджета округа в Финансовое управление администрации Бабушкинского муниципального округа Вологодской области квартальной бюджетной отчетности, сводной квартальной бухгалтерской отчетности муниципальных бюджетных и автономных учреждений </w:t>
      </w:r>
      <w:r w:rsidR="009E0216">
        <w:rPr>
          <w:sz w:val="28"/>
          <w:szCs w:val="28"/>
          <w:lang w:eastAsia="ru-RU"/>
        </w:rPr>
        <w:t>округа</w:t>
      </w:r>
      <w:r w:rsidR="00E350F4" w:rsidRPr="00E350F4">
        <w:rPr>
          <w:sz w:val="28"/>
          <w:szCs w:val="28"/>
          <w:lang w:eastAsia="ru-RU"/>
        </w:rPr>
        <w:t xml:space="preserve"> в электронном виде в ПК </w:t>
      </w:r>
      <w:r w:rsidR="00E350F4" w:rsidRPr="00E350F4">
        <w:rPr>
          <w:sz w:val="28"/>
          <w:szCs w:val="28"/>
          <w:lang w:val="en-US" w:eastAsia="ru-RU"/>
        </w:rPr>
        <w:t>Web</w:t>
      </w:r>
      <w:r w:rsidR="00E350F4" w:rsidRPr="00E350F4">
        <w:rPr>
          <w:sz w:val="28"/>
          <w:szCs w:val="28"/>
          <w:lang w:eastAsia="ru-RU"/>
        </w:rPr>
        <w:t>-консолидация с использованием электронн</w:t>
      </w:r>
      <w:r w:rsidR="006130CE">
        <w:rPr>
          <w:sz w:val="28"/>
          <w:szCs w:val="28"/>
          <w:lang w:eastAsia="ru-RU"/>
        </w:rPr>
        <w:t>ой подписи согласно приложению 2</w:t>
      </w:r>
      <w:r w:rsidR="00E350F4" w:rsidRPr="00E350F4">
        <w:rPr>
          <w:sz w:val="28"/>
          <w:szCs w:val="28"/>
          <w:lang w:eastAsia="ru-RU"/>
        </w:rPr>
        <w:t xml:space="preserve"> к настоящему приказу.</w:t>
      </w:r>
    </w:p>
    <w:p w:rsidR="009E0216" w:rsidRPr="00E350F4" w:rsidRDefault="009E0216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</w:p>
    <w:p w:rsidR="00E350F4" w:rsidRPr="00E350F4" w:rsidRDefault="000119C0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E350F4" w:rsidRPr="00E350F4">
        <w:rPr>
          <w:sz w:val="28"/>
          <w:szCs w:val="28"/>
          <w:lang w:eastAsia="ru-RU"/>
        </w:rPr>
        <w:t>. Уста</w:t>
      </w:r>
      <w:r>
        <w:rPr>
          <w:sz w:val="28"/>
          <w:szCs w:val="28"/>
          <w:lang w:eastAsia="ru-RU"/>
        </w:rPr>
        <w:t>новить срок представления в 2025</w:t>
      </w:r>
      <w:r w:rsidR="00E350F4" w:rsidRPr="00E350F4">
        <w:rPr>
          <w:sz w:val="28"/>
          <w:szCs w:val="28"/>
          <w:lang w:eastAsia="ru-RU"/>
        </w:rPr>
        <w:t xml:space="preserve"> году главными админис</w:t>
      </w:r>
      <w:r w:rsidR="008A0CAD">
        <w:rPr>
          <w:sz w:val="28"/>
          <w:szCs w:val="28"/>
          <w:lang w:eastAsia="ru-RU"/>
        </w:rPr>
        <w:t>траторами бюджетных средств</w:t>
      </w:r>
      <w:r w:rsidR="00E350F4" w:rsidRPr="00E350F4">
        <w:rPr>
          <w:sz w:val="28"/>
          <w:szCs w:val="28"/>
          <w:lang w:eastAsia="ru-RU"/>
        </w:rPr>
        <w:t xml:space="preserve"> в Финансовое управление администрации Бабушкинского муниципального округа Вологодской области</w:t>
      </w:r>
      <w:r w:rsidR="00E350F4" w:rsidRPr="00E350F4">
        <w:rPr>
          <w:lang w:eastAsia="ru-RU"/>
        </w:rPr>
        <w:t xml:space="preserve"> </w:t>
      </w:r>
      <w:r w:rsidR="00E350F4" w:rsidRPr="00E350F4">
        <w:rPr>
          <w:sz w:val="28"/>
          <w:szCs w:val="28"/>
          <w:lang w:eastAsia="ru-RU"/>
        </w:rPr>
        <w:t xml:space="preserve">месячной бюджетной (бухгалтерской) отчетности: 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Справки по консолидируемым расчетам </w:t>
      </w:r>
      <w:hyperlink r:id="rId9" w:history="1">
        <w:r w:rsidRPr="00E350F4">
          <w:rPr>
            <w:sz w:val="28"/>
            <w:szCs w:val="28"/>
            <w:lang w:eastAsia="ru-RU"/>
          </w:rPr>
          <w:t>(ф. 0503125)</w:t>
        </w:r>
      </w:hyperlink>
      <w:r w:rsidRPr="00E350F4">
        <w:rPr>
          <w:sz w:val="28"/>
          <w:szCs w:val="28"/>
          <w:lang w:eastAsia="ru-RU"/>
        </w:rPr>
        <w:t xml:space="preserve"> - не позднее </w:t>
      </w:r>
      <w:r w:rsidRPr="008A0CAD">
        <w:rPr>
          <w:b/>
          <w:sz w:val="28"/>
          <w:szCs w:val="28"/>
          <w:lang w:eastAsia="ru-RU"/>
        </w:rPr>
        <w:t>6</w:t>
      </w:r>
      <w:r w:rsidRPr="00E350F4">
        <w:rPr>
          <w:sz w:val="28"/>
          <w:szCs w:val="28"/>
          <w:lang w:eastAsia="ru-RU"/>
        </w:rPr>
        <w:t> календарного дня 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>Отчет</w:t>
      </w:r>
      <w:r w:rsidR="00D97896">
        <w:rPr>
          <w:sz w:val="28"/>
          <w:szCs w:val="28"/>
          <w:lang w:eastAsia="ru-RU"/>
        </w:rPr>
        <w:t xml:space="preserve"> об исполнении бюджета (ф.050312</w:t>
      </w:r>
      <w:r w:rsidRPr="00E350F4">
        <w:rPr>
          <w:sz w:val="28"/>
          <w:szCs w:val="28"/>
          <w:lang w:eastAsia="ru-RU"/>
        </w:rPr>
        <w:t xml:space="preserve">7) - не позднее 6 календарного дня </w:t>
      </w:r>
      <w:r w:rsidRPr="00E350F4">
        <w:rPr>
          <w:sz w:val="28"/>
          <w:szCs w:val="28"/>
          <w:lang w:eastAsia="ru-RU"/>
        </w:rPr>
        <w:lastRenderedPageBreak/>
        <w:t>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Справочная таблица к отчету об исполнении бюджета (ф. 0503387) - не позднее </w:t>
      </w:r>
      <w:r w:rsidRPr="00701398">
        <w:rPr>
          <w:b/>
          <w:sz w:val="28"/>
          <w:szCs w:val="28"/>
          <w:lang w:eastAsia="ru-RU"/>
        </w:rPr>
        <w:t>6</w:t>
      </w:r>
      <w:r w:rsidRPr="00E350F4">
        <w:rPr>
          <w:sz w:val="28"/>
          <w:szCs w:val="28"/>
          <w:lang w:eastAsia="ru-RU"/>
        </w:rPr>
        <w:t> календарного дня 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Отчета о бюджетных обязательствах (ф. 0503128-НП) в части обязательств по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- не позднее </w:t>
      </w:r>
      <w:r w:rsidRPr="00701398">
        <w:rPr>
          <w:b/>
          <w:sz w:val="28"/>
          <w:szCs w:val="28"/>
          <w:lang w:eastAsia="ru-RU"/>
        </w:rPr>
        <w:t>15</w:t>
      </w:r>
      <w:r w:rsidRPr="00E350F4">
        <w:rPr>
          <w:sz w:val="28"/>
          <w:szCs w:val="28"/>
          <w:lang w:eastAsia="ru-RU"/>
        </w:rPr>
        <w:t xml:space="preserve"> календарного дня 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Отчета об обязательствах учреждения (ф. 0503738-НП) в части обязательств по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- не позднее </w:t>
      </w:r>
      <w:r w:rsidRPr="00701398">
        <w:rPr>
          <w:b/>
          <w:sz w:val="28"/>
          <w:szCs w:val="28"/>
          <w:lang w:eastAsia="ru-RU"/>
        </w:rPr>
        <w:t>15</w:t>
      </w:r>
      <w:r w:rsidRPr="00E350F4">
        <w:rPr>
          <w:sz w:val="28"/>
          <w:szCs w:val="28"/>
          <w:lang w:eastAsia="ru-RU"/>
        </w:rPr>
        <w:t xml:space="preserve"> календарного дня месяца, следующего за отчетным периодом;</w:t>
      </w:r>
    </w:p>
    <w:p w:rsidR="00E350F4" w:rsidRPr="00E350F4" w:rsidRDefault="00E350F4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Отчетов об исполнении бюджета </w:t>
      </w:r>
      <w:hyperlink r:id="rId10" w:history="1">
        <w:r w:rsidRPr="00E350F4">
          <w:rPr>
            <w:sz w:val="28"/>
            <w:szCs w:val="28"/>
            <w:lang w:eastAsia="ru-RU"/>
          </w:rPr>
          <w:t>(ф. 0503117-НП)</w:t>
        </w:r>
      </w:hyperlink>
      <w:r w:rsidRPr="00E350F4">
        <w:rPr>
          <w:sz w:val="28"/>
          <w:szCs w:val="28"/>
          <w:lang w:eastAsia="ru-RU"/>
        </w:rPr>
        <w:t xml:space="preserve">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- не позднее </w:t>
      </w:r>
      <w:r w:rsidRPr="00701398">
        <w:rPr>
          <w:b/>
          <w:sz w:val="28"/>
          <w:szCs w:val="28"/>
          <w:lang w:eastAsia="ru-RU"/>
        </w:rPr>
        <w:t>3</w:t>
      </w:r>
      <w:r w:rsidRPr="00E350F4">
        <w:rPr>
          <w:sz w:val="28"/>
          <w:szCs w:val="28"/>
          <w:lang w:eastAsia="ru-RU"/>
        </w:rPr>
        <w:t xml:space="preserve"> рабочего дня месяца, следующего за отчетным периодом;</w:t>
      </w:r>
    </w:p>
    <w:p w:rsidR="00E350F4" w:rsidRDefault="009E0216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</w:t>
      </w:r>
      <w:r w:rsidR="00E350F4" w:rsidRPr="00E350F4">
        <w:rPr>
          <w:sz w:val="28"/>
          <w:szCs w:val="28"/>
          <w:lang w:eastAsia="ru-RU"/>
        </w:rPr>
        <w:t>есячной бюджетной отчетн</w:t>
      </w:r>
      <w:r w:rsidR="000119C0">
        <w:rPr>
          <w:sz w:val="28"/>
          <w:szCs w:val="28"/>
          <w:lang w:eastAsia="ru-RU"/>
        </w:rPr>
        <w:t>ости по состоянию на 01 мая 2025</w:t>
      </w:r>
      <w:r w:rsidR="00E350F4" w:rsidRPr="00E350F4">
        <w:rPr>
          <w:sz w:val="28"/>
          <w:szCs w:val="28"/>
          <w:lang w:eastAsia="ru-RU"/>
        </w:rPr>
        <w:t xml:space="preserve"> года не позднее </w:t>
      </w:r>
      <w:r w:rsidR="00E350F4" w:rsidRPr="00701398">
        <w:rPr>
          <w:b/>
          <w:sz w:val="28"/>
          <w:szCs w:val="28"/>
          <w:lang w:eastAsia="ru-RU"/>
        </w:rPr>
        <w:t>3</w:t>
      </w:r>
      <w:r w:rsidR="00E350F4" w:rsidRPr="00E350F4">
        <w:rPr>
          <w:sz w:val="28"/>
          <w:szCs w:val="28"/>
          <w:lang w:eastAsia="ru-RU"/>
        </w:rPr>
        <w:t xml:space="preserve"> рабочего дня месяца - следующего за отчетным периодом.</w:t>
      </w:r>
    </w:p>
    <w:p w:rsidR="009E0216" w:rsidRPr="00E350F4" w:rsidRDefault="009E0216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</w:p>
    <w:p w:rsidR="00F25000" w:rsidRDefault="00053EF5" w:rsidP="009E0216">
      <w:pPr>
        <w:widowControl w:val="0"/>
        <w:autoSpaceDN w:val="0"/>
        <w:adjustRightInd w:val="0"/>
        <w:ind w:left="-567" w:firstLine="28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E350F4" w:rsidRPr="00E350F4">
        <w:rPr>
          <w:sz w:val="28"/>
          <w:szCs w:val="28"/>
          <w:lang w:eastAsia="ru-RU"/>
        </w:rPr>
        <w:t xml:space="preserve">. </w:t>
      </w:r>
      <w:r w:rsidR="00DB3487">
        <w:rPr>
          <w:sz w:val="28"/>
          <w:szCs w:val="28"/>
        </w:rPr>
        <w:t>Настоящий приказ вступает в силу с момента подписания и распространяется на правоо</w:t>
      </w:r>
      <w:r w:rsidR="000119C0">
        <w:rPr>
          <w:sz w:val="28"/>
          <w:szCs w:val="28"/>
        </w:rPr>
        <w:t>тношения, возникшие с 01.01.2025</w:t>
      </w:r>
      <w:r w:rsidR="00DB3487">
        <w:rPr>
          <w:sz w:val="28"/>
          <w:szCs w:val="28"/>
        </w:rPr>
        <w:t xml:space="preserve"> года.</w:t>
      </w:r>
    </w:p>
    <w:p w:rsidR="00F25000" w:rsidRDefault="00F25000" w:rsidP="009E0216">
      <w:pPr>
        <w:ind w:left="-567"/>
        <w:jc w:val="both"/>
        <w:rPr>
          <w:sz w:val="28"/>
          <w:szCs w:val="28"/>
        </w:rPr>
      </w:pPr>
    </w:p>
    <w:p w:rsidR="002A5154" w:rsidRDefault="00F25000" w:rsidP="009E0216">
      <w:pPr>
        <w:suppressAutoHyphens/>
        <w:overflowPunct/>
        <w:autoSpaceDN w:val="0"/>
        <w:adjustRightInd w:val="0"/>
        <w:ind w:left="-567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Заместитель 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>главы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,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начальник</w:t>
      </w:r>
    </w:p>
    <w:p w:rsidR="00F25000" w:rsidRPr="00F25000" w:rsidRDefault="00F25000" w:rsidP="009E0216">
      <w:pPr>
        <w:suppressAutoHyphens/>
        <w:overflowPunct/>
        <w:autoSpaceDN w:val="0"/>
        <w:adjustRightInd w:val="0"/>
        <w:ind w:left="-567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Финансового управления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администрации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                  Н.А. Андреева</w:t>
      </w:r>
    </w:p>
    <w:p w:rsidR="00BD7CCD" w:rsidRDefault="00BD7CCD" w:rsidP="009E0216">
      <w:pPr>
        <w:spacing w:line="276" w:lineRule="auto"/>
        <w:ind w:left="-567"/>
        <w:jc w:val="both"/>
      </w:pPr>
    </w:p>
    <w:sectPr w:rsidR="00BD7CCD" w:rsidSect="00C84F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D9" w:rsidRDefault="008A0DD9">
      <w:r>
        <w:separator/>
      </w:r>
    </w:p>
  </w:endnote>
  <w:endnote w:type="continuationSeparator" w:id="0">
    <w:p w:rsidR="008A0DD9" w:rsidRDefault="008A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8526A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8526A5">
    <w:pPr>
      <w:pStyle w:val="a5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8526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D9" w:rsidRDefault="008A0DD9">
      <w:r>
        <w:separator/>
      </w:r>
    </w:p>
  </w:footnote>
  <w:footnote w:type="continuationSeparator" w:id="0">
    <w:p w:rsidR="008A0DD9" w:rsidRDefault="008A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8526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8526A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6D"/>
    <w:rsid w:val="000119C0"/>
    <w:rsid w:val="00053EF5"/>
    <w:rsid w:val="00094763"/>
    <w:rsid w:val="001516AD"/>
    <w:rsid w:val="00212EBA"/>
    <w:rsid w:val="00232A67"/>
    <w:rsid w:val="002410F1"/>
    <w:rsid w:val="002A5154"/>
    <w:rsid w:val="003352DC"/>
    <w:rsid w:val="00392FFB"/>
    <w:rsid w:val="00454AB7"/>
    <w:rsid w:val="004916B1"/>
    <w:rsid w:val="004C0091"/>
    <w:rsid w:val="004F0D6D"/>
    <w:rsid w:val="005D1E1F"/>
    <w:rsid w:val="006130CE"/>
    <w:rsid w:val="006401FF"/>
    <w:rsid w:val="0067243A"/>
    <w:rsid w:val="006A1214"/>
    <w:rsid w:val="00701398"/>
    <w:rsid w:val="00705C98"/>
    <w:rsid w:val="007645A6"/>
    <w:rsid w:val="007916BC"/>
    <w:rsid w:val="008526A5"/>
    <w:rsid w:val="008A0CAD"/>
    <w:rsid w:val="008A0DD9"/>
    <w:rsid w:val="009E0216"/>
    <w:rsid w:val="00A214D9"/>
    <w:rsid w:val="00B9792F"/>
    <w:rsid w:val="00BD7CCD"/>
    <w:rsid w:val="00BE26C6"/>
    <w:rsid w:val="00C84F4B"/>
    <w:rsid w:val="00CE08B4"/>
    <w:rsid w:val="00D100D1"/>
    <w:rsid w:val="00D106CF"/>
    <w:rsid w:val="00D450BA"/>
    <w:rsid w:val="00D95602"/>
    <w:rsid w:val="00D97896"/>
    <w:rsid w:val="00DB3487"/>
    <w:rsid w:val="00E21C95"/>
    <w:rsid w:val="00E350F4"/>
    <w:rsid w:val="00E73EC7"/>
    <w:rsid w:val="00EB579D"/>
    <w:rsid w:val="00F114A2"/>
    <w:rsid w:val="00F25000"/>
    <w:rsid w:val="00FC2CE7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9500-BFEB-4044-A21C-AB94D9C4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C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7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rsid w:val="00BD7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16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6BC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E73EC7"/>
    <w:pPr>
      <w:ind w:left="720"/>
      <w:contextualSpacing/>
    </w:pPr>
  </w:style>
  <w:style w:type="paragraph" w:customStyle="1" w:styleId="ConsPlusNormal">
    <w:name w:val="ConsPlusNormal"/>
    <w:rsid w:val="006130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6648&amp;date=25.11.2021&amp;dst=100371&amp;field=13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96648&amp;date=25.11.2021&amp;dst=100011&amp;field=134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yperlink" Target="https://login.consultant.ru/link/?req=doc&amp;base=LAW&amp;n=335269&amp;date=01.11.2019&amp;dst=102817&amp;f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600C64F23A4EB2C40F6007903A7A294BB135E918FEA96C7F98348CCD1DE9FE7B3975B661FAA326F9CCE0BCD90532B4C95F7CC9360D6EBeF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3</cp:revision>
  <cp:lastPrinted>2024-12-20T07:04:00Z</cp:lastPrinted>
  <dcterms:created xsi:type="dcterms:W3CDTF">2024-12-19T12:48:00Z</dcterms:created>
  <dcterms:modified xsi:type="dcterms:W3CDTF">2024-12-20T07:04:00Z</dcterms:modified>
</cp:coreProperties>
</file>