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BD7CCD" w:rsidP="00BD7CCD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BD7CCD" w:rsidRPr="00126FC4" w:rsidRDefault="00C84F4B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13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 w:rsidR="00EB579D">
        <w:rPr>
          <w:color w:val="000000"/>
          <w:kern w:val="1"/>
          <w:sz w:val="28"/>
          <w:szCs w:val="24"/>
          <w:lang w:eastAsia="ru-RU"/>
        </w:rPr>
        <w:t>0</w:t>
      </w:r>
      <w:r w:rsidR="00094763">
        <w:rPr>
          <w:color w:val="000000"/>
          <w:kern w:val="1"/>
          <w:sz w:val="28"/>
          <w:szCs w:val="24"/>
          <w:lang w:eastAsia="ru-RU"/>
        </w:rPr>
        <w:t>1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EB579D">
        <w:rPr>
          <w:color w:val="000000"/>
          <w:kern w:val="1"/>
          <w:sz w:val="28"/>
          <w:szCs w:val="24"/>
          <w:lang w:eastAsia="ru-RU"/>
        </w:rPr>
        <w:t>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</w:t>
      </w:r>
      <w:bookmarkStart w:id="0" w:name="_GoBack"/>
      <w:bookmarkEnd w:id="0"/>
      <w:r w:rsidR="00BD7CCD">
        <w:rPr>
          <w:color w:val="000000"/>
          <w:kern w:val="1"/>
          <w:sz w:val="28"/>
          <w:szCs w:val="24"/>
          <w:lang w:eastAsia="ru-RU"/>
        </w:rPr>
        <w:t xml:space="preserve">    </w:t>
      </w:r>
      <w:r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</w:t>
      </w:r>
      <w:r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№ </w:t>
      </w:r>
      <w:r>
        <w:rPr>
          <w:color w:val="000000"/>
          <w:kern w:val="1"/>
          <w:sz w:val="28"/>
          <w:szCs w:val="24"/>
          <w:lang w:eastAsia="ru-RU"/>
        </w:rPr>
        <w:t>1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О наделении Финансового управления</w:t>
      </w:r>
      <w:r>
        <w:rPr>
          <w:b/>
          <w:sz w:val="28"/>
          <w:szCs w:val="28"/>
        </w:rPr>
        <w:t xml:space="preserve"> администрации</w:t>
      </w:r>
    </w:p>
    <w:p w:rsid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Бабушкинского муниципального </w:t>
      </w:r>
      <w:r>
        <w:rPr>
          <w:b/>
          <w:sz w:val="28"/>
          <w:szCs w:val="28"/>
        </w:rPr>
        <w:t xml:space="preserve">округа </w:t>
      </w:r>
      <w:r w:rsidRPr="00BD7CCD">
        <w:rPr>
          <w:b/>
          <w:sz w:val="28"/>
          <w:szCs w:val="28"/>
        </w:rPr>
        <w:t xml:space="preserve">полномочиями </w:t>
      </w: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администратора доходов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 xml:space="preserve">Бабушкинского </w:t>
      </w:r>
    </w:p>
    <w:p w:rsidR="00BD7CCD" w:rsidRPr="00944B4B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BD7CCD" w:rsidRDefault="00BD7CCD" w:rsidP="00BD7CCD">
      <w:pPr>
        <w:spacing w:line="276" w:lineRule="auto"/>
        <w:ind w:firstLine="851"/>
        <w:rPr>
          <w:sz w:val="28"/>
          <w:szCs w:val="28"/>
        </w:rPr>
      </w:pPr>
    </w:p>
    <w:p w:rsidR="00BD7CCD" w:rsidRDefault="00BD7CCD" w:rsidP="00BD7C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160.1 Бюджетного кодекса Российской Федерации  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BD7CCD" w:rsidRDefault="00BD7CCD" w:rsidP="00BD7C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Наделить Финансовое управление администрации Бабушкинского муниципального округа полномочиями администратора доходов бюджета округа по перечню доходов согласно приложению 1 к настоящему приказу.</w:t>
      </w:r>
    </w:p>
    <w:p w:rsidR="00BD7CCD" w:rsidRDefault="00BD7CCD" w:rsidP="00BD7C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на Финансовое управление администрации Бабушкинского муниципального округа следующие полномочия администратора доходов бюджета</w:t>
      </w:r>
      <w:r w:rsidR="00705C9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:</w:t>
      </w:r>
    </w:p>
    <w:p w:rsidR="00BD7CCD" w:rsidRDefault="00BD7CCD" w:rsidP="00705C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начисление, учет и контроль за правильностью исчисления, полнотой и своевременностью осуществления платежей в бюджет,</w:t>
      </w:r>
      <w:r w:rsidR="00705C98">
        <w:rPr>
          <w:sz w:val="28"/>
          <w:szCs w:val="28"/>
        </w:rPr>
        <w:t xml:space="preserve"> пеней и штрафов по ним;</w:t>
      </w:r>
    </w:p>
    <w:p w:rsidR="00BD7CCD" w:rsidRDefault="00BD7CCD" w:rsidP="00705C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взыскани</w:t>
      </w:r>
      <w:r w:rsidR="003352DC">
        <w:rPr>
          <w:sz w:val="28"/>
          <w:szCs w:val="28"/>
        </w:rPr>
        <w:t>е</w:t>
      </w:r>
      <w:r>
        <w:rPr>
          <w:sz w:val="28"/>
          <w:szCs w:val="28"/>
        </w:rPr>
        <w:t xml:space="preserve"> задолженности по платежам в бюджет, пеней и штрафов</w:t>
      </w:r>
      <w:r w:rsidR="00705C98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705C98" w:rsidRDefault="00BD7CCD" w:rsidP="00705C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Вологодской области документов для осуществления возврата в порядке, установленном Министерством финансов Российской Федерации</w:t>
      </w:r>
      <w:r w:rsidR="00705C98">
        <w:rPr>
          <w:sz w:val="28"/>
          <w:szCs w:val="28"/>
        </w:rPr>
        <w:t>;</w:t>
      </w:r>
    </w:p>
    <w:p w:rsidR="00BD7CCD" w:rsidRDefault="00BD7CCD" w:rsidP="00705C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зачете (уточнении) платежей в бюджет</w:t>
      </w:r>
      <w:r w:rsidR="00705C9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представление уведомления об уточнении вида и принадлежности платежа в Управление Федерального казначейства по Вологодской области</w:t>
      </w:r>
      <w:r w:rsidR="00705C98">
        <w:rPr>
          <w:sz w:val="28"/>
          <w:szCs w:val="28"/>
        </w:rPr>
        <w:t>;</w:t>
      </w:r>
    </w:p>
    <w:p w:rsidR="00D106CF" w:rsidRDefault="00D106CF" w:rsidP="00D106C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и представление сведений и бюджетной отчетности, необходимые для осуществления Финансовым управлением администрации </w:t>
      </w:r>
      <w:r>
        <w:rPr>
          <w:sz w:val="28"/>
          <w:szCs w:val="28"/>
        </w:rPr>
        <w:lastRenderedPageBreak/>
        <w:t>Бабушкинского муниципального округа полномочий главного администратора доходов бюджета округа;</w:t>
      </w:r>
      <w:r w:rsidRPr="00D106CF">
        <w:rPr>
          <w:sz w:val="28"/>
          <w:szCs w:val="28"/>
        </w:rPr>
        <w:t xml:space="preserve"> </w:t>
      </w:r>
    </w:p>
    <w:p w:rsidR="00D106CF" w:rsidRDefault="00D106CF" w:rsidP="00705C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бюджета Бабушкинского муниципального округа, в Государственную информационную систему о государственных и муниципальных платежах в соответствии с порядком, установленным Федеральным законом от 27 июля 2010 года № 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Федерации;</w:t>
      </w:r>
    </w:p>
    <w:p w:rsidR="00D106CF" w:rsidRDefault="00D106CF" w:rsidP="00D106C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доведение до плательщиков банковских реквизитов для зачисления платежей в бюджет Бабушкинского муниципального округа.</w:t>
      </w:r>
    </w:p>
    <w:p w:rsidR="00BD7CCD" w:rsidRDefault="00BD7CCD" w:rsidP="00B9792F">
      <w:pPr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3. Контроль исполнения настоящего приказа возложить на </w:t>
      </w:r>
      <w:r w:rsidR="00B9792F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 </w:t>
      </w:r>
      <w:r w:rsidR="00B9792F">
        <w:rPr>
          <w:sz w:val="28"/>
          <w:szCs w:val="28"/>
        </w:rPr>
        <w:t xml:space="preserve">прогнозирования и </w:t>
      </w:r>
      <w:r>
        <w:rPr>
          <w:sz w:val="28"/>
          <w:szCs w:val="28"/>
        </w:rPr>
        <w:t xml:space="preserve">анализа доходов </w:t>
      </w:r>
      <w:r w:rsidR="00B9792F">
        <w:rPr>
          <w:sz w:val="28"/>
          <w:szCs w:val="28"/>
        </w:rPr>
        <w:t>И.И. Кос.</w:t>
      </w:r>
    </w:p>
    <w:p w:rsidR="00BD7CCD" w:rsidRDefault="00BE26C6" w:rsidP="00B979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7CCD">
        <w:rPr>
          <w:sz w:val="28"/>
          <w:szCs w:val="28"/>
        </w:rPr>
        <w:t>. Настоящий приказ вступает в силу с момента подписания и распространяется на правоотношения, возникшие с 01.01.20</w:t>
      </w:r>
      <w:r w:rsidR="00B9792F">
        <w:rPr>
          <w:sz w:val="28"/>
          <w:szCs w:val="28"/>
        </w:rPr>
        <w:t>23</w:t>
      </w:r>
      <w:r w:rsidR="00BD7CCD">
        <w:rPr>
          <w:sz w:val="28"/>
          <w:szCs w:val="28"/>
        </w:rPr>
        <w:t xml:space="preserve"> года.</w:t>
      </w: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</w:p>
    <w:sectPr w:rsidR="00BD7CCD" w:rsidSect="00C84F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916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916BC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916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916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916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A5154"/>
    <w:rsid w:val="003352DC"/>
    <w:rsid w:val="00392FFB"/>
    <w:rsid w:val="00454AB7"/>
    <w:rsid w:val="004916B1"/>
    <w:rsid w:val="004F0D6D"/>
    <w:rsid w:val="0067243A"/>
    <w:rsid w:val="00705C98"/>
    <w:rsid w:val="007916BC"/>
    <w:rsid w:val="008A0DD9"/>
    <w:rsid w:val="00B9792F"/>
    <w:rsid w:val="00BD7CCD"/>
    <w:rsid w:val="00BE26C6"/>
    <w:rsid w:val="00C84F4B"/>
    <w:rsid w:val="00CE08B4"/>
    <w:rsid w:val="00D100D1"/>
    <w:rsid w:val="00D106CF"/>
    <w:rsid w:val="00E21C95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</cp:revision>
  <cp:lastPrinted>2023-01-11T12:12:00Z</cp:lastPrinted>
  <dcterms:created xsi:type="dcterms:W3CDTF">2022-11-28T09:08:00Z</dcterms:created>
  <dcterms:modified xsi:type="dcterms:W3CDTF">2023-01-11T12:12:00Z</dcterms:modified>
</cp:coreProperties>
</file>