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F9" w:rsidRDefault="007D19F9" w:rsidP="007D19F9">
      <w:pPr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19F9" w:rsidRPr="007444B1" w:rsidRDefault="007D19F9" w:rsidP="00CB2D9A">
      <w:pPr>
        <w:pStyle w:val="a6"/>
        <w:jc w:val="center"/>
        <w:rPr>
          <w:sz w:val="22"/>
          <w:szCs w:val="22"/>
        </w:rPr>
      </w:pPr>
      <w:r w:rsidRPr="007444B1">
        <w:rPr>
          <w:sz w:val="22"/>
          <w:szCs w:val="22"/>
        </w:rPr>
        <w:t>ПРЕДСТАВИТЕЛЬНОЕ СОБРАНИЕ</w:t>
      </w:r>
      <w:r w:rsidR="00CB2D9A" w:rsidRPr="007444B1">
        <w:rPr>
          <w:sz w:val="22"/>
          <w:szCs w:val="22"/>
        </w:rPr>
        <w:t xml:space="preserve"> </w:t>
      </w:r>
      <w:r w:rsidRPr="007444B1">
        <w:rPr>
          <w:sz w:val="22"/>
          <w:szCs w:val="22"/>
        </w:rPr>
        <w:t>БА</w:t>
      </w:r>
      <w:r w:rsidR="00CB2D9A" w:rsidRPr="007444B1">
        <w:rPr>
          <w:sz w:val="22"/>
          <w:szCs w:val="22"/>
        </w:rPr>
        <w:t>БУШКИНСКОГО МУНИЦИПАЛЬНОГО ОКРУГ</w:t>
      </w:r>
      <w:r w:rsidRPr="007444B1">
        <w:rPr>
          <w:sz w:val="22"/>
          <w:szCs w:val="22"/>
        </w:rPr>
        <w:t>А ВОЛОГОДСКОЙ ОБЛАСТИ</w:t>
      </w:r>
    </w:p>
    <w:p w:rsidR="007D19F9" w:rsidRPr="00A5617C" w:rsidRDefault="007D19F9" w:rsidP="007D19F9">
      <w:pPr>
        <w:jc w:val="center"/>
        <w:rPr>
          <w:sz w:val="26"/>
        </w:rPr>
      </w:pPr>
    </w:p>
    <w:p w:rsidR="007D19F9" w:rsidRPr="007444B1" w:rsidRDefault="007D19F9" w:rsidP="007D19F9">
      <w:pPr>
        <w:jc w:val="center"/>
        <w:rPr>
          <w:b/>
          <w:sz w:val="32"/>
          <w:szCs w:val="32"/>
        </w:rPr>
      </w:pPr>
      <w:bookmarkStart w:id="0" w:name="ПолеСоСписком1"/>
      <w:proofErr w:type="gramStart"/>
      <w:r w:rsidRPr="007444B1">
        <w:rPr>
          <w:b/>
          <w:sz w:val="32"/>
          <w:szCs w:val="32"/>
        </w:rPr>
        <w:t>Р</w:t>
      </w:r>
      <w:proofErr w:type="gramEnd"/>
      <w:r w:rsidRPr="007444B1">
        <w:rPr>
          <w:b/>
          <w:sz w:val="32"/>
          <w:szCs w:val="32"/>
        </w:rPr>
        <w:t xml:space="preserve"> Е Ш Е Н И Е</w:t>
      </w:r>
      <w:bookmarkEnd w:id="0"/>
    </w:p>
    <w:p w:rsidR="007D19F9" w:rsidRPr="00F07910" w:rsidRDefault="007D19F9" w:rsidP="007D19F9">
      <w:pPr>
        <w:jc w:val="center"/>
      </w:pPr>
    </w:p>
    <w:p w:rsidR="00BB5FAD" w:rsidRDefault="00BB5FAD" w:rsidP="007D19F9">
      <w:pPr>
        <w:ind w:firstLine="709"/>
        <w:jc w:val="both"/>
        <w:rPr>
          <w:sz w:val="28"/>
          <w:szCs w:val="28"/>
        </w:rPr>
      </w:pPr>
    </w:p>
    <w:p w:rsidR="00BB5FAD" w:rsidRPr="00CB2D9A" w:rsidRDefault="007444B1" w:rsidP="00BB5FAD">
      <w:r>
        <w:rPr>
          <w:b/>
          <w:bCs/>
          <w:sz w:val="28"/>
          <w:szCs w:val="28"/>
        </w:rPr>
        <w:t xml:space="preserve"> </w:t>
      </w:r>
      <w:r w:rsidR="00B863D1">
        <w:rPr>
          <w:b/>
          <w:bCs/>
          <w:sz w:val="28"/>
          <w:szCs w:val="28"/>
        </w:rPr>
        <w:t xml:space="preserve">19 </w:t>
      </w:r>
      <w:r w:rsidR="00312430">
        <w:rPr>
          <w:b/>
          <w:bCs/>
          <w:sz w:val="28"/>
          <w:szCs w:val="28"/>
        </w:rPr>
        <w:t xml:space="preserve"> декабря </w:t>
      </w:r>
      <w:r w:rsidR="00B863D1">
        <w:rPr>
          <w:b/>
          <w:bCs/>
          <w:sz w:val="28"/>
          <w:szCs w:val="28"/>
        </w:rPr>
        <w:t xml:space="preserve"> </w:t>
      </w:r>
      <w:bookmarkStart w:id="1" w:name="_GoBack"/>
      <w:bookmarkEnd w:id="1"/>
      <w:r w:rsidR="00CB2D9A">
        <w:rPr>
          <w:b/>
          <w:bCs/>
          <w:sz w:val="28"/>
          <w:szCs w:val="28"/>
        </w:rPr>
        <w:t>2022</w:t>
      </w:r>
      <w:r w:rsidR="009D55C5">
        <w:rPr>
          <w:b/>
          <w:bCs/>
          <w:sz w:val="28"/>
          <w:szCs w:val="28"/>
        </w:rPr>
        <w:t xml:space="preserve"> года</w:t>
      </w:r>
      <w:r w:rsidR="00CB2D9A">
        <w:rPr>
          <w:b/>
          <w:bCs/>
          <w:sz w:val="28"/>
          <w:szCs w:val="28"/>
        </w:rPr>
        <w:t xml:space="preserve">                          </w:t>
      </w:r>
      <w:r w:rsidR="00312430">
        <w:rPr>
          <w:b/>
          <w:bCs/>
          <w:sz w:val="28"/>
          <w:szCs w:val="28"/>
        </w:rPr>
        <w:t xml:space="preserve">                    </w:t>
      </w:r>
      <w:r w:rsidR="00CB2D9A">
        <w:rPr>
          <w:b/>
          <w:bCs/>
          <w:sz w:val="28"/>
          <w:szCs w:val="28"/>
        </w:rPr>
        <w:t xml:space="preserve">          </w:t>
      </w:r>
      <w:r w:rsidR="009D55C5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</w:t>
      </w:r>
      <w:r w:rsidR="009D55C5">
        <w:rPr>
          <w:b/>
          <w:bCs/>
          <w:sz w:val="28"/>
          <w:szCs w:val="28"/>
        </w:rPr>
        <w:t xml:space="preserve">               </w:t>
      </w:r>
      <w:r w:rsidR="00BB5FAD" w:rsidRPr="00CB2D9A">
        <w:rPr>
          <w:b/>
          <w:bCs/>
          <w:sz w:val="28"/>
          <w:szCs w:val="28"/>
        </w:rPr>
        <w:t>№</w:t>
      </w:r>
      <w:r w:rsidR="00C157A3" w:rsidRPr="00CB2D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103</w:t>
      </w:r>
    </w:p>
    <w:p w:rsidR="00BB5FAD" w:rsidRDefault="00CB2D9A" w:rsidP="00BB5FAD">
      <w:r>
        <w:t xml:space="preserve">                                                                </w:t>
      </w:r>
      <w:proofErr w:type="gramStart"/>
      <w:r w:rsidR="00BB5FAD">
        <w:t>с</w:t>
      </w:r>
      <w:proofErr w:type="gramEnd"/>
      <w:r w:rsidR="00BB5FAD">
        <w:t xml:space="preserve">. </w:t>
      </w:r>
      <w:proofErr w:type="gramStart"/>
      <w:r w:rsidR="00BB5FAD">
        <w:t>им</w:t>
      </w:r>
      <w:proofErr w:type="gramEnd"/>
      <w:r w:rsidR="00BB5FAD">
        <w:t xml:space="preserve"> Бабушкина.</w:t>
      </w:r>
    </w:p>
    <w:p w:rsidR="00BB5FAD" w:rsidRDefault="00BB5FAD" w:rsidP="00BB5FAD"/>
    <w:p w:rsidR="00BB5FAD" w:rsidRPr="00CB2D9A" w:rsidRDefault="00BB5FAD" w:rsidP="00CB2D9A">
      <w:pPr>
        <w:pStyle w:val="a6"/>
        <w:jc w:val="center"/>
        <w:rPr>
          <w:b/>
          <w:sz w:val="28"/>
          <w:szCs w:val="28"/>
        </w:rPr>
      </w:pPr>
      <w:r w:rsidRPr="00CB2D9A">
        <w:rPr>
          <w:b/>
          <w:sz w:val="28"/>
          <w:szCs w:val="28"/>
        </w:rPr>
        <w:t xml:space="preserve">Об утверждении Положения </w:t>
      </w:r>
      <w:r w:rsidR="00C365A9" w:rsidRPr="00CB2D9A">
        <w:rPr>
          <w:b/>
          <w:sz w:val="28"/>
          <w:szCs w:val="28"/>
        </w:rPr>
        <w:t>о реализации инициативных</w:t>
      </w:r>
      <w:r w:rsidR="00CB2D9A" w:rsidRPr="00CB2D9A">
        <w:rPr>
          <w:b/>
          <w:sz w:val="28"/>
          <w:szCs w:val="28"/>
        </w:rPr>
        <w:t xml:space="preserve"> </w:t>
      </w:r>
      <w:r w:rsidR="00C365A9" w:rsidRPr="00CB2D9A">
        <w:rPr>
          <w:b/>
          <w:sz w:val="28"/>
          <w:szCs w:val="28"/>
        </w:rPr>
        <w:t xml:space="preserve"> проектов на территории Бабушкинского муниципального</w:t>
      </w:r>
      <w:r w:rsidR="00CB2D9A">
        <w:rPr>
          <w:b/>
          <w:sz w:val="28"/>
          <w:szCs w:val="28"/>
        </w:rPr>
        <w:t xml:space="preserve"> округа Вологодской области</w:t>
      </w:r>
    </w:p>
    <w:p w:rsidR="00BB5FAD" w:rsidRDefault="00BB5FAD" w:rsidP="007D19F9">
      <w:pPr>
        <w:ind w:firstLine="709"/>
        <w:jc w:val="both"/>
        <w:rPr>
          <w:sz w:val="28"/>
          <w:szCs w:val="28"/>
        </w:rPr>
      </w:pPr>
    </w:p>
    <w:p w:rsidR="007D19F9" w:rsidRPr="009B672C" w:rsidRDefault="00BB5FAD" w:rsidP="007D1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7D19F9" w:rsidRPr="00554143">
        <w:rPr>
          <w:sz w:val="28"/>
          <w:szCs w:val="28"/>
        </w:rPr>
        <w:t xml:space="preserve"> 26.1 Федеральног</w:t>
      </w:r>
      <w:r w:rsidR="00C365A9">
        <w:rPr>
          <w:sz w:val="28"/>
          <w:szCs w:val="28"/>
        </w:rPr>
        <w:t xml:space="preserve">о закона от 06.10.2003 № 131-ФЗ </w:t>
      </w:r>
      <w:r w:rsidR="007D19F9" w:rsidRPr="0055414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B2D9A">
        <w:rPr>
          <w:sz w:val="28"/>
          <w:szCs w:val="28"/>
        </w:rPr>
        <w:t>, ст. 15</w:t>
      </w:r>
      <w:r w:rsidR="00C365A9">
        <w:rPr>
          <w:sz w:val="28"/>
          <w:szCs w:val="28"/>
        </w:rPr>
        <w:t xml:space="preserve"> Устава Баб</w:t>
      </w:r>
      <w:r w:rsidR="00CB2D9A">
        <w:rPr>
          <w:sz w:val="28"/>
          <w:szCs w:val="28"/>
        </w:rPr>
        <w:t>ушкинского муниципального округа Вологодской области</w:t>
      </w:r>
      <w:r w:rsidR="00C365A9">
        <w:rPr>
          <w:sz w:val="28"/>
          <w:szCs w:val="28"/>
        </w:rPr>
        <w:t xml:space="preserve"> </w:t>
      </w:r>
    </w:p>
    <w:p w:rsidR="00C365A9" w:rsidRDefault="00C365A9" w:rsidP="007D19F9">
      <w:pPr>
        <w:ind w:firstLine="708"/>
        <w:jc w:val="both"/>
        <w:rPr>
          <w:b/>
          <w:bCs/>
          <w:sz w:val="28"/>
          <w:szCs w:val="28"/>
        </w:rPr>
      </w:pPr>
    </w:p>
    <w:p w:rsidR="007D19F9" w:rsidRDefault="007D19F9" w:rsidP="007D19F9">
      <w:pPr>
        <w:ind w:firstLine="708"/>
        <w:jc w:val="both"/>
        <w:rPr>
          <w:b/>
          <w:sz w:val="28"/>
          <w:szCs w:val="28"/>
        </w:rPr>
      </w:pPr>
      <w:r w:rsidRPr="00C47C1F">
        <w:rPr>
          <w:b/>
          <w:sz w:val="28"/>
          <w:szCs w:val="28"/>
        </w:rPr>
        <w:t>Представительное Собрание</w:t>
      </w:r>
      <w:r>
        <w:rPr>
          <w:b/>
          <w:sz w:val="28"/>
          <w:szCs w:val="28"/>
        </w:rPr>
        <w:t xml:space="preserve"> Бабушкинского муниципального </w:t>
      </w:r>
      <w:r w:rsidR="00D97E39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а </w:t>
      </w:r>
      <w:r w:rsidR="00CB2D9A">
        <w:rPr>
          <w:b/>
          <w:sz w:val="28"/>
          <w:szCs w:val="28"/>
        </w:rPr>
        <w:t xml:space="preserve"> РЕШИЛО</w:t>
      </w:r>
      <w:r w:rsidRPr="00C47C1F">
        <w:rPr>
          <w:b/>
          <w:sz w:val="28"/>
          <w:szCs w:val="28"/>
        </w:rPr>
        <w:t xml:space="preserve">: </w:t>
      </w:r>
    </w:p>
    <w:p w:rsidR="007D19F9" w:rsidRDefault="007D19F9" w:rsidP="007D19F9">
      <w:pPr>
        <w:ind w:firstLine="708"/>
        <w:jc w:val="both"/>
        <w:rPr>
          <w:b/>
          <w:sz w:val="28"/>
          <w:szCs w:val="28"/>
        </w:rPr>
      </w:pPr>
    </w:p>
    <w:p w:rsidR="007D19F9" w:rsidRDefault="00286F73" w:rsidP="007D19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5A9">
        <w:rPr>
          <w:sz w:val="28"/>
          <w:szCs w:val="28"/>
        </w:rPr>
        <w:t>1. Утвердить Положение о реализации иници</w:t>
      </w:r>
      <w:r>
        <w:rPr>
          <w:sz w:val="28"/>
          <w:szCs w:val="28"/>
        </w:rPr>
        <w:t>ативных проектов на территории Ба</w:t>
      </w:r>
      <w:r w:rsidR="00CB2D9A">
        <w:rPr>
          <w:sz w:val="28"/>
          <w:szCs w:val="28"/>
        </w:rPr>
        <w:t>бушкинского муниципального округ</w:t>
      </w:r>
      <w:r>
        <w:rPr>
          <w:sz w:val="28"/>
          <w:szCs w:val="28"/>
        </w:rPr>
        <w:t>а</w:t>
      </w:r>
      <w:r w:rsidR="00CB2D9A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.</w:t>
      </w:r>
    </w:p>
    <w:p w:rsidR="00483803" w:rsidRDefault="00286F73" w:rsidP="007D19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</w:t>
      </w:r>
      <w:r w:rsidR="00D97E3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483803">
        <w:rPr>
          <w:sz w:val="28"/>
          <w:szCs w:val="28"/>
        </w:rPr>
        <w:t>:</w:t>
      </w:r>
    </w:p>
    <w:p w:rsidR="00286F73" w:rsidRDefault="00483803" w:rsidP="007D19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Р</w:t>
      </w:r>
      <w:r w:rsidR="00286F73">
        <w:rPr>
          <w:sz w:val="28"/>
          <w:szCs w:val="28"/>
        </w:rPr>
        <w:t xml:space="preserve">ешение Представительного Собрания </w:t>
      </w:r>
      <w:r w:rsidR="009D55C5">
        <w:rPr>
          <w:sz w:val="28"/>
          <w:szCs w:val="28"/>
        </w:rPr>
        <w:t xml:space="preserve">Бабушкинского муниципального района Вологодской области </w:t>
      </w:r>
      <w:r w:rsidR="00286F73">
        <w:rPr>
          <w:sz w:val="28"/>
          <w:szCs w:val="28"/>
        </w:rPr>
        <w:t xml:space="preserve">от </w:t>
      </w:r>
      <w:r w:rsidR="00CB2D9A">
        <w:rPr>
          <w:sz w:val="28"/>
          <w:szCs w:val="28"/>
        </w:rPr>
        <w:t>29.06.</w:t>
      </w:r>
      <w:r w:rsidR="00CB2D9A" w:rsidRPr="00554143">
        <w:rPr>
          <w:sz w:val="28"/>
          <w:szCs w:val="28"/>
        </w:rPr>
        <w:t>20</w:t>
      </w:r>
      <w:r w:rsidR="00CB2D9A">
        <w:rPr>
          <w:sz w:val="28"/>
          <w:szCs w:val="28"/>
        </w:rPr>
        <w:t xml:space="preserve">21 г. </w:t>
      </w:r>
      <w:r w:rsidR="00CB2D9A" w:rsidRPr="00554143">
        <w:rPr>
          <w:sz w:val="28"/>
          <w:szCs w:val="28"/>
        </w:rPr>
        <w:t>№</w:t>
      </w:r>
      <w:r w:rsidR="00CB2D9A">
        <w:rPr>
          <w:sz w:val="28"/>
          <w:szCs w:val="28"/>
        </w:rPr>
        <w:t xml:space="preserve"> 30 </w:t>
      </w:r>
      <w:r w:rsidR="00286F73">
        <w:rPr>
          <w:sz w:val="28"/>
          <w:szCs w:val="28"/>
        </w:rPr>
        <w:t xml:space="preserve">«Об утверждении </w:t>
      </w:r>
      <w:r w:rsidR="00CB2D9A">
        <w:rPr>
          <w:sz w:val="28"/>
          <w:szCs w:val="28"/>
        </w:rPr>
        <w:t xml:space="preserve">Положения о </w:t>
      </w:r>
      <w:r w:rsidR="00286F73">
        <w:rPr>
          <w:sz w:val="28"/>
          <w:szCs w:val="28"/>
        </w:rPr>
        <w:t xml:space="preserve">реализации </w:t>
      </w:r>
      <w:r w:rsidR="00CB2D9A">
        <w:rPr>
          <w:sz w:val="28"/>
          <w:szCs w:val="28"/>
        </w:rPr>
        <w:t xml:space="preserve">инициативных проектов на территории </w:t>
      </w:r>
      <w:r w:rsidR="00286F73">
        <w:rPr>
          <w:sz w:val="28"/>
          <w:szCs w:val="28"/>
        </w:rPr>
        <w:t>Бабуш</w:t>
      </w:r>
      <w:r>
        <w:rPr>
          <w:sz w:val="28"/>
          <w:szCs w:val="28"/>
        </w:rPr>
        <w:t>кинского муниципального района».</w:t>
      </w:r>
    </w:p>
    <w:p w:rsidR="00884722" w:rsidRPr="00357803" w:rsidRDefault="009D55C5" w:rsidP="00D97E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Решение</w:t>
      </w:r>
      <w:r w:rsidR="00483803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="00D97E39">
        <w:rPr>
          <w:sz w:val="28"/>
          <w:szCs w:val="28"/>
        </w:rPr>
        <w:t xml:space="preserve">сельского поселения Бабушкинское Бабушкинского муниципального района Вологодской области </w:t>
      </w:r>
      <w:r w:rsidR="00884722" w:rsidRPr="00357803">
        <w:rPr>
          <w:sz w:val="28"/>
          <w:szCs w:val="28"/>
        </w:rPr>
        <w:t xml:space="preserve">от  </w:t>
      </w:r>
      <w:r w:rsidR="00884722">
        <w:rPr>
          <w:sz w:val="28"/>
          <w:szCs w:val="28"/>
        </w:rPr>
        <w:t>16.02.2021</w:t>
      </w:r>
      <w:r w:rsidR="00884722" w:rsidRPr="00357803">
        <w:rPr>
          <w:sz w:val="28"/>
          <w:szCs w:val="28"/>
        </w:rPr>
        <w:t xml:space="preserve"> </w:t>
      </w:r>
      <w:r w:rsidR="00D97E39">
        <w:rPr>
          <w:sz w:val="28"/>
          <w:szCs w:val="28"/>
        </w:rPr>
        <w:t>г. № 5</w:t>
      </w:r>
      <w:r w:rsidR="00884722" w:rsidRPr="00357803">
        <w:rPr>
          <w:sz w:val="28"/>
          <w:szCs w:val="28"/>
        </w:rPr>
        <w:t xml:space="preserve"> </w:t>
      </w:r>
      <w:r w:rsidR="00D97E39">
        <w:rPr>
          <w:sz w:val="28"/>
          <w:szCs w:val="28"/>
        </w:rPr>
        <w:t>«</w:t>
      </w:r>
      <w:r w:rsidR="00D97E39">
        <w:rPr>
          <w:rFonts w:ascii="Times New Roman CYR" w:hAnsi="Times New Roman CYR" w:cs="Times New Roman CYR"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на территории </w:t>
      </w:r>
      <w:r w:rsidR="00D97E39" w:rsidRPr="00DC32DA">
        <w:rPr>
          <w:rFonts w:ascii="Times New Roman CYR" w:hAnsi="Times New Roman CYR" w:cs="Times New Roman CYR"/>
          <w:sz w:val="28"/>
          <w:szCs w:val="28"/>
        </w:rPr>
        <w:t>сельского поселения Бабушкинское</w:t>
      </w:r>
      <w:r w:rsidR="00D97E39">
        <w:rPr>
          <w:sz w:val="28"/>
          <w:szCs w:val="28"/>
        </w:rPr>
        <w:t>».</w:t>
      </w:r>
      <w:r w:rsidR="00884722" w:rsidRPr="00357803">
        <w:rPr>
          <w:sz w:val="28"/>
          <w:szCs w:val="28"/>
        </w:rPr>
        <w:t xml:space="preserve">                                                    </w:t>
      </w:r>
      <w:r w:rsidR="00D97E39">
        <w:rPr>
          <w:sz w:val="28"/>
          <w:szCs w:val="28"/>
        </w:rPr>
        <w:t xml:space="preserve">                           </w:t>
      </w:r>
    </w:p>
    <w:p w:rsidR="00286F73" w:rsidRPr="00D97E39" w:rsidRDefault="00884722" w:rsidP="00D97E39">
      <w:pPr>
        <w:autoSpaceDE w:val="0"/>
        <w:autoSpaceDN w:val="0"/>
        <w:adjustRightInd w:val="0"/>
        <w:rPr>
          <w:sz w:val="26"/>
          <w:szCs w:val="26"/>
        </w:rPr>
      </w:pPr>
      <w:r w:rsidRPr="00921376">
        <w:rPr>
          <w:sz w:val="26"/>
          <w:szCs w:val="26"/>
        </w:rPr>
        <w:tab/>
      </w:r>
      <w:r w:rsidR="00483803" w:rsidRPr="006B6E4D">
        <w:rPr>
          <w:sz w:val="28"/>
          <w:szCs w:val="28"/>
        </w:rPr>
        <w:t>2.3. Ре</w:t>
      </w:r>
      <w:r w:rsidR="006B6E4D">
        <w:rPr>
          <w:sz w:val="28"/>
          <w:szCs w:val="28"/>
        </w:rPr>
        <w:t>шение</w:t>
      </w:r>
      <w:r w:rsidR="00483803" w:rsidRPr="006B6E4D">
        <w:rPr>
          <w:sz w:val="28"/>
          <w:szCs w:val="28"/>
        </w:rPr>
        <w:t xml:space="preserve"> Совета</w:t>
      </w:r>
      <w:r w:rsidR="006B6E4D" w:rsidRPr="006B6E4D">
        <w:rPr>
          <w:sz w:val="28"/>
          <w:szCs w:val="28"/>
          <w:shd w:val="clear" w:color="auto" w:fill="FFFFFF"/>
        </w:rPr>
        <w:t xml:space="preserve"> </w:t>
      </w:r>
      <w:proofErr w:type="spellStart"/>
      <w:r w:rsidR="006B6E4D" w:rsidRPr="006B6E4D">
        <w:rPr>
          <w:sz w:val="28"/>
          <w:szCs w:val="28"/>
          <w:shd w:val="clear" w:color="auto" w:fill="FFFFFF"/>
        </w:rPr>
        <w:t>Березниковского</w:t>
      </w:r>
      <w:proofErr w:type="spellEnd"/>
      <w:r w:rsidR="006B6E4D" w:rsidRPr="006B6E4D">
        <w:rPr>
          <w:sz w:val="28"/>
          <w:szCs w:val="28"/>
          <w:shd w:val="clear" w:color="auto" w:fill="FFFFFF"/>
        </w:rPr>
        <w:t xml:space="preserve"> сельского поселения </w:t>
      </w:r>
      <w:r w:rsidR="009D55C5">
        <w:rPr>
          <w:sz w:val="28"/>
          <w:szCs w:val="28"/>
        </w:rPr>
        <w:t>Бабушкинского муниципального района Вологодской области</w:t>
      </w:r>
      <w:r w:rsidR="009D55C5" w:rsidRPr="006B6E4D">
        <w:rPr>
          <w:sz w:val="28"/>
          <w:szCs w:val="28"/>
          <w:shd w:val="clear" w:color="auto" w:fill="FFFFFF"/>
        </w:rPr>
        <w:t xml:space="preserve"> </w:t>
      </w:r>
      <w:r w:rsidR="006B6E4D" w:rsidRPr="006B6E4D">
        <w:rPr>
          <w:sz w:val="28"/>
          <w:szCs w:val="28"/>
          <w:shd w:val="clear" w:color="auto" w:fill="FFFFFF"/>
        </w:rPr>
        <w:t>от 21.06.2021 г. № 20</w:t>
      </w:r>
      <w:r w:rsidR="006B6E4D">
        <w:rPr>
          <w:sz w:val="28"/>
          <w:szCs w:val="28"/>
          <w:shd w:val="clear" w:color="auto" w:fill="FFFFFF"/>
        </w:rPr>
        <w:t> «</w:t>
      </w:r>
      <w:r w:rsidR="006B6E4D" w:rsidRPr="006B6E4D">
        <w:rPr>
          <w:sz w:val="28"/>
          <w:szCs w:val="28"/>
          <w:shd w:val="clear" w:color="auto" w:fill="FFFFFF"/>
        </w:rPr>
        <w:t>Об утверждении </w:t>
      </w:r>
      <w:r w:rsidR="006B6E4D" w:rsidRPr="006B6E4D">
        <w:rPr>
          <w:color w:val="000000"/>
          <w:sz w:val="28"/>
          <w:szCs w:val="28"/>
          <w:shd w:val="clear" w:color="auto" w:fill="FFFFFF"/>
        </w:rPr>
        <w:t xml:space="preserve">Положения о реализации инициативных проектов на территории </w:t>
      </w:r>
      <w:proofErr w:type="spellStart"/>
      <w:r w:rsidR="006B6E4D" w:rsidRPr="006B6E4D">
        <w:rPr>
          <w:color w:val="000000"/>
          <w:sz w:val="28"/>
          <w:szCs w:val="28"/>
          <w:shd w:val="clear" w:color="auto" w:fill="FFFFFF"/>
        </w:rPr>
        <w:t>Березниковского</w:t>
      </w:r>
      <w:proofErr w:type="spellEnd"/>
      <w:r w:rsidR="006B6E4D" w:rsidRPr="006B6E4D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6B6E4D">
        <w:rPr>
          <w:color w:val="000000"/>
          <w:sz w:val="28"/>
          <w:szCs w:val="28"/>
          <w:shd w:val="clear" w:color="auto" w:fill="FFFFFF"/>
        </w:rPr>
        <w:t>».</w:t>
      </w:r>
    </w:p>
    <w:p w:rsidR="006B6E4D" w:rsidRDefault="00483803" w:rsidP="006B6E4D">
      <w:pPr>
        <w:pStyle w:val="a6"/>
        <w:jc w:val="both"/>
        <w:rPr>
          <w:sz w:val="28"/>
          <w:szCs w:val="28"/>
        </w:rPr>
      </w:pPr>
      <w:r>
        <w:tab/>
      </w:r>
      <w:r w:rsidRPr="006B6E4D">
        <w:rPr>
          <w:sz w:val="28"/>
          <w:szCs w:val="28"/>
        </w:rPr>
        <w:t>2.4. Ре</w:t>
      </w:r>
      <w:r w:rsidR="006B6E4D">
        <w:rPr>
          <w:sz w:val="28"/>
          <w:szCs w:val="28"/>
        </w:rPr>
        <w:t>шение</w:t>
      </w:r>
      <w:r w:rsidRPr="006B6E4D">
        <w:rPr>
          <w:sz w:val="28"/>
          <w:szCs w:val="28"/>
        </w:rPr>
        <w:t xml:space="preserve"> Совета</w:t>
      </w:r>
      <w:r w:rsidR="006B6E4D" w:rsidRPr="006B6E4D">
        <w:rPr>
          <w:sz w:val="28"/>
          <w:szCs w:val="28"/>
        </w:rPr>
        <w:t xml:space="preserve"> сельского поселения </w:t>
      </w:r>
      <w:proofErr w:type="spellStart"/>
      <w:r w:rsidR="006B6E4D" w:rsidRPr="006B6E4D">
        <w:rPr>
          <w:sz w:val="28"/>
          <w:szCs w:val="28"/>
        </w:rPr>
        <w:t>Миньковское</w:t>
      </w:r>
      <w:proofErr w:type="spellEnd"/>
      <w:r w:rsidR="006B6E4D">
        <w:rPr>
          <w:sz w:val="28"/>
          <w:szCs w:val="28"/>
        </w:rPr>
        <w:t xml:space="preserve"> </w:t>
      </w:r>
      <w:r w:rsidR="009D55C5">
        <w:rPr>
          <w:sz w:val="28"/>
          <w:szCs w:val="28"/>
        </w:rPr>
        <w:t>Бабушкинского муниципального района Вологодской области</w:t>
      </w:r>
      <w:r w:rsidR="009D55C5" w:rsidRPr="006B6E4D">
        <w:rPr>
          <w:sz w:val="28"/>
          <w:szCs w:val="28"/>
        </w:rPr>
        <w:t xml:space="preserve"> </w:t>
      </w:r>
      <w:r w:rsidR="006B6E4D" w:rsidRPr="006B6E4D">
        <w:rPr>
          <w:sz w:val="28"/>
          <w:szCs w:val="28"/>
        </w:rPr>
        <w:t>от 17.06.2021</w:t>
      </w:r>
      <w:r w:rsidR="006B6E4D">
        <w:rPr>
          <w:sz w:val="28"/>
          <w:szCs w:val="28"/>
        </w:rPr>
        <w:t xml:space="preserve"> г. </w:t>
      </w:r>
      <w:r w:rsidR="006B6E4D" w:rsidRPr="006B6E4D">
        <w:rPr>
          <w:sz w:val="28"/>
          <w:szCs w:val="28"/>
        </w:rPr>
        <w:t xml:space="preserve">№ 30 «Об утверждении Положения о реализации инициативных проектов на территории сельского поселения </w:t>
      </w:r>
      <w:proofErr w:type="spellStart"/>
      <w:r w:rsidR="006B6E4D" w:rsidRPr="006B6E4D">
        <w:rPr>
          <w:sz w:val="28"/>
          <w:szCs w:val="28"/>
        </w:rPr>
        <w:t>Миньковское</w:t>
      </w:r>
      <w:proofErr w:type="spellEnd"/>
      <w:r w:rsidR="006B6E4D" w:rsidRPr="006B6E4D">
        <w:rPr>
          <w:sz w:val="28"/>
          <w:szCs w:val="28"/>
        </w:rPr>
        <w:t>».</w:t>
      </w:r>
    </w:p>
    <w:p w:rsidR="00884722" w:rsidRDefault="006D5720" w:rsidP="006D5720">
      <w:pPr>
        <w:pStyle w:val="a6"/>
        <w:jc w:val="both"/>
        <w:rPr>
          <w:color w:val="000000"/>
          <w:sz w:val="28"/>
          <w:szCs w:val="28"/>
        </w:rPr>
      </w:pPr>
      <w:r>
        <w:tab/>
      </w:r>
      <w:r w:rsidRPr="006D5720">
        <w:rPr>
          <w:sz w:val="28"/>
          <w:szCs w:val="28"/>
        </w:rPr>
        <w:t xml:space="preserve">2.5. Решение Совета сельского поселения </w:t>
      </w:r>
      <w:proofErr w:type="spellStart"/>
      <w:r w:rsidRPr="006D5720">
        <w:rPr>
          <w:sz w:val="28"/>
          <w:szCs w:val="28"/>
        </w:rPr>
        <w:t>Подболотное</w:t>
      </w:r>
      <w:proofErr w:type="spellEnd"/>
      <w:r w:rsidRPr="006D5720">
        <w:rPr>
          <w:sz w:val="28"/>
          <w:szCs w:val="28"/>
        </w:rPr>
        <w:t xml:space="preserve"> Бабушкинского муниципального района Вологодской области</w:t>
      </w:r>
      <w:r w:rsidRPr="006D5720">
        <w:rPr>
          <w:bCs/>
          <w:color w:val="000000"/>
          <w:sz w:val="28"/>
          <w:szCs w:val="28"/>
        </w:rPr>
        <w:t> 18 мая 2021 года  №</w:t>
      </w:r>
      <w:r>
        <w:rPr>
          <w:bCs/>
          <w:color w:val="000000"/>
          <w:sz w:val="28"/>
          <w:szCs w:val="28"/>
        </w:rPr>
        <w:t xml:space="preserve"> </w:t>
      </w:r>
      <w:r w:rsidRPr="006D5720">
        <w:rPr>
          <w:bCs/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«</w:t>
      </w:r>
      <w:r w:rsidRPr="006D5720">
        <w:rPr>
          <w:sz w:val="28"/>
          <w:szCs w:val="28"/>
        </w:rPr>
        <w:t>Об утверждении Положения о реализации инициативных проектов</w:t>
      </w:r>
      <w:r>
        <w:rPr>
          <w:color w:val="000000"/>
          <w:sz w:val="28"/>
          <w:szCs w:val="28"/>
        </w:rPr>
        <w:t xml:space="preserve"> </w:t>
      </w:r>
      <w:r w:rsidRPr="006D5720">
        <w:rPr>
          <w:sz w:val="28"/>
          <w:szCs w:val="28"/>
        </w:rPr>
        <w:t xml:space="preserve">на территории сельского поселения </w:t>
      </w:r>
      <w:proofErr w:type="spellStart"/>
      <w:r w:rsidRPr="006D5720">
        <w:rPr>
          <w:sz w:val="28"/>
          <w:szCs w:val="28"/>
        </w:rPr>
        <w:t>Подболотное</w:t>
      </w:r>
      <w:proofErr w:type="spellEnd"/>
      <w:r w:rsidR="00884722">
        <w:rPr>
          <w:sz w:val="28"/>
          <w:szCs w:val="28"/>
        </w:rPr>
        <w:t>».</w:t>
      </w:r>
    </w:p>
    <w:p w:rsidR="006D5720" w:rsidRPr="006D5720" w:rsidRDefault="00884722" w:rsidP="006D5720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6D5720">
        <w:rPr>
          <w:sz w:val="28"/>
          <w:szCs w:val="28"/>
        </w:rPr>
        <w:t>2.6</w:t>
      </w:r>
      <w:r w:rsidR="00D97E39">
        <w:rPr>
          <w:sz w:val="28"/>
          <w:szCs w:val="28"/>
        </w:rPr>
        <w:t>. Решение</w:t>
      </w:r>
      <w:r w:rsidR="00483803">
        <w:rPr>
          <w:sz w:val="28"/>
          <w:szCs w:val="28"/>
        </w:rPr>
        <w:t xml:space="preserve"> Совета</w:t>
      </w:r>
      <w:r w:rsidR="009D55C5">
        <w:rPr>
          <w:sz w:val="28"/>
          <w:szCs w:val="28"/>
        </w:rPr>
        <w:t xml:space="preserve"> </w:t>
      </w:r>
      <w:proofErr w:type="spellStart"/>
      <w:r w:rsidR="009D55C5">
        <w:rPr>
          <w:sz w:val="28"/>
          <w:szCs w:val="28"/>
        </w:rPr>
        <w:t>Рослятинского</w:t>
      </w:r>
      <w:proofErr w:type="spellEnd"/>
      <w:r w:rsidR="009D55C5">
        <w:rPr>
          <w:sz w:val="28"/>
          <w:szCs w:val="28"/>
        </w:rPr>
        <w:t xml:space="preserve"> сельского поселения Бабушкинского муниципального района Вологодской области от</w:t>
      </w:r>
      <w:r w:rsidR="006D5720">
        <w:rPr>
          <w:sz w:val="28"/>
          <w:szCs w:val="28"/>
        </w:rPr>
        <w:t xml:space="preserve"> </w:t>
      </w:r>
      <w:r w:rsidR="006D5720" w:rsidRPr="006D5720">
        <w:rPr>
          <w:bCs/>
          <w:color w:val="000000"/>
          <w:sz w:val="28"/>
          <w:szCs w:val="28"/>
        </w:rPr>
        <w:t>25.06.2021 г.  № 20</w:t>
      </w:r>
      <w:r w:rsidR="006D5720">
        <w:rPr>
          <w:color w:val="000000"/>
          <w:sz w:val="28"/>
          <w:szCs w:val="28"/>
        </w:rPr>
        <w:t xml:space="preserve"> «</w:t>
      </w:r>
      <w:r w:rsidR="006D5720" w:rsidRPr="006D5720">
        <w:rPr>
          <w:sz w:val="28"/>
          <w:szCs w:val="28"/>
        </w:rPr>
        <w:t xml:space="preserve">Об утверждении Положения о реализации инициативных проектов на территории </w:t>
      </w:r>
      <w:proofErr w:type="spellStart"/>
      <w:r w:rsidR="006D5720" w:rsidRPr="006D5720">
        <w:rPr>
          <w:sz w:val="28"/>
          <w:szCs w:val="28"/>
        </w:rPr>
        <w:t>Рослятинского</w:t>
      </w:r>
      <w:proofErr w:type="spellEnd"/>
      <w:r w:rsidR="006D5720" w:rsidRPr="006D5720">
        <w:rPr>
          <w:sz w:val="28"/>
          <w:szCs w:val="28"/>
        </w:rPr>
        <w:t xml:space="preserve"> сельского поселения</w:t>
      </w:r>
      <w:r w:rsidR="006D5720">
        <w:rPr>
          <w:sz w:val="28"/>
          <w:szCs w:val="28"/>
        </w:rPr>
        <w:t>».</w:t>
      </w:r>
    </w:p>
    <w:p w:rsidR="006B6E4D" w:rsidRPr="006B6E4D" w:rsidRDefault="00D97E39" w:rsidP="006B6E4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720">
        <w:rPr>
          <w:sz w:val="28"/>
          <w:szCs w:val="28"/>
        </w:rPr>
        <w:t>2.7</w:t>
      </w:r>
      <w:r w:rsidR="00483803" w:rsidRPr="006B6E4D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</w:t>
      </w:r>
      <w:r w:rsidR="00483803" w:rsidRPr="006B6E4D">
        <w:rPr>
          <w:sz w:val="28"/>
          <w:szCs w:val="28"/>
        </w:rPr>
        <w:t xml:space="preserve"> Совета</w:t>
      </w:r>
      <w:r w:rsidR="006B6E4D" w:rsidRPr="006B6E4D">
        <w:rPr>
          <w:sz w:val="28"/>
          <w:szCs w:val="28"/>
        </w:rPr>
        <w:t xml:space="preserve"> </w:t>
      </w:r>
      <w:proofErr w:type="spellStart"/>
      <w:r w:rsidR="006B6E4D" w:rsidRPr="006B6E4D">
        <w:rPr>
          <w:sz w:val="28"/>
          <w:szCs w:val="28"/>
        </w:rPr>
        <w:t>Тимановского</w:t>
      </w:r>
      <w:proofErr w:type="spellEnd"/>
      <w:r w:rsidR="006B6E4D" w:rsidRPr="006B6E4D">
        <w:rPr>
          <w:sz w:val="28"/>
          <w:szCs w:val="28"/>
        </w:rPr>
        <w:t xml:space="preserve"> сельского поселения </w:t>
      </w:r>
      <w:r w:rsidR="009D55C5">
        <w:rPr>
          <w:sz w:val="28"/>
          <w:szCs w:val="28"/>
        </w:rPr>
        <w:t>Бабушкинского муниципального района Вологодской области</w:t>
      </w:r>
      <w:r w:rsidR="009D55C5" w:rsidRPr="006B6E4D">
        <w:rPr>
          <w:sz w:val="28"/>
          <w:szCs w:val="28"/>
        </w:rPr>
        <w:t xml:space="preserve"> </w:t>
      </w:r>
      <w:r w:rsidR="006B6E4D" w:rsidRPr="006B6E4D">
        <w:rPr>
          <w:sz w:val="28"/>
          <w:szCs w:val="28"/>
        </w:rPr>
        <w:t>от 11.05.2021 г. № 20</w:t>
      </w:r>
      <w:proofErr w:type="gramStart"/>
      <w:r w:rsidR="006B6E4D" w:rsidRPr="006B6E4D">
        <w:rPr>
          <w:sz w:val="28"/>
          <w:szCs w:val="28"/>
        </w:rPr>
        <w:t xml:space="preserve"> О</w:t>
      </w:r>
      <w:proofErr w:type="gramEnd"/>
      <w:r w:rsidR="006B6E4D" w:rsidRPr="006B6E4D">
        <w:rPr>
          <w:sz w:val="28"/>
          <w:szCs w:val="28"/>
        </w:rPr>
        <w:t xml:space="preserve">б утверждении Положения о реализации инициативных проектов на территории </w:t>
      </w:r>
      <w:proofErr w:type="spellStart"/>
      <w:r w:rsidR="006B6E4D" w:rsidRPr="006B6E4D">
        <w:rPr>
          <w:sz w:val="28"/>
          <w:szCs w:val="28"/>
        </w:rPr>
        <w:t>Тимановского</w:t>
      </w:r>
      <w:proofErr w:type="spellEnd"/>
      <w:r w:rsidR="006B6E4D" w:rsidRPr="006B6E4D">
        <w:rPr>
          <w:sz w:val="28"/>
          <w:szCs w:val="28"/>
        </w:rPr>
        <w:t xml:space="preserve"> сельского поселения</w:t>
      </w:r>
      <w:r w:rsidR="006B6E4D">
        <w:rPr>
          <w:sz w:val="28"/>
          <w:szCs w:val="28"/>
        </w:rPr>
        <w:t>».</w:t>
      </w:r>
    </w:p>
    <w:p w:rsidR="00286F73" w:rsidRDefault="006B6E4D" w:rsidP="007D19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1B9C">
        <w:rPr>
          <w:sz w:val="28"/>
          <w:szCs w:val="28"/>
        </w:rPr>
        <w:t xml:space="preserve">3. </w:t>
      </w:r>
      <w:r w:rsidR="00483803">
        <w:rPr>
          <w:sz w:val="28"/>
          <w:szCs w:val="28"/>
        </w:rPr>
        <w:t>Настоящее решение подлежит опубликованию (обнародованию</w:t>
      </w:r>
      <w:r w:rsidR="00781B9C">
        <w:rPr>
          <w:sz w:val="28"/>
          <w:szCs w:val="28"/>
        </w:rPr>
        <w:t xml:space="preserve">) </w:t>
      </w:r>
      <w:r w:rsidR="00483803">
        <w:rPr>
          <w:sz w:val="28"/>
          <w:szCs w:val="28"/>
        </w:rPr>
        <w:t>в средствах массовой информации и размещению на официальном сайте а</w:t>
      </w:r>
      <w:r w:rsidR="00781B9C">
        <w:rPr>
          <w:sz w:val="28"/>
          <w:szCs w:val="28"/>
        </w:rPr>
        <w:t>дминистрации Бабушкинского муниципального района в информационно-телек</w:t>
      </w:r>
      <w:r w:rsidR="00483803">
        <w:rPr>
          <w:sz w:val="28"/>
          <w:szCs w:val="28"/>
        </w:rPr>
        <w:t>оммуникационной сети «Интернет»,</w:t>
      </w:r>
      <w:r w:rsidR="009D55C5">
        <w:rPr>
          <w:sz w:val="28"/>
          <w:szCs w:val="28"/>
        </w:rPr>
        <w:t xml:space="preserve"> вступает в силу с 1 января 2023</w:t>
      </w:r>
      <w:r w:rsidR="00483803">
        <w:rPr>
          <w:sz w:val="28"/>
          <w:szCs w:val="28"/>
        </w:rPr>
        <w:t xml:space="preserve"> года.</w:t>
      </w:r>
    </w:p>
    <w:p w:rsidR="00781B9C" w:rsidRDefault="00781B9C" w:rsidP="004838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1B9C" w:rsidRDefault="00781B9C" w:rsidP="00781B9C">
      <w:pPr>
        <w:rPr>
          <w:sz w:val="28"/>
          <w:szCs w:val="28"/>
        </w:rPr>
      </w:pPr>
    </w:p>
    <w:p w:rsidR="00312430" w:rsidRDefault="00312430" w:rsidP="00781B9C">
      <w:pPr>
        <w:rPr>
          <w:sz w:val="28"/>
          <w:szCs w:val="28"/>
        </w:rPr>
      </w:pPr>
    </w:p>
    <w:p w:rsidR="00312430" w:rsidRDefault="00312430" w:rsidP="00781B9C">
      <w:pPr>
        <w:rPr>
          <w:sz w:val="28"/>
          <w:szCs w:val="28"/>
        </w:rPr>
      </w:pPr>
    </w:p>
    <w:p w:rsidR="00483803" w:rsidRDefault="00483803" w:rsidP="00483803">
      <w:pPr>
        <w:spacing w:line="240" w:lineRule="exact"/>
        <w:ind w:left="5398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483803" w:rsidTr="0093691A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83803" w:rsidRDefault="00483803" w:rsidP="0093691A">
            <w:r>
              <w:rPr>
                <w:sz w:val="28"/>
              </w:rPr>
              <w:t>Председатель</w:t>
            </w:r>
          </w:p>
          <w:p w:rsidR="00483803" w:rsidRDefault="00483803" w:rsidP="0093691A">
            <w:pPr>
              <w:rPr>
                <w:sz w:val="28"/>
              </w:rPr>
            </w:pPr>
            <w:r>
              <w:rPr>
                <w:sz w:val="28"/>
              </w:rPr>
              <w:t>Представительного Собрания</w:t>
            </w:r>
          </w:p>
          <w:p w:rsidR="00483803" w:rsidRDefault="00483803" w:rsidP="0093691A">
            <w:pPr>
              <w:rPr>
                <w:sz w:val="28"/>
              </w:rPr>
            </w:pPr>
            <w:r>
              <w:rPr>
                <w:sz w:val="28"/>
              </w:rPr>
              <w:t>Бабушкинского муниципального</w:t>
            </w:r>
          </w:p>
          <w:p w:rsidR="00483803" w:rsidRDefault="00483803" w:rsidP="0093691A">
            <w:r>
              <w:rPr>
                <w:sz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83803" w:rsidRDefault="00483803" w:rsidP="0093691A">
            <w:r>
              <w:rPr>
                <w:sz w:val="28"/>
              </w:rPr>
              <w:t>Глава Бабушкинского муниципального округа</w:t>
            </w:r>
          </w:p>
          <w:p w:rsidR="00483803" w:rsidRDefault="00483803" w:rsidP="0093691A"/>
        </w:tc>
      </w:tr>
      <w:tr w:rsidR="00483803" w:rsidTr="0093691A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83803" w:rsidRDefault="00483803" w:rsidP="0093691A">
            <w:r>
              <w:rPr>
                <w:sz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83803" w:rsidRDefault="00483803" w:rsidP="0093691A">
            <w:r>
              <w:rPr>
                <w:sz w:val="28"/>
              </w:rPr>
              <w:t xml:space="preserve">_________________  Т.С. </w:t>
            </w:r>
            <w:proofErr w:type="spellStart"/>
            <w:r>
              <w:rPr>
                <w:sz w:val="28"/>
              </w:rPr>
              <w:t>Жирохова</w:t>
            </w:r>
            <w:proofErr w:type="spellEnd"/>
          </w:p>
        </w:tc>
      </w:tr>
    </w:tbl>
    <w:p w:rsidR="00483803" w:rsidRDefault="00483803" w:rsidP="00781B9C">
      <w:pPr>
        <w:jc w:val="right"/>
        <w:rPr>
          <w:sz w:val="28"/>
          <w:szCs w:val="28"/>
        </w:rPr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312430" w:rsidRDefault="00312430" w:rsidP="00483803">
      <w:pPr>
        <w:tabs>
          <w:tab w:val="num" w:pos="200"/>
        </w:tabs>
        <w:ind w:left="4536"/>
        <w:jc w:val="center"/>
        <w:outlineLvl w:val="0"/>
      </w:pPr>
    </w:p>
    <w:p w:rsidR="00483803" w:rsidRDefault="00483803" w:rsidP="00483803">
      <w:pPr>
        <w:tabs>
          <w:tab w:val="num" w:pos="200"/>
        </w:tabs>
        <w:ind w:left="4536"/>
        <w:jc w:val="center"/>
        <w:outlineLvl w:val="0"/>
      </w:pPr>
      <w:r>
        <w:lastRenderedPageBreak/>
        <w:t>УТВЕРЖДЕНО</w:t>
      </w:r>
    </w:p>
    <w:p w:rsidR="00483803" w:rsidRDefault="00483803" w:rsidP="00483803">
      <w:pPr>
        <w:ind w:left="4536"/>
        <w:jc w:val="center"/>
        <w:rPr>
          <w:color w:val="000000"/>
        </w:rPr>
      </w:pPr>
      <w:r>
        <w:rPr>
          <w:color w:val="000000"/>
        </w:rPr>
        <w:t xml:space="preserve">решением </w:t>
      </w:r>
      <w:r>
        <w:rPr>
          <w:bCs/>
          <w:color w:val="000000"/>
        </w:rPr>
        <w:t>Представительного Собрания Бабушкинского муниципального округа</w:t>
      </w:r>
    </w:p>
    <w:p w:rsidR="00483803" w:rsidRDefault="00483803" w:rsidP="00483803">
      <w:pPr>
        <w:tabs>
          <w:tab w:val="num" w:pos="200"/>
        </w:tabs>
        <w:ind w:left="4536"/>
        <w:jc w:val="center"/>
        <w:outlineLvl w:val="0"/>
      </w:pPr>
      <w:r>
        <w:t>от «1</w:t>
      </w:r>
      <w:r w:rsidR="00B863D1">
        <w:t>9</w:t>
      </w:r>
      <w:r>
        <w:t xml:space="preserve">» декабря 2022 года </w:t>
      </w:r>
      <w:r w:rsidRPr="00530008">
        <w:t xml:space="preserve">№ </w:t>
      </w:r>
      <w:r w:rsidR="00B863D1">
        <w:t>103</w:t>
      </w:r>
    </w:p>
    <w:p w:rsidR="007D19F9" w:rsidRPr="00554143" w:rsidRDefault="007D19F9" w:rsidP="00781B9C">
      <w:pPr>
        <w:jc w:val="right"/>
        <w:rPr>
          <w:sz w:val="28"/>
          <w:szCs w:val="28"/>
        </w:rPr>
      </w:pPr>
    </w:p>
    <w:p w:rsidR="007D19F9" w:rsidRPr="00781B9C" w:rsidRDefault="007D19F9" w:rsidP="007D19F9">
      <w:pPr>
        <w:jc w:val="center"/>
        <w:rPr>
          <w:b/>
          <w:sz w:val="28"/>
          <w:szCs w:val="28"/>
        </w:rPr>
      </w:pPr>
      <w:r w:rsidRPr="00781B9C">
        <w:rPr>
          <w:b/>
          <w:sz w:val="28"/>
          <w:szCs w:val="28"/>
        </w:rPr>
        <w:t>Положение</w:t>
      </w:r>
    </w:p>
    <w:p w:rsidR="007D19F9" w:rsidRPr="00781B9C" w:rsidRDefault="007D19F9" w:rsidP="007D19F9">
      <w:pPr>
        <w:jc w:val="center"/>
        <w:rPr>
          <w:b/>
          <w:sz w:val="28"/>
          <w:szCs w:val="28"/>
        </w:rPr>
      </w:pPr>
      <w:r w:rsidRPr="00781B9C">
        <w:rPr>
          <w:b/>
          <w:sz w:val="28"/>
          <w:szCs w:val="28"/>
        </w:rPr>
        <w:t>о реализации инициативных проектов на территории</w:t>
      </w:r>
    </w:p>
    <w:p w:rsidR="007D19F9" w:rsidRPr="00781B9C" w:rsidRDefault="00781B9C" w:rsidP="00781B9C">
      <w:pPr>
        <w:jc w:val="center"/>
        <w:rPr>
          <w:b/>
          <w:sz w:val="28"/>
          <w:szCs w:val="28"/>
        </w:rPr>
      </w:pPr>
      <w:r w:rsidRPr="00781B9C">
        <w:rPr>
          <w:b/>
          <w:sz w:val="28"/>
          <w:szCs w:val="28"/>
        </w:rPr>
        <w:t xml:space="preserve">Бабушкинского муниципального </w:t>
      </w:r>
      <w:r w:rsidR="00483803">
        <w:rPr>
          <w:b/>
          <w:sz w:val="28"/>
          <w:szCs w:val="28"/>
        </w:rPr>
        <w:t>округа Вологодской области</w:t>
      </w:r>
    </w:p>
    <w:p w:rsidR="00483803" w:rsidRDefault="00483803" w:rsidP="00781B9C">
      <w:pPr>
        <w:ind w:firstLine="709"/>
        <w:jc w:val="center"/>
        <w:rPr>
          <w:b/>
          <w:sz w:val="28"/>
          <w:szCs w:val="28"/>
        </w:rPr>
      </w:pPr>
    </w:p>
    <w:p w:rsidR="007D19F9" w:rsidRDefault="007D19F9" w:rsidP="00781B9C">
      <w:pPr>
        <w:ind w:firstLine="709"/>
        <w:jc w:val="center"/>
        <w:rPr>
          <w:b/>
          <w:sz w:val="28"/>
          <w:szCs w:val="28"/>
        </w:rPr>
      </w:pPr>
      <w:r w:rsidRPr="00781B9C">
        <w:rPr>
          <w:b/>
          <w:sz w:val="28"/>
          <w:szCs w:val="28"/>
        </w:rPr>
        <w:t>1. Общие положения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1.1. Настоящее Положение разработано в соответствии с Федеральным законом от 6 октября 2003 года № 131-ФЗ «Об общих принципах организации местного самоуправления в Российской Федерац</w:t>
      </w:r>
      <w:r w:rsidR="00F33974">
        <w:rPr>
          <w:sz w:val="28"/>
          <w:szCs w:val="28"/>
        </w:rPr>
        <w:t>ии», Уставом Ба</w:t>
      </w:r>
      <w:r w:rsidR="00483803">
        <w:rPr>
          <w:sz w:val="28"/>
          <w:szCs w:val="28"/>
        </w:rPr>
        <w:t>бушкинского муниципального округ</w:t>
      </w:r>
      <w:r w:rsidR="00F33974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 xml:space="preserve"> и определяет: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1) территорию (часть территории) муниципального образования, на которой могут реализовываться инициативные проекты;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2) порядок выдвижения, обсуждения, внесения, рассмотрения инициативных проектов;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3) порядок формирования и деятельности комиссии, уполномоченной проводить конкурсный отбор инициативных проектов;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4) порядок проведения конкурсного отбора инициативных проектов;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5) отдельные вопросы реализации инициативных проектов;</w:t>
      </w:r>
    </w:p>
    <w:p w:rsidR="00F33974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6) порядок расчета и возврата сумм инициативных платежей, необходимых для реализации инициативных проектов и подлежащих возврату лицам (в том числе организациям), осуществившим их </w:t>
      </w:r>
      <w:r w:rsidR="00F33974">
        <w:rPr>
          <w:sz w:val="28"/>
          <w:szCs w:val="28"/>
        </w:rPr>
        <w:t xml:space="preserve">перечисление в бюджет Бабушкинского муниципального </w:t>
      </w:r>
      <w:r w:rsidR="008026CD">
        <w:rPr>
          <w:sz w:val="28"/>
          <w:szCs w:val="28"/>
        </w:rPr>
        <w:t xml:space="preserve">округа </w:t>
      </w:r>
      <w:r w:rsidRPr="00554143">
        <w:rPr>
          <w:sz w:val="28"/>
          <w:szCs w:val="28"/>
        </w:rPr>
        <w:t>(д</w:t>
      </w:r>
      <w:r w:rsidR="006B6E4D">
        <w:rPr>
          <w:sz w:val="28"/>
          <w:szCs w:val="28"/>
        </w:rPr>
        <w:t>алее – муниципальный округ</w:t>
      </w:r>
      <w:r w:rsidRPr="00554143">
        <w:rPr>
          <w:sz w:val="28"/>
          <w:szCs w:val="28"/>
        </w:rPr>
        <w:t xml:space="preserve">).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Под инициативными платежами в настоящем Положении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</w:t>
      </w:r>
      <w:r w:rsidR="00F33974">
        <w:rPr>
          <w:sz w:val="28"/>
          <w:szCs w:val="28"/>
        </w:rPr>
        <w:t xml:space="preserve">мые в соответствии </w:t>
      </w:r>
      <w:r w:rsidRPr="00554143">
        <w:rPr>
          <w:sz w:val="28"/>
          <w:szCs w:val="28"/>
        </w:rPr>
        <w:t>с Бюджетным кодексом Российской Фе</w:t>
      </w:r>
      <w:r w:rsidR="006B6E4D">
        <w:rPr>
          <w:sz w:val="28"/>
          <w:szCs w:val="28"/>
        </w:rPr>
        <w:t xml:space="preserve">дерации в бюджет муниципального округа </w:t>
      </w:r>
      <w:r w:rsidRPr="00554143">
        <w:rPr>
          <w:sz w:val="28"/>
          <w:szCs w:val="28"/>
        </w:rPr>
        <w:t>в целях реализации конкретных инициативных проектов.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1.2. Инициативные проекты вносятся в администрацию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и осуществляются в целях реализации мероприятий, имеющих приоритетное значение для жителей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554143">
        <w:rPr>
          <w:sz w:val="28"/>
          <w:szCs w:val="28"/>
        </w:rPr>
        <w:t>решения</w:t>
      </w:r>
      <w:proofErr w:type="gramEnd"/>
      <w:r w:rsidRPr="00554143">
        <w:rPr>
          <w:sz w:val="28"/>
          <w:szCs w:val="28"/>
        </w:rPr>
        <w:t xml:space="preserve"> которых предоставлено органам местного самоупра</w:t>
      </w:r>
      <w:r w:rsidR="00312430">
        <w:rPr>
          <w:sz w:val="28"/>
          <w:szCs w:val="28"/>
        </w:rPr>
        <w:t>вления муниципального округа</w:t>
      </w:r>
      <w:r w:rsidRPr="00554143">
        <w:rPr>
          <w:sz w:val="28"/>
          <w:szCs w:val="28"/>
        </w:rPr>
        <w:t xml:space="preserve">.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1.3. Частями территории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, на которой могут реализовываться инициативные проекты, являются территории улиц, дворовые территории многоквартирных домов, территории общего пользования.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Под дворовой территорией многоквартирных домов понимается территория, прилегающая к одному или нескольким многоквартирным домам и (или) домовладениям индивидуальных жилых домов, находящихся на дворовой территории многоквартирных домов или по периметру такой дворовой </w:t>
      </w:r>
      <w:r w:rsidRPr="00554143">
        <w:rPr>
          <w:sz w:val="28"/>
          <w:szCs w:val="28"/>
        </w:rPr>
        <w:lastRenderedPageBreak/>
        <w:t>территории, с расположенными на ней объектами, предназначенными для обслуживания и эксплуатации многоквартирных домов, и элементами благоустройства этой территории.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Часть территории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>, на которой планируется реализация инициативного проекта, определяется в инициативном проекте при соблюдении следующих условий: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а) реализация инициативного проекта </w:t>
      </w:r>
      <w:proofErr w:type="gramStart"/>
      <w:r w:rsidRPr="00554143">
        <w:rPr>
          <w:sz w:val="28"/>
          <w:szCs w:val="28"/>
        </w:rPr>
        <w:t>на данной части территории</w:t>
      </w:r>
      <w:proofErr w:type="gramEnd"/>
      <w:r w:rsidRPr="00554143">
        <w:rPr>
          <w:sz w:val="28"/>
          <w:szCs w:val="28"/>
        </w:rPr>
        <w:t xml:space="preserve">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не противоречит нормам федерального законодательства, законодательства Вологодской области, муниципальным правовым актам;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б) реализация инициативного проекта </w:t>
      </w:r>
      <w:proofErr w:type="gramStart"/>
      <w:r w:rsidRPr="00554143">
        <w:rPr>
          <w:sz w:val="28"/>
          <w:szCs w:val="28"/>
        </w:rPr>
        <w:t>на данной части территории</w:t>
      </w:r>
      <w:proofErr w:type="gramEnd"/>
      <w:r w:rsidRPr="00554143">
        <w:rPr>
          <w:sz w:val="28"/>
          <w:szCs w:val="28"/>
        </w:rPr>
        <w:t xml:space="preserve">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не нарушает права и законные интересы третьих лиц.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</w:p>
    <w:p w:rsidR="007D19F9" w:rsidRPr="00F33974" w:rsidRDefault="007D19F9" w:rsidP="00F33974">
      <w:pPr>
        <w:ind w:firstLine="709"/>
        <w:jc w:val="center"/>
        <w:rPr>
          <w:b/>
          <w:sz w:val="28"/>
          <w:szCs w:val="28"/>
        </w:rPr>
      </w:pPr>
      <w:r w:rsidRPr="00F33974">
        <w:rPr>
          <w:b/>
          <w:sz w:val="28"/>
          <w:szCs w:val="28"/>
        </w:rPr>
        <w:t>2. Порядок выдвижения, обсуждения, внесения инициативных проектов, порядок рассмотрения администрацией муниципального образования инициативных проектов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2.1. С выдвижением (инициативой о внесении) инициативного проекта вправе выступить инициативная</w:t>
      </w:r>
      <w:r w:rsidR="00F33974">
        <w:rPr>
          <w:sz w:val="28"/>
          <w:szCs w:val="28"/>
        </w:rPr>
        <w:t xml:space="preserve"> группа численностью не менее 10 (десяти)</w:t>
      </w:r>
      <w:r w:rsidRPr="00554143">
        <w:rPr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общественные советы, староста сельского населенного пункта, некоммерческая организация, осуществляющая деятельность на территории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(далее – инициаторы проекта).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2.2. Инициативный проект должен содержать следующие сведения: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1) о территории (части территории)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>, на которой предполагается реализация инициативного проекта с указанием названия соответствующего населенного пункта, адреса (адресов) части территории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и (или) иного описания местоположения части территории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>, позволяющего идентифицировать границы соответствующей части территории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с соблюдением пункта 1.3 настоящего Положения;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proofErr w:type="gramStart"/>
      <w:r w:rsidRPr="00554143">
        <w:rPr>
          <w:sz w:val="28"/>
          <w:szCs w:val="28"/>
        </w:rPr>
        <w:t>2) описание проблемы, решение которой имеет приоритетное значение для жителей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или его части;</w:t>
      </w:r>
      <w:proofErr w:type="gramEnd"/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proofErr w:type="gramStart"/>
      <w:r w:rsidRPr="00554143">
        <w:rPr>
          <w:sz w:val="28"/>
          <w:szCs w:val="28"/>
        </w:rPr>
        <w:t>3) обоснование предложений по решению указанной проблемы с указанием действий, необходимых для реализации инициативного проекта, объекта (объектов), который (которые) предлагается создать (реконструировать, отремонтировать) в случае создания (реконструкции, ремонта) объекта (объектов);</w:t>
      </w:r>
      <w:proofErr w:type="gramEnd"/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4) описание ожидаемого результата (ожидаемых результатов) реализации инициативного проекта;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5) предварительный расчет необходимых расходов на реализацию инициативного проекта;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6) планируемые сроки реализации инициативного проекта;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7) сведения о планируемом объеме инициативных платежей и возможных источниках их поступления в бюджет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(в случае планирования внесения инициативных платежей);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lastRenderedPageBreak/>
        <w:t>8) сведения о планируемом (возможном) имущественном участии заинтересованных лиц в реализации инициативного проекта с указанием конкретных видов имущества, которые предполагается использовать при реализации инициативного проекта и источников его получения и (или) использования (в случае планирования имущественного участия заинтересованных лиц в реализации инициативного проекта);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9) сведения о планируемом (возможном) трудовом участии заинтересованных лиц в реализации инициативного проекта с указанием конкретных видов работ, которые предполагается выполнить при реализации инициативного проекта, и лиц, которые предположительно будут их выполнять (в случае планирования трудового участия заинтересованных лиц в реализации инициативного проекта);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10) указание на объем средств бюджета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11) количество квартир в многоквартирных домах, и (или) домовладений индивидуальных жилых домов, находящихся по периметру дворовой территории, в случае если реализация инициативного проекта предполагается на дворовой территории;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12) количество потенциальных </w:t>
      </w:r>
      <w:proofErr w:type="spellStart"/>
      <w:r w:rsidRPr="00554143">
        <w:rPr>
          <w:sz w:val="28"/>
          <w:szCs w:val="28"/>
        </w:rPr>
        <w:t>благополучателей</w:t>
      </w:r>
      <w:proofErr w:type="spellEnd"/>
      <w:r w:rsidRPr="00554143">
        <w:rPr>
          <w:sz w:val="28"/>
          <w:szCs w:val="28"/>
        </w:rPr>
        <w:t xml:space="preserve"> (определяется по количеству соответствующих квартир многоквартирных домов и домовладений), поддержавших реализацию инициативного проекта в случае, если реализация инициативного проекта предполагается на дворовой территории;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proofErr w:type="gramStart"/>
      <w:r w:rsidRPr="00554143">
        <w:rPr>
          <w:sz w:val="28"/>
          <w:szCs w:val="28"/>
        </w:rPr>
        <w:t xml:space="preserve">13) предложения по последующему содержанию создаваемого (реконструируемого, ремонтируемого) объекта (объектов) в случае, если в рамках реализации инициативного проекта предполагается создание (реконструкция, ремонт) объекта (объектов). </w:t>
      </w:r>
      <w:proofErr w:type="gramEnd"/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В случае выдвижения инициативного проекта инициативной группой, состоящей из граждан, достигших шестнадцатилетнего возраста и проживающих на территории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>, или старостой сельского населенного пункта инициативный проект должен быть подписан соответственно каждым членом инициативной группы, старостой сельского населенного пункта.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В случае выдвижения инициативного проекта органом территориального общественного самоуправления, некоммерческой организацией или общественным советом инициативный проект должен быть подписан соответственно руководителем органа территориального общественного самоуправления, некоммерческой организации или председателем общественного совета.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2.3. Инициативный проект до его внесения в администрацию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    по вопросам осуществления территориального общественного самоуправления, в целях: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1) обсуждения инициативного проекта;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2) определения его соответствия интересам жителей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или его части;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lastRenderedPageBreak/>
        <w:t xml:space="preserve">3) целесообразности реализации инициативного проекта;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4) принятия соответственно собранием или конференцией граждан решения о поддержке инициативного проекта.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2.4. Мнение граждан по вопросу о поддержке инициативного проекта может быть выявлено также путем опроса граждан, сбора их подписей.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граждане, достигшие шестнадцатилетнего возраста и проживающие на территории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(его части), на которой предлагается реализовать инициативный проект.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2.5. Для проведения опроса граждан </w:t>
      </w:r>
      <w:r w:rsidRPr="00C56051">
        <w:rPr>
          <w:sz w:val="28"/>
          <w:szCs w:val="28"/>
        </w:rPr>
        <w:t xml:space="preserve">может использоваться официальный сайт </w:t>
      </w:r>
      <w:r w:rsidR="00A407E2" w:rsidRPr="00C56051">
        <w:rPr>
          <w:sz w:val="28"/>
          <w:szCs w:val="28"/>
        </w:rPr>
        <w:t xml:space="preserve">Бабушкинского </w:t>
      </w:r>
      <w:r w:rsidRPr="00C56051">
        <w:rPr>
          <w:sz w:val="28"/>
          <w:szCs w:val="28"/>
        </w:rPr>
        <w:t xml:space="preserve">муниципального </w:t>
      </w:r>
      <w:r w:rsidR="006B6E4D" w:rsidRPr="00C56051">
        <w:rPr>
          <w:sz w:val="28"/>
          <w:szCs w:val="28"/>
        </w:rPr>
        <w:t>округа</w:t>
      </w:r>
      <w:r w:rsidR="00A407E2" w:rsidRPr="00C56051">
        <w:rPr>
          <w:sz w:val="28"/>
          <w:szCs w:val="28"/>
        </w:rPr>
        <w:t xml:space="preserve"> </w:t>
      </w:r>
      <w:r w:rsidRPr="00C56051">
        <w:rPr>
          <w:sz w:val="28"/>
          <w:szCs w:val="28"/>
        </w:rPr>
        <w:t>в информационно-телекоммуникационной сети «Интернет»</w:t>
      </w:r>
      <w:r w:rsidR="00A407E2" w:rsidRPr="00C56051">
        <w:rPr>
          <w:sz w:val="28"/>
          <w:szCs w:val="28"/>
        </w:rPr>
        <w:t>.</w:t>
      </w:r>
      <w:r w:rsidRPr="00554143">
        <w:rPr>
          <w:sz w:val="28"/>
          <w:szCs w:val="28"/>
        </w:rPr>
        <w:t xml:space="preserve"> В этом случае должна быть обеспечена идентификация участников опроса в целях соблюдения положения абзаца второго пункта 2.4 настоящего Положения.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2.6. </w:t>
      </w:r>
      <w:proofErr w:type="gramStart"/>
      <w:r w:rsidRPr="00554143">
        <w:rPr>
          <w:sz w:val="28"/>
          <w:szCs w:val="28"/>
        </w:rPr>
        <w:t>После проведения обсуждения инициативного проекта в соответствии с пунктами 2.3 – 2.5 настоящего Положения инициаторы проекта при внесении (представлении) инициативного проекта в администрацию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прикладывают к нему соответственно протокол собрания или конференции граждан, результаты опроса граждан (в случае его проведения) и (или) подписные листы, подтверждающие поддержку инициативного проекта жителями муниципального образования или его части (в случае сбора подписей).</w:t>
      </w:r>
      <w:proofErr w:type="gramEnd"/>
      <w:r w:rsidRPr="00554143">
        <w:rPr>
          <w:sz w:val="28"/>
          <w:szCs w:val="28"/>
        </w:rPr>
        <w:t xml:space="preserve"> Администрация муниципального образования регистрирует инициативный проект в день его внесения (представления) и выдает расписку в получении инициативного проекта инициаторам проекта.  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2.7. </w:t>
      </w:r>
      <w:proofErr w:type="gramStart"/>
      <w:r w:rsidRPr="00554143">
        <w:rPr>
          <w:sz w:val="28"/>
          <w:szCs w:val="28"/>
        </w:rPr>
        <w:t xml:space="preserve">Информация о внесении инициативного проекта в администрацию </w:t>
      </w:r>
      <w:r w:rsidR="00A407E2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C56051">
        <w:rPr>
          <w:sz w:val="28"/>
          <w:szCs w:val="28"/>
        </w:rPr>
        <w:t>округа</w:t>
      </w:r>
      <w:r w:rsidR="00A407E2">
        <w:rPr>
          <w:sz w:val="28"/>
          <w:szCs w:val="28"/>
        </w:rPr>
        <w:t xml:space="preserve"> </w:t>
      </w:r>
      <w:r w:rsidRPr="00C56051">
        <w:rPr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A407E2" w:rsidRPr="00C56051">
        <w:rPr>
          <w:sz w:val="28"/>
          <w:szCs w:val="28"/>
        </w:rPr>
        <w:t xml:space="preserve">Бабушкинского </w:t>
      </w:r>
      <w:r w:rsidRPr="00C56051">
        <w:rPr>
          <w:sz w:val="28"/>
          <w:szCs w:val="28"/>
        </w:rPr>
        <w:t xml:space="preserve">муниципального </w:t>
      </w:r>
      <w:r w:rsidR="006B6E4D" w:rsidRPr="00C56051">
        <w:rPr>
          <w:sz w:val="28"/>
          <w:szCs w:val="28"/>
        </w:rPr>
        <w:t xml:space="preserve">округа </w:t>
      </w:r>
      <w:r w:rsidRPr="00C56051">
        <w:rPr>
          <w:sz w:val="28"/>
          <w:szCs w:val="28"/>
        </w:rPr>
        <w:t>в информационно-телекоммуникационной сети «Интернет»</w:t>
      </w:r>
      <w:r w:rsidR="006B6E4D">
        <w:rPr>
          <w:sz w:val="28"/>
          <w:szCs w:val="28"/>
        </w:rPr>
        <w:t xml:space="preserve"> </w:t>
      </w:r>
      <w:r w:rsidRPr="00554143">
        <w:rPr>
          <w:sz w:val="28"/>
          <w:szCs w:val="28"/>
        </w:rPr>
        <w:t xml:space="preserve">в течение трех рабочих дней со дня внесения инициативного проекта в администрацию </w:t>
      </w:r>
      <w:r w:rsidR="00A407E2">
        <w:rPr>
          <w:sz w:val="28"/>
          <w:szCs w:val="28"/>
        </w:rPr>
        <w:t xml:space="preserve">Бабушкинского муниципального </w:t>
      </w:r>
      <w:r w:rsidR="006B6E4D">
        <w:rPr>
          <w:sz w:val="28"/>
          <w:szCs w:val="28"/>
        </w:rPr>
        <w:t>округ</w:t>
      </w:r>
      <w:r w:rsidR="00A407E2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 xml:space="preserve"> и должна содержать сведения, указанные в пункте 2.2 настоящего Положения, а также об инициаторах проекта.</w:t>
      </w:r>
      <w:proofErr w:type="gramEnd"/>
      <w:r w:rsidRPr="00554143">
        <w:rPr>
          <w:sz w:val="28"/>
          <w:szCs w:val="28"/>
        </w:rPr>
        <w:t xml:space="preserve"> Одновременно граждане информируются о возможности представления в администрацию </w:t>
      </w:r>
      <w:r w:rsidR="00A407E2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6B6E4D">
        <w:rPr>
          <w:sz w:val="28"/>
          <w:szCs w:val="28"/>
        </w:rPr>
        <w:t>округ</w:t>
      </w:r>
      <w:r w:rsidR="00A407E2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В населенном пункте указанная информация может доводиться до сведения граждан старостой сельского населенного пункта.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2.8. Инициативный проект подлежит обязательному рассмотрению администрацией </w:t>
      </w:r>
      <w:r w:rsidR="009031CA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9031CA">
        <w:rPr>
          <w:sz w:val="28"/>
          <w:szCs w:val="28"/>
        </w:rPr>
        <w:t xml:space="preserve">района </w:t>
      </w:r>
      <w:r w:rsidRPr="00554143">
        <w:rPr>
          <w:sz w:val="28"/>
          <w:szCs w:val="28"/>
        </w:rPr>
        <w:t xml:space="preserve">в течение 30 дней со дня его внесения. Администрация </w:t>
      </w:r>
      <w:r w:rsidR="009031CA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312430">
        <w:rPr>
          <w:sz w:val="28"/>
          <w:szCs w:val="28"/>
        </w:rPr>
        <w:t>округ</w:t>
      </w:r>
      <w:r w:rsidR="009031CA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 xml:space="preserve">по </w:t>
      </w:r>
      <w:r w:rsidRPr="00554143">
        <w:rPr>
          <w:sz w:val="28"/>
          <w:szCs w:val="28"/>
        </w:rPr>
        <w:lastRenderedPageBreak/>
        <w:t>результатам рассмотрения инициативного проекта принимает одно из следующих решений: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(внесения изменений в решение о бюджете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>);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Администрация </w:t>
      </w:r>
      <w:r w:rsidR="009031CA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312430">
        <w:rPr>
          <w:sz w:val="28"/>
          <w:szCs w:val="28"/>
        </w:rPr>
        <w:t>округ</w:t>
      </w:r>
      <w:r w:rsidR="009031CA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 xml:space="preserve">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случае, если в администрацию </w:t>
      </w:r>
      <w:r w:rsidR="009031CA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312430">
        <w:rPr>
          <w:sz w:val="28"/>
          <w:szCs w:val="28"/>
        </w:rPr>
        <w:t>округ</w:t>
      </w:r>
      <w:r w:rsidR="009031CA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проблем. По итогам конкурсного отбора администрация </w:t>
      </w:r>
      <w:r w:rsidR="009031CA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312430">
        <w:rPr>
          <w:sz w:val="28"/>
          <w:szCs w:val="28"/>
        </w:rPr>
        <w:t>округ</w:t>
      </w:r>
      <w:r w:rsidR="009031CA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>в течение 30 дней со дня внесения инициативного проекта обязана принять решение, предусмотренное подпунктом 1 настоящего пункта, или решение в соответствии с подпунктом 2 настоящего пункта и подпунктом 6 пункта 2.9 настоящего Положения.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2.9. Администрация </w:t>
      </w:r>
      <w:r w:rsidR="009031CA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312430">
        <w:rPr>
          <w:sz w:val="28"/>
          <w:szCs w:val="28"/>
        </w:rPr>
        <w:t>округ</w:t>
      </w:r>
      <w:r w:rsidR="009031CA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1) несоблюдение порядка выдвижения, обсуждения и внесения инициативного проекта, установленного настоящим Положением;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области, Уставу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>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4) отсутствие средств бюджета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2.10. Местная администрация </w:t>
      </w:r>
      <w:r w:rsidR="00312430">
        <w:rPr>
          <w:sz w:val="28"/>
          <w:szCs w:val="28"/>
        </w:rPr>
        <w:t xml:space="preserve">округа </w:t>
      </w:r>
      <w:r w:rsidRPr="00554143">
        <w:rPr>
          <w:sz w:val="28"/>
          <w:szCs w:val="28"/>
        </w:rPr>
        <w:t>вправе, а в случае, предусмотренном подпунктом 5 пункта 2.9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</w:t>
      </w:r>
      <w:r w:rsidR="00312430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или государственного органа в соответствии с их компетенцией.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2.11. О принятом в соответствии с пунктом 2.8 настоящего Положения решении администрация </w:t>
      </w:r>
      <w:r w:rsidR="009031CA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312430">
        <w:rPr>
          <w:sz w:val="28"/>
          <w:szCs w:val="28"/>
        </w:rPr>
        <w:t>округ</w:t>
      </w:r>
      <w:r w:rsidR="009031CA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>письмом уведомляет инициаторов проекта в течение 3 рабочих дней со дня принятия такого решения.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lastRenderedPageBreak/>
        <w:t xml:space="preserve">2.12. </w:t>
      </w:r>
      <w:proofErr w:type="gramStart"/>
      <w:r w:rsidRPr="00554143">
        <w:rPr>
          <w:sz w:val="28"/>
          <w:szCs w:val="28"/>
        </w:rPr>
        <w:t xml:space="preserve">В случае принятия администрацией </w:t>
      </w:r>
      <w:r w:rsidR="009031CA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312430">
        <w:rPr>
          <w:sz w:val="28"/>
          <w:szCs w:val="28"/>
        </w:rPr>
        <w:t>округ</w:t>
      </w:r>
      <w:r w:rsidR="009031CA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>решения об организации проведения конкурсного отбора инициативных проектов (в случае, если в</w:t>
      </w:r>
      <w:r w:rsidR="00312430">
        <w:rPr>
          <w:sz w:val="28"/>
          <w:szCs w:val="28"/>
        </w:rPr>
        <w:t xml:space="preserve"> администрацию муниципального округа</w:t>
      </w:r>
      <w:r w:rsidRPr="00554143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проблем) администрация </w:t>
      </w:r>
      <w:r w:rsidR="009031CA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312430">
        <w:rPr>
          <w:sz w:val="28"/>
          <w:szCs w:val="28"/>
        </w:rPr>
        <w:t>округ</w:t>
      </w:r>
      <w:r w:rsidR="009031CA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>направляет соответствующий инициативный проект (инициативные проекты) в комиссию, предусмотренную пунктом 3.2 настоящего Положения, в течение 3 рабочих дней со дня</w:t>
      </w:r>
      <w:proofErr w:type="gramEnd"/>
      <w:r w:rsidRPr="00554143">
        <w:rPr>
          <w:sz w:val="28"/>
          <w:szCs w:val="28"/>
        </w:rPr>
        <w:t xml:space="preserve"> принятия указанного в настоящем пункте решения.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2.13. </w:t>
      </w:r>
      <w:proofErr w:type="gramStart"/>
      <w:r w:rsidRPr="00554143">
        <w:rPr>
          <w:sz w:val="28"/>
          <w:szCs w:val="28"/>
        </w:rPr>
        <w:t>В случае поддержки инициативного проекта и продолжения работы над ним в пределах бюджетных ассигнований, предусмотренных решением о бюджете муниципального о</w:t>
      </w:r>
      <w:r w:rsidR="00AA6CB8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9031CA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AA6CB8">
        <w:rPr>
          <w:sz w:val="28"/>
          <w:szCs w:val="28"/>
        </w:rPr>
        <w:t xml:space="preserve">округа </w:t>
      </w:r>
      <w:r w:rsidRPr="00554143">
        <w:rPr>
          <w:sz w:val="28"/>
          <w:szCs w:val="28"/>
        </w:rPr>
        <w:t>(внесения изменений в решение о бюджете муниципального о</w:t>
      </w:r>
      <w:r w:rsidR="00AA6CB8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) администрация </w:t>
      </w:r>
      <w:r w:rsidR="009031CA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AA6CB8">
        <w:rPr>
          <w:sz w:val="28"/>
          <w:szCs w:val="28"/>
        </w:rPr>
        <w:t>округ</w:t>
      </w:r>
      <w:r w:rsidR="009031CA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>уведомляет инициаторов проекта о принимаемых в соответствии с бюджетным законодательством Российской</w:t>
      </w:r>
      <w:proofErr w:type="gramEnd"/>
      <w:r w:rsidRPr="00554143">
        <w:rPr>
          <w:sz w:val="28"/>
          <w:szCs w:val="28"/>
        </w:rPr>
        <w:t xml:space="preserve"> Федерации решениях органов местного самоуправления, связанных с реализацией инициативного проекта, в течение 5 рабочих дней со дня принятия таких решений путем направления уведомления в адрес, указанный инициаторами в инициативном проекте для получения информации о проекте.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2.14. </w:t>
      </w:r>
      <w:proofErr w:type="gramStart"/>
      <w:r w:rsidRPr="00554143">
        <w:rPr>
          <w:sz w:val="28"/>
          <w:szCs w:val="28"/>
        </w:rPr>
        <w:t xml:space="preserve">Информация о рассмотрении инициативного проекта администрацией </w:t>
      </w:r>
      <w:r w:rsidR="00B8559B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>муниципального</w:t>
      </w:r>
      <w:r w:rsidR="00B8559B">
        <w:rPr>
          <w:sz w:val="28"/>
          <w:szCs w:val="28"/>
        </w:rPr>
        <w:t xml:space="preserve"> </w:t>
      </w:r>
      <w:r w:rsidR="00AA6CB8">
        <w:rPr>
          <w:sz w:val="28"/>
          <w:szCs w:val="28"/>
        </w:rPr>
        <w:t>округ</w:t>
      </w:r>
      <w:r w:rsidR="00B8559B">
        <w:rPr>
          <w:sz w:val="28"/>
          <w:szCs w:val="28"/>
        </w:rPr>
        <w:t>а</w:t>
      </w:r>
      <w:r w:rsidRPr="00554143">
        <w:rPr>
          <w:sz w:val="28"/>
          <w:szCs w:val="28"/>
        </w:rPr>
        <w:t xml:space="preserve">, включающая сведения, указанные в пункте 2.2 настоящего Положения, сведения об инициаторах проекта и решении, принятом администрацией </w:t>
      </w:r>
      <w:r w:rsidR="00B8559B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AA6CB8">
        <w:rPr>
          <w:sz w:val="28"/>
          <w:szCs w:val="28"/>
        </w:rPr>
        <w:t>округ</w:t>
      </w:r>
      <w:r w:rsidR="00B8559B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 xml:space="preserve">в соответствии с пунктом 2.8 настоящего Положения, подлежит опубликованию (обнародованию) в печатном средстве массовой информации, являющемся источником официального опубликования муниципальных правовых актов муниципального образования, и размещению </w:t>
      </w:r>
      <w:r w:rsidRPr="00AA6CB8">
        <w:rPr>
          <w:sz w:val="28"/>
          <w:szCs w:val="28"/>
          <w:highlight w:val="yellow"/>
        </w:rPr>
        <w:t xml:space="preserve">на официальном сайте </w:t>
      </w:r>
      <w:r w:rsidR="00B8559B" w:rsidRPr="00AA6CB8">
        <w:rPr>
          <w:sz w:val="28"/>
          <w:szCs w:val="28"/>
          <w:highlight w:val="yellow"/>
        </w:rPr>
        <w:t xml:space="preserve">Бабушкинского муниципального </w:t>
      </w:r>
      <w:r w:rsidR="00AA6CB8">
        <w:rPr>
          <w:sz w:val="28"/>
          <w:szCs w:val="28"/>
          <w:highlight w:val="yellow"/>
        </w:rPr>
        <w:t>округ</w:t>
      </w:r>
      <w:r w:rsidR="00B8559B" w:rsidRPr="00AA6CB8">
        <w:rPr>
          <w:sz w:val="28"/>
          <w:szCs w:val="28"/>
          <w:highlight w:val="yellow"/>
        </w:rPr>
        <w:t>а</w:t>
      </w:r>
      <w:proofErr w:type="gramEnd"/>
      <w:r w:rsidR="00AA6CB8" w:rsidRPr="00AA6CB8">
        <w:rPr>
          <w:sz w:val="28"/>
          <w:szCs w:val="28"/>
          <w:highlight w:val="yellow"/>
        </w:rPr>
        <w:t xml:space="preserve"> </w:t>
      </w:r>
      <w:r w:rsidRPr="00AA6CB8">
        <w:rPr>
          <w:sz w:val="28"/>
          <w:szCs w:val="28"/>
          <w:highlight w:val="yellow"/>
        </w:rPr>
        <w:t>в информационно-телекоммуникационной сети «Интернет»</w:t>
      </w:r>
      <w:r w:rsidR="00B8559B" w:rsidRPr="00AA6CB8">
        <w:rPr>
          <w:sz w:val="28"/>
          <w:szCs w:val="28"/>
          <w:highlight w:val="yellow"/>
        </w:rPr>
        <w:t>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</w:p>
    <w:p w:rsidR="007D19F9" w:rsidRPr="00B8559B" w:rsidRDefault="007D19F9" w:rsidP="00B8559B">
      <w:pPr>
        <w:ind w:firstLine="709"/>
        <w:jc w:val="center"/>
        <w:rPr>
          <w:b/>
          <w:sz w:val="28"/>
          <w:szCs w:val="28"/>
        </w:rPr>
      </w:pPr>
      <w:r w:rsidRPr="00B8559B">
        <w:rPr>
          <w:b/>
          <w:sz w:val="28"/>
          <w:szCs w:val="28"/>
        </w:rPr>
        <w:t>3. Порядок проведения конкурсного отбора инициативных проектов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3.1. В случае</w:t>
      </w:r>
      <w:proofErr w:type="gramStart"/>
      <w:r w:rsidRPr="00554143">
        <w:rPr>
          <w:sz w:val="28"/>
          <w:szCs w:val="28"/>
        </w:rPr>
        <w:t>,</w:t>
      </w:r>
      <w:proofErr w:type="gramEnd"/>
      <w:r w:rsidRPr="00554143">
        <w:rPr>
          <w:sz w:val="28"/>
          <w:szCs w:val="28"/>
        </w:rPr>
        <w:t xml:space="preserve"> если в администрацию </w:t>
      </w:r>
      <w:r w:rsidR="00B8559B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AA6CB8">
        <w:rPr>
          <w:sz w:val="28"/>
          <w:szCs w:val="28"/>
        </w:rPr>
        <w:t>округ</w:t>
      </w:r>
      <w:r w:rsidR="00B8559B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администрация </w:t>
      </w:r>
      <w:r w:rsidR="00B8559B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B8559B">
        <w:rPr>
          <w:sz w:val="28"/>
          <w:szCs w:val="28"/>
        </w:rPr>
        <w:t xml:space="preserve">района </w:t>
      </w:r>
      <w:r w:rsidRPr="00554143">
        <w:rPr>
          <w:sz w:val="28"/>
          <w:szCs w:val="28"/>
        </w:rPr>
        <w:t>организует проведение конкурсно</w:t>
      </w:r>
      <w:r w:rsidR="00B8559B">
        <w:rPr>
          <w:sz w:val="28"/>
          <w:szCs w:val="28"/>
        </w:rPr>
        <w:t>го отбора       и не позднее 3 (трех)</w:t>
      </w:r>
      <w:r w:rsidRPr="00554143">
        <w:rPr>
          <w:sz w:val="28"/>
          <w:szCs w:val="28"/>
        </w:rPr>
        <w:t xml:space="preserve"> рабочих дней со дня принятия решения о проведении конкурсного отбора информирует об этом инициаторов проекта путем направления уведомления в адрес, указанный инициаторами в инициативном проекте для получения информации о проекте.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lastRenderedPageBreak/>
        <w:t xml:space="preserve">3.2. Проведение конкурсного отбора инициативных проектов возлагается на комиссию по проведению конкурсного отбора инициативных проектов (далее – конкурсная комиссия).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Состав конкурсной комиссии формируется администрацией и утверждается её постановлением. При этом половина от общего числа членов конкурсной комиссии должна быть н</w:t>
      </w:r>
      <w:r w:rsidR="00B8559B">
        <w:rPr>
          <w:sz w:val="28"/>
          <w:szCs w:val="28"/>
        </w:rPr>
        <w:t>азначена на основе предложений П</w:t>
      </w:r>
      <w:r w:rsidRPr="00554143">
        <w:rPr>
          <w:sz w:val="28"/>
          <w:szCs w:val="28"/>
        </w:rPr>
        <w:t xml:space="preserve">редставительного </w:t>
      </w:r>
      <w:r w:rsidR="00B8559B">
        <w:rPr>
          <w:sz w:val="28"/>
          <w:szCs w:val="28"/>
        </w:rPr>
        <w:t xml:space="preserve">Собрания Бабушкинского </w:t>
      </w:r>
      <w:r w:rsidRPr="00554143">
        <w:rPr>
          <w:sz w:val="28"/>
          <w:szCs w:val="28"/>
        </w:rPr>
        <w:t>муниципального</w:t>
      </w:r>
      <w:r w:rsidR="00B8559B">
        <w:rPr>
          <w:sz w:val="28"/>
          <w:szCs w:val="28"/>
        </w:rPr>
        <w:t xml:space="preserve"> </w:t>
      </w:r>
      <w:r w:rsidR="00AA6CB8">
        <w:rPr>
          <w:sz w:val="28"/>
          <w:szCs w:val="28"/>
        </w:rPr>
        <w:t>округ</w:t>
      </w:r>
      <w:r w:rsidR="00B8559B">
        <w:rPr>
          <w:sz w:val="28"/>
          <w:szCs w:val="28"/>
        </w:rPr>
        <w:t>а</w:t>
      </w:r>
      <w:r w:rsidRPr="00554143">
        <w:rPr>
          <w:sz w:val="28"/>
          <w:szCs w:val="28"/>
        </w:rPr>
        <w:t xml:space="preserve">.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Конкурсную комиссию возглавляет глава </w:t>
      </w:r>
      <w:r w:rsidR="00B8559B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AA6CB8">
        <w:rPr>
          <w:sz w:val="28"/>
          <w:szCs w:val="28"/>
        </w:rPr>
        <w:t>округ</w:t>
      </w:r>
      <w:r w:rsidR="00B8559B">
        <w:rPr>
          <w:sz w:val="28"/>
          <w:szCs w:val="28"/>
        </w:rPr>
        <w:t>а</w:t>
      </w:r>
      <w:r w:rsidRPr="00554143">
        <w:rPr>
          <w:sz w:val="28"/>
          <w:szCs w:val="28"/>
        </w:rPr>
        <w:t xml:space="preserve">.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В состав конкурсной комиссии могут быть включены представители некоммерческих организаций (по согласованию с ними).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Число членов конкурсной комиссии должно составлять не менее 5 человек.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3.3.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3.4. Конкурсная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области, Уставом </w:t>
      </w:r>
      <w:r w:rsidR="00B8559B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>муниципального</w:t>
      </w:r>
      <w:r w:rsidR="00B8559B">
        <w:rPr>
          <w:sz w:val="28"/>
          <w:szCs w:val="28"/>
        </w:rPr>
        <w:t xml:space="preserve"> </w:t>
      </w:r>
      <w:r w:rsidR="00AA6CB8">
        <w:rPr>
          <w:sz w:val="28"/>
          <w:szCs w:val="28"/>
        </w:rPr>
        <w:t>округ</w:t>
      </w:r>
      <w:r w:rsidR="00B8559B">
        <w:rPr>
          <w:sz w:val="28"/>
          <w:szCs w:val="28"/>
        </w:rPr>
        <w:t>а</w:t>
      </w:r>
      <w:r w:rsidRPr="00554143">
        <w:rPr>
          <w:sz w:val="28"/>
          <w:szCs w:val="28"/>
        </w:rPr>
        <w:t>, а также настоящим Положением.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3.5. </w:t>
      </w:r>
      <w:proofErr w:type="gramStart"/>
      <w:r w:rsidRPr="00554143">
        <w:rPr>
          <w:sz w:val="28"/>
          <w:szCs w:val="28"/>
        </w:rPr>
        <w:t>Задачами конкурсной комиссии являются проведение конкурсного отбора инициативных проектов и определение победившего (победивших) инициативного проекта (инициативных проектов) (далее соответственно – конкурс и победители конкурса) для последующего предоставления бюджетных ассигнований, предусмотренных решением о бюджете муниципального о</w:t>
      </w:r>
      <w:r w:rsidR="00AA6CB8">
        <w:rPr>
          <w:sz w:val="28"/>
          <w:szCs w:val="28"/>
        </w:rPr>
        <w:t>круга</w:t>
      </w:r>
      <w:r w:rsidRPr="00554143">
        <w:rPr>
          <w:sz w:val="28"/>
          <w:szCs w:val="28"/>
        </w:rPr>
        <w:t>, в целях реализации победившего (победивших) инициативного проекта (инициативных проектов).</w:t>
      </w:r>
      <w:proofErr w:type="gramEnd"/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3.6. Основными функциями конкурсной комиссии являются: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1) рассмотрение и оценка представленных для участия в конкурсе инициативных проектов в соответствии с предусмотренными пунктом 3.19 настоящего Положения критериями конкурсного отбора инициативных проектов;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2) определение победителей конкурса в соответствии с методикой, прилагаемой к настоящему Положению.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3.7. Основной формой работы конкурсной комиссии являются заседания конкурсной комиссии. О дате и времени заседания конкурсной комиссии её члены уведомляются не </w:t>
      </w:r>
      <w:proofErr w:type="gramStart"/>
      <w:r w:rsidRPr="00554143">
        <w:rPr>
          <w:sz w:val="28"/>
          <w:szCs w:val="28"/>
        </w:rPr>
        <w:t>позднее</w:t>
      </w:r>
      <w:proofErr w:type="gramEnd"/>
      <w:r w:rsidRPr="00554143">
        <w:rPr>
          <w:sz w:val="28"/>
          <w:szCs w:val="28"/>
        </w:rPr>
        <w:t xml:space="preserve"> чем за 5 рабочих дней до его проведения.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Заседания конкурсной комиссии проводятся не позднее 15 дней со дня поступления в неё инициативных проектов, подлежащих рассмотрению конкурсной комиссией, с соблюдением предусмотренного абзацем первым пункта 2.8 настоящего Положения срока рассмотрения администрацией </w:t>
      </w:r>
      <w:r w:rsidR="00B8559B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>муниципального</w:t>
      </w:r>
      <w:r w:rsidR="00B8559B">
        <w:rPr>
          <w:sz w:val="28"/>
          <w:szCs w:val="28"/>
        </w:rPr>
        <w:t xml:space="preserve"> района</w:t>
      </w:r>
      <w:r w:rsidRPr="00554143">
        <w:rPr>
          <w:sz w:val="28"/>
          <w:szCs w:val="28"/>
        </w:rPr>
        <w:t xml:space="preserve"> каждого инициативного проекта.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3.8. Конкурсная комиссия состоит из председателя конкурсной комиссии, заместителя председателя конкурсной комиссии, секретаря конкурсной комиссии и иных членов конкурсной комиссии.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lastRenderedPageBreak/>
        <w:t>3.9. Председатель конкурсной комиссии: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1) организует работу конкурсной комиссии;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2) председательствует на заседаниях конкурсной комиссии;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3) определяет время, место и дату заседания конкурсной комиссии;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4) дает поручения заместителю председателя конкурсной комиссии, секретарю конкурсной комиссии и иным членам конкурсной комиссии;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5) осуществляет </w:t>
      </w:r>
      <w:proofErr w:type="gramStart"/>
      <w:r w:rsidRPr="00554143">
        <w:rPr>
          <w:sz w:val="28"/>
          <w:szCs w:val="28"/>
        </w:rPr>
        <w:t>контроль за</w:t>
      </w:r>
      <w:proofErr w:type="gramEnd"/>
      <w:r w:rsidRPr="00554143">
        <w:rPr>
          <w:sz w:val="28"/>
          <w:szCs w:val="28"/>
        </w:rPr>
        <w:t xml:space="preserve"> реализацией принятых конкурсной комиссией решений.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3.10. В случае отсутствия председателя конкурсной комиссии его полномочия осуществляет заместитель председателя конкурсной комиссии.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3.11. Секретарь конкурсной комиссии: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1) подготавливает материалы к заседанию конкурсной комиссии;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2) информирует членов конкурсной комиссии о дате, времени и месте проведения заседания конкурсной комиссии;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3) ведет и оформляет протоколы заседаний конкурсной комиссии;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4) по поручению председателя конкурсной комиссии осуществляет иные функции по организационно-техническому и информационно-аналитическому обеспечению деятельности конкурсной комиссии.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3.12. Члены конкурсной комиссии участвуют в заседаниях конкурсной комиссии и принятии решений.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3.13. По итогам заседания конкурсной комиссией принимается решение об определении победителей конкурса.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3.14.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комиссии. В случае равенства голосов голос председательствующего на заседании конкурсной комиссии является решающим.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3.15. Решение конкурсной комиссии считается правомочным, если на заседании конкурсной комиссии присутствует не менее половины ее членов. </w:t>
      </w:r>
      <w:r w:rsidR="00AA6CB8">
        <w:rPr>
          <w:sz w:val="28"/>
          <w:szCs w:val="28"/>
        </w:rPr>
        <w:tab/>
      </w:r>
      <w:r w:rsidRPr="00554143">
        <w:rPr>
          <w:sz w:val="28"/>
          <w:szCs w:val="28"/>
        </w:rPr>
        <w:t xml:space="preserve">Передача (делегирование) голосов членов конкурсной комиссии другому лицу не допускается. Замена членов конкурсной комиссии производится путем внесения изменений в постановление администрации </w:t>
      </w:r>
      <w:r w:rsidR="00B8559B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>муниципального</w:t>
      </w:r>
      <w:r w:rsidR="00B8559B">
        <w:rPr>
          <w:sz w:val="28"/>
          <w:szCs w:val="28"/>
        </w:rPr>
        <w:t xml:space="preserve"> </w:t>
      </w:r>
      <w:r w:rsidR="00AA6CB8">
        <w:rPr>
          <w:sz w:val="28"/>
          <w:szCs w:val="28"/>
        </w:rPr>
        <w:t>округ</w:t>
      </w:r>
      <w:r w:rsidR="00B8559B">
        <w:rPr>
          <w:sz w:val="28"/>
          <w:szCs w:val="28"/>
        </w:rPr>
        <w:t>а</w:t>
      </w:r>
      <w:r w:rsidRPr="00554143">
        <w:rPr>
          <w:sz w:val="28"/>
          <w:szCs w:val="28"/>
        </w:rPr>
        <w:t>, утверждающее состав конкурсной комиссии.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3.16. Решение конкурсной комиссии в срок не позднее пяти рабочих дней </w:t>
      </w:r>
      <w:proofErr w:type="gramStart"/>
      <w:r w:rsidRPr="00554143">
        <w:rPr>
          <w:sz w:val="28"/>
          <w:szCs w:val="28"/>
        </w:rPr>
        <w:t>с даты</w:t>
      </w:r>
      <w:proofErr w:type="gramEnd"/>
      <w:r w:rsidRPr="00554143">
        <w:rPr>
          <w:sz w:val="28"/>
          <w:szCs w:val="28"/>
        </w:rPr>
        <w:t xml:space="preserve"> его принятия оформляется протоколом заседания конкурсной комиссии, который подписывается председательствующим на данном заседании конкурсной комиссии.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3.17. В протоколе заседания конкурсной комиссии указываются дата, время, место проведения заседания конкурсной комиссии, повестка дня, состав присутствующих членов конкурсной комиссии, принятые мотивированные решения по каждому вопросу, результаты голосования.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3.18. Организационное обеспечение деятельности конкурсной комиссии осуществляет администрация </w:t>
      </w:r>
      <w:r w:rsidR="00B8559B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>муниципального</w:t>
      </w:r>
      <w:r w:rsidR="00B8559B">
        <w:rPr>
          <w:sz w:val="28"/>
          <w:szCs w:val="28"/>
        </w:rPr>
        <w:t xml:space="preserve"> </w:t>
      </w:r>
      <w:r w:rsidR="00AA6CB8">
        <w:rPr>
          <w:sz w:val="28"/>
          <w:szCs w:val="28"/>
        </w:rPr>
        <w:t>округ</w:t>
      </w:r>
      <w:r w:rsidR="00B8559B">
        <w:rPr>
          <w:sz w:val="28"/>
          <w:szCs w:val="28"/>
        </w:rPr>
        <w:t>а</w:t>
      </w:r>
      <w:r w:rsidRPr="00554143">
        <w:rPr>
          <w:sz w:val="28"/>
          <w:szCs w:val="28"/>
        </w:rPr>
        <w:t>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3.19. Критериями конкурсного отбора инициативных проектов являются: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1) доля участия средств населения (физических и (или) юридических лиц) в финансировании реализации инициативного проекта, определяемая как доля </w:t>
      </w:r>
      <w:r w:rsidRPr="00554143">
        <w:rPr>
          <w:sz w:val="28"/>
          <w:szCs w:val="28"/>
        </w:rPr>
        <w:lastRenderedPageBreak/>
        <w:t>планируемого объема инициативных платежей от общей планируемой стоимости реализации инициативного проекта;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2) планируемое имущественное и (или) трудовое участие заинтересованных лиц в реализации инициативного проекта;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3) площадь территории инициативного проекта с учетом количества </w:t>
      </w:r>
      <w:proofErr w:type="gramStart"/>
      <w:r w:rsidRPr="00554143">
        <w:rPr>
          <w:sz w:val="28"/>
          <w:szCs w:val="28"/>
        </w:rPr>
        <w:t>потенциальных</w:t>
      </w:r>
      <w:proofErr w:type="gramEnd"/>
      <w:r w:rsidR="00AA6CB8">
        <w:rPr>
          <w:sz w:val="28"/>
          <w:szCs w:val="28"/>
        </w:rPr>
        <w:t xml:space="preserve"> </w:t>
      </w:r>
      <w:proofErr w:type="spellStart"/>
      <w:r w:rsidRPr="00554143">
        <w:rPr>
          <w:sz w:val="28"/>
          <w:szCs w:val="28"/>
        </w:rPr>
        <w:t>благополучателей</w:t>
      </w:r>
      <w:proofErr w:type="spellEnd"/>
      <w:r w:rsidRPr="00554143">
        <w:rPr>
          <w:sz w:val="28"/>
          <w:szCs w:val="28"/>
        </w:rPr>
        <w:t xml:space="preserve"> от его реализации;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4) доля потенциальных </w:t>
      </w:r>
      <w:proofErr w:type="spellStart"/>
      <w:r w:rsidRPr="00554143">
        <w:rPr>
          <w:sz w:val="28"/>
          <w:szCs w:val="28"/>
        </w:rPr>
        <w:t>благополучателей</w:t>
      </w:r>
      <w:proofErr w:type="spellEnd"/>
      <w:r w:rsidRPr="00554143">
        <w:rPr>
          <w:sz w:val="28"/>
          <w:szCs w:val="28"/>
        </w:rPr>
        <w:t xml:space="preserve"> из целевой группы (группы </w:t>
      </w:r>
      <w:proofErr w:type="spellStart"/>
      <w:r w:rsidRPr="00554143">
        <w:rPr>
          <w:sz w:val="28"/>
          <w:szCs w:val="28"/>
        </w:rPr>
        <w:t>благополучателей</w:t>
      </w:r>
      <w:proofErr w:type="spellEnd"/>
      <w:r w:rsidRPr="00554143">
        <w:rPr>
          <w:sz w:val="28"/>
          <w:szCs w:val="28"/>
        </w:rPr>
        <w:t xml:space="preserve">, состоящей из одного представителя от каждой квартиры, находящейся в многоквартирном доме, одного представителя от каждого домовладения в индивидуальных жилых домах, находящихся на дворовой территории многоквартирных домов или по периметру такой дворовой территории), поддержавших реализацию инициативного проекта. </w:t>
      </w:r>
      <w:r w:rsidR="00AA6CB8">
        <w:rPr>
          <w:sz w:val="28"/>
          <w:szCs w:val="28"/>
        </w:rPr>
        <w:tab/>
      </w:r>
      <w:r w:rsidRPr="00554143">
        <w:rPr>
          <w:sz w:val="28"/>
          <w:szCs w:val="28"/>
        </w:rPr>
        <w:t>Предусмотренный настоящим подпунктом критерий конкурсного отбора применяется исключительно в целях оценки инициативных проектов, реализуемых на дворовых территориях многоквартирных домов;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5) поддержка граждан, достигших шестнадцатилетнего возраста и проживающих на территории муниципального о</w:t>
      </w:r>
      <w:r w:rsidR="00AA6CB8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(его части), на которой предлагается реализовать инициативный проект, в случае если два или более инициативных проекта набрали равное количество баллов по результатам конкурсного отбора, но средства бюджета муниципального о</w:t>
      </w:r>
      <w:r w:rsidR="00AA6CB8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могут быть предоставлены лишь на реализацию одного инициативного проекта;</w:t>
      </w:r>
    </w:p>
    <w:p w:rsidR="007D19F9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6) время представления (внесения) в администрацию муниципальн</w:t>
      </w:r>
      <w:r w:rsidR="00AA6CB8">
        <w:rPr>
          <w:sz w:val="28"/>
          <w:szCs w:val="28"/>
        </w:rPr>
        <w:t>ого округа</w:t>
      </w:r>
      <w:r w:rsidRPr="00554143">
        <w:rPr>
          <w:sz w:val="28"/>
          <w:szCs w:val="28"/>
        </w:rPr>
        <w:t xml:space="preserve"> инициативного </w:t>
      </w:r>
      <w:proofErr w:type="gramStart"/>
      <w:r w:rsidRPr="00554143">
        <w:rPr>
          <w:sz w:val="28"/>
          <w:szCs w:val="28"/>
        </w:rPr>
        <w:t>проекта</w:t>
      </w:r>
      <w:proofErr w:type="gramEnd"/>
      <w:r w:rsidRPr="00554143">
        <w:rPr>
          <w:sz w:val="28"/>
          <w:szCs w:val="28"/>
        </w:rPr>
        <w:t xml:space="preserve"> в случае если два или более инициативных проекта набрали равное количество баллов по результатам конкурсного отбора, но средства бюджета муниципального о</w:t>
      </w:r>
      <w:r w:rsidR="00AA6CB8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могут быть предоставлены лишь на реализацию одного инициативного проекта, и при этом равное количество граждан, достигших шестнадцатилетнего возраста и проживающих на территории муниципального о</w:t>
      </w:r>
      <w:r w:rsidR="00AA6CB8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(его части), на которой предлагается реализовать инициативный проект, поддержали реализацию инициативного проекта при его обсуждении.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</w:p>
    <w:p w:rsidR="007D19F9" w:rsidRPr="00A04717" w:rsidRDefault="007D19F9" w:rsidP="00A04717">
      <w:pPr>
        <w:ind w:firstLine="709"/>
        <w:jc w:val="center"/>
        <w:rPr>
          <w:b/>
          <w:sz w:val="28"/>
          <w:szCs w:val="28"/>
        </w:rPr>
      </w:pPr>
      <w:r w:rsidRPr="00A04717">
        <w:rPr>
          <w:b/>
          <w:sz w:val="28"/>
          <w:szCs w:val="28"/>
        </w:rPr>
        <w:t>4. Реализация инициативных проектов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4.1. Источником финансового обеспечения реализации инициативных проектов являются предусмотренные решением о бюджете муниципального </w:t>
      </w:r>
      <w:r w:rsidR="00AA6CB8">
        <w:rPr>
          <w:sz w:val="28"/>
          <w:szCs w:val="28"/>
        </w:rPr>
        <w:t xml:space="preserve">округа </w:t>
      </w:r>
      <w:r w:rsidRPr="00554143">
        <w:rPr>
          <w:sz w:val="28"/>
          <w:szCs w:val="28"/>
        </w:rPr>
        <w:t xml:space="preserve">бюджетные ассигнования на реализацию инициативных проектов, </w:t>
      </w:r>
      <w:proofErr w:type="gramStart"/>
      <w:r w:rsidRPr="00554143">
        <w:rPr>
          <w:sz w:val="28"/>
          <w:szCs w:val="28"/>
        </w:rPr>
        <w:t>формируемые</w:t>
      </w:r>
      <w:proofErr w:type="gramEnd"/>
      <w:r w:rsidRPr="00554143">
        <w:rPr>
          <w:sz w:val="28"/>
          <w:szCs w:val="28"/>
        </w:rPr>
        <w:t xml:space="preserve"> в том числе с учетом объемов инициативных платежей.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4.2. Расходование средств, предусмотренных решением о бюджете муниципального образования на реализацию инициативных проектов, осуществляется в соответствии с бюджетным законодательством Российской Федерации.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4.3. Инициаторы проекта, другие граждане, проживающие на территории </w:t>
      </w:r>
      <w:r w:rsidR="00A04717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>муниципального</w:t>
      </w:r>
      <w:r w:rsidR="00A04717">
        <w:rPr>
          <w:sz w:val="28"/>
          <w:szCs w:val="28"/>
        </w:rPr>
        <w:t xml:space="preserve"> </w:t>
      </w:r>
      <w:r w:rsidR="00AA6CB8">
        <w:rPr>
          <w:sz w:val="28"/>
          <w:szCs w:val="28"/>
        </w:rPr>
        <w:t>округ</w:t>
      </w:r>
      <w:r w:rsidR="00A04717">
        <w:rPr>
          <w:sz w:val="28"/>
          <w:szCs w:val="28"/>
        </w:rPr>
        <w:t>а</w:t>
      </w:r>
      <w:r w:rsidRPr="00554143">
        <w:rPr>
          <w:sz w:val="28"/>
          <w:szCs w:val="28"/>
        </w:rPr>
        <w:t xml:space="preserve">, уполномоченные собранием или конференцией граждан, а также иные лица, определяемые законодательством </w:t>
      </w:r>
      <w:r w:rsidRPr="00554143">
        <w:rPr>
          <w:sz w:val="28"/>
          <w:szCs w:val="28"/>
        </w:rPr>
        <w:lastRenderedPageBreak/>
        <w:t xml:space="preserve">Российской Федерации, вправе осуществлять общественный </w:t>
      </w:r>
      <w:proofErr w:type="gramStart"/>
      <w:r w:rsidRPr="00554143">
        <w:rPr>
          <w:sz w:val="28"/>
          <w:szCs w:val="28"/>
        </w:rPr>
        <w:t>контроль за</w:t>
      </w:r>
      <w:proofErr w:type="gramEnd"/>
      <w:r w:rsidRPr="00554143">
        <w:rPr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4.4. </w:t>
      </w:r>
      <w:proofErr w:type="gramStart"/>
      <w:r w:rsidRPr="00554143">
        <w:rPr>
          <w:sz w:val="28"/>
          <w:szCs w:val="28"/>
        </w:rPr>
        <w:t xml:space="preserve">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отчет администрации </w:t>
      </w:r>
      <w:r w:rsidR="00A04717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AA6CB8">
        <w:rPr>
          <w:sz w:val="28"/>
          <w:szCs w:val="28"/>
        </w:rPr>
        <w:t>округ</w:t>
      </w:r>
      <w:r w:rsidR="00A04717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 xml:space="preserve">об итогах реализации инициативного проекта </w:t>
      </w:r>
      <w:r w:rsidRPr="00AA6CB8">
        <w:rPr>
          <w:sz w:val="28"/>
          <w:szCs w:val="28"/>
          <w:highlight w:val="yellow"/>
        </w:rPr>
        <w:t xml:space="preserve">подлежат опубликованию (обнародованию) в </w:t>
      </w:r>
      <w:r w:rsidR="00AA6CB8" w:rsidRPr="00AA6CB8">
        <w:rPr>
          <w:sz w:val="28"/>
          <w:szCs w:val="28"/>
          <w:highlight w:val="yellow"/>
        </w:rPr>
        <w:t>«Официальном Вестнике</w:t>
      </w:r>
      <w:r w:rsidR="00A04717" w:rsidRPr="00AA6CB8">
        <w:rPr>
          <w:sz w:val="28"/>
          <w:szCs w:val="28"/>
          <w:highlight w:val="yellow"/>
        </w:rPr>
        <w:t xml:space="preserve"> Бабушкинского муниципального</w:t>
      </w:r>
      <w:r w:rsidR="00AA6CB8" w:rsidRPr="00AA6CB8">
        <w:rPr>
          <w:sz w:val="28"/>
          <w:szCs w:val="28"/>
          <w:highlight w:val="yellow"/>
        </w:rPr>
        <w:t xml:space="preserve"> округа»</w:t>
      </w:r>
      <w:r w:rsidRPr="00AA6CB8">
        <w:rPr>
          <w:sz w:val="28"/>
          <w:szCs w:val="28"/>
          <w:highlight w:val="yellow"/>
        </w:rPr>
        <w:t xml:space="preserve">, и размещению на официальном сайте </w:t>
      </w:r>
      <w:r w:rsidR="00A04717" w:rsidRPr="00AA6CB8">
        <w:rPr>
          <w:sz w:val="28"/>
          <w:szCs w:val="28"/>
          <w:highlight w:val="yellow"/>
        </w:rPr>
        <w:t xml:space="preserve">Бабушкинского </w:t>
      </w:r>
      <w:r w:rsidRPr="00AA6CB8">
        <w:rPr>
          <w:sz w:val="28"/>
          <w:szCs w:val="28"/>
          <w:highlight w:val="yellow"/>
        </w:rPr>
        <w:t xml:space="preserve">муниципального </w:t>
      </w:r>
      <w:r w:rsidR="00AA6CB8" w:rsidRPr="00AA6CB8">
        <w:rPr>
          <w:sz w:val="28"/>
          <w:szCs w:val="28"/>
          <w:highlight w:val="yellow"/>
        </w:rPr>
        <w:t>округ</w:t>
      </w:r>
      <w:r w:rsidR="00A04717" w:rsidRPr="00AA6CB8">
        <w:rPr>
          <w:sz w:val="28"/>
          <w:szCs w:val="28"/>
          <w:highlight w:val="yellow"/>
        </w:rPr>
        <w:t xml:space="preserve">а </w:t>
      </w:r>
      <w:r w:rsidRPr="00AA6CB8">
        <w:rPr>
          <w:sz w:val="28"/>
          <w:szCs w:val="28"/>
          <w:highlight w:val="yellow"/>
        </w:rPr>
        <w:t>в информационно-телекоммуникационной сети «Интернет»</w:t>
      </w:r>
      <w:r w:rsidR="00A04717" w:rsidRPr="00AA6CB8">
        <w:rPr>
          <w:sz w:val="28"/>
          <w:szCs w:val="28"/>
          <w:highlight w:val="yellow"/>
        </w:rPr>
        <w:t>.</w:t>
      </w:r>
      <w:proofErr w:type="gramEnd"/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Отчет администрации </w:t>
      </w:r>
      <w:r w:rsidR="00A04717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AA6CB8">
        <w:rPr>
          <w:sz w:val="28"/>
          <w:szCs w:val="28"/>
        </w:rPr>
        <w:t>округ</w:t>
      </w:r>
      <w:r w:rsidR="00A04717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>об итогах реализации инициативного проекта подлежит опубликованию (обнародованию) и размещению на официальном сайте в течение 30 календарных дней со дня завершения реализации инициативного проекта. Данный отчет в обязательном порядке должен содержать: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1) территорию (часть террит</w:t>
      </w:r>
      <w:r w:rsidR="00AA6CB8">
        <w:rPr>
          <w:sz w:val="28"/>
          <w:szCs w:val="28"/>
        </w:rPr>
        <w:t>ории) муниципального округа</w:t>
      </w:r>
      <w:r w:rsidRPr="00554143">
        <w:rPr>
          <w:sz w:val="28"/>
          <w:szCs w:val="28"/>
        </w:rPr>
        <w:t>, на которой был реализован инициативный проект с указанием названия соответствующего населенного пункта, адреса (адресов) части территории муниципального образования и (или) иного описания местоположения части терри</w:t>
      </w:r>
      <w:r w:rsidR="00AA6CB8">
        <w:rPr>
          <w:sz w:val="28"/>
          <w:szCs w:val="28"/>
        </w:rPr>
        <w:t>тории муниципального округа</w:t>
      </w:r>
      <w:r w:rsidRPr="00554143">
        <w:rPr>
          <w:sz w:val="28"/>
          <w:szCs w:val="28"/>
        </w:rPr>
        <w:t>, позволяющего идентифицировать границы соответствующей части территории муниципального о</w:t>
      </w:r>
      <w:r w:rsidR="00123E9D">
        <w:rPr>
          <w:sz w:val="28"/>
          <w:szCs w:val="28"/>
        </w:rPr>
        <w:t>круга</w:t>
      </w:r>
      <w:r w:rsidRPr="00554143">
        <w:rPr>
          <w:sz w:val="28"/>
          <w:szCs w:val="28"/>
        </w:rPr>
        <w:t>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proofErr w:type="gramStart"/>
      <w:r w:rsidRPr="00554143">
        <w:rPr>
          <w:sz w:val="28"/>
          <w:szCs w:val="28"/>
        </w:rPr>
        <w:t>2) описание действий, которые были совершены при реализации инициативного проекта, в том числе указание объекта (объектов), который (которые) был создан (реконструирован, отремонтирован) при реализации инициативного проекта в случае создания (реконструкции, ремонта) объекта (объектов);</w:t>
      </w:r>
      <w:proofErr w:type="gramEnd"/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3) объем средств бюджета муниципального о</w:t>
      </w:r>
      <w:r w:rsidR="00123E9D">
        <w:rPr>
          <w:sz w:val="28"/>
          <w:szCs w:val="28"/>
        </w:rPr>
        <w:t>круга</w:t>
      </w:r>
      <w:r w:rsidRPr="00554143">
        <w:rPr>
          <w:sz w:val="28"/>
          <w:szCs w:val="28"/>
        </w:rPr>
        <w:t>, которые были израсходованы на реализацию инициативного проекта;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4) общий размер внесенных инициативных платежей (в случае внесения инициативных платежей);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5) сведения об имущественном участии заинтересованных лиц в реализации инициативного проекта (в случае имущественного участия заинтересованных лиц в реализации инициативного проекта);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6) сведения о трудовом участии заинтересованных лиц в реализации инициативного проекта (в случае трудового участия заинтересованных лиц в реализации инициативного проекта).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Под завершением реализации инициативного проекта понимается завершение выполнения всех действий, необходимых для реализации инициативного проекта и предусмотренных инициативным проектом в соответствии с подпунктом 3 пункта 2.2 настоящего Положения.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В сельском населенном пункте указанная в настоящем пункте информация может доводиться до сведения граждан старостой сельского населенного пункта.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4.5. В случае</w:t>
      </w:r>
      <w:proofErr w:type="gramStart"/>
      <w:r w:rsidRPr="00554143">
        <w:rPr>
          <w:sz w:val="28"/>
          <w:szCs w:val="28"/>
        </w:rPr>
        <w:t>,</w:t>
      </w:r>
      <w:proofErr w:type="gramEnd"/>
      <w:r w:rsidRPr="00554143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</w:t>
      </w:r>
      <w:r w:rsidRPr="00554143">
        <w:rPr>
          <w:sz w:val="28"/>
          <w:szCs w:val="28"/>
        </w:rPr>
        <w:lastRenderedPageBreak/>
        <w:t>их перечисление в бюджет муниципального о</w:t>
      </w:r>
      <w:r w:rsidR="00123E9D">
        <w:rPr>
          <w:sz w:val="28"/>
          <w:szCs w:val="28"/>
        </w:rPr>
        <w:t>круга</w:t>
      </w:r>
      <w:r w:rsidRPr="00554143">
        <w:rPr>
          <w:sz w:val="28"/>
          <w:szCs w:val="28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При остатке инициативных платежей, не использованных в целях реализации инициативного проекта, возврат средств осуществляется пропорционально общим суммам внесенных инициативных платежей конкретными лицами (в том числе организациями) в пределах неиспользованной для реализации инициативного проекта суммы инициативных платежей. В случае необходимости уплаты комиссии, взимаемой при перечислении возвращаемых средств, данная комиссия вычитается из возвращаемых средств.</w:t>
      </w:r>
    </w:p>
    <w:p w:rsidR="007D19F9" w:rsidRDefault="007D19F9" w:rsidP="007D19F9">
      <w:pPr>
        <w:ind w:firstLine="709"/>
        <w:jc w:val="both"/>
        <w:rPr>
          <w:sz w:val="28"/>
          <w:szCs w:val="28"/>
        </w:rPr>
      </w:pPr>
      <w:proofErr w:type="gramStart"/>
      <w:r w:rsidRPr="00554143">
        <w:rPr>
          <w:sz w:val="28"/>
          <w:szCs w:val="28"/>
        </w:rPr>
        <w:t xml:space="preserve">Предусмотренные настоящим пунктом средства перечисляются соответствующим лицам (в том числе организациям) по имеющимся в распоряжении администрации </w:t>
      </w:r>
      <w:r w:rsidR="00A04717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123E9D">
        <w:rPr>
          <w:sz w:val="28"/>
          <w:szCs w:val="28"/>
        </w:rPr>
        <w:t>округ</w:t>
      </w:r>
      <w:r w:rsidR="00A04717">
        <w:rPr>
          <w:sz w:val="28"/>
          <w:szCs w:val="28"/>
        </w:rPr>
        <w:t xml:space="preserve">а </w:t>
      </w:r>
      <w:r w:rsidRPr="00554143">
        <w:rPr>
          <w:sz w:val="28"/>
          <w:szCs w:val="28"/>
        </w:rPr>
        <w:t xml:space="preserve">банковским реквизитам указанных лиц в течение 10 рабочих дней со дня, когда администрации </w:t>
      </w:r>
      <w:r w:rsidR="00A04717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>муниципального</w:t>
      </w:r>
      <w:r w:rsidR="00A04717">
        <w:rPr>
          <w:sz w:val="28"/>
          <w:szCs w:val="28"/>
        </w:rPr>
        <w:t xml:space="preserve"> </w:t>
      </w:r>
      <w:r w:rsidR="00123E9D">
        <w:rPr>
          <w:sz w:val="28"/>
          <w:szCs w:val="28"/>
        </w:rPr>
        <w:t>округ</w:t>
      </w:r>
      <w:r w:rsidR="00A04717">
        <w:rPr>
          <w:sz w:val="28"/>
          <w:szCs w:val="28"/>
        </w:rPr>
        <w:t>а</w:t>
      </w:r>
      <w:r w:rsidRPr="00554143">
        <w:rPr>
          <w:sz w:val="28"/>
          <w:szCs w:val="28"/>
        </w:rPr>
        <w:t xml:space="preserve"> стало известно, что инициативный проект не может быть реализован, либо в течение 10 рабочих дней со дня завершения реализации инициативного проекта при экономии инициативных платежей</w:t>
      </w:r>
      <w:proofErr w:type="gramEnd"/>
      <w:r w:rsidRPr="00554143">
        <w:rPr>
          <w:sz w:val="28"/>
          <w:szCs w:val="28"/>
        </w:rPr>
        <w:t xml:space="preserve">, </w:t>
      </w:r>
      <w:proofErr w:type="gramStart"/>
      <w:r w:rsidRPr="00554143">
        <w:rPr>
          <w:sz w:val="28"/>
          <w:szCs w:val="28"/>
        </w:rPr>
        <w:t>направленных</w:t>
      </w:r>
      <w:proofErr w:type="gramEnd"/>
      <w:r w:rsidRPr="00554143">
        <w:rPr>
          <w:sz w:val="28"/>
          <w:szCs w:val="28"/>
        </w:rPr>
        <w:t xml:space="preserve"> на реализацию инициативного проекта.</w:t>
      </w:r>
    </w:p>
    <w:p w:rsidR="007D19F9" w:rsidRDefault="007D19F9" w:rsidP="007D19F9">
      <w:pPr>
        <w:ind w:firstLine="709"/>
        <w:jc w:val="both"/>
        <w:rPr>
          <w:sz w:val="28"/>
          <w:szCs w:val="28"/>
        </w:rPr>
      </w:pPr>
    </w:p>
    <w:p w:rsidR="007D19F9" w:rsidRDefault="007D19F9" w:rsidP="007D19F9">
      <w:pPr>
        <w:ind w:firstLine="709"/>
        <w:jc w:val="both"/>
        <w:rPr>
          <w:sz w:val="28"/>
          <w:szCs w:val="28"/>
        </w:rPr>
      </w:pPr>
    </w:p>
    <w:p w:rsidR="007D19F9" w:rsidRDefault="007D19F9" w:rsidP="007D19F9">
      <w:pPr>
        <w:ind w:firstLine="709"/>
        <w:jc w:val="both"/>
        <w:rPr>
          <w:sz w:val="28"/>
          <w:szCs w:val="28"/>
        </w:rPr>
      </w:pPr>
    </w:p>
    <w:p w:rsidR="007D19F9" w:rsidRDefault="007D19F9" w:rsidP="007D19F9">
      <w:pPr>
        <w:ind w:firstLine="709"/>
        <w:jc w:val="both"/>
        <w:rPr>
          <w:sz w:val="28"/>
          <w:szCs w:val="28"/>
        </w:rPr>
      </w:pPr>
    </w:p>
    <w:p w:rsidR="007D19F9" w:rsidRDefault="007D19F9" w:rsidP="007D19F9">
      <w:pPr>
        <w:ind w:firstLine="709"/>
        <w:jc w:val="both"/>
        <w:rPr>
          <w:sz w:val="28"/>
          <w:szCs w:val="28"/>
        </w:rPr>
      </w:pPr>
    </w:p>
    <w:p w:rsidR="007D19F9" w:rsidRDefault="007D19F9" w:rsidP="007D19F9">
      <w:pPr>
        <w:ind w:firstLine="709"/>
        <w:jc w:val="both"/>
        <w:rPr>
          <w:sz w:val="28"/>
          <w:szCs w:val="28"/>
        </w:rPr>
      </w:pPr>
    </w:p>
    <w:p w:rsidR="00A04717" w:rsidRDefault="00A04717" w:rsidP="007D19F9">
      <w:pPr>
        <w:ind w:left="7938"/>
        <w:jc w:val="both"/>
        <w:rPr>
          <w:sz w:val="28"/>
          <w:szCs w:val="28"/>
        </w:rPr>
      </w:pPr>
    </w:p>
    <w:p w:rsidR="00312430" w:rsidRDefault="00312430" w:rsidP="007D19F9">
      <w:pPr>
        <w:ind w:left="7938"/>
        <w:jc w:val="both"/>
        <w:rPr>
          <w:sz w:val="28"/>
          <w:szCs w:val="28"/>
        </w:rPr>
      </w:pPr>
    </w:p>
    <w:p w:rsidR="00312430" w:rsidRDefault="00312430" w:rsidP="007D19F9">
      <w:pPr>
        <w:ind w:left="7938"/>
        <w:jc w:val="both"/>
        <w:rPr>
          <w:sz w:val="28"/>
          <w:szCs w:val="28"/>
        </w:rPr>
      </w:pPr>
    </w:p>
    <w:p w:rsidR="00312430" w:rsidRDefault="00312430" w:rsidP="007D19F9">
      <w:pPr>
        <w:ind w:left="7938"/>
        <w:jc w:val="both"/>
        <w:rPr>
          <w:sz w:val="28"/>
          <w:szCs w:val="28"/>
        </w:rPr>
      </w:pPr>
    </w:p>
    <w:p w:rsidR="00312430" w:rsidRDefault="00312430" w:rsidP="007D19F9">
      <w:pPr>
        <w:ind w:left="7938"/>
        <w:jc w:val="both"/>
        <w:rPr>
          <w:sz w:val="28"/>
          <w:szCs w:val="28"/>
        </w:rPr>
      </w:pPr>
    </w:p>
    <w:p w:rsidR="00312430" w:rsidRDefault="00312430" w:rsidP="007D19F9">
      <w:pPr>
        <w:ind w:left="7938"/>
        <w:jc w:val="both"/>
        <w:rPr>
          <w:sz w:val="28"/>
          <w:szCs w:val="28"/>
        </w:rPr>
      </w:pPr>
    </w:p>
    <w:p w:rsidR="00312430" w:rsidRDefault="00312430" w:rsidP="007D19F9">
      <w:pPr>
        <w:ind w:left="7938"/>
        <w:jc w:val="both"/>
        <w:rPr>
          <w:sz w:val="28"/>
          <w:szCs w:val="28"/>
        </w:rPr>
      </w:pPr>
    </w:p>
    <w:p w:rsidR="00312430" w:rsidRDefault="00312430" w:rsidP="007D19F9">
      <w:pPr>
        <w:ind w:left="7938"/>
        <w:jc w:val="both"/>
        <w:rPr>
          <w:sz w:val="28"/>
          <w:szCs w:val="28"/>
        </w:rPr>
      </w:pPr>
    </w:p>
    <w:p w:rsidR="00D97E39" w:rsidRDefault="00D97E39" w:rsidP="007D19F9">
      <w:pPr>
        <w:ind w:left="7938"/>
        <w:jc w:val="both"/>
        <w:rPr>
          <w:sz w:val="28"/>
          <w:szCs w:val="28"/>
        </w:rPr>
      </w:pPr>
    </w:p>
    <w:p w:rsidR="00D97E39" w:rsidRDefault="00D97E39" w:rsidP="007D19F9">
      <w:pPr>
        <w:ind w:left="7938"/>
        <w:jc w:val="both"/>
        <w:rPr>
          <w:sz w:val="28"/>
          <w:szCs w:val="28"/>
        </w:rPr>
      </w:pPr>
    </w:p>
    <w:p w:rsidR="00D97E39" w:rsidRDefault="00D97E39" w:rsidP="007D19F9">
      <w:pPr>
        <w:ind w:left="7938"/>
        <w:jc w:val="both"/>
        <w:rPr>
          <w:sz w:val="28"/>
          <w:szCs w:val="28"/>
        </w:rPr>
      </w:pPr>
    </w:p>
    <w:p w:rsidR="00D97E39" w:rsidRDefault="00D97E39" w:rsidP="007D19F9">
      <w:pPr>
        <w:ind w:left="7938"/>
        <w:jc w:val="both"/>
        <w:rPr>
          <w:sz w:val="28"/>
          <w:szCs w:val="28"/>
        </w:rPr>
      </w:pPr>
    </w:p>
    <w:p w:rsidR="00D97E39" w:rsidRDefault="00D97E39" w:rsidP="007D19F9">
      <w:pPr>
        <w:ind w:left="7938"/>
        <w:jc w:val="both"/>
        <w:rPr>
          <w:sz w:val="28"/>
          <w:szCs w:val="28"/>
        </w:rPr>
      </w:pPr>
    </w:p>
    <w:p w:rsidR="00D97E39" w:rsidRDefault="00D97E39" w:rsidP="007D19F9">
      <w:pPr>
        <w:ind w:left="7938"/>
        <w:jc w:val="both"/>
        <w:rPr>
          <w:sz w:val="28"/>
          <w:szCs w:val="28"/>
        </w:rPr>
      </w:pPr>
    </w:p>
    <w:p w:rsidR="00D97E39" w:rsidRDefault="00D97E39" w:rsidP="007D19F9">
      <w:pPr>
        <w:ind w:left="7938"/>
        <w:jc w:val="both"/>
        <w:rPr>
          <w:sz w:val="28"/>
          <w:szCs w:val="28"/>
        </w:rPr>
      </w:pPr>
    </w:p>
    <w:p w:rsidR="00D97E39" w:rsidRDefault="00D97E39" w:rsidP="007D19F9">
      <w:pPr>
        <w:ind w:left="7938"/>
        <w:jc w:val="both"/>
        <w:rPr>
          <w:sz w:val="28"/>
          <w:szCs w:val="28"/>
        </w:rPr>
      </w:pPr>
    </w:p>
    <w:p w:rsidR="00D97E39" w:rsidRDefault="00D97E39" w:rsidP="007D19F9">
      <w:pPr>
        <w:ind w:left="7938"/>
        <w:jc w:val="both"/>
        <w:rPr>
          <w:sz w:val="28"/>
          <w:szCs w:val="28"/>
        </w:rPr>
      </w:pPr>
    </w:p>
    <w:p w:rsidR="00D97E39" w:rsidRDefault="00D97E39" w:rsidP="007D19F9">
      <w:pPr>
        <w:ind w:left="7938"/>
        <w:jc w:val="both"/>
        <w:rPr>
          <w:sz w:val="28"/>
          <w:szCs w:val="28"/>
        </w:rPr>
      </w:pPr>
    </w:p>
    <w:p w:rsidR="00D97E39" w:rsidRDefault="00D97E39" w:rsidP="007D19F9">
      <w:pPr>
        <w:ind w:left="7938"/>
        <w:jc w:val="both"/>
        <w:rPr>
          <w:sz w:val="28"/>
          <w:szCs w:val="28"/>
        </w:rPr>
      </w:pPr>
    </w:p>
    <w:p w:rsidR="007D19F9" w:rsidRPr="00554143" w:rsidRDefault="007D19F9" w:rsidP="007D19F9">
      <w:pPr>
        <w:ind w:left="7938"/>
        <w:jc w:val="both"/>
        <w:rPr>
          <w:sz w:val="28"/>
          <w:szCs w:val="28"/>
        </w:rPr>
      </w:pPr>
      <w:r w:rsidRPr="00554143">
        <w:rPr>
          <w:sz w:val="28"/>
          <w:szCs w:val="28"/>
        </w:rPr>
        <w:lastRenderedPageBreak/>
        <w:t>Приложение</w:t>
      </w:r>
    </w:p>
    <w:p w:rsidR="007D19F9" w:rsidRPr="00554143" w:rsidRDefault="007D19F9" w:rsidP="007D19F9">
      <w:pPr>
        <w:ind w:left="7938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к Положению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</w:p>
    <w:p w:rsidR="007D19F9" w:rsidRPr="00A04717" w:rsidRDefault="007D19F9" w:rsidP="007D19F9">
      <w:pPr>
        <w:jc w:val="center"/>
        <w:rPr>
          <w:b/>
          <w:sz w:val="28"/>
          <w:szCs w:val="28"/>
        </w:rPr>
      </w:pPr>
      <w:r w:rsidRPr="00A04717">
        <w:rPr>
          <w:b/>
          <w:sz w:val="28"/>
          <w:szCs w:val="28"/>
        </w:rPr>
        <w:t>Методика</w:t>
      </w:r>
    </w:p>
    <w:p w:rsidR="007D19F9" w:rsidRPr="00A04717" w:rsidRDefault="007D19F9" w:rsidP="007D19F9">
      <w:pPr>
        <w:jc w:val="center"/>
        <w:rPr>
          <w:b/>
          <w:sz w:val="28"/>
          <w:szCs w:val="28"/>
        </w:rPr>
      </w:pPr>
      <w:r w:rsidRPr="00A04717">
        <w:rPr>
          <w:b/>
          <w:sz w:val="28"/>
          <w:szCs w:val="28"/>
        </w:rPr>
        <w:t>оценки инициативных проектов и определения</w:t>
      </w:r>
    </w:p>
    <w:p w:rsidR="007D19F9" w:rsidRPr="00A04717" w:rsidRDefault="007D19F9" w:rsidP="007D19F9">
      <w:pPr>
        <w:jc w:val="center"/>
        <w:rPr>
          <w:b/>
          <w:sz w:val="28"/>
          <w:szCs w:val="28"/>
        </w:rPr>
      </w:pPr>
      <w:r w:rsidRPr="00A04717">
        <w:rPr>
          <w:b/>
          <w:sz w:val="28"/>
          <w:szCs w:val="28"/>
        </w:rPr>
        <w:t>победителей конкурсного отбора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1. Максимальное количество баллов, присваиваемых инициативному проекту по критерию, предусмотренному подпунктом 1 пункта 3.19 Положения (критерий К</w:t>
      </w:r>
      <w:proofErr w:type="gramStart"/>
      <w:r w:rsidRPr="00554143">
        <w:rPr>
          <w:sz w:val="28"/>
          <w:szCs w:val="28"/>
        </w:rPr>
        <w:t>1</w:t>
      </w:r>
      <w:proofErr w:type="gramEnd"/>
      <w:r w:rsidRPr="00554143">
        <w:rPr>
          <w:sz w:val="28"/>
          <w:szCs w:val="28"/>
        </w:rPr>
        <w:t>), составляет 40 баллов</w:t>
      </w:r>
      <w:r w:rsidRPr="00554143">
        <w:rPr>
          <w:sz w:val="28"/>
          <w:szCs w:val="28"/>
        </w:rPr>
        <w:footnoteReference w:id="1"/>
      </w:r>
      <w:r w:rsidRPr="00554143">
        <w:rPr>
          <w:sz w:val="28"/>
          <w:szCs w:val="28"/>
        </w:rPr>
        <w:t>. Максимальное количество баллов присваивается инициативному проекту, в отношении которого заявленная доля участия средств населения в финансировании реализации инициативного проекта (далее – доля участия населения) составляет 20</w:t>
      </w:r>
      <w:r w:rsidRPr="00554143">
        <w:rPr>
          <w:sz w:val="28"/>
          <w:szCs w:val="28"/>
        </w:rPr>
        <w:footnoteReference w:id="2"/>
      </w:r>
      <w:r w:rsidRPr="00554143">
        <w:rPr>
          <w:sz w:val="28"/>
          <w:szCs w:val="28"/>
        </w:rPr>
        <w:t xml:space="preserve"> или более процентов от общей стоимости реализации инициативного проекта.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В случае</w:t>
      </w:r>
      <w:proofErr w:type="gramStart"/>
      <w:r w:rsidRPr="00554143">
        <w:rPr>
          <w:sz w:val="28"/>
          <w:szCs w:val="28"/>
        </w:rPr>
        <w:t>,</w:t>
      </w:r>
      <w:proofErr w:type="gramEnd"/>
      <w:r w:rsidRPr="00554143">
        <w:rPr>
          <w:sz w:val="28"/>
          <w:szCs w:val="28"/>
        </w:rPr>
        <w:t xml:space="preserve"> если финансирование реализации инициативного проекта со стороны населения (физических и (или) юридически</w:t>
      </w:r>
      <w:r>
        <w:rPr>
          <w:sz w:val="28"/>
          <w:szCs w:val="28"/>
        </w:rPr>
        <w:t xml:space="preserve">х лиц) </w:t>
      </w:r>
      <w:r w:rsidRPr="00554143">
        <w:rPr>
          <w:sz w:val="28"/>
          <w:szCs w:val="28"/>
        </w:rPr>
        <w:t>не предполагается, инициативному проекту по предусмотренному настоящим пунктом критерию присваивается 0 баллов.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В случае если заявленная доля участия населения составляет менее 20 процентов от общей стоимости реализации инициативного проекта, количество баллов, присваиваемых инициативному проекту по предусмотренному настоящим пунктом критерию, рассчитывается по формуле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К</w:t>
      </w:r>
      <w:proofErr w:type="gramStart"/>
      <w:r w:rsidRPr="00554143">
        <w:rPr>
          <w:sz w:val="28"/>
          <w:szCs w:val="28"/>
        </w:rPr>
        <w:t>1</w:t>
      </w:r>
      <w:proofErr w:type="gramEnd"/>
      <w:r w:rsidRPr="00554143">
        <w:rPr>
          <w:sz w:val="28"/>
          <w:szCs w:val="28"/>
        </w:rPr>
        <w:t xml:space="preserve"> = 40 * ДУН/20,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где: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ДУН - заявленная доля участия населения в процентах от общей стоимости реализации инициативного проекта.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2. Количество баллов, присваиваемых инициативному проекту по критерию, предусмотренному подпунктом 2 пункта 3.19 Положения (критерий К</w:t>
      </w:r>
      <w:proofErr w:type="gramStart"/>
      <w:r w:rsidRPr="00554143">
        <w:rPr>
          <w:sz w:val="28"/>
          <w:szCs w:val="28"/>
        </w:rPr>
        <w:t>2</w:t>
      </w:r>
      <w:proofErr w:type="gramEnd"/>
      <w:r w:rsidRPr="00554143">
        <w:rPr>
          <w:sz w:val="28"/>
          <w:szCs w:val="28"/>
        </w:rPr>
        <w:t>),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проекте. При отсутствии имущественного участия заинтересованных лиц в реализации инициативного проекта количество баллов, присваиваемых инициативному проекту по критерию, предусмотренному подпунктом 2 пункта 3.19 Положения, в соответствующей части составляет 0 баллов.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Количество баллов, присваиваемых инициативному проекту по критерию, предусмотренному подпунктом 2 пункта 3.19 Положения (критерий К</w:t>
      </w:r>
      <w:proofErr w:type="gramStart"/>
      <w:r w:rsidRPr="00554143">
        <w:rPr>
          <w:sz w:val="28"/>
          <w:szCs w:val="28"/>
        </w:rPr>
        <w:t>2</w:t>
      </w:r>
      <w:proofErr w:type="gramEnd"/>
      <w:r w:rsidRPr="00554143">
        <w:rPr>
          <w:sz w:val="28"/>
          <w:szCs w:val="28"/>
        </w:rPr>
        <w:t xml:space="preserve">),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проекте. При отсутствии трудового участия заинтересованных лиц в реализации инициативного проекта количество баллов, присваиваемых инициативному проекту по критерию, </w:t>
      </w:r>
      <w:r w:rsidRPr="00554143">
        <w:rPr>
          <w:sz w:val="28"/>
          <w:szCs w:val="28"/>
        </w:rPr>
        <w:lastRenderedPageBreak/>
        <w:t>предусмотренному подпунктом 2 пункта 3.19 Положения, в соответствующей части составляет 0 баллов.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Общее количество баллов по критерию К</w:t>
      </w:r>
      <w:proofErr w:type="gramStart"/>
      <w:r w:rsidRPr="00554143">
        <w:rPr>
          <w:sz w:val="28"/>
          <w:szCs w:val="28"/>
        </w:rPr>
        <w:t>2</w:t>
      </w:r>
      <w:proofErr w:type="gramEnd"/>
      <w:r w:rsidRPr="00554143">
        <w:rPr>
          <w:sz w:val="28"/>
          <w:szCs w:val="28"/>
        </w:rPr>
        <w:t xml:space="preserve"> определяется по формуле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К</w:t>
      </w:r>
      <w:proofErr w:type="gramStart"/>
      <w:r w:rsidRPr="00554143">
        <w:rPr>
          <w:sz w:val="28"/>
          <w:szCs w:val="28"/>
        </w:rPr>
        <w:t>2</w:t>
      </w:r>
      <w:proofErr w:type="gramEnd"/>
      <w:r w:rsidRPr="00554143">
        <w:rPr>
          <w:sz w:val="28"/>
          <w:szCs w:val="28"/>
        </w:rPr>
        <w:t xml:space="preserve"> = </w:t>
      </w:r>
      <w:proofErr w:type="spellStart"/>
      <w:r w:rsidRPr="00554143">
        <w:rPr>
          <w:sz w:val="28"/>
          <w:szCs w:val="28"/>
        </w:rPr>
        <w:t>Киу</w:t>
      </w:r>
      <w:proofErr w:type="spellEnd"/>
      <w:r w:rsidRPr="00554143">
        <w:rPr>
          <w:sz w:val="28"/>
          <w:szCs w:val="28"/>
        </w:rPr>
        <w:t xml:space="preserve"> + </w:t>
      </w:r>
      <w:proofErr w:type="spellStart"/>
      <w:r w:rsidRPr="00554143">
        <w:rPr>
          <w:sz w:val="28"/>
          <w:szCs w:val="28"/>
        </w:rPr>
        <w:t>Кту</w:t>
      </w:r>
      <w:proofErr w:type="spellEnd"/>
      <w:r w:rsidRPr="00554143">
        <w:rPr>
          <w:sz w:val="28"/>
          <w:szCs w:val="28"/>
        </w:rPr>
        <w:t>,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где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proofErr w:type="spellStart"/>
      <w:r w:rsidRPr="00554143">
        <w:rPr>
          <w:sz w:val="28"/>
          <w:szCs w:val="28"/>
        </w:rPr>
        <w:t>Киу</w:t>
      </w:r>
      <w:proofErr w:type="spellEnd"/>
      <w:r w:rsidRPr="00554143">
        <w:rPr>
          <w:sz w:val="28"/>
          <w:szCs w:val="28"/>
        </w:rPr>
        <w:t xml:space="preserve"> – количество баллов, присваиваемых инициативному проекту по критерию, предусмотренному подпунктом 2 пункта 3.19 Положения, в части имущественного участия заинтересованных лиц в реализации инициативного проекта;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proofErr w:type="spellStart"/>
      <w:r w:rsidRPr="00554143">
        <w:rPr>
          <w:sz w:val="28"/>
          <w:szCs w:val="28"/>
        </w:rPr>
        <w:t>Кту</w:t>
      </w:r>
      <w:proofErr w:type="spellEnd"/>
      <w:r w:rsidRPr="00554143">
        <w:rPr>
          <w:sz w:val="28"/>
          <w:szCs w:val="28"/>
        </w:rPr>
        <w:t xml:space="preserve"> - количество баллов, присваиваемых инициативному проекту по критерию, предусмотренному подпунктом 2 пункта 3.19 Положения, в части трудового участия заинтересованных лиц в реализации инициативного проекта.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3. Максимальное количество баллов, которое может быть присвоено инициативному проекту по критерию, предусмотренному подпунктом 3 пункта 3.19 Положения (критерий К3), составляет 10 баллов в случае, если такой инициативный проект предполагается к реализации исключительно    на дворовой территории многоквартирных домов.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Количество баллов, присваиваемых каждому инициативному проекту по критерию, предусмотренному подпунктом 3 пункта 3.19 Положения, в случае реализации такого инициативного проекта на территории, не являющейся дворовой территорией многоквартирных домов, составляет 20 баллов.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Количество баллов, равное 10, присваивается тому инициативному проекту, реализуемому на дворовой территории многоквартирных домов, который содержит наибольшее количество потенциальных </w:t>
      </w:r>
      <w:proofErr w:type="spellStart"/>
      <w:r w:rsidRPr="00554143">
        <w:rPr>
          <w:sz w:val="28"/>
          <w:szCs w:val="28"/>
        </w:rPr>
        <w:t>благополучателей</w:t>
      </w:r>
      <w:proofErr w:type="spellEnd"/>
      <w:r w:rsidRPr="00554143">
        <w:rPr>
          <w:sz w:val="28"/>
          <w:szCs w:val="28"/>
        </w:rPr>
        <w:t xml:space="preserve"> по сравнению с другими рассматриваемыми конкурсной комиссией инициативными проектами, реализуемыми на дворовых территориях многоквартирных домов. Если иные инициативные проекты, предполагаемые к реализации на дворовой территории многоквартирных домов, конкурсной комиссии не представлены, 10 баллов присваивается единственному инициативному проекту, предполагаемому к реализации на дворовой территории многоквартирных домов и представленному в конкурсную комиссию. 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Количество потенциальных </w:t>
      </w:r>
      <w:proofErr w:type="spellStart"/>
      <w:r w:rsidRPr="00554143">
        <w:rPr>
          <w:sz w:val="28"/>
          <w:szCs w:val="28"/>
        </w:rPr>
        <w:t>благополучателей</w:t>
      </w:r>
      <w:proofErr w:type="spellEnd"/>
      <w:r w:rsidRPr="00554143">
        <w:rPr>
          <w:sz w:val="28"/>
          <w:szCs w:val="28"/>
        </w:rPr>
        <w:t xml:space="preserve"> каждого инициативного проекта, реализуемого на дворовой территории многоквартирных домов, определяется по общему числу квартир в таких многоквартирных домах           и домовладений индивидуальных жилых домов, находящихся на дворовой территории многоквартирных домов или по периметру такой дворовой территории.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Количество баллов, присваиваемых инициативному проекту, реализуемому на дворовой территории многоквартирных домов, у которого количество потенциальных </w:t>
      </w:r>
      <w:proofErr w:type="spellStart"/>
      <w:r w:rsidRPr="00554143">
        <w:rPr>
          <w:sz w:val="28"/>
          <w:szCs w:val="28"/>
        </w:rPr>
        <w:t>благополучателей</w:t>
      </w:r>
      <w:proofErr w:type="spellEnd"/>
      <w:r w:rsidRPr="00554143">
        <w:rPr>
          <w:sz w:val="28"/>
          <w:szCs w:val="28"/>
        </w:rPr>
        <w:t xml:space="preserve"> не является максимальным в числе инициативных проектов, реализуемых на дворовой территории многоквартирных домов и представленных конкурсной комиссии, рассчитывается по формуле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К3 = 10 / </w:t>
      </w:r>
      <w:proofErr w:type="spellStart"/>
      <w:r w:rsidRPr="00554143">
        <w:rPr>
          <w:sz w:val="28"/>
          <w:szCs w:val="28"/>
        </w:rPr>
        <w:t>КБмкд</w:t>
      </w:r>
      <w:proofErr w:type="spellEnd"/>
      <w:r w:rsidR="00123E9D">
        <w:rPr>
          <w:sz w:val="28"/>
          <w:szCs w:val="28"/>
        </w:rPr>
        <w:t xml:space="preserve"> </w:t>
      </w:r>
      <w:r w:rsidRPr="00554143">
        <w:rPr>
          <w:sz w:val="28"/>
          <w:szCs w:val="28"/>
        </w:rPr>
        <w:t>(</w:t>
      </w:r>
      <w:proofErr w:type="spellStart"/>
      <w:r w:rsidRPr="00554143">
        <w:rPr>
          <w:sz w:val="28"/>
          <w:szCs w:val="28"/>
        </w:rPr>
        <w:t>max</w:t>
      </w:r>
      <w:proofErr w:type="spellEnd"/>
      <w:r w:rsidRPr="00554143">
        <w:rPr>
          <w:sz w:val="28"/>
          <w:szCs w:val="28"/>
        </w:rPr>
        <w:t xml:space="preserve">) * </w:t>
      </w:r>
      <w:proofErr w:type="spellStart"/>
      <w:r w:rsidRPr="00554143">
        <w:rPr>
          <w:sz w:val="28"/>
          <w:szCs w:val="28"/>
        </w:rPr>
        <w:t>КБмкд</w:t>
      </w:r>
      <w:proofErr w:type="spellEnd"/>
      <w:r w:rsidRPr="00554143">
        <w:rPr>
          <w:sz w:val="28"/>
          <w:szCs w:val="28"/>
        </w:rPr>
        <w:t>,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где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proofErr w:type="spellStart"/>
      <w:r w:rsidRPr="00554143">
        <w:rPr>
          <w:sz w:val="28"/>
          <w:szCs w:val="28"/>
        </w:rPr>
        <w:lastRenderedPageBreak/>
        <w:t>КБмкд</w:t>
      </w:r>
      <w:proofErr w:type="spellEnd"/>
      <w:r w:rsidR="00123E9D">
        <w:rPr>
          <w:sz w:val="28"/>
          <w:szCs w:val="28"/>
        </w:rPr>
        <w:t xml:space="preserve"> </w:t>
      </w:r>
      <w:r w:rsidRPr="00554143">
        <w:rPr>
          <w:sz w:val="28"/>
          <w:szCs w:val="28"/>
        </w:rPr>
        <w:t>(</w:t>
      </w:r>
      <w:proofErr w:type="spellStart"/>
      <w:r w:rsidRPr="00554143">
        <w:rPr>
          <w:sz w:val="28"/>
          <w:szCs w:val="28"/>
        </w:rPr>
        <w:t>max</w:t>
      </w:r>
      <w:proofErr w:type="spellEnd"/>
      <w:r w:rsidRPr="00554143">
        <w:rPr>
          <w:sz w:val="28"/>
          <w:szCs w:val="28"/>
        </w:rPr>
        <w:t xml:space="preserve">) - наибольшее количество потенциальных </w:t>
      </w:r>
      <w:proofErr w:type="spellStart"/>
      <w:r w:rsidRPr="00554143">
        <w:rPr>
          <w:sz w:val="28"/>
          <w:szCs w:val="28"/>
        </w:rPr>
        <w:t>благополучателей</w:t>
      </w:r>
      <w:proofErr w:type="spellEnd"/>
      <w:r w:rsidRPr="00554143">
        <w:rPr>
          <w:sz w:val="28"/>
          <w:szCs w:val="28"/>
        </w:rPr>
        <w:t xml:space="preserve"> инициативного проекта, реализуемого на дворовой территории многоквартирных домов (в сравнении с другими инициативными проектами, реализуемыми на дворовой территории многоквартирных домов и представленными конкурсной комиссии);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proofErr w:type="spellStart"/>
      <w:r w:rsidRPr="00554143">
        <w:rPr>
          <w:sz w:val="28"/>
          <w:szCs w:val="28"/>
        </w:rPr>
        <w:t>КБмкд</w:t>
      </w:r>
      <w:proofErr w:type="spellEnd"/>
      <w:r w:rsidRPr="00554143">
        <w:rPr>
          <w:sz w:val="28"/>
          <w:szCs w:val="28"/>
        </w:rPr>
        <w:t xml:space="preserve"> - количество потенциальных </w:t>
      </w:r>
      <w:proofErr w:type="spellStart"/>
      <w:r w:rsidRPr="00554143">
        <w:rPr>
          <w:sz w:val="28"/>
          <w:szCs w:val="28"/>
        </w:rPr>
        <w:t>благополучателей</w:t>
      </w:r>
      <w:proofErr w:type="spellEnd"/>
      <w:r w:rsidRPr="00554143">
        <w:rPr>
          <w:sz w:val="28"/>
          <w:szCs w:val="28"/>
        </w:rPr>
        <w:t xml:space="preserve"> соответствующего инициативного проекта, реализуемого на дворовой территории многоквартирных домов.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4. Максимальное количество баллов, присваиваемых инициативному проекту по критерию, предусмотренному подпунктом 4 пункта 3.19 Положения (критерий К</w:t>
      </w:r>
      <w:proofErr w:type="gramStart"/>
      <w:r w:rsidRPr="00554143">
        <w:rPr>
          <w:sz w:val="28"/>
          <w:szCs w:val="28"/>
        </w:rPr>
        <w:t>4</w:t>
      </w:r>
      <w:proofErr w:type="gramEnd"/>
      <w:r w:rsidRPr="00554143">
        <w:rPr>
          <w:sz w:val="28"/>
          <w:szCs w:val="28"/>
        </w:rPr>
        <w:t>), составляет 10 баллов. Максимальное количество баллов присваивается реализуемому исключительно на дворовой территории многоквартирных домов инициативному проекту, в поддержку которого собраны подписи граждан, проживающих во всех квартирах таких многоквартирных домов и домовладениях индивидуальных жилых домов, находящихся на дворовой территории многоквартирных домов или по периметру такой дворовой территории.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Количество баллов, присваиваемых инициативному проекту по предусмотренному настоящим пунктом критерию, рассчитывается по следующей формуле: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К</w:t>
      </w:r>
      <w:proofErr w:type="gramStart"/>
      <w:r w:rsidRPr="00554143">
        <w:rPr>
          <w:sz w:val="28"/>
          <w:szCs w:val="28"/>
        </w:rPr>
        <w:t>4</w:t>
      </w:r>
      <w:proofErr w:type="gramEnd"/>
      <w:r w:rsidRPr="00554143">
        <w:rPr>
          <w:sz w:val="28"/>
          <w:szCs w:val="28"/>
        </w:rPr>
        <w:t xml:space="preserve"> = 10 * </w:t>
      </w:r>
      <w:proofErr w:type="spellStart"/>
      <w:r w:rsidRPr="00554143">
        <w:rPr>
          <w:sz w:val="28"/>
          <w:szCs w:val="28"/>
        </w:rPr>
        <w:t>КБподд</w:t>
      </w:r>
      <w:proofErr w:type="spellEnd"/>
      <w:r w:rsidRPr="00554143">
        <w:rPr>
          <w:sz w:val="28"/>
          <w:szCs w:val="28"/>
        </w:rPr>
        <w:t xml:space="preserve"> / </w:t>
      </w:r>
      <w:proofErr w:type="spellStart"/>
      <w:r w:rsidRPr="00554143">
        <w:rPr>
          <w:sz w:val="28"/>
          <w:szCs w:val="28"/>
        </w:rPr>
        <w:t>КБмкд</w:t>
      </w:r>
      <w:proofErr w:type="spellEnd"/>
      <w:r w:rsidRPr="00554143">
        <w:rPr>
          <w:sz w:val="28"/>
          <w:szCs w:val="28"/>
        </w:rPr>
        <w:t>,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где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proofErr w:type="spellStart"/>
      <w:r w:rsidRPr="00554143">
        <w:rPr>
          <w:sz w:val="28"/>
          <w:szCs w:val="28"/>
        </w:rPr>
        <w:t>КБподд</w:t>
      </w:r>
      <w:proofErr w:type="spellEnd"/>
      <w:r w:rsidRPr="00554143">
        <w:rPr>
          <w:sz w:val="28"/>
          <w:szCs w:val="28"/>
        </w:rPr>
        <w:t xml:space="preserve"> - количество потенциальных </w:t>
      </w:r>
      <w:proofErr w:type="spellStart"/>
      <w:r w:rsidRPr="00554143">
        <w:rPr>
          <w:sz w:val="28"/>
          <w:szCs w:val="28"/>
        </w:rPr>
        <w:t>благополучателей</w:t>
      </w:r>
      <w:proofErr w:type="spellEnd"/>
      <w:r w:rsidRPr="00554143">
        <w:rPr>
          <w:sz w:val="28"/>
          <w:szCs w:val="28"/>
        </w:rPr>
        <w:t xml:space="preserve"> (определяется по количеству соответствующих квартир многоквартирных домов и домовладений), поддержавших реализацию соответствующего инициативного проекта;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proofErr w:type="spellStart"/>
      <w:r w:rsidRPr="00554143">
        <w:rPr>
          <w:sz w:val="28"/>
          <w:szCs w:val="28"/>
        </w:rPr>
        <w:t>КБмкд</w:t>
      </w:r>
      <w:proofErr w:type="spellEnd"/>
      <w:r w:rsidRPr="00554143">
        <w:rPr>
          <w:sz w:val="28"/>
          <w:szCs w:val="28"/>
        </w:rPr>
        <w:t xml:space="preserve"> - количество потенциальных </w:t>
      </w:r>
      <w:proofErr w:type="spellStart"/>
      <w:r w:rsidRPr="00554143">
        <w:rPr>
          <w:sz w:val="28"/>
          <w:szCs w:val="28"/>
        </w:rPr>
        <w:t>благополучателей</w:t>
      </w:r>
      <w:proofErr w:type="spellEnd"/>
      <w:r w:rsidRPr="00554143">
        <w:rPr>
          <w:sz w:val="28"/>
          <w:szCs w:val="28"/>
        </w:rPr>
        <w:t xml:space="preserve"> соответствующего инициативного проекта, реализуемого на дворовой территории многоквартирных домов.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5. Каждому из представленных инициативных проектов, реализуемых исключительно на дворовых территориях многоквартирных домов, конкурсной комиссией в соответствии с настоящей Методикой присваивается количество баллов, рассчитанное по следующей формуле: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ОП=K1 + K2 + K3 + K4,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где: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ОП - общее количество баллов, полученных инициативным проектом;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К</w:t>
      </w:r>
      <w:proofErr w:type="gramStart"/>
      <w:r w:rsidRPr="00554143">
        <w:rPr>
          <w:sz w:val="28"/>
          <w:szCs w:val="28"/>
        </w:rPr>
        <w:t>1</w:t>
      </w:r>
      <w:proofErr w:type="gramEnd"/>
      <w:r w:rsidRPr="00554143">
        <w:rPr>
          <w:sz w:val="28"/>
          <w:szCs w:val="28"/>
        </w:rPr>
        <w:t>, К2, К3, К4 - баллы, присвоенные соответствующему инициативному проекту в соответствии с пунктами 1 – 4 настоящей Методики по каждому из критериев оценки.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Каждому из представленных инициативных проектов, реализуемых вне дворовых территорий многоквартирных домов, конкурсной комиссией в соответствии с настоящей Методикой присваивается количество баллов, рассчитанное по следующей формуле: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>ОП=K1 + K2 + K3.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r w:rsidRPr="00554143">
        <w:rPr>
          <w:sz w:val="28"/>
          <w:szCs w:val="28"/>
        </w:rPr>
        <w:t xml:space="preserve">6. Победителями конкурсного отбора являются инициативные проекты, набравшие наибольшее количество баллов в соответствии с рейтингом </w:t>
      </w:r>
      <w:r w:rsidRPr="00554143">
        <w:rPr>
          <w:sz w:val="28"/>
          <w:szCs w:val="28"/>
        </w:rPr>
        <w:lastRenderedPageBreak/>
        <w:t>инициативных проектов с учетом размера средств бюджета муниципального о</w:t>
      </w:r>
      <w:r w:rsidR="00123E9D">
        <w:rPr>
          <w:sz w:val="28"/>
          <w:szCs w:val="28"/>
        </w:rPr>
        <w:t>круга</w:t>
      </w:r>
      <w:r w:rsidRPr="00554143">
        <w:rPr>
          <w:sz w:val="28"/>
          <w:szCs w:val="28"/>
        </w:rPr>
        <w:t>, которые могут быть предоставлены на реализацию инициативных проектов, а также с учетом абзаца второго настоящего пункта.</w:t>
      </w:r>
    </w:p>
    <w:p w:rsidR="007D19F9" w:rsidRPr="00554143" w:rsidRDefault="007D19F9" w:rsidP="007D19F9">
      <w:pPr>
        <w:ind w:firstLine="709"/>
        <w:jc w:val="both"/>
        <w:rPr>
          <w:sz w:val="28"/>
          <w:szCs w:val="28"/>
        </w:rPr>
      </w:pPr>
      <w:proofErr w:type="gramStart"/>
      <w:r w:rsidRPr="00554143">
        <w:rPr>
          <w:sz w:val="28"/>
          <w:szCs w:val="28"/>
        </w:rPr>
        <w:t>В случае если два или более инициативных проекта набрали равное количество баллов, но при этом средства бю</w:t>
      </w:r>
      <w:r w:rsidR="006B6E4D">
        <w:rPr>
          <w:sz w:val="28"/>
          <w:szCs w:val="28"/>
        </w:rPr>
        <w:t>джета муниципального округа</w:t>
      </w:r>
      <w:r w:rsidRPr="00554143">
        <w:rPr>
          <w:sz w:val="28"/>
          <w:szCs w:val="28"/>
        </w:rPr>
        <w:t xml:space="preserve"> могут быть предоставлены лишь на реализацию одного инициативного проекта, средства бюджета муниципального о</w:t>
      </w:r>
      <w:r w:rsidR="006B6E4D">
        <w:rPr>
          <w:sz w:val="28"/>
          <w:szCs w:val="28"/>
        </w:rPr>
        <w:t>круга</w:t>
      </w:r>
      <w:r w:rsidRPr="00554143">
        <w:rPr>
          <w:sz w:val="28"/>
          <w:szCs w:val="28"/>
        </w:rPr>
        <w:t xml:space="preserve"> предоставляются на реализацию того инициативного проекта, который получил наибольшую поддержку со стороны граждан, достигших шестнадцатилетнего возраста и проживающих на соответствующей территории </w:t>
      </w:r>
      <w:r w:rsidR="00A04717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>муниципального</w:t>
      </w:r>
      <w:r w:rsidR="00A04717">
        <w:rPr>
          <w:sz w:val="28"/>
          <w:szCs w:val="28"/>
        </w:rPr>
        <w:t xml:space="preserve"> </w:t>
      </w:r>
      <w:r w:rsidR="006B6E4D">
        <w:rPr>
          <w:sz w:val="28"/>
          <w:szCs w:val="28"/>
        </w:rPr>
        <w:t>округ</w:t>
      </w:r>
      <w:r w:rsidR="00A04717">
        <w:rPr>
          <w:sz w:val="28"/>
          <w:szCs w:val="28"/>
        </w:rPr>
        <w:t>а</w:t>
      </w:r>
      <w:r w:rsidRPr="00554143">
        <w:rPr>
          <w:sz w:val="28"/>
          <w:szCs w:val="28"/>
        </w:rPr>
        <w:t>, в соответствии с пунктами</w:t>
      </w:r>
      <w:proofErr w:type="gramEnd"/>
      <w:r w:rsidRPr="00554143">
        <w:rPr>
          <w:sz w:val="28"/>
          <w:szCs w:val="28"/>
        </w:rPr>
        <w:t xml:space="preserve"> 2.3 – 2.6 Положения. В случае равного количества поддержавших инициативный проект указанных граждан </w:t>
      </w:r>
      <w:r w:rsidR="006B6E4D">
        <w:rPr>
          <w:sz w:val="28"/>
          <w:szCs w:val="28"/>
        </w:rPr>
        <w:t xml:space="preserve">средства бюджета муниципального округа </w:t>
      </w:r>
      <w:r w:rsidRPr="00554143">
        <w:rPr>
          <w:sz w:val="28"/>
          <w:szCs w:val="28"/>
        </w:rPr>
        <w:t xml:space="preserve">предоставляются на реализацию того инициативного проекта, который был представлен в администрацию </w:t>
      </w:r>
      <w:r w:rsidR="00A04717">
        <w:rPr>
          <w:sz w:val="28"/>
          <w:szCs w:val="28"/>
        </w:rPr>
        <w:t xml:space="preserve">Бабушкинского </w:t>
      </w:r>
      <w:r w:rsidRPr="00554143">
        <w:rPr>
          <w:sz w:val="28"/>
          <w:szCs w:val="28"/>
        </w:rPr>
        <w:t xml:space="preserve">муниципального </w:t>
      </w:r>
      <w:r w:rsidR="006B6E4D">
        <w:rPr>
          <w:sz w:val="28"/>
          <w:szCs w:val="28"/>
        </w:rPr>
        <w:t xml:space="preserve">округа </w:t>
      </w:r>
      <w:r w:rsidRPr="00554143">
        <w:rPr>
          <w:sz w:val="28"/>
          <w:szCs w:val="28"/>
        </w:rPr>
        <w:t>раньше.</w:t>
      </w:r>
    </w:p>
    <w:p w:rsidR="005F0E05" w:rsidRDefault="005F0E05"/>
    <w:sectPr w:rsidR="005F0E05" w:rsidSect="00F86C6F">
      <w:footnotePr>
        <w:numRestart w:val="eachPage"/>
      </w:footnotePr>
      <w:pgSz w:w="11906" w:h="16838"/>
      <w:pgMar w:top="1134" w:right="566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7D" w:rsidRDefault="00266E7D" w:rsidP="007D19F9">
      <w:r>
        <w:separator/>
      </w:r>
    </w:p>
  </w:endnote>
  <w:endnote w:type="continuationSeparator" w:id="0">
    <w:p w:rsidR="00266E7D" w:rsidRDefault="00266E7D" w:rsidP="007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7D" w:rsidRDefault="00266E7D" w:rsidP="007D19F9">
      <w:r>
        <w:separator/>
      </w:r>
    </w:p>
  </w:footnote>
  <w:footnote w:type="continuationSeparator" w:id="0">
    <w:p w:rsidR="00266E7D" w:rsidRDefault="00266E7D" w:rsidP="007D19F9">
      <w:r>
        <w:continuationSeparator/>
      </w:r>
    </w:p>
  </w:footnote>
  <w:footnote w:id="1">
    <w:p w:rsidR="007D19F9" w:rsidRPr="002760B2" w:rsidRDefault="007D19F9" w:rsidP="007D19F9">
      <w:pPr>
        <w:pStyle w:val="a3"/>
        <w:jc w:val="both"/>
        <w:rPr>
          <w:i/>
        </w:rPr>
      </w:pPr>
      <w:r w:rsidRPr="002760B2">
        <w:rPr>
          <w:rStyle w:val="a5"/>
          <w:i/>
        </w:rPr>
        <w:footnoteRef/>
      </w:r>
      <w:r w:rsidRPr="002760B2">
        <w:rPr>
          <w:i/>
        </w:rPr>
        <w:t xml:space="preserve"> В случае сохранения предложенных критериев конкурсного отбора здесь и далее по тексту может быть установлено иное количество присваиваемых баллов.</w:t>
      </w:r>
    </w:p>
  </w:footnote>
  <w:footnote w:id="2">
    <w:p w:rsidR="007D19F9" w:rsidRPr="00755684" w:rsidRDefault="007D19F9" w:rsidP="007D19F9">
      <w:pPr>
        <w:pStyle w:val="a3"/>
        <w:jc w:val="both"/>
      </w:pPr>
      <w:r w:rsidRPr="002760B2">
        <w:rPr>
          <w:rStyle w:val="a5"/>
          <w:i/>
        </w:rPr>
        <w:footnoteRef/>
      </w:r>
      <w:r w:rsidRPr="002760B2">
        <w:rPr>
          <w:i/>
        </w:rPr>
        <w:t xml:space="preserve"> Предельная величина доли для максимальной оценки в баллах также может быть изменена.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F544B"/>
    <w:multiLevelType w:val="hybridMultilevel"/>
    <w:tmpl w:val="3302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9F9"/>
    <w:rsid w:val="00013E78"/>
    <w:rsid w:val="001138AF"/>
    <w:rsid w:val="00123E9D"/>
    <w:rsid w:val="00266E7D"/>
    <w:rsid w:val="00286F73"/>
    <w:rsid w:val="00312430"/>
    <w:rsid w:val="003949AB"/>
    <w:rsid w:val="00422BCC"/>
    <w:rsid w:val="00483803"/>
    <w:rsid w:val="004A1C2A"/>
    <w:rsid w:val="00507FA6"/>
    <w:rsid w:val="005F0E05"/>
    <w:rsid w:val="006B6E4D"/>
    <w:rsid w:val="006D5720"/>
    <w:rsid w:val="007444B1"/>
    <w:rsid w:val="00771525"/>
    <w:rsid w:val="00781B9C"/>
    <w:rsid w:val="007D19F9"/>
    <w:rsid w:val="008026CD"/>
    <w:rsid w:val="00824343"/>
    <w:rsid w:val="00884722"/>
    <w:rsid w:val="009031CA"/>
    <w:rsid w:val="009B6858"/>
    <w:rsid w:val="009D55C5"/>
    <w:rsid w:val="009E4CDE"/>
    <w:rsid w:val="00A04717"/>
    <w:rsid w:val="00A407E2"/>
    <w:rsid w:val="00AA6CB8"/>
    <w:rsid w:val="00B8559B"/>
    <w:rsid w:val="00B863D1"/>
    <w:rsid w:val="00BB5FAD"/>
    <w:rsid w:val="00BB749F"/>
    <w:rsid w:val="00C157A3"/>
    <w:rsid w:val="00C365A9"/>
    <w:rsid w:val="00C56051"/>
    <w:rsid w:val="00CB2D9A"/>
    <w:rsid w:val="00D97E39"/>
    <w:rsid w:val="00DA06DF"/>
    <w:rsid w:val="00DB58B9"/>
    <w:rsid w:val="00EC6C13"/>
    <w:rsid w:val="00F07910"/>
    <w:rsid w:val="00F3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D19F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D19F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7D19F9"/>
    <w:rPr>
      <w:rFonts w:cs="Times New Roman"/>
      <w:vertAlign w:val="superscript"/>
    </w:rPr>
  </w:style>
  <w:style w:type="paragraph" w:styleId="a6">
    <w:name w:val="No Spacing"/>
    <w:uiPriority w:val="1"/>
    <w:qFormat/>
    <w:rsid w:val="00CB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6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444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5977</Words>
  <Characters>34074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2022-12-22T15:14:00Z</cp:lastPrinted>
  <dcterms:created xsi:type="dcterms:W3CDTF">2022-12-22T15:13:00Z</dcterms:created>
  <dcterms:modified xsi:type="dcterms:W3CDTF">2022-12-22T15:14:00Z</dcterms:modified>
</cp:coreProperties>
</file>