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39" w:rsidRPr="00847C39" w:rsidRDefault="00847C39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>Утверждена</w:t>
      </w:r>
    </w:p>
    <w:p w:rsidR="00847C39" w:rsidRPr="00847C39" w:rsidRDefault="000908F3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47C39" w:rsidRPr="00847C39">
        <w:rPr>
          <w:rFonts w:ascii="Times New Roman" w:hAnsi="Times New Roman" w:cs="Times New Roman"/>
        </w:rPr>
        <w:t xml:space="preserve">остановлением администрации </w:t>
      </w:r>
    </w:p>
    <w:p w:rsidR="00847C39" w:rsidRPr="00847C39" w:rsidRDefault="00847C39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>Бабушкинского муниципального округа</w:t>
      </w:r>
    </w:p>
    <w:p w:rsidR="00847C39" w:rsidRPr="00847C39" w:rsidRDefault="00F74FE6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Вологодской области от </w:t>
      </w:r>
      <w:r w:rsidR="009451A4">
        <w:rPr>
          <w:rFonts w:ascii="Times New Roman" w:hAnsi="Times New Roman" w:cs="Times New Roman"/>
        </w:rPr>
        <w:t xml:space="preserve"> </w:t>
      </w:r>
      <w:r w:rsidR="000908F3">
        <w:rPr>
          <w:rFonts w:ascii="Times New Roman" w:hAnsi="Times New Roman" w:cs="Times New Roman"/>
        </w:rPr>
        <w:t xml:space="preserve">17.01.2025 </w:t>
      </w:r>
      <w:r w:rsidR="00847C39" w:rsidRPr="00847C39">
        <w:rPr>
          <w:rFonts w:ascii="Times New Roman" w:hAnsi="Times New Roman" w:cs="Times New Roman"/>
        </w:rPr>
        <w:t>года №</w:t>
      </w:r>
      <w:r w:rsidR="000908F3">
        <w:rPr>
          <w:rFonts w:ascii="Times New Roman" w:hAnsi="Times New Roman" w:cs="Times New Roman"/>
        </w:rPr>
        <w:t>37</w:t>
      </w:r>
      <w:r w:rsidR="00847C39" w:rsidRPr="00847C39">
        <w:rPr>
          <w:rFonts w:ascii="Times New Roman" w:hAnsi="Times New Roman" w:cs="Times New Roman"/>
        </w:rPr>
        <w:t xml:space="preserve"> </w:t>
      </w:r>
      <w:r w:rsidR="009451A4">
        <w:rPr>
          <w:rFonts w:ascii="Times New Roman" w:hAnsi="Times New Roman" w:cs="Times New Roman"/>
        </w:rPr>
        <w:t xml:space="preserve">    </w:t>
      </w:r>
    </w:p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</w:t>
      </w:r>
      <w:r w:rsidR="00CF1AF1">
        <w:rPr>
          <w:rStyle w:val="a3"/>
          <w:rFonts w:ascii="Times New Roman" w:hAnsi="Times New Roman" w:cs="Times New Roman"/>
          <w:bCs/>
        </w:rPr>
        <w:t>Охрана окружающей среды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Бабушкинского муниципального округа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11"/>
        <w:gridCol w:w="8544"/>
      </w:tblGrid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CF1AF1" w:rsidP="00CF1AF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9B5A22">
              <w:rPr>
                <w:rFonts w:ascii="Times New Roman" w:hAnsi="Times New Roman" w:cs="Times New Roman"/>
              </w:rPr>
              <w:t>главы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А.В.Шишебаров</w:t>
            </w:r>
            <w:proofErr w:type="spellEnd"/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CF1A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CF1AF1">
              <w:rPr>
                <w:rFonts w:ascii="Times New Roman" w:hAnsi="Times New Roman" w:cs="Times New Roman"/>
              </w:rPr>
              <w:t>природопользования, экологии и лесного хозяйства</w:t>
            </w:r>
            <w:r w:rsidR="00D11DF5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CF1AF1" w:rsidP="00EE560F">
            <w:pPr>
              <w:pStyle w:val="af6"/>
              <w:rPr>
                <w:rFonts w:ascii="Times New Roman" w:hAnsi="Times New Roman"/>
              </w:rPr>
            </w:pPr>
            <w:r w:rsidRPr="003A3EA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D17D67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655F46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 w:rsidR="00EE560F">
              <w:rPr>
                <w:rFonts w:ascii="Times New Roman" w:hAnsi="Times New Roman" w:cs="Times New Roman"/>
                <w:iCs/>
              </w:rPr>
              <w:t>Увеличение количества ликвидированных несанкционированных свалок до 7 штук к 2030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560F" w:rsidRDefault="00114952" w:rsidP="003A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97300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переданных на утилизацию отходов </w:t>
            </w:r>
            <w:r w:rsidR="0097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730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7300F" w:rsidRPr="0097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7300F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в общем объеме образовавшихся в процессе производства и потребления до 50 % до конца 2030 года</w:t>
            </w:r>
          </w:p>
          <w:p w:rsidR="0097300F" w:rsidRPr="0097300F" w:rsidRDefault="0097300F" w:rsidP="003A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цель: Сохранение рационального использования водных ресурсов</w:t>
            </w:r>
            <w:r w:rsidR="001036B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6 проб по контролю качества воды до конца 2030 года</w:t>
            </w:r>
          </w:p>
          <w:p w:rsidR="00655F46" w:rsidRPr="00114952" w:rsidRDefault="0097300F" w:rsidP="003A3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60F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1036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3EAB">
              <w:rPr>
                <w:rFonts w:ascii="Times New Roman" w:hAnsi="Times New Roman" w:cs="Times New Roman"/>
                <w:sz w:val="24"/>
                <w:szCs w:val="24"/>
              </w:rPr>
              <w:t>величение доли охвата населения мероприятиями экологической направленности</w:t>
            </w:r>
            <w:r w:rsidR="00EE560F">
              <w:rPr>
                <w:rFonts w:ascii="Times New Roman" w:hAnsi="Times New Roman" w:cs="Times New Roman"/>
                <w:sz w:val="24"/>
                <w:szCs w:val="24"/>
              </w:rPr>
              <w:t xml:space="preserve"> до 70 % до конца 2030 года</w:t>
            </w:r>
          </w:p>
        </w:tc>
      </w:tr>
      <w:tr w:rsidR="00432A74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Default="00114952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194599">
        <w:tc>
          <w:tcPr>
            <w:tcW w:w="2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812A08" w:rsidP="003A3EA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A3EAB">
              <w:rPr>
                <w:rFonts w:ascii="Times New Roman" w:hAnsi="Times New Roman" w:cs="Times New Roman"/>
              </w:rPr>
              <w:t xml:space="preserve">Охрана окружающей среды, воспроизводство и рациональное использование природных ресурсов </w:t>
            </w:r>
            <w:r>
              <w:rPr>
                <w:rFonts w:ascii="Times New Roman" w:hAnsi="Times New Roman" w:cs="Times New Roman"/>
              </w:rPr>
              <w:t>Вологодской области»</w:t>
            </w:r>
          </w:p>
        </w:tc>
      </w:tr>
    </w:tbl>
    <w:p w:rsidR="00A42ECC" w:rsidRDefault="00A42ECC" w:rsidP="00A42ECC">
      <w:pPr>
        <w:pStyle w:val="ConsPlusNormal"/>
        <w:jc w:val="both"/>
      </w:pPr>
    </w:p>
    <w:p w:rsidR="00A42ECC" w:rsidRDefault="00A42ECC" w:rsidP="00847C39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2561"/>
        <w:gridCol w:w="1784"/>
        <w:gridCol w:w="1521"/>
        <w:gridCol w:w="1150"/>
        <w:gridCol w:w="40"/>
        <w:gridCol w:w="1005"/>
        <w:gridCol w:w="1039"/>
        <w:gridCol w:w="1039"/>
        <w:gridCol w:w="1029"/>
        <w:gridCol w:w="31"/>
        <w:gridCol w:w="1175"/>
        <w:gridCol w:w="2374"/>
      </w:tblGrid>
      <w:tr w:rsidR="00534152" w:rsidRPr="006673F8" w:rsidTr="001036B7">
        <w:tc>
          <w:tcPr>
            <w:tcW w:w="2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 xml:space="preserve">№ </w:t>
            </w:r>
            <w:proofErr w:type="spellStart"/>
            <w:proofErr w:type="gramStart"/>
            <w:r w:rsidRPr="006673F8">
              <w:lastRenderedPageBreak/>
              <w:t>п</w:t>
            </w:r>
            <w:proofErr w:type="spellEnd"/>
            <w:proofErr w:type="gramEnd"/>
            <w:r w:rsidRPr="006673F8">
              <w:t>/</w:t>
            </w:r>
            <w:proofErr w:type="spellStart"/>
            <w:r w:rsidRPr="006673F8">
              <w:t>п</w:t>
            </w:r>
            <w:proofErr w:type="spellEnd"/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lastRenderedPageBreak/>
              <w:t xml:space="preserve">Наименование </w:t>
            </w:r>
            <w:r w:rsidRPr="006673F8">
              <w:lastRenderedPageBreak/>
              <w:t>показателя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lastRenderedPageBreak/>
              <w:t xml:space="preserve">Единица </w:t>
            </w:r>
            <w:r w:rsidRPr="006673F8">
              <w:lastRenderedPageBreak/>
              <w:t xml:space="preserve">измерения (по </w:t>
            </w:r>
            <w:hyperlink r:id="rId8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lastRenderedPageBreak/>
              <w:t>Базовое значение</w:t>
            </w:r>
            <w:r>
              <w:t xml:space="preserve"> (1)</w:t>
            </w:r>
          </w:p>
        </w:tc>
        <w:tc>
          <w:tcPr>
            <w:tcW w:w="1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 xml:space="preserve">Орган местного </w:t>
            </w:r>
            <w:r w:rsidRPr="006673F8">
              <w:lastRenderedPageBreak/>
              <w:t>самоуправления</w:t>
            </w:r>
          </w:p>
        </w:tc>
      </w:tr>
      <w:tr w:rsidR="00534152" w:rsidRPr="006673F8" w:rsidTr="001036B7"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</w:tr>
      <w:tr w:rsidR="00534152" w:rsidRPr="006673F8" w:rsidTr="001036B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lastRenderedPageBreak/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B11659" w:rsidRDefault="00B11659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B11659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№</w:t>
            </w:r>
          </w:p>
        </w:tc>
      </w:tr>
      <w:tr w:rsidR="00534152" w:rsidRPr="006673F8" w:rsidTr="003A3EAB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4152" w:rsidRPr="00B11659" w:rsidRDefault="00534152" w:rsidP="001149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3A3EAB">
              <w:rPr>
                <w:rFonts w:ascii="Times New Roman" w:hAnsi="Times New Roman" w:cs="Times New Roman"/>
                <w:iCs/>
              </w:rPr>
              <w:t xml:space="preserve"> </w:t>
            </w:r>
            <w:r w:rsidR="001036B7">
              <w:rPr>
                <w:rFonts w:ascii="Times New Roman" w:hAnsi="Times New Roman" w:cs="Times New Roman"/>
                <w:iCs/>
              </w:rPr>
              <w:t>Увеличение количества ликвидированных несанкционированных свалок до 7 штук к 2030 году</w:t>
            </w:r>
            <w:r w:rsidR="001036B7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34152" w:rsidRPr="006673F8" w:rsidTr="001036B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EE560F" w:rsidP="00432A74">
            <w:pPr>
              <w:pStyle w:val="ab"/>
            </w:pPr>
            <w:r>
              <w:t>Количество</w:t>
            </w:r>
            <w:r w:rsidR="003A3EAB">
              <w:t xml:space="preserve"> ликвидированных несанкционированных свалок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единица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534152" w:rsidRDefault="003A3EAB" w:rsidP="00432A74">
            <w:pPr>
              <w:pStyle w:val="ab"/>
            </w:pPr>
            <w:r>
              <w:t>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1036B7" w:rsidP="00432A74">
            <w:pPr>
              <w:pStyle w:val="ab"/>
            </w:pPr>
            <w: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1036B7" w:rsidP="00432A74">
            <w:pPr>
              <w:pStyle w:val="ab"/>
            </w:pPr>
            <w:r>
              <w:t>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1036B7" w:rsidP="00432A74">
            <w:pPr>
              <w:pStyle w:val="ab"/>
            </w:pPr>
            <w:r>
              <w:t>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B11659" w:rsidTr="003A3EAB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1659" w:rsidRDefault="00B11659" w:rsidP="00114952">
            <w:pPr>
              <w:pStyle w:val="ab"/>
            </w:pPr>
            <w:r>
              <w:t>Цель муниципальной программы: "</w:t>
            </w:r>
            <w:r w:rsidR="003A3EAB">
              <w:rPr>
                <w:rFonts w:ascii="Times New Roman" w:hAnsi="Times New Roman" w:cs="Times New Roman"/>
              </w:rPr>
              <w:t xml:space="preserve"> </w:t>
            </w:r>
            <w:r w:rsidR="001036B7">
              <w:rPr>
                <w:rFonts w:ascii="Times New Roman" w:hAnsi="Times New Roman" w:cs="Times New Roman"/>
              </w:rPr>
              <w:t xml:space="preserve">Увеличение доли переданных на утилизацию отходов </w:t>
            </w:r>
            <w:r w:rsidR="001036B7">
              <w:rPr>
                <w:rFonts w:ascii="Times New Roman" w:hAnsi="Times New Roman" w:cs="Times New Roman"/>
                <w:lang w:val="en-US"/>
              </w:rPr>
              <w:t>I</w:t>
            </w:r>
            <w:r w:rsidR="001036B7">
              <w:rPr>
                <w:rFonts w:ascii="Times New Roman" w:hAnsi="Times New Roman" w:cs="Times New Roman"/>
              </w:rPr>
              <w:t xml:space="preserve"> и</w:t>
            </w:r>
            <w:r w:rsidR="001036B7" w:rsidRPr="0097300F">
              <w:rPr>
                <w:rFonts w:ascii="Times New Roman" w:hAnsi="Times New Roman" w:cs="Times New Roman"/>
              </w:rPr>
              <w:t xml:space="preserve"> </w:t>
            </w:r>
            <w:r w:rsidR="001036B7">
              <w:rPr>
                <w:rFonts w:ascii="Times New Roman" w:hAnsi="Times New Roman" w:cs="Times New Roman"/>
                <w:lang w:val="en-US"/>
              </w:rPr>
              <w:t>II</w:t>
            </w:r>
            <w:r w:rsidR="001036B7">
              <w:rPr>
                <w:rFonts w:ascii="Times New Roman" w:hAnsi="Times New Roman" w:cs="Times New Roman"/>
              </w:rPr>
              <w:t xml:space="preserve"> класса опасности в общем объеме образовавшихся в процессе производства и потребления до 50 % до конца 2030 года</w:t>
            </w:r>
            <w:r w:rsidR="001036B7">
              <w:t xml:space="preserve"> </w:t>
            </w:r>
            <w:r>
              <w:t>"</w:t>
            </w:r>
          </w:p>
        </w:tc>
      </w:tr>
      <w:tr w:rsidR="00B11659" w:rsidTr="001036B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14952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3A3EAB" w:rsidP="00432A74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1036B7">
              <w:rPr>
                <w:rFonts w:ascii="Times New Roman" w:hAnsi="Times New Roman" w:cs="Times New Roman"/>
              </w:rPr>
              <w:t xml:space="preserve">переданных на утилизацию отходов </w:t>
            </w:r>
            <w:r w:rsidR="001036B7">
              <w:rPr>
                <w:rFonts w:ascii="Times New Roman" w:hAnsi="Times New Roman" w:cs="Times New Roman"/>
                <w:lang w:val="en-US"/>
              </w:rPr>
              <w:t>I</w:t>
            </w:r>
            <w:r w:rsidR="001036B7">
              <w:rPr>
                <w:rFonts w:ascii="Times New Roman" w:hAnsi="Times New Roman" w:cs="Times New Roman"/>
              </w:rPr>
              <w:t xml:space="preserve"> и</w:t>
            </w:r>
            <w:r w:rsidR="001036B7" w:rsidRPr="0097300F">
              <w:rPr>
                <w:rFonts w:ascii="Times New Roman" w:hAnsi="Times New Roman" w:cs="Times New Roman"/>
              </w:rPr>
              <w:t xml:space="preserve"> </w:t>
            </w:r>
            <w:r w:rsidR="001036B7">
              <w:rPr>
                <w:rFonts w:ascii="Times New Roman" w:hAnsi="Times New Roman" w:cs="Times New Roman"/>
                <w:lang w:val="en-US"/>
              </w:rPr>
              <w:t>II</w:t>
            </w:r>
            <w:r w:rsidR="001036B7"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432A74">
            <w:pPr>
              <w:pStyle w:val="ab"/>
            </w:pPr>
            <w: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432A74">
            <w:pPr>
              <w:pStyle w:val="ab"/>
            </w:pPr>
            <w: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432A74">
            <w:pPr>
              <w:pStyle w:val="ab"/>
            </w:pPr>
            <w: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432A74">
            <w:pPr>
              <w:pStyle w:val="ab"/>
            </w:pPr>
            <w: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432A74">
            <w:pPr>
              <w:pStyle w:val="ab"/>
            </w:pPr>
            <w:r>
              <w:t>30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1036B7">
            <w:pPr>
              <w:pStyle w:val="ab"/>
            </w:pPr>
            <w: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036B7" w:rsidP="00432A74">
            <w:pPr>
              <w:pStyle w:val="ab"/>
            </w:pPr>
            <w:r>
              <w:t>50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659" w:rsidRDefault="00655F46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1036B7" w:rsidTr="001036B7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036B7" w:rsidRDefault="001036B7" w:rsidP="00432A74">
            <w:pPr>
              <w:pStyle w:val="ab"/>
            </w:pPr>
            <w:r w:rsidRPr="00B11659">
              <w:rPr>
                <w:rFonts w:ascii="Times New Roman" w:hAnsi="Times New Roman" w:cs="Times New Roman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</w:rPr>
              <w:t>Сохранение рационального использования водных ресурсов на уровне 6 проб по контролю качества воды до конца 2030 года»</w:t>
            </w:r>
          </w:p>
        </w:tc>
      </w:tr>
      <w:tr w:rsidR="001036B7" w:rsidTr="001036B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  <w:jc w:val="center"/>
            </w:pPr>
            <w: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отобранных проб воды для контроля качества воды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единица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2024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1036B7" w:rsidTr="001036B7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036B7" w:rsidRDefault="001036B7" w:rsidP="001036B7">
            <w:pPr>
              <w:pStyle w:val="ab"/>
            </w:pPr>
            <w:r w:rsidRPr="00B11659">
              <w:rPr>
                <w:rFonts w:ascii="Times New Roman" w:hAnsi="Times New Roman" w:cs="Times New Roman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величение доли охвата населения мероприятиями экологической направленности до 70 % до конца 2030 года»</w:t>
            </w:r>
          </w:p>
        </w:tc>
      </w:tr>
      <w:tr w:rsidR="001036B7" w:rsidTr="001036B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  <w:jc w:val="center"/>
            </w:pPr>
            <w: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1036B7" w:rsidP="00432A7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охваченная </w:t>
            </w:r>
            <w:r w:rsidR="0004706B">
              <w:rPr>
                <w:rFonts w:ascii="Times New Roman" w:hAnsi="Times New Roman" w:cs="Times New Roman"/>
              </w:rPr>
              <w:t>мероприятиями экологической направленности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2024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55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65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B7" w:rsidRDefault="0004706B" w:rsidP="00432A74">
            <w:pPr>
              <w:pStyle w:val="ab"/>
            </w:pPr>
            <w:r>
              <w:t>70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B7" w:rsidRDefault="001036B7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4"/>
        <w:gridCol w:w="2930"/>
        <w:gridCol w:w="2418"/>
        <w:gridCol w:w="1668"/>
        <w:gridCol w:w="3397"/>
        <w:gridCol w:w="4132"/>
      </w:tblGrid>
      <w:tr w:rsidR="00534152" w:rsidRPr="00DB42A4" w:rsidTr="000B012E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B42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42A4">
              <w:rPr>
                <w:rFonts w:ascii="Times New Roman" w:hAnsi="Times New Roman" w:cs="Times New Roman"/>
              </w:rPr>
              <w:t>/</w:t>
            </w:r>
            <w:proofErr w:type="spellStart"/>
            <w:r w:rsidRPr="00DB42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подразделение, подведомственное </w:t>
            </w:r>
            <w:r>
              <w:rPr>
                <w:rFonts w:ascii="Times New Roman" w:hAnsi="Times New Roman" w:cs="Times New Roman"/>
              </w:rPr>
              <w:lastRenderedPageBreak/>
              <w:t>учреждение, Управление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 xml:space="preserve">Период реализации (год начала - </w:t>
            </w:r>
            <w:r w:rsidRPr="00DB42A4">
              <w:rPr>
                <w:rFonts w:ascii="Times New Roman" w:hAnsi="Times New Roman" w:cs="Times New Roman"/>
              </w:rPr>
              <w:lastRenderedPageBreak/>
              <w:t>год окончания)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0B012E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20427E" w:rsidRPr="00DB42A4" w:rsidTr="0084146E">
        <w:tc>
          <w:tcPr>
            <w:tcW w:w="2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7E" w:rsidRDefault="0020427E" w:rsidP="00D11DF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 w:rsidR="0084146E">
              <w:rPr>
                <w:rFonts w:ascii="Times New Roman" w:hAnsi="Times New Roman" w:cs="Times New Roman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</w:rPr>
              <w:t xml:space="preserve"> «Улучшение экологического состояния окружающей среды»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7E" w:rsidRDefault="0020427E" w:rsidP="00C330EF">
            <w:pPr>
              <w:pStyle w:val="a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Увеличение количества ликвидированных несанкционированных свалок до 7 штук к 2030 году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27E" w:rsidRDefault="0020427E" w:rsidP="006B1C91">
            <w:pPr>
              <w:pStyle w:val="af6"/>
              <w:rPr>
                <w:rFonts w:ascii="Times New Roman" w:hAnsi="Times New Roman"/>
              </w:rPr>
            </w:pPr>
            <w:r>
              <w:t>Количество ликвидированных несанкционированных свалок</w:t>
            </w:r>
          </w:p>
        </w:tc>
      </w:tr>
      <w:tr w:rsidR="0020427E" w:rsidRPr="00DB42A4" w:rsidTr="0084146E">
        <w:tc>
          <w:tcPr>
            <w:tcW w:w="265" w:type="pct"/>
            <w:vMerge/>
            <w:tcBorders>
              <w:right w:val="single" w:sz="4" w:space="0" w:color="auto"/>
            </w:tcBorders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27E" w:rsidRDefault="0020427E" w:rsidP="00D11DF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7E" w:rsidRDefault="0020427E" w:rsidP="00C330EF">
            <w:pPr>
              <w:pStyle w:val="a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 в общем объеме образовавшихся в процессе производства и потребления до 50 % до конца 2030 года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27E" w:rsidRDefault="0020427E" w:rsidP="006B1C9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переданных на утилизацию отходов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7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20427E" w:rsidRPr="00DB42A4" w:rsidTr="0084146E">
        <w:tc>
          <w:tcPr>
            <w:tcW w:w="2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7E" w:rsidRDefault="0020427E" w:rsidP="00D11DF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E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7E" w:rsidRDefault="0020427E" w:rsidP="00C330EF">
            <w:pPr>
              <w:pStyle w:val="a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Сохранение рационального использования водных ресурсов на уровне 6 проб по контролю качества воды до конца 2030 года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27E" w:rsidRDefault="0020427E" w:rsidP="006B1C9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отобранных проб воды для контроля качества воды</w:t>
            </w:r>
          </w:p>
        </w:tc>
      </w:tr>
      <w:tr w:rsidR="000B1AE4" w:rsidRPr="00DB42A4" w:rsidTr="000B012E"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Default="0020427E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20427E" w:rsidP="00D11DF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9E0C45">
              <w:rPr>
                <w:rFonts w:ascii="Times New Roman" w:hAnsi="Times New Roman" w:cs="Times New Roman"/>
              </w:rPr>
              <w:t>: «</w:t>
            </w:r>
            <w:r w:rsidR="006B1C91">
              <w:rPr>
                <w:rFonts w:ascii="Times New Roman" w:hAnsi="Times New Roman" w:cs="Times New Roman"/>
              </w:rPr>
              <w:t>Формирование основы экологической культуры и информирование населения по вопросам охраны окружающей среды</w:t>
            </w:r>
            <w:r w:rsidR="009E0C45">
              <w:rPr>
                <w:rFonts w:ascii="Times New Roman" w:hAnsi="Times New Roman" w:cs="Times New Roman"/>
              </w:rPr>
              <w:t>»</w:t>
            </w:r>
            <w:r w:rsidR="006B1C91">
              <w:rPr>
                <w:rFonts w:ascii="Times New Roman" w:hAnsi="Times New Roman" w:cs="Times New Roman"/>
              </w:rPr>
              <w:t xml:space="preserve"> </w:t>
            </w:r>
            <w:r w:rsidR="000B1A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4" w:rsidRDefault="006B1C91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E4" w:rsidRDefault="00020E4D" w:rsidP="00D11DF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9E0C45" w:rsidP="00C330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>величение доли охвата населения мероприятиями экологической направленности до 70 % до конца 2030 года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E4" w:rsidRDefault="000B012E" w:rsidP="006B1C9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населения</w:t>
            </w:r>
            <w:proofErr w:type="gramEnd"/>
            <w:r>
              <w:rPr>
                <w:rFonts w:ascii="Times New Roman" w:hAnsi="Times New Roman"/>
              </w:rPr>
              <w:t xml:space="preserve"> охваченная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мероприятиями экологической направленности</w:t>
            </w:r>
          </w:p>
        </w:tc>
      </w:tr>
    </w:tbl>
    <w:p w:rsidR="00A42ECC" w:rsidRPr="000C22DC" w:rsidRDefault="00A42ECC" w:rsidP="00A42ECC">
      <w:pPr>
        <w:pStyle w:val="ConsPlusNormal"/>
        <w:jc w:val="both"/>
        <w:rPr>
          <w:rFonts w:ascii="Times New Roman" w:hAnsi="Times New Roman" w:cs="Times New Roman"/>
        </w:rPr>
      </w:pPr>
      <w:r w:rsidRPr="000C22DC">
        <w:rPr>
          <w:rFonts w:ascii="Times New Roman" w:hAnsi="Times New Roman" w:cs="Times New Roman"/>
        </w:rPr>
        <w:t xml:space="preserve">(1) Приводятся задачи, планируемые к решению в рамках структурного элемента </w:t>
      </w:r>
      <w:r>
        <w:rPr>
          <w:rFonts w:ascii="Times New Roman" w:hAnsi="Times New Roman" w:cs="Times New Roman"/>
        </w:rPr>
        <w:t>муниципальной программы</w:t>
      </w:r>
      <w:r w:rsidRPr="000C22DC">
        <w:rPr>
          <w:rFonts w:ascii="Times New Roman" w:hAnsi="Times New Roman" w:cs="Times New Roman"/>
        </w:rPr>
        <w:t>.</w:t>
      </w:r>
    </w:p>
    <w:p w:rsidR="00A42ECC" w:rsidRPr="000C22DC" w:rsidRDefault="00A42ECC" w:rsidP="00A42ECC">
      <w:pPr>
        <w:pStyle w:val="ConsPlusNormal"/>
        <w:jc w:val="both"/>
        <w:rPr>
          <w:rFonts w:ascii="Times New Roman" w:hAnsi="Times New Roman" w:cs="Times New Roman"/>
        </w:rPr>
      </w:pPr>
      <w:bookmarkStart w:id="2" w:name="P743"/>
      <w:bookmarkEnd w:id="2"/>
      <w:r w:rsidRPr="000C22DC">
        <w:rPr>
          <w:rFonts w:ascii="Times New Roman" w:hAnsi="Times New Roman" w:cs="Times New Roman"/>
        </w:rPr>
        <w:t xml:space="preserve">(2) Приводятся показатели </w:t>
      </w:r>
      <w:r>
        <w:rPr>
          <w:rFonts w:ascii="Times New Roman" w:hAnsi="Times New Roman" w:cs="Times New Roman"/>
        </w:rPr>
        <w:t>муниципальной программы</w:t>
      </w:r>
      <w:r w:rsidRPr="000C22DC">
        <w:rPr>
          <w:rFonts w:ascii="Times New Roman" w:hAnsi="Times New Roman" w:cs="Times New Roman"/>
        </w:rPr>
        <w:t xml:space="preserve"> из паспорта, на достижение которых направлено решение задачи структурного элемента.</w:t>
      </w:r>
    </w:p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sub_37109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541"/>
        <w:gridCol w:w="3879"/>
        <w:gridCol w:w="1385"/>
        <w:gridCol w:w="1345"/>
        <w:gridCol w:w="1020"/>
        <w:gridCol w:w="1187"/>
        <w:gridCol w:w="1187"/>
        <w:gridCol w:w="1190"/>
        <w:gridCol w:w="1181"/>
      </w:tblGrid>
      <w:tr w:rsidR="00770308" w:rsidRPr="00961C11" w:rsidTr="00875EBE">
        <w:tc>
          <w:tcPr>
            <w:tcW w:w="1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770308" w:rsidRPr="00961C11" w:rsidRDefault="00770308" w:rsidP="009B5A22">
            <w:pPr>
              <w:pStyle w:val="ab"/>
              <w:jc w:val="center"/>
            </w:pPr>
            <w:r w:rsidRPr="00961C11">
              <w:t xml:space="preserve">№ </w:t>
            </w:r>
            <w:proofErr w:type="spellStart"/>
            <w:proofErr w:type="gramStart"/>
            <w:r w:rsidRPr="00961C11">
              <w:lastRenderedPageBreak/>
              <w:t>п</w:t>
            </w:r>
            <w:proofErr w:type="spellEnd"/>
            <w:proofErr w:type="gramEnd"/>
            <w:r w:rsidRPr="00961C11">
              <w:t>/</w:t>
            </w:r>
            <w:proofErr w:type="spellStart"/>
            <w:r w:rsidRPr="00961C11">
              <w:t>п</w:t>
            </w:r>
            <w:proofErr w:type="spellEnd"/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lastRenderedPageBreak/>
              <w:t xml:space="preserve">Ответственный </w:t>
            </w:r>
            <w:r w:rsidRPr="00961C11">
              <w:lastRenderedPageBreak/>
              <w:t>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lastRenderedPageBreak/>
              <w:t xml:space="preserve">Источник финансового </w:t>
            </w:r>
            <w:r w:rsidRPr="00961C11">
              <w:lastRenderedPageBreak/>
              <w:t>обеспечения</w:t>
            </w:r>
          </w:p>
        </w:tc>
        <w:tc>
          <w:tcPr>
            <w:tcW w:w="27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lastRenderedPageBreak/>
              <w:t>Объем ф</w:t>
            </w:r>
            <w:r>
              <w:t>инансового обеспечения по годам (2)</w:t>
            </w:r>
            <w:r w:rsidRPr="00961C11">
              <w:t>, тыс. руб.</w:t>
            </w:r>
          </w:p>
        </w:tc>
      </w:tr>
      <w:tr w:rsidR="00770308" w:rsidRPr="00961C11" w:rsidTr="00875EBE">
        <w:tc>
          <w:tcPr>
            <w:tcW w:w="1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B1C91" w:rsidP="009B5A22">
            <w:pPr>
              <w:pStyle w:val="ab"/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B1C91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B1C91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6B1C91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6B1C91" w:rsidP="009B5A22">
            <w:pPr>
              <w:pStyle w:val="ab"/>
              <w:jc w:val="center"/>
            </w:pPr>
            <w:r>
              <w:t>10</w:t>
            </w:r>
          </w:p>
        </w:tc>
      </w:tr>
      <w:tr w:rsidR="00D17D67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e"/>
            </w:pPr>
            <w:r>
              <w:t>Муниципальная программа</w:t>
            </w:r>
            <w:r w:rsidR="009769F2">
              <w:t>: «Охрана окружающей среды Бабушкинского муниципального округа»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451A4" w:rsidP="009B5A22">
            <w:pPr>
              <w:pStyle w:val="ab"/>
            </w:pPr>
            <w:r>
              <w:t>5</w:t>
            </w:r>
            <w:r w:rsidR="00BE7544"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451A4" w:rsidP="00D17D67">
            <w:pPr>
              <w:pStyle w:val="ab"/>
            </w:pPr>
            <w:r>
              <w:t>5</w:t>
            </w:r>
            <w:r w:rsidR="00BE7544">
              <w:t>95,0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5F1D52" w:rsidP="00D17D67">
            <w:pPr>
              <w:pStyle w:val="ab"/>
            </w:pPr>
            <w:r>
              <w:t>7</w:t>
            </w:r>
            <w:r w:rsidR="00BE7544">
              <w:t>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5F1D52" w:rsidP="00D17D67">
            <w:pPr>
              <w:pStyle w:val="ab"/>
            </w:pPr>
            <w:r>
              <w:t>7</w:t>
            </w:r>
            <w:r w:rsidR="00BE7544">
              <w:t>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5F1D52" w:rsidP="00D17D67">
            <w:pPr>
              <w:pStyle w:val="ab"/>
            </w:pPr>
            <w:r>
              <w:t>7</w:t>
            </w:r>
            <w:r w:rsidR="00BE7544">
              <w:t>15,0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5F1D52" w:rsidP="00D17D67">
            <w:pPr>
              <w:pStyle w:val="ab"/>
            </w:pPr>
            <w:r>
              <w:t>7</w:t>
            </w:r>
            <w:r w:rsidR="00BE7544">
              <w:t>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9451A4" w:rsidP="00D17D67">
            <w:pPr>
              <w:pStyle w:val="ab"/>
            </w:pPr>
            <w:r>
              <w:t>4030,0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D17D67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D17D67">
            <w:pPr>
              <w:pStyle w:val="ab"/>
            </w:pPr>
          </w:p>
        </w:tc>
      </w:tr>
      <w:tr w:rsidR="005F1D52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D52" w:rsidRDefault="005F1D52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Pr="00C863B0" w:rsidRDefault="005F1D52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5</w:t>
            </w:r>
            <w:r w:rsidR="005F1D52"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5</w:t>
            </w:r>
            <w:r w:rsidR="005F1D52">
              <w:t>95,0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705,0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705,0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715,0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715,0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4030</w:t>
            </w:r>
            <w:r w:rsidR="00D661F0">
              <w:t>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5F1D52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52" w:rsidRDefault="005F1D52" w:rsidP="009B5A22">
            <w:pPr>
              <w:pStyle w:val="ae"/>
            </w:pPr>
            <w:r>
              <w:t>Ответственный исполнитель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Pr="00C863B0" w:rsidRDefault="005F1D52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</w:t>
            </w:r>
            <w:r w:rsidR="005F1D52">
              <w:t>60,0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</w:t>
            </w:r>
            <w:r w:rsidR="005F1D52"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580,0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580,0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3220</w:t>
            </w:r>
            <w:r w:rsidR="00D661F0">
              <w:t>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D17D67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</w:tr>
      <w:tr w:rsidR="005F1D52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D52" w:rsidRPr="00A0346E" w:rsidRDefault="005F1D52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Pr="00C863B0" w:rsidRDefault="005F1D52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</w:t>
            </w:r>
            <w:r w:rsidR="005F1D52">
              <w:t>60,0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</w:t>
            </w:r>
            <w:r w:rsidR="005F1D52"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580,0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580,0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3220</w:t>
            </w:r>
            <w:r w:rsidR="00D661F0">
              <w:t>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D17D67" w:rsidTr="00875EBE">
        <w:trPr>
          <w:trHeight w:val="6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D67" w:rsidRPr="009B4393" w:rsidRDefault="00D17D67" w:rsidP="009B5A22">
            <w:pPr>
              <w:pStyle w:val="ab"/>
            </w:pPr>
            <w:r w:rsidRPr="009B4393">
              <w:t xml:space="preserve">Соисполнители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C073B" w:rsidP="009B5A22">
            <w:pPr>
              <w:pStyle w:val="ab"/>
            </w:pPr>
            <w:r>
              <w:t>135,0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C073B" w:rsidP="009B5A22">
            <w:pPr>
              <w:pStyle w:val="ab"/>
            </w:pPr>
            <w:r>
              <w:t>135,0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C073B" w:rsidP="001F507B">
            <w:pPr>
              <w:pStyle w:val="ab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C073B" w:rsidP="001F507B">
            <w:pPr>
              <w:pStyle w:val="ab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C073B" w:rsidP="001F507B">
            <w:pPr>
              <w:pStyle w:val="ab"/>
            </w:pPr>
            <w:r>
              <w:t>135,0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9C073B" w:rsidP="001F507B">
            <w:pPr>
              <w:pStyle w:val="ab"/>
            </w:pPr>
            <w:r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9C073B" w:rsidP="009B5A22">
            <w:pPr>
              <w:pStyle w:val="ab"/>
            </w:pPr>
            <w:r>
              <w:t>810,0</w:t>
            </w:r>
          </w:p>
        </w:tc>
      </w:tr>
      <w:tr w:rsidR="00770308" w:rsidTr="00875EBE">
        <w:trPr>
          <w:trHeight w:val="6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770308" w:rsidTr="00875EBE">
        <w:trPr>
          <w:trHeight w:val="6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9C073B" w:rsidTr="00875EBE">
        <w:trPr>
          <w:trHeight w:val="6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73B" w:rsidRPr="00A0346E" w:rsidRDefault="009C073B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135,0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135,0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810,0</w:t>
            </w:r>
          </w:p>
        </w:tc>
      </w:tr>
      <w:tr w:rsidR="00770308" w:rsidTr="00875EBE">
        <w:trPr>
          <w:trHeight w:val="6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5F1D52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52" w:rsidRDefault="005F1D52" w:rsidP="009769F2">
            <w:pPr>
              <w:pStyle w:val="ae"/>
            </w:pPr>
            <w:r>
              <w:t>Реализация проекта "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Улучшение экологического </w:t>
            </w:r>
            <w:r>
              <w:lastRenderedPageBreak/>
              <w:t>состояния окружающей среды", в том числе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Pr="00C863B0" w:rsidRDefault="005F1D52" w:rsidP="000B1AE4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</w:t>
            </w:r>
            <w:r w:rsidR="005F1D52">
              <w:t>60,0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4</w:t>
            </w:r>
            <w:r w:rsidR="005F1D52"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580,0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2" w:rsidRDefault="005F1D52" w:rsidP="0084146E">
            <w:pPr>
              <w:pStyle w:val="ab"/>
            </w:pPr>
            <w:r>
              <w:t>580,0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52" w:rsidRDefault="009451A4" w:rsidP="0084146E">
            <w:pPr>
              <w:pStyle w:val="ab"/>
            </w:pPr>
            <w:r>
              <w:t>3220</w:t>
            </w:r>
            <w:r w:rsidR="00D661F0">
              <w:t>,0</w:t>
            </w:r>
          </w:p>
        </w:tc>
      </w:tr>
      <w:tr w:rsidR="00770308" w:rsidTr="00875EBE">
        <w:trPr>
          <w:trHeight w:val="406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</w:tr>
      <w:tr w:rsidR="00D17D67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D17D67" w:rsidP="001F507B">
            <w:pPr>
              <w:pStyle w:val="ab"/>
            </w:pPr>
          </w:p>
        </w:tc>
      </w:tr>
      <w:tr w:rsidR="00DE3CE5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DE3CE5" w:rsidP="00B26D59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5" w:rsidRDefault="00DE3CE5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Pr="00C863B0" w:rsidRDefault="00DE3CE5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9451A4" w:rsidP="0084146E">
            <w:pPr>
              <w:pStyle w:val="ab"/>
            </w:pPr>
            <w:r>
              <w:t>4</w:t>
            </w:r>
            <w:r w:rsidR="00DE3CE5">
              <w:t>60,0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9451A4" w:rsidP="0084146E">
            <w:pPr>
              <w:pStyle w:val="ab"/>
            </w:pPr>
            <w:r>
              <w:t>4</w:t>
            </w:r>
            <w:r w:rsidR="00DE3CE5"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5F1D52" w:rsidP="0084146E">
            <w:pPr>
              <w:pStyle w:val="ab"/>
            </w:pPr>
            <w:r>
              <w:t>57</w:t>
            </w:r>
            <w:r w:rsidR="00DE3CE5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5F1D52" w:rsidP="0084146E">
            <w:pPr>
              <w:pStyle w:val="ab"/>
            </w:pPr>
            <w:r>
              <w:t>5</w:t>
            </w:r>
            <w:r w:rsidR="00DE3CE5">
              <w:t>70,0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5F1D52" w:rsidP="0084146E">
            <w:pPr>
              <w:pStyle w:val="ab"/>
            </w:pPr>
            <w:r>
              <w:t>5</w:t>
            </w:r>
            <w:r w:rsidR="00DE3CE5">
              <w:t>80,0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5" w:rsidRDefault="005F1D52" w:rsidP="0084146E">
            <w:pPr>
              <w:pStyle w:val="ab"/>
            </w:pPr>
            <w:r>
              <w:t>5</w:t>
            </w:r>
            <w:r w:rsidR="00DE3CE5">
              <w:t>80,0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CE5" w:rsidRDefault="009451A4" w:rsidP="0084146E">
            <w:pPr>
              <w:pStyle w:val="ab"/>
            </w:pPr>
            <w:r>
              <w:t>3220</w:t>
            </w:r>
            <w:r w:rsidR="00D661F0">
              <w:t>,0</w:t>
            </w:r>
          </w:p>
        </w:tc>
      </w:tr>
      <w:tr w:rsidR="00770308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lastRenderedPageBreak/>
              <w:t>5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</w:tr>
      <w:tr w:rsidR="009C073B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3B" w:rsidRDefault="009C073B" w:rsidP="00875EBE">
            <w:pPr>
              <w:pStyle w:val="ae"/>
            </w:pPr>
            <w:r>
              <w:t>Результат проекта</w:t>
            </w:r>
            <w:proofErr w:type="gramStart"/>
            <w:r>
              <w:t>:"</w:t>
            </w:r>
            <w:proofErr w:type="gramEnd"/>
            <w:r>
              <w:t>ликвидация несанкционированных свалок"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451A4" w:rsidP="0084146E">
            <w:pPr>
              <w:pStyle w:val="ab"/>
            </w:pPr>
            <w:r>
              <w:t>4</w:t>
            </w:r>
            <w:r w:rsidR="009C073B">
              <w:t>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451A4" w:rsidP="0084146E">
            <w:pPr>
              <w:pStyle w:val="ab"/>
            </w:pPr>
            <w:r>
              <w:t>4</w:t>
            </w:r>
            <w:r w:rsidR="009C073B">
              <w:t>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451A4" w:rsidP="0084146E">
            <w:pPr>
              <w:pStyle w:val="ab"/>
            </w:pPr>
            <w:r>
              <w:t>2800</w:t>
            </w:r>
            <w:r w:rsidR="00D661F0">
              <w:t>,0</w:t>
            </w:r>
          </w:p>
        </w:tc>
      </w:tr>
      <w:tr w:rsidR="00770308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</w:tr>
      <w:tr w:rsidR="00770308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b"/>
            </w:pPr>
          </w:p>
        </w:tc>
      </w:tr>
      <w:tr w:rsidR="009C073B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73B" w:rsidRDefault="009C073B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451A4" w:rsidP="0084146E">
            <w:pPr>
              <w:pStyle w:val="ab"/>
            </w:pPr>
            <w:r>
              <w:t>4</w:t>
            </w:r>
            <w:r w:rsidR="009C073B">
              <w:t>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451A4" w:rsidP="0084146E">
            <w:pPr>
              <w:pStyle w:val="ab"/>
            </w:pPr>
            <w:r>
              <w:t>4</w:t>
            </w:r>
            <w:r w:rsidR="009C073B">
              <w:t>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500,0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D661F0" w:rsidP="009451A4">
            <w:pPr>
              <w:pStyle w:val="ab"/>
            </w:pPr>
            <w:r>
              <w:t>2</w:t>
            </w:r>
            <w:r w:rsidR="009451A4">
              <w:t>8</w:t>
            </w:r>
            <w:r>
              <w:t>00,0</w:t>
            </w:r>
          </w:p>
        </w:tc>
      </w:tr>
      <w:tr w:rsidR="00770308" w:rsidTr="00875EBE">
        <w:trPr>
          <w:trHeight w:val="22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0B1AE4">
            <w:pPr>
              <w:pStyle w:val="ab"/>
            </w:pP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DE3CE5" w:rsidP="00875EBE">
            <w:pPr>
              <w:pStyle w:val="ae"/>
            </w:pPr>
            <w:r>
              <w:rPr>
                <w:rFonts w:ascii="Times New Roman" w:hAnsi="Times New Roman" w:cs="Times New Roman"/>
              </w:rPr>
              <w:t>Результат проекта</w:t>
            </w:r>
            <w:r w:rsidR="00BE7544">
              <w:rPr>
                <w:rFonts w:ascii="Times New Roman" w:hAnsi="Times New Roman" w:cs="Times New Roman"/>
              </w:rPr>
              <w:t xml:space="preserve">: «Развитие системы обращения с отходами </w:t>
            </w:r>
            <w:r w:rsidR="00BE7544">
              <w:rPr>
                <w:rFonts w:ascii="Times New Roman" w:hAnsi="Times New Roman" w:cs="Times New Roman"/>
                <w:lang w:val="en-US"/>
              </w:rPr>
              <w:t>I</w:t>
            </w:r>
            <w:r w:rsidR="00BE7544">
              <w:rPr>
                <w:rFonts w:ascii="Times New Roman" w:hAnsi="Times New Roman" w:cs="Times New Roman"/>
              </w:rPr>
              <w:t xml:space="preserve"> и</w:t>
            </w:r>
            <w:r w:rsidR="00BE7544" w:rsidRPr="0097300F">
              <w:rPr>
                <w:rFonts w:ascii="Times New Roman" w:hAnsi="Times New Roman" w:cs="Times New Roman"/>
              </w:rPr>
              <w:t xml:space="preserve"> </w:t>
            </w:r>
            <w:r w:rsidR="00BE7544">
              <w:rPr>
                <w:rFonts w:ascii="Times New Roman" w:hAnsi="Times New Roman" w:cs="Times New Roman"/>
                <w:lang w:val="en-US"/>
              </w:rPr>
              <w:t>II</w:t>
            </w:r>
            <w:r w:rsidR="00BE7544">
              <w:rPr>
                <w:rFonts w:ascii="Times New Roman" w:hAnsi="Times New Roman" w:cs="Times New Roman"/>
              </w:rPr>
              <w:t xml:space="preserve"> класса опасности»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9C073B" w:rsidP="009B5A22">
            <w:pPr>
              <w:pStyle w:val="ab"/>
            </w:pPr>
            <w:r>
              <w:t>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9C073B" w:rsidP="001F507B">
            <w:pPr>
              <w:pStyle w:val="ab"/>
            </w:pPr>
            <w: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9C073B" w:rsidP="001F507B">
            <w:pPr>
              <w:pStyle w:val="ab"/>
            </w:pPr>
            <w:r>
              <w:t>20,0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9C073B" w:rsidP="001F507B">
            <w:pPr>
              <w:pStyle w:val="ab"/>
            </w:pPr>
            <w:r>
              <w:t>20,0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9C073B" w:rsidP="001F507B">
            <w:pPr>
              <w:pStyle w:val="ab"/>
            </w:pPr>
            <w:r>
              <w:t>30,0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9C073B" w:rsidP="001F507B">
            <w:pPr>
              <w:pStyle w:val="ab"/>
            </w:pPr>
            <w:r>
              <w:t>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9C073B" w:rsidP="001F507B">
            <w:pPr>
              <w:pStyle w:val="ab"/>
            </w:pPr>
            <w:r>
              <w:t>140,0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770308" w:rsidTr="00875EBE">
        <w:trPr>
          <w:trHeight w:val="41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770308">
            <w:pPr>
              <w:pStyle w:val="ae"/>
            </w:pPr>
          </w:p>
        </w:tc>
      </w:tr>
      <w:tr w:rsidR="009C073B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73B" w:rsidRDefault="009C073B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20,0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20,0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20,0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30,0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C073B" w:rsidP="0084146E">
            <w:pPr>
              <w:pStyle w:val="ab"/>
            </w:pPr>
            <w:r>
              <w:t>140,0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6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4C2BBA" w:rsidRDefault="00DE3CE5" w:rsidP="00A1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BA"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  <w:r w:rsidR="00BE7544" w:rsidRPr="004C2BB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="004C2BBA" w:rsidRPr="004C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4D86" w:rsidRPr="004C2BBA">
              <w:rPr>
                <w:rFonts w:ascii="Times New Roman" w:hAnsi="Times New Roman" w:cs="Times New Roman"/>
                <w:sz w:val="24"/>
                <w:szCs w:val="24"/>
              </w:rPr>
              <w:t>ациональное</w:t>
            </w:r>
            <w:proofErr w:type="gramEnd"/>
            <w:r w:rsidR="002A4D86" w:rsidRPr="004C2B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водных ресурсов</w:t>
            </w:r>
            <w:r w:rsidR="00BE7544" w:rsidRPr="004C2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50,0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9C073B" w:rsidP="000B1AE4">
            <w:pPr>
              <w:pStyle w:val="ae"/>
            </w:pPr>
            <w:r>
              <w:t>280,0</w:t>
            </w: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7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</w:tr>
      <w:tr w:rsidR="00770308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8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</w:tr>
      <w:tr w:rsidR="009C073B" w:rsidTr="00875EBE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B" w:rsidRPr="00C863B0" w:rsidRDefault="009C073B" w:rsidP="00153563">
            <w:pPr>
              <w:pStyle w:val="ae"/>
              <w:jc w:val="center"/>
            </w:pPr>
            <w:r>
              <w:t>9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73B" w:rsidRDefault="009C073B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50,0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280,0</w:t>
            </w:r>
          </w:p>
        </w:tc>
      </w:tr>
      <w:tr w:rsidR="00770308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770308" w:rsidP="00153563">
            <w:pPr>
              <w:pStyle w:val="ae"/>
              <w:jc w:val="center"/>
            </w:pPr>
            <w:r>
              <w:t>10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DE3CE5" w:rsidP="00BE7544">
            <w:pPr>
              <w:pStyle w:val="ae"/>
            </w:pPr>
            <w:r>
              <w:t>Комплекс процессных мероприятий</w:t>
            </w:r>
            <w:r w:rsidR="00BE7544">
              <w:rPr>
                <w:rFonts w:ascii="Times New Roman" w:hAnsi="Times New Roman" w:cs="Times New Roman"/>
              </w:rPr>
              <w:t xml:space="preserve">: «Формирование основы экологической культуры и информирование населения по вопросам охраны окружающей среды» 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135,0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135,0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135,0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9C073B" w:rsidP="00ED44C5">
            <w:pPr>
              <w:pStyle w:val="ae"/>
            </w:pPr>
            <w:r>
              <w:t>810,0</w:t>
            </w: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2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B81909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3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B81909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</w:tr>
      <w:tr w:rsidR="009C073B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B" w:rsidRDefault="009C073B" w:rsidP="00153563">
            <w:pPr>
              <w:pStyle w:val="ae"/>
              <w:jc w:val="center"/>
            </w:pPr>
            <w:r>
              <w:t>4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4144E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810,0</w:t>
            </w: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5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B81909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</w:tr>
      <w:tr w:rsidR="009C073B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B" w:rsidRDefault="009C073B" w:rsidP="00153563">
            <w:pPr>
              <w:pStyle w:val="ae"/>
              <w:jc w:val="center"/>
            </w:pPr>
            <w:r>
              <w:lastRenderedPageBreak/>
              <w:t>6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DE3CE5">
            <w:pPr>
              <w:pStyle w:val="ae"/>
            </w:pPr>
            <w:r>
              <w:t xml:space="preserve">Результат </w:t>
            </w:r>
            <w:r>
              <w:rPr>
                <w:rFonts w:ascii="Times New Roman" w:hAnsi="Times New Roman" w:cs="Times New Roman"/>
              </w:rPr>
              <w:t xml:space="preserve">«Формирование основы экологической культуры и информирование населения по вопросам охраны окружающей среды» 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4144E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810,0</w:t>
            </w: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7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B81909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8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B81909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</w:tr>
      <w:tr w:rsidR="009C073B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B" w:rsidRDefault="009C073B" w:rsidP="00153563">
            <w:pPr>
              <w:pStyle w:val="ae"/>
              <w:jc w:val="center"/>
            </w:pPr>
            <w:r>
              <w:t>9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C073B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4144E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Pr="00C863B0" w:rsidRDefault="009C073B" w:rsidP="0084146E">
            <w:pPr>
              <w:pStyle w:val="ae"/>
            </w:pPr>
            <w:r>
              <w:t>810,0</w:t>
            </w:r>
          </w:p>
        </w:tc>
      </w:tr>
      <w:tr w:rsidR="00B81909" w:rsidTr="00B81909">
        <w:trPr>
          <w:trHeight w:val="562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09" w:rsidRDefault="00B81909" w:rsidP="00153563">
            <w:pPr>
              <w:pStyle w:val="ae"/>
              <w:jc w:val="center"/>
            </w:pPr>
            <w:r>
              <w:t>10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Default="00B81909" w:rsidP="00ED44C5">
            <w:pPr>
              <w:pStyle w:val="ae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4144EA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909" w:rsidRPr="00C863B0" w:rsidRDefault="00B81909" w:rsidP="00ED44C5">
            <w:pPr>
              <w:pStyle w:val="ae"/>
            </w:pP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4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bookmarkEnd w:id="4"/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E2123D" w:rsidRDefault="00847C39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5. </w:t>
      </w:r>
      <w:r w:rsidR="00A42ECC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A42ECC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42ECC" w:rsidRPr="00E2123D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3402"/>
        <w:gridCol w:w="2693"/>
        <w:gridCol w:w="885"/>
        <w:gridCol w:w="850"/>
        <w:gridCol w:w="992"/>
        <w:gridCol w:w="851"/>
        <w:gridCol w:w="806"/>
        <w:gridCol w:w="895"/>
      </w:tblGrid>
      <w:tr w:rsidR="00A42ECC" w:rsidRPr="00A0346E" w:rsidTr="0019340E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9B5A22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D17D67" w:rsidTr="00CF114A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2030</w:t>
            </w:r>
          </w:p>
        </w:tc>
      </w:tr>
      <w:tr w:rsidR="00D17D67" w:rsidTr="00CF114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19340E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9C073B" w:rsidP="006B6C61">
            <w:pPr>
              <w:pStyle w:val="ab"/>
            </w:pPr>
            <w:r>
              <w:rPr>
                <w:rFonts w:ascii="Times New Roman" w:hAnsi="Times New Roman" w:cs="Times New Roman"/>
              </w:rPr>
              <w:t>Проект «Улучшение экологического состояния окружающей среды»</w:t>
            </w:r>
          </w:p>
        </w:tc>
      </w:tr>
      <w:tr w:rsidR="0019340E" w:rsidTr="00CF114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A76646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9C073B" w:rsidP="00A44B62">
            <w:pPr>
              <w:pStyle w:val="ae"/>
            </w:pPr>
            <w:r>
              <w:t>Количество</w:t>
            </w:r>
            <w:r w:rsidR="006B6C61">
              <w:t xml:space="preserve"> ликвидированных </w:t>
            </w:r>
            <w:r>
              <w:t xml:space="preserve">несанкционированных </w:t>
            </w:r>
            <w:r w:rsidR="006B6C61">
              <w:t>свалок</w:t>
            </w:r>
            <w:r w:rsidR="0019340E" w:rsidRPr="00961C11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6B6C61">
            <w:pPr>
              <w:pStyle w:val="ae"/>
            </w:pPr>
            <w:r w:rsidRPr="00961C11">
              <w:t>"</w:t>
            </w:r>
            <w:r>
              <w:t xml:space="preserve">мероприятия </w:t>
            </w:r>
            <w:r w:rsidR="006B6C61">
              <w:t>по предотвращению загрязнения окружающей среды отходами производства и потребления</w:t>
            </w:r>
            <w:r>
              <w:t xml:space="preserve"> </w:t>
            </w:r>
            <w:r w:rsidRPr="00961C11"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EF3607" w:rsidP="0019340E">
            <w:pPr>
              <w:pStyle w:val="ab"/>
              <w:jc w:val="left"/>
            </w:pPr>
            <w:r>
              <w:rPr>
                <w:rFonts w:ascii="XO Thames" w:hAnsi="XO Thames"/>
                <w:szCs w:val="22"/>
              </w:rPr>
              <w:t>Проведение работ</w:t>
            </w:r>
            <w:r w:rsidR="00CF114A">
              <w:rPr>
                <w:rFonts w:ascii="XO Thames" w:hAnsi="XO Thames"/>
                <w:szCs w:val="22"/>
              </w:rPr>
              <w:t xml:space="preserve"> по ликвидации несанкционированных свалок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9451A4" w:rsidP="009B5A22">
            <w:pPr>
              <w:pStyle w:val="ab"/>
            </w:pPr>
            <w:r>
              <w:t>4</w:t>
            </w:r>
            <w:r w:rsidR="00CF114A">
              <w:t>00</w:t>
            </w:r>
            <w:r w:rsidR="0019340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9451A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CF114A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19340E" w:rsidRPr="0019340E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9C07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CF114A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19340E" w:rsidRPr="0019340E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9C07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CF114A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19340E" w:rsidRPr="0019340E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9C073B" w:rsidP="00CF114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CF114A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19340E" w:rsidRPr="0019340E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9C07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CF114A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19340E" w:rsidRPr="0019340E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9C073B" w:rsidTr="00CF114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B" w:rsidRDefault="00062ACC" w:rsidP="00A76646">
            <w:pPr>
              <w:pStyle w:val="ab"/>
              <w:jc w:val="center"/>
            </w:pPr>
            <w:r>
              <w:t>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062ACC" w:rsidP="009B5A22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Доля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Pr="00961C11" w:rsidRDefault="00062ACC" w:rsidP="00CF114A">
            <w:pPr>
              <w:pStyle w:val="ae"/>
            </w:pPr>
            <w:r w:rsidRPr="00961C11">
              <w:t>"</w:t>
            </w:r>
            <w:r>
              <w:t xml:space="preserve">мероприятия по предотвращению загрязнения окружающей среды отходами производства и потребления </w:t>
            </w:r>
            <w:r w:rsidRPr="00961C11"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062ACC" w:rsidP="0019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Заключение договора с федеральным оператором по перевозке и утилизации опасных отходов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32AAC" w:rsidP="009B5A22">
            <w:pPr>
              <w:pStyle w:val="ab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B" w:rsidRDefault="00932AAC" w:rsidP="001F507B">
            <w:pPr>
              <w:pStyle w:val="ab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32AAC" w:rsidP="001F507B">
            <w:pPr>
              <w:pStyle w:val="ab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32AAC" w:rsidP="001F507B">
            <w:pPr>
              <w:pStyle w:val="ab"/>
            </w:pPr>
            <w: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32AAC" w:rsidP="001F507B">
            <w:pPr>
              <w:pStyle w:val="ab"/>
            </w:pPr>
            <w:r>
              <w:t>30,0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3B" w:rsidRDefault="00932AAC" w:rsidP="001F507B">
            <w:pPr>
              <w:pStyle w:val="ab"/>
            </w:pPr>
            <w:r>
              <w:t>30,0</w:t>
            </w:r>
          </w:p>
        </w:tc>
      </w:tr>
      <w:tr w:rsidR="00062ACC" w:rsidTr="00CF114A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CC" w:rsidRDefault="00062ACC" w:rsidP="00A76646">
            <w:pPr>
              <w:pStyle w:val="ab"/>
              <w:jc w:val="center"/>
            </w:pPr>
            <w:r>
              <w:lastRenderedPageBreak/>
              <w:t>1.3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C" w:rsidRDefault="00062ACC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отобранных проб воды для контроля качества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C" w:rsidRPr="00961C11" w:rsidRDefault="00062ACC" w:rsidP="00CF114A">
            <w:pPr>
              <w:pStyle w:val="ae"/>
            </w:pPr>
            <w:r>
              <w:t>«мероприятий по охране и рациональному использованию водных ресурсов»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C" w:rsidRDefault="00062ACC" w:rsidP="0019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Взятие проб воды в водных объектах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C" w:rsidRDefault="00932AAC" w:rsidP="009B5A22">
            <w:pPr>
              <w:pStyle w:val="ab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C" w:rsidRDefault="00932AAC" w:rsidP="001F507B">
            <w:pPr>
              <w:pStyle w:val="ab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CC" w:rsidRDefault="00932AAC" w:rsidP="001F507B">
            <w:pPr>
              <w:pStyle w:val="ab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CC" w:rsidRDefault="00932AAC" w:rsidP="001F507B">
            <w:pPr>
              <w:pStyle w:val="ab"/>
            </w:pPr>
            <w: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CC" w:rsidRDefault="00932AAC" w:rsidP="001F507B">
            <w:pPr>
              <w:pStyle w:val="ab"/>
            </w:pPr>
            <w:r>
              <w:t>50,0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CC" w:rsidRDefault="00932AAC" w:rsidP="001F507B">
            <w:pPr>
              <w:pStyle w:val="ab"/>
            </w:pPr>
            <w:r>
              <w:t>50,0</w:t>
            </w:r>
          </w:p>
        </w:tc>
      </w:tr>
    </w:tbl>
    <w:p w:rsidR="00847C39" w:rsidRDefault="00847C39" w:rsidP="00A875F8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847C39" w:rsidP="00A875F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6. </w:t>
      </w:r>
      <w:r w:rsidR="00A875F8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875F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A875F8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875F8" w:rsidRPr="00E2123D" w:rsidRDefault="00A875F8" w:rsidP="00A875F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"/>
        <w:gridCol w:w="3460"/>
        <w:gridCol w:w="3402"/>
        <w:gridCol w:w="2693"/>
        <w:gridCol w:w="885"/>
        <w:gridCol w:w="992"/>
        <w:gridCol w:w="850"/>
        <w:gridCol w:w="709"/>
        <w:gridCol w:w="709"/>
        <w:gridCol w:w="1134"/>
      </w:tblGrid>
      <w:tr w:rsidR="00A875F8" w:rsidRPr="00A0346E" w:rsidTr="00C52B56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ED44C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ED44C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19340E" w:rsidTr="00C52B56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2030</w:t>
            </w:r>
          </w:p>
        </w:tc>
      </w:tr>
      <w:tr w:rsidR="0019340E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10</w:t>
            </w:r>
          </w:p>
        </w:tc>
      </w:tr>
      <w:tr w:rsidR="00A875F8" w:rsidTr="00C52B5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F8" w:rsidRPr="00961C11" w:rsidRDefault="00A875F8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932AAC" w:rsidP="00CF114A">
            <w:pPr>
              <w:pStyle w:val="ab"/>
            </w:pPr>
            <w: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: «Формирование основы экологической культуры и информирование населения по вопросам охраны окружающей среды»   </w:t>
            </w:r>
          </w:p>
        </w:tc>
      </w:tr>
      <w:tr w:rsidR="00CF114A" w:rsidTr="0077224D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4A" w:rsidRPr="00961C11" w:rsidRDefault="00CF114A" w:rsidP="00ED44C5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4A" w:rsidRPr="00961C11" w:rsidRDefault="00932AAC" w:rsidP="0077224D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охваченная мероприятиями экологической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4A" w:rsidRPr="00961C11" w:rsidRDefault="00932AAC" w:rsidP="004144EA">
            <w:pPr>
              <w:pStyle w:val="ae"/>
            </w:pPr>
            <w:r w:rsidRPr="00961C11">
              <w:t>"</w:t>
            </w:r>
            <w:r>
              <w:t xml:space="preserve">мероприятия по экологическому образованию, воспитанию и просвещению населения </w:t>
            </w:r>
            <w:r w:rsidRPr="00961C11"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4A" w:rsidRPr="00961C11" w:rsidRDefault="00932AAC" w:rsidP="00ED44C5">
            <w:pPr>
              <w:pStyle w:val="ab"/>
            </w:pPr>
            <w:r>
              <w:rPr>
                <w:rFonts w:ascii="Times New Roman" w:hAnsi="Times New Roman" w:cs="Times New Roman"/>
              </w:rPr>
              <w:t>Проведение экологических образовательных мероприятий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4A" w:rsidRPr="00C863B0" w:rsidRDefault="00932AAC" w:rsidP="00ED44C5">
            <w:pPr>
              <w:pStyle w:val="ab"/>
            </w:pPr>
            <w: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4A" w:rsidRPr="00C863B0" w:rsidRDefault="00932AAC" w:rsidP="00ED44C5">
            <w:pPr>
              <w:pStyle w:val="ab"/>
            </w:pPr>
            <w: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14A" w:rsidRPr="00C863B0" w:rsidRDefault="00932AAC" w:rsidP="00ED44C5">
            <w:pPr>
              <w:pStyle w:val="ab"/>
            </w:pPr>
            <w: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14A" w:rsidRPr="00C863B0" w:rsidRDefault="00932AAC" w:rsidP="00ED44C5">
            <w:pPr>
              <w:pStyle w:val="ab"/>
            </w:pPr>
            <w: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14A" w:rsidRPr="00C863B0" w:rsidRDefault="00932AAC" w:rsidP="00ED44C5">
            <w:pPr>
              <w:pStyle w:val="ab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14A" w:rsidRPr="00C863B0" w:rsidRDefault="00932AAC" w:rsidP="00EF3607">
            <w:pPr>
              <w:pStyle w:val="ab"/>
            </w:pPr>
            <w:r>
              <w:t>135,0</w:t>
            </w:r>
          </w:p>
        </w:tc>
      </w:tr>
    </w:tbl>
    <w:p w:rsidR="00A42ECC" w:rsidRDefault="00A42ECC" w:rsidP="00A42ECC">
      <w:pPr>
        <w:pStyle w:val="ac"/>
        <w:jc w:val="right"/>
        <w:rPr>
          <w:sz w:val="22"/>
          <w:szCs w:val="22"/>
        </w:rPr>
      </w:pPr>
      <w:bookmarkStart w:id="5" w:name="sub_425"/>
    </w:p>
    <w:bookmarkEnd w:id="5"/>
    <w:p w:rsidR="00A42ECC" w:rsidRPr="0069523F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7. </w:t>
      </w:r>
      <w:r w:rsidR="00A42ECC"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42ECC"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1505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134"/>
        <w:gridCol w:w="1275"/>
        <w:gridCol w:w="1790"/>
        <w:gridCol w:w="952"/>
        <w:gridCol w:w="1511"/>
        <w:gridCol w:w="1635"/>
        <w:gridCol w:w="1730"/>
        <w:gridCol w:w="1622"/>
        <w:gridCol w:w="2667"/>
      </w:tblGrid>
      <w:tr w:rsidR="00A42ECC" w:rsidRPr="00961C11" w:rsidTr="002F6C0D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№ </w:t>
            </w:r>
            <w:proofErr w:type="spellStart"/>
            <w:proofErr w:type="gramStart"/>
            <w:r w:rsidRPr="00961C11">
              <w:t>п</w:t>
            </w:r>
            <w:proofErr w:type="spellEnd"/>
            <w:proofErr w:type="gramEnd"/>
            <w:r w:rsidRPr="00961C11">
              <w:t>/</w:t>
            </w:r>
            <w:proofErr w:type="spellStart"/>
            <w:r w:rsidRPr="00961C1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9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proofErr w:type="gramStart"/>
            <w:r w:rsidRPr="00961C11">
              <w:t>Ответственные</w:t>
            </w:r>
            <w:proofErr w:type="gramEnd"/>
            <w:r w:rsidRPr="00961C11">
              <w:t xml:space="preserve"> за сбор данных по показателю</w:t>
            </w:r>
            <w:r>
              <w:t xml:space="preserve"> (5)</w:t>
            </w:r>
          </w:p>
        </w:tc>
      </w:tr>
      <w:tr w:rsidR="00A42ECC" w:rsidRPr="00961C11" w:rsidTr="002F6C0D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77224D" w:rsidRPr="00961C11" w:rsidTr="00EF3607">
        <w:trPr>
          <w:trHeight w:val="225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961C11" w:rsidRDefault="0077224D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7A03CC" w:rsidRDefault="0077224D" w:rsidP="0084146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7A03CC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EF36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EF36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 xml:space="preserve">Учитываются </w:t>
            </w:r>
            <w:r>
              <w:rPr>
                <w:rFonts w:ascii="Times New Roman" w:hAnsi="Times New Roman" w:cs="Times New Roman"/>
              </w:rPr>
              <w:t>количество ликвидированных несанкционированных свалок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фактически ликвидированных несанкционированных свалок с планом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24D" w:rsidRPr="00961C11" w:rsidRDefault="0077224D" w:rsidP="009B5A22">
            <w:pPr>
              <w:pStyle w:val="ab"/>
              <w:jc w:val="center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24D" w:rsidRPr="00961C11" w:rsidRDefault="0077224D" w:rsidP="009B5A22">
            <w:pPr>
              <w:pStyle w:val="ab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расчёты администрации округа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24D" w:rsidRPr="00961C11" w:rsidRDefault="0077224D" w:rsidP="00EF3607">
            <w:pPr>
              <w:pStyle w:val="ab"/>
            </w:pPr>
            <w:r>
              <w:t>Отдел природопользования, экологии и лесного хозяйства администрации округа</w:t>
            </w:r>
          </w:p>
        </w:tc>
      </w:tr>
      <w:tr w:rsidR="0077224D" w:rsidRPr="00961C11" w:rsidTr="002F6C0D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961C11" w:rsidRDefault="0077224D" w:rsidP="009B5A22">
            <w:pPr>
              <w:pStyle w:val="ab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Default="0077224D" w:rsidP="0084146E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переданных на утилизацию отходов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7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EF36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 xml:space="preserve">Учитываются </w:t>
            </w:r>
            <w:r>
              <w:rPr>
                <w:rFonts w:ascii="Times New Roman" w:hAnsi="Times New Roman" w:cs="Times New Roman"/>
              </w:rPr>
              <w:t>количество переданных опасных отходов к общему объему образовавшихся в процессе производства и потребления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фактически собранных опасных отходов с планом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24D" w:rsidRPr="00961C11" w:rsidRDefault="0077224D" w:rsidP="009B5A22">
            <w:pPr>
              <w:pStyle w:val="ab"/>
            </w:pPr>
            <w:r>
              <w:t>Отдел природопользования, экологии и лесного хозяйства администрации округа</w:t>
            </w:r>
          </w:p>
        </w:tc>
      </w:tr>
      <w:tr w:rsidR="0077224D" w:rsidRPr="00961C11" w:rsidTr="002F6C0D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Default="0077224D" w:rsidP="009B5A22">
            <w:pPr>
              <w:pStyle w:val="ab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Default="0077224D" w:rsidP="0084146E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отобранных проб воды для контроля качества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4144EA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 xml:space="preserve">Учитываются </w:t>
            </w:r>
            <w:r>
              <w:rPr>
                <w:rFonts w:ascii="Times New Roman" w:hAnsi="Times New Roman" w:cs="Times New Roman"/>
              </w:rPr>
              <w:t>количество взятых проб воды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4144EA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4144EA">
              <w:rPr>
                <w:rFonts w:ascii="Times New Roman" w:hAnsi="Times New Roman" w:cs="Times New Roman"/>
              </w:rPr>
              <w:t>Соотношение фактически отремонтированных и обустроенных источников нецентрализованного водоснабжения с планом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24D" w:rsidRPr="00961C11" w:rsidRDefault="0077224D" w:rsidP="004144EA">
            <w:pPr>
              <w:pStyle w:val="ab"/>
            </w:pPr>
            <w:r>
              <w:t>Отдел природопользования, экологии и лесного хозяйства администрации округа</w:t>
            </w:r>
          </w:p>
        </w:tc>
      </w:tr>
      <w:tr w:rsidR="0077224D" w:rsidRPr="00961C11" w:rsidTr="002F6C0D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Default="0077224D" w:rsidP="009B5A22">
            <w:pPr>
              <w:pStyle w:val="ab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Default="0077224D" w:rsidP="0084146E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населения</w:t>
            </w:r>
            <w:proofErr w:type="gramEnd"/>
            <w:r>
              <w:rPr>
                <w:rFonts w:ascii="Times New Roman" w:hAnsi="Times New Roman"/>
              </w:rPr>
              <w:t xml:space="preserve"> охваченн</w:t>
            </w:r>
            <w:r>
              <w:rPr>
                <w:rFonts w:ascii="Times New Roman" w:hAnsi="Times New Roman"/>
              </w:rPr>
              <w:lastRenderedPageBreak/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мероприятиями экологической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77224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 xml:space="preserve">Учитываются </w:t>
            </w:r>
            <w:r>
              <w:rPr>
                <w:rFonts w:ascii="Times New Roman" w:hAnsi="Times New Roman" w:cs="Times New Roman"/>
              </w:rPr>
              <w:t xml:space="preserve">количество населения участвующих в </w:t>
            </w:r>
            <w:r>
              <w:rPr>
                <w:rFonts w:ascii="Times New Roman" w:hAnsi="Times New Roman" w:cs="Times New Roman"/>
              </w:rPr>
              <w:lastRenderedPageBreak/>
              <w:t>мероприятиях экологической направленности к общей численности населения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lastRenderedPageBreak/>
              <w:t>Годовой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фактически взятых проб воды с планом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D" w:rsidRPr="00A56750" w:rsidRDefault="0077224D" w:rsidP="004144E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24D" w:rsidRPr="00961C11" w:rsidRDefault="0077224D" w:rsidP="004144EA">
            <w:pPr>
              <w:pStyle w:val="ab"/>
            </w:pPr>
            <w:r>
              <w:t xml:space="preserve">Отдел природопользования, экологии и лесного хозяйства </w:t>
            </w:r>
            <w:r>
              <w:lastRenderedPageBreak/>
              <w:t>администрации округа</w:t>
            </w:r>
          </w:p>
        </w:tc>
      </w:tr>
    </w:tbl>
    <w:p w:rsidR="00A42ECC" w:rsidRPr="00362E89" w:rsidRDefault="00A42ECC" w:rsidP="00A42ECC">
      <w:pPr>
        <w:jc w:val="center"/>
        <w:rPr>
          <w:rFonts w:ascii="Times New Roman" w:hAnsi="Times New Roman" w:cs="Times New Roman"/>
        </w:rPr>
      </w:pPr>
    </w:p>
    <w:p w:rsidR="00A42ECC" w:rsidRPr="00AE6021" w:rsidRDefault="00A42ECC" w:rsidP="00A42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2ECC" w:rsidRDefault="00A42ECC" w:rsidP="00A42ECC">
      <w:pPr>
        <w:sectPr w:rsidR="00A42ECC" w:rsidSect="00153563">
          <w:headerReference w:type="default" r:id="rId10"/>
          <w:type w:val="continuous"/>
          <w:pgSz w:w="16837" w:h="11905" w:orient="landscape"/>
          <w:pgMar w:top="1440" w:right="799" w:bottom="1440" w:left="799" w:header="720" w:footer="720" w:gutter="0"/>
          <w:cols w:space="720"/>
          <w:noEndnote/>
          <w:docGrid w:linePitch="299"/>
        </w:sectPr>
      </w:pPr>
    </w:p>
    <w:p w:rsidR="00A42ECC" w:rsidRPr="00847C39" w:rsidRDefault="00847C39" w:rsidP="00A42ECC">
      <w:pPr>
        <w:ind w:right="-567"/>
        <w:jc w:val="right"/>
        <w:rPr>
          <w:rFonts w:ascii="Times New Roman" w:hAnsi="Times New Roman" w:cs="Times New Roman"/>
          <w:b/>
        </w:rPr>
      </w:pPr>
      <w:bookmarkStart w:id="6" w:name="sub_1003"/>
      <w:r w:rsidRPr="00847C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="00A42ECC" w:rsidRPr="00847C3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47C39">
          <w:rPr>
            <w:rStyle w:val="a4"/>
            <w:rFonts w:ascii="Times New Roman" w:hAnsi="Times New Roman"/>
            <w:b w:val="0"/>
            <w:color w:val="auto"/>
          </w:rPr>
          <w:t>муниципальной</w:t>
        </w:r>
      </w:hyperlink>
      <w:r w:rsidRPr="00847C39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</w:rPr>
        <w:t>программе</w:t>
      </w:r>
    </w:p>
    <w:bookmarkEnd w:id="6"/>
    <w:p w:rsidR="00AE48CD" w:rsidRPr="005C2341" w:rsidRDefault="00AE48CD" w:rsidP="00AE48CD">
      <w:pPr>
        <w:spacing w:after="0" w:line="240" w:lineRule="auto"/>
        <w:jc w:val="right"/>
        <w:outlineLvl w:val="0"/>
        <w:rPr>
          <w:rFonts w:ascii="XO Thames" w:hAnsi="XO Thames"/>
        </w:rPr>
      </w:pPr>
    </w:p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 xml:space="preserve"> «</w:t>
      </w:r>
      <w:r w:rsidR="00932AAC">
        <w:rPr>
          <w:rFonts w:ascii="Times New Roman" w:hAnsi="Times New Roman" w:cs="Times New Roman"/>
          <w:b/>
        </w:rPr>
        <w:t>Улучшение экологического состояния окружающей среды</w:t>
      </w:r>
      <w:r w:rsidRPr="00847C39">
        <w:rPr>
          <w:rFonts w:ascii="Times New Roman" w:hAnsi="Times New Roman" w:cs="Times New Roman"/>
          <w:b/>
        </w:rPr>
        <w:t>»</w:t>
      </w: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150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71"/>
        <w:gridCol w:w="2498"/>
        <w:gridCol w:w="3172"/>
        <w:gridCol w:w="1445"/>
        <w:gridCol w:w="2020"/>
      </w:tblGrid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932AAC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932AAC">
              <w:rPr>
                <w:rFonts w:ascii="XO Thames" w:hAnsi="XO Thames"/>
                <w:sz w:val="24"/>
              </w:rPr>
              <w:t>«</w:t>
            </w:r>
            <w:r w:rsidR="00932AAC" w:rsidRPr="00932AAC">
              <w:rPr>
                <w:rFonts w:ascii="Times New Roman" w:hAnsi="Times New Roman" w:cs="Times New Roman"/>
              </w:rPr>
              <w:t>Улучшение экологического состояния окружающей среды</w:t>
            </w:r>
            <w:r w:rsidRPr="00932AAC">
              <w:rPr>
                <w:rFonts w:ascii="XO Thames" w:hAnsi="XO Thames"/>
                <w:sz w:val="24"/>
              </w:rPr>
              <w:t>»</w:t>
            </w:r>
          </w:p>
        </w:tc>
      </w:tr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0B1DDC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32AAC" w:rsidRPr="00932AAC">
              <w:rPr>
                <w:rFonts w:ascii="Times New Roman" w:hAnsi="Times New Roman" w:cs="Times New Roman"/>
              </w:rPr>
              <w:t>Улучшение экологического состояния окружающей среды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E48CD" w:rsidRPr="005C2341" w:rsidTr="00060DB4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0B1DDC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А.В.Шишебаров</w:t>
            </w:r>
            <w:proofErr w:type="spellEnd"/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0B1DDC" w:rsidP="00AE48CD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  <w:tr w:rsidR="00AE48CD" w:rsidRPr="005C2341" w:rsidTr="004667CF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0B1DDC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</w:rPr>
              <w:t>«Охрана окружающей среды, воспроизводство и рациональное использование природных ресурсов Вологодской области»</w:t>
            </w:r>
          </w:p>
        </w:tc>
      </w:tr>
    </w:tbl>
    <w:p w:rsidR="00C52B56" w:rsidRDefault="00C52B56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"/>
        <w:gridCol w:w="6101"/>
        <w:gridCol w:w="1403"/>
        <w:gridCol w:w="920"/>
        <w:gridCol w:w="996"/>
        <w:gridCol w:w="992"/>
        <w:gridCol w:w="851"/>
        <w:gridCol w:w="850"/>
        <w:gridCol w:w="851"/>
        <w:gridCol w:w="708"/>
        <w:gridCol w:w="709"/>
      </w:tblGrid>
      <w:tr w:rsidR="002B26EA" w:rsidRPr="00141240" w:rsidTr="00C52B56"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B26EA" w:rsidRPr="00141240" w:rsidTr="00C52B56"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CF1AF1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2B26EA" w:rsidRPr="00141240" w:rsidTr="00C52B56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CF1AF1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B26EA" w:rsidRPr="00141240" w:rsidTr="00C52B56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26EA" w:rsidRPr="00C6595D" w:rsidRDefault="002B26EA" w:rsidP="0076769F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 w:rsidR="0076769F" w:rsidRPr="00B11659">
              <w:rPr>
                <w:rFonts w:ascii="Times New Roman" w:hAnsi="Times New Roman" w:cs="Times New Roman"/>
              </w:rPr>
              <w:t>"</w:t>
            </w:r>
            <w:r w:rsidR="0076769F">
              <w:rPr>
                <w:rFonts w:ascii="Times New Roman" w:hAnsi="Times New Roman" w:cs="Times New Roman"/>
                <w:iCs/>
              </w:rPr>
              <w:t xml:space="preserve"> Увеличение количества ликвидированных несанкционированных свалок до 7 штук к 2030 году</w:t>
            </w:r>
            <w:r w:rsidR="0076769F" w:rsidRPr="00B11659">
              <w:rPr>
                <w:rFonts w:ascii="Times New Roman" w:hAnsi="Times New Roman" w:cs="Times New Roman"/>
              </w:rPr>
              <w:t xml:space="preserve"> "</w:t>
            </w:r>
          </w:p>
        </w:tc>
      </w:tr>
      <w:tr w:rsidR="002B26EA" w:rsidRPr="00141240" w:rsidTr="00C52B56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CF1AF1">
            <w:pPr>
              <w:widowControl w:val="0"/>
              <w:spacing w:after="80" w:line="240" w:lineRule="auto"/>
              <w:jc w:val="center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84146E" w:rsidP="00CF1AF1">
            <w:pPr>
              <w:widowControl w:val="0"/>
              <w:spacing w:after="80" w:line="240" w:lineRule="auto"/>
              <w:ind w:left="109" w:right="13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</w:t>
            </w:r>
            <w:r w:rsidR="000B1DDC">
              <w:rPr>
                <w:rFonts w:ascii="XO Thames" w:hAnsi="XO Thames"/>
                <w:sz w:val="24"/>
              </w:rPr>
              <w:t xml:space="preserve"> ликвидированных несанкционированных свалок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CF1AF1">
            <w:pPr>
              <w:widowControl w:val="0"/>
              <w:spacing w:after="80" w:line="240" w:lineRule="auto"/>
              <w:ind w:left="109" w:right="13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0B1DDC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4146E" w:rsidRPr="00141240" w:rsidTr="0084146E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146E" w:rsidRDefault="0084146E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>
              <w:t>"</w:t>
            </w:r>
            <w:r>
              <w:rPr>
                <w:rFonts w:ascii="Times New Roman" w:hAnsi="Times New Roman" w:cs="Times New Roman"/>
              </w:rPr>
              <w:t xml:space="preserve"> Увеличение доли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 в общем объеме образовавшихся в процессе производства и потребления до 50 % до конца 2030 года</w:t>
            </w:r>
            <w:r>
              <w:t xml:space="preserve"> "</w:t>
            </w:r>
          </w:p>
        </w:tc>
      </w:tr>
      <w:tr w:rsidR="0076769F" w:rsidRPr="00141240" w:rsidTr="00C52B56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84146E" w:rsidP="00CF1AF1">
            <w:pPr>
              <w:widowControl w:val="0"/>
              <w:spacing w:after="8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AE2DD0" w:rsidP="00CF1AF1">
            <w:pPr>
              <w:widowControl w:val="0"/>
              <w:spacing w:after="80" w:line="240" w:lineRule="auto"/>
              <w:ind w:left="109" w:right="134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Доля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AE2DD0" w:rsidP="00CF1AF1">
            <w:pPr>
              <w:widowControl w:val="0"/>
              <w:spacing w:after="80" w:line="240" w:lineRule="auto"/>
              <w:ind w:left="109" w:right="13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9F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E2DD0" w:rsidRPr="00141240" w:rsidTr="003F193A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E2DD0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B116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Сохранение рационального использования водных ресурсов на уровне 6 проб по контролю качества воды до конца 2030 года»</w:t>
            </w:r>
          </w:p>
        </w:tc>
      </w:tr>
      <w:tr w:rsidR="00932AAC" w:rsidRPr="00141240" w:rsidTr="00C52B56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widowControl w:val="0"/>
              <w:spacing w:after="8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widowControl w:val="0"/>
              <w:spacing w:after="80" w:line="240" w:lineRule="auto"/>
              <w:ind w:left="109" w:right="134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</w:rPr>
              <w:t>Количество отобранных проб воды для контроля качества воды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widowControl w:val="0"/>
              <w:spacing w:after="80" w:line="240" w:lineRule="auto"/>
              <w:ind w:left="109" w:right="13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AC" w:rsidRDefault="00AE2DD0" w:rsidP="00CF1AF1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lastRenderedPageBreak/>
        <w:t>3. Мероприятия (результаты) проекта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2667"/>
        <w:gridCol w:w="992"/>
        <w:gridCol w:w="1537"/>
        <w:gridCol w:w="1089"/>
        <w:gridCol w:w="952"/>
        <w:gridCol w:w="1114"/>
        <w:gridCol w:w="791"/>
        <w:gridCol w:w="791"/>
        <w:gridCol w:w="791"/>
        <w:gridCol w:w="791"/>
        <w:gridCol w:w="791"/>
        <w:gridCol w:w="1984"/>
      </w:tblGrid>
      <w:tr w:rsidR="00AE48CD" w:rsidRPr="005C2341" w:rsidTr="00AE2DD0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Наименование задачи, мероприятия </w:t>
            </w:r>
            <w:r w:rsidRPr="005C2341">
              <w:rPr>
                <w:rFonts w:ascii="XO Thames" w:hAnsi="XO Thames"/>
              </w:rPr>
              <w:br/>
              <w:t>(результата)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2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Период,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2B26EA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060DB4" w:rsidRPr="005C2341" w:rsidTr="00AE2DD0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  <w:tr w:rsidR="00AE48CD" w:rsidRPr="005C2341" w:rsidTr="00AE2DD0">
        <w:trPr>
          <w:trHeight w:val="1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3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AE48CD" w:rsidRPr="005C2341" w:rsidTr="002B26EA"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0B1DDC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2B26EA">
              <w:rPr>
                <w:rFonts w:ascii="XO Thames" w:hAnsi="XO Thames"/>
              </w:rPr>
              <w:t>:</w:t>
            </w:r>
            <w:r w:rsidR="002B26EA">
              <w:rPr>
                <w:rFonts w:ascii="XO Thames" w:hAnsi="XO Thames"/>
                <w:sz w:val="24"/>
              </w:rPr>
              <w:t xml:space="preserve"> </w:t>
            </w:r>
            <w:r w:rsidR="00AE2DD0" w:rsidRPr="00932AAC">
              <w:rPr>
                <w:rFonts w:ascii="XO Thames" w:hAnsi="XO Thames"/>
                <w:sz w:val="24"/>
              </w:rPr>
              <w:t>«</w:t>
            </w:r>
            <w:r w:rsidR="00AE2DD0" w:rsidRPr="00932AAC">
              <w:rPr>
                <w:rFonts w:ascii="Times New Roman" w:hAnsi="Times New Roman" w:cs="Times New Roman"/>
              </w:rPr>
              <w:t>Улучшение экологического состояния окружающей среды</w:t>
            </w:r>
            <w:r w:rsidR="00AE2DD0" w:rsidRPr="00932AAC">
              <w:rPr>
                <w:rFonts w:ascii="XO Thames" w:hAnsi="XO Thames"/>
                <w:sz w:val="24"/>
              </w:rPr>
              <w:t>»</w:t>
            </w:r>
          </w:p>
        </w:tc>
      </w:tr>
      <w:tr w:rsidR="000B1DDC" w:rsidRPr="005C2341" w:rsidTr="00AE2DD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DDC" w:rsidRPr="00961C11" w:rsidRDefault="00AE2DD0" w:rsidP="00CF1AF1">
            <w:pPr>
              <w:pStyle w:val="ab"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961C11" w:rsidRDefault="00AE2DD0" w:rsidP="00AE2DD0">
            <w:pPr>
              <w:pStyle w:val="ae"/>
            </w:pPr>
            <w:r>
              <w:rPr>
                <w:rFonts w:ascii="Times New Roman" w:hAnsi="Times New Roman" w:cs="Times New Roman"/>
                <w:iCs/>
              </w:rPr>
              <w:t xml:space="preserve">Увеличение количества ликвидированных несанкционированных свалок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5C2341" w:rsidRDefault="00AE2DD0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961C11" w:rsidRDefault="00AE2DD0" w:rsidP="00EE560F">
            <w:pPr>
              <w:pStyle w:val="ae"/>
            </w:pPr>
            <w:r>
              <w:t>мероприятия по предотвращению загрязнения окружающей среды отходами производства и потребления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961C11" w:rsidRDefault="00AE2DD0" w:rsidP="00EE560F">
            <w:pPr>
              <w:pStyle w:val="ae"/>
            </w:pPr>
            <w:r>
              <w:rPr>
                <w:rFonts w:ascii="XO Thames" w:hAnsi="XO Thames"/>
              </w:rPr>
              <w:t>Количество ликвидированных несанкционированных свалок</w:t>
            </w:r>
          </w:p>
        </w:tc>
      </w:tr>
      <w:tr w:rsidR="00AE2DD0" w:rsidRPr="005C2341" w:rsidTr="00AE2DD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Pr="00961C11" w:rsidRDefault="00AE2DD0" w:rsidP="00CF1AF1">
            <w:pPr>
              <w:pStyle w:val="ab"/>
              <w:jc w:val="center"/>
            </w:pPr>
            <w: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961C11" w:rsidRDefault="00AE2DD0" w:rsidP="00CF1AF1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Увеличение доли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5C2341" w:rsidRDefault="00AE2DD0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процент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961C11" w:rsidRDefault="00AE2DD0" w:rsidP="00EE560F">
            <w:pPr>
              <w:pStyle w:val="ae"/>
            </w:pPr>
            <w:r>
              <w:t>мероприятия по предотвращению загрязнения окружающей среды отходами производства и потребления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D0" w:rsidRPr="00141240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961C11" w:rsidRDefault="00AE2DD0" w:rsidP="00EE560F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Доля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</w:tr>
      <w:tr w:rsidR="000B1DDC" w:rsidRPr="005C2341" w:rsidTr="00AE2DD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DDC" w:rsidRPr="00961C11" w:rsidRDefault="00AE2DD0" w:rsidP="00CF1AF1">
            <w:pPr>
              <w:pStyle w:val="ab"/>
              <w:jc w:val="center"/>
            </w:pPr>
            <w: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2939A8" w:rsidRDefault="00AE2DD0" w:rsidP="00CF1AF1">
            <w:pPr>
              <w:pStyle w:val="ae"/>
            </w:pPr>
            <w:r>
              <w:rPr>
                <w:rFonts w:ascii="Times New Roman" w:hAnsi="Times New Roman" w:cs="Times New Roman"/>
              </w:rPr>
              <w:t>Сохранение рационального использования водных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5C2341" w:rsidRDefault="00AE2DD0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961C11" w:rsidRDefault="00AE2DD0" w:rsidP="00EE560F">
            <w:pPr>
              <w:pStyle w:val="ae"/>
            </w:pPr>
            <w:r>
              <w:t>мероприятий по охране и рациональному использовани</w:t>
            </w:r>
            <w:r>
              <w:lastRenderedPageBreak/>
              <w:t>ю водных ресурсов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C" w:rsidRDefault="00AE2DD0" w:rsidP="00EE560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DDC" w:rsidRPr="00961C11" w:rsidRDefault="00AE2DD0" w:rsidP="00EE560F">
            <w:pPr>
              <w:pStyle w:val="ae"/>
            </w:pPr>
            <w:r>
              <w:rPr>
                <w:rFonts w:ascii="Times New Roman" w:hAnsi="Times New Roman" w:cs="Times New Roman"/>
              </w:rPr>
              <w:t>Количество отобранных проб воды для контроля качества воды</w:t>
            </w:r>
          </w:p>
        </w:tc>
      </w:tr>
    </w:tbl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lastRenderedPageBreak/>
        <w:t>4. Финансовое обеспечение реализации проекта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5811"/>
        <w:gridCol w:w="1701"/>
        <w:gridCol w:w="993"/>
        <w:gridCol w:w="992"/>
        <w:gridCol w:w="992"/>
        <w:gridCol w:w="992"/>
        <w:gridCol w:w="919"/>
        <w:gridCol w:w="1491"/>
      </w:tblGrid>
      <w:tr w:rsidR="00AE48CD" w:rsidRPr="005C2341" w:rsidTr="00C52B56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Всего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</w:tr>
      <w:tr w:rsidR="00060DB4" w:rsidRPr="005C2341" w:rsidTr="00C52B56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E48CD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</w:tr>
      <w:tr w:rsidR="00AE48CD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3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2DD0" w:rsidP="00AE48CD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 w:rsidRPr="00B116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iCs/>
              </w:rPr>
              <w:t xml:space="preserve"> Увеличение количества ликвидированных несанкционированных свалок до 7 штук к 2030 году</w:t>
            </w:r>
            <w:r w:rsidRPr="00B11659">
              <w:rPr>
                <w:rFonts w:ascii="Times New Roman" w:hAnsi="Times New Roman" w:cs="Times New Roman"/>
              </w:rPr>
              <w:t xml:space="preserve"> "</w:t>
            </w:r>
          </w:p>
        </w:tc>
      </w:tr>
      <w:tr w:rsidR="00060DB4" w:rsidRPr="005C2341" w:rsidTr="00C52B56">
        <w:trPr>
          <w:trHeight w:val="3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DB60BB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Результат: </w:t>
            </w:r>
            <w:r w:rsidR="00DB60BB">
              <w:rPr>
                <w:rFonts w:ascii="XO Thames" w:hAnsi="XO Thames"/>
              </w:rPr>
              <w:t>ликвидация несанкционированных свалок</w:t>
            </w:r>
            <w:r w:rsidRPr="005C2341">
              <w:rPr>
                <w:rFonts w:ascii="XO Thames" w:hAnsi="XO Thame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9451A4" w:rsidP="007E4A6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20749F">
              <w:rPr>
                <w:rFonts w:ascii="XO Thames" w:hAnsi="XO Thame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9451A4" w:rsidP="007E4A6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20749F">
              <w:rPr>
                <w:rFonts w:ascii="XO Thames" w:hAnsi="XO Thame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0749F" w:rsidP="007E4A6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0749F" w:rsidP="007E4A6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0749F" w:rsidP="007E4A6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5C2341" w:rsidRDefault="0020749F" w:rsidP="007E4A6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0F4EA8" w:rsidP="009451A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="009451A4">
              <w:rPr>
                <w:rFonts w:ascii="XO Thames" w:hAnsi="XO Thames"/>
              </w:rPr>
              <w:t>8</w:t>
            </w:r>
            <w:r w:rsidR="0020749F">
              <w:rPr>
                <w:rFonts w:ascii="XO Thames" w:hAnsi="XO Thames"/>
              </w:rPr>
              <w:t>00,0</w:t>
            </w:r>
          </w:p>
        </w:tc>
      </w:tr>
      <w:tr w:rsidR="00DB60BB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636FFB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0BB" w:rsidRPr="005C2341" w:rsidRDefault="009451A4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20749F">
              <w:rPr>
                <w:rFonts w:ascii="XO Thames" w:hAnsi="XO Thame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0BB" w:rsidRPr="005C2341" w:rsidRDefault="009451A4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20749F">
              <w:rPr>
                <w:rFonts w:ascii="XO Thames" w:hAnsi="XO Thame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500,0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0BB" w:rsidRPr="005C2341" w:rsidRDefault="000F4EA8" w:rsidP="009451A4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="009451A4">
              <w:rPr>
                <w:rFonts w:ascii="XO Thames" w:hAnsi="XO Thames"/>
              </w:rPr>
              <w:t>8</w:t>
            </w:r>
            <w:r w:rsidR="0020749F">
              <w:rPr>
                <w:rFonts w:ascii="XO Thames" w:hAnsi="XO Thames"/>
              </w:rPr>
              <w:t>00,0</w:t>
            </w:r>
          </w:p>
        </w:tc>
      </w:tr>
      <w:tr w:rsidR="0020749F" w:rsidRPr="005C2341" w:rsidTr="003F193A">
        <w:tc>
          <w:tcPr>
            <w:tcW w:w="14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 xml:space="preserve">2. Задача: </w:t>
            </w:r>
            <w:r>
              <w:t>"</w:t>
            </w:r>
            <w:r>
              <w:rPr>
                <w:rFonts w:ascii="Times New Roman" w:hAnsi="Times New Roman" w:cs="Times New Roman"/>
              </w:rPr>
              <w:t xml:space="preserve"> Увеличение доли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 в общем объеме образовавшихся в процессе производства и потребления до 50 % до конца 2030 года</w:t>
            </w:r>
            <w:r>
              <w:t xml:space="preserve"> "</w:t>
            </w:r>
          </w:p>
        </w:tc>
      </w:tr>
      <w:tr w:rsidR="00DB60BB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20749F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20749F" w:rsidP="00AE48CD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 xml:space="preserve">переданные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30,0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0BB" w:rsidRPr="005C2341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140,0</w:t>
            </w:r>
          </w:p>
        </w:tc>
      </w:tr>
      <w:tr w:rsidR="00AE2DD0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Default="0020749F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5C2341" w:rsidRDefault="0020749F" w:rsidP="00636FFB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Default="00AE2DD0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</w:p>
        </w:tc>
      </w:tr>
      <w:tr w:rsidR="0020749F" w:rsidRPr="005C2341" w:rsidTr="003F193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w="13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B116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Сохранение рационального использования водных ресурсов на уровне 6 проб по контролю качества воды до конца 2030 года»</w:t>
            </w:r>
          </w:p>
        </w:tc>
      </w:tr>
      <w:tr w:rsidR="00AE2DD0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Default="0020749F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DD0" w:rsidRPr="005C2341" w:rsidRDefault="0020749F" w:rsidP="0020749F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>отобранные пробы воды для контроля качества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DD0" w:rsidRDefault="0020749F" w:rsidP="00EE560F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280,0</w:t>
            </w:r>
          </w:p>
        </w:tc>
      </w:tr>
      <w:tr w:rsidR="0020749F" w:rsidRPr="005C2341" w:rsidTr="00C52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Pr="005C2341" w:rsidRDefault="0020749F" w:rsidP="00636FFB">
            <w:pPr>
              <w:widowControl w:val="0"/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50,0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49F" w:rsidRDefault="0020749F" w:rsidP="003F193A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280,0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3692"/>
        <w:gridCol w:w="3200"/>
        <w:gridCol w:w="4156"/>
        <w:gridCol w:w="3409"/>
      </w:tblGrid>
      <w:tr w:rsidR="007E4A64" w:rsidRPr="00141240" w:rsidTr="00C52B56"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7E4A64" w:rsidRPr="00141240" w:rsidTr="00C52B56"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7E4A64" w:rsidRPr="00141240" w:rsidTr="00C52B56"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Куратор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DB60BB" w:rsidP="00CF1AF1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Шишебаров А.В.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DB60BB" w:rsidP="00CF1AF1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Первый заместитель главы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CF1AF1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C52B56"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CF1AF1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Исполнители (соисполнители)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DB60BB" w:rsidP="00CF1AF1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Литвинова А.В.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DB60BB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</w:t>
            </w:r>
            <w:r w:rsidR="00DB60BB">
              <w:rPr>
                <w:rFonts w:ascii="Times New Roman" w:hAnsi="Times New Roman" w:cs="Times New Roman"/>
                <w:sz w:val="21"/>
                <w:szCs w:val="21"/>
              </w:rPr>
              <w:t>природопользования, экологии и лесного хозяйства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CF1AF1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E48CD" w:rsidRPr="00847C39" w:rsidRDefault="00AE48CD" w:rsidP="00C52B5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 w:rsidR="00C52B56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876"/>
        <w:gridCol w:w="1276"/>
        <w:gridCol w:w="1417"/>
        <w:gridCol w:w="1985"/>
        <w:gridCol w:w="2835"/>
        <w:gridCol w:w="1417"/>
        <w:gridCol w:w="1843"/>
        <w:gridCol w:w="1701"/>
      </w:tblGrid>
      <w:tr w:rsidR="00AE48CD" w:rsidRPr="005C2341" w:rsidTr="00DB60B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</w:t>
            </w:r>
          </w:p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(по </w:t>
            </w:r>
            <w:hyperlink r:id="rId13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показателя (возрастающ</w:t>
            </w:r>
            <w:r w:rsidRPr="005C2341">
              <w:rPr>
                <w:rFonts w:ascii="XO Thames" w:hAnsi="XO Thames"/>
              </w:rPr>
              <w:lastRenderedPageBreak/>
              <w:t>ий / убывающий)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53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Алгоритм формирования (формула) и методологические </w:t>
            </w:r>
            <w:r w:rsidRPr="005C2341">
              <w:rPr>
                <w:rFonts w:ascii="XO Thames" w:hAnsi="XO Thames"/>
              </w:rPr>
              <w:lastRenderedPageBreak/>
              <w:t>пояснения к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 xml:space="preserve">Показатели, используемые в </w:t>
            </w:r>
            <w:r w:rsidRPr="005C2341">
              <w:rPr>
                <w:rFonts w:ascii="XO Thames" w:hAnsi="XO Thames"/>
              </w:rPr>
              <w:lastRenderedPageBreak/>
              <w:t>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 xml:space="preserve">Метод сбора информации, индекс формы </w:t>
            </w:r>
            <w:r w:rsidRPr="005C2341">
              <w:rPr>
                <w:rFonts w:ascii="XO Thames" w:hAnsi="XO Thames"/>
              </w:rPr>
              <w:lastRenderedPageBreak/>
              <w:t>отчетности</w:t>
            </w:r>
            <w:proofErr w:type="gramStart"/>
            <w:r w:rsidRPr="005C2341">
              <w:rPr>
                <w:rFonts w:ascii="XO Thames" w:hAnsi="XO Thames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Ответственные за сбор данных по показателю</w:t>
            </w:r>
            <w:proofErr w:type="gramStart"/>
            <w:r w:rsidRPr="005C2341">
              <w:rPr>
                <w:rFonts w:ascii="XO Thames" w:hAnsi="XO Thames"/>
                <w:vertAlign w:val="superscript"/>
              </w:rPr>
              <w:t>2</w:t>
            </w:r>
            <w:proofErr w:type="gramEnd"/>
          </w:p>
        </w:tc>
      </w:tr>
      <w:tr w:rsidR="00AE48CD" w:rsidRPr="005C2341" w:rsidTr="00DB60B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DB60BB" w:rsidRPr="005C2341" w:rsidTr="00DB60BB">
        <w:trPr>
          <w:trHeight w:val="17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961C11" w:rsidRDefault="0020749F" w:rsidP="00EE560F">
            <w:pPr>
              <w:pStyle w:val="ae"/>
            </w:pPr>
            <w:r>
              <w:t>Количество</w:t>
            </w:r>
            <w:r w:rsidR="00DB60BB">
              <w:t xml:space="preserve"> ликвидированных свалок</w:t>
            </w:r>
            <w:r w:rsidR="00DB60BB" w:rsidRPr="00961C1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widowControl w:val="0"/>
              <w:spacing w:after="0" w:line="240" w:lineRule="auto"/>
              <w:ind w:left="142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постоянный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DB60BB">
            <w:pPr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ликвидированных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122A3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DB60BB" w:rsidRDefault="00DB60BB" w:rsidP="00DB60BB">
            <w:pPr>
              <w:pStyle w:val="af6"/>
              <w:rPr>
                <w:rFonts w:ascii="Times New Roman" w:hAnsi="Times New Roman"/>
              </w:rPr>
            </w:pPr>
            <w:r w:rsidRPr="00DB60BB">
              <w:rPr>
                <w:rFonts w:ascii="Times New Roman" w:hAnsi="Times New Roman"/>
              </w:rPr>
              <w:t>Отдел природопользования, экологии и лесного хозяйства администрации округа</w:t>
            </w:r>
          </w:p>
        </w:tc>
      </w:tr>
      <w:tr w:rsidR="00DB60BB" w:rsidRPr="005C2341" w:rsidTr="00DB60BB">
        <w:trPr>
          <w:trHeight w:val="17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961C11" w:rsidRDefault="00DB60BB" w:rsidP="0020749F">
            <w:pPr>
              <w:pStyle w:val="ae"/>
            </w:pPr>
            <w:r>
              <w:t xml:space="preserve">Доля </w:t>
            </w:r>
            <w:r w:rsidR="0020749F">
              <w:rPr>
                <w:rFonts w:ascii="Times New Roman" w:hAnsi="Times New Roman" w:cs="Times New Roman"/>
              </w:rPr>
              <w:t xml:space="preserve">переданных на утилизацию отходов </w:t>
            </w:r>
            <w:r w:rsidR="0020749F">
              <w:rPr>
                <w:rFonts w:ascii="Times New Roman" w:hAnsi="Times New Roman" w:cs="Times New Roman"/>
                <w:lang w:val="en-US"/>
              </w:rPr>
              <w:t>I</w:t>
            </w:r>
            <w:r w:rsidR="0020749F">
              <w:rPr>
                <w:rFonts w:ascii="Times New Roman" w:hAnsi="Times New Roman" w:cs="Times New Roman"/>
              </w:rPr>
              <w:t xml:space="preserve"> и</w:t>
            </w:r>
            <w:r w:rsidR="0020749F" w:rsidRPr="0097300F">
              <w:rPr>
                <w:rFonts w:ascii="Times New Roman" w:hAnsi="Times New Roman" w:cs="Times New Roman"/>
              </w:rPr>
              <w:t xml:space="preserve"> </w:t>
            </w:r>
            <w:r w:rsidR="0020749F">
              <w:rPr>
                <w:rFonts w:ascii="Times New Roman" w:hAnsi="Times New Roman" w:cs="Times New Roman"/>
                <w:lang w:val="en-US"/>
              </w:rPr>
              <w:t>II</w:t>
            </w:r>
            <w:r w:rsidR="0020749F"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20749F" w:rsidP="00EE560F">
            <w:pPr>
              <w:widowControl w:val="0"/>
              <w:spacing w:after="0" w:line="240" w:lineRule="auto"/>
              <w:ind w:left="142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EE560F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постоянный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5C2341" w:rsidRDefault="00DB60BB" w:rsidP="00EE560F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Default="0020749F" w:rsidP="00AE48CD">
            <w:pPr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 xml:space="preserve">Доля переданных на утилизацию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9730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класса опасности в общем объеме образовавшихся в процессе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Default="00DB60BB" w:rsidP="00AE48CD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Default="00DB60BB" w:rsidP="00122A3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B" w:rsidRPr="00DB60BB" w:rsidRDefault="00DB60BB" w:rsidP="00DB60BB">
            <w:pPr>
              <w:pStyle w:val="af6"/>
              <w:rPr>
                <w:rFonts w:ascii="Times New Roman" w:hAnsi="Times New Roman"/>
              </w:rPr>
            </w:pPr>
            <w:r w:rsidRPr="00DB60BB">
              <w:rPr>
                <w:rFonts w:ascii="Times New Roman" w:hAnsi="Times New Roman"/>
              </w:rPr>
              <w:t>Отдел природопользования, экологии и лесного хозяйства администрации округа</w:t>
            </w:r>
          </w:p>
        </w:tc>
      </w:tr>
      <w:tr w:rsidR="0020749F" w:rsidRPr="005C2341" w:rsidTr="00DB60BB">
        <w:trPr>
          <w:trHeight w:val="17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EE560F">
            <w:pPr>
              <w:pStyle w:val="ae"/>
            </w:pPr>
            <w:r>
              <w:rPr>
                <w:rFonts w:ascii="Times New Roman" w:hAnsi="Times New Roman" w:cs="Times New Roman"/>
              </w:rPr>
              <w:t>Сохранение рационального использования водных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Pr="005C2341" w:rsidRDefault="0020749F" w:rsidP="00EE560F">
            <w:pPr>
              <w:widowControl w:val="0"/>
              <w:spacing w:after="0" w:line="240" w:lineRule="auto"/>
              <w:ind w:left="142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EE560F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постоянный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Pr="005C2341" w:rsidRDefault="0020749F" w:rsidP="00EE560F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AE48CD">
            <w:pPr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Количество отобранных проб воды для контроля качества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AE48CD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Default="0020749F" w:rsidP="00122A3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49F" w:rsidRPr="00DB60BB" w:rsidRDefault="0020749F" w:rsidP="00DB60BB">
            <w:pPr>
              <w:pStyle w:val="af6"/>
              <w:rPr>
                <w:rFonts w:ascii="Times New Roman" w:hAnsi="Times New Roman"/>
              </w:rPr>
            </w:pPr>
            <w:r w:rsidRPr="00DB60BB">
              <w:rPr>
                <w:rFonts w:ascii="Times New Roman" w:hAnsi="Times New Roman"/>
              </w:rPr>
              <w:t>Отдел природопользования, экологии и лесного хозяйства администрации округа</w:t>
            </w:r>
          </w:p>
        </w:tc>
      </w:tr>
    </w:tbl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20749F" w:rsidRDefault="0020749F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AE48CD" w:rsidRPr="00847C39" w:rsidRDefault="00847C39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lastRenderedPageBreak/>
        <w:t>Приложение 2</w:t>
      </w:r>
    </w:p>
    <w:p w:rsidR="00AE48CD" w:rsidRPr="00847C39" w:rsidRDefault="00AE48CD" w:rsidP="00AE48CD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 xml:space="preserve">к </w:t>
      </w:r>
      <w:r w:rsidR="001D4B8D" w:rsidRPr="00847C39">
        <w:rPr>
          <w:rFonts w:ascii="Times New Roman" w:hAnsi="Times New Roman" w:cs="Times New Roman"/>
        </w:rPr>
        <w:t xml:space="preserve">муниципальной </w:t>
      </w:r>
      <w:r w:rsidRPr="00847C39">
        <w:rPr>
          <w:rFonts w:ascii="Times New Roman" w:hAnsi="Times New Roman" w:cs="Times New Roman"/>
        </w:rPr>
        <w:t>программе</w:t>
      </w:r>
    </w:p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</w:t>
      </w:r>
    </w:p>
    <w:p w:rsidR="00AE48CD" w:rsidRPr="00AD3122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ком</w:t>
      </w:r>
      <w:r w:rsidR="00CD3AE9" w:rsidRPr="00847C39">
        <w:rPr>
          <w:rFonts w:ascii="Times New Roman" w:hAnsi="Times New Roman" w:cs="Times New Roman"/>
          <w:b/>
        </w:rPr>
        <w:t xml:space="preserve">плекса процессных мероприятий </w:t>
      </w:r>
      <w:r w:rsidR="00CD3AE9" w:rsidRPr="00847C39">
        <w:rPr>
          <w:rFonts w:ascii="Times New Roman" w:hAnsi="Times New Roman" w:cs="Times New Roman"/>
          <w:b/>
        </w:rPr>
        <w:br/>
      </w:r>
      <w:r w:rsidR="00CD3AE9" w:rsidRPr="00AD3122">
        <w:rPr>
          <w:rFonts w:ascii="Times New Roman" w:hAnsi="Times New Roman" w:cs="Times New Roman"/>
          <w:b/>
        </w:rPr>
        <w:t>«</w:t>
      </w:r>
      <w:r w:rsidR="00AD3122" w:rsidRPr="00AD3122">
        <w:rPr>
          <w:rFonts w:ascii="Times New Roman" w:hAnsi="Times New Roman" w:cs="Times New Roman"/>
          <w:b/>
        </w:rPr>
        <w:t>Формирование основы экологической культуры и информирование населения по вопросам охраны окружающей среды</w:t>
      </w:r>
      <w:r w:rsidR="00CD3AE9" w:rsidRPr="00AD3122">
        <w:rPr>
          <w:rFonts w:ascii="Times New Roman" w:hAnsi="Times New Roman" w:cs="Times New Roman"/>
          <w:b/>
        </w:rPr>
        <w:t>»</w:t>
      </w:r>
    </w:p>
    <w:p w:rsidR="00AE48CD" w:rsidRPr="00AD3122" w:rsidRDefault="00AE48CD" w:rsidP="00CD3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Общие положения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5"/>
        <w:gridCol w:w="7907"/>
      </w:tblGrid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CF1AF1">
            <w:pPr>
              <w:pStyle w:val="ab"/>
              <w:jc w:val="center"/>
            </w:pPr>
            <w:r>
              <w:t>Орган местного самоуправления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1D4B8D" w:rsidP="00CF1AF1">
            <w:pPr>
              <w:pStyle w:val="ab"/>
              <w:jc w:val="center"/>
            </w:pPr>
            <w:r>
              <w:t>Наименование органа местного самоуправления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CF1AF1">
            <w:pPr>
              <w:pStyle w:val="ae"/>
            </w:pPr>
            <w:r>
              <w:t>Исполнитель мероприятий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1D4B8D" w:rsidP="00CF1AF1">
            <w:pPr>
              <w:pStyle w:val="ae"/>
            </w:pPr>
            <w:r>
              <w:t>Наименование органа местного самоуправления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CD3AE9" w:rsidP="00CF1AF1">
            <w:pPr>
              <w:pStyle w:val="ae"/>
            </w:pPr>
            <w:r>
              <w:t>Администрация Бабушкинского муниципального округа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CD3AE9" w:rsidP="00CF1AF1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1D4B8D" w:rsidTr="00E34D4A">
        <w:tc>
          <w:tcPr>
            <w:tcW w:w="2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CF1AF1">
            <w:pPr>
              <w:pStyle w:val="ae"/>
            </w:pPr>
            <w:r>
              <w:t>Период реализации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CD3AE9" w:rsidP="00CF1AF1">
            <w:pPr>
              <w:pStyle w:val="ae"/>
            </w:pPr>
            <w:r>
              <w:t>2025-2030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комплекса процессных мероприятий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2465"/>
        <w:gridCol w:w="1276"/>
        <w:gridCol w:w="1275"/>
        <w:gridCol w:w="993"/>
        <w:gridCol w:w="992"/>
        <w:gridCol w:w="709"/>
        <w:gridCol w:w="708"/>
        <w:gridCol w:w="851"/>
        <w:gridCol w:w="709"/>
        <w:gridCol w:w="718"/>
        <w:gridCol w:w="841"/>
        <w:gridCol w:w="2693"/>
      </w:tblGrid>
      <w:tr w:rsidR="00AE48CD" w:rsidRPr="005C2341" w:rsidTr="00E34D4A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4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E34D4A" w:rsidRPr="005C2341" w:rsidTr="00E34D4A">
        <w:trPr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</w:tr>
      <w:tr w:rsidR="00E34D4A" w:rsidRPr="005C2341" w:rsidTr="00E34D4A">
        <w:trPr>
          <w:cantSplit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 w:rsidR="00AE48CD" w:rsidRPr="005C2341" w:rsidTr="00FC1F77">
        <w:trPr>
          <w:cantSplit/>
          <w:trHeight w:val="31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4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FC1F77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122A39">
              <w:rPr>
                <w:rFonts w:ascii="XO Thames" w:hAnsi="XO Thames"/>
              </w:rPr>
              <w:t xml:space="preserve">: </w:t>
            </w:r>
            <w:r w:rsidR="004709F7">
              <w:rPr>
                <w:rFonts w:ascii="Times New Roman" w:hAnsi="Times New Roman" w:cs="Times New Roman"/>
                <w:iCs/>
              </w:rPr>
              <w:t>У</w:t>
            </w:r>
            <w:r w:rsidR="004709F7">
              <w:rPr>
                <w:rFonts w:ascii="Times New Roman" w:hAnsi="Times New Roman" w:cs="Times New Roman"/>
              </w:rPr>
              <w:t>величение доли охвата населения мероприятиями экологической направленности до 70 % до конца 2030 года</w:t>
            </w:r>
          </w:p>
        </w:tc>
      </w:tr>
      <w:tr w:rsidR="00AD3122" w:rsidRPr="005C2341" w:rsidTr="00EE560F">
        <w:trPr>
          <w:cantSplit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22" w:rsidRPr="00961C11" w:rsidRDefault="00AD3122" w:rsidP="00EE560F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961C11" w:rsidRDefault="00353D0A" w:rsidP="00EE560F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охваченная мероприятиями экологической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Pr="005C2341" w:rsidRDefault="00353D0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FC1F77" w:rsidRDefault="00AD3122" w:rsidP="00AE48CD">
            <w:pPr>
              <w:spacing w:after="80" w:line="240" w:lineRule="auto"/>
              <w:ind w:left="55" w:right="132"/>
              <w:rPr>
                <w:rFonts w:ascii="Times New Roman" w:hAnsi="Times New Roman" w:cs="Times New Roman"/>
              </w:rPr>
            </w:pPr>
            <w:r w:rsidRPr="00FC1F77">
              <w:rPr>
                <w:rFonts w:ascii="Times New Roman" w:hAnsi="Times New Roman" w:cs="Times New Roman"/>
              </w:rPr>
              <w:t>Администрация Бабушкинского муниципального округа</w:t>
            </w:r>
          </w:p>
        </w:tc>
      </w:tr>
      <w:tr w:rsidR="00AD3122" w:rsidRPr="005C2341" w:rsidTr="00EE560F">
        <w:trPr>
          <w:cantSplit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122" w:rsidRPr="00961C11" w:rsidRDefault="00AD3122" w:rsidP="00EE560F">
            <w:pPr>
              <w:pStyle w:val="ab"/>
              <w:jc w:val="center"/>
            </w:pPr>
            <w:r>
              <w:t>1.</w:t>
            </w:r>
            <w:r w:rsidR="00353D0A"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Default="00353D0A" w:rsidP="00EE560F">
            <w:pPr>
              <w:pStyle w:val="ae"/>
            </w:pPr>
            <w:r>
              <w:t>Количество</w:t>
            </w:r>
            <w:r w:rsidR="00AD3122">
              <w:t xml:space="preserve"> приобретенных изданий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Default="00353D0A"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22" w:rsidRDefault="00AD3122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122" w:rsidRPr="005C2341" w:rsidRDefault="00AD3122" w:rsidP="00AE48CD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857F5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3. Перечень мероприятий (результатов)</w:t>
      </w:r>
      <w:r w:rsidR="00857F5D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комплекса процессных мероприятий</w:t>
      </w:r>
    </w:p>
    <w:tbl>
      <w:tblPr>
        <w:tblW w:w="148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1508"/>
        <w:gridCol w:w="1276"/>
        <w:gridCol w:w="1559"/>
        <w:gridCol w:w="1560"/>
        <w:gridCol w:w="992"/>
        <w:gridCol w:w="709"/>
        <w:gridCol w:w="708"/>
        <w:gridCol w:w="709"/>
        <w:gridCol w:w="709"/>
        <w:gridCol w:w="28"/>
        <w:gridCol w:w="681"/>
        <w:gridCol w:w="56"/>
        <w:gridCol w:w="652"/>
        <w:gridCol w:w="85"/>
        <w:gridCol w:w="624"/>
        <w:gridCol w:w="113"/>
        <w:gridCol w:w="738"/>
        <w:gridCol w:w="1367"/>
      </w:tblGrid>
      <w:tr w:rsidR="00AE48CD" w:rsidRPr="005C2341" w:rsidTr="003C0338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5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C0338" w:rsidRPr="005C2341" w:rsidTr="003C0338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</w:t>
            </w:r>
            <w:r w:rsidRPr="005C2341">
              <w:rPr>
                <w:rFonts w:ascii="XO Thames" w:hAnsi="XO Thames"/>
              </w:rPr>
              <w:lastRenderedPageBreak/>
              <w:t>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</w:t>
            </w:r>
            <w:r w:rsidRPr="005C2341"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 xml:space="preserve">2026 </w:t>
            </w:r>
            <w:r w:rsidRPr="005C2341"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2027 </w:t>
            </w:r>
            <w:r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2028 </w:t>
            </w:r>
            <w:r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2029 </w:t>
            </w:r>
            <w:r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 xml:space="preserve">2030 </w:t>
            </w:r>
            <w:r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C0338" w:rsidRPr="005C2341" w:rsidTr="003C033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AE48CD" w:rsidRPr="005C2341" w:rsidTr="00122A3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40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FC1F77">
              <w:rPr>
                <w:rFonts w:ascii="XO Thames" w:hAnsi="XO Thames"/>
              </w:rPr>
              <w:t xml:space="preserve">: </w:t>
            </w:r>
            <w:r w:rsidR="00353D0A">
              <w:rPr>
                <w:rFonts w:ascii="Times New Roman" w:hAnsi="Times New Roman" w:cs="Times New Roman"/>
                <w:iCs/>
              </w:rPr>
              <w:t>У</w:t>
            </w:r>
            <w:r w:rsidR="00353D0A">
              <w:rPr>
                <w:rFonts w:ascii="Times New Roman" w:hAnsi="Times New Roman" w:cs="Times New Roman"/>
              </w:rPr>
              <w:t>величение доли охвата населения мероприятиями экологической направленности до 70 % до конца 2030 года</w:t>
            </w:r>
          </w:p>
        </w:tc>
      </w:tr>
      <w:tr w:rsidR="00353D0A" w:rsidRPr="005C2341" w:rsidTr="00EE560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D0A" w:rsidRPr="00961C11" w:rsidRDefault="00353D0A" w:rsidP="00EE560F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961C11" w:rsidRDefault="00353D0A" w:rsidP="00EE560F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охваченная мероприятиями экологической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122A3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осуществление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3C0338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Охват населения мероприятиями экологической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3F193A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3F193A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0A" w:rsidRPr="005C2341" w:rsidRDefault="00353D0A" w:rsidP="003F193A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0A" w:rsidRPr="005C2341" w:rsidRDefault="00353D0A" w:rsidP="003F193A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0A" w:rsidRPr="005C2341" w:rsidRDefault="00353D0A" w:rsidP="003F193A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0A" w:rsidRPr="005C2341" w:rsidRDefault="00353D0A" w:rsidP="003F193A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FC1F77" w:rsidRPr="005C2341" w:rsidTr="00EE560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F77" w:rsidRPr="00961C11" w:rsidRDefault="00FC1F77" w:rsidP="00EE560F">
            <w:pPr>
              <w:pStyle w:val="ab"/>
              <w:jc w:val="center"/>
            </w:pPr>
            <w:r>
              <w:t>1.</w:t>
            </w:r>
            <w:r w:rsidR="00353D0A"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353D0A" w:rsidP="00EE560F">
            <w:pPr>
              <w:pStyle w:val="ae"/>
            </w:pPr>
            <w:r>
              <w:t xml:space="preserve">Количество </w:t>
            </w:r>
            <w:r w:rsidR="00FC1F77">
              <w:t>приобретенных изданий по экологии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Pr="006E33DF" w:rsidRDefault="00FC1F77" w:rsidP="00EE560F">
            <w:pPr>
              <w:rPr>
                <w:rFonts w:ascii="XO Thames" w:hAnsi="XO Thames"/>
              </w:rPr>
            </w:pPr>
            <w:r w:rsidRPr="006E33DF">
              <w:rPr>
                <w:rFonts w:ascii="XO Thames" w:hAnsi="XO Thames"/>
              </w:rPr>
              <w:t xml:space="preserve">2025 </w:t>
            </w:r>
            <w:r>
              <w:rPr>
                <w:rFonts w:ascii="XO Thames" w:hAnsi="XO Thames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FC1F77">
            <w:r w:rsidRPr="006028A6">
              <w:rPr>
                <w:rFonts w:ascii="XO Thames" w:hAnsi="XO Thames"/>
              </w:rPr>
              <w:t>осуществление текущей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Pr="005C2341" w:rsidRDefault="00FC1F77" w:rsidP="003C0338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Обновление библиотечного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353D0A" w:rsidP="00EE560F"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FC1F77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FC1F77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636FFB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636FFB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77" w:rsidRDefault="00636FFB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77" w:rsidRDefault="00636FFB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77" w:rsidRDefault="00636FFB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77" w:rsidRDefault="00636FFB" w:rsidP="00EE560F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F77" w:rsidRDefault="00FC1F77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4. Финансовое обеспечение комплекса процессных мероприятий</w:t>
      </w:r>
    </w:p>
    <w:tbl>
      <w:tblPr>
        <w:tblW w:w="5315" w:type="pct"/>
        <w:tblCellMar>
          <w:left w:w="0" w:type="dxa"/>
          <w:right w:w="0" w:type="dxa"/>
        </w:tblCellMar>
        <w:tblLook w:val="04A0"/>
      </w:tblPr>
      <w:tblGrid>
        <w:gridCol w:w="599"/>
        <w:gridCol w:w="7224"/>
        <w:gridCol w:w="1001"/>
        <w:gridCol w:w="1001"/>
        <w:gridCol w:w="1001"/>
        <w:gridCol w:w="1001"/>
        <w:gridCol w:w="1001"/>
        <w:gridCol w:w="950"/>
        <w:gridCol w:w="1021"/>
        <w:gridCol w:w="48"/>
      </w:tblGrid>
      <w:tr w:rsidR="00480564" w:rsidRPr="005C2341" w:rsidTr="00636FFB">
        <w:trPr>
          <w:gridAfter w:val="1"/>
          <w:wAfter w:w="16" w:type="pct"/>
          <w:trHeight w:val="587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2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3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857F5D" w:rsidRPr="005C2341" w:rsidTr="00636FFB">
        <w:trPr>
          <w:trHeight w:val="144"/>
        </w:trPr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CF1AF1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CF1AF1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CF1AF1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0E6A" w:rsidRPr="005C2341" w:rsidTr="00353D0A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Комплекс процессных мероприятий «</w:t>
            </w:r>
            <w:r w:rsidR="00353D0A" w:rsidRPr="00353D0A">
              <w:rPr>
                <w:rFonts w:ascii="Times New Roman" w:hAnsi="Times New Roman" w:cs="Times New Roman"/>
              </w:rPr>
              <w:t>Формирование основы экологической культуры и информирование населения по вопросам охраны окружающей среды</w:t>
            </w:r>
            <w:r w:rsidRPr="00353D0A">
              <w:rPr>
                <w:rFonts w:ascii="XO Thames" w:hAnsi="XO Thames"/>
              </w:rPr>
              <w:t>»</w:t>
            </w:r>
          </w:p>
        </w:tc>
      </w:tr>
      <w:tr w:rsidR="00857F5D" w:rsidRPr="005C2341" w:rsidTr="00636FFB">
        <w:trPr>
          <w:trHeight w:val="57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260E6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Комплекс процессных мероприятий </w:t>
            </w:r>
            <w:r w:rsidRPr="00353D0A">
              <w:rPr>
                <w:rFonts w:ascii="Times New Roman" w:hAnsi="Times New Roman" w:cs="Times New Roman"/>
              </w:rPr>
              <w:t>«</w:t>
            </w:r>
            <w:r w:rsidR="00353D0A" w:rsidRPr="00353D0A">
              <w:rPr>
                <w:rFonts w:ascii="Times New Roman" w:hAnsi="Times New Roman" w:cs="Times New Roman"/>
              </w:rPr>
              <w:t>мероприятия по экологическому образованию, воспитанию и просвещению населения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Default="00353D0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Default="00353D0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Default="00353D0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Default="00353D0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353D0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353D0A" w:rsidP="00260E6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353D0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810,0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636FFB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областной бюджет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353D0A" w:rsidRPr="005C2341" w:rsidTr="00636FFB">
        <w:trPr>
          <w:trHeight w:val="497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636FFB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810,0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636FFB">
        <w:trPr>
          <w:trHeight w:val="31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субвенции и субсидии федерального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0E6A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353D0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Результат</w:t>
            </w:r>
            <w:r w:rsidR="00636FFB">
              <w:rPr>
                <w:rFonts w:ascii="XO Thames" w:hAnsi="XO Thames"/>
              </w:rPr>
              <w:t>:</w:t>
            </w:r>
            <w:r w:rsidR="00260E6A">
              <w:rPr>
                <w:rFonts w:ascii="XO Thames" w:hAnsi="XO Thames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население охваченное мероприятиями экологической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11</w:t>
            </w:r>
            <w:r w:rsidR="00655108">
              <w:rPr>
                <w:rFonts w:ascii="XO Thames" w:hAnsi="XO Thames"/>
              </w:rPr>
              <w:t>0</w:t>
            </w:r>
            <w:r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260E6A">
              <w:rPr>
                <w:rFonts w:ascii="XO Thames" w:hAnsi="XO Thames"/>
              </w:rPr>
              <w:t>1</w:t>
            </w:r>
            <w:r w:rsidR="00655108">
              <w:rPr>
                <w:rFonts w:ascii="XO Thames" w:hAnsi="XO Thames"/>
              </w:rPr>
              <w:t>0</w:t>
            </w:r>
            <w:r w:rsidR="00260E6A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260E6A">
              <w:rPr>
                <w:rFonts w:ascii="XO Thames" w:hAnsi="XO Thames"/>
              </w:rPr>
              <w:t>1</w:t>
            </w:r>
            <w:r w:rsidR="00655108">
              <w:rPr>
                <w:rFonts w:ascii="XO Thames" w:hAnsi="XO Thames"/>
              </w:rPr>
              <w:t>0</w:t>
            </w:r>
            <w:r w:rsidR="00260E6A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260E6A">
              <w:rPr>
                <w:rFonts w:ascii="XO Thames" w:hAnsi="XO Thames"/>
              </w:rPr>
              <w:t>1</w:t>
            </w:r>
            <w:r w:rsidR="00655108">
              <w:rPr>
                <w:rFonts w:ascii="XO Thames" w:hAnsi="XO Thames"/>
              </w:rPr>
              <w:t>0</w:t>
            </w:r>
            <w:r w:rsidR="00260E6A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260E6A">
              <w:rPr>
                <w:rFonts w:ascii="XO Thames" w:hAnsi="XO Thames"/>
              </w:rPr>
              <w:t>1</w:t>
            </w:r>
            <w:r w:rsidR="00655108">
              <w:rPr>
                <w:rFonts w:ascii="XO Thames" w:hAnsi="XO Thames"/>
              </w:rPr>
              <w:t>0</w:t>
            </w:r>
            <w:r w:rsidR="00260E6A">
              <w:rPr>
                <w:rFonts w:ascii="XO Thames" w:hAnsi="XO Thames"/>
              </w:rPr>
              <w:t>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353D0A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260E6A">
              <w:rPr>
                <w:rFonts w:ascii="XO Thames" w:hAnsi="XO Thames"/>
              </w:rPr>
              <w:t>1</w:t>
            </w:r>
            <w:r w:rsidR="00655108">
              <w:rPr>
                <w:rFonts w:ascii="XO Thames" w:hAnsi="XO Thames"/>
              </w:rPr>
              <w:t>0</w:t>
            </w:r>
            <w:r w:rsidR="00260E6A">
              <w:rPr>
                <w:rFonts w:ascii="XO Thames" w:hAnsi="XO Thames"/>
              </w:rPr>
              <w:t>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655108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660</w:t>
            </w:r>
            <w:r w:rsidR="00636FFB">
              <w:rPr>
                <w:rFonts w:ascii="XO Thames" w:hAnsi="XO Thames"/>
              </w:rPr>
              <w:t>,0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0E6A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636FFB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областной бюджет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55108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636FFB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660,0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260E6A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EE560F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субвенции и субсидии федерального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E6A" w:rsidRPr="005C2341" w:rsidRDefault="00260E6A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353D0A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36FFB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36FFB" w:rsidP="00EE560F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Результат: </w:t>
            </w:r>
            <w:r w:rsidRPr="00636FFB">
              <w:rPr>
                <w:rFonts w:ascii="Times New Roman" w:hAnsi="Times New Roman" w:cs="Times New Roman"/>
              </w:rPr>
              <w:t>«Количество приобретенных изданий по экологии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55108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  <w:r w:rsidR="00636FFB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55108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  <w:r w:rsidR="00636FFB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55108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  <w:r w:rsidR="00636FFB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55108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  <w:r w:rsidR="00636FFB">
              <w:rPr>
                <w:rFonts w:ascii="XO Thames" w:hAnsi="XO Thames"/>
              </w:rPr>
              <w:t>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36FFB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="00655108"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36FFB" w:rsidP="0065510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 w:rsidR="00655108"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655108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150,0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D0A" w:rsidRPr="005C2341" w:rsidRDefault="00353D0A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36FFB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3F193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областной бюджет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55108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636FFB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собственные доходы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3F193A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150,0</w:t>
            </w: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108" w:rsidRPr="005C2341" w:rsidRDefault="0065510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36FFB" w:rsidRPr="005C2341" w:rsidTr="00636FFB">
        <w:trPr>
          <w:trHeight w:val="331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3F193A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субвенции и субсидии федерального бюджета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</w:p>
        </w:tc>
        <w:tc>
          <w:tcPr>
            <w:tcW w:w="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FFB" w:rsidRPr="005C2341" w:rsidRDefault="00636FFB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636FFB" w:rsidRDefault="00636FFB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57F5D" w:rsidRDefault="00AE48CD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6. Сведения о порядке сбора информации и методике расчета</w:t>
      </w:r>
      <w:r w:rsidR="00C52B56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показателей комплекса процессных мероприятий</w:t>
      </w: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1602"/>
        <w:gridCol w:w="961"/>
        <w:gridCol w:w="1732"/>
        <w:gridCol w:w="1001"/>
        <w:gridCol w:w="1084"/>
        <w:gridCol w:w="2053"/>
        <w:gridCol w:w="2525"/>
        <w:gridCol w:w="1559"/>
        <w:gridCol w:w="1701"/>
      </w:tblGrid>
      <w:tr w:rsidR="00AE48CD" w:rsidRPr="005C2341" w:rsidTr="00614C1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857F5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</w:r>
            <w:proofErr w:type="spellStart"/>
            <w:proofErr w:type="gramStart"/>
            <w:r w:rsidRPr="005C234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C2341">
              <w:rPr>
                <w:rFonts w:ascii="XO Thames" w:hAnsi="XO Thames"/>
              </w:rPr>
              <w:t>/</w:t>
            </w:r>
            <w:proofErr w:type="spellStart"/>
            <w:r w:rsidRPr="005C234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6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Определение показателя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Динамика показателя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proofErr w:type="gramStart"/>
            <w:r w:rsidRPr="005C2341">
              <w:rPr>
                <w:rFonts w:ascii="XO Thames" w:hAnsi="XO Thames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proofErr w:type="gramStart"/>
            <w:r w:rsidRPr="005C2341">
              <w:rPr>
                <w:rFonts w:ascii="XO Thames" w:hAnsi="XO Thames"/>
                <w:vertAlign w:val="superscript"/>
              </w:rPr>
              <w:t>2</w:t>
            </w:r>
            <w:proofErr w:type="gramEnd"/>
          </w:p>
        </w:tc>
      </w:tr>
      <w:tr w:rsidR="00AE48CD" w:rsidRPr="005C2341" w:rsidTr="00614C1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</w:tr>
      <w:tr w:rsidR="00614C14" w:rsidRPr="005C2341" w:rsidTr="00614C14">
        <w:trPr>
          <w:trHeight w:val="21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961C11" w:rsidRDefault="00636FFB" w:rsidP="00EE560F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охваченная мероприятиями экологической направленности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36FFB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процент</w:t>
            </w:r>
            <w:r w:rsidR="00614C14">
              <w:rPr>
                <w:rFonts w:ascii="XO Thames" w:hAnsi="XO Thames"/>
              </w:rPr>
              <w:t>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36FFB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 w:rsidRPr="00A56750">
              <w:rPr>
                <w:rFonts w:ascii="Times New Roman" w:hAnsi="Times New Roman" w:cs="Times New Roman"/>
              </w:rPr>
              <w:t xml:space="preserve">Учитываются </w:t>
            </w:r>
            <w:r>
              <w:rPr>
                <w:rFonts w:ascii="Times New Roman" w:hAnsi="Times New Roman" w:cs="Times New Roman"/>
              </w:rPr>
              <w:t>количество населения участвующих в мероприятиях экологической направленности к общей численности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возрастание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Default="00614C14">
            <w:r w:rsidRPr="00E00586"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</w:tr>
      <w:tr w:rsidR="00614C14" w:rsidRPr="005C2341" w:rsidTr="00614C14">
        <w:trPr>
          <w:trHeight w:val="21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36FFB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Default="00636FFB" w:rsidP="00480564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t>Количество</w:t>
            </w:r>
            <w:r w:rsidR="00614C14">
              <w:t xml:space="preserve"> приобретенных изданий по экологии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Default="00614C14">
            <w:r w:rsidRPr="00E04F3A">
              <w:rPr>
                <w:rFonts w:ascii="XO Thames" w:hAnsi="XO Thames"/>
              </w:rPr>
              <w:t>единицы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Default="00614C14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Количество </w:t>
            </w:r>
            <w:r>
              <w:t>приобретенных изданий по экологии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EE560F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возрастание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EE560F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Pr="005C2341" w:rsidRDefault="00614C14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C14" w:rsidRDefault="00614C14">
            <w:r w:rsidRPr="00E00586"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</w:tr>
    </w:tbl>
    <w:p w:rsidR="00AE48CD" w:rsidRPr="005C2341" w:rsidRDefault="00AE48CD" w:rsidP="00480564">
      <w:pPr>
        <w:spacing w:after="80" w:line="240" w:lineRule="auto"/>
        <w:ind w:right="142"/>
        <w:jc w:val="both"/>
        <w:rPr>
          <w:rFonts w:ascii="XO Thames" w:hAnsi="XO Thames"/>
          <w:sz w:val="20"/>
        </w:rPr>
      </w:pPr>
    </w:p>
    <w:p w:rsidR="000C7D01" w:rsidRDefault="000C7D01" w:rsidP="00AE48CD">
      <w:pPr>
        <w:pStyle w:val="ac"/>
        <w:ind w:right="-567"/>
        <w:jc w:val="right"/>
      </w:pPr>
    </w:p>
    <w:sectPr w:rsidR="000C7D01" w:rsidSect="009B5A22">
      <w:headerReference w:type="default" r:id="rId17"/>
      <w:footerReference w:type="default" r:id="rId18"/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01" w:rsidRDefault="00CB2701" w:rsidP="00521739">
      <w:pPr>
        <w:spacing w:after="0" w:line="240" w:lineRule="auto"/>
      </w:pPr>
      <w:r>
        <w:separator/>
      </w:r>
    </w:p>
  </w:endnote>
  <w:endnote w:type="continuationSeparator" w:id="0">
    <w:p w:rsidR="00CB2701" w:rsidRDefault="00CB2701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A" w:rsidRDefault="003F19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01" w:rsidRDefault="00CB2701" w:rsidP="00521739">
      <w:pPr>
        <w:spacing w:after="0" w:line="240" w:lineRule="auto"/>
      </w:pPr>
      <w:r>
        <w:separator/>
      </w:r>
    </w:p>
  </w:footnote>
  <w:footnote w:type="continuationSeparator" w:id="0">
    <w:p w:rsidR="00CB2701" w:rsidRDefault="00CB2701" w:rsidP="0052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A" w:rsidRDefault="003F193A" w:rsidP="009B5A22">
    <w:pPr>
      <w:tabs>
        <w:tab w:val="right" w:pos="15237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A" w:rsidRDefault="003F193A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4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ECC"/>
    <w:rsid w:val="00020E4D"/>
    <w:rsid w:val="00031162"/>
    <w:rsid w:val="0004706B"/>
    <w:rsid w:val="00060DB4"/>
    <w:rsid w:val="00062ACC"/>
    <w:rsid w:val="0006569C"/>
    <w:rsid w:val="0008294A"/>
    <w:rsid w:val="000908F3"/>
    <w:rsid w:val="000B012E"/>
    <w:rsid w:val="000B1AE4"/>
    <w:rsid w:val="000B1DDC"/>
    <w:rsid w:val="000C7D01"/>
    <w:rsid w:val="000D7E19"/>
    <w:rsid w:val="000F4EA8"/>
    <w:rsid w:val="001036B7"/>
    <w:rsid w:val="00110E64"/>
    <w:rsid w:val="00114952"/>
    <w:rsid w:val="00122A39"/>
    <w:rsid w:val="00126890"/>
    <w:rsid w:val="00153563"/>
    <w:rsid w:val="001640D4"/>
    <w:rsid w:val="0019340E"/>
    <w:rsid w:val="00194599"/>
    <w:rsid w:val="001D4B8D"/>
    <w:rsid w:val="001F3A76"/>
    <w:rsid w:val="001F507B"/>
    <w:rsid w:val="0020427E"/>
    <w:rsid w:val="0020749F"/>
    <w:rsid w:val="00260E6A"/>
    <w:rsid w:val="00262D3A"/>
    <w:rsid w:val="002939A8"/>
    <w:rsid w:val="002A4D86"/>
    <w:rsid w:val="002B26EA"/>
    <w:rsid w:val="002F6410"/>
    <w:rsid w:val="002F6C0D"/>
    <w:rsid w:val="0031745A"/>
    <w:rsid w:val="00317DAA"/>
    <w:rsid w:val="00330728"/>
    <w:rsid w:val="0034326E"/>
    <w:rsid w:val="00353D0A"/>
    <w:rsid w:val="003A3EAB"/>
    <w:rsid w:val="003B6B27"/>
    <w:rsid w:val="003C0338"/>
    <w:rsid w:val="003C0887"/>
    <w:rsid w:val="003C6E28"/>
    <w:rsid w:val="003D598D"/>
    <w:rsid w:val="003F193A"/>
    <w:rsid w:val="004058A4"/>
    <w:rsid w:val="004144EA"/>
    <w:rsid w:val="00431FED"/>
    <w:rsid w:val="00432A74"/>
    <w:rsid w:val="00443384"/>
    <w:rsid w:val="004667CF"/>
    <w:rsid w:val="004709F7"/>
    <w:rsid w:val="00475EB2"/>
    <w:rsid w:val="00480564"/>
    <w:rsid w:val="004C2BBA"/>
    <w:rsid w:val="004D6432"/>
    <w:rsid w:val="00521739"/>
    <w:rsid w:val="00534152"/>
    <w:rsid w:val="005861C3"/>
    <w:rsid w:val="005C29AC"/>
    <w:rsid w:val="005F1D52"/>
    <w:rsid w:val="00614C14"/>
    <w:rsid w:val="006318FA"/>
    <w:rsid w:val="00636FFB"/>
    <w:rsid w:val="00644DDA"/>
    <w:rsid w:val="00655108"/>
    <w:rsid w:val="00655F46"/>
    <w:rsid w:val="0066578D"/>
    <w:rsid w:val="006670F3"/>
    <w:rsid w:val="006919E0"/>
    <w:rsid w:val="0069549B"/>
    <w:rsid w:val="006B1C91"/>
    <w:rsid w:val="006B6C61"/>
    <w:rsid w:val="006C51F1"/>
    <w:rsid w:val="0076769F"/>
    <w:rsid w:val="00770308"/>
    <w:rsid w:val="0077224D"/>
    <w:rsid w:val="0079398A"/>
    <w:rsid w:val="007A03CC"/>
    <w:rsid w:val="007C568A"/>
    <w:rsid w:val="007D61CB"/>
    <w:rsid w:val="007E4A64"/>
    <w:rsid w:val="007E7E1E"/>
    <w:rsid w:val="00812A08"/>
    <w:rsid w:val="00827417"/>
    <w:rsid w:val="0084146E"/>
    <w:rsid w:val="00844A4A"/>
    <w:rsid w:val="00847C39"/>
    <w:rsid w:val="00857F5D"/>
    <w:rsid w:val="00861999"/>
    <w:rsid w:val="00875EBE"/>
    <w:rsid w:val="008D404C"/>
    <w:rsid w:val="0091020B"/>
    <w:rsid w:val="0091330E"/>
    <w:rsid w:val="00924102"/>
    <w:rsid w:val="00925D1D"/>
    <w:rsid w:val="00932AAC"/>
    <w:rsid w:val="009451A4"/>
    <w:rsid w:val="0097300F"/>
    <w:rsid w:val="009769F2"/>
    <w:rsid w:val="009B3BC4"/>
    <w:rsid w:val="009B4393"/>
    <w:rsid w:val="009B5A22"/>
    <w:rsid w:val="009C073B"/>
    <w:rsid w:val="009D6688"/>
    <w:rsid w:val="009E0C45"/>
    <w:rsid w:val="009F2B49"/>
    <w:rsid w:val="00A12D73"/>
    <w:rsid w:val="00A14EEC"/>
    <w:rsid w:val="00A173BD"/>
    <w:rsid w:val="00A17749"/>
    <w:rsid w:val="00A24EB6"/>
    <w:rsid w:val="00A42ECC"/>
    <w:rsid w:val="00A44B62"/>
    <w:rsid w:val="00A52AF6"/>
    <w:rsid w:val="00A76646"/>
    <w:rsid w:val="00A875F8"/>
    <w:rsid w:val="00A97953"/>
    <w:rsid w:val="00AA2D2E"/>
    <w:rsid w:val="00AD3122"/>
    <w:rsid w:val="00AE2DD0"/>
    <w:rsid w:val="00AE48CD"/>
    <w:rsid w:val="00B11659"/>
    <w:rsid w:val="00B21A1E"/>
    <w:rsid w:val="00B26D59"/>
    <w:rsid w:val="00B27FF4"/>
    <w:rsid w:val="00B32C6A"/>
    <w:rsid w:val="00B81909"/>
    <w:rsid w:val="00BA0CE8"/>
    <w:rsid w:val="00BD1F44"/>
    <w:rsid w:val="00BE7544"/>
    <w:rsid w:val="00C307CD"/>
    <w:rsid w:val="00C330EF"/>
    <w:rsid w:val="00C52B56"/>
    <w:rsid w:val="00CB2701"/>
    <w:rsid w:val="00CB69B5"/>
    <w:rsid w:val="00CD3AE9"/>
    <w:rsid w:val="00CF114A"/>
    <w:rsid w:val="00CF1AF1"/>
    <w:rsid w:val="00D11DF5"/>
    <w:rsid w:val="00D17D67"/>
    <w:rsid w:val="00D33D58"/>
    <w:rsid w:val="00D61418"/>
    <w:rsid w:val="00D661F0"/>
    <w:rsid w:val="00D74C9D"/>
    <w:rsid w:val="00D80CB7"/>
    <w:rsid w:val="00D90164"/>
    <w:rsid w:val="00DB3C5A"/>
    <w:rsid w:val="00DB60BB"/>
    <w:rsid w:val="00DD4F74"/>
    <w:rsid w:val="00DD5448"/>
    <w:rsid w:val="00DE3CE5"/>
    <w:rsid w:val="00DF4286"/>
    <w:rsid w:val="00E34D4A"/>
    <w:rsid w:val="00E400FF"/>
    <w:rsid w:val="00E723E7"/>
    <w:rsid w:val="00E75D13"/>
    <w:rsid w:val="00E94FB5"/>
    <w:rsid w:val="00EA207A"/>
    <w:rsid w:val="00EB76F9"/>
    <w:rsid w:val="00EC3090"/>
    <w:rsid w:val="00ED44C5"/>
    <w:rsid w:val="00EE560F"/>
    <w:rsid w:val="00EF3607"/>
    <w:rsid w:val="00F24DA6"/>
    <w:rsid w:val="00F74FE6"/>
    <w:rsid w:val="00F82E5E"/>
    <w:rsid w:val="00F8586C"/>
    <w:rsid w:val="00FC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next w:val="a"/>
    <w:link w:val="21"/>
    <w:uiPriority w:val="9"/>
    <w:qFormat/>
    <w:rsid w:val="00AE48CD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AE48CD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AE48CD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AE48C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link w:val="31"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paragraph" w:styleId="af9">
    <w:name w:val="Balloon Text"/>
    <w:basedOn w:val="a"/>
    <w:link w:val="afa"/>
    <w:unhideWhenUsed/>
    <w:rsid w:val="002F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F6C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E4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8C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AE48C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AE48CD"/>
    <w:rPr>
      <w:rFonts w:ascii="XO Thames" w:eastAsia="Times New Roman" w:hAnsi="XO Thames" w:cs="Times New Roman"/>
      <w:b/>
      <w:color w:val="000000"/>
      <w:szCs w:val="20"/>
    </w:rPr>
  </w:style>
  <w:style w:type="paragraph" w:styleId="afb">
    <w:name w:val="List Paragraph"/>
    <w:basedOn w:val="a"/>
    <w:uiPriority w:val="34"/>
    <w:qFormat/>
    <w:rsid w:val="00AE48CD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11">
    <w:name w:val="Обычный1"/>
    <w:rsid w:val="00AE48CD"/>
  </w:style>
  <w:style w:type="paragraph" w:styleId="22">
    <w:name w:val="toc 2"/>
    <w:next w:val="a"/>
    <w:link w:val="23"/>
    <w:uiPriority w:val="39"/>
    <w:rsid w:val="00AE48CD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3">
    <w:name w:val="Оглавление 2 Знак"/>
    <w:link w:val="22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AE48CD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Замещающий текст1"/>
    <w:basedOn w:val="13"/>
    <w:rsid w:val="00AE48CD"/>
    <w:rPr>
      <w:color w:val="808080"/>
    </w:rPr>
  </w:style>
  <w:style w:type="paragraph" w:styleId="6">
    <w:name w:val="toc 6"/>
    <w:next w:val="a"/>
    <w:link w:val="60"/>
    <w:uiPriority w:val="39"/>
    <w:rsid w:val="00AE48CD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AE48CD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24">
    <w:name w:val="Гиперссылка2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13">
    <w:name w:val="Основной шрифт абзаца1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32">
    <w:name w:val="Основной шрифт абзаца3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25">
    <w:name w:val="Основной шрифт абзаца2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14">
    <w:name w:val="Гиперссылка1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styleId="33">
    <w:name w:val="toc 3"/>
    <w:next w:val="a"/>
    <w:link w:val="34"/>
    <w:uiPriority w:val="39"/>
    <w:rsid w:val="00AE48CD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4">
    <w:name w:val="Оглавление 3 Знак"/>
    <w:link w:val="33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43">
    <w:name w:val="Гиперссылка4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31">
    <w:name w:val="Гиперссылка3"/>
    <w:link w:val="af4"/>
    <w:rsid w:val="00AE48CD"/>
    <w:pPr>
      <w:spacing w:after="160" w:line="264" w:lineRule="auto"/>
    </w:pPr>
    <w:rPr>
      <w:rFonts w:cs="Times New Roman"/>
      <w:color w:val="095197"/>
      <w:u w:val="single"/>
    </w:rPr>
  </w:style>
  <w:style w:type="paragraph" w:customStyle="1" w:styleId="Footnote">
    <w:name w:val="Foot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AE48CD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AE48C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AE48CD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AE48CD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AE48CD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afc">
    <w:name w:val="Subtitle"/>
    <w:next w:val="a"/>
    <w:link w:val="afd"/>
    <w:uiPriority w:val="11"/>
    <w:qFormat/>
    <w:rsid w:val="00AE48C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AE48C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e">
    <w:name w:val="Title"/>
    <w:next w:val="a"/>
    <w:link w:val="aff"/>
    <w:uiPriority w:val="10"/>
    <w:qFormat/>
    <w:rsid w:val="00AE48C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">
    <w:name w:val="Название Знак"/>
    <w:basedOn w:val="a0"/>
    <w:link w:val="afe"/>
    <w:uiPriority w:val="10"/>
    <w:rsid w:val="00AE48C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1">
    <w:name w:val="Заголовок 2 Знак1"/>
    <w:link w:val="2"/>
    <w:uiPriority w:val="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ff0">
    <w:name w:val="Normal (Web)"/>
    <w:basedOn w:val="a"/>
    <w:link w:val="aff1"/>
    <w:rsid w:val="00AE48CD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1">
    <w:name w:val="Обычный (веб) Знак"/>
    <w:basedOn w:val="11"/>
    <w:link w:val="aff0"/>
    <w:rsid w:val="00AE48C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WW8Num5z8">
    <w:name w:val="WW8Num5z8"/>
    <w:rsid w:val="00CF1AF1"/>
  </w:style>
  <w:style w:type="character" w:customStyle="1" w:styleId="WW8Num1z6">
    <w:name w:val="WW8Num1z6"/>
    <w:rsid w:val="006B1C91"/>
  </w:style>
  <w:style w:type="character" w:customStyle="1" w:styleId="WW8Num5z5">
    <w:name w:val="WW8Num5z5"/>
    <w:rsid w:val="006B1C91"/>
  </w:style>
  <w:style w:type="character" w:styleId="aff2">
    <w:name w:val="Placeholder Text"/>
    <w:basedOn w:val="a0"/>
    <w:uiPriority w:val="99"/>
    <w:semiHidden/>
    <w:rsid w:val="004144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login.consultant.ru/link/?req=doc&amp;base=LAW&amp;n=441135&amp;date=06.03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06.03.202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login.consultant.ru/link/?req=doc&amp;base=LAW&amp;n=441135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6DC8-0E8A-4BCD-9353-58217986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User</cp:lastModifiedBy>
  <cp:revision>3</cp:revision>
  <cp:lastPrinted>2024-11-12T09:01:00Z</cp:lastPrinted>
  <dcterms:created xsi:type="dcterms:W3CDTF">2024-11-12T09:01:00Z</dcterms:created>
  <dcterms:modified xsi:type="dcterms:W3CDTF">2025-01-21T07:47:00Z</dcterms:modified>
</cp:coreProperties>
</file>