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F68" w:rsidRDefault="00B57F68" w:rsidP="00C87DDF">
      <w:pPr>
        <w:jc w:val="center"/>
        <w:rPr>
          <w:caps/>
          <w:sz w:val="22"/>
          <w:szCs w:val="22"/>
        </w:rPr>
      </w:pPr>
      <w:r>
        <w:rPr>
          <w:noProof/>
        </w:rPr>
        <w:drawing>
          <wp:anchor distT="0" distB="0" distL="114300" distR="114300" simplePos="0" relativeHeight="251659264" behindDoc="1" locked="0" layoutInCell="1" allowOverlap="1" wp14:anchorId="07F23B9A" wp14:editId="72E536B8">
            <wp:simplePos x="0" y="0"/>
            <wp:positionH relativeFrom="column">
              <wp:posOffset>2954020</wp:posOffset>
            </wp:positionH>
            <wp:positionV relativeFrom="paragraph">
              <wp:posOffset>-90170</wp:posOffset>
            </wp:positionV>
            <wp:extent cx="515620" cy="575310"/>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515620" cy="575310"/>
                    </a:xfrm>
                    <a:prstGeom prst="rect">
                      <a:avLst/>
                    </a:prstGeom>
                    <a:noFill/>
                  </pic:spPr>
                </pic:pic>
              </a:graphicData>
            </a:graphic>
          </wp:anchor>
        </w:drawing>
      </w:r>
    </w:p>
    <w:p w:rsidR="00B57F68" w:rsidRPr="00B57F68" w:rsidRDefault="00B57F68" w:rsidP="00C87DDF">
      <w:pPr>
        <w:jc w:val="center"/>
        <w:rPr>
          <w:b/>
          <w:caps/>
          <w:sz w:val="22"/>
          <w:szCs w:val="22"/>
        </w:rPr>
      </w:pPr>
      <w:r>
        <w:rPr>
          <w:caps/>
          <w:sz w:val="22"/>
          <w:szCs w:val="22"/>
        </w:rPr>
        <w:t xml:space="preserve">                                                                                                                                </w:t>
      </w:r>
    </w:p>
    <w:p w:rsidR="00B57F68" w:rsidRDefault="00B57F68" w:rsidP="00C87DDF">
      <w:pPr>
        <w:jc w:val="center"/>
        <w:rPr>
          <w:caps/>
          <w:sz w:val="22"/>
          <w:szCs w:val="22"/>
        </w:rPr>
      </w:pPr>
    </w:p>
    <w:p w:rsidR="00B57F68" w:rsidRDefault="00B57F68" w:rsidP="00C87DDF">
      <w:pPr>
        <w:jc w:val="center"/>
        <w:rPr>
          <w:caps/>
          <w:sz w:val="22"/>
          <w:szCs w:val="22"/>
        </w:rPr>
      </w:pPr>
    </w:p>
    <w:p w:rsidR="00C87DDF" w:rsidRPr="004E2503" w:rsidRDefault="00C87DDF" w:rsidP="00C87DDF">
      <w:pPr>
        <w:jc w:val="center"/>
        <w:rPr>
          <w:caps/>
          <w:sz w:val="22"/>
          <w:szCs w:val="22"/>
        </w:rPr>
      </w:pPr>
      <w:r w:rsidRPr="004E2503">
        <w:rPr>
          <w:caps/>
          <w:sz w:val="22"/>
          <w:szCs w:val="22"/>
        </w:rPr>
        <w:t>Представительное Собрание Бабушкинского муниципального округа Вологодской области</w:t>
      </w:r>
    </w:p>
    <w:p w:rsidR="00C87DDF" w:rsidRDefault="00C87DDF" w:rsidP="00C87DDF">
      <w:pPr>
        <w:jc w:val="center"/>
        <w:rPr>
          <w:sz w:val="28"/>
          <w:szCs w:val="28"/>
        </w:rPr>
      </w:pPr>
    </w:p>
    <w:p w:rsidR="00C87DDF" w:rsidRPr="00C16ABF" w:rsidRDefault="00C87DDF" w:rsidP="00C87DDF">
      <w:pPr>
        <w:jc w:val="center"/>
        <w:rPr>
          <w:b/>
          <w:sz w:val="32"/>
          <w:szCs w:val="32"/>
        </w:rPr>
      </w:pPr>
      <w:r w:rsidRPr="00C16ABF">
        <w:rPr>
          <w:b/>
          <w:sz w:val="32"/>
          <w:szCs w:val="32"/>
        </w:rPr>
        <w:t>РЕШЕНИЕ</w:t>
      </w:r>
    </w:p>
    <w:p w:rsidR="00C87DDF" w:rsidRDefault="00C87DDF" w:rsidP="00C87DDF">
      <w:pPr>
        <w:autoSpaceDE w:val="0"/>
        <w:autoSpaceDN w:val="0"/>
        <w:adjustRightInd w:val="0"/>
        <w:ind w:firstLine="720"/>
        <w:jc w:val="center"/>
        <w:rPr>
          <w:b/>
          <w:sz w:val="28"/>
          <w:szCs w:val="28"/>
        </w:rPr>
      </w:pPr>
    </w:p>
    <w:p w:rsidR="00C87DDF" w:rsidRDefault="00C87DDF" w:rsidP="00C87DDF">
      <w:pPr>
        <w:rPr>
          <w:bCs/>
        </w:rPr>
      </w:pPr>
      <w:r>
        <w:rPr>
          <w:b/>
          <w:sz w:val="28"/>
          <w:szCs w:val="28"/>
        </w:rPr>
        <w:t xml:space="preserve">«23» декабря  2024 года                                                                           № </w:t>
      </w:r>
      <w:r w:rsidR="00357C4B">
        <w:rPr>
          <w:b/>
          <w:sz w:val="28"/>
          <w:szCs w:val="28"/>
        </w:rPr>
        <w:t>389</w:t>
      </w:r>
    </w:p>
    <w:p w:rsidR="00C87DDF" w:rsidRDefault="00C87DDF" w:rsidP="00C87DDF">
      <w:pPr>
        <w:shd w:val="clear" w:color="auto" w:fill="FFFFFF"/>
        <w:ind w:firstLine="567"/>
        <w:jc w:val="center"/>
        <w:rPr>
          <w:color w:val="000000"/>
        </w:rPr>
      </w:pPr>
      <w:proofErr w:type="spellStart"/>
      <w:proofErr w:type="gramStart"/>
      <w:r>
        <w:rPr>
          <w:color w:val="000000"/>
        </w:rPr>
        <w:t>с</w:t>
      </w:r>
      <w:proofErr w:type="gramEnd"/>
      <w:r>
        <w:rPr>
          <w:color w:val="000000"/>
        </w:rPr>
        <w:t>.</w:t>
      </w:r>
      <w:proofErr w:type="gramStart"/>
      <w:r>
        <w:rPr>
          <w:color w:val="000000"/>
        </w:rPr>
        <w:t>им</w:t>
      </w:r>
      <w:proofErr w:type="spellEnd"/>
      <w:proofErr w:type="gramEnd"/>
      <w:r>
        <w:rPr>
          <w:color w:val="000000"/>
        </w:rPr>
        <w:t>. Бабушкина</w:t>
      </w:r>
    </w:p>
    <w:p w:rsidR="00C87DDF" w:rsidRDefault="00C87DDF" w:rsidP="00C87DDF">
      <w:pPr>
        <w:jc w:val="center"/>
        <w:rPr>
          <w:b/>
          <w:color w:val="000000"/>
          <w:sz w:val="26"/>
          <w:szCs w:val="26"/>
        </w:rPr>
      </w:pPr>
    </w:p>
    <w:p w:rsidR="00C87DDF" w:rsidRPr="00C87DDF" w:rsidRDefault="00C87DDF" w:rsidP="00C87DDF">
      <w:pPr>
        <w:pStyle w:val="a3"/>
        <w:jc w:val="center"/>
        <w:rPr>
          <w:rFonts w:ascii="Times New Roman" w:hAnsi="Times New Roman"/>
          <w:b/>
          <w:sz w:val="28"/>
          <w:szCs w:val="28"/>
        </w:rPr>
      </w:pPr>
      <w:r w:rsidRPr="00C87DDF">
        <w:rPr>
          <w:rFonts w:ascii="Times New Roman" w:hAnsi="Times New Roman"/>
          <w:b/>
          <w:sz w:val="28"/>
          <w:szCs w:val="28"/>
        </w:rPr>
        <w:t>Об утверждении порядка предоставления жилых помещений</w:t>
      </w:r>
    </w:p>
    <w:p w:rsidR="00C87DDF" w:rsidRPr="00C87DDF" w:rsidRDefault="00C87DDF" w:rsidP="00C87DDF">
      <w:pPr>
        <w:pStyle w:val="a3"/>
        <w:jc w:val="center"/>
        <w:rPr>
          <w:rFonts w:ascii="Times New Roman" w:hAnsi="Times New Roman"/>
          <w:b/>
          <w:sz w:val="28"/>
          <w:szCs w:val="28"/>
        </w:rPr>
      </w:pPr>
      <w:r w:rsidRPr="00C87DDF">
        <w:rPr>
          <w:rFonts w:ascii="Times New Roman" w:hAnsi="Times New Roman"/>
          <w:b/>
          <w:sz w:val="28"/>
          <w:szCs w:val="28"/>
        </w:rPr>
        <w:t>муниципального специализированного жилищного фонда</w:t>
      </w:r>
    </w:p>
    <w:p w:rsidR="00C87DDF" w:rsidRPr="00C87DDF" w:rsidRDefault="00C87DDF" w:rsidP="00C87DDF">
      <w:pPr>
        <w:pStyle w:val="a3"/>
        <w:jc w:val="center"/>
        <w:rPr>
          <w:rFonts w:ascii="Times New Roman" w:hAnsi="Times New Roman"/>
          <w:b/>
          <w:sz w:val="28"/>
          <w:szCs w:val="28"/>
        </w:rPr>
      </w:pPr>
      <w:r w:rsidRPr="00C87DDF">
        <w:rPr>
          <w:rFonts w:ascii="Times New Roman" w:hAnsi="Times New Roman"/>
          <w:b/>
          <w:sz w:val="28"/>
          <w:szCs w:val="28"/>
        </w:rPr>
        <w:t>Бабушкинского муниципального округа Вологодской области</w:t>
      </w:r>
    </w:p>
    <w:p w:rsidR="00C87DDF" w:rsidRPr="00736FD5" w:rsidRDefault="00C87DDF" w:rsidP="00C87DDF">
      <w:pPr>
        <w:pStyle w:val="a3"/>
        <w:jc w:val="both"/>
        <w:rPr>
          <w:sz w:val="28"/>
          <w:szCs w:val="28"/>
          <w:shd w:val="clear" w:color="auto" w:fill="FFFFFF"/>
        </w:rPr>
      </w:pPr>
    </w:p>
    <w:p w:rsidR="00C87DDF" w:rsidRPr="00C87DDF" w:rsidRDefault="00C87DDF" w:rsidP="00C87DDF">
      <w:pPr>
        <w:jc w:val="both"/>
        <w:rPr>
          <w:b/>
          <w:color w:val="000000"/>
          <w:sz w:val="26"/>
          <w:szCs w:val="26"/>
        </w:rPr>
      </w:pPr>
      <w:r w:rsidRPr="00557430">
        <w:rPr>
          <w:b/>
          <w:color w:val="000000"/>
          <w:sz w:val="26"/>
          <w:szCs w:val="26"/>
        </w:rPr>
        <w:t xml:space="preserve"> </w:t>
      </w:r>
      <w:r>
        <w:rPr>
          <w:b/>
          <w:color w:val="000000"/>
          <w:sz w:val="26"/>
          <w:szCs w:val="26"/>
        </w:rPr>
        <w:tab/>
      </w:r>
      <w:r w:rsidRPr="00C87DDF">
        <w:rPr>
          <w:sz w:val="28"/>
          <w:szCs w:val="28"/>
        </w:rPr>
        <w:t xml:space="preserve">Руководствуясь </w:t>
      </w:r>
      <w:hyperlink r:id="rId7">
        <w:r w:rsidRPr="00C87DDF">
          <w:rPr>
            <w:sz w:val="28"/>
            <w:szCs w:val="28"/>
          </w:rPr>
          <w:t>статьями 14</w:t>
        </w:r>
      </w:hyperlink>
      <w:r w:rsidRPr="00C87DDF">
        <w:rPr>
          <w:sz w:val="28"/>
          <w:szCs w:val="28"/>
        </w:rPr>
        <w:t xml:space="preserve">, </w:t>
      </w:r>
      <w:hyperlink r:id="rId8">
        <w:r w:rsidRPr="00C87DDF">
          <w:rPr>
            <w:sz w:val="28"/>
            <w:szCs w:val="28"/>
          </w:rPr>
          <w:t>92</w:t>
        </w:r>
      </w:hyperlink>
      <w:r w:rsidRPr="00C87DDF">
        <w:rPr>
          <w:sz w:val="28"/>
          <w:szCs w:val="28"/>
        </w:rPr>
        <w:t xml:space="preserve">, </w:t>
      </w:r>
      <w:hyperlink r:id="rId9">
        <w:r w:rsidRPr="00C87DDF">
          <w:rPr>
            <w:sz w:val="28"/>
            <w:szCs w:val="28"/>
          </w:rPr>
          <w:t>99</w:t>
        </w:r>
      </w:hyperlink>
      <w:r w:rsidRPr="00C87DDF">
        <w:rPr>
          <w:sz w:val="28"/>
          <w:szCs w:val="28"/>
        </w:rPr>
        <w:t xml:space="preserve"> - </w:t>
      </w:r>
      <w:hyperlink r:id="rId10">
        <w:r w:rsidRPr="00C87DDF">
          <w:rPr>
            <w:sz w:val="28"/>
            <w:szCs w:val="28"/>
          </w:rPr>
          <w:t>106</w:t>
        </w:r>
      </w:hyperlink>
      <w:r w:rsidRPr="00C87DDF">
        <w:rPr>
          <w:sz w:val="28"/>
          <w:szCs w:val="28"/>
        </w:rPr>
        <w:t xml:space="preserve"> Жилищного кодекса Российской Федерации, Федеральным </w:t>
      </w:r>
      <w:hyperlink r:id="rId11">
        <w:r w:rsidRPr="00C87DDF">
          <w:rPr>
            <w:sz w:val="28"/>
            <w:szCs w:val="28"/>
          </w:rPr>
          <w:t>законом</w:t>
        </w:r>
      </w:hyperlink>
      <w:r w:rsidRPr="00C87DDF">
        <w:rPr>
          <w:sz w:val="28"/>
          <w:szCs w:val="28"/>
        </w:rPr>
        <w:t xml:space="preserve"> от 6 октября 2003 года № 131-ФЗ «Об общих принципах организации местного самоуправления в Российской Федерации», Уставом Бабушкинского муниципального округа Вологодской области</w:t>
      </w:r>
      <w:r>
        <w:rPr>
          <w:sz w:val="28"/>
          <w:szCs w:val="28"/>
        </w:rPr>
        <w:t xml:space="preserve">, </w:t>
      </w:r>
      <w:r w:rsidRPr="00C87DDF">
        <w:rPr>
          <w:sz w:val="28"/>
          <w:szCs w:val="28"/>
        </w:rPr>
        <w:t xml:space="preserve"> </w:t>
      </w:r>
    </w:p>
    <w:p w:rsidR="00C87DDF" w:rsidRDefault="00C87DDF" w:rsidP="00C87DDF">
      <w:pPr>
        <w:jc w:val="both"/>
        <w:rPr>
          <w:b/>
          <w:sz w:val="26"/>
          <w:szCs w:val="26"/>
        </w:rPr>
      </w:pPr>
    </w:p>
    <w:p w:rsidR="00C87DDF" w:rsidRPr="0094060A" w:rsidRDefault="00C87DDF" w:rsidP="00C87DDF">
      <w:pPr>
        <w:jc w:val="both"/>
        <w:rPr>
          <w:b/>
          <w:sz w:val="28"/>
          <w:szCs w:val="28"/>
        </w:rPr>
      </w:pPr>
      <w:r>
        <w:rPr>
          <w:b/>
          <w:sz w:val="26"/>
          <w:szCs w:val="26"/>
        </w:rPr>
        <w:tab/>
      </w:r>
      <w:r w:rsidRPr="0094060A">
        <w:rPr>
          <w:b/>
          <w:sz w:val="28"/>
          <w:szCs w:val="28"/>
        </w:rPr>
        <w:t>Представительное  Собрание  Бабушкинского  муниципального   округа РЕШИЛО:</w:t>
      </w:r>
    </w:p>
    <w:p w:rsidR="00C87DDF" w:rsidRPr="00C87DDF" w:rsidRDefault="00C87DDF" w:rsidP="00C87DDF">
      <w:pPr>
        <w:pStyle w:val="a3"/>
        <w:jc w:val="both"/>
        <w:rPr>
          <w:rFonts w:ascii="Times New Roman" w:hAnsi="Times New Roman"/>
          <w:bCs/>
          <w:sz w:val="28"/>
          <w:szCs w:val="28"/>
        </w:rPr>
      </w:pPr>
      <w:r w:rsidRPr="0094060A">
        <w:rPr>
          <w:rFonts w:ascii="Times New Roman" w:hAnsi="Times New Roman"/>
          <w:sz w:val="28"/>
          <w:szCs w:val="28"/>
        </w:rPr>
        <w:tab/>
      </w:r>
      <w:r>
        <w:rPr>
          <w:rFonts w:ascii="Times New Roman" w:hAnsi="Times New Roman"/>
          <w:sz w:val="28"/>
          <w:szCs w:val="28"/>
        </w:rPr>
        <w:t>1</w:t>
      </w:r>
      <w:r w:rsidRPr="00C87DDF">
        <w:rPr>
          <w:rFonts w:ascii="Times New Roman" w:hAnsi="Times New Roman"/>
          <w:sz w:val="28"/>
          <w:szCs w:val="28"/>
        </w:rPr>
        <w:t xml:space="preserve">. Утвердить </w:t>
      </w:r>
      <w:hyperlink w:anchor="P49">
        <w:r w:rsidRPr="00C87DDF">
          <w:rPr>
            <w:rFonts w:ascii="Times New Roman" w:hAnsi="Times New Roman"/>
            <w:sz w:val="28"/>
            <w:szCs w:val="28"/>
          </w:rPr>
          <w:t>Порядок</w:t>
        </w:r>
      </w:hyperlink>
      <w:r w:rsidRPr="00C87DDF">
        <w:rPr>
          <w:rFonts w:ascii="Times New Roman" w:hAnsi="Times New Roman"/>
          <w:sz w:val="28"/>
          <w:szCs w:val="28"/>
        </w:rPr>
        <w:t xml:space="preserve"> предоставления жилых помещений муниципального специализированного жилищного фонда Бабушкинского муниципального округа Вологодской области согласно приложению 1 к настоящему постановлению.</w:t>
      </w:r>
    </w:p>
    <w:p w:rsidR="00C87DDF" w:rsidRPr="0094060A" w:rsidRDefault="00C87DDF" w:rsidP="00C87DDF">
      <w:pPr>
        <w:pStyle w:val="a3"/>
        <w:jc w:val="both"/>
        <w:rPr>
          <w:rFonts w:ascii="Times New Roman" w:hAnsi="Times New Roman"/>
          <w:sz w:val="28"/>
          <w:szCs w:val="28"/>
        </w:rPr>
      </w:pPr>
      <w:r>
        <w:rPr>
          <w:rFonts w:ascii="Times New Roman" w:hAnsi="Times New Roman"/>
          <w:sz w:val="28"/>
          <w:szCs w:val="28"/>
        </w:rPr>
        <w:tab/>
        <w:t>2</w:t>
      </w:r>
      <w:r w:rsidRPr="0094060A">
        <w:rPr>
          <w:rFonts w:ascii="Times New Roman" w:hAnsi="Times New Roman"/>
          <w:sz w:val="28"/>
          <w:szCs w:val="28"/>
        </w:rPr>
        <w:t xml:space="preserve">. </w:t>
      </w:r>
      <w:r w:rsidRPr="0094060A">
        <w:rPr>
          <w:rFonts w:ascii="Times New Roman" w:hAnsi="Times New Roman"/>
          <w:color w:val="000000"/>
          <w:sz w:val="28"/>
          <w:szCs w:val="28"/>
        </w:rPr>
        <w:t>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информационно-телекоммуникационной сети «Интернет», вступает в силу со дня</w:t>
      </w:r>
      <w:r>
        <w:rPr>
          <w:rFonts w:ascii="Times New Roman" w:hAnsi="Times New Roman"/>
          <w:color w:val="000000"/>
          <w:sz w:val="28"/>
          <w:szCs w:val="28"/>
        </w:rPr>
        <w:t xml:space="preserve"> </w:t>
      </w:r>
      <w:r w:rsidRPr="0094060A">
        <w:rPr>
          <w:rFonts w:ascii="Times New Roman" w:hAnsi="Times New Roman"/>
          <w:color w:val="000000"/>
          <w:sz w:val="28"/>
          <w:szCs w:val="28"/>
        </w:rPr>
        <w:t>опубликования.</w:t>
      </w:r>
    </w:p>
    <w:p w:rsidR="00C87DDF" w:rsidRPr="0094060A" w:rsidRDefault="00C87DDF" w:rsidP="00C87DDF">
      <w:pPr>
        <w:autoSpaceDE w:val="0"/>
        <w:autoSpaceDN w:val="0"/>
        <w:adjustRightInd w:val="0"/>
        <w:ind w:right="-1"/>
        <w:jc w:val="both"/>
        <w:rPr>
          <w:sz w:val="28"/>
          <w:szCs w:val="28"/>
        </w:rPr>
      </w:pPr>
    </w:p>
    <w:p w:rsidR="00C87DDF" w:rsidRDefault="00C87DDF" w:rsidP="00C87DDF">
      <w:pPr>
        <w:autoSpaceDE w:val="0"/>
        <w:autoSpaceDN w:val="0"/>
        <w:adjustRightInd w:val="0"/>
        <w:ind w:right="-1"/>
        <w:jc w:val="both"/>
        <w:rPr>
          <w:sz w:val="28"/>
          <w:szCs w:val="28"/>
        </w:rPr>
      </w:pPr>
    </w:p>
    <w:p w:rsidR="00357C4B" w:rsidRPr="004942AF" w:rsidRDefault="00357C4B" w:rsidP="00C87DDF">
      <w:pPr>
        <w:autoSpaceDE w:val="0"/>
        <w:autoSpaceDN w:val="0"/>
        <w:adjustRightInd w:val="0"/>
        <w:ind w:right="-1"/>
        <w:jc w:val="both"/>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9"/>
        <w:gridCol w:w="4679"/>
      </w:tblGrid>
      <w:tr w:rsidR="00C87DDF" w:rsidRPr="00915EEC" w:rsidTr="00686380">
        <w:trPr>
          <w:trHeight w:val="360"/>
        </w:trPr>
        <w:tc>
          <w:tcPr>
            <w:tcW w:w="4679" w:type="dxa"/>
            <w:tcBorders>
              <w:top w:val="nil"/>
              <w:left w:val="nil"/>
              <w:bottom w:val="nil"/>
              <w:right w:val="nil"/>
              <w:tl2br w:val="nil"/>
              <w:tr2bl w:val="nil"/>
            </w:tcBorders>
          </w:tcPr>
          <w:p w:rsidR="00C87DDF" w:rsidRPr="00915EEC" w:rsidRDefault="00C87DDF" w:rsidP="00686380">
            <w:r w:rsidRPr="00915EEC">
              <w:rPr>
                <w:sz w:val="28"/>
              </w:rPr>
              <w:t>Председатель</w:t>
            </w:r>
          </w:p>
          <w:p w:rsidR="00C87DDF" w:rsidRPr="00915EEC" w:rsidRDefault="00C87DDF" w:rsidP="00686380">
            <w:pPr>
              <w:rPr>
                <w:sz w:val="28"/>
              </w:rPr>
            </w:pPr>
            <w:r w:rsidRPr="00915EEC">
              <w:rPr>
                <w:sz w:val="28"/>
              </w:rPr>
              <w:t>Представительного Собрания</w:t>
            </w:r>
          </w:p>
          <w:p w:rsidR="00C87DDF" w:rsidRPr="00915EEC" w:rsidRDefault="00C87DDF" w:rsidP="00686380">
            <w:pPr>
              <w:rPr>
                <w:sz w:val="28"/>
              </w:rPr>
            </w:pPr>
            <w:r w:rsidRPr="00915EEC">
              <w:rPr>
                <w:sz w:val="28"/>
              </w:rPr>
              <w:t>Бабушкинского муниципального</w:t>
            </w:r>
          </w:p>
          <w:p w:rsidR="00C87DDF" w:rsidRPr="00915EEC" w:rsidRDefault="00C87DDF" w:rsidP="00686380">
            <w:r w:rsidRPr="00915EEC">
              <w:rPr>
                <w:sz w:val="28"/>
              </w:rPr>
              <w:t>округа</w:t>
            </w:r>
          </w:p>
        </w:tc>
        <w:tc>
          <w:tcPr>
            <w:tcW w:w="4679" w:type="dxa"/>
            <w:tcBorders>
              <w:top w:val="nil"/>
              <w:left w:val="nil"/>
              <w:bottom w:val="nil"/>
              <w:right w:val="nil"/>
              <w:tl2br w:val="nil"/>
              <w:tr2bl w:val="nil"/>
            </w:tcBorders>
          </w:tcPr>
          <w:p w:rsidR="00C87DDF" w:rsidRPr="00915EEC" w:rsidRDefault="00C87DDF" w:rsidP="00686380">
            <w:pPr>
              <w:rPr>
                <w:sz w:val="28"/>
              </w:rPr>
            </w:pPr>
            <w:r w:rsidRPr="00915EEC">
              <w:rPr>
                <w:sz w:val="28"/>
              </w:rPr>
              <w:t xml:space="preserve">           Глава Бабушкинского  </w:t>
            </w:r>
          </w:p>
          <w:p w:rsidR="00C87DDF" w:rsidRPr="00915EEC" w:rsidRDefault="00C87DDF" w:rsidP="00686380">
            <w:r w:rsidRPr="00915EEC">
              <w:rPr>
                <w:sz w:val="28"/>
              </w:rPr>
              <w:t xml:space="preserve">           муниципального округа</w:t>
            </w:r>
          </w:p>
          <w:p w:rsidR="00C87DDF" w:rsidRPr="00915EEC" w:rsidRDefault="00C87DDF" w:rsidP="00686380"/>
        </w:tc>
      </w:tr>
      <w:tr w:rsidR="00C87DDF" w:rsidRPr="00915EEC" w:rsidTr="00686380">
        <w:trPr>
          <w:trHeight w:val="360"/>
        </w:trPr>
        <w:tc>
          <w:tcPr>
            <w:tcW w:w="4679" w:type="dxa"/>
            <w:tcBorders>
              <w:top w:val="nil"/>
              <w:left w:val="nil"/>
              <w:bottom w:val="nil"/>
              <w:right w:val="nil"/>
              <w:tl2br w:val="nil"/>
              <w:tr2bl w:val="nil"/>
            </w:tcBorders>
          </w:tcPr>
          <w:p w:rsidR="00C87DDF" w:rsidRPr="00915EEC" w:rsidRDefault="00C87DDF" w:rsidP="00686380">
            <w:r w:rsidRPr="00915EEC">
              <w:rPr>
                <w:sz w:val="28"/>
              </w:rPr>
              <w:t>_________________ А.М. Шушков</w:t>
            </w:r>
          </w:p>
        </w:tc>
        <w:tc>
          <w:tcPr>
            <w:tcW w:w="4679" w:type="dxa"/>
            <w:tcBorders>
              <w:top w:val="nil"/>
              <w:left w:val="nil"/>
              <w:bottom w:val="nil"/>
              <w:right w:val="nil"/>
              <w:tl2br w:val="nil"/>
              <w:tr2bl w:val="nil"/>
            </w:tcBorders>
          </w:tcPr>
          <w:p w:rsidR="00C87DDF" w:rsidRPr="00915EEC" w:rsidRDefault="00C87DDF" w:rsidP="00686380">
            <w:r w:rsidRPr="00915EEC">
              <w:rPr>
                <w:sz w:val="28"/>
              </w:rPr>
              <w:t xml:space="preserve">           ____________  Т.С. Жирохова</w:t>
            </w:r>
          </w:p>
        </w:tc>
      </w:tr>
    </w:tbl>
    <w:p w:rsidR="00C87DDF" w:rsidRDefault="00C87DDF" w:rsidP="00C87DDF">
      <w:pPr>
        <w:widowControl w:val="0"/>
        <w:jc w:val="right"/>
      </w:pPr>
    </w:p>
    <w:p w:rsidR="00C87DDF" w:rsidRDefault="00C87DDF" w:rsidP="00C87DDF">
      <w:pPr>
        <w:widowControl w:val="0"/>
        <w:jc w:val="right"/>
      </w:pPr>
    </w:p>
    <w:p w:rsidR="00C87DDF" w:rsidRDefault="00C87DDF" w:rsidP="00C87DDF">
      <w:pPr>
        <w:widowControl w:val="0"/>
        <w:jc w:val="right"/>
      </w:pPr>
    </w:p>
    <w:p w:rsidR="00C87DDF" w:rsidRDefault="00C87DDF" w:rsidP="00C87DDF">
      <w:pPr>
        <w:widowControl w:val="0"/>
        <w:jc w:val="right"/>
      </w:pPr>
    </w:p>
    <w:p w:rsidR="00C87DDF" w:rsidRDefault="00C87DDF" w:rsidP="0075341A">
      <w:pPr>
        <w:widowControl w:val="0"/>
      </w:pPr>
    </w:p>
    <w:p w:rsidR="0075341A" w:rsidRDefault="0075341A" w:rsidP="0075341A">
      <w:pPr>
        <w:widowControl w:val="0"/>
      </w:pPr>
      <w:bookmarkStart w:id="0" w:name="_GoBack"/>
      <w:bookmarkEnd w:id="0"/>
    </w:p>
    <w:p w:rsidR="00C87DDF" w:rsidRPr="00C87DDF" w:rsidRDefault="00C87DDF" w:rsidP="00C87DDF">
      <w:pPr>
        <w:widowControl w:val="0"/>
        <w:jc w:val="right"/>
        <w:rPr>
          <w:sz w:val="28"/>
          <w:szCs w:val="28"/>
        </w:rPr>
      </w:pPr>
      <w:r w:rsidRPr="00C87DDF">
        <w:rPr>
          <w:sz w:val="28"/>
          <w:szCs w:val="28"/>
        </w:rPr>
        <w:lastRenderedPageBreak/>
        <w:t>Приложение</w:t>
      </w:r>
    </w:p>
    <w:p w:rsidR="00C87DDF" w:rsidRPr="00C87DDF" w:rsidRDefault="00C87DDF" w:rsidP="00C87DDF">
      <w:pPr>
        <w:widowControl w:val="0"/>
        <w:jc w:val="right"/>
        <w:rPr>
          <w:sz w:val="28"/>
          <w:szCs w:val="28"/>
        </w:rPr>
      </w:pPr>
      <w:r w:rsidRPr="00C87DDF">
        <w:rPr>
          <w:sz w:val="28"/>
          <w:szCs w:val="28"/>
        </w:rPr>
        <w:t>к решению Представительного Собрания</w:t>
      </w:r>
    </w:p>
    <w:p w:rsidR="00C87DDF" w:rsidRPr="00C87DDF" w:rsidRDefault="00C87DDF" w:rsidP="00C87DDF">
      <w:pPr>
        <w:widowControl w:val="0"/>
        <w:jc w:val="right"/>
        <w:rPr>
          <w:sz w:val="28"/>
          <w:szCs w:val="28"/>
        </w:rPr>
      </w:pPr>
      <w:r w:rsidRPr="00C87DDF">
        <w:rPr>
          <w:sz w:val="28"/>
          <w:szCs w:val="28"/>
        </w:rPr>
        <w:t>Бабушкинского муниципального округа</w:t>
      </w:r>
    </w:p>
    <w:p w:rsidR="00C87DDF" w:rsidRPr="00C87DDF" w:rsidRDefault="00C87DDF" w:rsidP="00C87DDF">
      <w:pPr>
        <w:widowControl w:val="0"/>
        <w:jc w:val="right"/>
        <w:rPr>
          <w:sz w:val="28"/>
          <w:szCs w:val="28"/>
        </w:rPr>
      </w:pPr>
      <w:r w:rsidRPr="00C87DDF">
        <w:rPr>
          <w:sz w:val="28"/>
          <w:szCs w:val="28"/>
        </w:rPr>
        <w:t>Вологодской области</w:t>
      </w:r>
    </w:p>
    <w:p w:rsidR="00C87DDF" w:rsidRDefault="00C87DDF" w:rsidP="00C87DDF">
      <w:pPr>
        <w:widowControl w:val="0"/>
        <w:jc w:val="right"/>
        <w:rPr>
          <w:sz w:val="28"/>
          <w:szCs w:val="28"/>
        </w:rPr>
      </w:pPr>
      <w:r w:rsidRPr="00C87DDF">
        <w:rPr>
          <w:sz w:val="28"/>
          <w:szCs w:val="28"/>
        </w:rPr>
        <w:t>от «</w:t>
      </w:r>
      <w:r>
        <w:rPr>
          <w:sz w:val="28"/>
          <w:szCs w:val="28"/>
        </w:rPr>
        <w:t>23</w:t>
      </w:r>
      <w:r w:rsidRPr="00C87DDF">
        <w:rPr>
          <w:sz w:val="28"/>
          <w:szCs w:val="28"/>
        </w:rPr>
        <w:t xml:space="preserve">» </w:t>
      </w:r>
      <w:r>
        <w:rPr>
          <w:sz w:val="28"/>
          <w:szCs w:val="28"/>
        </w:rPr>
        <w:t xml:space="preserve">декабря </w:t>
      </w:r>
      <w:r w:rsidRPr="00C87DDF">
        <w:rPr>
          <w:sz w:val="28"/>
          <w:szCs w:val="28"/>
        </w:rPr>
        <w:t>2024 года №</w:t>
      </w:r>
      <w:r w:rsidR="00733BEA">
        <w:rPr>
          <w:sz w:val="28"/>
          <w:szCs w:val="28"/>
        </w:rPr>
        <w:t xml:space="preserve"> 389</w:t>
      </w:r>
    </w:p>
    <w:p w:rsidR="00733BEA" w:rsidRPr="00C87DDF" w:rsidRDefault="00733BEA" w:rsidP="00C87DDF">
      <w:pPr>
        <w:widowControl w:val="0"/>
        <w:jc w:val="right"/>
        <w:rPr>
          <w:sz w:val="28"/>
          <w:szCs w:val="28"/>
        </w:rPr>
      </w:pPr>
    </w:p>
    <w:p w:rsidR="00C87DDF" w:rsidRDefault="00C87DDF" w:rsidP="00C87DDF">
      <w:pPr>
        <w:pStyle w:val="a3"/>
        <w:jc w:val="center"/>
        <w:rPr>
          <w:rFonts w:ascii="Times New Roman" w:hAnsi="Times New Roman"/>
          <w:b/>
          <w:sz w:val="28"/>
          <w:szCs w:val="28"/>
        </w:rPr>
      </w:pPr>
    </w:p>
    <w:p w:rsidR="00C87DDF" w:rsidRPr="00C87DDF" w:rsidRDefault="00DB46A8" w:rsidP="00C87DDF">
      <w:pPr>
        <w:pStyle w:val="a3"/>
        <w:jc w:val="center"/>
        <w:rPr>
          <w:rFonts w:ascii="Times New Roman" w:hAnsi="Times New Roman"/>
          <w:b/>
          <w:sz w:val="28"/>
          <w:szCs w:val="28"/>
        </w:rPr>
      </w:pPr>
      <w:hyperlink w:anchor="P49">
        <w:r w:rsidR="00C87DDF" w:rsidRPr="00C87DDF">
          <w:rPr>
            <w:rFonts w:ascii="Times New Roman" w:hAnsi="Times New Roman"/>
            <w:b/>
            <w:sz w:val="28"/>
            <w:szCs w:val="28"/>
          </w:rPr>
          <w:t>Порядок</w:t>
        </w:r>
      </w:hyperlink>
      <w:r w:rsidR="00C87DDF" w:rsidRPr="00C87DDF">
        <w:rPr>
          <w:rFonts w:ascii="Times New Roman" w:hAnsi="Times New Roman"/>
          <w:b/>
          <w:sz w:val="28"/>
          <w:szCs w:val="28"/>
        </w:rPr>
        <w:t xml:space="preserve"> предоставления жилых помещений муниципального специализированного жилищного фонда Бабушкинского муниципального округа Вологодской области</w:t>
      </w:r>
    </w:p>
    <w:p w:rsidR="00C87DDF" w:rsidRPr="00C87DDF" w:rsidRDefault="00C87DDF" w:rsidP="00C87DDF">
      <w:pPr>
        <w:pStyle w:val="a3"/>
        <w:jc w:val="both"/>
        <w:rPr>
          <w:rFonts w:ascii="Times New Roman" w:hAnsi="Times New Roman"/>
          <w:bCs/>
          <w:sz w:val="28"/>
          <w:szCs w:val="28"/>
        </w:rPr>
      </w:pPr>
    </w:p>
    <w:p w:rsidR="00C87DDF" w:rsidRPr="00C87DDF" w:rsidRDefault="00C87DDF" w:rsidP="00C87DDF">
      <w:pPr>
        <w:pStyle w:val="a3"/>
        <w:rPr>
          <w:rFonts w:ascii="Times New Roman" w:hAnsi="Times New Roman"/>
          <w:b/>
          <w:sz w:val="28"/>
          <w:szCs w:val="28"/>
        </w:rPr>
      </w:pPr>
      <w:r w:rsidRPr="00C87DDF">
        <w:rPr>
          <w:rFonts w:ascii="Times New Roman" w:hAnsi="Times New Roman"/>
          <w:b/>
          <w:sz w:val="28"/>
          <w:szCs w:val="28"/>
        </w:rPr>
        <w:t>Статья 1. Общие положения</w:t>
      </w:r>
    </w:p>
    <w:p w:rsidR="00C87DDF" w:rsidRPr="00C87DDF" w:rsidRDefault="00C87DDF" w:rsidP="00C87DDF">
      <w:pPr>
        <w:pStyle w:val="a3"/>
        <w:jc w:val="both"/>
        <w:rPr>
          <w:rFonts w:ascii="Times New Roman" w:hAnsi="Times New Roman"/>
          <w:b/>
          <w:sz w:val="28"/>
          <w:szCs w:val="28"/>
        </w:rPr>
      </w:pPr>
      <w:r w:rsidRPr="00C87DDF">
        <w:rPr>
          <w:rFonts w:ascii="Times New Roman" w:hAnsi="Times New Roman"/>
          <w:b/>
          <w:sz w:val="28"/>
          <w:szCs w:val="28"/>
        </w:rPr>
        <w:tab/>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b/>
          <w:sz w:val="28"/>
          <w:szCs w:val="28"/>
        </w:rPr>
        <w:tab/>
      </w:r>
      <w:r w:rsidRPr="00C87DDF">
        <w:rPr>
          <w:rFonts w:ascii="Times New Roman" w:hAnsi="Times New Roman"/>
          <w:sz w:val="28"/>
          <w:szCs w:val="28"/>
        </w:rPr>
        <w:t xml:space="preserve">1. </w:t>
      </w:r>
      <w:proofErr w:type="gramStart"/>
      <w:r w:rsidRPr="00C87DDF">
        <w:rPr>
          <w:rFonts w:ascii="Times New Roman" w:hAnsi="Times New Roman"/>
          <w:sz w:val="28"/>
          <w:szCs w:val="28"/>
        </w:rPr>
        <w:t xml:space="preserve">Настоящий Порядок разработан в соответствии с </w:t>
      </w:r>
      <w:hyperlink r:id="rId12">
        <w:r w:rsidRPr="00C87DDF">
          <w:rPr>
            <w:rFonts w:ascii="Times New Roman" w:hAnsi="Times New Roman"/>
            <w:sz w:val="28"/>
            <w:szCs w:val="28"/>
          </w:rPr>
          <w:t>Конституцией</w:t>
        </w:r>
      </w:hyperlink>
      <w:r w:rsidRPr="00C87DDF">
        <w:rPr>
          <w:rFonts w:ascii="Times New Roman" w:hAnsi="Times New Roman"/>
          <w:sz w:val="28"/>
          <w:szCs w:val="28"/>
        </w:rPr>
        <w:t xml:space="preserve"> Российской Федерации, Жилищным </w:t>
      </w:r>
      <w:hyperlink r:id="rId13">
        <w:r w:rsidRPr="00C87DDF">
          <w:rPr>
            <w:rFonts w:ascii="Times New Roman" w:hAnsi="Times New Roman"/>
            <w:sz w:val="28"/>
            <w:szCs w:val="28"/>
          </w:rPr>
          <w:t>кодексом</w:t>
        </w:r>
      </w:hyperlink>
      <w:r w:rsidRPr="00C87DDF">
        <w:rPr>
          <w:rFonts w:ascii="Times New Roman" w:hAnsi="Times New Roman"/>
          <w:sz w:val="28"/>
          <w:szCs w:val="28"/>
        </w:rPr>
        <w:t xml:space="preserve"> Российской Федерации, Федеральным </w:t>
      </w:r>
      <w:hyperlink r:id="rId14">
        <w:r w:rsidRPr="00C87DDF">
          <w:rPr>
            <w:rFonts w:ascii="Times New Roman" w:hAnsi="Times New Roman"/>
            <w:sz w:val="28"/>
            <w:szCs w:val="28"/>
          </w:rPr>
          <w:t>законом</w:t>
        </w:r>
      </w:hyperlink>
      <w:r w:rsidRPr="00C87DDF">
        <w:rPr>
          <w:rFonts w:ascii="Times New Roman" w:hAnsi="Times New Roman"/>
          <w:sz w:val="28"/>
          <w:szCs w:val="28"/>
        </w:rPr>
        <w:t xml:space="preserve"> от 6 октября 2003 года № 131-ФЗ «Об общих принципах организации местного самоуправления в Российской Федерации», </w:t>
      </w:r>
      <w:hyperlink r:id="rId15">
        <w:r w:rsidRPr="00C87DDF">
          <w:rPr>
            <w:rFonts w:ascii="Times New Roman" w:hAnsi="Times New Roman"/>
            <w:sz w:val="28"/>
            <w:szCs w:val="28"/>
          </w:rPr>
          <w:t>Правилами</w:t>
        </w:r>
      </w:hyperlink>
      <w:r w:rsidRPr="00C87DDF">
        <w:rPr>
          <w:rFonts w:ascii="Times New Roman" w:hAnsi="Times New Roman"/>
          <w:sz w:val="28"/>
          <w:szCs w:val="28"/>
        </w:rPr>
        <w:t xml:space="preserve"> отнесения жилого помещения к специализированному жилищному фонду и типовыми договорами найма специализированных жилых помещений, утвержденными постановлением Правительства Российской Федерации от 26 января 2006 года № 42, </w:t>
      </w:r>
      <w:hyperlink r:id="rId16">
        <w:r w:rsidRPr="00C87DDF">
          <w:rPr>
            <w:rFonts w:ascii="Times New Roman" w:hAnsi="Times New Roman"/>
            <w:sz w:val="28"/>
            <w:szCs w:val="28"/>
          </w:rPr>
          <w:t>Правилами</w:t>
        </w:r>
      </w:hyperlink>
      <w:r w:rsidRPr="00C87DDF">
        <w:rPr>
          <w:rFonts w:ascii="Times New Roman" w:hAnsi="Times New Roman"/>
          <w:sz w:val="28"/>
          <w:szCs w:val="28"/>
        </w:rPr>
        <w:t xml:space="preserve"> пользования жилыми помещениями</w:t>
      </w:r>
      <w:proofErr w:type="gramEnd"/>
      <w:r w:rsidRPr="00C87DDF">
        <w:rPr>
          <w:rFonts w:ascii="Times New Roman" w:hAnsi="Times New Roman"/>
          <w:sz w:val="28"/>
          <w:szCs w:val="28"/>
        </w:rPr>
        <w:t xml:space="preserve">, </w:t>
      </w:r>
      <w:proofErr w:type="gramStart"/>
      <w:r w:rsidRPr="00C87DDF">
        <w:rPr>
          <w:rFonts w:ascii="Times New Roman" w:hAnsi="Times New Roman"/>
          <w:sz w:val="28"/>
          <w:szCs w:val="28"/>
        </w:rPr>
        <w:t>утвержденными</w:t>
      </w:r>
      <w:proofErr w:type="gramEnd"/>
      <w:r w:rsidRPr="00C87DDF">
        <w:rPr>
          <w:rFonts w:ascii="Times New Roman" w:hAnsi="Times New Roman"/>
          <w:sz w:val="28"/>
          <w:szCs w:val="28"/>
        </w:rPr>
        <w:t xml:space="preserve"> Приказом Минстроя России от 14 мая 2021 года № 292/пр., </w:t>
      </w:r>
      <w:hyperlink r:id="rId17">
        <w:r w:rsidRPr="00C87DDF">
          <w:rPr>
            <w:rFonts w:ascii="Times New Roman" w:hAnsi="Times New Roman"/>
            <w:sz w:val="28"/>
            <w:szCs w:val="28"/>
          </w:rPr>
          <w:t>Уставом</w:t>
        </w:r>
      </w:hyperlink>
      <w:r w:rsidRPr="00C87DDF">
        <w:rPr>
          <w:rFonts w:ascii="Times New Roman" w:hAnsi="Times New Roman"/>
          <w:sz w:val="28"/>
          <w:szCs w:val="28"/>
        </w:rPr>
        <w:t xml:space="preserve"> Бабушкинского муниципального округа Вологодской области.</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 xml:space="preserve">2. Настоящим Порядком определено предоставление </w:t>
      </w:r>
      <w:proofErr w:type="gramStart"/>
      <w:r w:rsidRPr="00C87DDF">
        <w:rPr>
          <w:rFonts w:ascii="Times New Roman" w:hAnsi="Times New Roman"/>
          <w:sz w:val="28"/>
          <w:szCs w:val="28"/>
        </w:rPr>
        <w:t>следующих</w:t>
      </w:r>
      <w:proofErr w:type="gramEnd"/>
      <w:r w:rsidRPr="00C87DDF">
        <w:rPr>
          <w:rFonts w:ascii="Times New Roman" w:hAnsi="Times New Roman"/>
          <w:sz w:val="28"/>
          <w:szCs w:val="28"/>
        </w:rPr>
        <w:t xml:space="preserve"> жилых помещения муниципального специализированного жилищного фонда:</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 служебные жилые помещения;</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 жилые помещения в общежитиях;</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 жилые помещения маневренного фонда.</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 xml:space="preserve">3. </w:t>
      </w:r>
      <w:proofErr w:type="gramStart"/>
      <w:r w:rsidRPr="00C87DDF">
        <w:rPr>
          <w:rFonts w:ascii="Times New Roman" w:hAnsi="Times New Roman"/>
          <w:sz w:val="28"/>
          <w:szCs w:val="28"/>
        </w:rPr>
        <w:t>Порядок не применяется в отношении жилых помещений в домах системы социального обслуживания граждан; жилых помещений фонда для временного поселения вынужденных переселенцев; жилых помещений фонда для временного поселения лиц, признанных беженцами; жилых помещений для социальной защиты отдельных категорий граждан; жилых помещений для детей-сирот и детей, оставшихся без попечения родителей, лиц из числа детей-сирот и детей, оставшихся без попечения родителей.</w:t>
      </w:r>
      <w:proofErr w:type="gramEnd"/>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4. Жилые помещения муниципального специализированного жилищного фонда (далее - специализированные жилые помещения) должны быть благоустроенными применительно к условиям соответствующего населенного пункта и пригодными для постоянного проживания граждан (отвечать установленным санитарным и техническим правилам и нормам, требованиям пожарной безопасности, экологическим и иным требованиям законодательства).</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 xml:space="preserve">5. Специализированные жилые помещения не подлежат отчуждению, приватизации, обмену, передаче в аренду, в поднаем, за исключением </w:t>
      </w:r>
      <w:r w:rsidRPr="00C87DDF">
        <w:rPr>
          <w:rFonts w:ascii="Times New Roman" w:hAnsi="Times New Roman"/>
          <w:sz w:val="28"/>
          <w:szCs w:val="28"/>
        </w:rPr>
        <w:lastRenderedPageBreak/>
        <w:t xml:space="preserve">передачи служебных жилых помещений в собственность граждан в порядке приватизации, предусмотренной </w:t>
      </w:r>
      <w:hyperlink r:id="rId18">
        <w:r w:rsidRPr="00C87DDF">
          <w:rPr>
            <w:rFonts w:ascii="Times New Roman" w:hAnsi="Times New Roman"/>
            <w:sz w:val="28"/>
            <w:szCs w:val="28"/>
          </w:rPr>
          <w:t>законом</w:t>
        </w:r>
      </w:hyperlink>
      <w:r w:rsidRPr="00C87DDF">
        <w:rPr>
          <w:rFonts w:ascii="Times New Roman" w:hAnsi="Times New Roman"/>
          <w:sz w:val="28"/>
          <w:szCs w:val="28"/>
        </w:rPr>
        <w:t xml:space="preserve"> Российской Федерации от 4 июля 1991 года № 1541-1 «О приватизации жилищного фонда в Российской Федерации».</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Решение о приватизации служебного жилого помещения специализированного жилищного фонда принимается администрацией Бабушкинского муниципального округа.</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 xml:space="preserve">Решение о приватизации служебного жилого помещения является основанием для заключения с соответствующими гражданами договора передачи жилого помещения в собственность в порядке, установленном </w:t>
      </w:r>
      <w:hyperlink r:id="rId19">
        <w:r w:rsidRPr="00C87DDF">
          <w:rPr>
            <w:rFonts w:ascii="Times New Roman" w:hAnsi="Times New Roman"/>
            <w:sz w:val="28"/>
            <w:szCs w:val="28"/>
          </w:rPr>
          <w:t>законом</w:t>
        </w:r>
      </w:hyperlink>
      <w:r w:rsidRPr="00C87DDF">
        <w:rPr>
          <w:rFonts w:ascii="Times New Roman" w:hAnsi="Times New Roman"/>
          <w:sz w:val="28"/>
          <w:szCs w:val="28"/>
        </w:rPr>
        <w:t xml:space="preserve"> Российской Федерации от 4 июля 1991 года № 1541-1 «О приватизации жилищного фонда в Российской Федерации».</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6. Специализированные жилые помещения предоставляются при их наличии в специализированном муниципальном жилищном фонде Бабушкинского муниципального округа.</w:t>
      </w:r>
    </w:p>
    <w:p w:rsidR="00C87DDF" w:rsidRPr="00C87DDF" w:rsidRDefault="00C87DDF" w:rsidP="00C87DDF">
      <w:pPr>
        <w:pStyle w:val="a3"/>
        <w:jc w:val="both"/>
        <w:rPr>
          <w:rFonts w:ascii="Times New Roman" w:hAnsi="Times New Roman"/>
          <w:sz w:val="28"/>
          <w:szCs w:val="28"/>
        </w:rPr>
      </w:pPr>
    </w:p>
    <w:p w:rsidR="00C87DDF" w:rsidRPr="00C87DDF" w:rsidRDefault="00C87DDF" w:rsidP="00C87DDF">
      <w:pPr>
        <w:pStyle w:val="a3"/>
        <w:jc w:val="both"/>
        <w:rPr>
          <w:rFonts w:ascii="Times New Roman" w:hAnsi="Times New Roman"/>
          <w:b/>
          <w:sz w:val="28"/>
          <w:szCs w:val="28"/>
        </w:rPr>
      </w:pPr>
      <w:r w:rsidRPr="00C87DDF">
        <w:rPr>
          <w:rFonts w:ascii="Times New Roman" w:hAnsi="Times New Roman"/>
          <w:b/>
          <w:sz w:val="28"/>
          <w:szCs w:val="28"/>
        </w:rPr>
        <w:t>Статья 2. Отнесение жилого помещения муниципального жилищного фонда к помещениям муниципального специализированного жилищного фонда</w:t>
      </w:r>
    </w:p>
    <w:p w:rsidR="00C87DDF" w:rsidRPr="00C87DDF" w:rsidRDefault="00C87DDF" w:rsidP="00C87DDF">
      <w:pPr>
        <w:pStyle w:val="a3"/>
        <w:jc w:val="both"/>
        <w:rPr>
          <w:rFonts w:ascii="Times New Roman" w:hAnsi="Times New Roman"/>
          <w:sz w:val="28"/>
          <w:szCs w:val="28"/>
        </w:rPr>
      </w:pP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 xml:space="preserve">1. </w:t>
      </w:r>
      <w:proofErr w:type="gramStart"/>
      <w:r w:rsidRPr="00C87DDF">
        <w:rPr>
          <w:rFonts w:ascii="Times New Roman" w:hAnsi="Times New Roman"/>
          <w:sz w:val="28"/>
          <w:szCs w:val="28"/>
        </w:rPr>
        <w:t xml:space="preserve">Использование жилого помещения в качестве специализированного жилого помещения допускается только после отнесения такого помещения к муниципальному специализированному жилищному фонду в соответствии с </w:t>
      </w:r>
      <w:hyperlink r:id="rId20">
        <w:r w:rsidRPr="00C87DDF">
          <w:rPr>
            <w:rFonts w:ascii="Times New Roman" w:hAnsi="Times New Roman"/>
            <w:sz w:val="28"/>
            <w:szCs w:val="28"/>
          </w:rPr>
          <w:t>постановлением</w:t>
        </w:r>
      </w:hyperlink>
      <w:r w:rsidRPr="00C87DDF">
        <w:rPr>
          <w:rFonts w:ascii="Times New Roman" w:hAnsi="Times New Roman"/>
          <w:sz w:val="28"/>
          <w:szCs w:val="28"/>
        </w:rPr>
        <w:t xml:space="preserve"> Правительства Российской Федерации от 26 января 2006 года № 42 «Об утверждении Правил отнесения жилого помещения к специализированному жилищному фонду и типовых договоров найма специализированных жилых помещений» (далее - постановление Правительства Российской Федерации от 26 января 2006 года N</w:t>
      </w:r>
      <w:proofErr w:type="gramEnd"/>
      <w:r w:rsidRPr="00C87DDF">
        <w:rPr>
          <w:rFonts w:ascii="Times New Roman" w:hAnsi="Times New Roman"/>
          <w:sz w:val="28"/>
          <w:szCs w:val="28"/>
        </w:rPr>
        <w:t xml:space="preserve"> 42).</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2. Включение жилого помещения в муниципальный специализированный жилищный фонд с отнесением такого помещения к специализированному жилому помещению и исключение жилого помещения из указанного фонда осуществляются на основании постановления администрации Бабушкинского муниципального округа (далее - администрация округа).</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 xml:space="preserve">3. </w:t>
      </w:r>
      <w:proofErr w:type="gramStart"/>
      <w:r w:rsidRPr="00C87DDF">
        <w:rPr>
          <w:rFonts w:ascii="Times New Roman" w:hAnsi="Times New Roman"/>
          <w:sz w:val="28"/>
          <w:szCs w:val="28"/>
        </w:rPr>
        <w:t>Постановление администрации округа принимается на основании заявления муниципального предприятия (учреждения), учредителем которого выступает соответствующий орган местного самоуправления Бабушкинского муниципального округа, и имеющего служебные жилые помещения на праве собственности, хозяйственного ведения или оперативного управления, безвозмездного пользования (далее - Учреждение).</w:t>
      </w:r>
      <w:proofErr w:type="gramEnd"/>
    </w:p>
    <w:p w:rsidR="00C87DDF" w:rsidRPr="00C87DDF" w:rsidRDefault="00C87DDF" w:rsidP="00C87DDF">
      <w:pPr>
        <w:pStyle w:val="a3"/>
        <w:jc w:val="both"/>
        <w:rPr>
          <w:rFonts w:ascii="Times New Roman" w:hAnsi="Times New Roman"/>
          <w:sz w:val="28"/>
          <w:szCs w:val="28"/>
        </w:rPr>
      </w:pPr>
      <w:bookmarkStart w:id="1" w:name="P73"/>
      <w:bookmarkEnd w:id="1"/>
      <w:r w:rsidRPr="00C87DDF">
        <w:rPr>
          <w:rFonts w:ascii="Times New Roman" w:hAnsi="Times New Roman"/>
          <w:sz w:val="28"/>
          <w:szCs w:val="28"/>
        </w:rPr>
        <w:tab/>
        <w:t>4. Прием заявлений с документами осуществляется отделом имущественных и земельных отношений администрации Бабушкинского муниципального округа (далее - Уполномоченный орган).</w:t>
      </w:r>
    </w:p>
    <w:p w:rsidR="00C87DDF" w:rsidRPr="00C87DDF" w:rsidRDefault="00C87DDF" w:rsidP="00C87DDF">
      <w:pPr>
        <w:pStyle w:val="a3"/>
        <w:jc w:val="both"/>
        <w:rPr>
          <w:rFonts w:ascii="Times New Roman" w:eastAsia="Calibri" w:hAnsi="Times New Roman"/>
          <w:sz w:val="28"/>
          <w:szCs w:val="28"/>
        </w:rPr>
      </w:pPr>
      <w:r w:rsidRPr="00C87DDF">
        <w:rPr>
          <w:rFonts w:ascii="Times New Roman" w:eastAsia="Calibri" w:hAnsi="Times New Roman"/>
          <w:sz w:val="28"/>
          <w:szCs w:val="28"/>
        </w:rPr>
        <w:lastRenderedPageBreak/>
        <w:tab/>
        <w:t>Для отнесения жилых помещений к определенному виду жилых помещений специализированного жилищного фонда Учреждение  представляет в Уполномоченный орган следующие документы:</w:t>
      </w:r>
    </w:p>
    <w:p w:rsidR="00C87DDF" w:rsidRPr="00C87DDF" w:rsidRDefault="00C87DDF" w:rsidP="00C87DDF">
      <w:pPr>
        <w:pStyle w:val="a3"/>
        <w:jc w:val="both"/>
        <w:rPr>
          <w:rFonts w:ascii="Times New Roman" w:eastAsia="Calibri" w:hAnsi="Times New Roman"/>
          <w:sz w:val="28"/>
          <w:szCs w:val="28"/>
        </w:rPr>
      </w:pPr>
      <w:r w:rsidRPr="00C87DDF">
        <w:rPr>
          <w:rFonts w:ascii="Times New Roman" w:eastAsia="Calibri" w:hAnsi="Times New Roman"/>
          <w:sz w:val="28"/>
          <w:szCs w:val="28"/>
        </w:rPr>
        <w:tab/>
        <w:t>а) заявление об отнесении жилого помещения к определенному виду жилых помещений специализированного жилищного фонда;</w:t>
      </w:r>
    </w:p>
    <w:p w:rsidR="00C87DDF" w:rsidRPr="00C87DDF" w:rsidRDefault="00C87DDF" w:rsidP="00C87DDF">
      <w:pPr>
        <w:pStyle w:val="a3"/>
        <w:jc w:val="both"/>
        <w:rPr>
          <w:rFonts w:ascii="Times New Roman" w:eastAsia="Calibri" w:hAnsi="Times New Roman"/>
          <w:sz w:val="28"/>
          <w:szCs w:val="28"/>
        </w:rPr>
      </w:pPr>
      <w:r w:rsidRPr="00C87DDF">
        <w:rPr>
          <w:rFonts w:ascii="Times New Roman" w:eastAsia="Calibri" w:hAnsi="Times New Roman"/>
          <w:sz w:val="28"/>
          <w:szCs w:val="28"/>
        </w:rPr>
        <w:tab/>
        <w:t>б) документ, подтверждающий право собственности либо право хозяйственного ведения или оперативного управления на жилое помещение;</w:t>
      </w:r>
    </w:p>
    <w:p w:rsidR="00C87DDF" w:rsidRPr="00C87DDF" w:rsidRDefault="00C87DDF" w:rsidP="00C87DDF">
      <w:pPr>
        <w:pStyle w:val="a3"/>
        <w:jc w:val="both"/>
        <w:rPr>
          <w:rFonts w:ascii="Times New Roman" w:eastAsia="Calibri" w:hAnsi="Times New Roman"/>
          <w:sz w:val="28"/>
          <w:szCs w:val="28"/>
        </w:rPr>
      </w:pPr>
      <w:r w:rsidRPr="00C87DDF">
        <w:rPr>
          <w:rFonts w:ascii="Times New Roman" w:eastAsia="Calibri" w:hAnsi="Times New Roman"/>
          <w:sz w:val="28"/>
          <w:szCs w:val="28"/>
        </w:rPr>
        <w:tab/>
        <w:t>в) технический паспорт жилого помещения;</w:t>
      </w:r>
    </w:p>
    <w:p w:rsidR="00C87DDF" w:rsidRPr="00C87DDF" w:rsidRDefault="00C87DDF" w:rsidP="00C87DDF">
      <w:pPr>
        <w:pStyle w:val="a3"/>
        <w:jc w:val="both"/>
        <w:rPr>
          <w:rFonts w:ascii="Times New Roman" w:eastAsia="Calibri" w:hAnsi="Times New Roman"/>
          <w:sz w:val="28"/>
          <w:szCs w:val="28"/>
        </w:rPr>
      </w:pPr>
      <w:r w:rsidRPr="00C87DDF">
        <w:rPr>
          <w:rFonts w:ascii="Times New Roman" w:eastAsia="Calibri" w:hAnsi="Times New Roman"/>
          <w:sz w:val="28"/>
          <w:szCs w:val="28"/>
        </w:rPr>
        <w:tab/>
        <w:t>г) заключение о соответствии жилого помещения предъявляемым к нему требованиям.</w:t>
      </w:r>
    </w:p>
    <w:p w:rsidR="00C87DDF" w:rsidRPr="00C87DDF" w:rsidRDefault="00C87DDF" w:rsidP="00C87DDF">
      <w:pPr>
        <w:pStyle w:val="a3"/>
        <w:jc w:val="both"/>
        <w:rPr>
          <w:rFonts w:ascii="Times New Roman" w:eastAsia="Calibri" w:hAnsi="Times New Roman"/>
          <w:sz w:val="28"/>
          <w:szCs w:val="28"/>
        </w:rPr>
      </w:pPr>
      <w:r w:rsidRPr="00C87DDF">
        <w:rPr>
          <w:rFonts w:ascii="Times New Roman" w:eastAsia="Calibri" w:hAnsi="Times New Roman"/>
          <w:sz w:val="28"/>
          <w:szCs w:val="28"/>
        </w:rPr>
        <w:tab/>
        <w:t xml:space="preserve">Указанное заявление рассматривается Уполномоченным органом в течение 30 дней </w:t>
      </w:r>
      <w:proofErr w:type="gramStart"/>
      <w:r w:rsidRPr="00C87DDF">
        <w:rPr>
          <w:rFonts w:ascii="Times New Roman" w:eastAsia="Calibri" w:hAnsi="Times New Roman"/>
          <w:sz w:val="28"/>
          <w:szCs w:val="28"/>
        </w:rPr>
        <w:t>с даты подачи</w:t>
      </w:r>
      <w:proofErr w:type="gramEnd"/>
      <w:r w:rsidRPr="00C87DDF">
        <w:rPr>
          <w:rFonts w:ascii="Times New Roman" w:eastAsia="Calibri" w:hAnsi="Times New Roman"/>
          <w:sz w:val="28"/>
          <w:szCs w:val="28"/>
        </w:rPr>
        <w:t xml:space="preserve"> документов.</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 xml:space="preserve">5. При наличии всех документов, указанных в </w:t>
      </w:r>
      <w:hyperlink w:anchor="P73">
        <w:r w:rsidRPr="00C87DDF">
          <w:rPr>
            <w:rFonts w:ascii="Times New Roman" w:hAnsi="Times New Roman"/>
            <w:sz w:val="28"/>
            <w:szCs w:val="28"/>
          </w:rPr>
          <w:t>пункте 4</w:t>
        </w:r>
      </w:hyperlink>
      <w:r w:rsidRPr="00C87DDF">
        <w:rPr>
          <w:rFonts w:ascii="Times New Roman" w:hAnsi="Times New Roman"/>
          <w:sz w:val="28"/>
          <w:szCs w:val="28"/>
        </w:rPr>
        <w:t xml:space="preserve"> настоящей статьи, </w:t>
      </w:r>
      <w:r w:rsidRPr="00C87DDF">
        <w:rPr>
          <w:rFonts w:ascii="Times New Roman" w:hAnsi="Times New Roman"/>
          <w:sz w:val="28"/>
          <w:szCs w:val="28"/>
        </w:rPr>
        <w:tab/>
        <w:t xml:space="preserve">Уполномоченный орган готовит проект постановления администрации округа об отнесении жилого помещения муниципального жилищного фонда к жилому помещению муниципального специализированного жилищного фонда либо готовит уведомление об отказе с указанием причин отказа. Указанные решения должны быть приняты в течение тридцати календарных дней со дня приема документов, указанных в </w:t>
      </w:r>
      <w:hyperlink w:anchor="P73">
        <w:r w:rsidRPr="00C87DDF">
          <w:rPr>
            <w:rFonts w:ascii="Times New Roman" w:hAnsi="Times New Roman"/>
            <w:sz w:val="28"/>
            <w:szCs w:val="28"/>
          </w:rPr>
          <w:t>пункте 4</w:t>
        </w:r>
      </w:hyperlink>
      <w:r w:rsidRPr="00C87DDF">
        <w:rPr>
          <w:rFonts w:ascii="Times New Roman" w:hAnsi="Times New Roman"/>
          <w:sz w:val="28"/>
          <w:szCs w:val="28"/>
        </w:rPr>
        <w:t xml:space="preserve"> настоящей статьи.</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6. Отказ в отнесении жилых помещений муниципального жилищного фонда к жилым помещениям муниципального специализированного жилищного фонда осуществляется в случаях:</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 xml:space="preserve">- отсутствия или неполного предоставления документов, указанных в </w:t>
      </w:r>
      <w:hyperlink w:anchor="P73">
        <w:r w:rsidRPr="00C87DDF">
          <w:rPr>
            <w:rFonts w:ascii="Times New Roman" w:hAnsi="Times New Roman"/>
            <w:sz w:val="28"/>
            <w:szCs w:val="28"/>
          </w:rPr>
          <w:t>пункте 4</w:t>
        </w:r>
      </w:hyperlink>
      <w:r w:rsidRPr="00C87DDF">
        <w:rPr>
          <w:rFonts w:ascii="Times New Roman" w:hAnsi="Times New Roman"/>
          <w:sz w:val="28"/>
          <w:szCs w:val="28"/>
        </w:rPr>
        <w:t xml:space="preserve"> настоящей статьи;</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r>
      <w:proofErr w:type="gramStart"/>
      <w:r w:rsidRPr="00C87DDF">
        <w:rPr>
          <w:rFonts w:ascii="Times New Roman" w:hAnsi="Times New Roman"/>
          <w:sz w:val="28"/>
          <w:szCs w:val="28"/>
        </w:rPr>
        <w:t>- признания жилого помещения в установленном порядке аварийными или непригодным для проживания;</w:t>
      </w:r>
      <w:proofErr w:type="gramEnd"/>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 несоответствия жилого помещения требованиям, предъявляемым к этому виду жилых помещений;</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 имеющихся разночтений в предоставленных документах.</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Отказ в отнесении жилых помещений муниципального жилищного фонда к жилым помещениям муниципального специализированного жилищного фонда Учреждение вправе обжаловать в установленном законом порядке.</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 xml:space="preserve">7. Уполномоченный орган в течение трех рабочих дней после принятия постановления администрации округа об отнесении жилого помещения муниципального жилищного фонда к жилому помещению муниципального специализированного жилищного фонда информирует о нем Учреждение и орган, осуществляющий регистрацию прав на недвижимое имущество и сделок с ним. </w:t>
      </w:r>
      <w:r w:rsidRPr="00C87DDF">
        <w:rPr>
          <w:rFonts w:ascii="Times New Roman" w:hAnsi="Times New Roman"/>
          <w:sz w:val="28"/>
          <w:szCs w:val="28"/>
        </w:rPr>
        <w:tab/>
        <w:t>Уполномоченный орган в течение трех рабочих дней после принятия уведомления об отказе в отнесении жилого помещения муниципального жилищного фонда к жилому помещению муниципального специализированного жилищного фонда информирует о нем Учреждение.</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 xml:space="preserve">8. </w:t>
      </w:r>
      <w:proofErr w:type="gramStart"/>
      <w:r w:rsidRPr="00C87DDF">
        <w:rPr>
          <w:rFonts w:ascii="Times New Roman" w:hAnsi="Times New Roman"/>
          <w:sz w:val="28"/>
          <w:szCs w:val="28"/>
        </w:rPr>
        <w:t xml:space="preserve">Отнесение жилых помещений к жилым помещениям муниципального специализированного жилищного фонда не допускается, </w:t>
      </w:r>
      <w:r w:rsidRPr="00C87DDF">
        <w:rPr>
          <w:rFonts w:ascii="Times New Roman" w:hAnsi="Times New Roman"/>
          <w:sz w:val="28"/>
          <w:szCs w:val="28"/>
        </w:rPr>
        <w:lastRenderedPageBreak/>
        <w:t>если жилые помещения заняты по договору социального найма, найма жилого помещения жилищного фонда коммерческого использования, аренды либо имеющие обременения прав на это имущество, а также находящиеся в частной собственности физических и юридических лиц либо в установленном законом порядке признаны аварийными или непригодными для проживания.</w:t>
      </w:r>
      <w:proofErr w:type="gramEnd"/>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9. Исключение жилого помещения из состава жилого помещения муниципального специализированного жилищного фонда осуществляется на основании заявления, направленного Учреждением в Уполномоченный орган, который осуществляет подготовку соответствующего проекта постановления администрации округа.</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 xml:space="preserve">10. Договоры найма специализированных жилых помещений с гражданами заключаются с Учреждением, являющимся </w:t>
      </w:r>
      <w:proofErr w:type="spellStart"/>
      <w:r w:rsidRPr="00C87DDF">
        <w:rPr>
          <w:rFonts w:ascii="Times New Roman" w:hAnsi="Times New Roman"/>
          <w:sz w:val="28"/>
          <w:szCs w:val="28"/>
        </w:rPr>
        <w:t>наймодателем</w:t>
      </w:r>
      <w:proofErr w:type="spellEnd"/>
      <w:r w:rsidRPr="00C87DDF">
        <w:rPr>
          <w:rFonts w:ascii="Times New Roman" w:hAnsi="Times New Roman"/>
          <w:sz w:val="28"/>
          <w:szCs w:val="28"/>
        </w:rPr>
        <w:t xml:space="preserve"> жилых помещений специализированного жилого помещения.</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 xml:space="preserve">11. Договор найма специализированного жилого </w:t>
      </w:r>
      <w:proofErr w:type="gramStart"/>
      <w:r w:rsidRPr="00C87DDF">
        <w:rPr>
          <w:rFonts w:ascii="Times New Roman" w:hAnsi="Times New Roman"/>
          <w:sz w:val="28"/>
          <w:szCs w:val="28"/>
        </w:rPr>
        <w:t>помещения</w:t>
      </w:r>
      <w:proofErr w:type="gramEnd"/>
      <w:r w:rsidRPr="00C87DDF">
        <w:rPr>
          <w:rFonts w:ascii="Times New Roman" w:hAnsi="Times New Roman"/>
          <w:sz w:val="28"/>
          <w:szCs w:val="28"/>
        </w:rPr>
        <w:t xml:space="preserve"> может быть расторгнут в любое время по соглашению сторон. Наниматель специализированного жилого помещения в любое время может расторгнуть договор найма специализированного жилого помещения.</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 xml:space="preserve">12. Договор найма специализированного жилого </w:t>
      </w:r>
      <w:proofErr w:type="gramStart"/>
      <w:r w:rsidRPr="00C87DDF">
        <w:rPr>
          <w:rFonts w:ascii="Times New Roman" w:hAnsi="Times New Roman"/>
          <w:sz w:val="28"/>
          <w:szCs w:val="28"/>
        </w:rPr>
        <w:t>помещения</w:t>
      </w:r>
      <w:proofErr w:type="gramEnd"/>
      <w:r w:rsidRPr="00C87DDF">
        <w:rPr>
          <w:rFonts w:ascii="Times New Roman" w:hAnsi="Times New Roman"/>
          <w:sz w:val="28"/>
          <w:szCs w:val="28"/>
        </w:rPr>
        <w:t xml:space="preserve"> может быть расторгнут в судебном порядке по требованию </w:t>
      </w:r>
      <w:proofErr w:type="spellStart"/>
      <w:r w:rsidRPr="00C87DDF">
        <w:rPr>
          <w:rFonts w:ascii="Times New Roman" w:hAnsi="Times New Roman"/>
          <w:sz w:val="28"/>
          <w:szCs w:val="28"/>
        </w:rPr>
        <w:t>наймодателя</w:t>
      </w:r>
      <w:proofErr w:type="spellEnd"/>
      <w:r w:rsidRPr="00C87DDF">
        <w:rPr>
          <w:rFonts w:ascii="Times New Roman" w:hAnsi="Times New Roman"/>
          <w:sz w:val="28"/>
          <w:szCs w:val="28"/>
        </w:rPr>
        <w:t xml:space="preserve"> при неисполнении нанимателем и проживающими совместно с ним членами его семьи обязательств по вышеуказанному договору, а также в иных случаях, предусмотренных действующим законодательством.</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13. Договор найма специализированного жилого помещения прекращается в связи с утратой (разрушением) такого жилого помещения или по иным основаниям, предусмотренным действующим законодательством.</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14. Регистрация граждан, заселяемых в специализированные жилые помещения, осуществляется в соответствии с действующим законодательством.</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15. Плата за специализированное жилое помещение и коммунальные услуги производится по установленным ценам и тарифам.</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 xml:space="preserve">16. Учет жилых помещений, включенных в специализированный жилищный фонд, отнесенных к определенному виду жилых помещений, учет заселения указанных помещений гражданами, реестр договоров найма специализированных жилых помещений ведется </w:t>
      </w:r>
      <w:proofErr w:type="spellStart"/>
      <w:r w:rsidRPr="00C87DDF">
        <w:rPr>
          <w:rFonts w:ascii="Times New Roman" w:hAnsi="Times New Roman"/>
          <w:sz w:val="28"/>
          <w:szCs w:val="28"/>
        </w:rPr>
        <w:t>наймодателем</w:t>
      </w:r>
      <w:proofErr w:type="spellEnd"/>
      <w:r w:rsidRPr="00C87DDF">
        <w:rPr>
          <w:rFonts w:ascii="Times New Roman" w:hAnsi="Times New Roman"/>
          <w:sz w:val="28"/>
          <w:szCs w:val="28"/>
        </w:rPr>
        <w:t>.</w:t>
      </w:r>
    </w:p>
    <w:p w:rsidR="00C87DDF" w:rsidRPr="00C87DDF" w:rsidRDefault="00C87DDF" w:rsidP="00C87DDF">
      <w:pPr>
        <w:pStyle w:val="a3"/>
        <w:jc w:val="both"/>
        <w:rPr>
          <w:rFonts w:ascii="Times New Roman" w:hAnsi="Times New Roman"/>
          <w:sz w:val="28"/>
          <w:szCs w:val="28"/>
        </w:rPr>
      </w:pPr>
    </w:p>
    <w:p w:rsidR="00C87DDF" w:rsidRPr="00C87DDF" w:rsidRDefault="00C87DDF" w:rsidP="00C87DDF">
      <w:pPr>
        <w:pStyle w:val="a3"/>
        <w:jc w:val="both"/>
        <w:rPr>
          <w:rFonts w:ascii="Times New Roman" w:hAnsi="Times New Roman"/>
          <w:b/>
          <w:sz w:val="28"/>
          <w:szCs w:val="28"/>
        </w:rPr>
      </w:pPr>
      <w:r w:rsidRPr="00C87DDF">
        <w:rPr>
          <w:rFonts w:ascii="Times New Roman" w:hAnsi="Times New Roman"/>
          <w:b/>
          <w:sz w:val="28"/>
          <w:szCs w:val="28"/>
        </w:rPr>
        <w:t>Статья 3. Предоставление специализированных жилых помещений</w:t>
      </w:r>
    </w:p>
    <w:p w:rsidR="00C87DDF" w:rsidRPr="00C87DDF" w:rsidRDefault="00C87DDF" w:rsidP="00C87DDF">
      <w:pPr>
        <w:pStyle w:val="a3"/>
        <w:jc w:val="both"/>
        <w:rPr>
          <w:rFonts w:ascii="Times New Roman" w:hAnsi="Times New Roman"/>
          <w:sz w:val="28"/>
          <w:szCs w:val="28"/>
        </w:rPr>
      </w:pP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1. Специализированные жилые помещения предоставляются гражданам на основании постановления администрации округа по договорам найма специализированных жилых помещений, заключаемых с муниципальным унитарным предприятием «Бабушкинская теплосеть» Бабушкинского муниципального округа Вологодской области, являющейся балансодержателем имущества.</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lastRenderedPageBreak/>
        <w:tab/>
        <w:t xml:space="preserve">2. Пользование специализированными жилыми помещениями по договору найма осуществляется в соответствии с </w:t>
      </w:r>
      <w:hyperlink r:id="rId21">
        <w:r w:rsidRPr="00C87DDF">
          <w:rPr>
            <w:rFonts w:ascii="Times New Roman" w:hAnsi="Times New Roman"/>
            <w:sz w:val="28"/>
            <w:szCs w:val="28"/>
          </w:rPr>
          <w:t>Правилами</w:t>
        </w:r>
      </w:hyperlink>
      <w:r w:rsidRPr="00C87DDF">
        <w:rPr>
          <w:rFonts w:ascii="Times New Roman" w:hAnsi="Times New Roman"/>
          <w:sz w:val="28"/>
          <w:szCs w:val="28"/>
        </w:rPr>
        <w:t xml:space="preserve"> пользования жилыми помещениями, утвержденными Приказом Минстроя России от 14 мая 2021 года № 292/пр.</w:t>
      </w:r>
    </w:p>
    <w:p w:rsidR="00C87DDF" w:rsidRPr="00C87DDF" w:rsidRDefault="00C87DDF" w:rsidP="00C87DDF">
      <w:pPr>
        <w:pStyle w:val="a3"/>
        <w:jc w:val="both"/>
        <w:rPr>
          <w:rFonts w:ascii="Times New Roman" w:hAnsi="Times New Roman"/>
          <w:sz w:val="28"/>
          <w:szCs w:val="28"/>
          <w:highlight w:val="yellow"/>
        </w:rPr>
      </w:pPr>
      <w:r w:rsidRPr="00C87DDF">
        <w:rPr>
          <w:rFonts w:ascii="Times New Roman" w:hAnsi="Times New Roman"/>
          <w:sz w:val="28"/>
          <w:szCs w:val="28"/>
        </w:rPr>
        <w:tab/>
        <w:t xml:space="preserve">3. </w:t>
      </w:r>
      <w:proofErr w:type="gramStart"/>
      <w:r w:rsidRPr="00C87DDF">
        <w:rPr>
          <w:rFonts w:ascii="Times New Roman" w:hAnsi="Times New Roman"/>
          <w:sz w:val="28"/>
          <w:szCs w:val="28"/>
        </w:rPr>
        <w:t>Размер и порядок внесения платы за наем жилого помещения определяется в соответствии с Положением о расчете размера платы за пользование жилым помещением (платы за наем) для нанимателей жилых помещений по договорам найма муниципального жилищного фонда на территории Бабушкинского муниципального округа, утверждаемых решением Представительного Собрания Бабушкинского муниципального округа и соответствующим постановлением администрации округа.</w:t>
      </w:r>
      <w:proofErr w:type="gramEnd"/>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Средства, полученные от внесения нанимателями указанной платы, поступают в бюджет Бабушкинского муниципального округа в полном объеме.</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 xml:space="preserve">4. </w:t>
      </w:r>
      <w:proofErr w:type="gramStart"/>
      <w:r w:rsidRPr="00C87DDF">
        <w:rPr>
          <w:rFonts w:ascii="Times New Roman" w:hAnsi="Times New Roman"/>
          <w:sz w:val="28"/>
          <w:szCs w:val="28"/>
        </w:rPr>
        <w:t>Если гражданин, в отношении которого принято решение о предоставлении жилого помещения специализированного жилищного фонда, отказался от заключения договора или в течение одного месяца с даты принятия решения не прибыл для его заключения и не уведомил о причинах, по которым не может прибыть, постановление администрации округа о предоставлении жилого помещения специализированного жилищного фонда признается утратившим силу.</w:t>
      </w:r>
      <w:proofErr w:type="gramEnd"/>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 xml:space="preserve">5. В случаях расторжения или прекращения договоров найма специализированных жилых помещений по основаниям, установленным </w:t>
      </w:r>
      <w:hyperlink r:id="rId22">
        <w:r w:rsidRPr="00C87DDF">
          <w:rPr>
            <w:rFonts w:ascii="Times New Roman" w:hAnsi="Times New Roman"/>
            <w:sz w:val="28"/>
            <w:szCs w:val="28"/>
          </w:rPr>
          <w:t>статьями 101</w:t>
        </w:r>
      </w:hyperlink>
      <w:r w:rsidRPr="00C87DDF">
        <w:rPr>
          <w:rFonts w:ascii="Times New Roman" w:hAnsi="Times New Roman"/>
          <w:sz w:val="28"/>
          <w:szCs w:val="28"/>
        </w:rPr>
        <w:t xml:space="preserve"> и </w:t>
      </w:r>
      <w:hyperlink r:id="rId23">
        <w:r w:rsidRPr="00C87DDF">
          <w:rPr>
            <w:rFonts w:ascii="Times New Roman" w:hAnsi="Times New Roman"/>
            <w:sz w:val="28"/>
            <w:szCs w:val="28"/>
          </w:rPr>
          <w:t>102</w:t>
        </w:r>
      </w:hyperlink>
      <w:r w:rsidRPr="00C87DDF">
        <w:rPr>
          <w:rFonts w:ascii="Times New Roman" w:hAnsi="Times New Roman"/>
          <w:sz w:val="28"/>
          <w:szCs w:val="28"/>
        </w:rPr>
        <w:t xml:space="preserve"> Жилищного кодекса Российской Федерации, граждане должны освободить жилые помещения, которые они занимали по данным договорам. В случае отказа от добровольного освобождения жилого помещения специализированного жилищного фонда граждане подлежат выселению в соответствии со </w:t>
      </w:r>
      <w:hyperlink r:id="rId24">
        <w:r w:rsidRPr="00C87DDF">
          <w:rPr>
            <w:rFonts w:ascii="Times New Roman" w:hAnsi="Times New Roman"/>
            <w:sz w:val="28"/>
            <w:szCs w:val="28"/>
          </w:rPr>
          <w:t>статьей 103</w:t>
        </w:r>
      </w:hyperlink>
      <w:r w:rsidRPr="00C87DDF">
        <w:rPr>
          <w:rFonts w:ascii="Times New Roman" w:hAnsi="Times New Roman"/>
          <w:sz w:val="28"/>
          <w:szCs w:val="28"/>
        </w:rPr>
        <w:t xml:space="preserve"> Жилищного кодекса Российской Федерации.</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6. Порядок предоставления жилых помещений специализированного жилищного фонда гражданам устанавливается административным регламентом предоставления соответствующей муниципальной услуги, утвержденным постановлением администрации округа.</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 xml:space="preserve">7. Договор найма специализированного жилого помещения заключается с Заявителем по форме типового </w:t>
      </w:r>
      <w:hyperlink r:id="rId25">
        <w:r w:rsidRPr="00C87DDF">
          <w:rPr>
            <w:rFonts w:ascii="Times New Roman" w:hAnsi="Times New Roman"/>
            <w:sz w:val="28"/>
            <w:szCs w:val="28"/>
          </w:rPr>
          <w:t>договора</w:t>
        </w:r>
      </w:hyperlink>
      <w:r w:rsidRPr="00C87DDF">
        <w:rPr>
          <w:rFonts w:ascii="Times New Roman" w:hAnsi="Times New Roman"/>
          <w:sz w:val="28"/>
          <w:szCs w:val="28"/>
        </w:rPr>
        <w:t xml:space="preserve"> найма служебного жилого помещения, утвержденного постановлением Правительства Российской Федерации от 26 января 2006 года № 42.</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8. В течение трех рабочих дней со дня заключения договора найма специализированного жилого помещения Заявитель направляет в муниципальное унитарное предприятие «Бабушкинская теплосеть» Бабушкинского муниципального округа Вологодской области договор найма специализированного жилого помещения и документы к нему.</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9. Изменение условий договора найма специализированного жилого помещения и его досрочное расторжение или прекращение осуществляются в порядке, предусмотренном законодательством и условиями договора.</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lastRenderedPageBreak/>
        <w:tab/>
        <w:t>10. Учет, регистрацию, а также хранение заявлений, документов и договоров найма специализированного жилого помещения осуществляет муниципальное унитарное предприятие «Бабушкинская теплосеть» Бабушкинского муниципального округа Вологодской области.</w:t>
      </w:r>
    </w:p>
    <w:p w:rsidR="00C87DDF" w:rsidRPr="00C87DDF" w:rsidRDefault="00C87DDF" w:rsidP="00C87DDF">
      <w:pPr>
        <w:pStyle w:val="a3"/>
        <w:jc w:val="both"/>
        <w:rPr>
          <w:rFonts w:ascii="Times New Roman" w:hAnsi="Times New Roman"/>
          <w:sz w:val="28"/>
          <w:szCs w:val="28"/>
        </w:rPr>
      </w:pPr>
    </w:p>
    <w:p w:rsidR="00C87DDF" w:rsidRPr="00C87DDF" w:rsidRDefault="00C87DDF" w:rsidP="00C87DDF">
      <w:pPr>
        <w:pStyle w:val="a3"/>
        <w:jc w:val="both"/>
        <w:rPr>
          <w:rFonts w:ascii="Times New Roman" w:hAnsi="Times New Roman"/>
          <w:b/>
          <w:sz w:val="28"/>
          <w:szCs w:val="28"/>
        </w:rPr>
      </w:pPr>
      <w:r w:rsidRPr="00C87DDF">
        <w:rPr>
          <w:rFonts w:ascii="Times New Roman" w:hAnsi="Times New Roman"/>
          <w:b/>
          <w:sz w:val="28"/>
          <w:szCs w:val="28"/>
        </w:rPr>
        <w:t>Статья 4. Предоставление служебных жилых помещений</w:t>
      </w:r>
    </w:p>
    <w:p w:rsidR="00C87DDF" w:rsidRPr="00C87DDF" w:rsidRDefault="00C87DDF" w:rsidP="00C87DDF">
      <w:pPr>
        <w:pStyle w:val="a3"/>
        <w:jc w:val="both"/>
        <w:rPr>
          <w:rFonts w:ascii="Times New Roman" w:hAnsi="Times New Roman"/>
          <w:sz w:val="28"/>
          <w:szCs w:val="28"/>
        </w:rPr>
      </w:pP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 xml:space="preserve">1. </w:t>
      </w:r>
      <w:proofErr w:type="gramStart"/>
      <w:r w:rsidRPr="00C87DDF">
        <w:rPr>
          <w:rFonts w:ascii="Times New Roman" w:hAnsi="Times New Roman"/>
          <w:sz w:val="28"/>
          <w:szCs w:val="28"/>
        </w:rPr>
        <w:t>Служебные жилые помещения предоставляются по договорам найма служебного жилого помещения и предназначены для проживания граждан в связи с характером их трудовых отношений с органами местного самоуправления Бабушкинского муниципального округа, муниципальными предприятиями (учреждениями) Бабушкинского муниципального округа, в связи с прохождением муниципальной службы, в связи с избранием на выборные должности в органы местного самоуправления Бабушкинского муниципального округа (если они не обеспечены жилыми</w:t>
      </w:r>
      <w:proofErr w:type="gramEnd"/>
      <w:r w:rsidRPr="00C87DDF">
        <w:rPr>
          <w:rFonts w:ascii="Times New Roman" w:hAnsi="Times New Roman"/>
          <w:sz w:val="28"/>
          <w:szCs w:val="28"/>
        </w:rPr>
        <w:t xml:space="preserve"> помещениями в соответствующем населенном пункте по месту работы (службы), не имеют жилых помещений на праве собственности, пользования или владения) (далее - граждане) следующим категориям граждан:</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лица, замещающие выборные должности в органах местного самоуправления Бабушкинского муниципального округа и работающие в них на постоянной основе;</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муниципальные служащие органов местного самоуправления Бабушкинского муниципального округа, территориальных органов администрации округа;</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работники и специалисты предприятий (учреждений), полномочия учредителя которых осуществляют органы местного самоуправления Бабушкинского муниципального округа.</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2. Служебные жилые помещения предоставляются в виде жилого дома, отдельной квартиры.</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Под служебные жилые помещения в многоквартирном доме могут использоваться как все жилые помещения такого дома, так и часть жилых помещений в этом доме.</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3. Использование жилого помещения в качестве служебного жилого помещения допускается только после отнесения такого помещения к муниципальному специализированному жилищному фонду в соответствии с настоящим Порядком.</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4. Самовольное переселение из одного служебного жилого помещения в другое, а также заселение лиц, не включенных в договор найма служебного жилого помещения, не допускаются.</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5. Прекращение трудовых отношений либо истечение срока пребывания на выборной должности, а также увольнение со службы являются основанием прекращения договора найма специализированного жилого помещения.</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 xml:space="preserve">6. </w:t>
      </w:r>
      <w:proofErr w:type="spellStart"/>
      <w:r w:rsidRPr="00C87DDF">
        <w:rPr>
          <w:rFonts w:ascii="Times New Roman" w:hAnsi="Times New Roman"/>
          <w:sz w:val="28"/>
          <w:szCs w:val="28"/>
        </w:rPr>
        <w:t>Наймодатель</w:t>
      </w:r>
      <w:proofErr w:type="spellEnd"/>
      <w:r w:rsidRPr="00C87DDF">
        <w:rPr>
          <w:rFonts w:ascii="Times New Roman" w:hAnsi="Times New Roman"/>
          <w:sz w:val="28"/>
          <w:szCs w:val="28"/>
        </w:rPr>
        <w:t xml:space="preserve"> по договорам найма служебных жилых помещений вправе требовать у работодателей, работникам (сотрудникам) которых </w:t>
      </w:r>
      <w:r w:rsidRPr="00C87DDF">
        <w:rPr>
          <w:rFonts w:ascii="Times New Roman" w:hAnsi="Times New Roman"/>
          <w:sz w:val="28"/>
          <w:szCs w:val="28"/>
        </w:rPr>
        <w:lastRenderedPageBreak/>
        <w:t>предоставлены служебные жилые помещения, подтверждения факта продолжения или прекращения трудовых отношений с этими работниками.</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 xml:space="preserve">7. Работодатели обязаны в течение десяти календарных дней в письменной форме информировать </w:t>
      </w:r>
      <w:proofErr w:type="spellStart"/>
      <w:r w:rsidRPr="00C87DDF">
        <w:rPr>
          <w:rFonts w:ascii="Times New Roman" w:hAnsi="Times New Roman"/>
          <w:sz w:val="28"/>
          <w:szCs w:val="28"/>
        </w:rPr>
        <w:t>наймодателя</w:t>
      </w:r>
      <w:proofErr w:type="spellEnd"/>
      <w:r w:rsidRPr="00C87DDF">
        <w:rPr>
          <w:rFonts w:ascii="Times New Roman" w:hAnsi="Times New Roman"/>
          <w:sz w:val="28"/>
          <w:szCs w:val="28"/>
        </w:rPr>
        <w:t xml:space="preserve"> о прекращении трудовых отношений с их работником, которому предоставлялось служебное жилое помещение.</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 xml:space="preserve">8. В случаях расторжения или прекращения договоров найма служебных жилых помещений гражданин и члены его семьи, совместно проживающие с ним, должны освободить жилые помещения, которые они занимали по данным договорам. В случае отказа освободить такие жилые помещения указанные граждане подлежат выселению в судебном порядке без предоставления других жилых помещений, за исключением случаев, предусмотренных Жилищным </w:t>
      </w:r>
      <w:hyperlink r:id="rId26">
        <w:r w:rsidRPr="00C87DDF">
          <w:rPr>
            <w:rFonts w:ascii="Times New Roman" w:hAnsi="Times New Roman"/>
            <w:sz w:val="28"/>
            <w:szCs w:val="28"/>
          </w:rPr>
          <w:t>кодексом</w:t>
        </w:r>
      </w:hyperlink>
      <w:r w:rsidRPr="00C87DDF">
        <w:rPr>
          <w:rFonts w:ascii="Times New Roman" w:hAnsi="Times New Roman"/>
          <w:sz w:val="28"/>
          <w:szCs w:val="28"/>
        </w:rPr>
        <w:t xml:space="preserve"> Российской Федерации.</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 xml:space="preserve">9. Не могут быть выселены из служебных жилых помещений без предоставления других жилых помещений категории граждан, указанные в </w:t>
      </w:r>
      <w:hyperlink r:id="rId27">
        <w:r w:rsidRPr="00C87DDF">
          <w:rPr>
            <w:rFonts w:ascii="Times New Roman" w:hAnsi="Times New Roman"/>
            <w:sz w:val="28"/>
            <w:szCs w:val="28"/>
          </w:rPr>
          <w:t>части 2 статьи 103</w:t>
        </w:r>
      </w:hyperlink>
      <w:r w:rsidRPr="00C87DDF">
        <w:rPr>
          <w:rFonts w:ascii="Times New Roman" w:hAnsi="Times New Roman"/>
          <w:sz w:val="28"/>
          <w:szCs w:val="28"/>
        </w:rPr>
        <w:t xml:space="preserve"> Жилищного кодекса Российской Федерации.</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10. Учет граждан в качестве нуждающихся в служебных жилых помещениях осуществляется работодателем.</w:t>
      </w:r>
    </w:p>
    <w:p w:rsidR="00C87DDF" w:rsidRPr="00C87DDF" w:rsidRDefault="00C87DDF" w:rsidP="00C87DDF">
      <w:pPr>
        <w:pStyle w:val="a3"/>
        <w:jc w:val="both"/>
        <w:rPr>
          <w:rFonts w:ascii="Times New Roman" w:hAnsi="Times New Roman"/>
          <w:sz w:val="28"/>
          <w:szCs w:val="28"/>
        </w:rPr>
      </w:pPr>
    </w:p>
    <w:p w:rsidR="00C87DDF" w:rsidRPr="00C87DDF" w:rsidRDefault="00C87DDF" w:rsidP="00C87DDF">
      <w:pPr>
        <w:pStyle w:val="a3"/>
        <w:jc w:val="both"/>
        <w:rPr>
          <w:rFonts w:ascii="Times New Roman" w:hAnsi="Times New Roman"/>
          <w:b/>
          <w:sz w:val="28"/>
          <w:szCs w:val="28"/>
        </w:rPr>
      </w:pPr>
      <w:r w:rsidRPr="00C87DDF">
        <w:rPr>
          <w:rFonts w:ascii="Times New Roman" w:hAnsi="Times New Roman"/>
          <w:b/>
          <w:sz w:val="28"/>
          <w:szCs w:val="28"/>
        </w:rPr>
        <w:t>Статья 5. Предоставление жилых помещений в общежитиях</w:t>
      </w:r>
    </w:p>
    <w:p w:rsidR="00C87DDF" w:rsidRPr="00C87DDF" w:rsidRDefault="00C87DDF" w:rsidP="00C87DDF">
      <w:pPr>
        <w:pStyle w:val="a3"/>
        <w:jc w:val="both"/>
        <w:rPr>
          <w:rFonts w:ascii="Times New Roman" w:hAnsi="Times New Roman"/>
          <w:sz w:val="28"/>
          <w:szCs w:val="28"/>
        </w:rPr>
      </w:pP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1. К жилым помещениям в общежитиях, на которые распространяется действие настоящего Порядка, относятся жилые помещения в общежитиях, включенные постановлением администрации округа в муниципальный специализированный жилищный фонд.</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2. Жилые помещения в общежитиях предоставляются для временного проживания гражданам и членам их семей на период их:</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работы в муниципальных учреждениях и предприятиях Бабушкинского муниципального округа;</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прохождения муниципальной службы в органах местного самоуправления Бабушкинского муниципального округа;</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обучения в соответствии с ученическим договором, заключенным с бюджетным образовательным учреждением.</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3. Жилые помещения в общежитиях предоставляются гражданам и членам их семей в случаях, если они не обеспечены жилыми помещениями в соответствующей местности (не имеют жилых помещений на праве собственности, пользования или владения).</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4. Жилые помещения в общежитиях предоставляются в виде комнаты или квартиры, исходя из нормы не менее 6 кв. м жилой площади на одного человека.</w:t>
      </w:r>
    </w:p>
    <w:p w:rsidR="00C87DDF" w:rsidRDefault="00C87DDF" w:rsidP="00C87DDF">
      <w:pPr>
        <w:pStyle w:val="ConsPlusTitle"/>
        <w:spacing w:line="276" w:lineRule="auto"/>
        <w:ind w:firstLine="540"/>
        <w:outlineLvl w:val="1"/>
        <w:rPr>
          <w:rFonts w:ascii="Times New Roman" w:hAnsi="Times New Roman" w:cs="Times New Roman"/>
          <w:sz w:val="28"/>
          <w:szCs w:val="28"/>
        </w:rPr>
      </w:pPr>
    </w:p>
    <w:p w:rsidR="00C87DDF" w:rsidRPr="00C87DDF" w:rsidRDefault="00C87DDF" w:rsidP="00C87DDF">
      <w:pPr>
        <w:pStyle w:val="a3"/>
        <w:jc w:val="both"/>
        <w:rPr>
          <w:rFonts w:ascii="Times New Roman" w:hAnsi="Times New Roman"/>
          <w:b/>
          <w:sz w:val="28"/>
          <w:szCs w:val="28"/>
        </w:rPr>
      </w:pPr>
      <w:r w:rsidRPr="00C87DDF">
        <w:rPr>
          <w:rFonts w:ascii="Times New Roman" w:hAnsi="Times New Roman"/>
          <w:b/>
          <w:sz w:val="28"/>
          <w:szCs w:val="28"/>
        </w:rPr>
        <w:t>Статья 6. Предоставление жилых помещений маневренного фонда</w:t>
      </w:r>
    </w:p>
    <w:p w:rsidR="00C87DDF" w:rsidRPr="00C87DDF" w:rsidRDefault="00C87DDF" w:rsidP="00C87DDF">
      <w:pPr>
        <w:pStyle w:val="a3"/>
        <w:jc w:val="both"/>
        <w:rPr>
          <w:rFonts w:ascii="Times New Roman" w:hAnsi="Times New Roman"/>
          <w:sz w:val="28"/>
          <w:szCs w:val="28"/>
        </w:rPr>
      </w:pPr>
    </w:p>
    <w:p w:rsidR="00C87DDF" w:rsidRPr="00C87DDF" w:rsidRDefault="00C87DDF" w:rsidP="00C87DDF">
      <w:pPr>
        <w:pStyle w:val="a3"/>
        <w:jc w:val="both"/>
        <w:rPr>
          <w:rFonts w:ascii="Times New Roman" w:hAnsi="Times New Roman"/>
          <w:sz w:val="28"/>
          <w:szCs w:val="28"/>
        </w:rPr>
      </w:pPr>
      <w:r>
        <w:rPr>
          <w:rFonts w:ascii="Times New Roman" w:hAnsi="Times New Roman"/>
          <w:sz w:val="28"/>
          <w:szCs w:val="28"/>
        </w:rPr>
        <w:tab/>
      </w:r>
      <w:r w:rsidRPr="00C87DDF">
        <w:rPr>
          <w:rFonts w:ascii="Times New Roman" w:hAnsi="Times New Roman"/>
          <w:sz w:val="28"/>
          <w:szCs w:val="28"/>
        </w:rPr>
        <w:t xml:space="preserve">1. Жилые помещения маневренного фонда предоставляются для временного проживания гражданам, проживающим в жилых помещениях </w:t>
      </w:r>
      <w:r w:rsidRPr="00C87DDF">
        <w:rPr>
          <w:rFonts w:ascii="Times New Roman" w:hAnsi="Times New Roman"/>
          <w:sz w:val="28"/>
          <w:szCs w:val="28"/>
        </w:rPr>
        <w:lastRenderedPageBreak/>
        <w:t>многоквартирного дома на территории населенных пунктов Бабушкинского муниципального округа:</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в связи с капитальным ремонтом или реконструкцией дома, в котором находятся жилые помещения муниципального жилищного фонда, занимаемые ими по договорам социального найма;</w:t>
      </w:r>
    </w:p>
    <w:p w:rsidR="00C87DDF" w:rsidRPr="00C87DDF" w:rsidRDefault="00C87DDF" w:rsidP="00C87DDF">
      <w:pPr>
        <w:pStyle w:val="a3"/>
        <w:jc w:val="both"/>
        <w:rPr>
          <w:rFonts w:ascii="Times New Roman" w:hAnsi="Times New Roman"/>
          <w:sz w:val="28"/>
          <w:szCs w:val="28"/>
        </w:rPr>
      </w:pPr>
      <w:r>
        <w:rPr>
          <w:rFonts w:ascii="Times New Roman" w:hAnsi="Times New Roman"/>
          <w:sz w:val="28"/>
          <w:szCs w:val="28"/>
        </w:rPr>
        <w:tab/>
      </w:r>
      <w:proofErr w:type="gramStart"/>
      <w:r w:rsidRPr="00C87DDF">
        <w:rPr>
          <w:rFonts w:ascii="Times New Roman" w:hAnsi="Times New Roman"/>
          <w:sz w:val="28"/>
          <w:szCs w:val="28"/>
        </w:rPr>
        <w:t>утратившим жилые помещения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заложены в обеспечение возврата кредита или целевого займа, если на момент обращения взыскания такие жилые помещения являются для них единственными;</w:t>
      </w:r>
      <w:proofErr w:type="gramEnd"/>
    </w:p>
    <w:p w:rsidR="00C87DDF" w:rsidRPr="00C87DDF" w:rsidRDefault="00C87DDF" w:rsidP="00C87DDF">
      <w:pPr>
        <w:pStyle w:val="a3"/>
        <w:jc w:val="both"/>
        <w:rPr>
          <w:rFonts w:ascii="Times New Roman" w:hAnsi="Times New Roman"/>
          <w:sz w:val="28"/>
          <w:szCs w:val="28"/>
        </w:rPr>
      </w:pPr>
      <w:r>
        <w:rPr>
          <w:rFonts w:ascii="Times New Roman" w:hAnsi="Times New Roman"/>
          <w:sz w:val="28"/>
          <w:szCs w:val="28"/>
        </w:rPr>
        <w:tab/>
      </w:r>
      <w:r w:rsidRPr="00C87DDF">
        <w:rPr>
          <w:rFonts w:ascii="Times New Roman" w:hAnsi="Times New Roman"/>
          <w:sz w:val="28"/>
          <w:szCs w:val="28"/>
        </w:rPr>
        <w:t>у которых единственные жилые помещения стали непригодными для проживания в результате чрезвычайных обстоятельств;</w:t>
      </w:r>
    </w:p>
    <w:p w:rsidR="00C87DDF" w:rsidRPr="00C87DDF" w:rsidRDefault="00C87DDF" w:rsidP="00C87DDF">
      <w:pPr>
        <w:pStyle w:val="a3"/>
        <w:jc w:val="both"/>
        <w:rPr>
          <w:rFonts w:ascii="Times New Roman" w:hAnsi="Times New Roman"/>
          <w:sz w:val="28"/>
          <w:szCs w:val="28"/>
        </w:rPr>
      </w:pPr>
      <w:r>
        <w:rPr>
          <w:rFonts w:ascii="Times New Roman" w:hAnsi="Times New Roman"/>
          <w:sz w:val="28"/>
          <w:szCs w:val="28"/>
        </w:rPr>
        <w:tab/>
      </w:r>
      <w:r w:rsidRPr="00C87DDF">
        <w:rPr>
          <w:rFonts w:ascii="Times New Roman" w:hAnsi="Times New Roman"/>
          <w:sz w:val="28"/>
          <w:szCs w:val="28"/>
        </w:rPr>
        <w:t xml:space="preserve">у </w:t>
      </w:r>
      <w:proofErr w:type="gramStart"/>
      <w:r w:rsidRPr="00C87DDF">
        <w:rPr>
          <w:rFonts w:ascii="Times New Roman" w:hAnsi="Times New Roman"/>
          <w:sz w:val="28"/>
          <w:szCs w:val="28"/>
        </w:rPr>
        <w:t>которых</w:t>
      </w:r>
      <w:proofErr w:type="gramEnd"/>
      <w:r w:rsidRPr="00C87DDF">
        <w:rPr>
          <w:rFonts w:ascii="Times New Roman" w:hAnsi="Times New Roman"/>
          <w:sz w:val="28"/>
          <w:szCs w:val="28"/>
        </w:rPr>
        <w:t xml:space="preserve"> жилые помещения стали непригодными для проживания, в том числе в результате признания многоквартирного дома аварийным и подлежащим сносу или реконструкции;</w:t>
      </w:r>
    </w:p>
    <w:p w:rsidR="00C87DDF" w:rsidRPr="00C87DDF" w:rsidRDefault="00C87DDF" w:rsidP="00C87DDF">
      <w:pPr>
        <w:pStyle w:val="a3"/>
        <w:jc w:val="both"/>
        <w:rPr>
          <w:rFonts w:ascii="Times New Roman" w:hAnsi="Times New Roman"/>
          <w:sz w:val="28"/>
          <w:szCs w:val="28"/>
        </w:rPr>
      </w:pPr>
      <w:r>
        <w:rPr>
          <w:rFonts w:ascii="Times New Roman" w:hAnsi="Times New Roman"/>
          <w:sz w:val="28"/>
          <w:szCs w:val="28"/>
        </w:rPr>
        <w:tab/>
      </w:r>
      <w:r w:rsidRPr="00C87DDF">
        <w:rPr>
          <w:rFonts w:ascii="Times New Roman" w:hAnsi="Times New Roman"/>
          <w:sz w:val="28"/>
          <w:szCs w:val="28"/>
        </w:rPr>
        <w:t>в иных случаях, предусмотренных законодательством.</w:t>
      </w:r>
    </w:p>
    <w:p w:rsidR="00C87DDF" w:rsidRPr="00C87DDF" w:rsidRDefault="00C87DDF" w:rsidP="00C87DDF">
      <w:pPr>
        <w:pStyle w:val="a3"/>
        <w:jc w:val="both"/>
        <w:rPr>
          <w:rFonts w:ascii="Times New Roman" w:hAnsi="Times New Roman"/>
          <w:sz w:val="28"/>
          <w:szCs w:val="28"/>
        </w:rPr>
      </w:pPr>
      <w:r>
        <w:rPr>
          <w:rFonts w:ascii="Times New Roman" w:hAnsi="Times New Roman"/>
          <w:sz w:val="28"/>
          <w:szCs w:val="28"/>
        </w:rPr>
        <w:tab/>
      </w:r>
      <w:r w:rsidRPr="00C87DDF">
        <w:rPr>
          <w:rFonts w:ascii="Times New Roman" w:hAnsi="Times New Roman"/>
          <w:sz w:val="28"/>
          <w:szCs w:val="28"/>
        </w:rPr>
        <w:t>2. Жилые помещения маневренного фонда предоставляются в виде комнаты или квартиры, исходя из нормы не менее 6 кв. м жилой площади на одного человека.</w:t>
      </w:r>
    </w:p>
    <w:p w:rsidR="00C87DDF" w:rsidRPr="00C87DDF" w:rsidRDefault="00C87DDF" w:rsidP="00C87DDF">
      <w:pPr>
        <w:pStyle w:val="a3"/>
        <w:jc w:val="both"/>
        <w:rPr>
          <w:rFonts w:ascii="Times New Roman" w:hAnsi="Times New Roman"/>
          <w:sz w:val="28"/>
          <w:szCs w:val="28"/>
        </w:rPr>
      </w:pPr>
      <w:r>
        <w:rPr>
          <w:rFonts w:ascii="Times New Roman" w:hAnsi="Times New Roman"/>
          <w:sz w:val="28"/>
          <w:szCs w:val="28"/>
        </w:rPr>
        <w:tab/>
      </w:r>
      <w:r w:rsidRPr="00C87DDF">
        <w:rPr>
          <w:rFonts w:ascii="Times New Roman" w:hAnsi="Times New Roman"/>
          <w:sz w:val="28"/>
          <w:szCs w:val="28"/>
        </w:rPr>
        <w:t xml:space="preserve">3. Договор найма жилого помещения маневренного фонда заключается на срок, установленный </w:t>
      </w:r>
      <w:hyperlink r:id="rId28">
        <w:r w:rsidRPr="00C87DDF">
          <w:rPr>
            <w:rFonts w:ascii="Times New Roman" w:hAnsi="Times New Roman"/>
            <w:sz w:val="28"/>
            <w:szCs w:val="28"/>
          </w:rPr>
          <w:t>пунктом 2 статьи 106</w:t>
        </w:r>
      </w:hyperlink>
      <w:r w:rsidRPr="00C87DDF">
        <w:rPr>
          <w:rFonts w:ascii="Times New Roman" w:hAnsi="Times New Roman"/>
          <w:sz w:val="28"/>
          <w:szCs w:val="28"/>
        </w:rPr>
        <w:t xml:space="preserve"> Жилищного кодекса Российской Федерации.</w:t>
      </w:r>
    </w:p>
    <w:p w:rsidR="00C87DDF" w:rsidRPr="00C87DDF" w:rsidRDefault="00C87DDF" w:rsidP="00C87DDF">
      <w:pPr>
        <w:pStyle w:val="a3"/>
        <w:jc w:val="both"/>
        <w:rPr>
          <w:rFonts w:ascii="Times New Roman" w:hAnsi="Times New Roman"/>
          <w:sz w:val="28"/>
          <w:szCs w:val="28"/>
        </w:rPr>
      </w:pPr>
      <w:r>
        <w:rPr>
          <w:rFonts w:ascii="Times New Roman" w:hAnsi="Times New Roman"/>
          <w:sz w:val="28"/>
          <w:szCs w:val="28"/>
        </w:rPr>
        <w:tab/>
      </w:r>
      <w:r w:rsidRPr="00C87DDF">
        <w:rPr>
          <w:rFonts w:ascii="Times New Roman" w:hAnsi="Times New Roman"/>
          <w:sz w:val="28"/>
          <w:szCs w:val="28"/>
        </w:rPr>
        <w:t>4. При отсутствии на территории населенного пункта Бабушкинского муниципального округа, в котором проживает Заявитель, жилого помещения маневренного фонда по выбору Заявителя может быть предоставлено жилое помещение маневренного фонда на территории иного населенного пункта Бабушкинского муниципального округа.</w:t>
      </w:r>
    </w:p>
    <w:p w:rsidR="00C87DDF" w:rsidRPr="00C87DDF" w:rsidRDefault="00C87DDF" w:rsidP="00C87DDF">
      <w:pPr>
        <w:pStyle w:val="a3"/>
        <w:jc w:val="both"/>
        <w:rPr>
          <w:rFonts w:ascii="Times New Roman" w:hAnsi="Times New Roman"/>
          <w:sz w:val="28"/>
          <w:szCs w:val="28"/>
        </w:rPr>
      </w:pPr>
    </w:p>
    <w:p w:rsidR="00C87DDF" w:rsidRPr="00C87DDF" w:rsidRDefault="00C87DDF" w:rsidP="00C87DDF">
      <w:pPr>
        <w:pStyle w:val="a3"/>
        <w:jc w:val="both"/>
        <w:rPr>
          <w:rFonts w:ascii="Times New Roman" w:hAnsi="Times New Roman"/>
          <w:b/>
          <w:sz w:val="28"/>
          <w:szCs w:val="28"/>
        </w:rPr>
      </w:pPr>
      <w:r w:rsidRPr="00C87DDF">
        <w:rPr>
          <w:rFonts w:ascii="Times New Roman" w:hAnsi="Times New Roman"/>
          <w:b/>
          <w:sz w:val="28"/>
          <w:szCs w:val="28"/>
        </w:rPr>
        <w:t>Статья 7. Ответственность</w:t>
      </w:r>
    </w:p>
    <w:p w:rsidR="00C87DDF" w:rsidRPr="00C87DDF" w:rsidRDefault="00C87DDF" w:rsidP="00C87DDF">
      <w:pPr>
        <w:pStyle w:val="a3"/>
        <w:jc w:val="both"/>
        <w:rPr>
          <w:rFonts w:ascii="Times New Roman" w:hAnsi="Times New Roman"/>
          <w:sz w:val="28"/>
          <w:szCs w:val="28"/>
        </w:rPr>
      </w:pP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1. Граждане, причинившие ущерб жилому помещению муниципального специализированного жилищного фонда, обязаны возместить этот ущерб в соответствии с действующим законодательством.</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2. Должностные лица несут ответственность за выполнение настоящего Порядка в соответствии с действующим законодательством.</w:t>
      </w:r>
    </w:p>
    <w:p w:rsidR="00C87DDF" w:rsidRPr="00C87DDF" w:rsidRDefault="00C87DDF" w:rsidP="00C87DDF">
      <w:pPr>
        <w:pStyle w:val="a3"/>
        <w:jc w:val="both"/>
        <w:rPr>
          <w:rFonts w:ascii="Times New Roman" w:hAnsi="Times New Roman"/>
          <w:sz w:val="28"/>
          <w:szCs w:val="28"/>
        </w:rPr>
      </w:pPr>
      <w:r w:rsidRPr="00C87DDF">
        <w:rPr>
          <w:rFonts w:ascii="Times New Roman" w:hAnsi="Times New Roman"/>
          <w:sz w:val="28"/>
          <w:szCs w:val="28"/>
        </w:rPr>
        <w:tab/>
        <w:t>3. Вопросы, не урегулированные настоящим Порядком, решаются в соответствии с действующим законодательством.</w:t>
      </w:r>
    </w:p>
    <w:p w:rsidR="00C87DDF" w:rsidRPr="00C87DDF" w:rsidRDefault="00C87DDF" w:rsidP="00C87DDF">
      <w:pPr>
        <w:pStyle w:val="a3"/>
        <w:jc w:val="both"/>
        <w:rPr>
          <w:rFonts w:ascii="Times New Roman" w:hAnsi="Times New Roman"/>
          <w:sz w:val="28"/>
          <w:szCs w:val="28"/>
        </w:rPr>
      </w:pPr>
    </w:p>
    <w:p w:rsidR="00654875" w:rsidRPr="00C87DDF" w:rsidRDefault="00654875" w:rsidP="00C87DDF">
      <w:pPr>
        <w:pStyle w:val="a3"/>
        <w:jc w:val="both"/>
        <w:rPr>
          <w:rFonts w:ascii="Times New Roman" w:hAnsi="Times New Roman"/>
          <w:sz w:val="28"/>
          <w:szCs w:val="28"/>
        </w:rPr>
      </w:pPr>
    </w:p>
    <w:sectPr w:rsidR="00654875" w:rsidRPr="00C87DDF" w:rsidSect="006548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12213"/>
    <w:multiLevelType w:val="singleLevel"/>
    <w:tmpl w:val="0C912213"/>
    <w:lvl w:ilvl="0">
      <w:start w:val="1"/>
      <w:numFmt w:val="bullet"/>
      <w:lvlText w:val="−"/>
      <w:lvlJc w:val="left"/>
      <w:pPr>
        <w:tabs>
          <w:tab w:val="num" w:pos="420"/>
        </w:tabs>
        <w:ind w:left="420" w:hanging="420"/>
      </w:pPr>
      <w:rPr>
        <w:rFonts w:ascii="Arial" w:hAnsi="Arial" w:cs="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87DDF"/>
    <w:rsid w:val="00357C4B"/>
    <w:rsid w:val="005531E6"/>
    <w:rsid w:val="005D1A87"/>
    <w:rsid w:val="00654875"/>
    <w:rsid w:val="00733BEA"/>
    <w:rsid w:val="0075341A"/>
    <w:rsid w:val="00973ED2"/>
    <w:rsid w:val="00B57F68"/>
    <w:rsid w:val="00C87DDF"/>
    <w:rsid w:val="00DB46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7DD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C87DDF"/>
    <w:pPr>
      <w:spacing w:after="0" w:line="240" w:lineRule="auto"/>
    </w:pPr>
    <w:rPr>
      <w:rFonts w:ascii="Calibri" w:eastAsia="Times New Roman" w:hAnsi="Calibri" w:cs="Times New Roman"/>
      <w:lang w:eastAsia="ru-RU"/>
    </w:rPr>
  </w:style>
  <w:style w:type="character" w:customStyle="1" w:styleId="4">
    <w:name w:val="Основной текст (4)_"/>
    <w:link w:val="40"/>
    <w:rsid w:val="00C87DDF"/>
    <w:rPr>
      <w:b/>
      <w:bCs/>
      <w:shd w:val="clear" w:color="auto" w:fill="FFFFFF"/>
    </w:rPr>
  </w:style>
  <w:style w:type="paragraph" w:customStyle="1" w:styleId="40">
    <w:name w:val="Основной текст (4)"/>
    <w:basedOn w:val="a"/>
    <w:link w:val="4"/>
    <w:rsid w:val="00C87DDF"/>
    <w:pPr>
      <w:widowControl w:val="0"/>
      <w:shd w:val="clear" w:color="auto" w:fill="FFFFFF"/>
      <w:spacing w:before="420" w:line="0" w:lineRule="atLeast"/>
      <w:ind w:hanging="640"/>
    </w:pPr>
    <w:rPr>
      <w:rFonts w:asciiTheme="minorHAnsi" w:eastAsiaTheme="minorHAnsi" w:hAnsiTheme="minorHAnsi" w:cstheme="minorBidi"/>
      <w:b/>
      <w:bCs/>
      <w:sz w:val="22"/>
      <w:szCs w:val="22"/>
      <w:lang w:eastAsia="en-US"/>
    </w:rPr>
  </w:style>
  <w:style w:type="paragraph" w:customStyle="1" w:styleId="ConsPlusTitle">
    <w:name w:val="ConsPlusTitle"/>
    <w:rsid w:val="00C87DDF"/>
    <w:pPr>
      <w:widowControl w:val="0"/>
      <w:autoSpaceDE w:val="0"/>
      <w:autoSpaceDN w:val="0"/>
      <w:spacing w:after="0" w:line="240" w:lineRule="auto"/>
    </w:pPr>
    <w:rPr>
      <w:rFonts w:ascii="Calibri" w:eastAsia="Times New Roman" w:hAnsi="Calibri" w:cs="Calibri"/>
      <w:b/>
      <w:lang w:eastAsia="ru-RU"/>
    </w:rPr>
  </w:style>
  <w:style w:type="paragraph" w:customStyle="1" w:styleId="ConsPlusNormal">
    <w:name w:val="ConsPlusNormal"/>
    <w:rsid w:val="00C87DDF"/>
    <w:pPr>
      <w:widowControl w:val="0"/>
      <w:autoSpaceDE w:val="0"/>
      <w:autoSpaceDN w:val="0"/>
      <w:spacing w:after="0" w:line="240" w:lineRule="auto"/>
    </w:pPr>
    <w:rPr>
      <w:rFonts w:ascii="Calibri" w:eastAsia="Times New Roman" w:hAnsi="Calibri" w:cs="Calibri"/>
      <w:lang w:eastAsia="ru-RU"/>
    </w:rPr>
  </w:style>
  <w:style w:type="paragraph" w:styleId="a4">
    <w:name w:val="Balloon Text"/>
    <w:basedOn w:val="a"/>
    <w:link w:val="a5"/>
    <w:uiPriority w:val="99"/>
    <w:semiHidden/>
    <w:unhideWhenUsed/>
    <w:rsid w:val="00B57F68"/>
    <w:rPr>
      <w:rFonts w:ascii="Tahoma" w:hAnsi="Tahoma" w:cs="Tahoma"/>
      <w:sz w:val="16"/>
      <w:szCs w:val="16"/>
    </w:rPr>
  </w:style>
  <w:style w:type="character" w:customStyle="1" w:styleId="a5">
    <w:name w:val="Текст выноски Знак"/>
    <w:basedOn w:val="a0"/>
    <w:link w:val="a4"/>
    <w:uiPriority w:val="99"/>
    <w:semiHidden/>
    <w:rsid w:val="00B57F6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6787&amp;dst=100571" TargetMode="External"/><Relationship Id="rId13" Type="http://schemas.openxmlformats.org/officeDocument/2006/relationships/hyperlink" Target="https://login.consultant.ru/link/?req=doc&amp;base=LAW&amp;n=466787&amp;dst=100119" TargetMode="External"/><Relationship Id="rId18" Type="http://schemas.openxmlformats.org/officeDocument/2006/relationships/hyperlink" Target="https://login.consultant.ru/link/?req=doc&amp;base=LAW&amp;n=387169" TargetMode="External"/><Relationship Id="rId26" Type="http://schemas.openxmlformats.org/officeDocument/2006/relationships/hyperlink" Target="https://login.consultant.ru/link/?req=doc&amp;base=LAW&amp;n=466787" TargetMode="External"/><Relationship Id="rId3" Type="http://schemas.microsoft.com/office/2007/relationships/stylesWithEffects" Target="stylesWithEffects.xml"/><Relationship Id="rId21" Type="http://schemas.openxmlformats.org/officeDocument/2006/relationships/hyperlink" Target="https://login.consultant.ru/link/?req=doc&amp;base=LAW&amp;n=395021&amp;dst=100010" TargetMode="External"/><Relationship Id="rId7" Type="http://schemas.openxmlformats.org/officeDocument/2006/relationships/hyperlink" Target="https://login.consultant.ru/link/?req=doc&amp;base=LAW&amp;n=466787&amp;dst=100119" TargetMode="External"/><Relationship Id="rId12" Type="http://schemas.openxmlformats.org/officeDocument/2006/relationships/hyperlink" Target="https://login.consultant.ru/link/?req=doc&amp;base=LAW&amp;n=2875" TargetMode="External"/><Relationship Id="rId17" Type="http://schemas.openxmlformats.org/officeDocument/2006/relationships/hyperlink" Target="https://login.consultant.ru/link/?req=doc&amp;base=RLAW095&amp;n=242304&amp;dst=100517" TargetMode="External"/><Relationship Id="rId25" Type="http://schemas.openxmlformats.org/officeDocument/2006/relationships/hyperlink" Target="https://login.consultant.ru/link/?req=doc&amp;base=LAW&amp;n=202204&amp;dst=100261" TargetMode="External"/><Relationship Id="rId2" Type="http://schemas.openxmlformats.org/officeDocument/2006/relationships/styles" Target="styles.xml"/><Relationship Id="rId16" Type="http://schemas.openxmlformats.org/officeDocument/2006/relationships/hyperlink" Target="https://login.consultant.ru/link/?req=doc&amp;base=LAW&amp;n=395021&amp;dst=100010" TargetMode="External"/><Relationship Id="rId20" Type="http://schemas.openxmlformats.org/officeDocument/2006/relationships/hyperlink" Target="https://login.consultant.ru/link/?req=doc&amp;base=LAW&amp;n=202204&amp;dst=100014"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login.consultant.ru/link/?req=doc&amp;base=LAW&amp;n=471024&amp;dst=101356" TargetMode="External"/><Relationship Id="rId24" Type="http://schemas.openxmlformats.org/officeDocument/2006/relationships/hyperlink" Target="https://login.consultant.ru/link/?req=doc&amp;base=LAW&amp;n=466787&amp;dst=100621"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202204&amp;dst=100014" TargetMode="External"/><Relationship Id="rId23" Type="http://schemas.openxmlformats.org/officeDocument/2006/relationships/hyperlink" Target="https://login.consultant.ru/link/?req=doc&amp;base=LAW&amp;n=466787&amp;dst=100618" TargetMode="External"/><Relationship Id="rId28" Type="http://schemas.openxmlformats.org/officeDocument/2006/relationships/hyperlink" Target="https://login.consultant.ru/link/?req=doc&amp;base=LAW&amp;n=466787&amp;dst=100642" TargetMode="External"/><Relationship Id="rId10" Type="http://schemas.openxmlformats.org/officeDocument/2006/relationships/hyperlink" Target="https://login.consultant.ru/link/?req=doc&amp;base=LAW&amp;n=466787&amp;dst=100640" TargetMode="External"/><Relationship Id="rId19" Type="http://schemas.openxmlformats.org/officeDocument/2006/relationships/hyperlink" Target="https://login.consultant.ru/link/?req=doc&amp;base=LAW&amp;n=387169" TargetMode="External"/><Relationship Id="rId4" Type="http://schemas.openxmlformats.org/officeDocument/2006/relationships/settings" Target="settings.xml"/><Relationship Id="rId9" Type="http://schemas.openxmlformats.org/officeDocument/2006/relationships/hyperlink" Target="https://login.consultant.ru/link/?req=doc&amp;base=LAW&amp;n=466787&amp;dst=100602" TargetMode="External"/><Relationship Id="rId14" Type="http://schemas.openxmlformats.org/officeDocument/2006/relationships/hyperlink" Target="https://login.consultant.ru/link/?req=doc&amp;base=LAW&amp;n=471024&amp;dst=101356" TargetMode="External"/><Relationship Id="rId22" Type="http://schemas.openxmlformats.org/officeDocument/2006/relationships/hyperlink" Target="https://login.consultant.ru/link/?req=doc&amp;base=LAW&amp;n=466787&amp;dst=100614" TargetMode="External"/><Relationship Id="rId27" Type="http://schemas.openxmlformats.org/officeDocument/2006/relationships/hyperlink" Target="https://login.consultant.ru/link/?req=doc&amp;base=LAW&amp;n=466787&amp;dst=100623"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1</Pages>
  <Words>3391</Words>
  <Characters>19330</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6</cp:revision>
  <cp:lastPrinted>2024-12-28T07:35:00Z</cp:lastPrinted>
  <dcterms:created xsi:type="dcterms:W3CDTF">2024-12-20T15:30:00Z</dcterms:created>
  <dcterms:modified xsi:type="dcterms:W3CDTF">2024-12-28T09:15:00Z</dcterms:modified>
</cp:coreProperties>
</file>