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  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3A328C">
        <w:rPr>
          <w:b/>
          <w:sz w:val="28"/>
        </w:rPr>
        <w:t xml:space="preserve">   </w:t>
      </w:r>
      <w:r w:rsidR="00EE7541">
        <w:rPr>
          <w:b/>
          <w:sz w:val="28"/>
        </w:rPr>
        <w:t>23 декабря</w:t>
      </w:r>
      <w:r w:rsidR="003A328C">
        <w:rPr>
          <w:b/>
          <w:sz w:val="28"/>
        </w:rPr>
        <w:t xml:space="preserve"> 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EE7541">
        <w:rPr>
          <w:b/>
          <w:sz w:val="28"/>
        </w:rPr>
        <w:t xml:space="preserve">             </w:t>
      </w:r>
      <w:r w:rsidR="00137444" w:rsidRPr="005E015A">
        <w:rPr>
          <w:b/>
          <w:sz w:val="28"/>
        </w:rPr>
        <w:t>№</w:t>
      </w:r>
      <w:r w:rsidR="00EE7541">
        <w:rPr>
          <w:b/>
          <w:sz w:val="28"/>
        </w:rPr>
        <w:t xml:space="preserve"> </w:t>
      </w:r>
      <w:bookmarkStart w:id="0" w:name="_GoBack"/>
      <w:bookmarkEnd w:id="0"/>
      <w:r w:rsidR="00EE7541">
        <w:rPr>
          <w:b/>
          <w:sz w:val="28"/>
        </w:rPr>
        <w:t>386</w:t>
      </w:r>
      <w:r w:rsidR="003A328C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3A328C">
        <w:rPr>
          <w:rFonts w:ascii="Times New Roman" w:hAnsi="Times New Roman" w:cs="Times New Roman"/>
          <w:sz w:val="28"/>
          <w:szCs w:val="28"/>
        </w:rPr>
        <w:t> 016 783,9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3A328C">
        <w:rPr>
          <w:rFonts w:ascii="Times New Roman" w:hAnsi="Times New Roman" w:cs="Times New Roman"/>
          <w:sz w:val="28"/>
          <w:szCs w:val="28"/>
        </w:rPr>
        <w:t>1 000 750,6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3A328C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бюджета 16 033,3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3A328C">
        <w:rPr>
          <w:rFonts w:ascii="Times New Roman" w:hAnsi="Times New Roman" w:cs="Times New Roman"/>
          <w:sz w:val="28"/>
          <w:szCs w:val="28"/>
        </w:rPr>
        <w:t xml:space="preserve"> объем доходов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3A328C">
        <w:rPr>
          <w:rFonts w:ascii="Times New Roman" w:hAnsi="Times New Roman" w:cs="Times New Roman"/>
          <w:sz w:val="28"/>
          <w:szCs w:val="28"/>
        </w:rPr>
        <w:t>объем расходов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BB1034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 на 2024 год в сумме 3 186,8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2)  на 20</w:t>
      </w:r>
      <w:r>
        <w:rPr>
          <w:rFonts w:ascii="Times New Roman" w:hAnsi="Times New Roman" w:cs="Times New Roman"/>
          <w:sz w:val="28"/>
          <w:szCs w:val="28"/>
        </w:rPr>
        <w:t xml:space="preserve">25 год в сумме 3 196,7 </w:t>
      </w:r>
      <w:r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на 2026 год в сумме 3 196,7 </w:t>
      </w:r>
      <w:r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Pr="00BC2B52" w:rsidRDefault="00475C48" w:rsidP="00475C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034">
        <w:rPr>
          <w:rFonts w:ascii="Times New Roman" w:hAnsi="Times New Roman" w:cs="Times New Roman"/>
          <w:sz w:val="28"/>
          <w:szCs w:val="28"/>
        </w:rPr>
        <w:t>3</w:t>
      </w:r>
      <w:r w:rsidRPr="00BC2B52">
        <w:rPr>
          <w:rFonts w:ascii="Times New Roman" w:hAnsi="Times New Roman" w:cs="Times New Roman"/>
          <w:sz w:val="28"/>
          <w:szCs w:val="28"/>
        </w:rPr>
        <w:t>) Пункт 4 статьи 4 изложить в следующей редакции:</w:t>
      </w:r>
    </w:p>
    <w:p w:rsidR="00475C48" w:rsidRPr="00A14D50" w:rsidRDefault="00475C48" w:rsidP="00475C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 . Установить</w:t>
      </w:r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443,3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2026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BB1034" w:rsidP="00475C48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5C48">
        <w:rPr>
          <w:rFonts w:ascii="Times New Roman" w:hAnsi="Times New Roman" w:cs="Times New Roman"/>
          <w:sz w:val="28"/>
          <w:szCs w:val="28"/>
        </w:rPr>
        <w:t>)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3A328C">
        <w:rPr>
          <w:rFonts w:ascii="Times New Roman" w:hAnsi="Times New Roman" w:cs="Times New Roman"/>
          <w:sz w:val="28"/>
          <w:szCs w:val="28"/>
        </w:rPr>
        <w:t xml:space="preserve"> год в сумме 135 755,9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9F74E4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328C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C48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034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25587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E7541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2024-12-20T15:16:00Z</cp:lastPrinted>
  <dcterms:created xsi:type="dcterms:W3CDTF">2024-12-20T15:16:00Z</dcterms:created>
  <dcterms:modified xsi:type="dcterms:W3CDTF">2024-12-20T15:16:00Z</dcterms:modified>
</cp:coreProperties>
</file>