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212" w:rsidRDefault="00D90212" w:rsidP="00D90212">
      <w:pPr>
        <w:jc w:val="center"/>
        <w:rPr>
          <w:b/>
          <w:sz w:val="26"/>
          <w:szCs w:val="26"/>
        </w:rPr>
      </w:pPr>
      <w:r>
        <w:rPr>
          <w:noProof/>
        </w:rPr>
        <w:drawing>
          <wp:anchor distT="0" distB="0" distL="114300" distR="114300" simplePos="0" relativeHeight="251658240" behindDoc="1" locked="0" layoutInCell="1" allowOverlap="1">
            <wp:simplePos x="0" y="0"/>
            <wp:positionH relativeFrom="column">
              <wp:posOffset>2801620</wp:posOffset>
            </wp:positionH>
            <wp:positionV relativeFrom="paragraph">
              <wp:posOffset>-242570</wp:posOffset>
            </wp:positionV>
            <wp:extent cx="515620" cy="57531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515620" cy="575310"/>
                    </a:xfrm>
                    <a:prstGeom prst="rect">
                      <a:avLst/>
                    </a:prstGeom>
                    <a:noFill/>
                  </pic:spPr>
                </pic:pic>
              </a:graphicData>
            </a:graphic>
          </wp:anchor>
        </w:drawing>
      </w:r>
      <w:r>
        <w:br/>
      </w:r>
      <w:r>
        <w:rPr>
          <w:sz w:val="26"/>
          <w:szCs w:val="26"/>
        </w:rPr>
        <w:t xml:space="preserve">                                                                                                        </w:t>
      </w:r>
      <w:r>
        <w:rPr>
          <w:b/>
          <w:sz w:val="26"/>
          <w:szCs w:val="26"/>
        </w:rPr>
        <w:t>ПРОЕКТ</w:t>
      </w:r>
    </w:p>
    <w:p w:rsidR="00D90212" w:rsidRDefault="00D90212" w:rsidP="00D90212">
      <w:pPr>
        <w:jc w:val="center"/>
        <w:rPr>
          <w:sz w:val="22"/>
          <w:szCs w:val="22"/>
        </w:rPr>
      </w:pPr>
      <w:r>
        <w:rPr>
          <w:sz w:val="22"/>
          <w:szCs w:val="22"/>
        </w:rPr>
        <w:t>ПРЕДСТАВИТЕЛЬНОЕ СОБРАНИЕ БАБУШКИНСКОГО МУНИЦИПАЛЬНОГО ОКРУГА ВОЛОГОДСКОЙ ОБЛАСТИ</w:t>
      </w:r>
    </w:p>
    <w:p w:rsidR="00D90212" w:rsidRDefault="00D90212" w:rsidP="00D90212">
      <w:pPr>
        <w:jc w:val="center"/>
      </w:pPr>
    </w:p>
    <w:p w:rsidR="00D90212" w:rsidRDefault="00D90212" w:rsidP="00D90212">
      <w:pPr>
        <w:jc w:val="center"/>
        <w:rPr>
          <w:b/>
          <w:sz w:val="32"/>
          <w:szCs w:val="32"/>
        </w:rPr>
      </w:pPr>
      <w:proofErr w:type="gramStart"/>
      <w:r>
        <w:rPr>
          <w:b/>
          <w:sz w:val="32"/>
          <w:szCs w:val="32"/>
        </w:rPr>
        <w:t>Р</w:t>
      </w:r>
      <w:proofErr w:type="gramEnd"/>
      <w:r>
        <w:rPr>
          <w:b/>
          <w:sz w:val="32"/>
          <w:szCs w:val="32"/>
        </w:rPr>
        <w:t xml:space="preserve"> Е Ш Е</w:t>
      </w:r>
      <w:bookmarkStart w:id="0" w:name="_GoBack"/>
      <w:bookmarkEnd w:id="0"/>
      <w:r>
        <w:rPr>
          <w:b/>
          <w:sz w:val="32"/>
          <w:szCs w:val="32"/>
        </w:rPr>
        <w:t xml:space="preserve"> Н И Е</w:t>
      </w:r>
    </w:p>
    <w:p w:rsidR="00D90212" w:rsidRDefault="00D90212" w:rsidP="00D90212">
      <w:pPr>
        <w:jc w:val="center"/>
        <w:rPr>
          <w:b/>
          <w:bCs/>
        </w:rPr>
      </w:pPr>
    </w:p>
    <w:p w:rsidR="00D90212" w:rsidRDefault="00D90212" w:rsidP="00D90212">
      <w:pPr>
        <w:rPr>
          <w:b/>
          <w:bCs/>
          <w:sz w:val="26"/>
          <w:szCs w:val="26"/>
        </w:rPr>
      </w:pPr>
      <w:r>
        <w:rPr>
          <w:b/>
          <w:sz w:val="26"/>
          <w:szCs w:val="26"/>
        </w:rPr>
        <w:t>«..»  января  2025 года</w:t>
      </w:r>
      <w:r>
        <w:rPr>
          <w:sz w:val="26"/>
          <w:szCs w:val="26"/>
        </w:rPr>
        <w:tab/>
      </w:r>
      <w:r>
        <w:rPr>
          <w:sz w:val="26"/>
          <w:szCs w:val="26"/>
        </w:rPr>
        <w:tab/>
      </w:r>
      <w:r>
        <w:rPr>
          <w:b/>
          <w:sz w:val="26"/>
          <w:szCs w:val="26"/>
        </w:rPr>
        <w:t xml:space="preserve">                                                                      № ….</w:t>
      </w:r>
    </w:p>
    <w:p w:rsidR="00D90212" w:rsidRDefault="00D90212" w:rsidP="00D90212">
      <w:pPr>
        <w:tabs>
          <w:tab w:val="left" w:pos="4050"/>
        </w:tabs>
        <w:rPr>
          <w:bCs/>
        </w:rPr>
      </w:pPr>
      <w:r>
        <w:rPr>
          <w:b/>
          <w:bCs/>
          <w:sz w:val="28"/>
          <w:szCs w:val="28"/>
        </w:rPr>
        <w:tab/>
      </w:r>
      <w:r>
        <w:rPr>
          <w:bCs/>
        </w:rPr>
        <w:t>с.</w:t>
      </w:r>
      <w:proofErr w:type="gramStart"/>
      <w:r>
        <w:rPr>
          <w:bCs/>
        </w:rPr>
        <w:t>им</w:t>
      </w:r>
      <w:proofErr w:type="gramEnd"/>
      <w:r>
        <w:rPr>
          <w:bCs/>
        </w:rPr>
        <w:t>. Бабушкина</w:t>
      </w:r>
    </w:p>
    <w:p w:rsidR="00D90212" w:rsidRDefault="00D90212" w:rsidP="00D90212">
      <w:pPr>
        <w:shd w:val="clear" w:color="auto" w:fill="FFFFFF"/>
        <w:ind w:firstLine="567"/>
        <w:jc w:val="center"/>
        <w:rPr>
          <w:color w:val="000000"/>
          <w:sz w:val="28"/>
          <w:szCs w:val="28"/>
        </w:rPr>
      </w:pPr>
    </w:p>
    <w:p w:rsidR="00D90212" w:rsidRDefault="00D90212" w:rsidP="00D90212">
      <w:pPr>
        <w:shd w:val="clear" w:color="auto" w:fill="FFFFFF"/>
        <w:ind w:firstLine="567"/>
        <w:jc w:val="center"/>
        <w:rPr>
          <w:b/>
          <w:sz w:val="28"/>
          <w:szCs w:val="28"/>
        </w:rPr>
      </w:pPr>
      <w:r>
        <w:rPr>
          <w:b/>
          <w:sz w:val="28"/>
          <w:szCs w:val="28"/>
        </w:rPr>
        <w:t>О внесении изменений в Положение о статусе депутата Представительного Собрания Бабушкинского муниципального округа Вологодской области, утвержденное решением Представительного Собрания Бабушкинского муниципального округа Вологодской области от 19.09.2022 года № 3</w:t>
      </w:r>
    </w:p>
    <w:p w:rsidR="00D90212" w:rsidRDefault="00D90212" w:rsidP="00D90212">
      <w:pPr>
        <w:shd w:val="clear" w:color="auto" w:fill="FFFFFF"/>
        <w:ind w:firstLine="567"/>
        <w:rPr>
          <w:b/>
          <w:color w:val="000000"/>
          <w:sz w:val="28"/>
          <w:szCs w:val="28"/>
        </w:rPr>
      </w:pPr>
    </w:p>
    <w:p w:rsidR="00D90212" w:rsidRDefault="00D90212" w:rsidP="00D90212">
      <w:pPr>
        <w:pStyle w:val="a3"/>
        <w:jc w:val="both"/>
        <w:rPr>
          <w:sz w:val="28"/>
          <w:szCs w:val="28"/>
        </w:rPr>
      </w:pPr>
      <w:r>
        <w:rPr>
          <w:sz w:val="28"/>
          <w:szCs w:val="28"/>
        </w:rPr>
        <w:tab/>
        <w:t xml:space="preserve">В целях приведения муниципального нормативного правового акта в соответствие с законодательством Российской Федерации, руководствуясь Уставом Бабушкинского муниципального округа Вологодской области,             </w:t>
      </w:r>
    </w:p>
    <w:p w:rsidR="00D90212" w:rsidRDefault="00D90212" w:rsidP="00D90212">
      <w:pPr>
        <w:ind w:firstLine="709"/>
        <w:jc w:val="both"/>
        <w:rPr>
          <w:b/>
          <w:color w:val="000000"/>
          <w:sz w:val="28"/>
          <w:szCs w:val="28"/>
        </w:rPr>
      </w:pPr>
    </w:p>
    <w:p w:rsidR="00D90212" w:rsidRDefault="00D90212" w:rsidP="00D90212">
      <w:pPr>
        <w:ind w:firstLine="709"/>
        <w:jc w:val="both"/>
        <w:rPr>
          <w:b/>
          <w:sz w:val="28"/>
          <w:szCs w:val="28"/>
        </w:rPr>
      </w:pPr>
      <w:r>
        <w:rPr>
          <w:b/>
          <w:color w:val="000000"/>
          <w:sz w:val="28"/>
          <w:szCs w:val="28"/>
        </w:rPr>
        <w:t>Представительное Собрание Бабушкинского муниципального округа РЕШИЛО</w:t>
      </w:r>
      <w:r>
        <w:rPr>
          <w:b/>
          <w:sz w:val="28"/>
          <w:szCs w:val="28"/>
        </w:rPr>
        <w:t>:</w:t>
      </w:r>
    </w:p>
    <w:p w:rsidR="00D90212" w:rsidRDefault="00D90212" w:rsidP="00D90212">
      <w:pPr>
        <w:pStyle w:val="a3"/>
        <w:jc w:val="both"/>
        <w:rPr>
          <w:sz w:val="28"/>
          <w:szCs w:val="28"/>
        </w:rPr>
      </w:pPr>
    </w:p>
    <w:p w:rsidR="00D90212" w:rsidRDefault="00D90212" w:rsidP="00D90212">
      <w:pPr>
        <w:pStyle w:val="a3"/>
        <w:jc w:val="both"/>
        <w:rPr>
          <w:sz w:val="28"/>
          <w:szCs w:val="28"/>
        </w:rPr>
      </w:pPr>
      <w:r>
        <w:tab/>
        <w:t>1</w:t>
      </w:r>
      <w:r>
        <w:rPr>
          <w:sz w:val="28"/>
          <w:szCs w:val="28"/>
        </w:rPr>
        <w:t>. Внести изменения в Положение о статусе депутата Представительного Собрания Бабушкинского муниципального округа Вологодской области, утвержденное решением Представительного Собрания Бабушкинского муниципального округа Вологодской области от 19.09.2022 года № 3 (с последующими изменениями) изменения, изложив его в новой редакции, согласно приложению к настоящему решению.</w:t>
      </w:r>
    </w:p>
    <w:p w:rsidR="00D90212" w:rsidRDefault="00D90212" w:rsidP="00D90212">
      <w:pPr>
        <w:pStyle w:val="a3"/>
        <w:jc w:val="both"/>
        <w:rPr>
          <w:color w:val="000000"/>
          <w:sz w:val="28"/>
          <w:szCs w:val="28"/>
        </w:rPr>
      </w:pPr>
      <w:r>
        <w:rPr>
          <w:sz w:val="28"/>
          <w:szCs w:val="28"/>
        </w:rPr>
        <w:tab/>
      </w:r>
      <w:r>
        <w:rPr>
          <w:color w:val="000000"/>
          <w:sz w:val="28"/>
          <w:szCs w:val="28"/>
        </w:rPr>
        <w:t>2. Настоящее решение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вступает в силу со дня опубликования.</w:t>
      </w:r>
    </w:p>
    <w:p w:rsidR="00D90212" w:rsidRDefault="00D90212" w:rsidP="00D90212">
      <w:pPr>
        <w:pStyle w:val="a3"/>
        <w:jc w:val="both"/>
        <w:rPr>
          <w:color w:val="000000"/>
          <w:sz w:val="28"/>
          <w:szCs w:val="28"/>
        </w:rPr>
      </w:pPr>
    </w:p>
    <w:p w:rsidR="00D90212" w:rsidRDefault="00D90212" w:rsidP="00D90212">
      <w:pPr>
        <w:ind w:left="5398"/>
        <w:jc w:val="center"/>
        <w:rPr>
          <w:b/>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9"/>
        <w:gridCol w:w="4679"/>
      </w:tblGrid>
      <w:tr w:rsidR="00D90212" w:rsidTr="00D90212">
        <w:trPr>
          <w:trHeight w:val="360"/>
        </w:trPr>
        <w:tc>
          <w:tcPr>
            <w:tcW w:w="4679" w:type="dxa"/>
            <w:tcBorders>
              <w:top w:val="nil"/>
              <w:left w:val="nil"/>
              <w:bottom w:val="nil"/>
              <w:right w:val="nil"/>
            </w:tcBorders>
            <w:hideMark/>
          </w:tcPr>
          <w:p w:rsidR="00D90212" w:rsidRDefault="00D90212">
            <w:pPr>
              <w:spacing w:line="252" w:lineRule="auto"/>
              <w:rPr>
                <w:sz w:val="28"/>
                <w:szCs w:val="28"/>
                <w:lang w:eastAsia="en-US"/>
              </w:rPr>
            </w:pPr>
            <w:r>
              <w:rPr>
                <w:sz w:val="28"/>
                <w:szCs w:val="28"/>
                <w:lang w:eastAsia="en-US"/>
              </w:rPr>
              <w:t>Председатель</w:t>
            </w:r>
          </w:p>
          <w:p w:rsidR="00D90212" w:rsidRDefault="00D90212">
            <w:pPr>
              <w:spacing w:line="252" w:lineRule="auto"/>
              <w:rPr>
                <w:sz w:val="28"/>
                <w:szCs w:val="28"/>
                <w:lang w:eastAsia="en-US"/>
              </w:rPr>
            </w:pPr>
            <w:r>
              <w:rPr>
                <w:sz w:val="28"/>
                <w:szCs w:val="28"/>
                <w:lang w:eastAsia="en-US"/>
              </w:rPr>
              <w:t>Представительного Собрания</w:t>
            </w:r>
          </w:p>
          <w:p w:rsidR="00D90212" w:rsidRDefault="00D90212">
            <w:pPr>
              <w:spacing w:line="252" w:lineRule="auto"/>
              <w:rPr>
                <w:sz w:val="28"/>
                <w:szCs w:val="28"/>
                <w:lang w:eastAsia="en-US"/>
              </w:rPr>
            </w:pPr>
            <w:r>
              <w:rPr>
                <w:sz w:val="28"/>
                <w:szCs w:val="28"/>
                <w:lang w:eastAsia="en-US"/>
              </w:rPr>
              <w:t>Бабушкинского муниципального</w:t>
            </w:r>
          </w:p>
          <w:p w:rsidR="00D90212" w:rsidRDefault="00D90212">
            <w:pPr>
              <w:spacing w:line="252" w:lineRule="auto"/>
              <w:rPr>
                <w:sz w:val="28"/>
                <w:szCs w:val="28"/>
                <w:lang w:eastAsia="en-US"/>
              </w:rPr>
            </w:pPr>
            <w:r>
              <w:rPr>
                <w:sz w:val="28"/>
                <w:szCs w:val="28"/>
                <w:lang w:eastAsia="en-US"/>
              </w:rPr>
              <w:t>округа</w:t>
            </w:r>
          </w:p>
        </w:tc>
        <w:tc>
          <w:tcPr>
            <w:tcW w:w="4679" w:type="dxa"/>
            <w:tcBorders>
              <w:top w:val="nil"/>
              <w:left w:val="nil"/>
              <w:bottom w:val="nil"/>
              <w:right w:val="nil"/>
            </w:tcBorders>
          </w:tcPr>
          <w:p w:rsidR="00D90212" w:rsidRDefault="00D90212">
            <w:pPr>
              <w:spacing w:line="252" w:lineRule="auto"/>
              <w:rPr>
                <w:sz w:val="28"/>
                <w:szCs w:val="28"/>
                <w:lang w:eastAsia="en-US"/>
              </w:rPr>
            </w:pPr>
            <w:r>
              <w:rPr>
                <w:sz w:val="28"/>
                <w:szCs w:val="28"/>
                <w:lang w:eastAsia="en-US"/>
              </w:rPr>
              <w:t xml:space="preserve">           Глава Бабушкинского  </w:t>
            </w:r>
          </w:p>
          <w:p w:rsidR="00D90212" w:rsidRDefault="00D90212">
            <w:pPr>
              <w:spacing w:line="252" w:lineRule="auto"/>
              <w:rPr>
                <w:sz w:val="28"/>
                <w:szCs w:val="28"/>
                <w:lang w:eastAsia="en-US"/>
              </w:rPr>
            </w:pPr>
            <w:r>
              <w:rPr>
                <w:sz w:val="28"/>
                <w:szCs w:val="28"/>
                <w:lang w:eastAsia="en-US"/>
              </w:rPr>
              <w:t xml:space="preserve">           муниципального округа</w:t>
            </w:r>
          </w:p>
          <w:p w:rsidR="00D90212" w:rsidRDefault="00D90212">
            <w:pPr>
              <w:spacing w:line="252" w:lineRule="auto"/>
              <w:rPr>
                <w:sz w:val="28"/>
                <w:szCs w:val="28"/>
                <w:lang w:eastAsia="en-US"/>
              </w:rPr>
            </w:pPr>
          </w:p>
        </w:tc>
      </w:tr>
      <w:tr w:rsidR="00D90212" w:rsidTr="00D90212">
        <w:trPr>
          <w:trHeight w:val="360"/>
        </w:trPr>
        <w:tc>
          <w:tcPr>
            <w:tcW w:w="4679" w:type="dxa"/>
            <w:tcBorders>
              <w:top w:val="nil"/>
              <w:left w:val="nil"/>
              <w:bottom w:val="nil"/>
              <w:right w:val="nil"/>
            </w:tcBorders>
            <w:hideMark/>
          </w:tcPr>
          <w:p w:rsidR="00D90212" w:rsidRDefault="00D90212">
            <w:pPr>
              <w:spacing w:line="252" w:lineRule="auto"/>
              <w:rPr>
                <w:sz w:val="28"/>
                <w:szCs w:val="28"/>
                <w:lang w:eastAsia="en-US"/>
              </w:rPr>
            </w:pPr>
            <w:r>
              <w:rPr>
                <w:sz w:val="28"/>
                <w:szCs w:val="28"/>
                <w:lang w:eastAsia="en-US"/>
              </w:rPr>
              <w:t>_________________ А.М. Шушков</w:t>
            </w:r>
          </w:p>
        </w:tc>
        <w:tc>
          <w:tcPr>
            <w:tcW w:w="4679" w:type="dxa"/>
            <w:tcBorders>
              <w:top w:val="nil"/>
              <w:left w:val="nil"/>
              <w:bottom w:val="nil"/>
              <w:right w:val="nil"/>
            </w:tcBorders>
            <w:hideMark/>
          </w:tcPr>
          <w:p w:rsidR="00D90212" w:rsidRDefault="00D90212">
            <w:pPr>
              <w:spacing w:line="252" w:lineRule="auto"/>
              <w:rPr>
                <w:sz w:val="28"/>
                <w:szCs w:val="28"/>
                <w:lang w:eastAsia="en-US"/>
              </w:rPr>
            </w:pPr>
            <w:r>
              <w:rPr>
                <w:sz w:val="28"/>
                <w:szCs w:val="28"/>
                <w:lang w:eastAsia="en-US"/>
              </w:rPr>
              <w:t xml:space="preserve">           ____________  Т.С. Жирохова</w:t>
            </w:r>
          </w:p>
        </w:tc>
      </w:tr>
    </w:tbl>
    <w:p w:rsidR="00D90212" w:rsidRDefault="00D90212" w:rsidP="00D90212"/>
    <w:p w:rsidR="00D90212" w:rsidRDefault="00D90212" w:rsidP="00D90212">
      <w:pPr>
        <w:pStyle w:val="a3"/>
        <w:jc w:val="right"/>
        <w:rPr>
          <w:rFonts w:eastAsiaTheme="minorHAnsi"/>
          <w:lang w:eastAsia="en-US"/>
        </w:rPr>
      </w:pPr>
    </w:p>
    <w:p w:rsidR="00D90212" w:rsidRDefault="00D90212" w:rsidP="00D90212">
      <w:pPr>
        <w:pStyle w:val="a3"/>
        <w:jc w:val="right"/>
        <w:rPr>
          <w:rFonts w:eastAsiaTheme="minorHAnsi"/>
          <w:lang w:eastAsia="en-US"/>
        </w:rPr>
      </w:pPr>
    </w:p>
    <w:p w:rsidR="00D90212" w:rsidRDefault="00D90212" w:rsidP="00D90212">
      <w:pPr>
        <w:pStyle w:val="a3"/>
        <w:jc w:val="right"/>
        <w:rPr>
          <w:rFonts w:eastAsiaTheme="minorHAnsi"/>
          <w:lang w:eastAsia="en-US"/>
        </w:rPr>
      </w:pPr>
    </w:p>
    <w:p w:rsidR="00D90212" w:rsidRDefault="00D90212" w:rsidP="00D90212">
      <w:pPr>
        <w:pStyle w:val="a3"/>
        <w:jc w:val="right"/>
        <w:rPr>
          <w:rFonts w:eastAsiaTheme="minorHAnsi"/>
          <w:lang w:eastAsia="en-US"/>
        </w:rPr>
      </w:pPr>
    </w:p>
    <w:p w:rsidR="00D90212" w:rsidRDefault="00D90212" w:rsidP="00D90212">
      <w:pPr>
        <w:pStyle w:val="a3"/>
        <w:jc w:val="right"/>
        <w:rPr>
          <w:rFonts w:eastAsiaTheme="minorHAnsi"/>
          <w:lang w:eastAsia="en-US"/>
        </w:rPr>
      </w:pPr>
      <w:r>
        <w:rPr>
          <w:rFonts w:eastAsiaTheme="minorHAnsi"/>
          <w:lang w:eastAsia="en-US"/>
        </w:rPr>
        <w:lastRenderedPageBreak/>
        <w:t>Утверждено</w:t>
      </w:r>
    </w:p>
    <w:p w:rsidR="00D90212" w:rsidRDefault="00D90212" w:rsidP="00D90212">
      <w:pPr>
        <w:pStyle w:val="a3"/>
        <w:jc w:val="right"/>
        <w:rPr>
          <w:rFonts w:eastAsiaTheme="minorHAnsi"/>
          <w:lang w:eastAsia="en-US"/>
        </w:rPr>
      </w:pPr>
      <w:r>
        <w:rPr>
          <w:rFonts w:eastAsiaTheme="minorHAnsi"/>
          <w:lang w:eastAsia="en-US"/>
        </w:rPr>
        <w:t>Решением</w:t>
      </w:r>
    </w:p>
    <w:p w:rsidR="00D90212" w:rsidRDefault="00D90212" w:rsidP="00D90212">
      <w:pPr>
        <w:pStyle w:val="a3"/>
        <w:jc w:val="right"/>
        <w:rPr>
          <w:rFonts w:eastAsiaTheme="minorHAnsi"/>
          <w:lang w:eastAsia="en-US"/>
        </w:rPr>
      </w:pPr>
      <w:r>
        <w:rPr>
          <w:rFonts w:eastAsiaTheme="minorHAnsi"/>
          <w:lang w:eastAsia="en-US"/>
        </w:rPr>
        <w:t>Представительного Собрания</w:t>
      </w:r>
    </w:p>
    <w:p w:rsidR="00D90212" w:rsidRDefault="00D90212" w:rsidP="00D90212">
      <w:pPr>
        <w:pStyle w:val="a3"/>
        <w:jc w:val="right"/>
        <w:rPr>
          <w:rFonts w:eastAsiaTheme="minorHAnsi"/>
          <w:lang w:eastAsia="en-US"/>
        </w:rPr>
      </w:pPr>
      <w:r>
        <w:rPr>
          <w:rFonts w:eastAsiaTheme="minorHAnsi"/>
          <w:lang w:eastAsia="en-US"/>
        </w:rPr>
        <w:t>Бабушкинского муниципального округа</w:t>
      </w:r>
    </w:p>
    <w:p w:rsidR="00D90212" w:rsidRDefault="00D90212" w:rsidP="00D90212">
      <w:pPr>
        <w:pStyle w:val="a3"/>
        <w:jc w:val="right"/>
        <w:rPr>
          <w:rFonts w:eastAsiaTheme="minorHAnsi"/>
          <w:lang w:eastAsia="en-US"/>
        </w:rPr>
      </w:pPr>
      <w:r>
        <w:rPr>
          <w:rFonts w:eastAsiaTheme="minorHAnsi"/>
          <w:lang w:eastAsia="en-US"/>
        </w:rPr>
        <w:t>от 19 сентября 2022 г. № 3</w:t>
      </w:r>
    </w:p>
    <w:p w:rsidR="00D90212" w:rsidRDefault="00D90212" w:rsidP="00D90212">
      <w:pPr>
        <w:pStyle w:val="a3"/>
        <w:jc w:val="right"/>
        <w:rPr>
          <w:color w:val="000000"/>
        </w:rPr>
      </w:pPr>
      <w:proofErr w:type="gramStart"/>
      <w:r>
        <w:rPr>
          <w:color w:val="000000"/>
        </w:rPr>
        <w:t xml:space="preserve">(с изменениями, внесенными решениями </w:t>
      </w:r>
      <w:proofErr w:type="gramEnd"/>
    </w:p>
    <w:p w:rsidR="00D90212" w:rsidRDefault="00D90212" w:rsidP="00D90212">
      <w:pPr>
        <w:pStyle w:val="a3"/>
        <w:jc w:val="right"/>
        <w:rPr>
          <w:color w:val="000000"/>
        </w:rPr>
      </w:pPr>
      <w:r>
        <w:rPr>
          <w:color w:val="000000"/>
        </w:rPr>
        <w:t xml:space="preserve">от 27.02.2023 года № 150, </w:t>
      </w:r>
    </w:p>
    <w:p w:rsidR="00D90212" w:rsidRDefault="00D90212" w:rsidP="00D90212">
      <w:pPr>
        <w:pStyle w:val="a3"/>
        <w:jc w:val="right"/>
        <w:rPr>
          <w:color w:val="000000"/>
        </w:rPr>
      </w:pPr>
      <w:r>
        <w:rPr>
          <w:color w:val="000000"/>
        </w:rPr>
        <w:t xml:space="preserve">от 05.04.2024 года № 320, </w:t>
      </w:r>
    </w:p>
    <w:p w:rsidR="00D90212" w:rsidRDefault="00D90212" w:rsidP="00D90212">
      <w:pPr>
        <w:pStyle w:val="a3"/>
        <w:jc w:val="right"/>
        <w:rPr>
          <w:color w:val="000000"/>
        </w:rPr>
      </w:pPr>
      <w:r>
        <w:rPr>
          <w:color w:val="000000"/>
        </w:rPr>
        <w:t>от 02.07.2024 года № 349)</w:t>
      </w:r>
    </w:p>
    <w:p w:rsidR="00D90212" w:rsidRDefault="00D90212" w:rsidP="00D90212">
      <w:pPr>
        <w:pStyle w:val="a3"/>
        <w:jc w:val="right"/>
      </w:pPr>
      <w:r>
        <w:rPr>
          <w:color w:val="000000"/>
        </w:rPr>
        <w:t>(приложение)</w:t>
      </w:r>
    </w:p>
    <w:p w:rsidR="00D90212" w:rsidRDefault="00D90212" w:rsidP="00D90212">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ПОЛОЖЕНИЕ</w:t>
      </w:r>
    </w:p>
    <w:p w:rsidR="00D90212" w:rsidRDefault="00D90212" w:rsidP="00D90212">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О СТАТУСЕ ДЕПУТАТА ПРЕДСТАВИТЕЛЬНОГО СОБРАНИЯ</w:t>
      </w:r>
    </w:p>
    <w:p w:rsidR="00D90212" w:rsidRDefault="00D90212" w:rsidP="00D90212">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БАБУШКИНСКОГО МУНИЦИПАЛЬНОГО ОКРУГА</w:t>
      </w:r>
    </w:p>
    <w:p w:rsidR="00D90212" w:rsidRDefault="00D90212" w:rsidP="00D90212">
      <w:pPr>
        <w:autoSpaceDE w:val="0"/>
        <w:autoSpaceDN w:val="0"/>
        <w:adjustRightInd w:val="0"/>
        <w:rPr>
          <w:rFonts w:eastAsiaTheme="minorHAnsi"/>
          <w:sz w:val="28"/>
          <w:szCs w:val="28"/>
          <w:lang w:eastAsia="en-US"/>
        </w:rPr>
      </w:pPr>
    </w:p>
    <w:p w:rsidR="00D90212" w:rsidRDefault="00D90212" w:rsidP="00D90212">
      <w:pPr>
        <w:pStyle w:val="a3"/>
        <w:jc w:val="center"/>
        <w:rPr>
          <w:rFonts w:eastAsiaTheme="minorHAnsi"/>
          <w:b/>
          <w:sz w:val="28"/>
          <w:szCs w:val="28"/>
          <w:lang w:eastAsia="en-US"/>
        </w:rPr>
      </w:pPr>
      <w:r>
        <w:rPr>
          <w:rFonts w:eastAsiaTheme="minorHAnsi"/>
          <w:b/>
          <w:sz w:val="28"/>
          <w:szCs w:val="28"/>
          <w:lang w:eastAsia="en-US"/>
        </w:rPr>
        <w:t>Раздел 1. ОБЩИЕ ПОЛОЖЕНИЯ</w:t>
      </w:r>
    </w:p>
    <w:p w:rsidR="00D90212" w:rsidRDefault="00D90212" w:rsidP="00D90212">
      <w:pPr>
        <w:pStyle w:val="a3"/>
        <w:jc w:val="center"/>
        <w:rPr>
          <w:rFonts w:eastAsiaTheme="minorHAnsi"/>
          <w:b/>
          <w:sz w:val="28"/>
          <w:szCs w:val="28"/>
          <w:lang w:eastAsia="en-US"/>
        </w:rPr>
      </w:pPr>
    </w:p>
    <w:p w:rsidR="00D90212" w:rsidRDefault="00D90212" w:rsidP="00D90212">
      <w:pPr>
        <w:pStyle w:val="a3"/>
        <w:jc w:val="both"/>
        <w:rPr>
          <w:rFonts w:eastAsiaTheme="minorHAnsi"/>
          <w:sz w:val="28"/>
          <w:szCs w:val="28"/>
          <w:lang w:eastAsia="en-US"/>
        </w:rPr>
      </w:pPr>
      <w:r>
        <w:rPr>
          <w:rFonts w:eastAsiaTheme="minorHAnsi"/>
          <w:b/>
          <w:sz w:val="28"/>
          <w:szCs w:val="28"/>
          <w:lang w:eastAsia="en-US"/>
        </w:rPr>
        <w:tab/>
        <w:t xml:space="preserve">Статья 1. </w:t>
      </w:r>
      <w:r>
        <w:rPr>
          <w:rFonts w:eastAsiaTheme="minorHAnsi"/>
          <w:sz w:val="28"/>
          <w:szCs w:val="28"/>
          <w:lang w:eastAsia="en-US"/>
        </w:rPr>
        <w:t>Настоящее Положение определяет права и обязанности депутата Представительного Собрания Бабушкинского муниципального округа, устанавливает основные формы и условия осуществления депутатской деятельности.</w:t>
      </w:r>
    </w:p>
    <w:p w:rsidR="00D90212" w:rsidRDefault="00D90212" w:rsidP="00D90212">
      <w:pPr>
        <w:pStyle w:val="a3"/>
        <w:jc w:val="both"/>
        <w:rPr>
          <w:rFonts w:eastAsiaTheme="minorHAnsi"/>
          <w:sz w:val="28"/>
          <w:szCs w:val="28"/>
          <w:lang w:eastAsia="en-US"/>
        </w:rPr>
      </w:pPr>
    </w:p>
    <w:p w:rsidR="00D90212" w:rsidRDefault="00D90212" w:rsidP="00D90212">
      <w:pPr>
        <w:pStyle w:val="a3"/>
        <w:jc w:val="center"/>
        <w:rPr>
          <w:rFonts w:eastAsiaTheme="minorHAnsi"/>
          <w:b/>
          <w:sz w:val="28"/>
          <w:szCs w:val="28"/>
          <w:lang w:eastAsia="en-US"/>
        </w:rPr>
      </w:pPr>
      <w:r>
        <w:rPr>
          <w:rFonts w:eastAsiaTheme="minorHAnsi"/>
          <w:b/>
          <w:sz w:val="28"/>
          <w:szCs w:val="28"/>
          <w:lang w:eastAsia="en-US"/>
        </w:rPr>
        <w:t>Статья 2. Депутат Представительного Собрания Бабушкинского муниципального округа</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2.1. Депутатом Представительного Собрания Бабушкинского муниципального округа (далее - депутат) является лицо, избранное избирателями соответствующего избирательного округа в Представительное Собрание Бабушкинского муниципального округа Вологодской области (далее - Представительное Собрание) на основе всеобщего равного и прямого избирательного права при тайном голосовании.</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xml:space="preserve">2.2. Депутат осуществляет в Представительном Собрании полномочия, предусмотренные законодательством Российской Федерации, </w:t>
      </w:r>
      <w:hyperlink r:id="rId5" w:history="1">
        <w:r>
          <w:rPr>
            <w:rStyle w:val="a4"/>
            <w:rFonts w:eastAsiaTheme="minorHAnsi"/>
            <w:sz w:val="28"/>
            <w:szCs w:val="28"/>
            <w:u w:val="none"/>
            <w:lang w:eastAsia="en-US"/>
          </w:rPr>
          <w:t>Уставом</w:t>
        </w:r>
      </w:hyperlink>
      <w:r>
        <w:rPr>
          <w:rFonts w:eastAsiaTheme="minorHAnsi"/>
          <w:sz w:val="28"/>
          <w:szCs w:val="28"/>
          <w:lang w:eastAsia="en-US"/>
        </w:rPr>
        <w:t xml:space="preserve"> Бабушкинского муниципального округа Вологодской области (далее по тексту - Устав муниципального округа), Регламентом Представительного Собрания (далее по тексту - Регламент), настоящим Положением и иными решениями Представительного Собрания.</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xml:space="preserve">2.3. Депутат осуществляет депутатскую деятельность в соответствии с </w:t>
      </w:r>
      <w:hyperlink r:id="rId6" w:history="1">
        <w:r>
          <w:rPr>
            <w:rStyle w:val="a4"/>
            <w:rFonts w:eastAsiaTheme="minorHAnsi"/>
            <w:sz w:val="28"/>
            <w:szCs w:val="28"/>
            <w:u w:val="none"/>
            <w:lang w:eastAsia="en-US"/>
          </w:rPr>
          <w:t>Конституцией</w:t>
        </w:r>
      </w:hyperlink>
      <w:r>
        <w:rPr>
          <w:rFonts w:eastAsiaTheme="minorHAnsi"/>
          <w:sz w:val="28"/>
          <w:szCs w:val="28"/>
          <w:lang w:eastAsia="en-US"/>
        </w:rPr>
        <w:t xml:space="preserve"> Российской Федерации, федеральными законами и иными нормативными правовыми актами Российской Федерации, </w:t>
      </w:r>
      <w:hyperlink r:id="rId7" w:history="1">
        <w:r>
          <w:rPr>
            <w:rStyle w:val="a4"/>
            <w:rFonts w:eastAsiaTheme="minorHAnsi"/>
            <w:sz w:val="28"/>
            <w:szCs w:val="28"/>
            <w:u w:val="none"/>
            <w:lang w:eastAsia="en-US"/>
          </w:rPr>
          <w:t>Уставом</w:t>
        </w:r>
      </w:hyperlink>
      <w:r>
        <w:rPr>
          <w:rFonts w:eastAsiaTheme="minorHAnsi"/>
          <w:sz w:val="28"/>
          <w:szCs w:val="28"/>
          <w:lang w:eastAsia="en-US"/>
        </w:rPr>
        <w:t xml:space="preserve"> Вологодской области, законами и иными нормативными правовыми актами Вологодской области, </w:t>
      </w:r>
      <w:hyperlink r:id="rId8" w:history="1">
        <w:r>
          <w:rPr>
            <w:rStyle w:val="a4"/>
            <w:rFonts w:eastAsiaTheme="minorHAnsi"/>
            <w:sz w:val="28"/>
            <w:szCs w:val="28"/>
            <w:u w:val="none"/>
            <w:lang w:eastAsia="en-US"/>
          </w:rPr>
          <w:t>Уставом</w:t>
        </w:r>
      </w:hyperlink>
      <w:r>
        <w:rPr>
          <w:rFonts w:eastAsiaTheme="minorHAnsi"/>
          <w:sz w:val="28"/>
          <w:szCs w:val="28"/>
          <w:lang w:eastAsia="en-US"/>
        </w:rPr>
        <w:t xml:space="preserve"> Бабушкинского муниципального округа и иными муниципальными правовыми актами Бабушкинского муниципального округа Вологодской области, </w:t>
      </w:r>
      <w:hyperlink r:id="rId9" w:history="1">
        <w:r>
          <w:rPr>
            <w:rStyle w:val="a4"/>
            <w:rFonts w:eastAsiaTheme="minorHAnsi"/>
            <w:sz w:val="28"/>
            <w:szCs w:val="28"/>
            <w:u w:val="none"/>
            <w:lang w:eastAsia="en-US"/>
          </w:rPr>
          <w:t>Регламентом</w:t>
        </w:r>
      </w:hyperlink>
      <w:r>
        <w:rPr>
          <w:rFonts w:eastAsiaTheme="minorHAnsi"/>
          <w:sz w:val="28"/>
          <w:szCs w:val="28"/>
          <w:lang w:eastAsia="en-US"/>
        </w:rPr>
        <w:t xml:space="preserve"> Представительного Собрания.</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2.4. Депутаты осуществляют свои полномочия на непостоянной основе.</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xml:space="preserve">Количество депутатов, работающих на постоянной основе, размер их денежного вознаграждения, порядок работы на постоянной основе в Представительном Собрании округа устанавливаются и осуществляются </w:t>
      </w:r>
      <w:r>
        <w:rPr>
          <w:rFonts w:eastAsiaTheme="minorHAnsi"/>
          <w:sz w:val="28"/>
          <w:szCs w:val="28"/>
          <w:lang w:eastAsia="en-US"/>
        </w:rPr>
        <w:lastRenderedPageBreak/>
        <w:t>решением Представительного Собрания округа в соответствии с законодательством.</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Депутату Представительного Собрания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Бабушкинского муниципального округа в соответствии с законом Вологодской области и составляет в совокупности 2 рабочих дня в месяц.</w:t>
      </w:r>
    </w:p>
    <w:p w:rsidR="00D90212" w:rsidRDefault="00D90212" w:rsidP="00D90212">
      <w:pPr>
        <w:pStyle w:val="a3"/>
        <w:jc w:val="both"/>
        <w:rPr>
          <w:rFonts w:eastAsiaTheme="minorHAnsi"/>
          <w:sz w:val="28"/>
          <w:szCs w:val="28"/>
          <w:lang w:eastAsia="en-US"/>
        </w:rPr>
      </w:pPr>
    </w:p>
    <w:p w:rsidR="00D90212" w:rsidRDefault="00D90212" w:rsidP="00D90212">
      <w:pPr>
        <w:pStyle w:val="a3"/>
        <w:jc w:val="center"/>
        <w:rPr>
          <w:rFonts w:eastAsiaTheme="minorHAnsi"/>
          <w:b/>
          <w:sz w:val="28"/>
          <w:szCs w:val="28"/>
          <w:lang w:eastAsia="en-US"/>
        </w:rPr>
      </w:pPr>
      <w:r>
        <w:rPr>
          <w:rFonts w:eastAsiaTheme="minorHAnsi"/>
          <w:b/>
          <w:sz w:val="28"/>
          <w:szCs w:val="28"/>
          <w:lang w:eastAsia="en-US"/>
        </w:rPr>
        <w:t>Статья 3. Статус депутата</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xml:space="preserve">3.1. Статус депутата устанавливается в соответствии с законодательством Российской Федерации, </w:t>
      </w:r>
      <w:hyperlink r:id="rId10" w:history="1">
        <w:r>
          <w:rPr>
            <w:rStyle w:val="a4"/>
            <w:rFonts w:eastAsiaTheme="minorHAnsi"/>
            <w:sz w:val="28"/>
            <w:szCs w:val="28"/>
            <w:u w:val="none"/>
            <w:lang w:eastAsia="en-US"/>
          </w:rPr>
          <w:t>Уставом</w:t>
        </w:r>
      </w:hyperlink>
      <w:r>
        <w:rPr>
          <w:rFonts w:eastAsiaTheme="minorHAnsi"/>
          <w:sz w:val="28"/>
          <w:szCs w:val="28"/>
          <w:lang w:eastAsia="en-US"/>
        </w:rPr>
        <w:t xml:space="preserve"> Бабушкинского муниципального округа и настоящим Положением.</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xml:space="preserve">3.2. Депутату обеспечиваются условия для осуществления им своих полномочий, установленных </w:t>
      </w:r>
      <w:hyperlink r:id="rId11" w:history="1">
        <w:r>
          <w:rPr>
            <w:rStyle w:val="a4"/>
            <w:rFonts w:eastAsiaTheme="minorHAnsi"/>
            <w:sz w:val="28"/>
            <w:szCs w:val="28"/>
            <w:u w:val="none"/>
            <w:lang w:eastAsia="en-US"/>
          </w:rPr>
          <w:t>Уставом</w:t>
        </w:r>
      </w:hyperlink>
      <w:r>
        <w:rPr>
          <w:rFonts w:eastAsiaTheme="minorHAnsi"/>
          <w:sz w:val="28"/>
          <w:szCs w:val="28"/>
          <w:lang w:eastAsia="en-US"/>
        </w:rPr>
        <w:t xml:space="preserve"> муниципального округа, </w:t>
      </w:r>
      <w:hyperlink r:id="rId12" w:history="1">
        <w:r>
          <w:rPr>
            <w:rStyle w:val="a4"/>
            <w:rFonts w:eastAsiaTheme="minorHAnsi"/>
            <w:sz w:val="28"/>
            <w:szCs w:val="28"/>
            <w:u w:val="none"/>
            <w:lang w:eastAsia="en-US"/>
          </w:rPr>
          <w:t>Регламентом</w:t>
        </w:r>
      </w:hyperlink>
      <w:r>
        <w:rPr>
          <w:rFonts w:eastAsiaTheme="minorHAnsi"/>
          <w:sz w:val="28"/>
          <w:szCs w:val="28"/>
          <w:lang w:eastAsia="en-US"/>
        </w:rPr>
        <w:t xml:space="preserve"> Представительного Собрания, настоящим Положением.</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3.3. Депутат не вправе использовать свой статус для деятельности, не связанной с осуществлением депутатских полномочий.</w:t>
      </w:r>
    </w:p>
    <w:p w:rsidR="00D90212" w:rsidRPr="00D90212" w:rsidRDefault="00D90212" w:rsidP="00D90212">
      <w:pPr>
        <w:autoSpaceDE w:val="0"/>
        <w:autoSpaceDN w:val="0"/>
        <w:adjustRightInd w:val="0"/>
        <w:jc w:val="both"/>
        <w:rPr>
          <w:rFonts w:eastAsiaTheme="minorHAnsi"/>
          <w:sz w:val="28"/>
          <w:szCs w:val="28"/>
          <w:lang w:eastAsia="en-US"/>
        </w:rPr>
      </w:pPr>
      <w:r>
        <w:rPr>
          <w:rFonts w:eastAsiaTheme="minorHAnsi"/>
          <w:sz w:val="28"/>
          <w:szCs w:val="28"/>
          <w:lang w:eastAsia="en-US"/>
        </w:rPr>
        <w:tab/>
      </w:r>
      <w:r w:rsidRPr="00D90212">
        <w:rPr>
          <w:rFonts w:eastAsiaTheme="minorHAnsi"/>
          <w:sz w:val="28"/>
          <w:szCs w:val="28"/>
          <w:lang w:eastAsia="en-US"/>
        </w:rPr>
        <w:t>Полномочия лиц, которые на день вступления в силу настоящего Федерального закона включены в реестр иностранных агентов и замещают должности в органах публичной власти, прекращаются досрочно в случае, если в течение ста восьмидесяти дней со дня вступления в силу настоящего Федерального закона они не были исключены из указанного реестра.</w:t>
      </w:r>
    </w:p>
    <w:p w:rsidR="00D90212" w:rsidRDefault="00D90212" w:rsidP="00D90212">
      <w:pPr>
        <w:pStyle w:val="a3"/>
        <w:jc w:val="both"/>
        <w:rPr>
          <w:rFonts w:eastAsiaTheme="minorHAnsi"/>
          <w:sz w:val="28"/>
          <w:szCs w:val="28"/>
          <w:lang w:eastAsia="en-US"/>
        </w:rPr>
      </w:pPr>
    </w:p>
    <w:p w:rsidR="00D90212" w:rsidRDefault="00D90212" w:rsidP="00D90212">
      <w:pPr>
        <w:pStyle w:val="a3"/>
        <w:jc w:val="center"/>
        <w:rPr>
          <w:rFonts w:eastAsiaTheme="minorHAnsi"/>
          <w:b/>
          <w:sz w:val="28"/>
          <w:szCs w:val="28"/>
          <w:lang w:eastAsia="en-US"/>
        </w:rPr>
      </w:pPr>
      <w:r>
        <w:rPr>
          <w:rFonts w:eastAsiaTheme="minorHAnsi"/>
          <w:b/>
          <w:sz w:val="28"/>
          <w:szCs w:val="28"/>
          <w:lang w:eastAsia="en-US"/>
        </w:rPr>
        <w:t>Статья 4. Ограничения, запреты и обязанности, связанные со статусом депутата</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xml:space="preserve">4.1. Депутат должен соблюдать ограничения, запреты, исполнять обязанности, которые установлены Федеральным </w:t>
      </w:r>
      <w:hyperlink r:id="rId13" w:history="1">
        <w:r>
          <w:rPr>
            <w:rStyle w:val="a4"/>
            <w:rFonts w:eastAsiaTheme="minorHAnsi"/>
            <w:sz w:val="28"/>
            <w:szCs w:val="28"/>
            <w:u w:val="none"/>
            <w:lang w:eastAsia="en-US"/>
          </w:rPr>
          <w:t>законом</w:t>
        </w:r>
      </w:hyperlink>
      <w:r>
        <w:rPr>
          <w:rFonts w:eastAsiaTheme="minorHAnsi"/>
          <w:sz w:val="28"/>
          <w:szCs w:val="28"/>
          <w:lang w:eastAsia="en-US"/>
        </w:rPr>
        <w:t xml:space="preserve"> от 25.12.2008 № 273-ФЗ «О противодействии коррупции» и другими федеральными законами.</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4.2. Полномочия депутата прекращаются досрочно в случае:</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смерти;</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отставки по собственному желанию;</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признания судом недееспособным или ограниченно дееспособным;</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признания судом безвестно отсутствующим или объявления умершим;</w:t>
      </w:r>
    </w:p>
    <w:p w:rsidR="00D90212" w:rsidRDefault="00D90212" w:rsidP="00D9021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Pr="00D90212">
        <w:rPr>
          <w:rFonts w:eastAsiaTheme="minorHAnsi"/>
          <w:sz w:val="28"/>
          <w:szCs w:val="28"/>
          <w:highlight w:val="yellow"/>
          <w:lang w:eastAsia="en-US"/>
        </w:rPr>
        <w:t>- вступления в отношении его в законную силу обвинительного приговора суда;</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выезда за пределы Российской Федерации на постоянное место жительства;</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отзыва избирателями;</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досрочного прекращения полномочий Представительного Собрания Бабушкинского муниципального округа;</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призыва на военную службу или направления на заменяющую альтернативную гражданскую службу;</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приобретения им статуса иностранного агента;</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lastRenderedPageBreak/>
        <w:tab/>
      </w:r>
      <w:proofErr w:type="gramStart"/>
      <w:r>
        <w:rPr>
          <w:rFonts w:eastAsiaTheme="minorHAnsi"/>
          <w:sz w:val="28"/>
          <w:szCs w:val="28"/>
          <w:lang w:eastAsia="en-US"/>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Pr>
          <w:rFonts w:eastAsiaTheme="minorHAnsi"/>
          <w:sz w:val="28"/>
          <w:szCs w:val="28"/>
          <w:lang w:eastAsia="en-US"/>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xml:space="preserve">- в иных случаях, установленных Федеральным </w:t>
      </w:r>
      <w:hyperlink r:id="rId14" w:history="1">
        <w:r>
          <w:rPr>
            <w:rStyle w:val="a4"/>
            <w:rFonts w:eastAsiaTheme="minorHAnsi"/>
            <w:sz w:val="28"/>
            <w:szCs w:val="28"/>
            <w:u w:val="none"/>
            <w:lang w:eastAsia="en-US"/>
          </w:rPr>
          <w:t>законом</w:t>
        </w:r>
      </w:hyperlink>
      <w:r>
        <w:rPr>
          <w:rFonts w:eastAsiaTheme="minorHAnsi"/>
          <w:sz w:val="28"/>
          <w:szCs w:val="28"/>
          <w:lang w:eastAsia="en-US"/>
        </w:rPr>
        <w:t xml:space="preserve"> от 06.10.2003 № 131-ФЗ «Об общих принципах организации местного самоуправления Российской Федерации» и иными федеральными законами.</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r>
      <w:proofErr w:type="gramStart"/>
      <w:r w:rsidR="00061291">
        <w:rPr>
          <w:rFonts w:eastAsiaTheme="minorHAnsi"/>
          <w:sz w:val="28"/>
          <w:szCs w:val="28"/>
          <w:lang w:eastAsia="en-US"/>
        </w:rPr>
        <w:t>П</w:t>
      </w:r>
      <w:r>
        <w:rPr>
          <w:rFonts w:eastAsiaTheme="minorHAnsi"/>
          <w:sz w:val="28"/>
          <w:szCs w:val="28"/>
          <w:lang w:eastAsia="en-US"/>
        </w:rPr>
        <w:t xml:space="preserve">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5" w:history="1">
        <w:r>
          <w:rPr>
            <w:rStyle w:val="a4"/>
            <w:rFonts w:eastAsiaTheme="minorHAnsi"/>
            <w:sz w:val="28"/>
            <w:szCs w:val="28"/>
            <w:u w:val="none"/>
            <w:lang w:eastAsia="en-US"/>
          </w:rPr>
          <w:t>законом</w:t>
        </w:r>
      </w:hyperlink>
      <w:r>
        <w:rPr>
          <w:rFonts w:eastAsiaTheme="minorHAnsi"/>
          <w:sz w:val="28"/>
          <w:szCs w:val="28"/>
          <w:lang w:eastAsia="en-US"/>
        </w:rPr>
        <w:t xml:space="preserve"> от 25.12.2008 № 273-ФЗ «О противодействии коррупции», Федеральным </w:t>
      </w:r>
      <w:hyperlink r:id="rId16" w:history="1">
        <w:r>
          <w:rPr>
            <w:rStyle w:val="a4"/>
            <w:rFonts w:eastAsiaTheme="minorHAnsi"/>
            <w:sz w:val="28"/>
            <w:szCs w:val="28"/>
            <w:u w:val="none"/>
            <w:lang w:eastAsia="en-US"/>
          </w:rPr>
          <w:t>законом</w:t>
        </w:r>
      </w:hyperlink>
      <w:r>
        <w:rPr>
          <w:rFonts w:eastAsiaTheme="minorHAnsi"/>
          <w:sz w:val="28"/>
          <w:szCs w:val="28"/>
          <w:lang w:eastAsia="en-US"/>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7" w:history="1">
        <w:r>
          <w:rPr>
            <w:rStyle w:val="a4"/>
            <w:rFonts w:eastAsiaTheme="minorHAnsi"/>
            <w:sz w:val="28"/>
            <w:szCs w:val="28"/>
            <w:u w:val="none"/>
            <w:lang w:eastAsia="en-US"/>
          </w:rPr>
          <w:t>законом</w:t>
        </w:r>
      </w:hyperlink>
      <w:r>
        <w:rPr>
          <w:rFonts w:eastAsiaTheme="minorHAnsi"/>
          <w:sz w:val="28"/>
          <w:szCs w:val="28"/>
          <w:lang w:eastAsia="en-US"/>
        </w:rPr>
        <w:t xml:space="preserve"> от 07.05.2013 № 79-ФЗ «О запрете отдельным категориям лиц открывать и иметь счета (вклады), хранить наличные денежные средства и ценности</w:t>
      </w:r>
      <w:proofErr w:type="gramEnd"/>
      <w:r>
        <w:rPr>
          <w:rFonts w:eastAsiaTheme="minorHAnsi"/>
          <w:sz w:val="28"/>
          <w:szCs w:val="28"/>
          <w:lang w:eastAsia="en-US"/>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8" w:history="1">
        <w:r>
          <w:rPr>
            <w:rStyle w:val="a4"/>
            <w:rFonts w:eastAsiaTheme="minorHAnsi"/>
            <w:sz w:val="28"/>
            <w:szCs w:val="28"/>
            <w:u w:val="none"/>
            <w:lang w:eastAsia="en-US"/>
          </w:rPr>
          <w:t>законом</w:t>
        </w:r>
      </w:hyperlink>
      <w:r>
        <w:rPr>
          <w:rFonts w:eastAsiaTheme="minorHAnsi"/>
          <w:sz w:val="28"/>
          <w:szCs w:val="28"/>
          <w:lang w:eastAsia="en-US"/>
        </w:rPr>
        <w:t xml:space="preserve"> от 06.10.2003 № 131-ФЗ «Об общих принципах организации местного самоуправления в Российской Федерации».</w:t>
      </w:r>
    </w:p>
    <w:p w:rsidR="00D90212" w:rsidRDefault="00D90212" w:rsidP="00D90212">
      <w:pPr>
        <w:autoSpaceDE w:val="0"/>
        <w:autoSpaceDN w:val="0"/>
        <w:adjustRightInd w:val="0"/>
        <w:ind w:firstLine="540"/>
        <w:jc w:val="both"/>
        <w:rPr>
          <w:rFonts w:eastAsiaTheme="minorHAnsi"/>
          <w:sz w:val="28"/>
          <w:szCs w:val="28"/>
          <w:lang w:eastAsia="en-US"/>
        </w:rPr>
      </w:pPr>
      <w:r w:rsidRPr="00061291">
        <w:rPr>
          <w:rFonts w:eastAsiaTheme="minorHAnsi"/>
          <w:sz w:val="28"/>
          <w:szCs w:val="28"/>
          <w:highlight w:val="yellow"/>
          <w:lang w:eastAsia="en-US"/>
        </w:rPr>
        <w:t xml:space="preserve">4.3. </w:t>
      </w:r>
      <w:r w:rsidR="00061291" w:rsidRPr="00061291">
        <w:rPr>
          <w:rFonts w:eastAsiaTheme="minorHAnsi"/>
          <w:sz w:val="28"/>
          <w:szCs w:val="28"/>
          <w:highlight w:val="yellow"/>
          <w:lang w:eastAsia="en-US"/>
        </w:rPr>
        <w:t>Кроме того, п</w:t>
      </w:r>
      <w:r w:rsidRPr="00061291">
        <w:rPr>
          <w:rFonts w:eastAsiaTheme="minorHAnsi"/>
          <w:sz w:val="28"/>
          <w:szCs w:val="28"/>
          <w:highlight w:val="yellow"/>
          <w:lang w:eastAsia="en-US"/>
        </w:rPr>
        <w:t xml:space="preserve">олномочия депутата прекращаются досрочно решением </w:t>
      </w:r>
      <w:r w:rsidR="00061291">
        <w:rPr>
          <w:rFonts w:eastAsiaTheme="minorHAnsi"/>
          <w:sz w:val="28"/>
          <w:szCs w:val="28"/>
          <w:highlight w:val="yellow"/>
          <w:lang w:eastAsia="en-US"/>
        </w:rPr>
        <w:t>П</w:t>
      </w:r>
      <w:r w:rsidRPr="00061291">
        <w:rPr>
          <w:rFonts w:eastAsiaTheme="minorHAnsi"/>
          <w:sz w:val="28"/>
          <w:szCs w:val="28"/>
          <w:highlight w:val="yellow"/>
          <w:lang w:eastAsia="en-US"/>
        </w:rPr>
        <w:t xml:space="preserve">редставительного </w:t>
      </w:r>
      <w:r w:rsidR="00061291">
        <w:rPr>
          <w:rFonts w:eastAsiaTheme="minorHAnsi"/>
          <w:sz w:val="28"/>
          <w:szCs w:val="28"/>
          <w:highlight w:val="yellow"/>
          <w:lang w:eastAsia="en-US"/>
        </w:rPr>
        <w:t>Собрания</w:t>
      </w:r>
      <w:r w:rsidRPr="00061291">
        <w:rPr>
          <w:rFonts w:eastAsiaTheme="minorHAnsi"/>
          <w:sz w:val="28"/>
          <w:szCs w:val="28"/>
          <w:highlight w:val="yellow"/>
          <w:lang w:eastAsia="en-US"/>
        </w:rPr>
        <w:t xml:space="preserve"> </w:t>
      </w:r>
      <w:r w:rsidR="00061291">
        <w:rPr>
          <w:rFonts w:eastAsiaTheme="minorHAnsi"/>
          <w:sz w:val="28"/>
          <w:szCs w:val="28"/>
          <w:highlight w:val="yellow"/>
          <w:lang w:eastAsia="en-US"/>
        </w:rPr>
        <w:t xml:space="preserve">округа </w:t>
      </w:r>
      <w:r w:rsidRPr="00061291">
        <w:rPr>
          <w:rFonts w:eastAsiaTheme="minorHAnsi"/>
          <w:sz w:val="28"/>
          <w:szCs w:val="28"/>
          <w:highlight w:val="yellow"/>
          <w:lang w:eastAsia="en-US"/>
        </w:rPr>
        <w:t xml:space="preserve">в случае отсутствия депутата без уважительных причин на всех заседаниях </w:t>
      </w:r>
      <w:r w:rsidR="00061291">
        <w:rPr>
          <w:rFonts w:eastAsiaTheme="minorHAnsi"/>
          <w:sz w:val="28"/>
          <w:szCs w:val="28"/>
          <w:highlight w:val="yellow"/>
          <w:lang w:eastAsia="en-US"/>
        </w:rPr>
        <w:t>П</w:t>
      </w:r>
      <w:r w:rsidRPr="00061291">
        <w:rPr>
          <w:rFonts w:eastAsiaTheme="minorHAnsi"/>
          <w:sz w:val="28"/>
          <w:szCs w:val="28"/>
          <w:highlight w:val="yellow"/>
          <w:lang w:eastAsia="en-US"/>
        </w:rPr>
        <w:t xml:space="preserve">редставительного </w:t>
      </w:r>
      <w:r w:rsidR="00061291">
        <w:rPr>
          <w:rFonts w:eastAsiaTheme="minorHAnsi"/>
          <w:sz w:val="28"/>
          <w:szCs w:val="28"/>
          <w:highlight w:val="yellow"/>
          <w:lang w:eastAsia="en-US"/>
        </w:rPr>
        <w:t>Собрания</w:t>
      </w:r>
      <w:r w:rsidRPr="00061291">
        <w:rPr>
          <w:rFonts w:eastAsiaTheme="minorHAnsi"/>
          <w:sz w:val="28"/>
          <w:szCs w:val="28"/>
          <w:highlight w:val="yellow"/>
          <w:lang w:eastAsia="en-US"/>
        </w:rPr>
        <w:t xml:space="preserve"> о</w:t>
      </w:r>
      <w:r w:rsidR="00061291">
        <w:rPr>
          <w:rFonts w:eastAsiaTheme="minorHAnsi"/>
          <w:sz w:val="28"/>
          <w:szCs w:val="28"/>
          <w:highlight w:val="yellow"/>
          <w:lang w:eastAsia="en-US"/>
        </w:rPr>
        <w:t>круга</w:t>
      </w:r>
      <w:r w:rsidRPr="00061291">
        <w:rPr>
          <w:rFonts w:eastAsiaTheme="minorHAnsi"/>
          <w:sz w:val="28"/>
          <w:szCs w:val="28"/>
          <w:highlight w:val="yellow"/>
          <w:lang w:eastAsia="en-US"/>
        </w:rPr>
        <w:t xml:space="preserve"> в течение шести месяцев подряд.</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4.4. Информация о досрочном прекращении полномочий депутата подлежит официальному опубликованию.</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xml:space="preserve">4.5. </w:t>
      </w:r>
      <w:proofErr w:type="gramStart"/>
      <w:r>
        <w:rPr>
          <w:rFonts w:eastAsiaTheme="minorHAnsi"/>
          <w:sz w:val="28"/>
          <w:szCs w:val="28"/>
          <w:lang w:eastAsia="en-US"/>
        </w:rPr>
        <w:t xml:space="preserve">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19" w:history="1">
        <w:r>
          <w:rPr>
            <w:rStyle w:val="a4"/>
            <w:rFonts w:eastAsiaTheme="minorHAnsi"/>
            <w:sz w:val="28"/>
            <w:szCs w:val="28"/>
            <w:u w:val="none"/>
            <w:lang w:eastAsia="en-US"/>
          </w:rPr>
          <w:t>частью 7.3-1 статьи 40</w:t>
        </w:r>
      </w:hyperlink>
      <w:r>
        <w:rPr>
          <w:rFonts w:eastAsiaTheme="minorHAnsi"/>
          <w:sz w:val="28"/>
          <w:szCs w:val="28"/>
          <w:lang w:eastAsia="en-US"/>
        </w:rPr>
        <w:t xml:space="preserve"> Федерального закона от 06.10.2003 № 131-ФЗ «Об общих принципах</w:t>
      </w:r>
      <w:proofErr w:type="gramEnd"/>
      <w:r>
        <w:rPr>
          <w:rFonts w:eastAsiaTheme="minorHAnsi"/>
          <w:sz w:val="28"/>
          <w:szCs w:val="28"/>
          <w:lang w:eastAsia="en-US"/>
        </w:rPr>
        <w:t xml:space="preserve"> организации местного самоуправления в Российской Федерации».</w:t>
      </w:r>
    </w:p>
    <w:p w:rsidR="00D90212" w:rsidRDefault="00D90212" w:rsidP="00D90212">
      <w:pPr>
        <w:pStyle w:val="a3"/>
        <w:jc w:val="both"/>
        <w:rPr>
          <w:sz w:val="28"/>
          <w:szCs w:val="28"/>
        </w:rPr>
      </w:pPr>
      <w:r>
        <w:rPr>
          <w:sz w:val="28"/>
          <w:szCs w:val="28"/>
        </w:rPr>
        <w:tab/>
        <w:t xml:space="preserve">4.6. Депутат, осуществляющий свои полномочия на непостоянной основе, представляет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w:t>
      </w:r>
      <w:r>
        <w:rPr>
          <w:sz w:val="28"/>
          <w:szCs w:val="28"/>
        </w:rPr>
        <w:lastRenderedPageBreak/>
        <w:t>(супруга) и несовершеннолетних детей в течение четырех месяцев со дня избрания депутатом, передачи ему вакантного депутатского мандата.</w:t>
      </w:r>
    </w:p>
    <w:p w:rsidR="00D90212" w:rsidRDefault="00D90212" w:rsidP="00D90212">
      <w:pPr>
        <w:pStyle w:val="a3"/>
        <w:jc w:val="both"/>
        <w:rPr>
          <w:sz w:val="28"/>
          <w:szCs w:val="28"/>
        </w:rPr>
      </w:pPr>
      <w:r>
        <w:rPr>
          <w:sz w:val="28"/>
          <w:szCs w:val="28"/>
        </w:rPr>
        <w:tab/>
      </w:r>
      <w:proofErr w:type="gramStart"/>
      <w:r>
        <w:rPr>
          <w:sz w:val="28"/>
          <w:szCs w:val="28"/>
        </w:rPr>
        <w:t>Сведения предоставляются депутатом, осуществляющим свои полномочия на непостоянной основе, в случае, если в течение отчетного периода совершались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общая сумма  которых превышает общий доход данного лица и его супруги (супруга) за три последних года, предшествующих отчетному</w:t>
      </w:r>
      <w:proofErr w:type="gramEnd"/>
      <w:r>
        <w:rPr>
          <w:sz w:val="28"/>
          <w:szCs w:val="28"/>
        </w:rPr>
        <w:t xml:space="preserve"> периоду. В случае</w:t>
      </w:r>
      <w:proofErr w:type="gramStart"/>
      <w:r>
        <w:rPr>
          <w:sz w:val="28"/>
          <w:szCs w:val="28"/>
        </w:rPr>
        <w:t>,</w:t>
      </w:r>
      <w:proofErr w:type="gramEnd"/>
      <w:r>
        <w:rPr>
          <w:sz w:val="28"/>
          <w:szCs w:val="28"/>
        </w:rPr>
        <w:t xml:space="preserve"> если в течение отчетного периода указанные сделки не совершались, депутат, осуществляющий свои полномочия на непостоянной основе, сообщает об этом Губернатору Вологодской области в порядке, установленном законом Вологодской области от 09.07.2009 № 2054-ОЗ «О противодействии коррупции в Вологодской области».</w:t>
      </w:r>
    </w:p>
    <w:p w:rsidR="00D90212" w:rsidRDefault="00D90212" w:rsidP="00D90212">
      <w:pPr>
        <w:pStyle w:val="a3"/>
        <w:jc w:val="both"/>
        <w:rPr>
          <w:sz w:val="28"/>
          <w:szCs w:val="28"/>
        </w:rPr>
      </w:pPr>
      <w:r>
        <w:rPr>
          <w:sz w:val="28"/>
          <w:szCs w:val="28"/>
        </w:rPr>
        <w:tab/>
        <w:t>4.7. На официальном сайте Бабушкинского муниципального округа в информационно-телекоммуникационной сети «Интернет» размещается обобщенная информация об исполнении (ненадлежащем исполнении) депутатами обязанности предоставить сведения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Порядок размещения такой информации устанавливается законом Вологодской области от 09.07.2009 № 2054-ОЗ «О противодействии коррупции в Вологодской области.</w:t>
      </w:r>
    </w:p>
    <w:p w:rsidR="00D90212" w:rsidRDefault="00D90212" w:rsidP="00D90212">
      <w:pPr>
        <w:pStyle w:val="a3"/>
        <w:jc w:val="both"/>
        <w:rPr>
          <w:rFonts w:eastAsiaTheme="minorHAnsi"/>
          <w:sz w:val="28"/>
          <w:szCs w:val="28"/>
          <w:lang w:eastAsia="en-US"/>
        </w:rPr>
      </w:pPr>
    </w:p>
    <w:p w:rsidR="00D90212" w:rsidRDefault="00D90212" w:rsidP="00D90212">
      <w:pPr>
        <w:pStyle w:val="a3"/>
        <w:jc w:val="center"/>
        <w:rPr>
          <w:rFonts w:eastAsiaTheme="minorHAnsi"/>
          <w:b/>
          <w:sz w:val="28"/>
          <w:szCs w:val="28"/>
          <w:lang w:eastAsia="en-US"/>
        </w:rPr>
      </w:pPr>
      <w:r>
        <w:rPr>
          <w:rFonts w:eastAsiaTheme="minorHAnsi"/>
          <w:b/>
          <w:sz w:val="28"/>
          <w:szCs w:val="28"/>
          <w:lang w:eastAsia="en-US"/>
        </w:rPr>
        <w:t>Статья 5. Порядок принятия решения о применении к депутату мер ответственности</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xml:space="preserve">5.1. </w:t>
      </w:r>
      <w:proofErr w:type="gramStart"/>
      <w:r>
        <w:rPr>
          <w:rFonts w:eastAsiaTheme="minorHAnsi"/>
          <w:sz w:val="28"/>
          <w:szCs w:val="28"/>
          <w:lang w:eastAsia="en-US"/>
        </w:rPr>
        <w:t xml:space="preserve">Меры ответственности, предусмотренные </w:t>
      </w:r>
      <w:hyperlink r:id="rId20" w:history="1">
        <w:r>
          <w:rPr>
            <w:rStyle w:val="a4"/>
            <w:rFonts w:eastAsiaTheme="minorHAnsi"/>
            <w:sz w:val="28"/>
            <w:szCs w:val="28"/>
            <w:u w:val="none"/>
            <w:lang w:eastAsia="en-US"/>
          </w:rPr>
          <w:t>частью 7.3-1 статьи 40</w:t>
        </w:r>
      </w:hyperlink>
      <w:r>
        <w:rPr>
          <w:rFonts w:eastAsiaTheme="minorHAnsi"/>
          <w:sz w:val="28"/>
          <w:szCs w:val="28"/>
          <w:lang w:eastAsia="en-US"/>
        </w:rPr>
        <w:t xml:space="preserve"> Федерального закона от 06.10.2003 № 131-ФЗ «Об общих принципах организации местного самоуправления в Российской Федерации», применяются не позднее шести месяцев со дня поступления в Представительное Собрание заявления Губернатора области о применении к депутату меры ответственности и не позднее трех лет со дня совершения депутатом коррупционного правонарушения (далее - заявление о применении меры ответственности).</w:t>
      </w:r>
      <w:proofErr w:type="gramEnd"/>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5.2. За предоставление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за отчетный период может быть применена только одна мера ответственности.</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xml:space="preserve">5.3. </w:t>
      </w:r>
      <w:proofErr w:type="gramStart"/>
      <w:r>
        <w:rPr>
          <w:rFonts w:eastAsiaTheme="minorHAnsi"/>
          <w:sz w:val="28"/>
          <w:szCs w:val="28"/>
          <w:lang w:eastAsia="en-US"/>
        </w:rPr>
        <w:t xml:space="preserve">Депутат уведомляется в письменной форме Представительным Собранием не менее чем за пять рабочих дней до даты заседания Представительного Собрания о рассмотрении в отношении него вопроса о </w:t>
      </w:r>
      <w:r>
        <w:rPr>
          <w:rFonts w:eastAsiaTheme="minorHAnsi"/>
          <w:sz w:val="28"/>
          <w:szCs w:val="28"/>
          <w:lang w:eastAsia="en-US"/>
        </w:rPr>
        <w:lastRenderedPageBreak/>
        <w:t>применении мер ответственности за предоставление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w:t>
      </w:r>
      <w:proofErr w:type="gramEnd"/>
      <w:r>
        <w:rPr>
          <w:rFonts w:eastAsiaTheme="minorHAnsi"/>
          <w:sz w:val="28"/>
          <w:szCs w:val="28"/>
          <w:lang w:eastAsia="en-US"/>
        </w:rPr>
        <w:t>) и несовершеннолетних детей. Указанное уведомление вручается депутату под подпись либо направляется почтовым отправлением с уведомлением о вручении.</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5.4. Заявление о применении меры ответственности рассматривается не позднее трех месяцев со дня его поступления на открытом заседании Представительного Собрания. По результатам рассмотрения вопроса о применении мер ответственности принимается решение о применении меры ответственности либо решение об отказе в применении меры ответственности.</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Решение о применении меры ответственности должно содержать указание на коррупционное правонарушение, положения нормативных правовых актов, которые нарушены депутатом, право на обжалование решения в порядке, установленном законодательством Российской Федерации.</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Информация о принятом решении применения мер ответственности подлежит официальному опубликованию в средствах массовой информации или размещению на официальном сайте Бабушкинского муниципального округа в информационно-телекоммуникационной сети «Интернет». Информация о принятом решении применения меры ответственности должна содержать указание на фамилию, имя, отчество, должность лица, в отношении которого вынесено решение, вид коррупционного правонарушения, примененную меру ответственности, орган, принявший решение о применении меры ответственности.</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5.5. Копия решения о применении меры ответственности или копия решения об отказе в применении меры ответственности вручается депутату под подпись либо направляется почтовым отправлением с уведомлением о вручении в течение пяти рабочих дней со дня принятия соответствующего решения.</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Копия решения о применении меры ответственности или копия решения об отказе в применении меры ответственности к депутату Представительного Собрания направляется Губернатору области в течение пяти рабочих дней со дня принятия соответствующего решения.</w:t>
      </w:r>
    </w:p>
    <w:p w:rsidR="00D90212" w:rsidRDefault="00D90212" w:rsidP="00D90212">
      <w:pPr>
        <w:pStyle w:val="a3"/>
        <w:jc w:val="both"/>
        <w:rPr>
          <w:rFonts w:eastAsiaTheme="minorHAnsi"/>
          <w:sz w:val="28"/>
          <w:szCs w:val="28"/>
          <w:lang w:eastAsia="en-US"/>
        </w:rPr>
      </w:pPr>
      <w:r>
        <w:rPr>
          <w:sz w:val="28"/>
          <w:szCs w:val="28"/>
        </w:rPr>
        <w:tab/>
        <w:t xml:space="preserve">5.6. </w:t>
      </w:r>
      <w:proofErr w:type="gramStart"/>
      <w:r>
        <w:rPr>
          <w:sz w:val="28"/>
          <w:szCs w:val="28"/>
        </w:rPr>
        <w:t xml:space="preserve">Депутат Представительного Собрания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w:t>
      </w:r>
      <w:r>
        <w:rPr>
          <w:sz w:val="28"/>
          <w:szCs w:val="28"/>
        </w:rPr>
        <w:lastRenderedPageBreak/>
        <w:t>предусмотренном</w:t>
      </w:r>
      <w:proofErr w:type="gramEnd"/>
      <w:r>
        <w:rPr>
          <w:sz w:val="28"/>
          <w:szCs w:val="28"/>
        </w:rPr>
        <w:t xml:space="preserve"> частями 3 - 6 статьи 13 Федерального закона от 25 декабря 2008 года № 273-ФЗ «О противодействии коррупции».</w:t>
      </w:r>
    </w:p>
    <w:p w:rsidR="00D90212" w:rsidRDefault="00D90212" w:rsidP="00D90212">
      <w:pPr>
        <w:pStyle w:val="a3"/>
        <w:jc w:val="both"/>
        <w:rPr>
          <w:rFonts w:eastAsiaTheme="minorHAnsi"/>
          <w:sz w:val="28"/>
          <w:szCs w:val="28"/>
          <w:lang w:eastAsia="en-US"/>
        </w:rPr>
      </w:pPr>
    </w:p>
    <w:p w:rsidR="00D90212" w:rsidRDefault="00D90212" w:rsidP="00D90212">
      <w:pPr>
        <w:pStyle w:val="a3"/>
        <w:jc w:val="center"/>
        <w:rPr>
          <w:rFonts w:eastAsiaTheme="minorHAnsi"/>
          <w:b/>
          <w:sz w:val="28"/>
          <w:szCs w:val="28"/>
          <w:lang w:eastAsia="en-US"/>
        </w:rPr>
      </w:pPr>
      <w:r>
        <w:rPr>
          <w:rFonts w:eastAsiaTheme="minorHAnsi"/>
          <w:b/>
          <w:sz w:val="28"/>
          <w:szCs w:val="28"/>
          <w:lang w:eastAsia="en-US"/>
        </w:rPr>
        <w:t>Статья 6. Особенности осуществления депутатской деятельности на постоянной основе или без отрыва от основной деятельности</w:t>
      </w:r>
    </w:p>
    <w:p w:rsidR="00D90212" w:rsidRDefault="00D90212" w:rsidP="00D90212">
      <w:pPr>
        <w:pStyle w:val="a3"/>
        <w:jc w:val="both"/>
        <w:rPr>
          <w:rFonts w:eastAsia="Calibri"/>
          <w:sz w:val="28"/>
          <w:szCs w:val="28"/>
          <w:lang w:eastAsia="en-US"/>
        </w:rPr>
      </w:pPr>
      <w:r>
        <w:rPr>
          <w:rFonts w:eastAsia="Calibri"/>
          <w:sz w:val="28"/>
          <w:szCs w:val="28"/>
          <w:lang w:eastAsia="en-US"/>
        </w:rPr>
        <w:tab/>
        <w:t>6.1. Депутат, осуществляющий депутатскую деятельность на постоянной основе, замещает муниципальную должность.</w:t>
      </w:r>
    </w:p>
    <w:p w:rsidR="00D90212" w:rsidRDefault="00D90212" w:rsidP="00D90212">
      <w:pPr>
        <w:pStyle w:val="a3"/>
        <w:jc w:val="both"/>
        <w:rPr>
          <w:rFonts w:eastAsia="Calibri"/>
          <w:sz w:val="28"/>
          <w:szCs w:val="28"/>
          <w:lang w:eastAsia="en-US"/>
        </w:rPr>
      </w:pPr>
      <w:r>
        <w:rPr>
          <w:rFonts w:eastAsia="Calibri"/>
          <w:sz w:val="28"/>
          <w:szCs w:val="28"/>
          <w:lang w:eastAsia="en-US"/>
        </w:rPr>
        <w:t xml:space="preserve">   </w:t>
      </w:r>
      <w:r>
        <w:rPr>
          <w:rFonts w:eastAsia="Calibri"/>
          <w:sz w:val="28"/>
          <w:szCs w:val="28"/>
          <w:lang w:eastAsia="en-US"/>
        </w:rPr>
        <w:tab/>
        <w:t>6.2. Депутат, являющийся председателем Представительного Собрания, может осуществлять свои полномочия на постоянной основе, в соответствии с решением Представительного Собрания округа об избрании председателя Представительного Собрания Бабушкинского муниципального округа.</w:t>
      </w:r>
    </w:p>
    <w:p w:rsidR="00D90212" w:rsidRDefault="00D90212" w:rsidP="00D90212">
      <w:pPr>
        <w:pStyle w:val="a3"/>
        <w:jc w:val="both"/>
        <w:rPr>
          <w:sz w:val="28"/>
          <w:szCs w:val="28"/>
        </w:rPr>
      </w:pPr>
      <w:r>
        <w:rPr>
          <w:rFonts w:eastAsia="Calibri"/>
          <w:sz w:val="28"/>
          <w:szCs w:val="28"/>
          <w:lang w:eastAsia="en-US"/>
        </w:rPr>
        <w:t xml:space="preserve">           6.3. Депутат, являющийся заместителем председателя Представительного Собрания округа,  в соответствии с </w:t>
      </w:r>
      <w:r>
        <w:rPr>
          <w:sz w:val="28"/>
          <w:szCs w:val="28"/>
        </w:rPr>
        <w:t>регламентом Представительного Собрания Бабушкинского муниципального округа,</w:t>
      </w:r>
      <w:r>
        <w:rPr>
          <w:rFonts w:eastAsia="Calibri"/>
          <w:sz w:val="28"/>
          <w:szCs w:val="28"/>
          <w:lang w:eastAsia="en-US"/>
        </w:rPr>
        <w:t xml:space="preserve"> по решению Представительного Собрания может осуществлять свои полномочия на постоянной основе.</w:t>
      </w:r>
    </w:p>
    <w:p w:rsidR="00D90212" w:rsidRDefault="00D90212" w:rsidP="00D90212">
      <w:pPr>
        <w:pStyle w:val="a3"/>
        <w:jc w:val="both"/>
        <w:rPr>
          <w:rFonts w:eastAsia="Calibri"/>
          <w:sz w:val="28"/>
          <w:szCs w:val="28"/>
          <w:lang w:eastAsia="en-US"/>
        </w:rPr>
      </w:pPr>
      <w:r>
        <w:rPr>
          <w:rFonts w:eastAsia="Calibri"/>
          <w:sz w:val="28"/>
          <w:szCs w:val="28"/>
          <w:lang w:eastAsia="en-US"/>
        </w:rPr>
        <w:t xml:space="preserve">   </w:t>
      </w:r>
      <w:r>
        <w:rPr>
          <w:rFonts w:eastAsia="Calibri"/>
          <w:sz w:val="28"/>
          <w:szCs w:val="28"/>
          <w:lang w:eastAsia="en-US"/>
        </w:rPr>
        <w:tab/>
        <w:t>6.4. Статус председателя Представительного Собрания округа, работающего на постоянной основе, регулируется Положением о статусе лиц, замещающих муниципальные должности Бабушкинского муниципального округа Вологодской области, утвержденным решением Представительного Собрания, с учетом особенностей, установленных настоящим Положением.</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xml:space="preserve">6.5. </w:t>
      </w:r>
      <w:r>
        <w:rPr>
          <w:rFonts w:eastAsia="Calibri"/>
          <w:sz w:val="28"/>
          <w:szCs w:val="28"/>
          <w:lang w:eastAsia="en-US"/>
        </w:rPr>
        <w:t xml:space="preserve">Председателю </w:t>
      </w:r>
      <w:proofErr w:type="gramStart"/>
      <w:r>
        <w:rPr>
          <w:rFonts w:eastAsia="Calibri"/>
          <w:sz w:val="28"/>
          <w:szCs w:val="28"/>
          <w:lang w:eastAsia="en-US"/>
        </w:rPr>
        <w:t>Представительного Собрания округа, работающего на постоянной основе</w:t>
      </w:r>
      <w:r>
        <w:rPr>
          <w:rFonts w:eastAsiaTheme="minorHAnsi"/>
          <w:sz w:val="28"/>
          <w:szCs w:val="28"/>
          <w:lang w:eastAsia="en-US"/>
        </w:rPr>
        <w:t xml:space="preserve"> могут</w:t>
      </w:r>
      <w:proofErr w:type="gramEnd"/>
      <w:r>
        <w:rPr>
          <w:rFonts w:eastAsiaTheme="minorHAnsi"/>
          <w:sz w:val="28"/>
          <w:szCs w:val="28"/>
          <w:lang w:eastAsia="en-US"/>
        </w:rPr>
        <w:t xml:space="preserve"> устанавливаться дополнительные социальные и иные гарантии в связи с прекращением полномочий (в том числе досрочно). </w:t>
      </w:r>
      <w:proofErr w:type="gramStart"/>
      <w:r>
        <w:rPr>
          <w:rFonts w:eastAsiaTheme="minorHAnsi"/>
          <w:sz w:val="28"/>
          <w:szCs w:val="28"/>
          <w:lang w:eastAsia="en-US"/>
        </w:rPr>
        <w:t xml:space="preserve">Такие гарантии предусматривают расходование средств бюджета округа  период достижения пенсионного возраста или случае потери трудоспособности, и не применяются в случае прекращения полномочий по основаниям, предусмотренным </w:t>
      </w:r>
      <w:hyperlink r:id="rId21" w:history="1">
        <w:r>
          <w:rPr>
            <w:rStyle w:val="a4"/>
            <w:rFonts w:eastAsiaTheme="minorHAnsi"/>
            <w:color w:val="000000" w:themeColor="text1"/>
            <w:sz w:val="28"/>
            <w:szCs w:val="28"/>
            <w:u w:val="none"/>
            <w:lang w:eastAsia="en-US"/>
          </w:rPr>
          <w:t>абзацем седьмым части 16 статьи 35</w:t>
        </w:r>
      </w:hyperlink>
      <w:r>
        <w:rPr>
          <w:rFonts w:eastAsiaTheme="minorHAnsi"/>
          <w:color w:val="000000" w:themeColor="text1"/>
          <w:sz w:val="28"/>
          <w:szCs w:val="28"/>
          <w:lang w:eastAsia="en-US"/>
        </w:rPr>
        <w:t xml:space="preserve">, </w:t>
      </w:r>
      <w:hyperlink r:id="rId22" w:history="1">
        <w:r>
          <w:rPr>
            <w:rStyle w:val="a4"/>
            <w:rFonts w:eastAsiaTheme="minorHAnsi"/>
            <w:color w:val="000000" w:themeColor="text1"/>
            <w:sz w:val="28"/>
            <w:szCs w:val="28"/>
            <w:u w:val="none"/>
            <w:lang w:eastAsia="en-US"/>
          </w:rPr>
          <w:t>пунктами 2.1</w:t>
        </w:r>
      </w:hyperlink>
      <w:r>
        <w:rPr>
          <w:rFonts w:eastAsiaTheme="minorHAnsi"/>
          <w:color w:val="000000" w:themeColor="text1"/>
          <w:sz w:val="28"/>
          <w:szCs w:val="28"/>
          <w:lang w:eastAsia="en-US"/>
        </w:rPr>
        <w:t xml:space="preserve">, </w:t>
      </w:r>
      <w:hyperlink r:id="rId23" w:history="1">
        <w:r>
          <w:rPr>
            <w:rStyle w:val="a4"/>
            <w:rFonts w:eastAsiaTheme="minorHAnsi"/>
            <w:color w:val="000000" w:themeColor="text1"/>
            <w:sz w:val="28"/>
            <w:szCs w:val="28"/>
            <w:u w:val="none"/>
            <w:lang w:eastAsia="en-US"/>
          </w:rPr>
          <w:t>3</w:t>
        </w:r>
      </w:hyperlink>
      <w:r>
        <w:rPr>
          <w:rFonts w:eastAsiaTheme="minorHAnsi"/>
          <w:color w:val="000000" w:themeColor="text1"/>
          <w:sz w:val="28"/>
          <w:szCs w:val="28"/>
          <w:lang w:eastAsia="en-US"/>
        </w:rPr>
        <w:t xml:space="preserve">, </w:t>
      </w:r>
      <w:hyperlink r:id="rId24" w:history="1">
        <w:r>
          <w:rPr>
            <w:rStyle w:val="a4"/>
            <w:rFonts w:eastAsiaTheme="minorHAnsi"/>
            <w:color w:val="000000" w:themeColor="text1"/>
            <w:sz w:val="28"/>
            <w:szCs w:val="28"/>
            <w:u w:val="none"/>
            <w:lang w:eastAsia="en-US"/>
          </w:rPr>
          <w:t>6</w:t>
        </w:r>
      </w:hyperlink>
      <w:r>
        <w:rPr>
          <w:rFonts w:eastAsiaTheme="minorHAnsi"/>
          <w:color w:val="000000" w:themeColor="text1"/>
          <w:sz w:val="28"/>
          <w:szCs w:val="28"/>
          <w:lang w:eastAsia="en-US"/>
        </w:rPr>
        <w:t xml:space="preserve"> - </w:t>
      </w:r>
      <w:hyperlink r:id="rId25" w:history="1">
        <w:r>
          <w:rPr>
            <w:rStyle w:val="a4"/>
            <w:rFonts w:eastAsiaTheme="minorHAnsi"/>
            <w:color w:val="000000" w:themeColor="text1"/>
            <w:sz w:val="28"/>
            <w:szCs w:val="28"/>
            <w:u w:val="none"/>
            <w:lang w:eastAsia="en-US"/>
          </w:rPr>
          <w:t>9 части 6</w:t>
        </w:r>
      </w:hyperlink>
      <w:r>
        <w:rPr>
          <w:rFonts w:eastAsiaTheme="minorHAnsi"/>
          <w:color w:val="000000" w:themeColor="text1"/>
          <w:sz w:val="28"/>
          <w:szCs w:val="28"/>
          <w:lang w:eastAsia="en-US"/>
        </w:rPr>
        <w:t xml:space="preserve">, </w:t>
      </w:r>
      <w:hyperlink r:id="rId26" w:history="1">
        <w:r>
          <w:rPr>
            <w:rStyle w:val="a4"/>
            <w:rFonts w:eastAsiaTheme="minorHAnsi"/>
            <w:color w:val="000000" w:themeColor="text1"/>
            <w:sz w:val="28"/>
            <w:szCs w:val="28"/>
            <w:u w:val="none"/>
            <w:lang w:eastAsia="en-US"/>
          </w:rPr>
          <w:t>частью 6.1 статьи 36</w:t>
        </w:r>
      </w:hyperlink>
      <w:r>
        <w:rPr>
          <w:rFonts w:eastAsiaTheme="minorHAnsi"/>
          <w:color w:val="000000" w:themeColor="text1"/>
          <w:sz w:val="28"/>
          <w:szCs w:val="28"/>
          <w:lang w:eastAsia="en-US"/>
        </w:rPr>
        <w:t xml:space="preserve">, </w:t>
      </w:r>
      <w:hyperlink r:id="rId27" w:history="1">
        <w:r>
          <w:rPr>
            <w:rStyle w:val="a4"/>
            <w:rFonts w:eastAsiaTheme="minorHAnsi"/>
            <w:color w:val="000000" w:themeColor="text1"/>
            <w:sz w:val="28"/>
            <w:szCs w:val="28"/>
            <w:u w:val="none"/>
            <w:lang w:eastAsia="en-US"/>
          </w:rPr>
          <w:t>частью 7.1</w:t>
        </w:r>
      </w:hyperlink>
      <w:r>
        <w:rPr>
          <w:rFonts w:eastAsiaTheme="minorHAnsi"/>
          <w:color w:val="000000" w:themeColor="text1"/>
          <w:sz w:val="28"/>
          <w:szCs w:val="28"/>
          <w:lang w:eastAsia="en-US"/>
        </w:rPr>
        <w:t xml:space="preserve">, </w:t>
      </w:r>
      <w:hyperlink r:id="rId28" w:history="1">
        <w:r>
          <w:rPr>
            <w:rStyle w:val="a4"/>
            <w:rFonts w:eastAsiaTheme="minorHAnsi"/>
            <w:color w:val="000000" w:themeColor="text1"/>
            <w:sz w:val="28"/>
            <w:szCs w:val="28"/>
            <w:u w:val="none"/>
            <w:lang w:eastAsia="en-US"/>
          </w:rPr>
          <w:t>пунктами 5</w:t>
        </w:r>
      </w:hyperlink>
      <w:r>
        <w:rPr>
          <w:rFonts w:eastAsiaTheme="minorHAnsi"/>
          <w:color w:val="000000" w:themeColor="text1"/>
          <w:sz w:val="28"/>
          <w:szCs w:val="28"/>
          <w:lang w:eastAsia="en-US"/>
        </w:rPr>
        <w:t xml:space="preserve"> - </w:t>
      </w:r>
      <w:hyperlink r:id="rId29" w:history="1">
        <w:r>
          <w:rPr>
            <w:rStyle w:val="a4"/>
            <w:rFonts w:eastAsiaTheme="minorHAnsi"/>
            <w:color w:val="000000" w:themeColor="text1"/>
            <w:sz w:val="28"/>
            <w:szCs w:val="28"/>
            <w:u w:val="none"/>
            <w:lang w:eastAsia="en-US"/>
          </w:rPr>
          <w:t>8 части 10</w:t>
        </w:r>
      </w:hyperlink>
      <w:r>
        <w:rPr>
          <w:rFonts w:eastAsiaTheme="minorHAnsi"/>
          <w:color w:val="000000" w:themeColor="text1"/>
          <w:sz w:val="28"/>
          <w:szCs w:val="28"/>
          <w:lang w:eastAsia="en-US"/>
        </w:rPr>
        <w:t xml:space="preserve">, </w:t>
      </w:r>
      <w:hyperlink r:id="rId30" w:history="1">
        <w:r>
          <w:rPr>
            <w:rStyle w:val="a4"/>
            <w:rFonts w:eastAsiaTheme="minorHAnsi"/>
            <w:color w:val="000000" w:themeColor="text1"/>
            <w:sz w:val="28"/>
            <w:szCs w:val="28"/>
            <w:u w:val="none"/>
            <w:lang w:eastAsia="en-US"/>
          </w:rPr>
          <w:t>частью 10.1 статьи 40</w:t>
        </w:r>
      </w:hyperlink>
      <w:r>
        <w:rPr>
          <w:rFonts w:eastAsiaTheme="minorHAnsi"/>
          <w:color w:val="000000" w:themeColor="text1"/>
          <w:sz w:val="28"/>
          <w:szCs w:val="28"/>
          <w:lang w:eastAsia="en-US"/>
        </w:rPr>
        <w:t xml:space="preserve">, </w:t>
      </w:r>
      <w:hyperlink r:id="rId31" w:history="1">
        <w:r>
          <w:rPr>
            <w:rStyle w:val="a4"/>
            <w:rFonts w:eastAsiaTheme="minorHAnsi"/>
            <w:color w:val="000000" w:themeColor="text1"/>
            <w:sz w:val="28"/>
            <w:szCs w:val="28"/>
            <w:u w:val="none"/>
            <w:lang w:eastAsia="en-US"/>
          </w:rPr>
          <w:t>частями 1</w:t>
        </w:r>
      </w:hyperlink>
      <w:r>
        <w:rPr>
          <w:rFonts w:eastAsiaTheme="minorHAnsi"/>
          <w:color w:val="000000" w:themeColor="text1"/>
          <w:sz w:val="28"/>
          <w:szCs w:val="28"/>
          <w:lang w:eastAsia="en-US"/>
        </w:rPr>
        <w:t xml:space="preserve"> и </w:t>
      </w:r>
      <w:hyperlink r:id="rId32" w:history="1">
        <w:r>
          <w:rPr>
            <w:rStyle w:val="a4"/>
            <w:rFonts w:eastAsiaTheme="minorHAnsi"/>
            <w:color w:val="000000" w:themeColor="text1"/>
            <w:sz w:val="28"/>
            <w:szCs w:val="28"/>
            <w:u w:val="none"/>
            <w:lang w:eastAsia="en-US"/>
          </w:rPr>
          <w:t>2 статьи 73</w:t>
        </w:r>
      </w:hyperlink>
      <w:r>
        <w:rPr>
          <w:rFonts w:eastAsiaTheme="minorHAnsi"/>
          <w:sz w:val="28"/>
          <w:szCs w:val="28"/>
          <w:lang w:eastAsia="en-US"/>
        </w:rPr>
        <w:t xml:space="preserve"> Федерального</w:t>
      </w:r>
      <w:proofErr w:type="gramEnd"/>
      <w:r>
        <w:rPr>
          <w:rFonts w:eastAsiaTheme="minorHAnsi"/>
          <w:sz w:val="28"/>
          <w:szCs w:val="28"/>
          <w:lang w:eastAsia="en-US"/>
        </w:rPr>
        <w:t xml:space="preserve"> закона от 06.10.2003 N 131-ФЗ «Об общих принципах организации местного самоуправления в Российской Федерации».</w:t>
      </w:r>
    </w:p>
    <w:p w:rsidR="00D90212" w:rsidRDefault="00D90212" w:rsidP="00D90212">
      <w:pPr>
        <w:pStyle w:val="a3"/>
        <w:jc w:val="both"/>
        <w:rPr>
          <w:rFonts w:eastAsiaTheme="minorHAnsi"/>
          <w:sz w:val="28"/>
          <w:szCs w:val="28"/>
          <w:lang w:eastAsia="en-US"/>
        </w:rPr>
      </w:pPr>
    </w:p>
    <w:p w:rsidR="00D90212" w:rsidRDefault="00D90212" w:rsidP="00D90212">
      <w:pPr>
        <w:pStyle w:val="a3"/>
        <w:jc w:val="center"/>
        <w:rPr>
          <w:rFonts w:eastAsiaTheme="minorHAnsi"/>
          <w:b/>
          <w:sz w:val="28"/>
          <w:szCs w:val="28"/>
          <w:lang w:eastAsia="en-US"/>
        </w:rPr>
      </w:pPr>
      <w:r>
        <w:rPr>
          <w:rFonts w:eastAsiaTheme="minorHAnsi"/>
          <w:b/>
          <w:sz w:val="28"/>
          <w:szCs w:val="28"/>
          <w:lang w:eastAsia="en-US"/>
        </w:rPr>
        <w:t>Статья 7. Формы деятельности депутата</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7.1. Формами депутатской деятельности являются:</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1) участие в заседании Представительного Собрания;</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2) участие в работе постоянных комиссий Представительного Собрания;</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3) подготовка и внесение проектов решений на рассмотрение Представительного Собрания;</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4) выполнение поручений Представительного Собрания;</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5) работа с избирателями;</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6) участие в межмуниципальных мероприятиях;</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lastRenderedPageBreak/>
        <w:tab/>
        <w:t>7) участие в работе депутатских объединений в случае их создания в Представительном Собрании;</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xml:space="preserve">8) участие в решении всех вопросов, отнесенных к компетенции Представительного Собрания, в соответствии с действующим законодательством и </w:t>
      </w:r>
      <w:hyperlink r:id="rId33" w:history="1">
        <w:r>
          <w:rPr>
            <w:rStyle w:val="a4"/>
            <w:rFonts w:eastAsiaTheme="minorHAnsi"/>
            <w:sz w:val="28"/>
            <w:szCs w:val="28"/>
            <w:u w:val="none"/>
            <w:lang w:eastAsia="en-US"/>
          </w:rPr>
          <w:t>Уставом</w:t>
        </w:r>
      </w:hyperlink>
      <w:r>
        <w:rPr>
          <w:rFonts w:eastAsiaTheme="minorHAnsi"/>
          <w:sz w:val="28"/>
          <w:szCs w:val="28"/>
          <w:lang w:eastAsia="en-US"/>
        </w:rPr>
        <w:t xml:space="preserve"> Бабушкинского муниципального округа;</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9) иные формы деятельности, позволяющие осуществлять полномочия депутата.</w:t>
      </w:r>
    </w:p>
    <w:p w:rsidR="00D90212" w:rsidRDefault="00D90212" w:rsidP="00D90212">
      <w:pPr>
        <w:pStyle w:val="a3"/>
        <w:jc w:val="both"/>
        <w:rPr>
          <w:rFonts w:eastAsiaTheme="minorHAnsi"/>
          <w:sz w:val="28"/>
          <w:szCs w:val="28"/>
          <w:lang w:eastAsia="en-US"/>
        </w:rPr>
      </w:pPr>
    </w:p>
    <w:p w:rsidR="00D90212" w:rsidRDefault="00D90212" w:rsidP="00D90212">
      <w:pPr>
        <w:pStyle w:val="a3"/>
        <w:jc w:val="center"/>
        <w:rPr>
          <w:rFonts w:eastAsiaTheme="minorHAnsi"/>
          <w:b/>
          <w:sz w:val="28"/>
          <w:szCs w:val="28"/>
          <w:lang w:eastAsia="en-US"/>
        </w:rPr>
      </w:pPr>
      <w:r>
        <w:rPr>
          <w:rFonts w:eastAsiaTheme="minorHAnsi"/>
          <w:b/>
          <w:sz w:val="28"/>
          <w:szCs w:val="28"/>
          <w:lang w:eastAsia="en-US"/>
        </w:rPr>
        <w:t>Статья 8. Депутатские объединения</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8.1. Для совместной деятельности и выражения единой позиции по вопросам, рассматриваемым Представительным Собранием, депутаты вправе образовывать депутатские объединения в порядке, установленном Регламентом Представительного Собрания.</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8.2. Порядок регистрации депутатских объединений определяется Регламентом Представительного Собрания.</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8.3. Порядок деятельности депутатских объединений, их права определяются Регламентом Представительного Собрания.</w:t>
      </w:r>
    </w:p>
    <w:p w:rsidR="00D90212" w:rsidRDefault="00D90212" w:rsidP="00D90212">
      <w:pPr>
        <w:pStyle w:val="a3"/>
        <w:jc w:val="both"/>
        <w:rPr>
          <w:rFonts w:eastAsiaTheme="minorHAnsi"/>
          <w:sz w:val="28"/>
          <w:szCs w:val="28"/>
          <w:lang w:eastAsia="en-US"/>
        </w:rPr>
      </w:pPr>
    </w:p>
    <w:p w:rsidR="00D90212" w:rsidRDefault="00D90212" w:rsidP="00D90212">
      <w:pPr>
        <w:pStyle w:val="a3"/>
        <w:jc w:val="center"/>
        <w:rPr>
          <w:rFonts w:eastAsiaTheme="minorHAnsi"/>
          <w:b/>
          <w:sz w:val="28"/>
          <w:szCs w:val="28"/>
          <w:lang w:eastAsia="en-US"/>
        </w:rPr>
      </w:pPr>
      <w:r>
        <w:rPr>
          <w:rFonts w:eastAsiaTheme="minorHAnsi"/>
          <w:b/>
          <w:sz w:val="28"/>
          <w:szCs w:val="28"/>
          <w:lang w:eastAsia="en-US"/>
        </w:rPr>
        <w:t>Статья 9. Недопустимость разглашения сведений, ставших известными депутату</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9.1. Депутат не вправе разглашать сведения, ставшие ему известными в связи с осуществлением депутатской деятельности, если эти сведения:</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1) в соответствии с законодательством Российской Федерации составляют государственную, коммерческую или иную охраняемую законом тайну;</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2) раскрывают содержание вопросов, рассмотренных на закрытом заседании Представительного Собрания;</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3) являются персональными данными граждан, за исключением сведений, подлежащих распространению в средствах массовой информации в установленных федеральными законами случаях.</w:t>
      </w:r>
    </w:p>
    <w:p w:rsidR="00D90212" w:rsidRDefault="00D90212" w:rsidP="00D90212">
      <w:pPr>
        <w:pStyle w:val="a3"/>
        <w:jc w:val="both"/>
        <w:rPr>
          <w:rFonts w:eastAsiaTheme="minorHAnsi"/>
          <w:sz w:val="28"/>
          <w:szCs w:val="28"/>
          <w:lang w:eastAsia="en-US"/>
        </w:rPr>
      </w:pPr>
    </w:p>
    <w:p w:rsidR="00D90212" w:rsidRDefault="00D90212" w:rsidP="00D90212">
      <w:pPr>
        <w:pStyle w:val="a3"/>
        <w:jc w:val="center"/>
        <w:rPr>
          <w:rFonts w:eastAsiaTheme="minorHAnsi"/>
          <w:b/>
          <w:sz w:val="28"/>
          <w:szCs w:val="28"/>
          <w:lang w:eastAsia="en-US"/>
        </w:rPr>
      </w:pPr>
      <w:r>
        <w:rPr>
          <w:rFonts w:eastAsiaTheme="minorHAnsi"/>
          <w:b/>
          <w:sz w:val="28"/>
          <w:szCs w:val="28"/>
          <w:lang w:eastAsia="en-US"/>
        </w:rPr>
        <w:t>Статья 10. Соблюдение депутатом норм депутатской этики</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10.1. Депутат обязан соблюдать общепринятые этические и профессиональные нормы.</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10.2. Профессиональное поведение депутата должно строиться на следующих принципах:</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терпимость и уважение к чужому мнению;</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недопустимость навязывания своей позиции другому лицу, в том числе грубой и некорректной форме;</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добросовестность и ответственность при исполнении депутатских обязанностей;</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соблюдение установленного порядка в работе Представительного Собрания;</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официальный стиль общения на заседаниях Представительного Собрания;</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lastRenderedPageBreak/>
        <w:tab/>
        <w:t>- недопустимость использования в личных целях возможностей, связанных со статусом депутата;</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ограничение использования информации, ставшей известной депутату, в связи с осуществлением депутатских полномочий;</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запрет на получение подарков и иных привилегий от физических или юридических лиц, в связи с осуществлением депутатских полномочий;</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культуру публичных выступлений;</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равное отношение к коллегам;</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высокое моральное поведение (как в работе, так и в быту).</w:t>
      </w:r>
    </w:p>
    <w:p w:rsidR="00D90212" w:rsidRDefault="00D90212" w:rsidP="00D90212">
      <w:pPr>
        <w:pStyle w:val="a3"/>
        <w:jc w:val="both"/>
        <w:rPr>
          <w:rFonts w:eastAsiaTheme="minorHAnsi"/>
          <w:sz w:val="28"/>
          <w:szCs w:val="28"/>
          <w:lang w:eastAsia="en-US"/>
        </w:rPr>
      </w:pPr>
    </w:p>
    <w:p w:rsidR="00D90212" w:rsidRDefault="00D90212" w:rsidP="00D90212">
      <w:pPr>
        <w:pStyle w:val="a3"/>
        <w:jc w:val="center"/>
        <w:rPr>
          <w:rFonts w:eastAsiaTheme="minorHAnsi"/>
          <w:b/>
          <w:sz w:val="28"/>
          <w:szCs w:val="28"/>
          <w:lang w:eastAsia="en-US"/>
        </w:rPr>
      </w:pPr>
      <w:r>
        <w:rPr>
          <w:rFonts w:eastAsiaTheme="minorHAnsi"/>
          <w:b/>
          <w:sz w:val="28"/>
          <w:szCs w:val="28"/>
          <w:lang w:eastAsia="en-US"/>
        </w:rPr>
        <w:t>Раздел 2. ДЕЯТЕЛЬНОСТЬ ДЕПУТАТА</w:t>
      </w:r>
    </w:p>
    <w:p w:rsidR="00D90212" w:rsidRDefault="00D90212" w:rsidP="00D90212">
      <w:pPr>
        <w:pStyle w:val="a3"/>
        <w:jc w:val="center"/>
        <w:rPr>
          <w:rFonts w:eastAsiaTheme="minorHAnsi"/>
          <w:b/>
          <w:sz w:val="28"/>
          <w:szCs w:val="28"/>
          <w:lang w:eastAsia="en-US"/>
        </w:rPr>
      </w:pPr>
    </w:p>
    <w:p w:rsidR="00D90212" w:rsidRDefault="00D90212" w:rsidP="00D90212">
      <w:pPr>
        <w:pStyle w:val="a3"/>
        <w:jc w:val="center"/>
        <w:rPr>
          <w:rFonts w:eastAsiaTheme="minorHAnsi"/>
          <w:b/>
          <w:sz w:val="28"/>
          <w:szCs w:val="28"/>
          <w:lang w:eastAsia="en-US"/>
        </w:rPr>
      </w:pPr>
      <w:r>
        <w:rPr>
          <w:rFonts w:eastAsiaTheme="minorHAnsi"/>
          <w:b/>
          <w:sz w:val="28"/>
          <w:szCs w:val="28"/>
          <w:lang w:eastAsia="en-US"/>
        </w:rPr>
        <w:t>Статья 11. Взаимодействие депутата с избирателями</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11.1. Депутат информирует избирателей о своей деятельности и деятельности Представительного Собрания Бабушкинского муниципального округа во время встреч с избирателями, а также через средства массовой информации, информационно-телекоммуникационную сеть «Интернет».</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11.2. Депутат ведет прием избирателей, рассматривает их обращения, способствует в пределах своих полномочий решению содержащихся в обращениях вопросов, при необходимости вносит соответствующие запросы и предложения в органы государственной власти, органы местного самоуправления, организации и учреждения. Депутат обязан контролировать ход рассмотрения обращений граждан, а также своих запросов и предложений.</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xml:space="preserve">11.3. Депутат принимает наказы избирателей по наиболее важным вопросам в </w:t>
      </w:r>
      <w:proofErr w:type="spellStart"/>
      <w:r>
        <w:rPr>
          <w:rFonts w:eastAsiaTheme="minorHAnsi"/>
          <w:sz w:val="28"/>
          <w:szCs w:val="28"/>
          <w:lang w:eastAsia="en-US"/>
        </w:rPr>
        <w:t>Бабушкинском</w:t>
      </w:r>
      <w:proofErr w:type="spellEnd"/>
      <w:r>
        <w:rPr>
          <w:rFonts w:eastAsiaTheme="minorHAnsi"/>
          <w:sz w:val="28"/>
          <w:szCs w:val="28"/>
          <w:lang w:eastAsia="en-US"/>
        </w:rPr>
        <w:t xml:space="preserve"> муниципальном округе. По предложению депутата Представительное Собрание рассматривает наказы избирателей на своих заседаниях. Депутат способствует выполнению наказов избирателей.</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11.4. Депутату обеспечиваются условия для работы с избирателями, при необходимости выделяется помещение, оказывается иная помощь и содействие органами местного самоуправления муниципального округа.</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11.5. Депутат ответственен перед избирателями своего округа и им подотчетен.</w:t>
      </w:r>
    </w:p>
    <w:p w:rsidR="00D90212" w:rsidRDefault="00D90212" w:rsidP="00D90212">
      <w:pPr>
        <w:pStyle w:val="a3"/>
        <w:jc w:val="both"/>
        <w:rPr>
          <w:rFonts w:eastAsiaTheme="minorHAnsi"/>
          <w:sz w:val="28"/>
          <w:szCs w:val="28"/>
          <w:lang w:eastAsia="en-US"/>
        </w:rPr>
      </w:pPr>
    </w:p>
    <w:p w:rsidR="00D90212" w:rsidRDefault="00D90212" w:rsidP="00D90212">
      <w:pPr>
        <w:pStyle w:val="a3"/>
        <w:jc w:val="center"/>
        <w:rPr>
          <w:rFonts w:eastAsiaTheme="minorHAnsi"/>
          <w:b/>
          <w:sz w:val="28"/>
          <w:szCs w:val="28"/>
          <w:lang w:eastAsia="en-US"/>
        </w:rPr>
      </w:pPr>
      <w:r>
        <w:rPr>
          <w:rFonts w:eastAsiaTheme="minorHAnsi"/>
          <w:b/>
          <w:sz w:val="28"/>
          <w:szCs w:val="28"/>
          <w:lang w:eastAsia="en-US"/>
        </w:rPr>
        <w:t>Статья 12. Обращения депутата</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12.1. При осуществлении депутатской деятельности депутат вправе направлять письменные обращения и запросы в любые органы государственной власти, органы местного самоуправления, организации, общественные объединения, находящиеся на территории Российской Федерации, по вопросам, затрагивающим интересы избирателей.</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12.2. Обращение может быть направлено депутатом самостоятельно и не требует обязательного согласования с Представительным Собранием.</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12.3. Должностное лицо, которому направлен запрос, должно дать ответ на него в письменной форме не позднее чем через 30 дней со дня его получения или в иной согласованный с инициатором запроса срок.</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lastRenderedPageBreak/>
        <w:tab/>
        <w:t xml:space="preserve">12.4. Инициатор запроса имеет право принимать непосредственное участие в рассмотрении поставленных им в запросе вопросов. О дне рассмотрения поставленных в запросе вопросов инициатор запроса должен быть извещен заблаговременно, но не </w:t>
      </w:r>
      <w:proofErr w:type="gramStart"/>
      <w:r>
        <w:rPr>
          <w:rFonts w:eastAsiaTheme="minorHAnsi"/>
          <w:sz w:val="28"/>
          <w:szCs w:val="28"/>
          <w:lang w:eastAsia="en-US"/>
        </w:rPr>
        <w:t>позднее</w:t>
      </w:r>
      <w:proofErr w:type="gramEnd"/>
      <w:r>
        <w:rPr>
          <w:rFonts w:eastAsiaTheme="minorHAnsi"/>
          <w:sz w:val="28"/>
          <w:szCs w:val="28"/>
          <w:lang w:eastAsia="en-US"/>
        </w:rPr>
        <w:t xml:space="preserve"> чем за три дня до дня заседания соответствующего органа.</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12.5. Депутат или группа депутатов имеют право внести обращение или запрос на рассмотрение Представительного Собрания или постоянной комиссии Представительного Собрания. В случае поддержки обращения или запроса большинством голосов депутатов органа, рассматривающего обращение или запрос, они направляются от имени этого органа.</w:t>
      </w:r>
    </w:p>
    <w:p w:rsidR="00D90212" w:rsidRDefault="00D90212" w:rsidP="00D90212">
      <w:pPr>
        <w:pStyle w:val="a3"/>
        <w:jc w:val="both"/>
        <w:rPr>
          <w:rFonts w:eastAsiaTheme="minorHAnsi"/>
          <w:sz w:val="28"/>
          <w:szCs w:val="28"/>
          <w:lang w:eastAsia="en-US"/>
        </w:rPr>
      </w:pPr>
    </w:p>
    <w:p w:rsidR="00D90212" w:rsidRDefault="00D90212" w:rsidP="00D90212">
      <w:pPr>
        <w:pStyle w:val="a3"/>
        <w:jc w:val="center"/>
        <w:rPr>
          <w:rFonts w:eastAsiaTheme="minorHAnsi"/>
          <w:b/>
          <w:sz w:val="28"/>
          <w:szCs w:val="28"/>
          <w:lang w:eastAsia="en-US"/>
        </w:rPr>
      </w:pPr>
      <w:r>
        <w:rPr>
          <w:rFonts w:eastAsiaTheme="minorHAnsi"/>
          <w:b/>
          <w:sz w:val="28"/>
          <w:szCs w:val="28"/>
          <w:lang w:eastAsia="en-US"/>
        </w:rPr>
        <w:t>Статья 13. Участие депутата в работе Представительного Собрания</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13.1. Депутат обязан принимать личное участие в заседаниях Представительного Собрания, постоянной комиссии Представительного Собрания, членом которой он является.</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13.2. В случае невозможности участия в заседаниях Представительного Собрания, постоянных комиссиях Представительного Собрания депутат лично сообщает об этом председателю Представительного Собрания и (или) в аппарат Представительного Собрания.</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xml:space="preserve">13.3. Депутат пользуется правом решающего голоса по всем вопросам, рассматриваемым Представительным Собранием и реализует свои права на заседаниях Представительного Собрания, постоянной комиссии в соответствии с действующим законодательством, </w:t>
      </w:r>
      <w:hyperlink r:id="rId34" w:history="1">
        <w:r>
          <w:rPr>
            <w:rStyle w:val="a4"/>
            <w:rFonts w:eastAsiaTheme="minorHAnsi"/>
            <w:sz w:val="28"/>
            <w:szCs w:val="28"/>
            <w:u w:val="none"/>
            <w:lang w:eastAsia="en-US"/>
          </w:rPr>
          <w:t>Уставом</w:t>
        </w:r>
      </w:hyperlink>
      <w:r>
        <w:rPr>
          <w:rFonts w:eastAsiaTheme="minorHAnsi"/>
          <w:sz w:val="28"/>
          <w:szCs w:val="28"/>
          <w:lang w:eastAsia="en-US"/>
        </w:rPr>
        <w:t xml:space="preserve"> Бабушкинского муниципального округа, Регламентом Представительного Собрания и иными правовыми актами Представительного Собрания.</w:t>
      </w:r>
    </w:p>
    <w:p w:rsidR="00D90212" w:rsidRDefault="00D90212" w:rsidP="00D90212">
      <w:pPr>
        <w:pStyle w:val="a3"/>
        <w:jc w:val="both"/>
        <w:rPr>
          <w:rFonts w:eastAsiaTheme="minorHAnsi"/>
          <w:sz w:val="28"/>
          <w:szCs w:val="28"/>
          <w:lang w:eastAsia="en-US"/>
        </w:rPr>
      </w:pPr>
    </w:p>
    <w:p w:rsidR="00D90212" w:rsidRDefault="00D90212" w:rsidP="00D90212">
      <w:pPr>
        <w:pStyle w:val="a3"/>
        <w:jc w:val="center"/>
        <w:rPr>
          <w:rFonts w:eastAsiaTheme="minorHAnsi"/>
          <w:b/>
          <w:sz w:val="28"/>
          <w:szCs w:val="28"/>
          <w:lang w:eastAsia="en-US"/>
        </w:rPr>
      </w:pPr>
      <w:r>
        <w:rPr>
          <w:rFonts w:eastAsiaTheme="minorHAnsi"/>
          <w:b/>
          <w:sz w:val="28"/>
          <w:szCs w:val="28"/>
          <w:lang w:eastAsia="en-US"/>
        </w:rPr>
        <w:t>Статья 14. Выполнение депутатом решений и поручений Представительного Собрания</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xml:space="preserve">14.1. Депутат обязан выполнять решения и поручения Представительного Собрания, принятые (данные) в пределах его компетенции и не противоречащие действующему законодательству, </w:t>
      </w:r>
      <w:hyperlink r:id="rId35" w:history="1">
        <w:r>
          <w:rPr>
            <w:rStyle w:val="a4"/>
            <w:rFonts w:eastAsiaTheme="minorHAnsi"/>
            <w:sz w:val="28"/>
            <w:szCs w:val="28"/>
            <w:u w:val="none"/>
            <w:lang w:eastAsia="en-US"/>
          </w:rPr>
          <w:t>Уставу</w:t>
        </w:r>
      </w:hyperlink>
      <w:r>
        <w:rPr>
          <w:rFonts w:eastAsiaTheme="minorHAnsi"/>
          <w:sz w:val="28"/>
          <w:szCs w:val="28"/>
          <w:lang w:eastAsia="en-US"/>
        </w:rPr>
        <w:t xml:space="preserve"> Бабушкинского муниципального округа, решениям Представительного Собрания.</w:t>
      </w:r>
    </w:p>
    <w:p w:rsidR="00D90212" w:rsidRDefault="00D90212" w:rsidP="00D90212">
      <w:pPr>
        <w:pStyle w:val="a3"/>
        <w:jc w:val="both"/>
        <w:rPr>
          <w:rFonts w:eastAsiaTheme="minorHAnsi"/>
          <w:sz w:val="28"/>
          <w:szCs w:val="28"/>
          <w:lang w:eastAsia="en-US"/>
        </w:rPr>
      </w:pPr>
    </w:p>
    <w:p w:rsidR="00D90212" w:rsidRDefault="00D90212" w:rsidP="00D90212">
      <w:pPr>
        <w:pStyle w:val="a3"/>
        <w:jc w:val="center"/>
        <w:rPr>
          <w:rFonts w:eastAsiaTheme="minorHAnsi"/>
          <w:b/>
          <w:sz w:val="28"/>
          <w:szCs w:val="28"/>
          <w:lang w:eastAsia="en-US"/>
        </w:rPr>
      </w:pPr>
      <w:r>
        <w:rPr>
          <w:rFonts w:eastAsiaTheme="minorHAnsi"/>
          <w:b/>
          <w:sz w:val="28"/>
          <w:szCs w:val="28"/>
          <w:lang w:eastAsia="en-US"/>
        </w:rPr>
        <w:t>Статья 15. Право правотворческой инициативы депутата</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 xml:space="preserve">15.1. В соответствии с </w:t>
      </w:r>
      <w:hyperlink r:id="rId36" w:history="1">
        <w:r>
          <w:rPr>
            <w:rStyle w:val="a4"/>
            <w:rFonts w:eastAsiaTheme="minorHAnsi"/>
            <w:sz w:val="28"/>
            <w:szCs w:val="28"/>
            <w:u w:val="none"/>
            <w:lang w:eastAsia="en-US"/>
          </w:rPr>
          <w:t>Уставом</w:t>
        </w:r>
      </w:hyperlink>
      <w:r>
        <w:rPr>
          <w:rFonts w:eastAsiaTheme="minorHAnsi"/>
          <w:sz w:val="28"/>
          <w:szCs w:val="28"/>
          <w:lang w:eastAsia="en-US"/>
        </w:rPr>
        <w:t xml:space="preserve"> Бабушкинского муниципального округа депутат имеет право правотворческой инициативы в Представительном Собрании, которое реализуется посредством внесения проектов решений Представительного Собрания и поправок к ним.</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15.2. Правотворческая инициатива депутата подлежит обязательному рассмотрению Представительным Собранием в порядке, установленном Регламентом Представительного Собрания.</w:t>
      </w:r>
    </w:p>
    <w:p w:rsidR="00D90212" w:rsidRDefault="00D90212" w:rsidP="00D90212">
      <w:pPr>
        <w:pStyle w:val="a3"/>
        <w:jc w:val="both"/>
        <w:rPr>
          <w:rFonts w:eastAsiaTheme="minorHAnsi"/>
          <w:sz w:val="28"/>
          <w:szCs w:val="28"/>
          <w:lang w:eastAsia="en-US"/>
        </w:rPr>
      </w:pPr>
    </w:p>
    <w:p w:rsidR="00D90212" w:rsidRDefault="00D90212" w:rsidP="00D90212">
      <w:pPr>
        <w:pStyle w:val="a3"/>
        <w:jc w:val="center"/>
        <w:rPr>
          <w:rFonts w:eastAsiaTheme="minorHAnsi"/>
          <w:b/>
          <w:sz w:val="28"/>
          <w:szCs w:val="28"/>
          <w:lang w:eastAsia="en-US"/>
        </w:rPr>
      </w:pPr>
      <w:r>
        <w:rPr>
          <w:rFonts w:eastAsiaTheme="minorHAnsi"/>
          <w:b/>
          <w:sz w:val="28"/>
          <w:szCs w:val="28"/>
          <w:lang w:eastAsia="en-US"/>
        </w:rPr>
        <w:t>Статья 16. Право депутата на внеочередной прием должностными лицами</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lastRenderedPageBreak/>
        <w:tab/>
        <w:t>16.1. Депутат по вопросам своей депутатской деятельности пользуется правом внеочередного приема должностными лицами и руководителями органов местного самоуправления Бабушкинского муниципального округа.</w:t>
      </w:r>
    </w:p>
    <w:p w:rsidR="00D90212" w:rsidRDefault="00D90212" w:rsidP="00D90212">
      <w:pPr>
        <w:pStyle w:val="a3"/>
        <w:jc w:val="both"/>
        <w:rPr>
          <w:rFonts w:eastAsiaTheme="minorHAnsi"/>
          <w:sz w:val="28"/>
          <w:szCs w:val="28"/>
          <w:lang w:eastAsia="en-US"/>
        </w:rPr>
      </w:pPr>
    </w:p>
    <w:p w:rsidR="00D90212" w:rsidRDefault="00D90212" w:rsidP="00D90212">
      <w:pPr>
        <w:pStyle w:val="a3"/>
        <w:jc w:val="center"/>
        <w:rPr>
          <w:rFonts w:eastAsiaTheme="minorHAnsi"/>
          <w:b/>
          <w:sz w:val="28"/>
          <w:szCs w:val="28"/>
          <w:lang w:eastAsia="en-US"/>
        </w:rPr>
      </w:pPr>
      <w:r>
        <w:rPr>
          <w:rFonts w:eastAsiaTheme="minorHAnsi"/>
          <w:b/>
          <w:sz w:val="28"/>
          <w:szCs w:val="28"/>
          <w:lang w:eastAsia="en-US"/>
        </w:rPr>
        <w:t>Статья 17. Право депутата на получение и распространение информации</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17.1. Депутат в порядке, установленном Регламентом Представительного Собрания, обеспечивается документами и материалами, рассматриваемыми на заседаниях Представительного Собрания, заседаниях постоянных комиссий Представительного Собрания, членом которых он является, публичных слушаниях, а также иными документами, информационными, аналитическими и справочными материалами.</w:t>
      </w:r>
    </w:p>
    <w:p w:rsidR="00D90212" w:rsidRDefault="00D90212" w:rsidP="00D90212">
      <w:pPr>
        <w:pStyle w:val="a3"/>
        <w:jc w:val="both"/>
        <w:rPr>
          <w:spacing w:val="-1"/>
          <w:sz w:val="28"/>
          <w:szCs w:val="28"/>
        </w:rPr>
      </w:pPr>
      <w:r>
        <w:rPr>
          <w:rFonts w:eastAsiaTheme="minorHAnsi"/>
          <w:sz w:val="28"/>
          <w:szCs w:val="28"/>
          <w:lang w:eastAsia="en-US"/>
        </w:rPr>
        <w:tab/>
        <w:t xml:space="preserve">17.2. </w:t>
      </w:r>
      <w:r>
        <w:rPr>
          <w:spacing w:val="-3"/>
          <w:sz w:val="28"/>
          <w:szCs w:val="28"/>
        </w:rPr>
        <w:t>Депутат Представительного Собрания округа вправе обратиться за получением сведений, необходимых для осуще</w:t>
      </w:r>
      <w:r>
        <w:rPr>
          <w:spacing w:val="-1"/>
          <w:sz w:val="28"/>
          <w:szCs w:val="28"/>
        </w:rPr>
        <w:t>ствления депутатской деятельности в органы местного самоуправления Бабушкинского муниципального округа Вологодской области.</w:t>
      </w:r>
    </w:p>
    <w:p w:rsidR="00D90212" w:rsidRDefault="00D90212" w:rsidP="00D90212">
      <w:pPr>
        <w:pStyle w:val="a3"/>
        <w:jc w:val="both"/>
        <w:rPr>
          <w:spacing w:val="-5"/>
          <w:sz w:val="28"/>
          <w:szCs w:val="28"/>
        </w:rPr>
      </w:pPr>
      <w:r>
        <w:rPr>
          <w:spacing w:val="-4"/>
          <w:sz w:val="28"/>
          <w:szCs w:val="28"/>
        </w:rPr>
        <w:tab/>
        <w:t>Органы местного самоуправления</w:t>
      </w:r>
      <w:r>
        <w:rPr>
          <w:sz w:val="28"/>
          <w:szCs w:val="28"/>
        </w:rPr>
        <w:t xml:space="preserve"> и их должностные лица обязаны предоставить имеющиеся у них необхо</w:t>
      </w:r>
      <w:r>
        <w:rPr>
          <w:spacing w:val="1"/>
          <w:sz w:val="28"/>
          <w:szCs w:val="28"/>
        </w:rPr>
        <w:t xml:space="preserve">димые сведения и документы, при этом сведения, составляющие государственную </w:t>
      </w:r>
      <w:r>
        <w:rPr>
          <w:spacing w:val="2"/>
          <w:sz w:val="28"/>
          <w:szCs w:val="28"/>
        </w:rPr>
        <w:t xml:space="preserve">или иную охраняемую законом тайну, предоставляются в порядке, установленном </w:t>
      </w:r>
      <w:r>
        <w:rPr>
          <w:spacing w:val="-5"/>
          <w:sz w:val="28"/>
          <w:szCs w:val="28"/>
        </w:rPr>
        <w:t>федеральным законом.</w:t>
      </w:r>
    </w:p>
    <w:p w:rsidR="00D90212" w:rsidRDefault="00D90212" w:rsidP="00D90212">
      <w:pPr>
        <w:pStyle w:val="a3"/>
        <w:jc w:val="both"/>
        <w:rPr>
          <w:rFonts w:eastAsiaTheme="minorHAnsi"/>
          <w:sz w:val="28"/>
          <w:szCs w:val="28"/>
          <w:lang w:eastAsia="en-US"/>
        </w:rPr>
      </w:pPr>
      <w:r>
        <w:rPr>
          <w:spacing w:val="-5"/>
          <w:sz w:val="28"/>
          <w:szCs w:val="28"/>
        </w:rPr>
        <w:tab/>
      </w:r>
      <w:r>
        <w:rPr>
          <w:rFonts w:eastAsiaTheme="minorHAnsi"/>
          <w:sz w:val="28"/>
          <w:szCs w:val="28"/>
          <w:lang w:eastAsia="en-US"/>
        </w:rPr>
        <w:t>17.3. Депутат имеет право на распространение информации, связанной с осуществлением депутатской деятельности.</w:t>
      </w:r>
    </w:p>
    <w:p w:rsidR="00D90212" w:rsidRDefault="00D90212" w:rsidP="00D90212">
      <w:pPr>
        <w:pStyle w:val="a3"/>
        <w:jc w:val="both"/>
        <w:rPr>
          <w:rFonts w:eastAsiaTheme="minorHAnsi"/>
          <w:sz w:val="28"/>
          <w:szCs w:val="28"/>
          <w:lang w:eastAsia="en-US"/>
        </w:rPr>
      </w:pPr>
      <w:r>
        <w:rPr>
          <w:rFonts w:eastAsiaTheme="minorHAnsi"/>
          <w:sz w:val="28"/>
          <w:szCs w:val="28"/>
          <w:lang w:eastAsia="en-US"/>
        </w:rPr>
        <w:tab/>
        <w:t>17.4. Депутат имеет право на выступление в средствах массовой информации в порядке, установленном законодательством Российской Федерации.</w:t>
      </w:r>
    </w:p>
    <w:p w:rsidR="00D90212" w:rsidRDefault="00D90212" w:rsidP="00D90212">
      <w:pPr>
        <w:pStyle w:val="a3"/>
        <w:jc w:val="both"/>
        <w:rPr>
          <w:rFonts w:eastAsiaTheme="minorHAnsi"/>
          <w:sz w:val="28"/>
          <w:szCs w:val="28"/>
          <w:lang w:eastAsia="en-US"/>
        </w:rPr>
      </w:pPr>
    </w:p>
    <w:p w:rsidR="00D90212" w:rsidRDefault="00D90212" w:rsidP="00D90212">
      <w:pPr>
        <w:pStyle w:val="a3"/>
        <w:jc w:val="center"/>
        <w:rPr>
          <w:rFonts w:eastAsiaTheme="minorHAnsi"/>
          <w:b/>
          <w:sz w:val="28"/>
          <w:szCs w:val="28"/>
          <w:lang w:eastAsia="en-US"/>
        </w:rPr>
      </w:pPr>
      <w:r>
        <w:rPr>
          <w:rFonts w:eastAsiaTheme="minorHAnsi"/>
          <w:b/>
          <w:sz w:val="28"/>
          <w:szCs w:val="28"/>
          <w:lang w:eastAsia="en-US"/>
        </w:rPr>
        <w:t>Раздел 3. ГАРАНТИИ ОСУЩЕСТВЛЕНИЯ ПОЛНОМОЧИЙ ДЕПУТАТА</w:t>
      </w:r>
    </w:p>
    <w:p w:rsidR="00D90212" w:rsidRDefault="00D90212" w:rsidP="00D90212">
      <w:pPr>
        <w:pStyle w:val="a3"/>
        <w:jc w:val="both"/>
        <w:rPr>
          <w:rFonts w:eastAsiaTheme="minorHAnsi"/>
          <w:sz w:val="28"/>
          <w:szCs w:val="28"/>
          <w:lang w:eastAsia="en-US"/>
        </w:rPr>
      </w:pPr>
    </w:p>
    <w:p w:rsidR="00D90212" w:rsidRDefault="00D90212" w:rsidP="00D90212">
      <w:pPr>
        <w:pStyle w:val="a3"/>
        <w:jc w:val="center"/>
        <w:rPr>
          <w:rFonts w:eastAsiaTheme="minorHAnsi"/>
          <w:b/>
          <w:sz w:val="28"/>
          <w:szCs w:val="28"/>
          <w:lang w:eastAsia="en-US"/>
        </w:rPr>
      </w:pPr>
      <w:r>
        <w:rPr>
          <w:rFonts w:eastAsiaTheme="minorHAnsi"/>
          <w:b/>
          <w:sz w:val="28"/>
          <w:szCs w:val="28"/>
          <w:lang w:eastAsia="en-US"/>
        </w:rPr>
        <w:t>Статья 18. Гарантии осуществления полномочий депутата</w:t>
      </w:r>
    </w:p>
    <w:p w:rsidR="00D90212" w:rsidRDefault="00D90212" w:rsidP="00D90212">
      <w:pPr>
        <w:pStyle w:val="a3"/>
        <w:jc w:val="both"/>
        <w:rPr>
          <w:rFonts w:eastAsiaTheme="minorHAnsi"/>
          <w:sz w:val="28"/>
          <w:szCs w:val="28"/>
          <w:lang w:eastAsia="en-US"/>
        </w:rPr>
      </w:pPr>
      <w:r>
        <w:rPr>
          <w:rFonts w:eastAsiaTheme="minorHAnsi"/>
          <w:b/>
          <w:sz w:val="28"/>
          <w:szCs w:val="28"/>
          <w:lang w:eastAsia="en-US"/>
        </w:rPr>
        <w:tab/>
      </w:r>
      <w:r>
        <w:rPr>
          <w:rFonts w:eastAsiaTheme="minorHAnsi"/>
          <w:sz w:val="28"/>
          <w:szCs w:val="28"/>
          <w:lang w:eastAsia="en-US"/>
        </w:rPr>
        <w:t xml:space="preserve">18.1. В соответствии с федеральным законодательством </w:t>
      </w:r>
      <w:proofErr w:type="gramStart"/>
      <w:r>
        <w:rPr>
          <w:rFonts w:eastAsiaTheme="minorHAnsi"/>
          <w:sz w:val="28"/>
          <w:szCs w:val="28"/>
          <w:lang w:eastAsia="en-US"/>
        </w:rPr>
        <w:t>гарантии осуществления полномочий депутата Представительного Собрания</w:t>
      </w:r>
      <w:proofErr w:type="gramEnd"/>
      <w:r>
        <w:rPr>
          <w:rFonts w:eastAsiaTheme="minorHAnsi"/>
          <w:sz w:val="28"/>
          <w:szCs w:val="28"/>
          <w:lang w:eastAsia="en-US"/>
        </w:rPr>
        <w:t xml:space="preserve"> устанавливаются </w:t>
      </w:r>
      <w:hyperlink r:id="rId37" w:history="1">
        <w:r>
          <w:rPr>
            <w:rStyle w:val="a4"/>
            <w:rFonts w:eastAsiaTheme="minorHAnsi"/>
            <w:sz w:val="28"/>
            <w:szCs w:val="28"/>
            <w:u w:val="none"/>
            <w:lang w:eastAsia="en-US"/>
          </w:rPr>
          <w:t>Уставом</w:t>
        </w:r>
      </w:hyperlink>
      <w:r>
        <w:rPr>
          <w:rFonts w:eastAsiaTheme="minorHAnsi"/>
          <w:sz w:val="28"/>
          <w:szCs w:val="28"/>
          <w:lang w:eastAsia="en-US"/>
        </w:rPr>
        <w:t xml:space="preserve"> Бабушкинского муниципального округа.</w:t>
      </w:r>
    </w:p>
    <w:p w:rsidR="00D90212" w:rsidRDefault="00D90212" w:rsidP="00D90212">
      <w:pPr>
        <w:autoSpaceDE w:val="0"/>
        <w:autoSpaceDN w:val="0"/>
        <w:adjustRightInd w:val="0"/>
        <w:jc w:val="both"/>
        <w:rPr>
          <w:rFonts w:ascii="Arial" w:eastAsiaTheme="minorHAnsi" w:hAnsi="Arial" w:cs="Arial"/>
          <w:sz w:val="20"/>
          <w:szCs w:val="20"/>
          <w:lang w:eastAsia="en-US"/>
        </w:rPr>
      </w:pPr>
    </w:p>
    <w:p w:rsidR="00D90212" w:rsidRDefault="00D90212" w:rsidP="00D90212">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ab/>
      </w:r>
    </w:p>
    <w:p w:rsidR="00D90212" w:rsidRDefault="00D90212" w:rsidP="00D90212">
      <w:pPr>
        <w:pStyle w:val="a3"/>
        <w:jc w:val="both"/>
        <w:rPr>
          <w:sz w:val="28"/>
          <w:szCs w:val="28"/>
        </w:rPr>
      </w:pPr>
    </w:p>
    <w:p w:rsidR="00654875" w:rsidRDefault="00654875"/>
    <w:sectPr w:rsidR="00654875" w:rsidSect="00654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0212"/>
    <w:rsid w:val="00061291"/>
    <w:rsid w:val="00654875"/>
    <w:rsid w:val="008D7E94"/>
    <w:rsid w:val="00A509CA"/>
    <w:rsid w:val="00D90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2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0212"/>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90212"/>
    <w:rPr>
      <w:color w:val="0000FF"/>
      <w:u w:val="single"/>
    </w:rPr>
  </w:style>
</w:styles>
</file>

<file path=word/webSettings.xml><?xml version="1.0" encoding="utf-8"?>
<w:webSettings xmlns:r="http://schemas.openxmlformats.org/officeDocument/2006/relationships" xmlns:w="http://schemas.openxmlformats.org/wordprocessingml/2006/main">
  <w:divs>
    <w:div w:id="142838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5&amp;n=231020&amp;dst=100099" TargetMode="External"/><Relationship Id="rId13" Type="http://schemas.openxmlformats.org/officeDocument/2006/relationships/hyperlink" Target="https://login.consultant.ru/link/?req=doc&amp;base=LAW&amp;n=464894" TargetMode="External"/><Relationship Id="rId18" Type="http://schemas.openxmlformats.org/officeDocument/2006/relationships/hyperlink" Target="https://login.consultant.ru/link/?req=doc&amp;base=LAW&amp;n=476449" TargetMode="External"/><Relationship Id="rId26" Type="http://schemas.openxmlformats.org/officeDocument/2006/relationships/hyperlink" Target="https://login.consultant.ru/link/?req=doc&amp;base=LAW&amp;n=472832&amp;dst=101271"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472832&amp;dst=101219" TargetMode="External"/><Relationship Id="rId34" Type="http://schemas.openxmlformats.org/officeDocument/2006/relationships/hyperlink" Target="https://login.consultant.ru/link/?req=doc&amp;base=RLAW095&amp;n=231020&amp;dst=100099" TargetMode="External"/><Relationship Id="rId7" Type="http://schemas.openxmlformats.org/officeDocument/2006/relationships/hyperlink" Target="https://login.consultant.ru/link/?req=doc&amp;base=RLAW095&amp;n=226345" TargetMode="External"/><Relationship Id="rId12" Type="http://schemas.openxmlformats.org/officeDocument/2006/relationships/hyperlink" Target="https://login.consultant.ru/link/?req=doc&amp;base=RLAW095&amp;n=218791&amp;dst=100038" TargetMode="External"/><Relationship Id="rId17" Type="http://schemas.openxmlformats.org/officeDocument/2006/relationships/hyperlink" Target="https://login.consultant.ru/link/?req=doc&amp;base=LAW&amp;n=451740" TargetMode="External"/><Relationship Id="rId25" Type="http://schemas.openxmlformats.org/officeDocument/2006/relationships/hyperlink" Target="https://login.consultant.ru/link/?req=doc&amp;base=LAW&amp;n=472832&amp;dst=100463" TargetMode="External"/><Relationship Id="rId33" Type="http://schemas.openxmlformats.org/officeDocument/2006/relationships/hyperlink" Target="https://login.consultant.ru/link/?req=doc&amp;base=RLAW095&amp;n=231020&amp;dst=100099"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42435" TargetMode="External"/><Relationship Id="rId20" Type="http://schemas.openxmlformats.org/officeDocument/2006/relationships/hyperlink" Target="https://login.consultant.ru/link/?req=doc&amp;base=LAW&amp;n=476449&amp;dst=880" TargetMode="External"/><Relationship Id="rId29" Type="http://schemas.openxmlformats.org/officeDocument/2006/relationships/hyperlink" Target="https://login.consultant.ru/link/?req=doc&amp;base=LAW&amp;n=472832&amp;dst=100522" TargetMode="Externa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11" Type="http://schemas.openxmlformats.org/officeDocument/2006/relationships/hyperlink" Target="https://login.consultant.ru/link/?req=doc&amp;base=RLAW095&amp;n=231020&amp;dst=100099" TargetMode="External"/><Relationship Id="rId24" Type="http://schemas.openxmlformats.org/officeDocument/2006/relationships/hyperlink" Target="https://login.consultant.ru/link/?req=doc&amp;base=LAW&amp;n=472832&amp;dst=100460" TargetMode="External"/><Relationship Id="rId32" Type="http://schemas.openxmlformats.org/officeDocument/2006/relationships/hyperlink" Target="https://login.consultant.ru/link/?req=doc&amp;base=LAW&amp;n=472832&amp;dst=100790" TargetMode="External"/><Relationship Id="rId37" Type="http://schemas.openxmlformats.org/officeDocument/2006/relationships/hyperlink" Target="https://login.consultant.ru/link/?req=doc&amp;base=RLAW095&amp;n=231020&amp;dst=100099" TargetMode="External"/><Relationship Id="rId5" Type="http://schemas.openxmlformats.org/officeDocument/2006/relationships/hyperlink" Target="https://login.consultant.ru/link/?req=doc&amp;base=RLAW095&amp;n=231020&amp;dst=100437" TargetMode="External"/><Relationship Id="rId15" Type="http://schemas.openxmlformats.org/officeDocument/2006/relationships/hyperlink" Target="https://login.consultant.ru/link/?req=doc&amp;base=LAW&amp;n=464894" TargetMode="External"/><Relationship Id="rId23" Type="http://schemas.openxmlformats.org/officeDocument/2006/relationships/hyperlink" Target="https://login.consultant.ru/link/?req=doc&amp;base=LAW&amp;n=472832&amp;dst=100457" TargetMode="External"/><Relationship Id="rId28" Type="http://schemas.openxmlformats.org/officeDocument/2006/relationships/hyperlink" Target="https://login.consultant.ru/link/?req=doc&amp;base=LAW&amp;n=472832&amp;dst=100519" TargetMode="External"/><Relationship Id="rId36" Type="http://schemas.openxmlformats.org/officeDocument/2006/relationships/hyperlink" Target="https://login.consultant.ru/link/?req=doc&amp;base=RLAW095&amp;n=231020&amp;dst=100099" TargetMode="External"/><Relationship Id="rId10" Type="http://schemas.openxmlformats.org/officeDocument/2006/relationships/hyperlink" Target="https://login.consultant.ru/link/?req=doc&amp;base=RLAW095&amp;n=231020&amp;dst=100487" TargetMode="External"/><Relationship Id="rId19" Type="http://schemas.openxmlformats.org/officeDocument/2006/relationships/hyperlink" Target="https://login.consultant.ru/link/?req=doc&amp;base=LAW&amp;n=476449&amp;dst=880" TargetMode="External"/><Relationship Id="rId31" Type="http://schemas.openxmlformats.org/officeDocument/2006/relationships/hyperlink" Target="https://login.consultant.ru/link/?req=doc&amp;base=LAW&amp;n=472832&amp;dst=100789" TargetMode="External"/><Relationship Id="rId4" Type="http://schemas.openxmlformats.org/officeDocument/2006/relationships/image" Target="media/image1.png"/><Relationship Id="rId9" Type="http://schemas.openxmlformats.org/officeDocument/2006/relationships/hyperlink" Target="https://login.consultant.ru/link/?req=doc&amp;base=RLAW095&amp;n=218791&amp;dst=100013" TargetMode="External"/><Relationship Id="rId14" Type="http://schemas.openxmlformats.org/officeDocument/2006/relationships/hyperlink" Target="https://login.consultant.ru/link/?req=doc&amp;base=LAW&amp;n=476449&amp;dst=100957" TargetMode="External"/><Relationship Id="rId22" Type="http://schemas.openxmlformats.org/officeDocument/2006/relationships/hyperlink" Target="https://login.consultant.ru/link/?req=doc&amp;base=LAW&amp;n=472832&amp;dst=101159" TargetMode="External"/><Relationship Id="rId27" Type="http://schemas.openxmlformats.org/officeDocument/2006/relationships/hyperlink" Target="https://login.consultant.ru/link/?req=doc&amp;base=LAW&amp;n=472832&amp;dst=673" TargetMode="External"/><Relationship Id="rId30" Type="http://schemas.openxmlformats.org/officeDocument/2006/relationships/hyperlink" Target="https://login.consultant.ru/link/?req=doc&amp;base=LAW&amp;n=472832&amp;dst=674" TargetMode="External"/><Relationship Id="rId35" Type="http://schemas.openxmlformats.org/officeDocument/2006/relationships/hyperlink" Target="https://login.consultant.ru/link/?req=doc&amp;base=RLAW095&amp;n=231020&amp;dst=100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11</Pages>
  <Words>4187</Words>
  <Characters>23868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2025-01-13T09:32:00Z</dcterms:created>
  <dcterms:modified xsi:type="dcterms:W3CDTF">2025-01-13T11:54:00Z</dcterms:modified>
</cp:coreProperties>
</file>