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BF1AF6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C434B7">
        <w:rPr>
          <w:b/>
          <w:sz w:val="27"/>
          <w:szCs w:val="27"/>
        </w:rPr>
        <w:t>446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BF1AF6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</w:t>
      </w:r>
    </w:p>
    <w:p w:rsidR="0083624A" w:rsidRDefault="00DD0853" w:rsidP="0083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BF1AF6">
        <w:rPr>
          <w:sz w:val="28"/>
          <w:szCs w:val="28"/>
        </w:rPr>
        <w:t xml:space="preserve">директора Сервисного центра Восточный Вологодского филиала публичного акционерного общества междугородной и международной электрической связи «Ростелеком» </w:t>
      </w:r>
      <w:proofErr w:type="spellStart"/>
      <w:r w:rsidR="00BF1AF6">
        <w:rPr>
          <w:sz w:val="28"/>
          <w:szCs w:val="28"/>
        </w:rPr>
        <w:t>Чебыкина</w:t>
      </w:r>
      <w:proofErr w:type="spellEnd"/>
      <w:r w:rsidR="00BF1AF6">
        <w:rPr>
          <w:sz w:val="28"/>
          <w:szCs w:val="28"/>
        </w:rPr>
        <w:t xml:space="preserve"> </w:t>
      </w:r>
      <w:r w:rsidR="00A57F5C">
        <w:rPr>
          <w:sz w:val="28"/>
          <w:szCs w:val="28"/>
        </w:rPr>
        <w:t>А.Г.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</w:t>
      </w:r>
      <w:proofErr w:type="gramEnd"/>
      <w:r w:rsidR="0083624A" w:rsidRPr="00C31157">
        <w:rPr>
          <w:b/>
          <w:sz w:val="28"/>
          <w:szCs w:val="28"/>
        </w:rPr>
        <w:t xml:space="preserve">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A57F5C">
        <w:rPr>
          <w:sz w:val="28"/>
          <w:szCs w:val="28"/>
        </w:rPr>
        <w:t xml:space="preserve"> в ПАО «Ростелеком», высокое мастерство и личный вклад в </w:t>
      </w:r>
      <w:proofErr w:type="gramStart"/>
      <w:r w:rsidR="00A57F5C">
        <w:rPr>
          <w:sz w:val="28"/>
          <w:szCs w:val="28"/>
        </w:rPr>
        <w:t>развитие</w:t>
      </w:r>
      <w:proofErr w:type="gramEnd"/>
      <w:r w:rsidR="00A57F5C">
        <w:rPr>
          <w:sz w:val="28"/>
          <w:szCs w:val="28"/>
        </w:rPr>
        <w:t xml:space="preserve"> и совершенствование отрасли связи </w:t>
      </w:r>
      <w:proofErr w:type="spellStart"/>
      <w:r w:rsidR="00A57F5C">
        <w:rPr>
          <w:sz w:val="28"/>
          <w:szCs w:val="28"/>
        </w:rPr>
        <w:t>Репницына</w:t>
      </w:r>
      <w:proofErr w:type="spellEnd"/>
      <w:r w:rsidR="00A57F5C">
        <w:rPr>
          <w:sz w:val="28"/>
          <w:szCs w:val="28"/>
        </w:rPr>
        <w:t xml:space="preserve"> Юрия Васильевича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>–</w:t>
      </w:r>
      <w:r w:rsidR="00A57F5C">
        <w:rPr>
          <w:sz w:val="28"/>
          <w:szCs w:val="28"/>
        </w:rPr>
        <w:t xml:space="preserve"> ведущего инженера Сервисного центра Восточный Вологодского филиала ПАО «Ростелеком»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A57F5C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A57F5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56204"/>
    <w:rsid w:val="001B604F"/>
    <w:rsid w:val="003775DB"/>
    <w:rsid w:val="0040151C"/>
    <w:rsid w:val="00561715"/>
    <w:rsid w:val="0057030B"/>
    <w:rsid w:val="005720B9"/>
    <w:rsid w:val="005C18D6"/>
    <w:rsid w:val="005D092D"/>
    <w:rsid w:val="005E2DA4"/>
    <w:rsid w:val="00654875"/>
    <w:rsid w:val="006F30BC"/>
    <w:rsid w:val="00744607"/>
    <w:rsid w:val="008115EB"/>
    <w:rsid w:val="0083624A"/>
    <w:rsid w:val="008D6542"/>
    <w:rsid w:val="00A37CBB"/>
    <w:rsid w:val="00A57F5C"/>
    <w:rsid w:val="00AB3DE1"/>
    <w:rsid w:val="00BE04C8"/>
    <w:rsid w:val="00BF1AF6"/>
    <w:rsid w:val="00C31157"/>
    <w:rsid w:val="00C434B7"/>
    <w:rsid w:val="00CE79B8"/>
    <w:rsid w:val="00CF2A25"/>
    <w:rsid w:val="00CF4B27"/>
    <w:rsid w:val="00D03524"/>
    <w:rsid w:val="00DD0853"/>
    <w:rsid w:val="00E0262E"/>
    <w:rsid w:val="00E6207E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2025-04-28T16:17:00Z</cp:lastPrinted>
  <dcterms:created xsi:type="dcterms:W3CDTF">2025-04-28T16:17:00Z</dcterms:created>
  <dcterms:modified xsi:type="dcterms:W3CDTF">2025-04-28T16:17:00Z</dcterms:modified>
</cp:coreProperties>
</file>