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F750B">
      <w:pPr>
        <w:ind w:firstLine="698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Оповещение о начале общественных обсуждений </w:t>
      </w:r>
    </w:p>
    <w:p w14:paraId="1B73EADD">
      <w:pPr>
        <w:ind w:firstLine="698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 вопросам градостроительной деятельности</w:t>
      </w:r>
    </w:p>
    <w:p w14:paraId="4569D8FA">
      <w:pPr>
        <w:rPr>
          <w:rFonts w:hint="default" w:ascii="Times New Roman" w:hAnsi="Times New Roman" w:cs="Times New Roman"/>
          <w:sz w:val="28"/>
          <w:szCs w:val="28"/>
        </w:rPr>
      </w:pPr>
    </w:p>
    <w:p w14:paraId="2D863E5A">
      <w:pPr>
        <w:tabs>
          <w:tab w:val="left" w:pos="6804"/>
        </w:tabs>
        <w:ind w:right="-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с.им. Бабушкина                                                                      «</w:t>
      </w:r>
      <w:r>
        <w:rPr>
          <w:rFonts w:hint="default" w:cs="Times New Roman"/>
          <w:sz w:val="28"/>
          <w:szCs w:val="28"/>
          <w:lang w:val="ru-RU"/>
        </w:rPr>
        <w:t>17</w:t>
      </w:r>
      <w:r>
        <w:rPr>
          <w:rFonts w:hint="default" w:ascii="Times New Roman" w:hAnsi="Times New Roman" w:cs="Times New Roman"/>
          <w:sz w:val="28"/>
          <w:szCs w:val="28"/>
        </w:rPr>
        <w:t xml:space="preserve">» </w:t>
      </w:r>
      <w:r>
        <w:rPr>
          <w:rFonts w:hint="default" w:cs="Times New Roman"/>
          <w:sz w:val="28"/>
          <w:szCs w:val="28"/>
          <w:lang w:val="ru-RU"/>
        </w:rPr>
        <w:t>июня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</w:t>
      </w:r>
    </w:p>
    <w:p w14:paraId="1E920B81">
      <w:pPr>
        <w:ind w:right="-284"/>
        <w:rPr>
          <w:rFonts w:hint="default" w:ascii="Times New Roman" w:hAnsi="Times New Roman" w:cs="Times New Roman"/>
          <w:sz w:val="28"/>
          <w:szCs w:val="28"/>
        </w:rPr>
      </w:pPr>
    </w:p>
    <w:p w14:paraId="28717788">
      <w:pPr>
        <w:ind w:right="-284"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Информация о проекте, подлежащем рассмотрению на общественных обсуждениях: </w:t>
      </w:r>
    </w:p>
    <w:p w14:paraId="5BE36B09">
      <w:pPr>
        <w:ind w:right="-284" w:firstLine="708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Местные нормативы градостроительного проектирования Бабушкинского муниципального округа Вологодской области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CC660D8">
      <w:pPr>
        <w:ind w:right="-284"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14:paraId="366841F4">
      <w:pPr>
        <w:ind w:right="-284" w:firstLine="708"/>
        <w:jc w:val="both"/>
        <w:rPr>
          <w:rFonts w:hint="default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Местные нормативы градостроительного проектирования Бабушкинского муниципального округа Вологодской области  - 1 том.</w:t>
      </w:r>
    </w:p>
    <w:p w14:paraId="5BE0EE64">
      <w:pPr>
        <w:ind w:right="-284" w:firstLine="708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обсуждениях, и информационные материалы к нему размещены на официальном сайте администрации Бабушкинского муниципального округа в информационно-телекоммуникационной сети «Интернет» по адресу: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instrText xml:space="preserve"> HYPERLINK "https://35babushkinskij.gosuslugi.ru/deyatelnost/napravleniya-deyatelnosti/gradostroitelstvo-1/obschestvennye-obsuzhdeniya/"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https://35babushkinskij.gosuslugi.ru/deyatelnost/napravleniya-deyatelnosti/gradostroitelstvo-1/obschestvennye-obsuzhdeniya/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fldChar w:fldCharType="end"/>
      </w:r>
    </w:p>
    <w:p w14:paraId="05FABDD4">
      <w:pPr>
        <w:ind w:right="-284"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Общественные обсуждения по проекту проводятся в Порядке организации и проведения общественных обсуждений, утвержденном решением Представительного Собрания Бабушкинского муниципального округа от 28.11.2022 года № 75</w:t>
      </w:r>
    </w:p>
    <w:p w14:paraId="156A40B7">
      <w:pPr>
        <w:ind w:right="-284" w:firstLine="708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Срок проведения общественных обсуждений: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с «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30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 xml:space="preserve">июня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 по «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29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июля 2025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 года.</w:t>
      </w:r>
    </w:p>
    <w:p w14:paraId="22F0AA2F">
      <w:pPr>
        <w:ind w:right="-284" w:firstLine="708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Дата открытия экспозиции (экспозиций) проекта: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«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30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июня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202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 года.</w:t>
      </w:r>
    </w:p>
    <w:p w14:paraId="37D58DCD">
      <w:pPr>
        <w:ind w:right="-284"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Место открытия экспозиции (экспозиций) проекта:</w:t>
      </w:r>
    </w:p>
    <w:p w14:paraId="186C13D6">
      <w:pPr>
        <w:ind w:right="-284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Вологодская область, Бабушкинский район, с.им. Бабушкина, ул. Бабушкина, д.54</w:t>
      </w:r>
    </w:p>
    <w:p w14:paraId="42E0B399">
      <w:pPr>
        <w:ind w:right="-284" w:firstLine="708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Сроки проведения экспозиции (экспозиций) проекта: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с  «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30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июн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я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по «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29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июля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202</w:t>
      </w:r>
      <w:r>
        <w:rPr>
          <w:rFonts w:hint="default" w:cs="Times New Roman"/>
          <w:b/>
          <w:bCs/>
          <w:sz w:val="28"/>
          <w:szCs w:val="28"/>
          <w:u w:val="single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 года.</w:t>
      </w:r>
    </w:p>
    <w:p w14:paraId="4C81C794">
      <w:pPr>
        <w:ind w:right="-284"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Предложения и замечания по проекту принимаются организатором общественных обсуждений в порядке и по форме, утвержденным решением Представительного Собрания Бабушкинского муниципального округа от 28.11.2022 года № 75.  </w:t>
      </w:r>
    </w:p>
    <w:p w14:paraId="6F03709F">
      <w:pPr>
        <w:ind w:right="-284"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 предложений и замечаний по проекту размещены на официальном сайте администрации Бабушкинского муниципального округа в информационно - телекоммуникационной сети «Интернет».</w:t>
      </w:r>
    </w:p>
    <w:p w14:paraId="2ED72666">
      <w:pPr>
        <w:ind w:right="-284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C8"/>
    <w:rsid w:val="00071D2F"/>
    <w:rsid w:val="002151C5"/>
    <w:rsid w:val="00220AB0"/>
    <w:rsid w:val="00302FA1"/>
    <w:rsid w:val="00380FCC"/>
    <w:rsid w:val="003E489F"/>
    <w:rsid w:val="00486EBB"/>
    <w:rsid w:val="004A31F9"/>
    <w:rsid w:val="005B2F86"/>
    <w:rsid w:val="0083590E"/>
    <w:rsid w:val="00893D4C"/>
    <w:rsid w:val="008C7A37"/>
    <w:rsid w:val="008E77DE"/>
    <w:rsid w:val="009303C8"/>
    <w:rsid w:val="00BE1AE3"/>
    <w:rsid w:val="00C4056B"/>
    <w:rsid w:val="00C525D6"/>
    <w:rsid w:val="00D157C2"/>
    <w:rsid w:val="00D5790A"/>
    <w:rsid w:val="00DE4B23"/>
    <w:rsid w:val="00FF6138"/>
    <w:rsid w:val="2C671A00"/>
    <w:rsid w:val="5B472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List Paragraph"/>
    <w:basedOn w:val="1"/>
    <w:link w:val="6"/>
    <w:qFormat/>
    <w:uiPriority w:val="1"/>
    <w:pPr>
      <w:ind w:left="720"/>
      <w:contextualSpacing/>
    </w:pPr>
  </w:style>
  <w:style w:type="character" w:customStyle="1" w:styleId="6">
    <w:name w:val="Абзац списка Знак"/>
    <w:basedOn w:val="2"/>
    <w:link w:val="5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Body text (2)1"/>
    <w:basedOn w:val="1"/>
    <w:link w:val="9"/>
    <w:qFormat/>
    <w:uiPriority w:val="0"/>
    <w:pPr>
      <w:widowControl w:val="0"/>
      <w:shd w:val="clear" w:color="auto" w:fill="FFFFFF"/>
      <w:spacing w:line="0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8">
    <w:name w:val="Body text (2)"/>
    <w:basedOn w:val="9"/>
    <w:uiPriority w:val="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">
    <w:name w:val="Body text (2)_"/>
    <w:basedOn w:val="2"/>
    <w:link w:val="7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305</Words>
  <Characters>1743</Characters>
  <Lines>14</Lines>
  <Paragraphs>4</Paragraphs>
  <TotalTime>2</TotalTime>
  <ScaleCrop>false</ScaleCrop>
  <LinksUpToDate>false</LinksUpToDate>
  <CharactersWithSpaces>2044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2024-05-16T11:44:00Z</dcterms:created>
  <dc:creator>RePack by Diakov</dc:creator>
  <cp:lastModifiedBy>Arxitektor</cp:lastModifiedBy>
  <dcterms:modified xsi:type="dcterms:W3CDTF">2025-06-17T11:38:04Z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697E7B56E4ED4424A928C27165267BDF_13</vt:lpwstr>
  </property>
</Properties>
</file>