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44" w:rsidRDefault="00EC5B44" w:rsidP="00EC5B44">
      <w:pPr>
        <w:pStyle w:val="a6"/>
        <w:shd w:val="clear" w:color="auto" w:fill="FFFFFF"/>
        <w:spacing w:before="0" w:beforeAutospacing="0" w:after="175" w:afterAutospacing="0"/>
        <w:rPr>
          <w:rFonts w:ascii="Montserrat" w:hAnsi="Montserrat"/>
          <w:color w:val="273350"/>
          <w:sz w:val="20"/>
          <w:szCs w:val="20"/>
        </w:rPr>
      </w:pPr>
      <w:r>
        <w:rPr>
          <w:noProof/>
        </w:rPr>
        <w:drawing>
          <wp:inline distT="0" distB="0" distL="0" distR="0">
            <wp:extent cx="5940425" cy="3949974"/>
            <wp:effectExtent l="19050" t="0" r="3175" b="0"/>
            <wp:docPr id="1" name="Рисунок 1" descr="О действии Единых правил в области защиты прав потребител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действии Единых правил в области защиты прав потребителей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9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44" w:rsidRDefault="00EC5B44" w:rsidP="00EC5B44">
      <w:pPr>
        <w:pStyle w:val="a6"/>
        <w:shd w:val="clear" w:color="auto" w:fill="FFFFFF"/>
        <w:spacing w:before="0" w:beforeAutospacing="0" w:after="175" w:afterAutospacing="0"/>
        <w:rPr>
          <w:rFonts w:ascii="Montserrat" w:hAnsi="Montserrat"/>
          <w:color w:val="273350"/>
          <w:sz w:val="20"/>
          <w:szCs w:val="20"/>
        </w:rPr>
      </w:pPr>
    </w:p>
    <w:p w:rsidR="00EC5B44" w:rsidRDefault="00EC5B44" w:rsidP="00EC5B44">
      <w:pPr>
        <w:pStyle w:val="a6"/>
        <w:shd w:val="clear" w:color="auto" w:fill="FFFFFF"/>
        <w:spacing w:before="0" w:beforeAutospacing="0" w:after="175" w:afterAutospacing="0"/>
        <w:rPr>
          <w:rFonts w:ascii="Montserrat" w:hAnsi="Montserrat"/>
          <w:color w:val="273350"/>
          <w:sz w:val="20"/>
          <w:szCs w:val="20"/>
        </w:rPr>
      </w:pPr>
    </w:p>
    <w:p w:rsidR="00EC5B44" w:rsidRPr="00EC5B44" w:rsidRDefault="00EC5B44" w:rsidP="00EC5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5B44">
        <w:rPr>
          <w:rFonts w:ascii="Times New Roman" w:hAnsi="Times New Roman" w:cs="Times New Roman"/>
          <w:sz w:val="28"/>
          <w:szCs w:val="28"/>
        </w:rPr>
        <w:t>18.12.2024 года вступили в силу Единые правила в области защиты прав потребителей, утвержденные Декретом Высшего Государственного Совета Союзного государства от 06.12.2024 (далее - Единые правила), которые являются гражданско-правовым актом и изложенные в них нормы должны применяться при установлении, исполнении, изменении и прекращении соответствующих правоотношений с участием потребителей.</w:t>
      </w:r>
    </w:p>
    <w:p w:rsidR="00EC5B44" w:rsidRPr="00EC5B44" w:rsidRDefault="00EC5B44" w:rsidP="00EC5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5B44">
        <w:rPr>
          <w:rFonts w:ascii="Times New Roman" w:hAnsi="Times New Roman" w:cs="Times New Roman"/>
          <w:sz w:val="28"/>
          <w:szCs w:val="28"/>
        </w:rPr>
        <w:t>Единые правила подлежат прямому применению на территории Российской Федерации и Республики Беларусь, при этом национальное законодательство в области защиты прав потребителей теперь применяется в части, не противоречащей Единым правилам. То есть в случае противоречия между положениями Закона РФ от 07.02.1992 № 2300-1 «О защите прав потребителей» и Единых правил, приоритет будут иметь положения Единых правил, как документа прямого действия и высшей юридической силы.</w:t>
      </w:r>
    </w:p>
    <w:p w:rsidR="00EC5B44" w:rsidRPr="00EC5B44" w:rsidRDefault="00EC5B44" w:rsidP="00EC5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5B44">
        <w:rPr>
          <w:rFonts w:ascii="Times New Roman" w:hAnsi="Times New Roman" w:cs="Times New Roman"/>
          <w:sz w:val="28"/>
          <w:szCs w:val="28"/>
        </w:rPr>
        <w:t>Исходя из этого, хозяйствующие субъекты в своей деятельности, связанной с потребительскими правоотношениями, должны применять положения указанных правил, в том числе при рассмотрении претензий потребителей.</w:t>
      </w:r>
    </w:p>
    <w:p w:rsidR="00EC5B44" w:rsidRPr="00EC5B44" w:rsidRDefault="00EC5B44" w:rsidP="00EC5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5B44">
        <w:rPr>
          <w:rFonts w:ascii="Times New Roman" w:hAnsi="Times New Roman" w:cs="Times New Roman"/>
          <w:sz w:val="28"/>
          <w:szCs w:val="28"/>
        </w:rPr>
        <w:t>Едиными правилами введено общее понятие для всех объектов потребительских правоотношений – «продукция», которая подразумевает под собой товар, результат работы, услуга, цифровой продукт.</w:t>
      </w:r>
    </w:p>
    <w:p w:rsidR="00EC5B44" w:rsidRPr="00EC5B44" w:rsidRDefault="00EC5B44" w:rsidP="00EC5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5B44">
        <w:rPr>
          <w:rFonts w:ascii="Times New Roman" w:hAnsi="Times New Roman" w:cs="Times New Roman"/>
          <w:sz w:val="28"/>
          <w:szCs w:val="28"/>
        </w:rPr>
        <w:t xml:space="preserve">Также в Единые правила включено новое понятие - «цифровой продукт», под которым </w:t>
      </w:r>
      <w:proofErr w:type="gramStart"/>
      <w:r w:rsidRPr="00EC5B44">
        <w:rPr>
          <w:rFonts w:ascii="Times New Roman" w:hAnsi="Times New Roman" w:cs="Times New Roman"/>
          <w:sz w:val="28"/>
          <w:szCs w:val="28"/>
        </w:rPr>
        <w:t>понимаются</w:t>
      </w:r>
      <w:proofErr w:type="gramEnd"/>
      <w:r w:rsidRPr="00EC5B44">
        <w:rPr>
          <w:rFonts w:ascii="Times New Roman" w:hAnsi="Times New Roman" w:cs="Times New Roman"/>
          <w:sz w:val="28"/>
          <w:szCs w:val="28"/>
        </w:rPr>
        <w:t xml:space="preserve"> в том числе аудиовизуальные </w:t>
      </w:r>
      <w:r w:rsidRPr="00EC5B44">
        <w:rPr>
          <w:rFonts w:ascii="Times New Roman" w:hAnsi="Times New Roman" w:cs="Times New Roman"/>
          <w:sz w:val="28"/>
          <w:szCs w:val="28"/>
        </w:rPr>
        <w:lastRenderedPageBreak/>
        <w:t xml:space="preserve">отображения, фонограммы, аудиовизуальные произведения, </w:t>
      </w:r>
      <w:proofErr w:type="spellStart"/>
      <w:r w:rsidRPr="00EC5B44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EC5B44">
        <w:rPr>
          <w:rFonts w:ascii="Times New Roman" w:hAnsi="Times New Roman" w:cs="Times New Roman"/>
          <w:sz w:val="28"/>
          <w:szCs w:val="28"/>
        </w:rPr>
        <w:t xml:space="preserve"> продукты интеллектуальной деятельности, преобразованные в цифровой формат и предназначенные для реализации потребителям (использования за плату).</w:t>
      </w:r>
    </w:p>
    <w:p w:rsidR="00EC5B44" w:rsidRPr="00EC5B44" w:rsidRDefault="00EC5B44" w:rsidP="00EC5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5B44">
        <w:rPr>
          <w:rFonts w:ascii="Times New Roman" w:hAnsi="Times New Roman" w:cs="Times New Roman"/>
          <w:sz w:val="28"/>
          <w:szCs w:val="28"/>
        </w:rPr>
        <w:t xml:space="preserve">Устанавливается механизм защиты прав потребителей при реализации цифровых продуктов как отдельного вида продукции (самостоятельного объекта потребительских правоотношений). Перечень прав и порядок их осуществления в целом аналогичны </w:t>
      </w:r>
      <w:proofErr w:type="gramStart"/>
      <w:r w:rsidRPr="00EC5B44"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 w:rsidRPr="00EC5B44">
        <w:rPr>
          <w:rFonts w:ascii="Times New Roman" w:hAnsi="Times New Roman" w:cs="Times New Roman"/>
          <w:sz w:val="28"/>
          <w:szCs w:val="28"/>
        </w:rPr>
        <w:t xml:space="preserve"> при продаже товаров и выполнении работ (оказании услуг).</w:t>
      </w:r>
    </w:p>
    <w:p w:rsidR="00EC5B44" w:rsidRPr="00EC5B44" w:rsidRDefault="00EC5B44" w:rsidP="00EC5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5B44">
        <w:rPr>
          <w:rFonts w:ascii="Times New Roman" w:hAnsi="Times New Roman" w:cs="Times New Roman"/>
          <w:sz w:val="28"/>
          <w:szCs w:val="28"/>
        </w:rPr>
        <w:t>В перечень лиц, ответственных перед потребителями за нарушение их прав, дополнительно включены также поставщики - оптовые продавцы, что может помочь потребителю в ситуации, когда, например, продавшего некачественный товар продавца уже нет на рынке, а изготовитель и импортер недоступны или не реагируют на претензию. В данном случае у потребителя есть право требовать возмещение от оптового продавца - поставщика, продавшего товар отсутствующему розничному продавцу.</w:t>
      </w:r>
    </w:p>
    <w:p w:rsidR="00EC5B44" w:rsidRPr="00EC5B44" w:rsidRDefault="00EC5B44" w:rsidP="00EC5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5B44">
        <w:rPr>
          <w:rFonts w:ascii="Times New Roman" w:hAnsi="Times New Roman" w:cs="Times New Roman"/>
          <w:sz w:val="28"/>
          <w:szCs w:val="28"/>
        </w:rPr>
        <w:t xml:space="preserve">Помимо субъектов-контрагентов потребителей, в перечень лиц, к которым потребитель по своему выбору вправе предъявить требования, предусмотренные настоящими Едиными правилами, отнесены учредители (участники, руководители) изготовителя (исполнителя, продавца, поставщика, представителя, импортера, </w:t>
      </w:r>
      <w:proofErr w:type="spellStart"/>
      <w:r w:rsidRPr="00EC5B44">
        <w:rPr>
          <w:rFonts w:ascii="Times New Roman" w:hAnsi="Times New Roman" w:cs="Times New Roman"/>
          <w:sz w:val="28"/>
          <w:szCs w:val="28"/>
        </w:rPr>
        <w:t>агрегатора</w:t>
      </w:r>
      <w:proofErr w:type="spellEnd"/>
      <w:r w:rsidRPr="00EC5B4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C5B44" w:rsidRPr="00EC5B44" w:rsidRDefault="00EC5B44" w:rsidP="00EC5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5B44">
        <w:rPr>
          <w:rFonts w:ascii="Times New Roman" w:hAnsi="Times New Roman" w:cs="Times New Roman"/>
          <w:sz w:val="28"/>
          <w:szCs w:val="28"/>
        </w:rPr>
        <w:t xml:space="preserve">Единые правила призваны улучшить условия предоставления услуг и продажи товаров, включая </w:t>
      </w:r>
      <w:proofErr w:type="spellStart"/>
      <w:proofErr w:type="gramStart"/>
      <w:r w:rsidRPr="00EC5B44">
        <w:rPr>
          <w:rFonts w:ascii="Times New Roman" w:hAnsi="Times New Roman" w:cs="Times New Roman"/>
          <w:sz w:val="28"/>
          <w:szCs w:val="28"/>
        </w:rPr>
        <w:t>интернет-площадки</w:t>
      </w:r>
      <w:proofErr w:type="spellEnd"/>
      <w:proofErr w:type="gramEnd"/>
      <w:r w:rsidRPr="00EC5B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C5B44">
        <w:rPr>
          <w:rFonts w:ascii="Times New Roman" w:hAnsi="Times New Roman" w:cs="Times New Roman"/>
          <w:sz w:val="28"/>
          <w:szCs w:val="28"/>
        </w:rPr>
        <w:t>маркетплейсы</w:t>
      </w:r>
      <w:proofErr w:type="spellEnd"/>
      <w:r w:rsidRPr="00EC5B44">
        <w:rPr>
          <w:rFonts w:ascii="Times New Roman" w:hAnsi="Times New Roman" w:cs="Times New Roman"/>
          <w:sz w:val="28"/>
          <w:szCs w:val="28"/>
        </w:rPr>
        <w:t>, а также обеспечить более эффективную защиту прав потребителей от недобросовестных практик со стороны хозяйствующих субъектов.</w:t>
      </w:r>
    </w:p>
    <w:p w:rsidR="00EC5B44" w:rsidRPr="00EC5B44" w:rsidRDefault="00EC5B44" w:rsidP="00EC5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5B44">
        <w:rPr>
          <w:rFonts w:ascii="Times New Roman" w:hAnsi="Times New Roman" w:cs="Times New Roman"/>
          <w:sz w:val="28"/>
          <w:szCs w:val="28"/>
        </w:rPr>
        <w:t>Так, согласно Правилам, продавец обязан провести за свой счет экспертизу товара не только при возникновении спора с потребителем из-за выявленного недостатка в товаре, но и когда предметом спора между ними стала достоверность информации о товаре и его изготовителе.</w:t>
      </w:r>
    </w:p>
    <w:p w:rsidR="00EC5B44" w:rsidRPr="00EC5B44" w:rsidRDefault="00EC5B44" w:rsidP="00EC5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5B44">
        <w:rPr>
          <w:rFonts w:ascii="Times New Roman" w:hAnsi="Times New Roman" w:cs="Times New Roman"/>
          <w:sz w:val="28"/>
          <w:szCs w:val="28"/>
        </w:rPr>
        <w:t>Также сокращены предельные сроки удовлетворения законных требований потребителя ответственными перед ним лицами, причем в отношении срока на безвозмездное устранение недостатков (гарантийный ремонт) сокращение значительное: с 45 до 14 дней.</w:t>
      </w:r>
    </w:p>
    <w:p w:rsidR="00EC5B44" w:rsidRPr="00EC5B44" w:rsidRDefault="00EC5B44" w:rsidP="00EC5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5B44">
        <w:rPr>
          <w:rFonts w:ascii="Times New Roman" w:hAnsi="Times New Roman" w:cs="Times New Roman"/>
          <w:sz w:val="28"/>
          <w:szCs w:val="28"/>
        </w:rPr>
        <w:t xml:space="preserve">Конкретизируется срок, в течение которого потребитель вправе отказаться от заключенного договора в случае </w:t>
      </w:r>
      <w:proofErr w:type="spellStart"/>
      <w:r w:rsidRPr="00EC5B44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EC5B44">
        <w:rPr>
          <w:rFonts w:ascii="Times New Roman" w:hAnsi="Times New Roman" w:cs="Times New Roman"/>
          <w:sz w:val="28"/>
          <w:szCs w:val="28"/>
        </w:rPr>
        <w:t xml:space="preserve"> ему необходимой и достоверной информации о продукции при заключении договора – 7 дней.</w:t>
      </w:r>
    </w:p>
    <w:p w:rsidR="00EC5B44" w:rsidRPr="00EC5B44" w:rsidRDefault="00EC5B44" w:rsidP="00EC5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5B44">
        <w:rPr>
          <w:rFonts w:ascii="Times New Roman" w:hAnsi="Times New Roman" w:cs="Times New Roman"/>
          <w:sz w:val="28"/>
          <w:szCs w:val="28"/>
        </w:rPr>
        <w:t xml:space="preserve">На продавца и исполнителя возлагается обязанность соблюдать права </w:t>
      </w:r>
      <w:proofErr w:type="gramStart"/>
      <w:r w:rsidRPr="00EC5B44">
        <w:rPr>
          <w:rFonts w:ascii="Times New Roman" w:hAnsi="Times New Roman" w:cs="Times New Roman"/>
          <w:sz w:val="28"/>
          <w:szCs w:val="28"/>
        </w:rPr>
        <w:t>потребителей</w:t>
      </w:r>
      <w:proofErr w:type="gramEnd"/>
      <w:r w:rsidRPr="00EC5B44">
        <w:rPr>
          <w:rFonts w:ascii="Times New Roman" w:hAnsi="Times New Roman" w:cs="Times New Roman"/>
          <w:sz w:val="28"/>
          <w:szCs w:val="28"/>
        </w:rPr>
        <w:t xml:space="preserve"> в том числе при реализации продукции без взимания платы (например, в маркетинговых и рекламных целях).</w:t>
      </w:r>
    </w:p>
    <w:p w:rsidR="00EC5B44" w:rsidRPr="00EC5B44" w:rsidRDefault="00EC5B44" w:rsidP="00EC5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5B44">
        <w:rPr>
          <w:rFonts w:ascii="Times New Roman" w:hAnsi="Times New Roman" w:cs="Times New Roman"/>
          <w:sz w:val="28"/>
          <w:szCs w:val="28"/>
        </w:rPr>
        <w:t>Едиными правилами дается определение «качества продукции», одновременно расширяется понятие недостатка: им признается несоответствие продукции, в том числе представленной информации.</w:t>
      </w:r>
    </w:p>
    <w:p w:rsidR="00EC5B44" w:rsidRPr="00EC5B44" w:rsidRDefault="00EC5B44" w:rsidP="00EC5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5B44">
        <w:rPr>
          <w:rFonts w:ascii="Times New Roman" w:hAnsi="Times New Roman" w:cs="Times New Roman"/>
          <w:sz w:val="28"/>
          <w:szCs w:val="28"/>
        </w:rPr>
        <w:t xml:space="preserve">Закрепляется право потребителя на проверку качества, комплектности, количества продукции, на демонстрацию ее работоспособности продавцом </w:t>
      </w:r>
      <w:r w:rsidRPr="00EC5B44">
        <w:rPr>
          <w:rFonts w:ascii="Times New Roman" w:hAnsi="Times New Roman" w:cs="Times New Roman"/>
          <w:sz w:val="28"/>
          <w:szCs w:val="28"/>
        </w:rPr>
        <w:lastRenderedPageBreak/>
        <w:t>(исполнителем) безотносительно к способу приобретения товара, тогда как ранее, например, при приобретении товара дистанционным способом, это было правом продавца, а не обязанностью.</w:t>
      </w:r>
    </w:p>
    <w:p w:rsidR="00EC5B44" w:rsidRPr="00EC5B44" w:rsidRDefault="00EC5B44" w:rsidP="00EC5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5B44">
        <w:rPr>
          <w:rFonts w:ascii="Times New Roman" w:hAnsi="Times New Roman" w:cs="Times New Roman"/>
          <w:sz w:val="28"/>
          <w:szCs w:val="28"/>
        </w:rPr>
        <w:t xml:space="preserve">Предусматривается взыскание штрафа за несоблюдение добровольного порядка удовлетворения требований </w:t>
      </w:r>
      <w:proofErr w:type="gramStart"/>
      <w:r w:rsidRPr="00EC5B44">
        <w:rPr>
          <w:rFonts w:ascii="Times New Roman" w:hAnsi="Times New Roman" w:cs="Times New Roman"/>
          <w:sz w:val="28"/>
          <w:szCs w:val="28"/>
        </w:rPr>
        <w:t>потребителя</w:t>
      </w:r>
      <w:proofErr w:type="gramEnd"/>
      <w:r w:rsidRPr="00EC5B44">
        <w:rPr>
          <w:rFonts w:ascii="Times New Roman" w:hAnsi="Times New Roman" w:cs="Times New Roman"/>
          <w:sz w:val="28"/>
          <w:szCs w:val="28"/>
        </w:rPr>
        <w:t xml:space="preserve"> в том числе с поставщика, а также представителей поставщика, импортера и исполнителя, тогда как ранее, такая обязанность вменялась только изготовителям, продавцам и их уполномоченным представителям.</w:t>
      </w:r>
    </w:p>
    <w:p w:rsidR="00EC5B44" w:rsidRPr="00EC5B44" w:rsidRDefault="00EC5B44" w:rsidP="00EC5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5B44">
        <w:rPr>
          <w:rFonts w:ascii="Times New Roman" w:hAnsi="Times New Roman" w:cs="Times New Roman"/>
          <w:sz w:val="28"/>
          <w:szCs w:val="28"/>
        </w:rPr>
        <w:t xml:space="preserve">Расширен перечень обязательных сведений о продукции. Помимо наименования, видов, особенностей, количества, комплектности, даты изготовления, страны происхождения, </w:t>
      </w:r>
      <w:proofErr w:type="gramStart"/>
      <w:r w:rsidRPr="00EC5B4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C5B44">
        <w:rPr>
          <w:rFonts w:ascii="Times New Roman" w:hAnsi="Times New Roman" w:cs="Times New Roman"/>
          <w:sz w:val="28"/>
          <w:szCs w:val="28"/>
        </w:rPr>
        <w:t xml:space="preserve"> обязательным отнесены также сведения о поставщике и код цифровой маркировки (если нанесение такой маркировки предусмотрено законодательством).</w:t>
      </w:r>
    </w:p>
    <w:p w:rsidR="00EC5B44" w:rsidRPr="00EC5B44" w:rsidRDefault="00EC5B44" w:rsidP="00EC5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5B44">
        <w:rPr>
          <w:rFonts w:ascii="Times New Roman" w:hAnsi="Times New Roman" w:cs="Times New Roman"/>
          <w:sz w:val="28"/>
          <w:szCs w:val="28"/>
        </w:rPr>
        <w:t>Для субъектов-контрагентов закрепляется обязательность, отсутствующая ранее - письменного извещения потребителя о месте и времени проведения экспертизы.</w:t>
      </w:r>
    </w:p>
    <w:p w:rsidR="00EC5B44" w:rsidRPr="00EC5B44" w:rsidRDefault="00EC5B44" w:rsidP="00EC5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5B44">
        <w:rPr>
          <w:rFonts w:ascii="Times New Roman" w:hAnsi="Times New Roman" w:cs="Times New Roman"/>
          <w:sz w:val="28"/>
          <w:szCs w:val="28"/>
        </w:rPr>
        <w:t xml:space="preserve">Расширена сфера ответственности </w:t>
      </w:r>
      <w:proofErr w:type="spellStart"/>
      <w:r w:rsidRPr="00EC5B44">
        <w:rPr>
          <w:rFonts w:ascii="Times New Roman" w:hAnsi="Times New Roman" w:cs="Times New Roman"/>
          <w:sz w:val="28"/>
          <w:szCs w:val="28"/>
        </w:rPr>
        <w:t>маркетплейсов</w:t>
      </w:r>
      <w:proofErr w:type="spellEnd"/>
      <w:r w:rsidRPr="00EC5B44">
        <w:rPr>
          <w:rFonts w:ascii="Times New Roman" w:hAnsi="Times New Roman" w:cs="Times New Roman"/>
          <w:sz w:val="28"/>
          <w:szCs w:val="28"/>
        </w:rPr>
        <w:t>, которые теперь обязаны обеспечить соблюдение требований Единых правил продавцами товаров и исполнителями услуг, предложения которых они размещают на своей электронной площадке, а также обеспечить условия для предоставления ими полной и достоверной информации о реализуемой продукции.</w:t>
      </w:r>
    </w:p>
    <w:p w:rsidR="00EC5B44" w:rsidRPr="00EC5B44" w:rsidRDefault="00EC5B44" w:rsidP="00EC5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5B44">
        <w:rPr>
          <w:rFonts w:ascii="Times New Roman" w:hAnsi="Times New Roman" w:cs="Times New Roman"/>
          <w:sz w:val="28"/>
          <w:szCs w:val="28"/>
        </w:rPr>
        <w:t xml:space="preserve">Следует отметить, что несоблюдение положений Единых правил может послужить основанием для привлечения к административной ответственности по целому ряду административных правонарушений, выявление которых отнесено Кодексом Российской Федерации об административных правонарушениях к компетенции должностных лиц </w:t>
      </w:r>
      <w:proofErr w:type="spellStart"/>
      <w:r w:rsidRPr="00EC5B4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C5B44">
        <w:rPr>
          <w:rFonts w:ascii="Times New Roman" w:hAnsi="Times New Roman" w:cs="Times New Roman"/>
          <w:sz w:val="28"/>
          <w:szCs w:val="28"/>
        </w:rPr>
        <w:t>.</w:t>
      </w:r>
    </w:p>
    <w:p w:rsidR="00EC5B44" w:rsidRPr="00EC5B44" w:rsidRDefault="00EC5B44" w:rsidP="00EC5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5B44">
        <w:rPr>
          <w:rFonts w:ascii="Times New Roman" w:hAnsi="Times New Roman" w:cs="Times New Roman"/>
          <w:sz w:val="28"/>
          <w:szCs w:val="28"/>
        </w:rPr>
        <w:t>При этом возможность возбуждения соответствующих дел об административных правонарушениях не будет поставлена в зависимость от необходимости проведения контрольных (надзорных) мероприятий.</w:t>
      </w:r>
    </w:p>
    <w:p w:rsidR="00EC5B44" w:rsidRPr="00EC5B44" w:rsidRDefault="00EC5B44" w:rsidP="00EC5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5B44">
        <w:rPr>
          <w:rFonts w:ascii="Times New Roman" w:hAnsi="Times New Roman" w:cs="Times New Roman"/>
          <w:sz w:val="28"/>
          <w:szCs w:val="28"/>
        </w:rPr>
        <w:t>Полный текст Единых правил размещен в сети «Интернет» на официальном сайте Постоянного Комитета Союзного государства по ссылке: https://посткомсг.рф/docs/item/241307/.</w:t>
      </w:r>
    </w:p>
    <w:p w:rsidR="00C50CEE" w:rsidRPr="007E3F55" w:rsidRDefault="00C50CEE" w:rsidP="00D3182F">
      <w:pPr>
        <w:rPr>
          <w:sz w:val="24"/>
          <w:szCs w:val="24"/>
        </w:rPr>
      </w:pPr>
    </w:p>
    <w:sectPr w:rsidR="00C50CEE" w:rsidRPr="007E3F55" w:rsidSect="00EC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15F2"/>
    <w:rsid w:val="000D1BD2"/>
    <w:rsid w:val="001215F2"/>
    <w:rsid w:val="00191345"/>
    <w:rsid w:val="002A5EEC"/>
    <w:rsid w:val="003B1604"/>
    <w:rsid w:val="003D32B2"/>
    <w:rsid w:val="004B13D8"/>
    <w:rsid w:val="005D00C7"/>
    <w:rsid w:val="007E3F55"/>
    <w:rsid w:val="00A93D63"/>
    <w:rsid w:val="00BE320A"/>
    <w:rsid w:val="00BE6BF1"/>
    <w:rsid w:val="00C3461F"/>
    <w:rsid w:val="00C50CEE"/>
    <w:rsid w:val="00CA208A"/>
    <w:rsid w:val="00D3182F"/>
    <w:rsid w:val="00DB0937"/>
    <w:rsid w:val="00E67319"/>
    <w:rsid w:val="00EC5B44"/>
    <w:rsid w:val="00FD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8A"/>
  </w:style>
  <w:style w:type="paragraph" w:styleId="3">
    <w:name w:val="heading 3"/>
    <w:basedOn w:val="a"/>
    <w:next w:val="a"/>
    <w:link w:val="30"/>
    <w:qFormat/>
    <w:rsid w:val="00FD4AB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5F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D4AB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a4">
    <w:name w:val="Table Grid"/>
    <w:basedOn w:val="a1"/>
    <w:rsid w:val="00FD4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C50CEE"/>
    <w:rPr>
      <w:i/>
      <w:iCs/>
    </w:rPr>
  </w:style>
  <w:style w:type="paragraph" w:styleId="a6">
    <w:name w:val="Normal (Web)"/>
    <w:basedOn w:val="a"/>
    <w:uiPriority w:val="99"/>
    <w:semiHidden/>
    <w:unhideWhenUsed/>
    <w:rsid w:val="00EC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2025-06-06T07:13:00Z</cp:lastPrinted>
  <dcterms:created xsi:type="dcterms:W3CDTF">2025-06-10T08:55:00Z</dcterms:created>
  <dcterms:modified xsi:type="dcterms:W3CDTF">2025-06-10T08:55:00Z</dcterms:modified>
</cp:coreProperties>
</file>