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42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29D">
        <w:rPr>
          <w:rFonts w:ascii="Times New Roman" w:hAnsi="Times New Roman" w:cs="Times New Roman"/>
          <w:sz w:val="20"/>
          <w:szCs w:val="20"/>
        </w:rPr>
        <w:tab/>
      </w: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9429D"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971F07" w:rsidRPr="0069429D" w:rsidRDefault="00971F07">
      <w:pPr>
        <w:pStyle w:val="af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429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71F07" w:rsidRPr="0069429D" w:rsidRDefault="00971F07">
      <w:pPr>
        <w:pStyle w:val="afc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E72124">
      <w:pPr>
        <w:pStyle w:val="afc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0D3FE8">
        <w:rPr>
          <w:rFonts w:ascii="Times New Roman" w:hAnsi="Times New Roman"/>
          <w:sz w:val="28"/>
          <w:szCs w:val="28"/>
        </w:rPr>
        <w:t xml:space="preserve">02.2025 </w:t>
      </w:r>
      <w:r w:rsidR="005F4401" w:rsidRPr="0069429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да                            </w:t>
      </w:r>
      <w:r w:rsidR="005F4401" w:rsidRPr="0069429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D3FE8">
        <w:rPr>
          <w:rFonts w:ascii="Times New Roman" w:hAnsi="Times New Roman"/>
          <w:sz w:val="28"/>
          <w:szCs w:val="28"/>
        </w:rPr>
        <w:t xml:space="preserve">                   </w:t>
      </w:r>
      <w:r w:rsidR="005F4401" w:rsidRPr="0069429D">
        <w:rPr>
          <w:rFonts w:ascii="Times New Roman" w:hAnsi="Times New Roman"/>
          <w:sz w:val="28"/>
          <w:szCs w:val="28"/>
        </w:rPr>
        <w:t xml:space="preserve">№ </w:t>
      </w:r>
      <w:r w:rsidR="000D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146</w:t>
      </w:r>
    </w:p>
    <w:p w:rsidR="000D3FE8" w:rsidRDefault="000D3FE8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</w:p>
    <w:p w:rsidR="00971F07" w:rsidRPr="0069429D" w:rsidRDefault="005F4401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69429D">
        <w:rPr>
          <w:sz w:val="28"/>
          <w:szCs w:val="28"/>
        </w:rPr>
        <w:t>с. им. Бабушкина</w:t>
      </w:r>
    </w:p>
    <w:p w:rsidR="000D3FE8" w:rsidRDefault="000D3FE8">
      <w:pPr>
        <w:pStyle w:val="50"/>
        <w:shd w:val="clear" w:color="auto" w:fill="auto"/>
        <w:spacing w:before="0"/>
        <w:jc w:val="center"/>
        <w:rPr>
          <w:color w:val="000000"/>
          <w:spacing w:val="0"/>
          <w:sz w:val="28"/>
        </w:rPr>
      </w:pPr>
      <w:r w:rsidRPr="000D3FE8">
        <w:rPr>
          <w:color w:val="000000"/>
          <w:spacing w:val="0"/>
          <w:sz w:val="28"/>
        </w:rPr>
        <w:t xml:space="preserve">Об утверждении программы профилактики рисков </w:t>
      </w:r>
    </w:p>
    <w:p w:rsidR="000D3FE8" w:rsidRDefault="000D3FE8">
      <w:pPr>
        <w:pStyle w:val="50"/>
        <w:shd w:val="clear" w:color="auto" w:fill="auto"/>
        <w:spacing w:before="0"/>
        <w:jc w:val="center"/>
        <w:rPr>
          <w:color w:val="000000"/>
          <w:spacing w:val="0"/>
          <w:sz w:val="28"/>
        </w:rPr>
      </w:pPr>
      <w:r w:rsidRPr="000D3FE8">
        <w:rPr>
          <w:color w:val="000000"/>
          <w:spacing w:val="0"/>
          <w:sz w:val="28"/>
        </w:rPr>
        <w:t xml:space="preserve">причинения вреда (ущерба) охраняемым законом ценностям </w:t>
      </w:r>
    </w:p>
    <w:p w:rsidR="000D3FE8" w:rsidRDefault="000D3FE8">
      <w:pPr>
        <w:pStyle w:val="50"/>
        <w:shd w:val="clear" w:color="auto" w:fill="auto"/>
        <w:spacing w:before="0"/>
        <w:jc w:val="center"/>
        <w:rPr>
          <w:color w:val="000000"/>
          <w:spacing w:val="0"/>
          <w:sz w:val="28"/>
        </w:rPr>
      </w:pPr>
      <w:r w:rsidRPr="000D3FE8">
        <w:rPr>
          <w:color w:val="000000"/>
          <w:spacing w:val="0"/>
          <w:sz w:val="28"/>
        </w:rPr>
        <w:t xml:space="preserve">в сфере муниципального жилищного контроля на территории </w:t>
      </w:r>
    </w:p>
    <w:p w:rsidR="00971F07" w:rsidRPr="000D3FE8" w:rsidRDefault="000D3FE8">
      <w:pPr>
        <w:pStyle w:val="50"/>
        <w:shd w:val="clear" w:color="auto" w:fill="auto"/>
        <w:spacing w:before="0"/>
        <w:jc w:val="center"/>
        <w:rPr>
          <w:color w:val="000000"/>
          <w:spacing w:val="0"/>
          <w:sz w:val="28"/>
        </w:rPr>
      </w:pPr>
      <w:r>
        <w:rPr>
          <w:color w:val="000000"/>
          <w:spacing w:val="0"/>
          <w:sz w:val="28"/>
        </w:rPr>
        <w:t>Бабушкинского</w:t>
      </w:r>
      <w:r w:rsidRPr="000D3FE8">
        <w:rPr>
          <w:color w:val="000000"/>
          <w:spacing w:val="0"/>
          <w:sz w:val="28"/>
        </w:rPr>
        <w:t xml:space="preserve"> муниципального округа на 2025 год</w:t>
      </w:r>
    </w:p>
    <w:p w:rsidR="000D3FE8" w:rsidRPr="0069429D" w:rsidRDefault="000D3FE8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971F07" w:rsidRPr="000D3FE8" w:rsidRDefault="005F4401" w:rsidP="000D3FE8">
      <w:pPr>
        <w:pStyle w:val="aa"/>
        <w:rPr>
          <w:rFonts w:ascii="Times New Roman" w:eastAsia="Times New Roman" w:hAnsi="Times New Roman" w:cs="Times New Roman"/>
          <w:color w:val="000000"/>
          <w:sz w:val="28"/>
        </w:rPr>
      </w:pPr>
      <w:r w:rsidRPr="000D3FE8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 </w:t>
      </w:r>
      <w:hyperlink r:id="rId9" w:tooltip="http://www.bestpravo.ru/federalnoje/ea-instrukcii/y7w.htm" w:history="1">
        <w:r w:rsidRPr="000D3FE8">
          <w:rPr>
            <w:rFonts w:ascii="Times New Roman" w:eastAsia="Times New Roman" w:hAnsi="Times New Roman" w:cs="Times New Roman"/>
            <w:color w:val="000000"/>
            <w:sz w:val="28"/>
          </w:rPr>
          <w:t>законом</w:t>
        </w:r>
      </w:hyperlink>
      <w:r w:rsidRPr="000D3FE8">
        <w:rPr>
          <w:rFonts w:ascii="Times New Roman" w:eastAsia="Times New Roman" w:hAnsi="Times New Roman" w:cs="Times New Roman"/>
          <w:color w:val="000000"/>
          <w:sz w:val="28"/>
        </w:rPr>
        <w:t xml:space="preserve"> от 06.10.2003 № 131-ФЗ "Об общих принципах организации местного самоуправления в Российской Федерации", </w:t>
      </w:r>
      <w:r w:rsidR="000D3FE8" w:rsidRPr="000D3FE8">
        <w:rPr>
          <w:color w:val="000000"/>
          <w:sz w:val="28"/>
        </w:rPr>
        <w:t xml:space="preserve">ст. 44 Федерального закона РФ от 31.07.2020 г. № 248-ФЗ «О государственном контроле (надзоре) и муниципальном контроле в Российской Федерации»,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D3FE8">
        <w:rPr>
          <w:rFonts w:ascii="Times New Roman" w:eastAsia="Times New Roman" w:hAnsi="Times New Roman" w:cs="Times New Roman"/>
          <w:iCs/>
          <w:color w:val="000000"/>
          <w:sz w:val="28"/>
        </w:rPr>
        <w:t>руководствуясь Уставом Бабушкинского муниципального округа Вологодской области</w:t>
      </w:r>
      <w:r w:rsidRPr="000D3FE8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971F07" w:rsidRPr="000D3FE8" w:rsidRDefault="005F4401" w:rsidP="000D3FE8">
      <w:pPr>
        <w:pStyle w:val="aa"/>
        <w:rPr>
          <w:rFonts w:ascii="Times New Roman" w:eastAsia="Times New Roman" w:hAnsi="Times New Roman" w:cs="Times New Roman"/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>ПОСТАНОВЛЯЮ: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0D3FE8" w:rsidRPr="000D3FE8" w:rsidRDefault="005F4401" w:rsidP="000D3FE8">
      <w:pPr>
        <w:pStyle w:val="aa"/>
        <w:rPr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 xml:space="preserve">1. Утвердить </w:t>
      </w:r>
      <w:r w:rsidR="000D3FE8" w:rsidRPr="000D3FE8">
        <w:rPr>
          <w:color w:val="000000"/>
          <w:sz w:val="28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0D3FE8">
        <w:rPr>
          <w:color w:val="000000"/>
          <w:sz w:val="28"/>
        </w:rPr>
        <w:t xml:space="preserve">Бабушкинского </w:t>
      </w:r>
      <w:r w:rsidR="000D3FE8" w:rsidRPr="000D3FE8">
        <w:rPr>
          <w:color w:val="000000"/>
          <w:sz w:val="28"/>
        </w:rPr>
        <w:t xml:space="preserve"> муниципального округа на 2025 год (далее -</w:t>
      </w:r>
      <w:r w:rsidR="000D3FE8">
        <w:rPr>
          <w:color w:val="000000"/>
          <w:sz w:val="28"/>
        </w:rPr>
        <w:t xml:space="preserve"> </w:t>
      </w:r>
      <w:r w:rsidR="000D3FE8" w:rsidRPr="000D3FE8">
        <w:rPr>
          <w:color w:val="000000"/>
          <w:sz w:val="28"/>
        </w:rPr>
        <w:t>Программа)</w:t>
      </w:r>
      <w:r w:rsidR="000D3FE8">
        <w:rPr>
          <w:color w:val="000000"/>
          <w:sz w:val="28"/>
        </w:rPr>
        <w:t>,</w:t>
      </w:r>
    </w:p>
    <w:p w:rsidR="00971F07" w:rsidRPr="000D3FE8" w:rsidRDefault="005F4401" w:rsidP="000D3FE8">
      <w:pPr>
        <w:pStyle w:val="aa"/>
        <w:ind w:firstLine="0"/>
        <w:rPr>
          <w:rFonts w:ascii="Times New Roman" w:eastAsia="Calibri" w:hAnsi="Times New Roman" w:cs="Times New Roman"/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>согласно приложению к настоящему постановлению.</w:t>
      </w:r>
    </w:p>
    <w:p w:rsidR="00971F07" w:rsidRPr="000D3FE8" w:rsidRDefault="005F4401" w:rsidP="000D3FE8">
      <w:pPr>
        <w:pStyle w:val="aa"/>
        <w:rPr>
          <w:rFonts w:ascii="Times New Roman" w:eastAsia="Calibri" w:hAnsi="Times New Roman" w:cs="Times New Roman"/>
          <w:sz w:val="28"/>
        </w:rPr>
      </w:pPr>
      <w:r w:rsidRPr="000D3FE8">
        <w:rPr>
          <w:rFonts w:ascii="Times New Roman" w:eastAsia="Calibri" w:hAnsi="Times New Roman" w:cs="Times New Roman"/>
          <w:sz w:val="28"/>
        </w:rPr>
        <w:t xml:space="preserve">2. </w:t>
      </w:r>
      <w:r w:rsidR="000D3FE8" w:rsidRPr="001E63D0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="000D3FE8">
        <w:rPr>
          <w:sz w:val="28"/>
          <w:szCs w:val="28"/>
        </w:rPr>
        <w:t>подписания</w:t>
      </w:r>
      <w:r w:rsidRPr="000D3FE8">
        <w:rPr>
          <w:rFonts w:ascii="Times New Roman" w:eastAsia="Times New Roman" w:hAnsi="Times New Roman" w:cs="Times New Roman"/>
          <w:sz w:val="28"/>
        </w:rPr>
        <w:t>.</w:t>
      </w:r>
    </w:p>
    <w:p w:rsidR="00971F07" w:rsidRPr="000D3FE8" w:rsidRDefault="005F4401" w:rsidP="000D3FE8">
      <w:pPr>
        <w:pStyle w:val="aa"/>
        <w:rPr>
          <w:rFonts w:ascii="Times New Roman" w:eastAsia="Calibri" w:hAnsi="Times New Roman" w:cs="Times New Roman"/>
          <w:sz w:val="28"/>
        </w:rPr>
      </w:pPr>
      <w:r w:rsidRPr="000D3FE8">
        <w:rPr>
          <w:rFonts w:ascii="Times New Roman" w:eastAsia="Calibri" w:hAnsi="Times New Roman" w:cs="Times New Roman"/>
          <w:sz w:val="28"/>
        </w:rPr>
        <w:t>3. Контроль за исполнением настоящего постановления возложить на первого заместителя Главы Бабушкинского муниципального округа Вологодской области.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0D3FE8" w:rsidRDefault="000D3FE8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D3FE8" w:rsidRDefault="000D3FE8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971F07" w:rsidRPr="000D3FE8" w:rsidRDefault="005F4401" w:rsidP="000D3FE8">
      <w:pPr>
        <w:pStyle w:val="aa"/>
        <w:rPr>
          <w:rFonts w:ascii="Times New Roman" w:hAnsi="Times New Roman" w:cs="Times New Roman"/>
          <w:sz w:val="28"/>
          <w:szCs w:val="28"/>
        </w:rPr>
      </w:pPr>
      <w:r w:rsidRPr="000D3FE8">
        <w:rPr>
          <w:rFonts w:ascii="Times New Roman" w:eastAsia="Times New Roman" w:hAnsi="Times New Roman" w:cs="Times New Roman"/>
          <w:sz w:val="28"/>
          <w:szCs w:val="28"/>
        </w:rPr>
        <w:t>Глава округа                                                                                        Т.С. Жирохова</w:t>
      </w:r>
    </w:p>
    <w:p w:rsidR="00971F07" w:rsidRPr="000D3FE8" w:rsidRDefault="00971F07">
      <w:pPr>
        <w:rPr>
          <w:rFonts w:ascii="Times New Roman" w:hAnsi="Times New Roman" w:cs="Times New Roman"/>
          <w:sz w:val="28"/>
          <w:szCs w:val="28"/>
        </w:rPr>
        <w:sectPr w:rsidR="00971F07" w:rsidRPr="000D3F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440" w:right="799" w:bottom="1440" w:left="799" w:header="720" w:footer="720" w:gutter="0"/>
          <w:cols w:space="720"/>
          <w:docGrid w:linePitch="326"/>
        </w:sectPr>
      </w:pPr>
    </w:p>
    <w:p w:rsidR="002D6AD2" w:rsidRDefault="000D3FE8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к Постановлению Администрации Бабушкинского муниципального округа  </w:t>
      </w:r>
    </w:p>
    <w:p w:rsidR="000D3FE8" w:rsidRDefault="000D3FE8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  <w:r>
        <w:rPr>
          <w:color w:val="000000"/>
        </w:rPr>
        <w:t xml:space="preserve">от </w:t>
      </w:r>
      <w:r w:rsidR="00E72124">
        <w:rPr>
          <w:color w:val="000000"/>
        </w:rPr>
        <w:t>17.</w:t>
      </w:r>
      <w:r w:rsidR="002D6AD2">
        <w:rPr>
          <w:color w:val="000000"/>
        </w:rPr>
        <w:t xml:space="preserve">02.2025г. </w:t>
      </w:r>
      <w:r>
        <w:rPr>
          <w:color w:val="000000"/>
        </w:rPr>
        <w:t xml:space="preserve"> №</w:t>
      </w:r>
      <w:r w:rsidR="00E72124">
        <w:rPr>
          <w:color w:val="000000"/>
        </w:rPr>
        <w:t>146</w:t>
      </w:r>
    </w:p>
    <w:p w:rsidR="002D6AD2" w:rsidRPr="002D6AD2" w:rsidRDefault="002D6AD2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</w:p>
    <w:p w:rsidR="000D3FE8" w:rsidRPr="002D6AD2" w:rsidRDefault="000D3FE8" w:rsidP="002D6AD2">
      <w:pPr>
        <w:pStyle w:val="40"/>
        <w:shd w:val="clear" w:color="auto" w:fill="auto"/>
        <w:spacing w:before="0" w:after="341"/>
        <w:jc w:val="center"/>
        <w:rPr>
          <w:sz w:val="28"/>
        </w:rPr>
      </w:pPr>
      <w:r w:rsidRPr="002D6AD2">
        <w:rPr>
          <w:color w:val="000000"/>
          <w:spacing w:val="0"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D6AD2">
        <w:rPr>
          <w:color w:val="000000"/>
          <w:spacing w:val="0"/>
          <w:sz w:val="28"/>
        </w:rPr>
        <w:t xml:space="preserve">Бабушкинского </w:t>
      </w:r>
      <w:r w:rsidRPr="002D6AD2">
        <w:rPr>
          <w:color w:val="000000"/>
          <w:spacing w:val="0"/>
          <w:sz w:val="28"/>
        </w:rPr>
        <w:t>муниципального округа на 2025 год</w:t>
      </w:r>
    </w:p>
    <w:p w:rsidR="000D3FE8" w:rsidRPr="002D6AD2" w:rsidRDefault="000D3FE8" w:rsidP="000D3FE8">
      <w:pPr>
        <w:pStyle w:val="40"/>
        <w:numPr>
          <w:ilvl w:val="0"/>
          <w:numId w:val="5"/>
        </w:numPr>
        <w:shd w:val="clear" w:color="auto" w:fill="auto"/>
        <w:tabs>
          <w:tab w:val="left" w:pos="254"/>
        </w:tabs>
        <w:spacing w:before="0" w:after="311" w:line="270" w:lineRule="exact"/>
        <w:jc w:val="center"/>
        <w:rPr>
          <w:sz w:val="28"/>
          <w:szCs w:val="28"/>
        </w:rPr>
      </w:pPr>
      <w:r w:rsidRPr="002D6AD2">
        <w:rPr>
          <w:color w:val="000000"/>
          <w:spacing w:val="0"/>
          <w:sz w:val="28"/>
          <w:szCs w:val="28"/>
        </w:rPr>
        <w:t>Общие положения</w:t>
      </w:r>
    </w:p>
    <w:p w:rsidR="000D3FE8" w:rsidRPr="002D6AD2" w:rsidRDefault="000D3FE8" w:rsidP="00E13563">
      <w:pPr>
        <w:pStyle w:val="3"/>
        <w:shd w:val="clear" w:color="auto" w:fill="auto"/>
        <w:tabs>
          <w:tab w:val="left" w:pos="1382"/>
          <w:tab w:val="left" w:pos="350"/>
        </w:tabs>
        <w:spacing w:before="0" w:after="300"/>
        <w:ind w:right="20" w:firstLine="567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</w:t>
      </w:r>
      <w:r w:rsidRPr="002D6AD2">
        <w:rPr>
          <w:rStyle w:val="11"/>
          <w:sz w:val="28"/>
          <w:szCs w:val="28"/>
          <w:u w:val="none"/>
        </w:rPr>
        <w:t>ищн</w:t>
      </w:r>
      <w:r w:rsidRPr="002D6AD2">
        <w:rPr>
          <w:color w:val="000000"/>
          <w:sz w:val="28"/>
          <w:szCs w:val="28"/>
        </w:rPr>
        <w:t xml:space="preserve">ого контроля на территории </w:t>
      </w:r>
      <w:r w:rsidR="002D6AD2" w:rsidRPr="002D6AD2">
        <w:rPr>
          <w:color w:val="000000"/>
          <w:sz w:val="28"/>
          <w:szCs w:val="28"/>
        </w:rPr>
        <w:t xml:space="preserve">Бабушкинского </w:t>
      </w:r>
      <w:r w:rsidRPr="002D6AD2">
        <w:rPr>
          <w:color w:val="000000"/>
          <w:sz w:val="28"/>
          <w:szCs w:val="28"/>
        </w:rPr>
        <w:t xml:space="preserve"> муниципального округа на 2025 год</w:t>
      </w:r>
      <w:r w:rsidR="002D6AD2" w:rsidRPr="002D6AD2">
        <w:rPr>
          <w:color w:val="000000"/>
          <w:sz w:val="28"/>
          <w:szCs w:val="28"/>
        </w:rPr>
        <w:t>.</w:t>
      </w:r>
    </w:p>
    <w:p w:rsidR="000D3FE8" w:rsidRPr="002D6AD2" w:rsidRDefault="000D3FE8" w:rsidP="002D6AD2">
      <w:pPr>
        <w:pStyle w:val="40"/>
        <w:numPr>
          <w:ilvl w:val="0"/>
          <w:numId w:val="5"/>
        </w:numPr>
        <w:shd w:val="clear" w:color="auto" w:fill="auto"/>
        <w:spacing w:before="0"/>
        <w:jc w:val="center"/>
        <w:rPr>
          <w:color w:val="000000"/>
          <w:spacing w:val="0"/>
          <w:sz w:val="28"/>
          <w:szCs w:val="28"/>
        </w:rPr>
      </w:pPr>
      <w:r w:rsidRPr="002D6AD2">
        <w:rPr>
          <w:sz w:val="28"/>
          <w:szCs w:val="28"/>
        </w:rPr>
        <w:t xml:space="preserve">Анализ текущего состояния осуществления </w:t>
      </w:r>
      <w:r w:rsidRPr="002D6AD2">
        <w:rPr>
          <w:color w:val="000000"/>
          <w:spacing w:val="0"/>
          <w:sz w:val="28"/>
          <w:szCs w:val="28"/>
        </w:rPr>
        <w:t xml:space="preserve">муниципального жилищного </w:t>
      </w:r>
      <w:r w:rsidRPr="002D6AD2">
        <w:rPr>
          <w:sz w:val="28"/>
          <w:szCs w:val="28"/>
        </w:rPr>
        <w:t xml:space="preserve">контроля, описание текущего уровня развития профилактической деятельности Администрации </w:t>
      </w:r>
      <w:r w:rsidR="002D6AD2">
        <w:rPr>
          <w:sz w:val="28"/>
          <w:szCs w:val="28"/>
        </w:rPr>
        <w:t>Бабушкинского муниципального округа</w:t>
      </w:r>
      <w:r w:rsidRPr="002D6AD2">
        <w:rPr>
          <w:sz w:val="28"/>
          <w:szCs w:val="28"/>
        </w:rPr>
        <w:t>, характеристика проблем, на решение которых направлена Программа</w:t>
      </w:r>
    </w:p>
    <w:p w:rsidR="000D3FE8" w:rsidRPr="002D6AD2" w:rsidRDefault="000D3FE8" w:rsidP="000D3FE8">
      <w:pPr>
        <w:pStyle w:val="3"/>
        <w:numPr>
          <w:ilvl w:val="0"/>
          <w:numId w:val="8"/>
        </w:numPr>
        <w:shd w:val="clear" w:color="auto" w:fill="auto"/>
        <w:tabs>
          <w:tab w:val="left" w:pos="1262"/>
        </w:tabs>
        <w:spacing w:before="0"/>
        <w:ind w:right="20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В зависимости от объекта, в отношении которого осуществляется муниципальный жилищный контроль, выделяются следующие типы контролируемых лиц:</w:t>
      </w:r>
    </w:p>
    <w:p w:rsidR="000D3FE8" w:rsidRPr="002D6AD2" w:rsidRDefault="000D3FE8" w:rsidP="000D3FE8">
      <w:pPr>
        <w:pStyle w:val="3"/>
        <w:numPr>
          <w:ilvl w:val="0"/>
          <w:numId w:val="9"/>
        </w:numPr>
        <w:shd w:val="clear" w:color="auto" w:fill="auto"/>
        <w:tabs>
          <w:tab w:val="left" w:pos="893"/>
        </w:tabs>
        <w:spacing w:before="0"/>
        <w:ind w:right="20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организации,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самоуправления;</w:t>
      </w:r>
    </w:p>
    <w:p w:rsidR="000D3FE8" w:rsidRPr="002D6AD2" w:rsidRDefault="000D3FE8" w:rsidP="000D3FE8">
      <w:pPr>
        <w:pStyle w:val="3"/>
        <w:numPr>
          <w:ilvl w:val="0"/>
          <w:numId w:val="9"/>
        </w:numPr>
        <w:shd w:val="clear" w:color="auto" w:fill="auto"/>
        <w:tabs>
          <w:tab w:val="left" w:pos="869"/>
        </w:tabs>
        <w:spacing w:before="0"/>
        <w:ind w:right="20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граждане, в том числе осуществляющие деятельность в качестве индивидуальных предпринимателей.</w:t>
      </w:r>
    </w:p>
    <w:p w:rsidR="000D3FE8" w:rsidRPr="002D6AD2" w:rsidRDefault="000D3FE8" w:rsidP="000D3FE8">
      <w:pPr>
        <w:pStyle w:val="3"/>
        <w:numPr>
          <w:ilvl w:val="0"/>
          <w:numId w:val="8"/>
        </w:numPr>
        <w:shd w:val="clear" w:color="auto" w:fill="auto"/>
        <w:tabs>
          <w:tab w:val="left" w:pos="1291"/>
        </w:tabs>
        <w:spacing w:before="0"/>
        <w:ind w:right="20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 xml:space="preserve">В границах </w:t>
      </w:r>
      <w:r w:rsidR="002D6AD2">
        <w:rPr>
          <w:color w:val="000000"/>
          <w:sz w:val="28"/>
          <w:szCs w:val="28"/>
        </w:rPr>
        <w:t xml:space="preserve">Бабушкинского </w:t>
      </w:r>
      <w:r w:rsidRPr="002D6AD2">
        <w:rPr>
          <w:color w:val="000000"/>
          <w:sz w:val="28"/>
          <w:szCs w:val="28"/>
        </w:rPr>
        <w:t xml:space="preserve"> муниципального округа расположено </w:t>
      </w:r>
      <w:r w:rsidR="002D6AD2">
        <w:rPr>
          <w:color w:val="000000"/>
          <w:sz w:val="28"/>
          <w:szCs w:val="28"/>
        </w:rPr>
        <w:t>16</w:t>
      </w:r>
      <w:r w:rsidRPr="002D6AD2">
        <w:rPr>
          <w:color w:val="000000"/>
          <w:sz w:val="28"/>
          <w:szCs w:val="28"/>
        </w:rPr>
        <w:t xml:space="preserve"> многоквартирный дом, </w:t>
      </w:r>
      <w:r w:rsidR="002D6AD2">
        <w:rPr>
          <w:color w:val="000000"/>
          <w:sz w:val="28"/>
          <w:szCs w:val="28"/>
        </w:rPr>
        <w:t>401</w:t>
      </w:r>
      <w:r w:rsidRPr="002D6AD2">
        <w:rPr>
          <w:color w:val="000000"/>
          <w:sz w:val="28"/>
          <w:szCs w:val="28"/>
        </w:rPr>
        <w:t xml:space="preserve"> жил</w:t>
      </w:r>
      <w:r w:rsidR="002D6AD2">
        <w:rPr>
          <w:color w:val="000000"/>
          <w:sz w:val="28"/>
          <w:szCs w:val="28"/>
        </w:rPr>
        <w:t>ое</w:t>
      </w:r>
      <w:r w:rsidRPr="002D6AD2">
        <w:rPr>
          <w:color w:val="000000"/>
          <w:sz w:val="28"/>
          <w:szCs w:val="28"/>
        </w:rPr>
        <w:t xml:space="preserve"> помещени</w:t>
      </w:r>
      <w:r w:rsidR="002D6AD2">
        <w:rPr>
          <w:color w:val="000000"/>
          <w:sz w:val="28"/>
          <w:szCs w:val="28"/>
        </w:rPr>
        <w:t>е</w:t>
      </w:r>
      <w:r w:rsidRPr="002D6AD2">
        <w:rPr>
          <w:color w:val="000000"/>
          <w:sz w:val="28"/>
          <w:szCs w:val="28"/>
        </w:rPr>
        <w:t xml:space="preserve"> муниципальной формы собственности.</w:t>
      </w:r>
    </w:p>
    <w:p w:rsidR="000D3FE8" w:rsidRPr="002D6AD2" w:rsidRDefault="000D3FE8" w:rsidP="000D3FE8">
      <w:pPr>
        <w:pStyle w:val="3"/>
        <w:shd w:val="clear" w:color="auto" w:fill="auto"/>
        <w:spacing w:before="0"/>
        <w:ind w:right="20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Деятельность по управлению многоквартирными домами осуществляет 1 управляющая организация.</w:t>
      </w:r>
    </w:p>
    <w:p w:rsidR="002D6AD2" w:rsidRDefault="000D3FE8" w:rsidP="002D6AD2">
      <w:pPr>
        <w:pStyle w:val="3"/>
        <w:numPr>
          <w:ilvl w:val="0"/>
          <w:numId w:val="8"/>
        </w:numPr>
        <w:shd w:val="clear" w:color="auto" w:fill="auto"/>
        <w:tabs>
          <w:tab w:val="left" w:pos="1229"/>
        </w:tabs>
        <w:spacing w:before="0"/>
        <w:ind w:right="23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К основным проблемам в жилищной сфере относится нарастающий износ жилищного фонда и инженерных коммуникаций, отсутствие конкуренции на рынке управляющих организаций</w:t>
      </w:r>
      <w:r w:rsidR="002D6AD2">
        <w:rPr>
          <w:color w:val="000000"/>
          <w:sz w:val="28"/>
          <w:szCs w:val="28"/>
        </w:rPr>
        <w:t>.</w:t>
      </w:r>
      <w:r w:rsidR="002D6AD2">
        <w:rPr>
          <w:sz w:val="28"/>
          <w:szCs w:val="28"/>
        </w:rPr>
        <w:t xml:space="preserve"> </w:t>
      </w:r>
    </w:p>
    <w:p w:rsidR="000D3FE8" w:rsidRPr="00506597" w:rsidRDefault="000D3FE8" w:rsidP="002D6AD2">
      <w:pPr>
        <w:pStyle w:val="3"/>
        <w:numPr>
          <w:ilvl w:val="0"/>
          <w:numId w:val="8"/>
        </w:numPr>
        <w:shd w:val="clear" w:color="auto" w:fill="auto"/>
        <w:tabs>
          <w:tab w:val="left" w:pos="1229"/>
        </w:tabs>
        <w:spacing w:before="0"/>
        <w:ind w:right="23"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Ухудшение состояния муниципального жилищного фонда связано с недобросовестным содержанием нанимателями помещений муниципального жилищного фонда</w:t>
      </w:r>
      <w:r w:rsidR="00506597">
        <w:rPr>
          <w:color w:val="000000"/>
          <w:sz w:val="28"/>
          <w:szCs w:val="28"/>
        </w:rPr>
        <w:t xml:space="preserve">, и   сформировавшейся большой очередности на проведение  капитального ремонта муниципального жилья. </w:t>
      </w:r>
    </w:p>
    <w:p w:rsidR="00506597" w:rsidRPr="002D6AD2" w:rsidRDefault="00506597" w:rsidP="00506597">
      <w:pPr>
        <w:pStyle w:val="3"/>
        <w:shd w:val="clear" w:color="auto" w:fill="auto"/>
        <w:tabs>
          <w:tab w:val="left" w:pos="1229"/>
        </w:tabs>
        <w:spacing w:before="0"/>
        <w:ind w:left="720" w:right="23" w:firstLine="0"/>
        <w:rPr>
          <w:sz w:val="28"/>
          <w:szCs w:val="28"/>
        </w:rPr>
      </w:pPr>
    </w:p>
    <w:p w:rsidR="000D3FE8" w:rsidRPr="002D6AD2" w:rsidRDefault="000D3FE8" w:rsidP="000D3FE8">
      <w:pPr>
        <w:pStyle w:val="40"/>
        <w:numPr>
          <w:ilvl w:val="0"/>
          <w:numId w:val="10"/>
        </w:numPr>
        <w:shd w:val="clear" w:color="auto" w:fill="auto"/>
        <w:tabs>
          <w:tab w:val="left" w:pos="470"/>
        </w:tabs>
        <w:spacing w:before="0" w:after="347" w:line="270" w:lineRule="exact"/>
        <w:jc w:val="center"/>
        <w:rPr>
          <w:sz w:val="28"/>
          <w:szCs w:val="28"/>
        </w:rPr>
      </w:pPr>
      <w:r w:rsidRPr="002D6AD2">
        <w:rPr>
          <w:sz w:val="28"/>
          <w:szCs w:val="28"/>
        </w:rPr>
        <w:t>Цели и задачи реализации Программы</w:t>
      </w:r>
    </w:p>
    <w:p w:rsidR="000D3FE8" w:rsidRPr="002D6AD2" w:rsidRDefault="000D3FE8" w:rsidP="000D3FE8">
      <w:pPr>
        <w:pStyle w:val="3"/>
        <w:numPr>
          <w:ilvl w:val="0"/>
          <w:numId w:val="11"/>
        </w:numPr>
        <w:shd w:val="clear" w:color="auto" w:fill="auto"/>
        <w:tabs>
          <w:tab w:val="left" w:pos="1296"/>
        </w:tabs>
        <w:spacing w:before="0" w:line="270" w:lineRule="exact"/>
        <w:ind w:firstLine="72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Настоящая Программа разработана на 2025 год, определяет цели,</w:t>
      </w:r>
    </w:p>
    <w:p w:rsidR="000D3FE8" w:rsidRPr="002D6AD2" w:rsidRDefault="000D3FE8" w:rsidP="000D3FE8">
      <w:pPr>
        <w:pStyle w:val="3"/>
        <w:shd w:val="clear" w:color="auto" w:fill="auto"/>
        <w:spacing w:before="0"/>
        <w:ind w:left="20" w:right="160" w:firstLine="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lastRenderedPageBreak/>
        <w:t>задачи и порядок осуществления профилактических мероприятий, направленных на предупреждение причинения вреда (ущерба) охраняемым законом ценностям в сфере муниципального жил</w:t>
      </w:r>
      <w:r w:rsidRPr="00506597">
        <w:rPr>
          <w:rStyle w:val="11"/>
          <w:sz w:val="28"/>
          <w:szCs w:val="28"/>
          <w:u w:val="none"/>
        </w:rPr>
        <w:t>ищн</w:t>
      </w:r>
      <w:r w:rsidRPr="002D6AD2">
        <w:rPr>
          <w:color w:val="000000"/>
          <w:sz w:val="28"/>
          <w:szCs w:val="28"/>
        </w:rPr>
        <w:t>ого контроля.</w:t>
      </w:r>
    </w:p>
    <w:p w:rsidR="000D3FE8" w:rsidRPr="002D6AD2" w:rsidRDefault="000D3FE8" w:rsidP="000D3FE8">
      <w:pPr>
        <w:pStyle w:val="3"/>
        <w:shd w:val="clear" w:color="auto" w:fill="auto"/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Органом, уполномоченным на осуществление муниципального жил</w:t>
      </w:r>
      <w:r w:rsidRPr="00506597">
        <w:rPr>
          <w:rStyle w:val="11"/>
          <w:sz w:val="28"/>
          <w:szCs w:val="28"/>
          <w:u w:val="none"/>
        </w:rPr>
        <w:t>ищн</w:t>
      </w:r>
      <w:r w:rsidRPr="002D6AD2">
        <w:rPr>
          <w:color w:val="000000"/>
          <w:sz w:val="28"/>
          <w:szCs w:val="28"/>
        </w:rPr>
        <w:t xml:space="preserve">ого контроля, является Администрация </w:t>
      </w:r>
      <w:r w:rsidR="00506597">
        <w:rPr>
          <w:color w:val="000000"/>
          <w:sz w:val="28"/>
          <w:szCs w:val="28"/>
        </w:rPr>
        <w:t>Бабушкинского муниципального округа</w:t>
      </w:r>
      <w:r w:rsidRPr="002D6AD2">
        <w:rPr>
          <w:color w:val="000000"/>
          <w:sz w:val="28"/>
          <w:szCs w:val="28"/>
        </w:rPr>
        <w:t>.</w:t>
      </w:r>
    </w:p>
    <w:p w:rsidR="000D3FE8" w:rsidRPr="002D6AD2" w:rsidRDefault="000D3FE8" w:rsidP="000D3FE8">
      <w:pPr>
        <w:pStyle w:val="3"/>
        <w:numPr>
          <w:ilvl w:val="0"/>
          <w:numId w:val="11"/>
        </w:numPr>
        <w:shd w:val="clear" w:color="auto" w:fill="auto"/>
        <w:tabs>
          <w:tab w:val="left" w:pos="1244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3FE8" w:rsidRPr="002D6AD2" w:rsidRDefault="000D3FE8" w:rsidP="000D3FE8">
      <w:pPr>
        <w:pStyle w:val="3"/>
        <w:numPr>
          <w:ilvl w:val="0"/>
          <w:numId w:val="12"/>
        </w:numPr>
        <w:shd w:val="clear" w:color="auto" w:fill="auto"/>
        <w:tabs>
          <w:tab w:val="left" w:pos="1042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D3FE8" w:rsidRPr="002D6AD2" w:rsidRDefault="000D3FE8" w:rsidP="000D3FE8">
      <w:pPr>
        <w:pStyle w:val="3"/>
        <w:numPr>
          <w:ilvl w:val="0"/>
          <w:numId w:val="12"/>
        </w:numPr>
        <w:shd w:val="clear" w:color="auto" w:fill="auto"/>
        <w:tabs>
          <w:tab w:val="left" w:pos="1028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3FE8" w:rsidRPr="002D6AD2" w:rsidRDefault="000D3FE8" w:rsidP="000D3FE8">
      <w:pPr>
        <w:pStyle w:val="3"/>
        <w:numPr>
          <w:ilvl w:val="0"/>
          <w:numId w:val="12"/>
        </w:numPr>
        <w:shd w:val="clear" w:color="auto" w:fill="auto"/>
        <w:tabs>
          <w:tab w:val="left" w:pos="1042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3FE8" w:rsidRPr="002D6AD2" w:rsidRDefault="000D3FE8" w:rsidP="000D3FE8">
      <w:pPr>
        <w:pStyle w:val="3"/>
        <w:numPr>
          <w:ilvl w:val="1"/>
          <w:numId w:val="12"/>
        </w:numPr>
        <w:shd w:val="clear" w:color="auto" w:fill="auto"/>
        <w:tabs>
          <w:tab w:val="left" w:pos="1190"/>
        </w:tabs>
        <w:spacing w:before="0"/>
        <w:ind w:left="2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Задачами Программы являются:</w:t>
      </w:r>
    </w:p>
    <w:p w:rsidR="000D3FE8" w:rsidRPr="002D6AD2" w:rsidRDefault="000D3FE8" w:rsidP="000D3FE8">
      <w:pPr>
        <w:pStyle w:val="3"/>
        <w:numPr>
          <w:ilvl w:val="0"/>
          <w:numId w:val="13"/>
        </w:numPr>
        <w:shd w:val="clear" w:color="auto" w:fill="auto"/>
        <w:tabs>
          <w:tab w:val="left" w:pos="1052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а также разработка мероприятий, направленных на устранение нарушений обязательных требований;</w:t>
      </w:r>
    </w:p>
    <w:p w:rsidR="000D3FE8" w:rsidRPr="002D6AD2" w:rsidRDefault="000D3FE8" w:rsidP="000D3FE8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0D3FE8" w:rsidRPr="002D6AD2" w:rsidRDefault="000D3FE8" w:rsidP="000D3FE8">
      <w:pPr>
        <w:pStyle w:val="3"/>
        <w:numPr>
          <w:ilvl w:val="0"/>
          <w:numId w:val="13"/>
        </w:numPr>
        <w:shd w:val="clear" w:color="auto" w:fill="auto"/>
        <w:tabs>
          <w:tab w:val="left" w:pos="1282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укрепление системы профилактики нарушений обязательных требований;</w:t>
      </w:r>
    </w:p>
    <w:p w:rsidR="000D3FE8" w:rsidRPr="002D6AD2" w:rsidRDefault="000D3FE8" w:rsidP="000D3FE8">
      <w:pPr>
        <w:pStyle w:val="3"/>
        <w:numPr>
          <w:ilvl w:val="0"/>
          <w:numId w:val="13"/>
        </w:numPr>
        <w:shd w:val="clear" w:color="auto" w:fill="auto"/>
        <w:tabs>
          <w:tab w:val="left" w:pos="1066"/>
        </w:tabs>
        <w:spacing w:before="0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:rsidR="000D3FE8" w:rsidRPr="002D6AD2" w:rsidRDefault="000D3FE8" w:rsidP="000D3FE8">
      <w:pPr>
        <w:pStyle w:val="3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341"/>
        <w:ind w:left="20" w:right="160" w:firstLine="680"/>
        <w:rPr>
          <w:sz w:val="28"/>
          <w:szCs w:val="28"/>
        </w:rPr>
      </w:pPr>
      <w:r w:rsidRPr="002D6AD2">
        <w:rPr>
          <w:color w:val="000000"/>
          <w:sz w:val="28"/>
          <w:szCs w:val="28"/>
        </w:rPr>
        <w:t xml:space="preserve">повышение прозрачности осуществляемой Администрацией </w:t>
      </w:r>
      <w:r w:rsidR="00506597">
        <w:rPr>
          <w:color w:val="000000"/>
          <w:sz w:val="28"/>
          <w:szCs w:val="28"/>
        </w:rPr>
        <w:t xml:space="preserve">Бабушкинского муниципального округа </w:t>
      </w:r>
      <w:r w:rsidRPr="002D6AD2">
        <w:rPr>
          <w:color w:val="000000"/>
          <w:sz w:val="28"/>
          <w:szCs w:val="28"/>
        </w:rPr>
        <w:t xml:space="preserve"> контрольной деятельности.</w:t>
      </w:r>
    </w:p>
    <w:p w:rsidR="000D3FE8" w:rsidRPr="002D6AD2" w:rsidRDefault="000D3FE8" w:rsidP="000D3FE8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471"/>
        </w:tabs>
        <w:spacing w:before="0" w:after="296" w:line="270" w:lineRule="exact"/>
        <w:ind w:left="4100" w:right="160"/>
        <w:rPr>
          <w:sz w:val="28"/>
          <w:szCs w:val="28"/>
        </w:rPr>
      </w:pPr>
      <w:bookmarkStart w:id="0" w:name="bookmark1"/>
      <w:r w:rsidRPr="002D6AD2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  <w:bookmarkEnd w:id="0"/>
    </w:p>
    <w:p w:rsidR="000D3FE8" w:rsidRDefault="000D3FE8" w:rsidP="000D3FE8">
      <w:pPr>
        <w:pStyle w:val="3"/>
        <w:shd w:val="clear" w:color="auto" w:fill="auto"/>
        <w:spacing w:before="0"/>
        <w:ind w:left="20" w:right="160" w:firstLine="680"/>
        <w:rPr>
          <w:color w:val="000000"/>
          <w:sz w:val="28"/>
          <w:szCs w:val="28"/>
        </w:rPr>
      </w:pPr>
      <w:r w:rsidRPr="002D6AD2">
        <w:rPr>
          <w:color w:val="000000"/>
          <w:sz w:val="28"/>
          <w:szCs w:val="28"/>
        </w:rPr>
        <w:t>В соответствии с Положением о муниципальном жил</w:t>
      </w:r>
      <w:r w:rsidRPr="00506597">
        <w:rPr>
          <w:rStyle w:val="11"/>
          <w:sz w:val="28"/>
          <w:szCs w:val="28"/>
          <w:u w:val="none"/>
        </w:rPr>
        <w:t>ищ</w:t>
      </w:r>
      <w:r w:rsidR="00506597">
        <w:rPr>
          <w:color w:val="000000"/>
          <w:sz w:val="28"/>
          <w:szCs w:val="28"/>
        </w:rPr>
        <w:t>ном контроле, принятым Решением Представительного собрания Бабушкинского муниципального округа от 28.11.</w:t>
      </w:r>
      <w:r w:rsidR="00E13563">
        <w:rPr>
          <w:color w:val="000000"/>
          <w:sz w:val="28"/>
          <w:szCs w:val="28"/>
        </w:rPr>
        <w:t xml:space="preserve">2022г., </w:t>
      </w:r>
      <w:r w:rsidR="00506597">
        <w:rPr>
          <w:color w:val="000000"/>
          <w:sz w:val="28"/>
          <w:szCs w:val="28"/>
        </w:rPr>
        <w:t xml:space="preserve"> </w:t>
      </w:r>
      <w:r w:rsidRPr="002D6AD2">
        <w:rPr>
          <w:color w:val="000000"/>
          <w:sz w:val="28"/>
          <w:szCs w:val="28"/>
        </w:rPr>
        <w:t>муниципальный жилищный контроль осуществляется посредством профилактики, в рамках которой проводятся следующие мероприятия:</w:t>
      </w:r>
    </w:p>
    <w:p w:rsidR="00946CD8" w:rsidRPr="002D6AD2" w:rsidRDefault="00946CD8" w:rsidP="000D3FE8">
      <w:pPr>
        <w:pStyle w:val="3"/>
        <w:shd w:val="clear" w:color="auto" w:fill="auto"/>
        <w:spacing w:before="0"/>
        <w:ind w:left="20" w:right="160" w:firstLine="680"/>
        <w:rPr>
          <w:sz w:val="28"/>
          <w:szCs w:val="28"/>
        </w:rPr>
      </w:pPr>
    </w:p>
    <w:p w:rsidR="00946CD8" w:rsidRPr="003827F4" w:rsidRDefault="00946CD8" w:rsidP="00946CD8">
      <w:pPr>
        <w:pStyle w:val="3"/>
        <w:numPr>
          <w:ilvl w:val="0"/>
          <w:numId w:val="16"/>
        </w:numPr>
        <w:shd w:val="clear" w:color="auto" w:fill="auto"/>
        <w:tabs>
          <w:tab w:val="left" w:pos="331"/>
        </w:tabs>
        <w:spacing w:before="0"/>
        <w:ind w:right="20" w:firstLine="567"/>
        <w:jc w:val="left"/>
        <w:rPr>
          <w:sz w:val="28"/>
          <w:szCs w:val="28"/>
        </w:rPr>
      </w:pPr>
      <w:r w:rsidRPr="00946CD8">
        <w:rPr>
          <w:color w:val="000000"/>
          <w:sz w:val="28"/>
          <w:szCs w:val="28"/>
        </w:rPr>
        <w:t>информирование (ст. 46 Федерального закона от 31.07.2020 № 248-ФЗ);</w:t>
      </w:r>
    </w:p>
    <w:p w:rsidR="003827F4" w:rsidRPr="00946CD8" w:rsidRDefault="003827F4" w:rsidP="003827F4">
      <w:pPr>
        <w:pStyle w:val="3"/>
        <w:numPr>
          <w:ilvl w:val="0"/>
          <w:numId w:val="16"/>
        </w:numPr>
        <w:shd w:val="clear" w:color="auto" w:fill="auto"/>
        <w:tabs>
          <w:tab w:val="left" w:pos="835"/>
        </w:tabs>
        <w:spacing w:before="0"/>
        <w:ind w:right="20" w:firstLine="567"/>
        <w:jc w:val="left"/>
        <w:rPr>
          <w:sz w:val="28"/>
          <w:szCs w:val="28"/>
        </w:rPr>
      </w:pPr>
      <w:r w:rsidRPr="00946CD8">
        <w:rPr>
          <w:color w:val="000000"/>
          <w:sz w:val="28"/>
          <w:szCs w:val="28"/>
        </w:rPr>
        <w:t>объявление предостережения (ст. 49 Федерального закона от 31.07.2020 № 248-ФЗ);</w:t>
      </w:r>
    </w:p>
    <w:p w:rsidR="003827F4" w:rsidRPr="003827F4" w:rsidRDefault="003827F4" w:rsidP="003827F4">
      <w:pPr>
        <w:pStyle w:val="3"/>
        <w:numPr>
          <w:ilvl w:val="0"/>
          <w:numId w:val="16"/>
        </w:numPr>
        <w:shd w:val="clear" w:color="auto" w:fill="auto"/>
        <w:tabs>
          <w:tab w:val="left" w:pos="331"/>
        </w:tabs>
        <w:spacing w:before="0"/>
        <w:ind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Обобщение правоприменительной практики  </w:t>
      </w:r>
      <w:r w:rsidRPr="00946CD8">
        <w:rPr>
          <w:color w:val="000000"/>
          <w:sz w:val="28"/>
          <w:szCs w:val="28"/>
        </w:rPr>
        <w:t>(ст. 4</w:t>
      </w:r>
      <w:r w:rsidR="001D0D5F">
        <w:rPr>
          <w:color w:val="000000"/>
          <w:sz w:val="28"/>
          <w:szCs w:val="28"/>
        </w:rPr>
        <w:t>7</w:t>
      </w:r>
      <w:r w:rsidRPr="00946CD8">
        <w:rPr>
          <w:color w:val="000000"/>
          <w:sz w:val="28"/>
          <w:szCs w:val="28"/>
        </w:rPr>
        <w:t xml:space="preserve"> Федерального закона от 31.07.2020 № 248-ФЗ);</w:t>
      </w:r>
    </w:p>
    <w:p w:rsidR="003827F4" w:rsidRPr="00946CD8" w:rsidRDefault="003827F4" w:rsidP="00946CD8">
      <w:pPr>
        <w:pStyle w:val="3"/>
        <w:numPr>
          <w:ilvl w:val="0"/>
          <w:numId w:val="16"/>
        </w:numPr>
        <w:shd w:val="clear" w:color="auto" w:fill="auto"/>
        <w:tabs>
          <w:tab w:val="left" w:pos="331"/>
        </w:tabs>
        <w:spacing w:before="0"/>
        <w:ind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Стимулирование  добросовестности </w:t>
      </w:r>
      <w:r w:rsidRPr="00946CD8">
        <w:rPr>
          <w:color w:val="000000"/>
          <w:sz w:val="28"/>
          <w:szCs w:val="28"/>
        </w:rPr>
        <w:t>(ст. 4</w:t>
      </w:r>
      <w:r>
        <w:rPr>
          <w:color w:val="000000"/>
          <w:sz w:val="28"/>
          <w:szCs w:val="28"/>
        </w:rPr>
        <w:t>8</w:t>
      </w:r>
      <w:r w:rsidRPr="00946CD8">
        <w:rPr>
          <w:color w:val="000000"/>
          <w:sz w:val="28"/>
          <w:szCs w:val="28"/>
        </w:rPr>
        <w:t xml:space="preserve"> Федерального закона от 31.07.2020 № 248-ФЗ);</w:t>
      </w:r>
    </w:p>
    <w:p w:rsidR="00946CD8" w:rsidRPr="00946CD8" w:rsidRDefault="00946CD8" w:rsidP="00946CD8">
      <w:pPr>
        <w:pStyle w:val="3"/>
        <w:numPr>
          <w:ilvl w:val="0"/>
          <w:numId w:val="16"/>
        </w:numPr>
        <w:shd w:val="clear" w:color="auto" w:fill="auto"/>
        <w:tabs>
          <w:tab w:val="left" w:pos="1015"/>
        </w:tabs>
        <w:spacing w:before="0" w:after="596"/>
        <w:ind w:right="20" w:firstLine="567"/>
        <w:jc w:val="left"/>
        <w:rPr>
          <w:sz w:val="28"/>
          <w:szCs w:val="28"/>
        </w:rPr>
      </w:pPr>
      <w:r w:rsidRPr="00946CD8">
        <w:rPr>
          <w:color w:val="000000"/>
          <w:sz w:val="28"/>
          <w:szCs w:val="28"/>
        </w:rPr>
        <w:t>консультирование (ст. 50 Федерального закона от 31.07.2020 № 248- ФЗ).</w:t>
      </w:r>
    </w:p>
    <w:tbl>
      <w:tblPr>
        <w:tblStyle w:val="ae"/>
        <w:tblW w:w="10022" w:type="dxa"/>
        <w:jc w:val="center"/>
        <w:tblInd w:w="20" w:type="dxa"/>
        <w:tblLook w:val="04A0"/>
      </w:tblPr>
      <w:tblGrid>
        <w:gridCol w:w="702"/>
        <w:gridCol w:w="3104"/>
        <w:gridCol w:w="3014"/>
        <w:gridCol w:w="3202"/>
      </w:tblGrid>
      <w:tr w:rsidR="00946CD8" w:rsidRPr="00C70817" w:rsidTr="003827F4">
        <w:trPr>
          <w:jc w:val="center"/>
        </w:trPr>
        <w:tc>
          <w:tcPr>
            <w:tcW w:w="702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№ п/п</w:t>
            </w:r>
          </w:p>
        </w:tc>
        <w:tc>
          <w:tcPr>
            <w:tcW w:w="3104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Наименование</w:t>
            </w:r>
          </w:p>
          <w:p w:rsidR="00946CD8" w:rsidRPr="00C70817" w:rsidRDefault="00946CD8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мероприятия</w:t>
            </w:r>
          </w:p>
        </w:tc>
        <w:tc>
          <w:tcPr>
            <w:tcW w:w="3014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Срок исполнения</w:t>
            </w:r>
          </w:p>
        </w:tc>
        <w:tc>
          <w:tcPr>
            <w:tcW w:w="3202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Ответственный</w:t>
            </w:r>
          </w:p>
          <w:p w:rsidR="00946CD8" w:rsidRPr="00C70817" w:rsidRDefault="00946CD8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исполнитель</w:t>
            </w:r>
          </w:p>
        </w:tc>
      </w:tr>
      <w:tr w:rsidR="00946CD8" w:rsidRPr="00C70817" w:rsidTr="00C70817">
        <w:trPr>
          <w:jc w:val="center"/>
        </w:trPr>
        <w:tc>
          <w:tcPr>
            <w:tcW w:w="10022" w:type="dxa"/>
            <w:gridSpan w:val="4"/>
          </w:tcPr>
          <w:p w:rsidR="00946CD8" w:rsidRPr="00C70817" w:rsidRDefault="00946CD8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C70817">
              <w:rPr>
                <w:rStyle w:val="aff"/>
                <w:sz w:val="24"/>
                <w:szCs w:val="24"/>
              </w:rPr>
              <w:t>1.Информирование</w:t>
            </w:r>
          </w:p>
        </w:tc>
      </w:tr>
      <w:tr w:rsidR="00946CD8" w:rsidRPr="00C70817" w:rsidTr="003827F4">
        <w:trPr>
          <w:jc w:val="center"/>
        </w:trPr>
        <w:tc>
          <w:tcPr>
            <w:tcW w:w="702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 w:line="27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3104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информации на официальном сайте администрации </w:t>
            </w:r>
            <w:r w:rsidR="00C70817" w:rsidRPr="00C70817">
              <w:rPr>
                <w:rStyle w:val="11"/>
                <w:sz w:val="24"/>
                <w:szCs w:val="24"/>
                <w:u w:val="none"/>
              </w:rPr>
              <w:t xml:space="preserve">Бабушкинского </w:t>
            </w:r>
            <w:r w:rsidRPr="00C70817">
              <w:rPr>
                <w:rStyle w:val="11"/>
                <w:sz w:val="24"/>
                <w:szCs w:val="24"/>
                <w:u w:val="none"/>
              </w:rPr>
              <w:t xml:space="preserve">муниципального округа </w:t>
            </w:r>
          </w:p>
        </w:tc>
        <w:tc>
          <w:tcPr>
            <w:tcW w:w="3014" w:type="dxa"/>
          </w:tcPr>
          <w:p w:rsidR="00946CD8" w:rsidRPr="00C70817" w:rsidRDefault="00946CD8" w:rsidP="00C70817">
            <w:pPr>
              <w:pStyle w:val="3"/>
              <w:shd w:val="clear" w:color="auto" w:fill="auto"/>
              <w:spacing w:before="0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в течение тридцати календарных дней</w:t>
            </w:r>
          </w:p>
        </w:tc>
        <w:tc>
          <w:tcPr>
            <w:tcW w:w="3202" w:type="dxa"/>
          </w:tcPr>
          <w:p w:rsidR="00946CD8" w:rsidRPr="00C70817" w:rsidRDefault="00C70817" w:rsidP="00C70817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Отдел строительства, архитектуры и ЖКХ Администрации Бабушкинского муниципального округа</w:t>
            </w:r>
          </w:p>
        </w:tc>
      </w:tr>
      <w:tr w:rsidR="00946CD8" w:rsidRPr="00C70817" w:rsidTr="00C70817">
        <w:trPr>
          <w:jc w:val="center"/>
        </w:trPr>
        <w:tc>
          <w:tcPr>
            <w:tcW w:w="10022" w:type="dxa"/>
            <w:gridSpan w:val="4"/>
          </w:tcPr>
          <w:p w:rsidR="00946CD8" w:rsidRPr="00C70817" w:rsidRDefault="00946CD8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C70817">
              <w:rPr>
                <w:rStyle w:val="aff"/>
                <w:sz w:val="24"/>
                <w:szCs w:val="24"/>
              </w:rPr>
              <w:t>2.Объявление предостережения</w:t>
            </w:r>
          </w:p>
        </w:tc>
      </w:tr>
      <w:tr w:rsidR="00C70817" w:rsidRPr="00C70817" w:rsidTr="003827F4">
        <w:trPr>
          <w:jc w:val="center"/>
        </w:trPr>
        <w:tc>
          <w:tcPr>
            <w:tcW w:w="702" w:type="dxa"/>
          </w:tcPr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3104" w:type="dxa"/>
          </w:tcPr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Выдача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контролируемому лицу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предостережения о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недопустимости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нарушений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обязательных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требований в сфере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муниципального жилищного контроля.</w:t>
            </w:r>
          </w:p>
        </w:tc>
        <w:tc>
          <w:tcPr>
            <w:tcW w:w="3014" w:type="dxa"/>
          </w:tcPr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при принятии решения должностными лицами (в течении10 дней),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уполномоченными на осуществление муниципального контроля</w:t>
            </w:r>
          </w:p>
        </w:tc>
        <w:tc>
          <w:tcPr>
            <w:tcW w:w="3202" w:type="dxa"/>
          </w:tcPr>
          <w:p w:rsidR="00C70817" w:rsidRPr="00C70817" w:rsidRDefault="00C70817" w:rsidP="00B765CA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Отдел строительства, архитектуры и ЖКХ Администрации Бабушкинского муниципального округа</w:t>
            </w:r>
          </w:p>
        </w:tc>
      </w:tr>
      <w:tr w:rsidR="00C70817" w:rsidRPr="00C70817" w:rsidTr="00C70817">
        <w:trPr>
          <w:jc w:val="center"/>
        </w:trPr>
        <w:tc>
          <w:tcPr>
            <w:tcW w:w="10022" w:type="dxa"/>
            <w:gridSpan w:val="4"/>
          </w:tcPr>
          <w:p w:rsidR="00C70817" w:rsidRPr="00C70817" w:rsidRDefault="003827F4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>
              <w:rPr>
                <w:rStyle w:val="aff"/>
                <w:sz w:val="24"/>
                <w:szCs w:val="24"/>
              </w:rPr>
              <w:t xml:space="preserve">3. </w:t>
            </w:r>
          </w:p>
        </w:tc>
      </w:tr>
      <w:tr w:rsidR="003827F4" w:rsidRPr="00C70817" w:rsidTr="003827F4">
        <w:trPr>
          <w:jc w:val="center"/>
        </w:trPr>
        <w:tc>
          <w:tcPr>
            <w:tcW w:w="702" w:type="dxa"/>
            <w:tcBorders>
              <w:right w:val="single" w:sz="4" w:space="0" w:color="auto"/>
            </w:tcBorders>
          </w:tcPr>
          <w:p w:rsidR="003827F4" w:rsidRPr="00C70817" w:rsidRDefault="003827F4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>
              <w:rPr>
                <w:rStyle w:val="aff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3827F4" w:rsidRPr="00C70817" w:rsidRDefault="001D0D5F" w:rsidP="001D0D5F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1D0D5F">
              <w:rPr>
                <w:color w:val="000000"/>
                <w:sz w:val="24"/>
                <w:szCs w:val="30"/>
                <w:shd w:val="clear" w:color="auto" w:fill="FFFFFF"/>
              </w:rPr>
              <w:t xml:space="preserve">По итогам обобщения правоприменительной практики 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Администрация Бабушкинского муниципального округа </w:t>
            </w:r>
            <w:r w:rsidRPr="001D0D5F">
              <w:rPr>
                <w:color w:val="000000"/>
                <w:sz w:val="24"/>
                <w:szCs w:val="30"/>
                <w:shd w:val="clear" w:color="auto" w:fill="FFFFFF"/>
              </w:rPr>
              <w:t xml:space="preserve"> обеспечивает подготовку доклада, содержащего результаты обобщения правоприменительной практики 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</w:tcPr>
          <w:p w:rsidR="003827F4" w:rsidRPr="001D0D5F" w:rsidRDefault="001D0D5F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b w:val="0"/>
                <w:sz w:val="24"/>
                <w:szCs w:val="24"/>
              </w:rPr>
            </w:pPr>
            <w:r w:rsidRPr="001D0D5F">
              <w:rPr>
                <w:rStyle w:val="aff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3827F4" w:rsidRPr="00C70817" w:rsidRDefault="001D0D5F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Отдел строительства, архитектуры и ЖКХ Администрации Бабушкинского муниципального округа</w:t>
            </w:r>
          </w:p>
        </w:tc>
      </w:tr>
      <w:tr w:rsidR="003827F4" w:rsidRPr="00C70817" w:rsidTr="00E775C8">
        <w:trPr>
          <w:jc w:val="center"/>
        </w:trPr>
        <w:tc>
          <w:tcPr>
            <w:tcW w:w="10022" w:type="dxa"/>
            <w:gridSpan w:val="4"/>
          </w:tcPr>
          <w:p w:rsidR="003827F4" w:rsidRPr="00C70817" w:rsidRDefault="003827F4" w:rsidP="00042104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>
              <w:rPr>
                <w:rStyle w:val="aff"/>
                <w:sz w:val="24"/>
                <w:szCs w:val="24"/>
              </w:rPr>
              <w:t>4</w:t>
            </w:r>
            <w:r>
              <w:rPr>
                <w:rStyle w:val="aff"/>
                <w:sz w:val="24"/>
                <w:szCs w:val="24"/>
              </w:rPr>
              <w:t>. Стимулирование добросовестности</w:t>
            </w:r>
          </w:p>
        </w:tc>
      </w:tr>
      <w:tr w:rsidR="003827F4" w:rsidRPr="00C70817" w:rsidTr="003827F4">
        <w:trPr>
          <w:jc w:val="center"/>
        </w:trPr>
        <w:tc>
          <w:tcPr>
            <w:tcW w:w="702" w:type="dxa"/>
          </w:tcPr>
          <w:p w:rsidR="003827F4" w:rsidRPr="00C70817" w:rsidRDefault="003827F4" w:rsidP="00042104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>
              <w:rPr>
                <w:rStyle w:val="aff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3827F4" w:rsidRPr="00C70817" w:rsidRDefault="003827F4" w:rsidP="003827F4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Выдача</w:t>
            </w:r>
          </w:p>
          <w:p w:rsidR="003827F4" w:rsidRPr="00C70817" w:rsidRDefault="003827F4" w:rsidP="003827F4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контролируемому лицу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>поощрение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 (не 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lastRenderedPageBreak/>
              <w:t>материальное)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 xml:space="preserve"> добросовестных контролируемых лиц</w:t>
            </w:r>
          </w:p>
        </w:tc>
        <w:tc>
          <w:tcPr>
            <w:tcW w:w="3014" w:type="dxa"/>
          </w:tcPr>
          <w:p w:rsidR="003827F4" w:rsidRPr="00C70817" w:rsidRDefault="003827F4" w:rsidP="003827F4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lastRenderedPageBreak/>
              <w:t>Выдача</w:t>
            </w:r>
          </w:p>
          <w:p w:rsidR="003827F4" w:rsidRPr="00C70817" w:rsidRDefault="003827F4" w:rsidP="003827F4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контролируемому лицу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>поощрение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 (не 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lastRenderedPageBreak/>
              <w:t>материальное)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 xml:space="preserve"> добросовестных контролируемых лиц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3202" w:type="dxa"/>
          </w:tcPr>
          <w:p w:rsidR="003827F4" w:rsidRPr="00C70817" w:rsidRDefault="003827F4" w:rsidP="003827F4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lastRenderedPageBreak/>
              <w:t>Выдача</w:t>
            </w:r>
          </w:p>
          <w:p w:rsidR="003827F4" w:rsidRPr="00C70817" w:rsidRDefault="003827F4" w:rsidP="003827F4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контролируемому лицу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>поощрение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 xml:space="preserve"> (не 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lastRenderedPageBreak/>
              <w:t>материальное)</w:t>
            </w:r>
            <w:r w:rsidRPr="003827F4">
              <w:rPr>
                <w:color w:val="000000"/>
                <w:sz w:val="24"/>
                <w:szCs w:val="30"/>
                <w:shd w:val="clear" w:color="auto" w:fill="FFFFFF"/>
              </w:rPr>
              <w:t xml:space="preserve"> добросовестных контролируемых ли</w:t>
            </w:r>
            <w:r>
              <w:rPr>
                <w:color w:val="000000"/>
                <w:sz w:val="24"/>
                <w:szCs w:val="30"/>
                <w:shd w:val="clear" w:color="auto" w:fill="FFFFFF"/>
              </w:rPr>
              <w:t>ц</w:t>
            </w:r>
          </w:p>
        </w:tc>
      </w:tr>
      <w:tr w:rsidR="003827F4" w:rsidRPr="00C70817" w:rsidTr="00C955DD">
        <w:trPr>
          <w:jc w:val="center"/>
        </w:trPr>
        <w:tc>
          <w:tcPr>
            <w:tcW w:w="10022" w:type="dxa"/>
            <w:gridSpan w:val="4"/>
          </w:tcPr>
          <w:p w:rsidR="003827F4" w:rsidRPr="00C70817" w:rsidRDefault="003827F4" w:rsidP="00B765CA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aff"/>
                <w:sz w:val="24"/>
                <w:szCs w:val="24"/>
              </w:rPr>
              <w:lastRenderedPageBreak/>
              <w:t>5</w:t>
            </w:r>
            <w:r w:rsidRPr="00C70817">
              <w:rPr>
                <w:rStyle w:val="aff"/>
                <w:sz w:val="24"/>
                <w:szCs w:val="24"/>
              </w:rPr>
              <w:t>.</w:t>
            </w:r>
            <w:r>
              <w:rPr>
                <w:rStyle w:val="aff"/>
                <w:sz w:val="24"/>
                <w:szCs w:val="24"/>
              </w:rPr>
              <w:t xml:space="preserve"> </w:t>
            </w:r>
            <w:r w:rsidRPr="00C70817">
              <w:rPr>
                <w:rStyle w:val="aff"/>
                <w:sz w:val="24"/>
                <w:szCs w:val="24"/>
              </w:rPr>
              <w:t>Консультирование</w:t>
            </w:r>
          </w:p>
        </w:tc>
      </w:tr>
      <w:tr w:rsidR="00C70817" w:rsidRPr="00C70817" w:rsidTr="003827F4">
        <w:trPr>
          <w:jc w:val="center"/>
        </w:trPr>
        <w:tc>
          <w:tcPr>
            <w:tcW w:w="702" w:type="dxa"/>
          </w:tcPr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3104" w:type="dxa"/>
          </w:tcPr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Консультирование осуществляется по вопросам:</w:t>
            </w:r>
          </w:p>
          <w:p w:rsidR="00C70817" w:rsidRPr="00C70817" w:rsidRDefault="00C70817" w:rsidP="00C7081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84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Организации и осуществления муниципального контроля.</w:t>
            </w:r>
          </w:p>
          <w:p w:rsidR="00C70817" w:rsidRPr="00C70817" w:rsidRDefault="00C70817" w:rsidP="00C70817">
            <w:pPr>
              <w:pStyle w:val="3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Порядка осуществления профилактических,</w:t>
            </w:r>
            <w:r w:rsidRPr="00C70817">
              <w:rPr>
                <w:sz w:val="24"/>
                <w:szCs w:val="24"/>
              </w:rPr>
              <w:t xml:space="preserve"> </w:t>
            </w:r>
            <w:r w:rsidRPr="00C70817">
              <w:rPr>
                <w:rStyle w:val="11"/>
                <w:sz w:val="24"/>
                <w:szCs w:val="24"/>
                <w:u w:val="none"/>
              </w:rPr>
              <w:t>контрольных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мероприятий,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установленных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Положением.</w:t>
            </w:r>
          </w:p>
          <w:p w:rsidR="00C70817" w:rsidRPr="00C70817" w:rsidRDefault="00C70817" w:rsidP="00C7081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 xml:space="preserve">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rPr>
                <w:rStyle w:val="11"/>
                <w:sz w:val="24"/>
                <w:szCs w:val="24"/>
                <w:u w:val="none"/>
              </w:rPr>
              <w:t xml:space="preserve">жилищного </w:t>
            </w:r>
            <w:r w:rsidRPr="00C70817">
              <w:rPr>
                <w:rStyle w:val="11"/>
                <w:sz w:val="24"/>
                <w:szCs w:val="24"/>
                <w:u w:val="none"/>
              </w:rPr>
              <w:t xml:space="preserve">контроля </w:t>
            </w:r>
          </w:p>
        </w:tc>
        <w:tc>
          <w:tcPr>
            <w:tcW w:w="3014" w:type="dxa"/>
          </w:tcPr>
          <w:p w:rsidR="00C70817" w:rsidRPr="00C70817" w:rsidRDefault="00C70817" w:rsidP="003827F4">
            <w:pPr>
              <w:pStyle w:val="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по запросу способы</w:t>
            </w:r>
          </w:p>
          <w:p w:rsid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 xml:space="preserve">консультирования: </w:t>
            </w:r>
          </w:p>
          <w:p w:rsid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- </w:t>
            </w:r>
            <w:r w:rsidRPr="00C70817">
              <w:rPr>
                <w:rStyle w:val="11"/>
                <w:sz w:val="24"/>
                <w:szCs w:val="24"/>
                <w:u w:val="none"/>
              </w:rPr>
              <w:t xml:space="preserve">по телефону, </w:t>
            </w:r>
          </w:p>
          <w:p w:rsid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- </w:t>
            </w:r>
            <w:r w:rsidRPr="00C70817">
              <w:rPr>
                <w:rStyle w:val="11"/>
                <w:sz w:val="24"/>
                <w:szCs w:val="24"/>
                <w:u w:val="none"/>
              </w:rPr>
              <w:t xml:space="preserve">на личном приеме, </w:t>
            </w:r>
          </w:p>
          <w:p w:rsidR="00C70817" w:rsidRPr="00C70817" w:rsidRDefault="00C70817" w:rsidP="00C70817">
            <w:pPr>
              <w:pStyle w:val="3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- </w:t>
            </w:r>
            <w:r w:rsidRPr="00C70817">
              <w:rPr>
                <w:rStyle w:val="11"/>
                <w:sz w:val="24"/>
                <w:szCs w:val="24"/>
                <w:u w:val="none"/>
              </w:rPr>
              <w:t>в хо</w:t>
            </w:r>
            <w:r>
              <w:rPr>
                <w:rStyle w:val="11"/>
                <w:sz w:val="24"/>
                <w:szCs w:val="24"/>
                <w:u w:val="none"/>
              </w:rPr>
              <w:t>де проведения контрольных и про</w:t>
            </w:r>
            <w:r w:rsidRPr="00C70817">
              <w:rPr>
                <w:rStyle w:val="11"/>
                <w:sz w:val="24"/>
                <w:szCs w:val="24"/>
                <w:u w:val="none"/>
              </w:rPr>
              <w:t xml:space="preserve">филактических мероприятий, </w:t>
            </w:r>
            <w:r>
              <w:rPr>
                <w:rStyle w:val="11"/>
                <w:sz w:val="24"/>
                <w:szCs w:val="24"/>
                <w:u w:val="none"/>
              </w:rPr>
              <w:t xml:space="preserve">- </w:t>
            </w:r>
            <w:r w:rsidRPr="00C70817">
              <w:rPr>
                <w:rStyle w:val="11"/>
                <w:sz w:val="24"/>
                <w:szCs w:val="24"/>
                <w:u w:val="none"/>
              </w:rPr>
              <w:t>посредством видео</w:t>
            </w:r>
            <w:r w:rsidRPr="00C70817">
              <w:rPr>
                <w:rStyle w:val="11"/>
                <w:sz w:val="24"/>
                <w:szCs w:val="24"/>
                <w:u w:val="none"/>
              </w:rPr>
              <w:softHyphen/>
              <w:t>конференц-связи.</w:t>
            </w:r>
          </w:p>
        </w:tc>
        <w:tc>
          <w:tcPr>
            <w:tcW w:w="3202" w:type="dxa"/>
          </w:tcPr>
          <w:p w:rsidR="00C70817" w:rsidRPr="00C70817" w:rsidRDefault="00C70817" w:rsidP="00B765CA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sz w:val="24"/>
                <w:szCs w:val="24"/>
              </w:rPr>
            </w:pPr>
            <w:r w:rsidRPr="00C70817">
              <w:rPr>
                <w:rStyle w:val="11"/>
                <w:sz w:val="24"/>
                <w:szCs w:val="24"/>
                <w:u w:val="none"/>
              </w:rPr>
              <w:t>Отдел строительства, архитектуры и ЖКХ Администрации Бабушкинского муниципального округа</w:t>
            </w:r>
          </w:p>
        </w:tc>
      </w:tr>
      <w:tr w:rsidR="00C70817" w:rsidRPr="00C70817" w:rsidTr="00C70817">
        <w:trPr>
          <w:jc w:val="center"/>
        </w:trPr>
        <w:tc>
          <w:tcPr>
            <w:tcW w:w="10022" w:type="dxa"/>
            <w:gridSpan w:val="4"/>
          </w:tcPr>
          <w:p w:rsidR="00C70817" w:rsidRPr="00C70817" w:rsidRDefault="00C70817" w:rsidP="00C70817">
            <w:pPr>
              <w:pStyle w:val="3"/>
              <w:shd w:val="clear" w:color="auto" w:fill="auto"/>
              <w:tabs>
                <w:tab w:val="left" w:leader="underscore" w:pos="745"/>
                <w:tab w:val="left" w:leader="underscore" w:pos="9702"/>
              </w:tabs>
              <w:spacing w:before="0"/>
              <w:ind w:firstLine="0"/>
              <w:jc w:val="center"/>
              <w:rPr>
                <w:rStyle w:val="aff"/>
                <w:sz w:val="24"/>
                <w:szCs w:val="24"/>
              </w:rPr>
            </w:pPr>
            <w:r w:rsidRPr="00C70817">
              <w:rPr>
                <w:rStyle w:val="aff"/>
                <w:sz w:val="24"/>
                <w:szCs w:val="24"/>
              </w:rPr>
              <w:t>4.Обобщение правоприменительной практики</w:t>
            </w:r>
          </w:p>
        </w:tc>
      </w:tr>
    </w:tbl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119"/>
        <w:gridCol w:w="2977"/>
        <w:gridCol w:w="3260"/>
      </w:tblGrid>
      <w:tr w:rsidR="00CF4FC9" w:rsidRPr="00CF4FC9" w:rsidTr="00CF4FC9">
        <w:trPr>
          <w:trHeight w:hRule="exact" w:val="3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FC9" w:rsidRPr="00CF4FC9" w:rsidRDefault="00CF4FC9" w:rsidP="00C70817">
            <w:pPr>
              <w:pStyle w:val="3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FC9" w:rsidRPr="00CF4FC9" w:rsidRDefault="00CF4FC9" w:rsidP="00CF4FC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>Не реже одного раза в год осуществляется обобщение</w:t>
            </w:r>
          </w:p>
          <w:p w:rsidR="00CF4FC9" w:rsidRPr="00CF4FC9" w:rsidRDefault="00CF4FC9" w:rsidP="00CF4FC9">
            <w:pPr>
              <w:pStyle w:val="3"/>
              <w:shd w:val="clear" w:color="auto" w:fill="auto"/>
              <w:spacing w:before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 xml:space="preserve">правоприменительной практики по муниципальному </w:t>
            </w:r>
            <w:r>
              <w:rPr>
                <w:rStyle w:val="11"/>
                <w:sz w:val="24"/>
                <w:szCs w:val="24"/>
                <w:u w:val="none"/>
              </w:rPr>
              <w:t>жилищному контролю</w:t>
            </w:r>
            <w:r w:rsidRPr="00CF4FC9"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CF4FC9" w:rsidRPr="00CF4FC9" w:rsidRDefault="00CF4FC9" w:rsidP="00CF4FC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 xml:space="preserve">Доклад размещается на официальном сайте администрации </w:t>
            </w:r>
            <w:r>
              <w:rPr>
                <w:rStyle w:val="11"/>
                <w:sz w:val="24"/>
                <w:szCs w:val="24"/>
                <w:u w:val="none"/>
              </w:rPr>
              <w:t>Бабушкинского муниципального округа</w:t>
            </w:r>
            <w:r w:rsidRPr="00CF4FC9">
              <w:rPr>
                <w:rStyle w:val="11"/>
                <w:sz w:val="24"/>
                <w:szCs w:val="24"/>
                <w:u w:val="none"/>
              </w:rPr>
              <w:t xml:space="preserve">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FC9" w:rsidRPr="00CF4FC9" w:rsidRDefault="00CF4FC9" w:rsidP="00CF4FC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>ежегодно не позднее 01 апреля года, следующего за годом обобщения</w:t>
            </w:r>
          </w:p>
          <w:p w:rsidR="00CF4FC9" w:rsidRPr="00CF4FC9" w:rsidRDefault="00CF4FC9" w:rsidP="00CF4FC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>правоприменительной</w:t>
            </w:r>
          </w:p>
          <w:p w:rsidR="00CF4FC9" w:rsidRPr="00CF4FC9" w:rsidRDefault="00CF4FC9" w:rsidP="00CF4FC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>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FC9" w:rsidRPr="00CF4FC9" w:rsidRDefault="00CF4FC9" w:rsidP="00B765CA">
            <w:pPr>
              <w:pStyle w:val="3"/>
              <w:shd w:val="clear" w:color="auto" w:fill="auto"/>
              <w:spacing w:before="0"/>
              <w:ind w:left="100" w:firstLine="0"/>
              <w:jc w:val="center"/>
              <w:rPr>
                <w:sz w:val="24"/>
                <w:szCs w:val="24"/>
              </w:rPr>
            </w:pPr>
            <w:r w:rsidRPr="00CF4FC9">
              <w:rPr>
                <w:rStyle w:val="11"/>
                <w:sz w:val="24"/>
                <w:szCs w:val="24"/>
                <w:u w:val="none"/>
              </w:rPr>
              <w:t>Отдел строительства, архитектуры и ЖКХ Администрации Бабушкинского муниципального округа</w:t>
            </w:r>
          </w:p>
        </w:tc>
      </w:tr>
    </w:tbl>
    <w:p w:rsidR="000D3FE8" w:rsidRPr="002D6AD2" w:rsidRDefault="000D3FE8" w:rsidP="000D3FE8">
      <w:pPr>
        <w:rPr>
          <w:sz w:val="28"/>
          <w:szCs w:val="28"/>
        </w:rPr>
        <w:sectPr w:rsidR="000D3FE8" w:rsidRPr="002D6AD2" w:rsidSect="000D3FE8">
          <w:pgSz w:w="11909" w:h="16838"/>
          <w:pgMar w:top="913" w:right="1039" w:bottom="913" w:left="1063" w:header="0" w:footer="3" w:gutter="0"/>
          <w:cols w:space="720"/>
          <w:noEndnote/>
          <w:docGrid w:linePitch="360"/>
        </w:sectPr>
      </w:pPr>
    </w:p>
    <w:p w:rsidR="000D3FE8" w:rsidRPr="002D6AD2" w:rsidRDefault="000D3FE8" w:rsidP="000D3FE8">
      <w:pPr>
        <w:spacing w:before="71" w:after="71" w:line="240" w:lineRule="exact"/>
        <w:rPr>
          <w:sz w:val="28"/>
          <w:szCs w:val="28"/>
        </w:rPr>
      </w:pPr>
    </w:p>
    <w:p w:rsidR="000D3FE8" w:rsidRPr="002D6AD2" w:rsidRDefault="000D3FE8" w:rsidP="000D3FE8">
      <w:pPr>
        <w:rPr>
          <w:sz w:val="28"/>
          <w:szCs w:val="28"/>
        </w:rPr>
        <w:sectPr w:rsidR="000D3FE8" w:rsidRPr="002D6AD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3FE8" w:rsidRPr="00CF4FC9" w:rsidRDefault="000D3FE8" w:rsidP="000D3FE8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1061"/>
        </w:tabs>
        <w:spacing w:before="0" w:after="310" w:line="270" w:lineRule="exact"/>
        <w:ind w:firstLine="720"/>
        <w:jc w:val="both"/>
        <w:rPr>
          <w:sz w:val="28"/>
          <w:szCs w:val="28"/>
        </w:rPr>
      </w:pPr>
      <w:bookmarkStart w:id="1" w:name="bookmark2"/>
      <w:r w:rsidRPr="00CF4FC9">
        <w:rPr>
          <w:color w:val="000000"/>
          <w:sz w:val="28"/>
          <w:szCs w:val="28"/>
        </w:rPr>
        <w:lastRenderedPageBreak/>
        <w:t>Показатели результативности и эффективности Программы</w:t>
      </w:r>
      <w:bookmarkEnd w:id="1"/>
    </w:p>
    <w:p w:rsidR="000D3FE8" w:rsidRPr="00CF4FC9" w:rsidRDefault="000D3FE8" w:rsidP="000D3FE8">
      <w:pPr>
        <w:pStyle w:val="3"/>
        <w:shd w:val="clear" w:color="auto" w:fill="auto"/>
        <w:spacing w:before="0" w:line="317" w:lineRule="exact"/>
        <w:ind w:firstLine="720"/>
        <w:rPr>
          <w:color w:val="000000"/>
          <w:sz w:val="28"/>
          <w:szCs w:val="28"/>
        </w:rPr>
      </w:pPr>
      <w:r w:rsidRPr="00CF4FC9">
        <w:rPr>
          <w:color w:val="000000"/>
          <w:sz w:val="28"/>
          <w:szCs w:val="28"/>
        </w:rPr>
        <w:t>Реализация Программы способствует:</w:t>
      </w:r>
    </w:p>
    <w:p w:rsidR="00CF4FC9" w:rsidRPr="00CF4FC9" w:rsidRDefault="00CF4FC9" w:rsidP="000D3FE8">
      <w:pPr>
        <w:pStyle w:val="3"/>
        <w:shd w:val="clear" w:color="auto" w:fill="auto"/>
        <w:spacing w:before="0" w:line="317" w:lineRule="exact"/>
        <w:ind w:firstLine="720"/>
        <w:rPr>
          <w:color w:val="000000"/>
          <w:sz w:val="28"/>
          <w:szCs w:val="28"/>
        </w:rPr>
      </w:pPr>
    </w:p>
    <w:p w:rsidR="00CF4FC9" w:rsidRPr="00CF4FC9" w:rsidRDefault="00CF4FC9" w:rsidP="00CF4FC9">
      <w:pPr>
        <w:pStyle w:val="3"/>
        <w:numPr>
          <w:ilvl w:val="0"/>
          <w:numId w:val="20"/>
        </w:numPr>
        <w:shd w:val="clear" w:color="auto" w:fill="auto"/>
        <w:tabs>
          <w:tab w:val="left" w:pos="1431"/>
        </w:tabs>
        <w:spacing w:before="0" w:line="240" w:lineRule="auto"/>
        <w:ind w:right="20" w:firstLine="540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t>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:rsidR="00CF4FC9" w:rsidRPr="00CF4FC9" w:rsidRDefault="00CF4FC9" w:rsidP="00CF4FC9">
      <w:pPr>
        <w:pStyle w:val="3"/>
        <w:numPr>
          <w:ilvl w:val="0"/>
          <w:numId w:val="20"/>
        </w:numPr>
        <w:shd w:val="clear" w:color="auto" w:fill="auto"/>
        <w:tabs>
          <w:tab w:val="left" w:pos="1436"/>
        </w:tabs>
        <w:spacing w:before="0" w:line="240" w:lineRule="auto"/>
        <w:ind w:right="20" w:firstLine="540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t>Развитию системы профилактических мероприятий, проводимых Администрацией Бабушкинского муниципального округа.</w:t>
      </w:r>
    </w:p>
    <w:p w:rsidR="00CF4FC9" w:rsidRPr="00CF4FC9" w:rsidRDefault="00CF4FC9" w:rsidP="00CF4FC9">
      <w:pPr>
        <w:pStyle w:val="3"/>
        <w:shd w:val="clear" w:color="auto" w:fill="auto"/>
        <w:spacing w:before="0" w:line="240" w:lineRule="auto"/>
        <w:ind w:right="20" w:firstLine="540"/>
        <w:rPr>
          <w:color w:val="000000"/>
          <w:sz w:val="28"/>
          <w:szCs w:val="28"/>
        </w:rPr>
      </w:pPr>
    </w:p>
    <w:p w:rsidR="00CF4FC9" w:rsidRPr="00CF4FC9" w:rsidRDefault="00CF4FC9" w:rsidP="00CF4FC9">
      <w:pPr>
        <w:pStyle w:val="3"/>
        <w:shd w:val="clear" w:color="auto" w:fill="auto"/>
        <w:spacing w:before="0" w:line="240" w:lineRule="auto"/>
        <w:ind w:right="20" w:firstLine="540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lastRenderedPageBreak/>
        <w:t>Поскольку Программа направлена на предупреждение нарушений обязательных требований повышение информированности контролируемых лиц об обязательных требованиях и способах их исполнения контролируемыми лицами, то отчетные показатели результативности и эффективности Программы профилактики включает в себя:</w:t>
      </w:r>
    </w:p>
    <w:p w:rsidR="00CF4FC9" w:rsidRPr="00CF4FC9" w:rsidRDefault="00CF4FC9" w:rsidP="00CF4FC9">
      <w:pPr>
        <w:pStyle w:val="3"/>
        <w:numPr>
          <w:ilvl w:val="0"/>
          <w:numId w:val="19"/>
        </w:numPr>
        <w:shd w:val="clear" w:color="auto" w:fill="auto"/>
        <w:tabs>
          <w:tab w:val="left" w:pos="726"/>
        </w:tabs>
        <w:spacing w:before="0" w:line="240" w:lineRule="auto"/>
        <w:ind w:right="20" w:firstLine="540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t>долю нарушений, выявленных в ходе проведения контрольных мероприятий от общего числа контрольных мероприятий осуществленных в отношении подконтрольных субъектов.</w:t>
      </w:r>
    </w:p>
    <w:p w:rsidR="00CF4FC9" w:rsidRPr="00CF4FC9" w:rsidRDefault="00CF4FC9" w:rsidP="00CF4FC9">
      <w:pPr>
        <w:pStyle w:val="3"/>
        <w:shd w:val="clear" w:color="auto" w:fill="auto"/>
        <w:spacing w:before="0" w:line="240" w:lineRule="auto"/>
        <w:ind w:right="20" w:firstLine="540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t>Показатель рассчитывается как процентное 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:rsidR="00CF4FC9" w:rsidRPr="00CF4FC9" w:rsidRDefault="00CF4FC9" w:rsidP="00CF4FC9">
      <w:pPr>
        <w:pStyle w:val="3"/>
        <w:numPr>
          <w:ilvl w:val="1"/>
          <w:numId w:val="19"/>
        </w:numPr>
        <w:shd w:val="clear" w:color="auto" w:fill="auto"/>
        <w:tabs>
          <w:tab w:val="left" w:pos="178"/>
        </w:tabs>
        <w:spacing w:before="0" w:line="240" w:lineRule="auto"/>
        <w:ind w:left="20" w:firstLine="0"/>
        <w:jc w:val="left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t xml:space="preserve">     -  долю профилактических мероприятий в объеме контрольных мероприятий.</w:t>
      </w:r>
    </w:p>
    <w:p w:rsidR="00CF4FC9" w:rsidRPr="00CF4FC9" w:rsidRDefault="00CF4FC9" w:rsidP="00CF4FC9">
      <w:pPr>
        <w:pStyle w:val="3"/>
        <w:shd w:val="clear" w:color="auto" w:fill="auto"/>
        <w:spacing w:before="0" w:line="240" w:lineRule="auto"/>
        <w:ind w:right="20" w:firstLine="540"/>
        <w:rPr>
          <w:sz w:val="28"/>
          <w:szCs w:val="28"/>
        </w:rPr>
      </w:pPr>
      <w:r w:rsidRPr="00CF4FC9">
        <w:rPr>
          <w:color w:val="000000"/>
          <w:sz w:val="28"/>
          <w:szCs w:val="28"/>
        </w:rPr>
        <w:t>Показатель рассчитывается как процентное отношение количества проведенных профилактических мероприятий к количеству проведенных контрольных мероприятий.</w:t>
      </w:r>
    </w:p>
    <w:p w:rsidR="00CF4FC9" w:rsidRPr="002D6AD2" w:rsidRDefault="00CF4FC9" w:rsidP="000D3FE8">
      <w:pPr>
        <w:pStyle w:val="3"/>
        <w:shd w:val="clear" w:color="auto" w:fill="auto"/>
        <w:spacing w:before="0" w:line="317" w:lineRule="exact"/>
        <w:ind w:firstLine="720"/>
        <w:rPr>
          <w:sz w:val="28"/>
          <w:szCs w:val="28"/>
        </w:rPr>
      </w:pPr>
    </w:p>
    <w:sectPr w:rsidR="00CF4FC9" w:rsidRPr="002D6AD2" w:rsidSect="00331A78">
      <w:type w:val="continuous"/>
      <w:pgSz w:w="11909" w:h="16838"/>
      <w:pgMar w:top="1166" w:right="991" w:bottom="1123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75" w:rsidRDefault="00FA2C75">
      <w:pPr>
        <w:spacing w:line="240" w:lineRule="auto"/>
      </w:pPr>
      <w:r>
        <w:separator/>
      </w:r>
    </w:p>
  </w:endnote>
  <w:endnote w:type="continuationSeparator" w:id="1">
    <w:p w:rsidR="00FA2C75" w:rsidRDefault="00FA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7" w:rsidRDefault="0050659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7" w:rsidRDefault="0050659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7" w:rsidRDefault="005065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75" w:rsidRDefault="00FA2C75">
      <w:pPr>
        <w:spacing w:after="0"/>
      </w:pPr>
      <w:r>
        <w:separator/>
      </w:r>
    </w:p>
  </w:footnote>
  <w:footnote w:type="continuationSeparator" w:id="1">
    <w:p w:rsidR="00FA2C75" w:rsidRDefault="00FA2C7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7" w:rsidRDefault="0050659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7" w:rsidRDefault="0050659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7" w:rsidRDefault="005065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99D"/>
    <w:multiLevelType w:val="multilevel"/>
    <w:tmpl w:val="E924A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8140D"/>
    <w:multiLevelType w:val="multilevel"/>
    <w:tmpl w:val="C13811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46F0F"/>
    <w:multiLevelType w:val="multilevel"/>
    <w:tmpl w:val="BB9AA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024D5"/>
    <w:multiLevelType w:val="multilevel"/>
    <w:tmpl w:val="69D8E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E7191"/>
    <w:multiLevelType w:val="multilevel"/>
    <w:tmpl w:val="1D06CB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25AA0"/>
    <w:multiLevelType w:val="multilevel"/>
    <w:tmpl w:val="F4109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D5075"/>
    <w:multiLevelType w:val="multilevel"/>
    <w:tmpl w:val="AD2879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C28D1"/>
    <w:multiLevelType w:val="multilevel"/>
    <w:tmpl w:val="06262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585736"/>
    <w:multiLevelType w:val="hybridMultilevel"/>
    <w:tmpl w:val="D76AB73A"/>
    <w:lvl w:ilvl="0" w:tplc="09AA0DAC">
      <w:start w:val="21"/>
      <w:numFmt w:val="decimal"/>
      <w:lvlText w:val="%1."/>
      <w:lvlJc w:val="left"/>
      <w:pPr>
        <w:ind w:left="2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9">
    <w:nsid w:val="3C722E4C"/>
    <w:multiLevelType w:val="multilevel"/>
    <w:tmpl w:val="90E2AD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035BA"/>
    <w:multiLevelType w:val="multilevel"/>
    <w:tmpl w:val="B8369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A4D11"/>
    <w:multiLevelType w:val="multilevel"/>
    <w:tmpl w:val="95882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5671F"/>
    <w:multiLevelType w:val="multilevel"/>
    <w:tmpl w:val="BCF6C3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083F50"/>
    <w:multiLevelType w:val="multilevel"/>
    <w:tmpl w:val="5BE27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9A7DD7"/>
    <w:multiLevelType w:val="multilevel"/>
    <w:tmpl w:val="F03CD6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275D0"/>
    <w:multiLevelType w:val="hybridMultilevel"/>
    <w:tmpl w:val="F244DD3E"/>
    <w:lvl w:ilvl="0" w:tplc="05AA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8740E"/>
    <w:multiLevelType w:val="multilevel"/>
    <w:tmpl w:val="11A093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C3EB5"/>
    <w:multiLevelType w:val="multilevel"/>
    <w:tmpl w:val="AB324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630E07"/>
    <w:multiLevelType w:val="singleLevel"/>
    <w:tmpl w:val="75630E07"/>
    <w:lvl w:ilvl="0">
      <w:start w:val="3"/>
      <w:numFmt w:val="decimal"/>
      <w:suff w:val="space"/>
      <w:lvlText w:val="%1."/>
      <w:lvlJc w:val="left"/>
    </w:lvl>
  </w:abstractNum>
  <w:abstractNum w:abstractNumId="19">
    <w:nsid w:val="78D48B53"/>
    <w:multiLevelType w:val="singleLevel"/>
    <w:tmpl w:val="78D48B53"/>
    <w:lvl w:ilvl="0">
      <w:start w:val="3"/>
      <w:numFmt w:val="decimal"/>
      <w:suff w:val="space"/>
      <w:lvlText w:val="%1."/>
      <w:lvlJc w:val="left"/>
      <w:pPr>
        <w:ind w:left="4680" w:firstLine="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2"/>
  </w:num>
  <w:num w:numId="5">
    <w:abstractNumId w:val="9"/>
  </w:num>
  <w:num w:numId="6">
    <w:abstractNumId w:val="1"/>
  </w:num>
  <w:num w:numId="7">
    <w:abstractNumId w:val="16"/>
  </w:num>
  <w:num w:numId="8">
    <w:abstractNumId w:val="14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  <w:num w:numId="18">
    <w:abstractNumId w:val="8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2ECC"/>
    <w:rsid w:val="00020E4D"/>
    <w:rsid w:val="00027418"/>
    <w:rsid w:val="00050D8C"/>
    <w:rsid w:val="00062772"/>
    <w:rsid w:val="00077A39"/>
    <w:rsid w:val="0008294A"/>
    <w:rsid w:val="00087170"/>
    <w:rsid w:val="000B07A1"/>
    <w:rsid w:val="000B1AE4"/>
    <w:rsid w:val="000B29BB"/>
    <w:rsid w:val="000B71B5"/>
    <w:rsid w:val="000C5F03"/>
    <w:rsid w:val="000C7D01"/>
    <w:rsid w:val="000D3FE8"/>
    <w:rsid w:val="000D7E19"/>
    <w:rsid w:val="00115D14"/>
    <w:rsid w:val="00125CCF"/>
    <w:rsid w:val="00126890"/>
    <w:rsid w:val="0013064F"/>
    <w:rsid w:val="00141E66"/>
    <w:rsid w:val="00145759"/>
    <w:rsid w:val="00153563"/>
    <w:rsid w:val="001640D4"/>
    <w:rsid w:val="00194599"/>
    <w:rsid w:val="001A257D"/>
    <w:rsid w:val="001B271C"/>
    <w:rsid w:val="001B334E"/>
    <w:rsid w:val="001D0D5F"/>
    <w:rsid w:val="001D3EFB"/>
    <w:rsid w:val="001E012F"/>
    <w:rsid w:val="001F4742"/>
    <w:rsid w:val="001F5D3F"/>
    <w:rsid w:val="00201673"/>
    <w:rsid w:val="00205B5A"/>
    <w:rsid w:val="002202B3"/>
    <w:rsid w:val="0022094F"/>
    <w:rsid w:val="00292B75"/>
    <w:rsid w:val="002939A8"/>
    <w:rsid w:val="002A0D54"/>
    <w:rsid w:val="002A2FE3"/>
    <w:rsid w:val="002B5482"/>
    <w:rsid w:val="002D0CED"/>
    <w:rsid w:val="002D6AD2"/>
    <w:rsid w:val="0031208A"/>
    <w:rsid w:val="0031745A"/>
    <w:rsid w:val="00317DAA"/>
    <w:rsid w:val="00340853"/>
    <w:rsid w:val="00346F7B"/>
    <w:rsid w:val="00375D69"/>
    <w:rsid w:val="003827F4"/>
    <w:rsid w:val="0038344D"/>
    <w:rsid w:val="003B6B27"/>
    <w:rsid w:val="003B7DE8"/>
    <w:rsid w:val="003C2D6A"/>
    <w:rsid w:val="003D23D4"/>
    <w:rsid w:val="003E1DF1"/>
    <w:rsid w:val="004058A4"/>
    <w:rsid w:val="00407112"/>
    <w:rsid w:val="0041283E"/>
    <w:rsid w:val="004164A4"/>
    <w:rsid w:val="00431FED"/>
    <w:rsid w:val="004321ED"/>
    <w:rsid w:val="00432A74"/>
    <w:rsid w:val="00443384"/>
    <w:rsid w:val="004454DA"/>
    <w:rsid w:val="00467F43"/>
    <w:rsid w:val="00475EB2"/>
    <w:rsid w:val="00484D07"/>
    <w:rsid w:val="004A2913"/>
    <w:rsid w:val="004C73E2"/>
    <w:rsid w:val="004D6432"/>
    <w:rsid w:val="004D7514"/>
    <w:rsid w:val="004F7C72"/>
    <w:rsid w:val="00506597"/>
    <w:rsid w:val="00521739"/>
    <w:rsid w:val="00521FA7"/>
    <w:rsid w:val="005234AC"/>
    <w:rsid w:val="00527005"/>
    <w:rsid w:val="00534152"/>
    <w:rsid w:val="00541BBF"/>
    <w:rsid w:val="00564873"/>
    <w:rsid w:val="00583976"/>
    <w:rsid w:val="00590526"/>
    <w:rsid w:val="005955C5"/>
    <w:rsid w:val="00597080"/>
    <w:rsid w:val="005A05DD"/>
    <w:rsid w:val="005A2F04"/>
    <w:rsid w:val="005A5905"/>
    <w:rsid w:val="005B2486"/>
    <w:rsid w:val="005D2AFD"/>
    <w:rsid w:val="005D3EE9"/>
    <w:rsid w:val="005F4401"/>
    <w:rsid w:val="005F6A93"/>
    <w:rsid w:val="00600DDE"/>
    <w:rsid w:val="0060241A"/>
    <w:rsid w:val="00607E16"/>
    <w:rsid w:val="006300D9"/>
    <w:rsid w:val="006318FA"/>
    <w:rsid w:val="00644DDA"/>
    <w:rsid w:val="006513F4"/>
    <w:rsid w:val="00655F46"/>
    <w:rsid w:val="006610CB"/>
    <w:rsid w:val="006670F3"/>
    <w:rsid w:val="006671C5"/>
    <w:rsid w:val="00667B2C"/>
    <w:rsid w:val="0067556E"/>
    <w:rsid w:val="006755BF"/>
    <w:rsid w:val="00681AB7"/>
    <w:rsid w:val="00681CB3"/>
    <w:rsid w:val="006919E0"/>
    <w:rsid w:val="0069429D"/>
    <w:rsid w:val="006B14C1"/>
    <w:rsid w:val="006B2F13"/>
    <w:rsid w:val="006B4B9A"/>
    <w:rsid w:val="006C01C7"/>
    <w:rsid w:val="006C51F1"/>
    <w:rsid w:val="006F71E9"/>
    <w:rsid w:val="0070356D"/>
    <w:rsid w:val="00724A6A"/>
    <w:rsid w:val="0073441F"/>
    <w:rsid w:val="00740E92"/>
    <w:rsid w:val="007546D4"/>
    <w:rsid w:val="00754E4B"/>
    <w:rsid w:val="00765AE8"/>
    <w:rsid w:val="007709CF"/>
    <w:rsid w:val="00775864"/>
    <w:rsid w:val="00791E65"/>
    <w:rsid w:val="0079398A"/>
    <w:rsid w:val="00797C09"/>
    <w:rsid w:val="00797E68"/>
    <w:rsid w:val="007B5765"/>
    <w:rsid w:val="007C568A"/>
    <w:rsid w:val="007E7E1E"/>
    <w:rsid w:val="00803670"/>
    <w:rsid w:val="00812A08"/>
    <w:rsid w:val="00827417"/>
    <w:rsid w:val="00833CE8"/>
    <w:rsid w:val="00847440"/>
    <w:rsid w:val="0087049D"/>
    <w:rsid w:val="008B2451"/>
    <w:rsid w:val="008B2ECA"/>
    <w:rsid w:val="008C47C0"/>
    <w:rsid w:val="008D3A3D"/>
    <w:rsid w:val="008D3CC1"/>
    <w:rsid w:val="008D404C"/>
    <w:rsid w:val="008D612B"/>
    <w:rsid w:val="0091020B"/>
    <w:rsid w:val="0091330E"/>
    <w:rsid w:val="00921A73"/>
    <w:rsid w:val="00923680"/>
    <w:rsid w:val="0092690B"/>
    <w:rsid w:val="0094118F"/>
    <w:rsid w:val="00946CD8"/>
    <w:rsid w:val="0095045D"/>
    <w:rsid w:val="00962D3E"/>
    <w:rsid w:val="00963FE1"/>
    <w:rsid w:val="00971F07"/>
    <w:rsid w:val="0098184C"/>
    <w:rsid w:val="00985E67"/>
    <w:rsid w:val="009860E5"/>
    <w:rsid w:val="0098658B"/>
    <w:rsid w:val="009928C3"/>
    <w:rsid w:val="009A1A6E"/>
    <w:rsid w:val="009B1552"/>
    <w:rsid w:val="009B3BC4"/>
    <w:rsid w:val="009B4393"/>
    <w:rsid w:val="009B5A22"/>
    <w:rsid w:val="009C3903"/>
    <w:rsid w:val="009D3A15"/>
    <w:rsid w:val="009D6688"/>
    <w:rsid w:val="009E0B7F"/>
    <w:rsid w:val="009F2B49"/>
    <w:rsid w:val="009F5F85"/>
    <w:rsid w:val="009F60C1"/>
    <w:rsid w:val="00A00F2E"/>
    <w:rsid w:val="00A011EE"/>
    <w:rsid w:val="00A12D73"/>
    <w:rsid w:val="00A14EEC"/>
    <w:rsid w:val="00A173BD"/>
    <w:rsid w:val="00A17749"/>
    <w:rsid w:val="00A245E5"/>
    <w:rsid w:val="00A24EB6"/>
    <w:rsid w:val="00A3419E"/>
    <w:rsid w:val="00A37FE8"/>
    <w:rsid w:val="00A42ECC"/>
    <w:rsid w:val="00A44B62"/>
    <w:rsid w:val="00A672BD"/>
    <w:rsid w:val="00A6773A"/>
    <w:rsid w:val="00A708BC"/>
    <w:rsid w:val="00A76646"/>
    <w:rsid w:val="00A875F8"/>
    <w:rsid w:val="00A97953"/>
    <w:rsid w:val="00AB09B6"/>
    <w:rsid w:val="00AB13B7"/>
    <w:rsid w:val="00AF0BCD"/>
    <w:rsid w:val="00B01C0F"/>
    <w:rsid w:val="00B11659"/>
    <w:rsid w:val="00B1286D"/>
    <w:rsid w:val="00B226EE"/>
    <w:rsid w:val="00B26D59"/>
    <w:rsid w:val="00B33B90"/>
    <w:rsid w:val="00B33FC4"/>
    <w:rsid w:val="00B51C89"/>
    <w:rsid w:val="00B64912"/>
    <w:rsid w:val="00B66281"/>
    <w:rsid w:val="00B832E9"/>
    <w:rsid w:val="00B90FB4"/>
    <w:rsid w:val="00BA0CE8"/>
    <w:rsid w:val="00BB00A6"/>
    <w:rsid w:val="00BB5FDB"/>
    <w:rsid w:val="00BC59C7"/>
    <w:rsid w:val="00BD31D1"/>
    <w:rsid w:val="00BD6D18"/>
    <w:rsid w:val="00C01AEA"/>
    <w:rsid w:val="00C06C25"/>
    <w:rsid w:val="00C307CD"/>
    <w:rsid w:val="00C330EF"/>
    <w:rsid w:val="00C330F2"/>
    <w:rsid w:val="00C34B82"/>
    <w:rsid w:val="00C60958"/>
    <w:rsid w:val="00C64331"/>
    <w:rsid w:val="00C70817"/>
    <w:rsid w:val="00C72CCD"/>
    <w:rsid w:val="00C87D6C"/>
    <w:rsid w:val="00C92646"/>
    <w:rsid w:val="00CB69B5"/>
    <w:rsid w:val="00CD648F"/>
    <w:rsid w:val="00CE321F"/>
    <w:rsid w:val="00CE3A33"/>
    <w:rsid w:val="00CF193C"/>
    <w:rsid w:val="00CF4FC9"/>
    <w:rsid w:val="00CF7C99"/>
    <w:rsid w:val="00D02CC8"/>
    <w:rsid w:val="00D11DF5"/>
    <w:rsid w:val="00D2210B"/>
    <w:rsid w:val="00D33D58"/>
    <w:rsid w:val="00D47137"/>
    <w:rsid w:val="00D61418"/>
    <w:rsid w:val="00D74C9D"/>
    <w:rsid w:val="00D80CB7"/>
    <w:rsid w:val="00DD5448"/>
    <w:rsid w:val="00DF1C30"/>
    <w:rsid w:val="00DF4286"/>
    <w:rsid w:val="00E13284"/>
    <w:rsid w:val="00E13563"/>
    <w:rsid w:val="00E261A8"/>
    <w:rsid w:val="00E400FF"/>
    <w:rsid w:val="00E44C2C"/>
    <w:rsid w:val="00E5627E"/>
    <w:rsid w:val="00E72124"/>
    <w:rsid w:val="00E81CFA"/>
    <w:rsid w:val="00E9297B"/>
    <w:rsid w:val="00EA10E6"/>
    <w:rsid w:val="00EA207A"/>
    <w:rsid w:val="00EA753B"/>
    <w:rsid w:val="00EB5E9C"/>
    <w:rsid w:val="00EC2B5D"/>
    <w:rsid w:val="00EC3090"/>
    <w:rsid w:val="00ED60B6"/>
    <w:rsid w:val="00EE17B8"/>
    <w:rsid w:val="00EE6060"/>
    <w:rsid w:val="00EF1E83"/>
    <w:rsid w:val="00EF3228"/>
    <w:rsid w:val="00F1173C"/>
    <w:rsid w:val="00F2443C"/>
    <w:rsid w:val="00F24DA6"/>
    <w:rsid w:val="00F514DB"/>
    <w:rsid w:val="00F544E6"/>
    <w:rsid w:val="00F6138D"/>
    <w:rsid w:val="00F82E5E"/>
    <w:rsid w:val="00F8517E"/>
    <w:rsid w:val="00F8586C"/>
    <w:rsid w:val="00FA2C75"/>
    <w:rsid w:val="00FC29D7"/>
    <w:rsid w:val="00FC4CAD"/>
    <w:rsid w:val="00FF3257"/>
    <w:rsid w:val="00FF41DE"/>
    <w:rsid w:val="10C97C67"/>
    <w:rsid w:val="1AE20475"/>
    <w:rsid w:val="207D6FCB"/>
    <w:rsid w:val="2ED00606"/>
    <w:rsid w:val="322C6908"/>
    <w:rsid w:val="3EEE6BE1"/>
    <w:rsid w:val="67B64EBA"/>
    <w:rsid w:val="6F5C19CE"/>
    <w:rsid w:val="7E91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C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25CCF"/>
    <w:rPr>
      <w:sz w:val="16"/>
      <w:szCs w:val="16"/>
    </w:rPr>
  </w:style>
  <w:style w:type="character" w:styleId="a4">
    <w:name w:val="Emphasis"/>
    <w:basedOn w:val="a0"/>
    <w:uiPriority w:val="20"/>
    <w:qFormat/>
    <w:rsid w:val="00125CCF"/>
    <w:rPr>
      <w:rFonts w:cs="Times New Roman"/>
      <w:i/>
      <w:iCs/>
    </w:rPr>
  </w:style>
  <w:style w:type="character" w:styleId="a5">
    <w:name w:val="Hyperlink"/>
    <w:basedOn w:val="a0"/>
    <w:uiPriority w:val="99"/>
    <w:unhideWhenUsed/>
    <w:qFormat/>
    <w:rsid w:val="00125CCF"/>
    <w:rPr>
      <w:rFonts w:cs="Times New Roman"/>
      <w:color w:val="095197"/>
      <w:u w:val="single"/>
    </w:rPr>
  </w:style>
  <w:style w:type="character" w:styleId="a6">
    <w:name w:val="line number"/>
    <w:basedOn w:val="a0"/>
    <w:uiPriority w:val="99"/>
    <w:semiHidden/>
    <w:unhideWhenUsed/>
    <w:qFormat/>
    <w:rsid w:val="00125CCF"/>
  </w:style>
  <w:style w:type="paragraph" w:styleId="a7">
    <w:name w:val="Balloon Text"/>
    <w:basedOn w:val="a"/>
    <w:link w:val="a8"/>
    <w:uiPriority w:val="99"/>
    <w:semiHidden/>
    <w:unhideWhenUsed/>
    <w:qFormat/>
    <w:rsid w:val="00125C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uiPriority w:val="99"/>
    <w:semiHidden/>
    <w:unhideWhenUsed/>
    <w:qFormat/>
    <w:rsid w:val="00125CCF"/>
  </w:style>
  <w:style w:type="paragraph" w:styleId="aa">
    <w:name w:val="header"/>
    <w:basedOn w:val="a"/>
    <w:link w:val="ab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qFormat/>
    <w:rsid w:val="00125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125CC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qFormat/>
    <w:rsid w:val="00125CCF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125CCF"/>
    <w:rPr>
      <w:rFonts w:cs="Times New Roman"/>
      <w:b/>
      <w:color w:val="106BBE"/>
    </w:rPr>
  </w:style>
  <w:style w:type="paragraph" w:customStyle="1" w:styleId="af1">
    <w:name w:val="Текст (справк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qFormat/>
    <w:rsid w:val="00125CCF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qFormat/>
    <w:rsid w:val="00125CCF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qFormat/>
    <w:rsid w:val="00125CCF"/>
    <w:pPr>
      <w:spacing w:before="180"/>
      <w:ind w:left="360" w:right="360" w:firstLine="0"/>
    </w:pPr>
  </w:style>
  <w:style w:type="character" w:customStyle="1" w:styleId="af6">
    <w:name w:val="Не вступил в силу"/>
    <w:basedOn w:val="af"/>
    <w:uiPriority w:val="99"/>
    <w:qFormat/>
    <w:rsid w:val="00125CCF"/>
    <w:rPr>
      <w:rFonts w:cs="Times New Roman"/>
      <w:b/>
      <w:color w:val="000000"/>
    </w:rPr>
  </w:style>
  <w:style w:type="paragraph" w:customStyle="1" w:styleId="af7">
    <w:name w:val="Нормальный (таблиц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9">
    <w:name w:val="Подзаголовок для информации об изменениях"/>
    <w:basedOn w:val="af4"/>
    <w:next w:val="a"/>
    <w:uiPriority w:val="99"/>
    <w:qFormat/>
    <w:rsid w:val="00125CCF"/>
    <w:rPr>
      <w:b/>
      <w:bCs/>
    </w:rPr>
  </w:style>
  <w:style w:type="paragraph" w:customStyle="1" w:styleId="afa">
    <w:name w:val="Прижатый влево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qFormat/>
    <w:rsid w:val="00125CCF"/>
    <w:rPr>
      <w:rFonts w:ascii="Times New Roman CYR" w:hAnsi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125C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No Spacing"/>
    <w:uiPriority w:val="1"/>
    <w:qFormat/>
    <w:rsid w:val="00125CCF"/>
    <w:rPr>
      <w:rFonts w:ascii="Calibri" w:eastAsiaTheme="minorEastAsia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125CCF"/>
  </w:style>
  <w:style w:type="character" w:customStyle="1" w:styleId="ConsPlusNormal0">
    <w:name w:val="ConsPlusNormal Знак"/>
    <w:link w:val="ConsPlusNormal"/>
    <w:qFormat/>
    <w:locked/>
    <w:rsid w:val="00125CCF"/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qFormat/>
    <w:rsid w:val="00125CC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25CC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qFormat/>
    <w:rsid w:val="00125CC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125CC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125CCF"/>
    <w:rPr>
      <w:rFonts w:ascii="Segoe UI" w:eastAsiaTheme="minorEastAsia" w:hAnsi="Segoe UI" w:cs="Segoe UI"/>
      <w:sz w:val="18"/>
      <w:szCs w:val="18"/>
    </w:rPr>
  </w:style>
  <w:style w:type="paragraph" w:styleId="afd">
    <w:name w:val="List Paragraph"/>
    <w:basedOn w:val="a"/>
    <w:uiPriority w:val="99"/>
    <w:rsid w:val="006942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D3FE8"/>
    <w:rPr>
      <w:rFonts w:eastAsia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FE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e">
    <w:name w:val="Основной текст_"/>
    <w:basedOn w:val="a0"/>
    <w:link w:val="3"/>
    <w:rsid w:val="000D3FE8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e"/>
    <w:rsid w:val="000D3FE8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Заголовок №2_"/>
    <w:basedOn w:val="a0"/>
    <w:link w:val="22"/>
    <w:rsid w:val="000D3FE8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aff">
    <w:name w:val="Основной текст + Полужирный"/>
    <w:basedOn w:val="afe"/>
    <w:rsid w:val="000D3FE8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fe"/>
    <w:rsid w:val="000D3FE8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fe"/>
    <w:rsid w:val="000D3FE8"/>
    <w:pPr>
      <w:widowControl w:val="0"/>
      <w:shd w:val="clear" w:color="auto" w:fill="FFFFFF"/>
      <w:spacing w:before="42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0D3FE8"/>
    <w:pPr>
      <w:widowControl w:val="0"/>
      <w:shd w:val="clear" w:color="auto" w:fill="FFFFFF"/>
      <w:spacing w:before="300" w:after="420" w:line="0" w:lineRule="atLeast"/>
      <w:ind w:hanging="40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1C88-8E4B-468E-AF43-71281F6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User</cp:lastModifiedBy>
  <cp:revision>5</cp:revision>
  <cp:lastPrinted>2025-02-24T12:36:00Z</cp:lastPrinted>
  <dcterms:created xsi:type="dcterms:W3CDTF">2025-02-17T07:48:00Z</dcterms:created>
  <dcterms:modified xsi:type="dcterms:W3CDTF">2025-02-24T12:46:00Z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12C9807688474DE7AE132D1232110CBD_12</vt:lpwstr>
  </property>
</Properties>
</file>