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0D" w:rsidRDefault="00415089" w:rsidP="00DB5C5A">
      <w:pPr>
        <w:spacing w:after="100" w:afterAutospacing="1" w:line="240" w:lineRule="auto"/>
        <w:jc w:val="center"/>
        <w:rPr>
          <w:rFonts w:ascii="Times New Roman" w:hAnsi="Times New Roman" w:cs="Times New Roman"/>
          <w:b/>
          <w:sz w:val="26"/>
          <w:szCs w:val="26"/>
        </w:rPr>
      </w:pPr>
      <w:r w:rsidRPr="006B0472">
        <w:rPr>
          <w:rFonts w:ascii="Times New Roman" w:hAnsi="Times New Roman" w:cs="Times New Roman"/>
          <w:b/>
          <w:noProof/>
          <w:sz w:val="26"/>
          <w:szCs w:val="26"/>
        </w:rPr>
        <w:drawing>
          <wp:anchor distT="0" distB="0" distL="114300" distR="114300" simplePos="0" relativeHeight="251659264" behindDoc="1" locked="0" layoutInCell="1" allowOverlap="1">
            <wp:simplePos x="0" y="0"/>
            <wp:positionH relativeFrom="column">
              <wp:posOffset>2718435</wp:posOffset>
            </wp:positionH>
            <wp:positionV relativeFrom="paragraph">
              <wp:posOffset>-264160</wp:posOffset>
            </wp:positionV>
            <wp:extent cx="521863" cy="585989"/>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1863" cy="585989"/>
                    </a:xfrm>
                    <a:prstGeom prst="rect">
                      <a:avLst/>
                    </a:prstGeom>
                    <a:solidFill>
                      <a:srgbClr val="FFFFFF"/>
                    </a:solidFill>
                    <a:ln>
                      <a:noFill/>
                    </a:ln>
                  </pic:spPr>
                </pic:pic>
              </a:graphicData>
            </a:graphic>
          </wp:anchor>
        </w:drawing>
      </w:r>
    </w:p>
    <w:p w:rsidR="00410F41" w:rsidRPr="0084270D" w:rsidRDefault="0084270D" w:rsidP="00DB5C5A">
      <w:pPr>
        <w:spacing w:after="100" w:afterAutospacing="1" w:line="240" w:lineRule="auto"/>
        <w:jc w:val="center"/>
        <w:rPr>
          <w:rFonts w:ascii="Times New Roman" w:hAnsi="Times New Roman" w:cs="Times New Roman"/>
          <w:b/>
          <w:sz w:val="18"/>
          <w:szCs w:val="18"/>
        </w:rPr>
      </w:pPr>
      <w:r w:rsidRPr="0084270D">
        <w:rPr>
          <w:rFonts w:ascii="Times New Roman" w:hAnsi="Times New Roman" w:cs="Times New Roman"/>
          <w:b/>
          <w:color w:val="000000"/>
          <w:sz w:val="18"/>
          <w:szCs w:val="18"/>
        </w:rPr>
        <w:t>АДМИНИСТРАЦИЯ БАБУШКИНСКОГО МУНИЦИПАЛЬНОГО ОКРУГА ВОЛОГОДСКОЙ ОБЛАСТИ</w:t>
      </w:r>
    </w:p>
    <w:p w:rsidR="0084270D" w:rsidRPr="00B63BBB" w:rsidRDefault="0084270D" w:rsidP="0084270D">
      <w:pPr>
        <w:widowControl w:val="0"/>
        <w:autoSpaceDE w:val="0"/>
        <w:autoSpaceDN w:val="0"/>
        <w:adjustRightInd w:val="0"/>
        <w:spacing w:before="240"/>
        <w:jc w:val="center"/>
        <w:rPr>
          <w:rFonts w:ascii="Times New Roman" w:hAnsi="Times New Roman" w:cs="Times New Roman"/>
          <w:b/>
          <w:bCs/>
          <w:sz w:val="26"/>
          <w:szCs w:val="26"/>
        </w:rPr>
      </w:pPr>
      <w:r w:rsidRPr="00B63BBB">
        <w:rPr>
          <w:rFonts w:ascii="Times New Roman" w:hAnsi="Times New Roman" w:cs="Times New Roman"/>
          <w:b/>
          <w:bCs/>
          <w:sz w:val="26"/>
          <w:szCs w:val="26"/>
        </w:rPr>
        <w:t>ПОСТАНОВЛЕНИЕ</w:t>
      </w:r>
    </w:p>
    <w:p w:rsidR="003D4D2A" w:rsidRPr="00B63BBB" w:rsidRDefault="008016AE" w:rsidP="00153C32">
      <w:pPr>
        <w:spacing w:after="100" w:afterAutospacing="1" w:line="240" w:lineRule="auto"/>
        <w:jc w:val="both"/>
        <w:rPr>
          <w:rFonts w:ascii="Times New Roman" w:hAnsi="Times New Roman" w:cs="Times New Roman"/>
          <w:sz w:val="26"/>
          <w:szCs w:val="26"/>
        </w:rPr>
      </w:pPr>
      <w:r>
        <w:rPr>
          <w:rFonts w:ascii="Times New Roman" w:hAnsi="Times New Roman" w:cs="Times New Roman"/>
          <w:sz w:val="26"/>
          <w:szCs w:val="26"/>
          <w:u w:val="single"/>
        </w:rPr>
        <w:t>24.</w:t>
      </w:r>
      <w:r w:rsidR="001C3EAF" w:rsidRPr="00B63BBB">
        <w:rPr>
          <w:rFonts w:ascii="Times New Roman" w:hAnsi="Times New Roman" w:cs="Times New Roman"/>
          <w:sz w:val="26"/>
          <w:szCs w:val="26"/>
          <w:u w:val="single"/>
        </w:rPr>
        <w:t>03.2025</w:t>
      </w:r>
      <w:r w:rsidR="001F31EE" w:rsidRPr="00B63BBB">
        <w:rPr>
          <w:rFonts w:ascii="Times New Roman" w:hAnsi="Times New Roman" w:cs="Times New Roman"/>
          <w:sz w:val="26"/>
          <w:szCs w:val="26"/>
          <w:u w:val="single"/>
        </w:rPr>
        <w:t xml:space="preserve"> г.</w:t>
      </w:r>
      <w:r w:rsidR="006F6764" w:rsidRPr="00B63BBB">
        <w:rPr>
          <w:rFonts w:ascii="Times New Roman" w:hAnsi="Times New Roman" w:cs="Times New Roman"/>
          <w:sz w:val="26"/>
          <w:szCs w:val="26"/>
        </w:rPr>
        <w:tab/>
      </w:r>
      <w:r w:rsidR="006F6764" w:rsidRPr="00B63BBB">
        <w:rPr>
          <w:rFonts w:ascii="Times New Roman" w:hAnsi="Times New Roman" w:cs="Times New Roman"/>
          <w:sz w:val="26"/>
          <w:szCs w:val="26"/>
        </w:rPr>
        <w:tab/>
      </w:r>
      <w:r w:rsidR="006F6764" w:rsidRPr="00B63BBB">
        <w:rPr>
          <w:rFonts w:ascii="Times New Roman" w:hAnsi="Times New Roman" w:cs="Times New Roman"/>
          <w:sz w:val="26"/>
          <w:szCs w:val="26"/>
        </w:rPr>
        <w:tab/>
      </w:r>
      <w:r w:rsidR="006F6764" w:rsidRPr="00B63BBB">
        <w:rPr>
          <w:rFonts w:ascii="Times New Roman" w:hAnsi="Times New Roman" w:cs="Times New Roman"/>
          <w:sz w:val="26"/>
          <w:szCs w:val="26"/>
        </w:rPr>
        <w:tab/>
      </w:r>
      <w:r w:rsidR="006F6764" w:rsidRPr="00B63BBB">
        <w:rPr>
          <w:rFonts w:ascii="Times New Roman" w:hAnsi="Times New Roman" w:cs="Times New Roman"/>
          <w:sz w:val="26"/>
          <w:szCs w:val="26"/>
        </w:rPr>
        <w:tab/>
      </w:r>
      <w:r w:rsidR="006F6764" w:rsidRPr="00B63BBB">
        <w:rPr>
          <w:rFonts w:ascii="Times New Roman" w:hAnsi="Times New Roman" w:cs="Times New Roman"/>
          <w:sz w:val="26"/>
          <w:szCs w:val="26"/>
        </w:rPr>
        <w:tab/>
      </w:r>
      <w:r w:rsidR="006F6764" w:rsidRPr="00B63BBB">
        <w:rPr>
          <w:rFonts w:ascii="Times New Roman" w:hAnsi="Times New Roman" w:cs="Times New Roman"/>
          <w:sz w:val="26"/>
          <w:szCs w:val="26"/>
        </w:rPr>
        <w:tab/>
      </w:r>
      <w:r w:rsidR="006F6764" w:rsidRPr="00B63BBB">
        <w:rPr>
          <w:rFonts w:ascii="Times New Roman" w:hAnsi="Times New Roman" w:cs="Times New Roman"/>
          <w:sz w:val="26"/>
          <w:szCs w:val="26"/>
        </w:rPr>
        <w:tab/>
      </w:r>
      <w:r w:rsidR="006F6764" w:rsidRPr="00B63BBB">
        <w:rPr>
          <w:rFonts w:ascii="Times New Roman" w:hAnsi="Times New Roman" w:cs="Times New Roman"/>
          <w:sz w:val="26"/>
          <w:szCs w:val="26"/>
        </w:rPr>
        <w:tab/>
      </w:r>
      <w:r w:rsidR="001C3EAF" w:rsidRPr="00B63BBB">
        <w:rPr>
          <w:rFonts w:ascii="Times New Roman" w:hAnsi="Times New Roman" w:cs="Times New Roman"/>
          <w:sz w:val="26"/>
          <w:szCs w:val="26"/>
        </w:rPr>
        <w:t xml:space="preserve">               </w:t>
      </w:r>
      <w:r w:rsidR="009271D6" w:rsidRPr="00B63BBB">
        <w:rPr>
          <w:rFonts w:ascii="Times New Roman" w:hAnsi="Times New Roman" w:cs="Times New Roman"/>
          <w:sz w:val="26"/>
          <w:szCs w:val="26"/>
          <w:u w:val="single"/>
        </w:rPr>
        <w:t xml:space="preserve">№ </w:t>
      </w:r>
      <w:r>
        <w:rPr>
          <w:rFonts w:ascii="Times New Roman" w:hAnsi="Times New Roman" w:cs="Times New Roman"/>
          <w:sz w:val="26"/>
          <w:szCs w:val="26"/>
          <w:u w:val="single"/>
        </w:rPr>
        <w:t>5</w:t>
      </w:r>
      <w:r w:rsidR="00D948FB">
        <w:rPr>
          <w:rFonts w:ascii="Times New Roman" w:hAnsi="Times New Roman" w:cs="Times New Roman"/>
          <w:sz w:val="26"/>
          <w:szCs w:val="26"/>
          <w:u w:val="single"/>
        </w:rPr>
        <w:t>5</w:t>
      </w:r>
      <w:r>
        <w:rPr>
          <w:rFonts w:ascii="Times New Roman" w:hAnsi="Times New Roman" w:cs="Times New Roman"/>
          <w:sz w:val="26"/>
          <w:szCs w:val="26"/>
          <w:u w:val="single"/>
        </w:rPr>
        <w:t>3</w:t>
      </w:r>
    </w:p>
    <w:p w:rsidR="0084270D" w:rsidRPr="00B63BBB" w:rsidRDefault="0084270D" w:rsidP="0084270D">
      <w:pPr>
        <w:spacing w:after="100" w:afterAutospacing="1" w:line="240" w:lineRule="auto"/>
        <w:jc w:val="center"/>
        <w:rPr>
          <w:rFonts w:ascii="Times New Roman" w:hAnsi="Times New Roman" w:cs="Times New Roman"/>
          <w:b/>
          <w:sz w:val="26"/>
          <w:szCs w:val="26"/>
        </w:rPr>
      </w:pPr>
      <w:r w:rsidRPr="00B63BBB">
        <w:rPr>
          <w:rFonts w:ascii="Times New Roman" w:eastAsia="Times New Roman" w:hAnsi="Times New Roman" w:cs="Times New Roman"/>
          <w:bCs/>
          <w:sz w:val="26"/>
          <w:szCs w:val="26"/>
        </w:rPr>
        <w:t>с.им. Бабушкина</w:t>
      </w:r>
    </w:p>
    <w:p w:rsidR="00775CA7" w:rsidRPr="00B63BBB" w:rsidRDefault="00775CA7" w:rsidP="00775CA7">
      <w:pPr>
        <w:spacing w:after="0"/>
        <w:jc w:val="center"/>
        <w:textAlignment w:val="baseline"/>
        <w:rPr>
          <w:rFonts w:ascii="Times New Roman" w:hAnsi="Times New Roman" w:cs="Times New Roman"/>
          <w:b/>
          <w:color w:val="000000"/>
          <w:sz w:val="26"/>
          <w:szCs w:val="26"/>
          <w:bdr w:val="none" w:sz="0" w:space="0" w:color="auto" w:frame="1"/>
        </w:rPr>
      </w:pPr>
      <w:r w:rsidRPr="00B63BBB">
        <w:rPr>
          <w:rFonts w:ascii="Times New Roman" w:hAnsi="Times New Roman" w:cs="Times New Roman"/>
          <w:b/>
          <w:color w:val="000000"/>
          <w:sz w:val="26"/>
          <w:szCs w:val="26"/>
          <w:bdr w:val="none" w:sz="0" w:space="0" w:color="auto" w:frame="1"/>
        </w:rPr>
        <w:t>О внесении изменений в муниципальную программу</w:t>
      </w:r>
    </w:p>
    <w:p w:rsidR="00775CA7" w:rsidRPr="00B63BBB" w:rsidRDefault="00775CA7" w:rsidP="00775CA7">
      <w:pPr>
        <w:spacing w:after="0"/>
        <w:jc w:val="center"/>
        <w:textAlignment w:val="baseline"/>
        <w:rPr>
          <w:rFonts w:ascii="Times New Roman" w:hAnsi="Times New Roman" w:cs="Times New Roman"/>
          <w:b/>
          <w:color w:val="000000"/>
          <w:sz w:val="26"/>
          <w:szCs w:val="26"/>
          <w:bdr w:val="none" w:sz="0" w:space="0" w:color="auto" w:frame="1"/>
        </w:rPr>
      </w:pPr>
      <w:r w:rsidRPr="00B63BBB">
        <w:rPr>
          <w:rFonts w:ascii="Times New Roman" w:hAnsi="Times New Roman" w:cs="Times New Roman"/>
          <w:b/>
          <w:color w:val="000000"/>
          <w:sz w:val="26"/>
          <w:szCs w:val="26"/>
          <w:bdr w:val="none" w:sz="0" w:space="0" w:color="auto" w:frame="1"/>
        </w:rPr>
        <w:t xml:space="preserve"> «Капитальный ремонт жилых домов муниципального жилого фонда Бабушкинского муниципального округа», </w:t>
      </w:r>
    </w:p>
    <w:p w:rsidR="00775CA7" w:rsidRPr="00B63BBB" w:rsidRDefault="00775CA7" w:rsidP="00775CA7">
      <w:pPr>
        <w:spacing w:after="0"/>
        <w:jc w:val="center"/>
        <w:textAlignment w:val="baseline"/>
        <w:rPr>
          <w:rFonts w:ascii="Times New Roman" w:hAnsi="Times New Roman" w:cs="Times New Roman"/>
          <w:b/>
          <w:color w:val="000000"/>
          <w:sz w:val="26"/>
          <w:szCs w:val="26"/>
          <w:bdr w:val="none" w:sz="0" w:space="0" w:color="auto" w:frame="1"/>
        </w:rPr>
      </w:pPr>
      <w:r w:rsidRPr="00B63BBB">
        <w:rPr>
          <w:rFonts w:ascii="Times New Roman" w:hAnsi="Times New Roman" w:cs="Times New Roman"/>
          <w:b/>
          <w:color w:val="000000"/>
          <w:sz w:val="26"/>
          <w:szCs w:val="26"/>
          <w:bdr w:val="none" w:sz="0" w:space="0" w:color="auto" w:frame="1"/>
        </w:rPr>
        <w:t xml:space="preserve">утвержденную постановление администрации Бабушкинского </w:t>
      </w:r>
    </w:p>
    <w:p w:rsidR="00775CA7" w:rsidRPr="00B63BBB" w:rsidRDefault="00775CA7" w:rsidP="00775CA7">
      <w:pPr>
        <w:spacing w:after="0"/>
        <w:jc w:val="center"/>
        <w:textAlignment w:val="baseline"/>
        <w:rPr>
          <w:rFonts w:ascii="Times New Roman" w:hAnsi="Times New Roman" w:cs="Times New Roman"/>
          <w:b/>
          <w:color w:val="000000"/>
          <w:sz w:val="26"/>
          <w:szCs w:val="26"/>
          <w:bdr w:val="none" w:sz="0" w:space="0" w:color="auto" w:frame="1"/>
        </w:rPr>
      </w:pPr>
      <w:r w:rsidRPr="00B63BBB">
        <w:rPr>
          <w:rFonts w:ascii="Times New Roman" w:hAnsi="Times New Roman" w:cs="Times New Roman"/>
          <w:b/>
          <w:color w:val="000000"/>
          <w:sz w:val="26"/>
          <w:szCs w:val="26"/>
          <w:bdr w:val="none" w:sz="0" w:space="0" w:color="auto" w:frame="1"/>
        </w:rPr>
        <w:t>муниципального района от 02.12.2020 года № 920</w:t>
      </w:r>
    </w:p>
    <w:p w:rsidR="00775CA7" w:rsidRPr="00B63BBB" w:rsidRDefault="00775CA7" w:rsidP="00775CA7">
      <w:pPr>
        <w:spacing w:after="0"/>
        <w:jc w:val="center"/>
        <w:textAlignment w:val="baseline"/>
        <w:rPr>
          <w:rFonts w:ascii="Times New Roman" w:hAnsi="Times New Roman" w:cs="Times New Roman"/>
          <w:b/>
          <w:color w:val="000000"/>
          <w:sz w:val="26"/>
          <w:szCs w:val="26"/>
          <w:bdr w:val="none" w:sz="0" w:space="0" w:color="auto" w:frame="1"/>
        </w:rPr>
      </w:pPr>
    </w:p>
    <w:p w:rsidR="00EF0651" w:rsidRPr="00B63BBB" w:rsidRDefault="009271D6" w:rsidP="00415089">
      <w:pPr>
        <w:spacing w:after="0" w:line="240" w:lineRule="auto"/>
        <w:ind w:right="-1" w:firstLine="709"/>
        <w:jc w:val="both"/>
        <w:rPr>
          <w:rFonts w:ascii="Times New Roman" w:eastAsia="Times New Roman" w:hAnsi="Times New Roman" w:cs="Times New Roman"/>
          <w:sz w:val="26"/>
          <w:szCs w:val="26"/>
        </w:rPr>
      </w:pPr>
      <w:r w:rsidRPr="00B63BBB">
        <w:rPr>
          <w:rFonts w:ascii="Times New Roman" w:hAnsi="Times New Roman" w:cs="Times New Roman"/>
          <w:sz w:val="26"/>
          <w:szCs w:val="26"/>
        </w:rPr>
        <w:t xml:space="preserve">В соответствии с Федеральным законом </w:t>
      </w:r>
      <w:r w:rsidR="00EF0651" w:rsidRPr="00B63BBB">
        <w:rPr>
          <w:rFonts w:ascii="Times New Roman" w:hAnsi="Times New Roman" w:cs="Times New Roman"/>
          <w:sz w:val="26"/>
          <w:szCs w:val="26"/>
        </w:rPr>
        <w:t xml:space="preserve">Российской Федерации </w:t>
      </w:r>
      <w:r w:rsidRPr="00B63BBB">
        <w:rPr>
          <w:rFonts w:ascii="Times New Roman" w:hAnsi="Times New Roman" w:cs="Times New Roman"/>
          <w:sz w:val="26"/>
          <w:szCs w:val="26"/>
        </w:rPr>
        <w:t>от 06.10.</w:t>
      </w:r>
      <w:r w:rsidR="00B53534" w:rsidRPr="00B63BBB">
        <w:rPr>
          <w:rFonts w:ascii="Times New Roman" w:hAnsi="Times New Roman" w:cs="Times New Roman"/>
          <w:sz w:val="26"/>
          <w:szCs w:val="26"/>
        </w:rPr>
        <w:t>200</w:t>
      </w:r>
      <w:r w:rsidRPr="00B63BBB">
        <w:rPr>
          <w:rFonts w:ascii="Times New Roman" w:hAnsi="Times New Roman" w:cs="Times New Roman"/>
          <w:sz w:val="26"/>
          <w:szCs w:val="26"/>
        </w:rPr>
        <w:t xml:space="preserve">3 года № 131 – ФЗ «Об общих принципах организации местного самоуправления в Российской Федерации», руководствуясь постановлением администрации Бабушкинского муниципального </w:t>
      </w:r>
      <w:r w:rsidR="00B53534" w:rsidRPr="00B63BBB">
        <w:rPr>
          <w:rFonts w:ascii="Times New Roman" w:hAnsi="Times New Roman" w:cs="Times New Roman"/>
          <w:sz w:val="26"/>
          <w:szCs w:val="26"/>
        </w:rPr>
        <w:t>округа</w:t>
      </w:r>
      <w:r w:rsidRPr="00B63BBB">
        <w:rPr>
          <w:rFonts w:ascii="Times New Roman" w:hAnsi="Times New Roman" w:cs="Times New Roman"/>
          <w:sz w:val="26"/>
          <w:szCs w:val="26"/>
        </w:rPr>
        <w:t xml:space="preserve"> от 0</w:t>
      </w:r>
      <w:r w:rsidR="00B53534" w:rsidRPr="00B63BBB">
        <w:rPr>
          <w:rFonts w:ascii="Times New Roman" w:hAnsi="Times New Roman" w:cs="Times New Roman"/>
          <w:sz w:val="26"/>
          <w:szCs w:val="26"/>
        </w:rPr>
        <w:t>2</w:t>
      </w:r>
      <w:r w:rsidRPr="00B63BBB">
        <w:rPr>
          <w:rFonts w:ascii="Times New Roman" w:hAnsi="Times New Roman" w:cs="Times New Roman"/>
          <w:sz w:val="26"/>
          <w:szCs w:val="26"/>
        </w:rPr>
        <w:t>.0</w:t>
      </w:r>
      <w:r w:rsidR="00B53534" w:rsidRPr="00B63BBB">
        <w:rPr>
          <w:rFonts w:ascii="Times New Roman" w:hAnsi="Times New Roman" w:cs="Times New Roman"/>
          <w:sz w:val="26"/>
          <w:szCs w:val="26"/>
        </w:rPr>
        <w:t>5</w:t>
      </w:r>
      <w:r w:rsidRPr="00B63BBB">
        <w:rPr>
          <w:rFonts w:ascii="Times New Roman" w:hAnsi="Times New Roman" w:cs="Times New Roman"/>
          <w:sz w:val="26"/>
          <w:szCs w:val="26"/>
        </w:rPr>
        <w:t>.202</w:t>
      </w:r>
      <w:r w:rsidR="00B53534" w:rsidRPr="00B63BBB">
        <w:rPr>
          <w:rFonts w:ascii="Times New Roman" w:hAnsi="Times New Roman" w:cs="Times New Roman"/>
          <w:sz w:val="26"/>
          <w:szCs w:val="26"/>
        </w:rPr>
        <w:t>3</w:t>
      </w:r>
      <w:r w:rsidRPr="00B63BBB">
        <w:rPr>
          <w:rFonts w:ascii="Times New Roman" w:hAnsi="Times New Roman" w:cs="Times New Roman"/>
          <w:sz w:val="26"/>
          <w:szCs w:val="26"/>
        </w:rPr>
        <w:t xml:space="preserve"> года № </w:t>
      </w:r>
      <w:r w:rsidR="00B53534" w:rsidRPr="00B63BBB">
        <w:rPr>
          <w:rFonts w:ascii="Times New Roman" w:hAnsi="Times New Roman" w:cs="Times New Roman"/>
          <w:sz w:val="26"/>
          <w:szCs w:val="26"/>
        </w:rPr>
        <w:t>450</w:t>
      </w:r>
      <w:r w:rsidR="003B2A78" w:rsidRPr="00B63BBB">
        <w:rPr>
          <w:rFonts w:ascii="Times New Roman" w:hAnsi="Times New Roman" w:cs="Times New Roman"/>
          <w:sz w:val="26"/>
          <w:szCs w:val="26"/>
        </w:rPr>
        <w:t xml:space="preserve"> «Об утверждении П</w:t>
      </w:r>
      <w:r w:rsidRPr="00B63BBB">
        <w:rPr>
          <w:rFonts w:ascii="Times New Roman" w:hAnsi="Times New Roman" w:cs="Times New Roman"/>
          <w:sz w:val="26"/>
          <w:szCs w:val="26"/>
        </w:rPr>
        <w:t xml:space="preserve">орядка разработки, реализации и оценки эффективности муниципальных программ Бабушкинского муниципального </w:t>
      </w:r>
      <w:r w:rsidR="00B53534" w:rsidRPr="00B63BBB">
        <w:rPr>
          <w:rFonts w:ascii="Times New Roman" w:hAnsi="Times New Roman" w:cs="Times New Roman"/>
          <w:sz w:val="26"/>
          <w:szCs w:val="26"/>
        </w:rPr>
        <w:t>округа Вологодской области</w:t>
      </w:r>
      <w:r w:rsidRPr="00B63BBB">
        <w:rPr>
          <w:rFonts w:ascii="Times New Roman" w:hAnsi="Times New Roman" w:cs="Times New Roman"/>
          <w:sz w:val="26"/>
          <w:szCs w:val="26"/>
        </w:rPr>
        <w:t>»</w:t>
      </w:r>
      <w:r w:rsidR="001F31EE" w:rsidRPr="00B63BBB">
        <w:rPr>
          <w:rFonts w:ascii="Times New Roman" w:hAnsi="Times New Roman" w:cs="Times New Roman"/>
          <w:sz w:val="26"/>
          <w:szCs w:val="26"/>
        </w:rPr>
        <w:t xml:space="preserve"> (с изменениями и дополнениями)</w:t>
      </w:r>
      <w:r w:rsidRPr="00B63BBB">
        <w:rPr>
          <w:rFonts w:ascii="Times New Roman" w:hAnsi="Times New Roman" w:cs="Times New Roman"/>
          <w:sz w:val="26"/>
          <w:szCs w:val="26"/>
        </w:rPr>
        <w:t>,</w:t>
      </w:r>
      <w:r w:rsidR="00EF0651" w:rsidRPr="00B63BBB">
        <w:rPr>
          <w:rFonts w:ascii="Times New Roman" w:eastAsia="Times New Roman" w:hAnsi="Times New Roman" w:cs="Times New Roman"/>
          <w:sz w:val="26"/>
          <w:szCs w:val="26"/>
        </w:rPr>
        <w:t xml:space="preserve"> Уставом Бабушкинского муниципального округа Вологодской области,</w:t>
      </w:r>
    </w:p>
    <w:p w:rsidR="00EF0651" w:rsidRPr="00B63BBB" w:rsidRDefault="00EF0651" w:rsidP="00EF0651">
      <w:pPr>
        <w:spacing w:after="0"/>
        <w:ind w:right="204" w:firstLine="709"/>
        <w:jc w:val="both"/>
        <w:rPr>
          <w:rFonts w:ascii="Times New Roman" w:eastAsia="Times New Roman" w:hAnsi="Times New Roman" w:cs="Times New Roman"/>
          <w:sz w:val="26"/>
          <w:szCs w:val="26"/>
        </w:rPr>
      </w:pPr>
    </w:p>
    <w:p w:rsidR="009271D6" w:rsidRPr="00B63BBB" w:rsidRDefault="00E40F78" w:rsidP="00EF0651">
      <w:pPr>
        <w:spacing w:after="100" w:afterAutospacing="1"/>
        <w:jc w:val="both"/>
        <w:rPr>
          <w:rFonts w:ascii="Times New Roman" w:hAnsi="Times New Roman" w:cs="Times New Roman"/>
          <w:sz w:val="26"/>
          <w:szCs w:val="26"/>
        </w:rPr>
      </w:pPr>
      <w:r w:rsidRPr="00B63BBB">
        <w:rPr>
          <w:rFonts w:ascii="Times New Roman" w:hAnsi="Times New Roman" w:cs="Times New Roman"/>
          <w:sz w:val="26"/>
          <w:szCs w:val="26"/>
        </w:rPr>
        <w:tab/>
      </w:r>
      <w:r w:rsidRPr="00B63BBB">
        <w:rPr>
          <w:rFonts w:ascii="Times New Roman" w:hAnsi="Times New Roman" w:cs="Times New Roman"/>
          <w:b/>
          <w:sz w:val="26"/>
          <w:szCs w:val="26"/>
        </w:rPr>
        <w:t>ПОСТАНОВЛЯЮ</w:t>
      </w:r>
      <w:r w:rsidRPr="00B63BBB">
        <w:rPr>
          <w:rFonts w:ascii="Times New Roman" w:hAnsi="Times New Roman" w:cs="Times New Roman"/>
          <w:sz w:val="26"/>
          <w:szCs w:val="26"/>
        </w:rPr>
        <w:t>:</w:t>
      </w:r>
    </w:p>
    <w:p w:rsidR="004E1EB2" w:rsidRPr="00B63BBB" w:rsidRDefault="004E1EB2" w:rsidP="001C3EAF">
      <w:pPr>
        <w:pStyle w:val="a3"/>
        <w:numPr>
          <w:ilvl w:val="0"/>
          <w:numId w:val="19"/>
        </w:numPr>
        <w:tabs>
          <w:tab w:val="left" w:pos="142"/>
          <w:tab w:val="left" w:pos="567"/>
        </w:tabs>
        <w:spacing w:after="0" w:line="240" w:lineRule="auto"/>
        <w:ind w:left="0" w:firstLine="567"/>
        <w:jc w:val="both"/>
        <w:rPr>
          <w:rFonts w:ascii="Times New Roman" w:hAnsi="Times New Roman" w:cs="Times New Roman"/>
          <w:sz w:val="26"/>
          <w:szCs w:val="26"/>
        </w:rPr>
      </w:pPr>
      <w:r w:rsidRPr="00B63BBB">
        <w:rPr>
          <w:rFonts w:ascii="Times New Roman" w:hAnsi="Times New Roman" w:cs="Times New Roman"/>
          <w:sz w:val="26"/>
          <w:szCs w:val="26"/>
        </w:rPr>
        <w:t>Внести изменения в муниципальную программу «</w:t>
      </w:r>
      <w:r w:rsidR="00775CA7" w:rsidRPr="00B63BBB">
        <w:rPr>
          <w:rFonts w:ascii="Times New Roman" w:hAnsi="Times New Roman" w:cs="Times New Roman"/>
          <w:bCs/>
          <w:kern w:val="1"/>
          <w:sz w:val="26"/>
          <w:szCs w:val="26"/>
          <w:lang w:eastAsia="zh-CN"/>
        </w:rPr>
        <w:t>Капитальный ремонт жилых домов муниципального жилого фонда Бабушкинского муниципального округа»,</w:t>
      </w:r>
      <w:r w:rsidR="00775CA7" w:rsidRPr="00B63BBB">
        <w:rPr>
          <w:rFonts w:ascii="Times New Roman" w:hAnsi="Times New Roman" w:cs="Times New Roman"/>
          <w:color w:val="000000"/>
          <w:sz w:val="26"/>
          <w:szCs w:val="26"/>
          <w:bdr w:val="none" w:sz="0" w:space="0" w:color="auto" w:frame="1"/>
        </w:rPr>
        <w:t xml:space="preserve"> утвержденную постановлением Администрации Бабушкинского муниципального района от 02.12.2020 года № 920</w:t>
      </w:r>
      <w:r w:rsidRPr="00B63BBB">
        <w:rPr>
          <w:rFonts w:ascii="Times New Roman" w:hAnsi="Times New Roman" w:cs="Times New Roman"/>
          <w:sz w:val="26"/>
          <w:szCs w:val="26"/>
        </w:rPr>
        <w:t xml:space="preserve"> следующие изменения: </w:t>
      </w:r>
    </w:p>
    <w:p w:rsidR="00A8355D" w:rsidRPr="00B63BBB" w:rsidRDefault="00A8355D" w:rsidP="001C3EAF">
      <w:pPr>
        <w:pStyle w:val="a3"/>
        <w:numPr>
          <w:ilvl w:val="1"/>
          <w:numId w:val="19"/>
        </w:numPr>
        <w:tabs>
          <w:tab w:val="left" w:pos="142"/>
          <w:tab w:val="left" w:pos="567"/>
        </w:tabs>
        <w:spacing w:after="0" w:line="240" w:lineRule="auto"/>
        <w:ind w:left="0" w:firstLine="567"/>
        <w:jc w:val="both"/>
        <w:rPr>
          <w:rFonts w:ascii="Times New Roman" w:hAnsi="Times New Roman" w:cs="Times New Roman"/>
          <w:sz w:val="26"/>
          <w:szCs w:val="26"/>
        </w:rPr>
      </w:pPr>
      <w:r w:rsidRPr="00B63BBB">
        <w:rPr>
          <w:rFonts w:ascii="Times New Roman" w:hAnsi="Times New Roman" w:cs="Times New Roman"/>
          <w:sz w:val="26"/>
          <w:szCs w:val="26"/>
        </w:rPr>
        <w:t>Приложени</w:t>
      </w:r>
      <w:r w:rsidR="008952A7">
        <w:rPr>
          <w:rFonts w:ascii="Times New Roman" w:hAnsi="Times New Roman" w:cs="Times New Roman"/>
          <w:sz w:val="26"/>
          <w:szCs w:val="26"/>
        </w:rPr>
        <w:t>е</w:t>
      </w:r>
      <w:r w:rsidRPr="00B63BBB">
        <w:rPr>
          <w:rFonts w:ascii="Times New Roman" w:hAnsi="Times New Roman" w:cs="Times New Roman"/>
          <w:sz w:val="26"/>
          <w:szCs w:val="26"/>
        </w:rPr>
        <w:t xml:space="preserve"> 2  к муниципальной программе изложить в новой редакции, согласно приложению 1 к настоящему постановлению</w:t>
      </w:r>
    </w:p>
    <w:p w:rsidR="00FE667C" w:rsidRPr="00B63BBB" w:rsidRDefault="00FE667C" w:rsidP="001C3EAF">
      <w:pPr>
        <w:pStyle w:val="a3"/>
        <w:numPr>
          <w:ilvl w:val="1"/>
          <w:numId w:val="19"/>
        </w:numPr>
        <w:tabs>
          <w:tab w:val="left" w:pos="142"/>
          <w:tab w:val="left" w:pos="567"/>
        </w:tabs>
        <w:spacing w:after="0" w:line="240" w:lineRule="auto"/>
        <w:ind w:left="0" w:firstLine="567"/>
        <w:jc w:val="both"/>
        <w:rPr>
          <w:rFonts w:ascii="Times New Roman" w:hAnsi="Times New Roman" w:cs="Times New Roman"/>
          <w:sz w:val="26"/>
          <w:szCs w:val="26"/>
        </w:rPr>
      </w:pPr>
      <w:r w:rsidRPr="00B63BBB">
        <w:rPr>
          <w:rFonts w:ascii="Times New Roman" w:hAnsi="Times New Roman" w:cs="Times New Roman"/>
          <w:sz w:val="26"/>
          <w:szCs w:val="26"/>
        </w:rPr>
        <w:t>Приложени</w:t>
      </w:r>
      <w:r w:rsidR="008952A7">
        <w:rPr>
          <w:rFonts w:ascii="Times New Roman" w:hAnsi="Times New Roman" w:cs="Times New Roman"/>
          <w:sz w:val="26"/>
          <w:szCs w:val="26"/>
        </w:rPr>
        <w:t>е</w:t>
      </w:r>
      <w:r w:rsidRPr="00B63BBB">
        <w:rPr>
          <w:rFonts w:ascii="Times New Roman" w:hAnsi="Times New Roman" w:cs="Times New Roman"/>
          <w:sz w:val="26"/>
          <w:szCs w:val="26"/>
        </w:rPr>
        <w:t xml:space="preserve"> 3  к муниципальной программе изложить в новой редакции, согласно приложению </w:t>
      </w:r>
      <w:r w:rsidR="00A8355D" w:rsidRPr="00B63BBB">
        <w:rPr>
          <w:rFonts w:ascii="Times New Roman" w:hAnsi="Times New Roman" w:cs="Times New Roman"/>
          <w:sz w:val="26"/>
          <w:szCs w:val="26"/>
        </w:rPr>
        <w:t>2</w:t>
      </w:r>
      <w:r w:rsidRPr="00B63BBB">
        <w:rPr>
          <w:rFonts w:ascii="Times New Roman" w:hAnsi="Times New Roman" w:cs="Times New Roman"/>
          <w:sz w:val="26"/>
          <w:szCs w:val="26"/>
        </w:rPr>
        <w:t xml:space="preserve"> к настоящему постановлению.</w:t>
      </w:r>
    </w:p>
    <w:p w:rsidR="001C3EAF" w:rsidRPr="00B63BBB" w:rsidRDefault="001C3EAF" w:rsidP="001C3EAF">
      <w:pPr>
        <w:pStyle w:val="a3"/>
        <w:numPr>
          <w:ilvl w:val="1"/>
          <w:numId w:val="19"/>
        </w:numPr>
        <w:tabs>
          <w:tab w:val="left" w:pos="142"/>
          <w:tab w:val="left" w:pos="567"/>
        </w:tabs>
        <w:spacing w:after="0" w:line="240" w:lineRule="auto"/>
        <w:ind w:left="0" w:firstLine="567"/>
        <w:jc w:val="both"/>
        <w:rPr>
          <w:rFonts w:ascii="Times New Roman" w:hAnsi="Times New Roman" w:cs="Times New Roman"/>
          <w:sz w:val="26"/>
          <w:szCs w:val="26"/>
        </w:rPr>
      </w:pPr>
      <w:r w:rsidRPr="00B63BBB">
        <w:rPr>
          <w:rFonts w:ascii="Times New Roman" w:hAnsi="Times New Roman" w:cs="Times New Roman"/>
          <w:sz w:val="26"/>
          <w:szCs w:val="26"/>
        </w:rPr>
        <w:t xml:space="preserve"> Приложени</w:t>
      </w:r>
      <w:r w:rsidR="008952A7">
        <w:rPr>
          <w:rFonts w:ascii="Times New Roman" w:hAnsi="Times New Roman" w:cs="Times New Roman"/>
          <w:sz w:val="26"/>
          <w:szCs w:val="26"/>
        </w:rPr>
        <w:t>е</w:t>
      </w:r>
      <w:r w:rsidRPr="00B63BBB">
        <w:rPr>
          <w:rFonts w:ascii="Times New Roman" w:hAnsi="Times New Roman" w:cs="Times New Roman"/>
          <w:sz w:val="26"/>
          <w:szCs w:val="26"/>
        </w:rPr>
        <w:t xml:space="preserve"> 4  к муниципальной программе изложить в новой редакции, согласно приложению </w:t>
      </w:r>
      <w:r w:rsidR="00A8355D" w:rsidRPr="00B63BBB">
        <w:rPr>
          <w:rFonts w:ascii="Times New Roman" w:hAnsi="Times New Roman" w:cs="Times New Roman"/>
          <w:sz w:val="26"/>
          <w:szCs w:val="26"/>
        </w:rPr>
        <w:t>3</w:t>
      </w:r>
      <w:r w:rsidRPr="00B63BBB">
        <w:rPr>
          <w:rFonts w:ascii="Times New Roman" w:hAnsi="Times New Roman" w:cs="Times New Roman"/>
          <w:sz w:val="26"/>
          <w:szCs w:val="26"/>
        </w:rPr>
        <w:t xml:space="preserve"> к настоящему постановлению.</w:t>
      </w:r>
    </w:p>
    <w:p w:rsidR="00B6173B" w:rsidRPr="00B63BBB" w:rsidRDefault="00FE667C" w:rsidP="001C3EAF">
      <w:pPr>
        <w:pStyle w:val="a3"/>
        <w:numPr>
          <w:ilvl w:val="0"/>
          <w:numId w:val="19"/>
        </w:numPr>
        <w:tabs>
          <w:tab w:val="left" w:pos="567"/>
        </w:tabs>
        <w:spacing w:after="0" w:line="240" w:lineRule="auto"/>
        <w:ind w:left="0" w:firstLine="567"/>
        <w:jc w:val="both"/>
        <w:rPr>
          <w:rFonts w:ascii="Times New Roman" w:hAnsi="Times New Roman" w:cs="Times New Roman"/>
          <w:sz w:val="26"/>
          <w:szCs w:val="26"/>
        </w:rPr>
      </w:pPr>
      <w:r w:rsidRPr="00B63BBB">
        <w:rPr>
          <w:rFonts w:ascii="Times New Roman" w:hAnsi="Times New Roman" w:cs="Times New Roman"/>
          <w:sz w:val="26"/>
          <w:szCs w:val="26"/>
        </w:rPr>
        <w:t>Настоящее п</w:t>
      </w:r>
      <w:r w:rsidR="00B6173B" w:rsidRPr="00B63BBB">
        <w:rPr>
          <w:rFonts w:ascii="Times New Roman" w:hAnsi="Times New Roman" w:cs="Times New Roman"/>
          <w:sz w:val="26"/>
          <w:szCs w:val="26"/>
        </w:rPr>
        <w:t xml:space="preserve">остановление подлежит размещению на официальном сайте Бабушкинского муниципального округа в информационно-телекоммуникационной сети «Интернет» и </w:t>
      </w:r>
      <w:r w:rsidRPr="00B63BBB">
        <w:rPr>
          <w:rFonts w:ascii="Times New Roman" w:hAnsi="Times New Roman" w:cs="Times New Roman"/>
          <w:sz w:val="26"/>
          <w:szCs w:val="26"/>
        </w:rPr>
        <w:t>вступает в силу со дня подписания.</w:t>
      </w:r>
    </w:p>
    <w:p w:rsidR="00B6173B" w:rsidRPr="00B63BBB" w:rsidRDefault="00B6173B" w:rsidP="001C3EAF">
      <w:pPr>
        <w:numPr>
          <w:ilvl w:val="0"/>
          <w:numId w:val="19"/>
        </w:numPr>
        <w:tabs>
          <w:tab w:val="left" w:pos="567"/>
          <w:tab w:val="left" w:pos="993"/>
        </w:tabs>
        <w:spacing w:after="0" w:line="240" w:lineRule="auto"/>
        <w:ind w:left="0" w:firstLine="567"/>
        <w:jc w:val="both"/>
        <w:rPr>
          <w:rFonts w:ascii="Times New Roman" w:hAnsi="Times New Roman" w:cs="Times New Roman"/>
          <w:sz w:val="26"/>
          <w:szCs w:val="26"/>
        </w:rPr>
      </w:pPr>
      <w:r w:rsidRPr="00B63BBB">
        <w:rPr>
          <w:rFonts w:ascii="Times New Roman" w:hAnsi="Times New Roman" w:cs="Times New Roman"/>
          <w:sz w:val="26"/>
          <w:szCs w:val="26"/>
        </w:rPr>
        <w:t xml:space="preserve">     Контроль за исполнением настоящего постановления возложить на </w:t>
      </w:r>
      <w:r w:rsidR="00A8355D" w:rsidRPr="00B63BBB">
        <w:rPr>
          <w:rFonts w:ascii="Times New Roman" w:hAnsi="Times New Roman" w:cs="Times New Roman"/>
          <w:sz w:val="26"/>
          <w:szCs w:val="26"/>
        </w:rPr>
        <w:t>п</w:t>
      </w:r>
      <w:r w:rsidRPr="00B63BBB">
        <w:rPr>
          <w:rFonts w:ascii="Times New Roman" w:hAnsi="Times New Roman" w:cs="Times New Roman"/>
          <w:sz w:val="26"/>
          <w:szCs w:val="26"/>
        </w:rPr>
        <w:t xml:space="preserve">ервого заместителя Главы Бабушкинского муниципального округа. </w:t>
      </w:r>
    </w:p>
    <w:p w:rsidR="00B6173B" w:rsidRPr="00B63BBB" w:rsidRDefault="00B6173B" w:rsidP="009E11A3">
      <w:pPr>
        <w:tabs>
          <w:tab w:val="left" w:pos="567"/>
          <w:tab w:val="left" w:pos="993"/>
        </w:tabs>
        <w:spacing w:after="0" w:line="240" w:lineRule="auto"/>
        <w:ind w:firstLine="567"/>
        <w:jc w:val="both"/>
        <w:rPr>
          <w:rFonts w:ascii="Times New Roman" w:eastAsia="Times New Roman" w:hAnsi="Times New Roman" w:cs="Times New Roman"/>
          <w:sz w:val="26"/>
          <w:szCs w:val="26"/>
        </w:rPr>
      </w:pPr>
    </w:p>
    <w:p w:rsidR="00B63BBB" w:rsidRDefault="00B63BBB" w:rsidP="00F43200">
      <w:pPr>
        <w:tabs>
          <w:tab w:val="left" w:pos="567"/>
          <w:tab w:val="left" w:pos="993"/>
        </w:tabs>
        <w:spacing w:after="0" w:line="240" w:lineRule="auto"/>
        <w:jc w:val="both"/>
        <w:rPr>
          <w:rFonts w:ascii="Times New Roman" w:eastAsia="Times New Roman" w:hAnsi="Times New Roman" w:cs="Times New Roman"/>
          <w:sz w:val="26"/>
          <w:szCs w:val="26"/>
        </w:rPr>
      </w:pPr>
    </w:p>
    <w:p w:rsidR="00167A91" w:rsidRPr="00B63BBB" w:rsidRDefault="008A2D35" w:rsidP="00F43200">
      <w:pPr>
        <w:tabs>
          <w:tab w:val="left" w:pos="567"/>
          <w:tab w:val="left" w:pos="993"/>
        </w:tabs>
        <w:spacing w:after="0" w:line="240" w:lineRule="auto"/>
        <w:jc w:val="both"/>
        <w:rPr>
          <w:rFonts w:ascii="Times New Roman" w:eastAsia="Times New Roman" w:hAnsi="Times New Roman" w:cs="Times New Roman"/>
          <w:sz w:val="26"/>
          <w:szCs w:val="26"/>
        </w:rPr>
      </w:pPr>
      <w:r w:rsidRPr="00B63BBB">
        <w:rPr>
          <w:rFonts w:ascii="Times New Roman" w:eastAsia="Times New Roman" w:hAnsi="Times New Roman" w:cs="Times New Roman"/>
          <w:sz w:val="26"/>
          <w:szCs w:val="26"/>
        </w:rPr>
        <w:t>Глав</w:t>
      </w:r>
      <w:r w:rsidR="00FE667C" w:rsidRPr="00B63BBB">
        <w:rPr>
          <w:rFonts w:ascii="Times New Roman" w:eastAsia="Times New Roman" w:hAnsi="Times New Roman" w:cs="Times New Roman"/>
          <w:sz w:val="26"/>
          <w:szCs w:val="26"/>
        </w:rPr>
        <w:t xml:space="preserve">а </w:t>
      </w:r>
      <w:r w:rsidR="00F43200" w:rsidRPr="00B63BBB">
        <w:rPr>
          <w:rFonts w:ascii="Times New Roman" w:eastAsia="Times New Roman" w:hAnsi="Times New Roman" w:cs="Times New Roman"/>
          <w:sz w:val="26"/>
          <w:szCs w:val="26"/>
        </w:rPr>
        <w:t xml:space="preserve"> Бабушкинского муниципального</w:t>
      </w:r>
      <w:r w:rsidRPr="00B63BBB">
        <w:rPr>
          <w:rFonts w:ascii="Times New Roman" w:eastAsia="Times New Roman" w:hAnsi="Times New Roman" w:cs="Times New Roman"/>
          <w:sz w:val="26"/>
          <w:szCs w:val="26"/>
        </w:rPr>
        <w:t xml:space="preserve"> округа    </w:t>
      </w:r>
      <w:r w:rsidR="00A8355D" w:rsidRPr="00B63BBB">
        <w:rPr>
          <w:rFonts w:ascii="Times New Roman" w:eastAsia="Times New Roman" w:hAnsi="Times New Roman" w:cs="Times New Roman"/>
          <w:sz w:val="26"/>
          <w:szCs w:val="26"/>
        </w:rPr>
        <w:t xml:space="preserve">      </w:t>
      </w:r>
      <w:r w:rsidR="00FE667C" w:rsidRPr="00B63BBB">
        <w:rPr>
          <w:rFonts w:ascii="Times New Roman" w:eastAsia="Times New Roman" w:hAnsi="Times New Roman" w:cs="Times New Roman"/>
          <w:sz w:val="26"/>
          <w:szCs w:val="26"/>
        </w:rPr>
        <w:t xml:space="preserve">                 Т.С. Жирохова</w:t>
      </w:r>
    </w:p>
    <w:p w:rsidR="003B6AD4" w:rsidRPr="00B63BBB" w:rsidRDefault="003B6AD4" w:rsidP="009E11A3">
      <w:pPr>
        <w:rPr>
          <w:rFonts w:ascii="Times New Roman" w:hAnsi="Times New Roman" w:cs="Times New Roman"/>
          <w:sz w:val="26"/>
          <w:szCs w:val="26"/>
        </w:rPr>
        <w:sectPr w:rsidR="003B6AD4" w:rsidRPr="00B63BBB" w:rsidSect="00A8355D">
          <w:pgSz w:w="11906" w:h="16838"/>
          <w:pgMar w:top="1134" w:right="850" w:bottom="709" w:left="1701" w:header="708" w:footer="708" w:gutter="0"/>
          <w:cols w:space="708"/>
          <w:docGrid w:linePitch="360"/>
        </w:sectPr>
      </w:pPr>
    </w:p>
    <w:p w:rsidR="00CE4CB6" w:rsidRDefault="00CE4CB6"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CE4CB6" w:rsidRDefault="00CE4CB6"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к Постановлению Администрации Бабушкинского муниципального округа  от</w:t>
      </w:r>
      <w:r w:rsidR="00A8355D">
        <w:rPr>
          <w:rFonts w:ascii="Times New Roman" w:hAnsi="Times New Roman" w:cs="Times New Roman"/>
          <w:sz w:val="24"/>
          <w:szCs w:val="24"/>
        </w:rPr>
        <w:t xml:space="preserve"> </w:t>
      </w:r>
      <w:r>
        <w:rPr>
          <w:rFonts w:ascii="Times New Roman" w:hAnsi="Times New Roman" w:cs="Times New Roman"/>
          <w:sz w:val="24"/>
          <w:szCs w:val="24"/>
        </w:rPr>
        <w:t xml:space="preserve"> </w:t>
      </w:r>
      <w:r w:rsidR="00A8355D">
        <w:rPr>
          <w:rFonts w:ascii="Times New Roman" w:hAnsi="Times New Roman" w:cs="Times New Roman"/>
          <w:sz w:val="24"/>
          <w:szCs w:val="24"/>
        </w:rPr>
        <w:t>03.2025</w:t>
      </w:r>
      <w:r>
        <w:rPr>
          <w:rFonts w:ascii="Times New Roman" w:hAnsi="Times New Roman" w:cs="Times New Roman"/>
          <w:sz w:val="24"/>
          <w:szCs w:val="24"/>
        </w:rPr>
        <w:t xml:space="preserve">г. № </w:t>
      </w:r>
      <w:bookmarkStart w:id="0" w:name="_GoBack"/>
      <w:bookmarkEnd w:id="0"/>
    </w:p>
    <w:p w:rsidR="00A8355D" w:rsidRDefault="00A8355D" w:rsidP="00A8355D">
      <w:pPr>
        <w:spacing w:after="0"/>
        <w:ind w:left="10206"/>
        <w:jc w:val="both"/>
        <w:rPr>
          <w:rFonts w:ascii="Times New Roman" w:hAnsi="Times New Roman" w:cs="Times New Roman"/>
          <w:sz w:val="24"/>
          <w:szCs w:val="24"/>
        </w:rPr>
      </w:pPr>
    </w:p>
    <w:p w:rsidR="00A8355D" w:rsidRPr="00A8355D" w:rsidRDefault="00A8355D" w:rsidP="00A8355D">
      <w:pPr>
        <w:spacing w:after="0"/>
        <w:ind w:left="10206"/>
        <w:jc w:val="both"/>
        <w:rPr>
          <w:rFonts w:ascii="Times New Roman" w:hAnsi="Times New Roman" w:cs="Times New Roman"/>
          <w:sz w:val="24"/>
          <w:szCs w:val="24"/>
        </w:rPr>
      </w:pPr>
      <w:r w:rsidRPr="00A8355D">
        <w:rPr>
          <w:rFonts w:ascii="Times New Roman" w:hAnsi="Times New Roman" w:cs="Times New Roman"/>
          <w:sz w:val="24"/>
          <w:szCs w:val="24"/>
        </w:rPr>
        <w:t xml:space="preserve">Приложение 2  </w:t>
      </w:r>
    </w:p>
    <w:p w:rsidR="00A8355D" w:rsidRPr="00A8355D" w:rsidRDefault="00A8355D" w:rsidP="00A8355D">
      <w:pPr>
        <w:spacing w:after="0"/>
        <w:ind w:left="10206"/>
        <w:jc w:val="both"/>
        <w:rPr>
          <w:rFonts w:ascii="Times New Roman" w:hAnsi="Times New Roman" w:cs="Times New Roman"/>
          <w:sz w:val="24"/>
          <w:szCs w:val="24"/>
        </w:rPr>
      </w:pPr>
      <w:r w:rsidRPr="00A8355D">
        <w:rPr>
          <w:rFonts w:ascii="Times New Roman" w:hAnsi="Times New Roman" w:cs="Times New Roman"/>
          <w:sz w:val="24"/>
          <w:szCs w:val="24"/>
        </w:rPr>
        <w:t>к муниципальной программе «</w:t>
      </w:r>
      <w:r w:rsidRPr="00A8355D">
        <w:rPr>
          <w:rFonts w:ascii="Times New Roman" w:hAnsi="Times New Roman" w:cs="Times New Roman"/>
          <w:bCs/>
          <w:sz w:val="24"/>
          <w:szCs w:val="24"/>
        </w:rPr>
        <w:t>Капитальный ремонт жилых домов муниципального жилого фонда Бабушкинского муниципального округа</w:t>
      </w:r>
      <w:r w:rsidRPr="00A8355D">
        <w:rPr>
          <w:rFonts w:ascii="Times New Roman" w:hAnsi="Times New Roman" w:cs="Times New Roman"/>
          <w:sz w:val="24"/>
          <w:szCs w:val="24"/>
        </w:rPr>
        <w:t>»</w:t>
      </w:r>
    </w:p>
    <w:p w:rsidR="00A8355D" w:rsidRPr="00A8355D" w:rsidRDefault="00A8355D" w:rsidP="00A8355D">
      <w:pPr>
        <w:spacing w:after="0"/>
        <w:jc w:val="center"/>
        <w:rPr>
          <w:rFonts w:ascii="Times New Roman" w:hAnsi="Times New Roman" w:cs="Times New Roman"/>
          <w:b/>
          <w:sz w:val="28"/>
          <w:szCs w:val="24"/>
        </w:rPr>
      </w:pPr>
      <w:r w:rsidRPr="00A8355D">
        <w:rPr>
          <w:rFonts w:ascii="Times New Roman" w:hAnsi="Times New Roman" w:cs="Times New Roman"/>
          <w:b/>
          <w:sz w:val="28"/>
          <w:szCs w:val="24"/>
        </w:rPr>
        <w:t>Сведения</w:t>
      </w:r>
    </w:p>
    <w:p w:rsidR="00A8355D" w:rsidRPr="00A8355D" w:rsidRDefault="00A8355D" w:rsidP="00A8355D">
      <w:pPr>
        <w:autoSpaceDE w:val="0"/>
        <w:autoSpaceDN w:val="0"/>
        <w:adjustRightInd w:val="0"/>
        <w:spacing w:after="0"/>
        <w:jc w:val="center"/>
        <w:rPr>
          <w:rFonts w:ascii="Times New Roman" w:hAnsi="Times New Roman" w:cs="Times New Roman"/>
          <w:b/>
          <w:sz w:val="28"/>
          <w:szCs w:val="24"/>
        </w:rPr>
      </w:pPr>
      <w:r w:rsidRPr="00A8355D">
        <w:rPr>
          <w:rFonts w:ascii="Times New Roman" w:hAnsi="Times New Roman" w:cs="Times New Roman"/>
          <w:b/>
          <w:sz w:val="28"/>
          <w:szCs w:val="24"/>
        </w:rPr>
        <w:t>о целевых показателях муниципальной программы и методика их расчета</w:t>
      </w:r>
    </w:p>
    <w:p w:rsidR="00A8355D" w:rsidRPr="00A8355D" w:rsidRDefault="00A8355D" w:rsidP="00A8355D">
      <w:pPr>
        <w:autoSpaceDE w:val="0"/>
        <w:autoSpaceDN w:val="0"/>
        <w:adjustRightInd w:val="0"/>
        <w:spacing w:after="0"/>
        <w:jc w:val="center"/>
        <w:rPr>
          <w:rFonts w:ascii="Times New Roman" w:hAnsi="Times New Roman" w:cs="Times New Roman"/>
          <w:b/>
          <w:sz w:val="28"/>
          <w:szCs w:val="24"/>
        </w:rPr>
      </w:pPr>
    </w:p>
    <w:tbl>
      <w:tblPr>
        <w:tblW w:w="4822" w:type="pct"/>
        <w:tblInd w:w="-209" w:type="dxa"/>
        <w:tblLayout w:type="fixed"/>
        <w:tblCellMar>
          <w:left w:w="75" w:type="dxa"/>
          <w:right w:w="75" w:type="dxa"/>
        </w:tblCellMar>
        <w:tblLook w:val="04A0"/>
      </w:tblPr>
      <w:tblGrid>
        <w:gridCol w:w="684"/>
        <w:gridCol w:w="3410"/>
        <w:gridCol w:w="4509"/>
        <w:gridCol w:w="818"/>
        <w:gridCol w:w="954"/>
        <w:gridCol w:w="951"/>
        <w:gridCol w:w="954"/>
        <w:gridCol w:w="954"/>
        <w:gridCol w:w="962"/>
      </w:tblGrid>
      <w:tr w:rsidR="00A8355D" w:rsidRPr="00B63BBB" w:rsidTr="00D92512">
        <w:trPr>
          <w:trHeight w:val="344"/>
        </w:trPr>
        <w:tc>
          <w:tcPr>
            <w:tcW w:w="241" w:type="pct"/>
            <w:vMerge w:val="restart"/>
            <w:tcBorders>
              <w:top w:val="single" w:sz="8" w:space="0" w:color="auto"/>
              <w:left w:val="single" w:sz="8" w:space="0" w:color="auto"/>
              <w:bottom w:val="single" w:sz="8" w:space="0" w:color="auto"/>
              <w:right w:val="single" w:sz="8"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N</w:t>
            </w:r>
          </w:p>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п/п</w:t>
            </w:r>
          </w:p>
        </w:tc>
        <w:tc>
          <w:tcPr>
            <w:tcW w:w="1201" w:type="pct"/>
            <w:vMerge w:val="restart"/>
            <w:tcBorders>
              <w:top w:val="single" w:sz="8" w:space="0" w:color="auto"/>
              <w:left w:val="single" w:sz="8" w:space="0" w:color="auto"/>
              <w:bottom w:val="single" w:sz="8" w:space="0" w:color="auto"/>
              <w:right w:val="single" w:sz="8"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Задача, направленная</w:t>
            </w:r>
          </w:p>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на достижение цели</w:t>
            </w:r>
          </w:p>
        </w:tc>
        <w:tc>
          <w:tcPr>
            <w:tcW w:w="1588" w:type="pct"/>
            <w:vMerge w:val="restart"/>
            <w:tcBorders>
              <w:top w:val="single" w:sz="8" w:space="0" w:color="auto"/>
              <w:left w:val="single" w:sz="8" w:space="0" w:color="auto"/>
              <w:bottom w:val="single" w:sz="8" w:space="0" w:color="auto"/>
              <w:right w:val="single" w:sz="8" w:space="0" w:color="auto"/>
            </w:tcBorders>
            <w:vAlign w:val="center"/>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Наименование целевого показателя</w:t>
            </w:r>
          </w:p>
        </w:tc>
        <w:tc>
          <w:tcPr>
            <w:tcW w:w="288" w:type="pct"/>
            <w:vMerge w:val="restart"/>
            <w:tcBorders>
              <w:top w:val="single" w:sz="8" w:space="0" w:color="auto"/>
              <w:left w:val="single" w:sz="8" w:space="0" w:color="auto"/>
              <w:bottom w:val="single" w:sz="8" w:space="0" w:color="auto"/>
              <w:right w:val="single" w:sz="8"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Ед. измерения</w:t>
            </w:r>
          </w:p>
        </w:tc>
        <w:tc>
          <w:tcPr>
            <w:tcW w:w="1682" w:type="pct"/>
            <w:gridSpan w:val="5"/>
            <w:tcBorders>
              <w:top w:val="single" w:sz="8" w:space="0" w:color="auto"/>
              <w:left w:val="single" w:sz="8" w:space="0" w:color="auto"/>
              <w:right w:val="single" w:sz="4"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Значение целевого показателя (индикатора) по годам</w:t>
            </w:r>
          </w:p>
        </w:tc>
      </w:tr>
      <w:tr w:rsidR="00A8355D" w:rsidRPr="00B63BBB" w:rsidTr="00D92512">
        <w:trPr>
          <w:trHeight w:val="252"/>
        </w:trPr>
        <w:tc>
          <w:tcPr>
            <w:tcW w:w="241" w:type="pct"/>
            <w:vMerge/>
            <w:tcBorders>
              <w:top w:val="single" w:sz="8" w:space="0" w:color="auto"/>
              <w:left w:val="single" w:sz="8" w:space="0" w:color="auto"/>
              <w:bottom w:val="single" w:sz="8" w:space="0" w:color="auto"/>
              <w:right w:val="single" w:sz="8" w:space="0" w:color="auto"/>
            </w:tcBorders>
            <w:vAlign w:val="center"/>
            <w:hideMark/>
          </w:tcPr>
          <w:p w:rsidR="00A8355D" w:rsidRPr="00B63BBB" w:rsidRDefault="00A8355D" w:rsidP="00D92512">
            <w:pPr>
              <w:rPr>
                <w:rFonts w:ascii="Times New Roman" w:hAnsi="Times New Roman" w:cs="Times New Roman"/>
                <w:sz w:val="26"/>
                <w:szCs w:val="26"/>
              </w:rPr>
            </w:pPr>
          </w:p>
        </w:tc>
        <w:tc>
          <w:tcPr>
            <w:tcW w:w="1201" w:type="pct"/>
            <w:vMerge/>
            <w:tcBorders>
              <w:top w:val="single" w:sz="8" w:space="0" w:color="auto"/>
              <w:left w:val="single" w:sz="8" w:space="0" w:color="auto"/>
              <w:bottom w:val="single" w:sz="8" w:space="0" w:color="auto"/>
              <w:right w:val="single" w:sz="8" w:space="0" w:color="auto"/>
            </w:tcBorders>
            <w:vAlign w:val="center"/>
            <w:hideMark/>
          </w:tcPr>
          <w:p w:rsidR="00A8355D" w:rsidRPr="00B63BBB" w:rsidRDefault="00A8355D" w:rsidP="00D92512">
            <w:pPr>
              <w:rPr>
                <w:rFonts w:ascii="Times New Roman" w:hAnsi="Times New Roman" w:cs="Times New Roman"/>
                <w:sz w:val="26"/>
                <w:szCs w:val="26"/>
              </w:rPr>
            </w:pPr>
          </w:p>
        </w:tc>
        <w:tc>
          <w:tcPr>
            <w:tcW w:w="1588" w:type="pct"/>
            <w:vMerge/>
            <w:tcBorders>
              <w:top w:val="single" w:sz="8" w:space="0" w:color="auto"/>
              <w:left w:val="single" w:sz="8" w:space="0" w:color="auto"/>
              <w:bottom w:val="single" w:sz="8" w:space="0" w:color="auto"/>
              <w:right w:val="single" w:sz="8" w:space="0" w:color="auto"/>
            </w:tcBorders>
            <w:vAlign w:val="center"/>
            <w:hideMark/>
          </w:tcPr>
          <w:p w:rsidR="00A8355D" w:rsidRPr="00B63BBB" w:rsidRDefault="00A8355D" w:rsidP="00D92512">
            <w:pPr>
              <w:rPr>
                <w:rFonts w:ascii="Times New Roman" w:hAnsi="Times New Roman" w:cs="Times New Roman"/>
                <w:sz w:val="26"/>
                <w:szCs w:val="26"/>
              </w:rPr>
            </w:pPr>
          </w:p>
        </w:tc>
        <w:tc>
          <w:tcPr>
            <w:tcW w:w="288" w:type="pct"/>
            <w:vMerge/>
            <w:tcBorders>
              <w:top w:val="single" w:sz="8" w:space="0" w:color="auto"/>
              <w:left w:val="single" w:sz="8" w:space="0" w:color="auto"/>
              <w:bottom w:val="single" w:sz="8" w:space="0" w:color="auto"/>
              <w:right w:val="single" w:sz="8" w:space="0" w:color="auto"/>
            </w:tcBorders>
            <w:vAlign w:val="center"/>
            <w:hideMark/>
          </w:tcPr>
          <w:p w:rsidR="00A8355D" w:rsidRPr="00B63BBB" w:rsidRDefault="00A8355D" w:rsidP="00D92512">
            <w:pPr>
              <w:rPr>
                <w:rFonts w:ascii="Times New Roman" w:hAnsi="Times New Roman" w:cs="Times New Roman"/>
                <w:sz w:val="26"/>
                <w:szCs w:val="26"/>
              </w:rPr>
            </w:pPr>
          </w:p>
        </w:tc>
        <w:tc>
          <w:tcPr>
            <w:tcW w:w="336" w:type="pct"/>
            <w:tcBorders>
              <w:top w:val="single" w:sz="4" w:space="0" w:color="auto"/>
              <w:left w:val="single" w:sz="8" w:space="0" w:color="auto"/>
              <w:bottom w:val="single" w:sz="8" w:space="0" w:color="auto"/>
              <w:right w:val="single" w:sz="8"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2022</w:t>
            </w:r>
          </w:p>
        </w:tc>
        <w:tc>
          <w:tcPr>
            <w:tcW w:w="335" w:type="pct"/>
            <w:tcBorders>
              <w:top w:val="single" w:sz="4" w:space="0" w:color="auto"/>
              <w:left w:val="single" w:sz="8" w:space="0" w:color="auto"/>
              <w:bottom w:val="single" w:sz="8" w:space="0" w:color="auto"/>
              <w:right w:val="single" w:sz="8"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2023</w:t>
            </w:r>
          </w:p>
        </w:tc>
        <w:tc>
          <w:tcPr>
            <w:tcW w:w="336" w:type="pct"/>
            <w:tcBorders>
              <w:top w:val="single" w:sz="4" w:space="0" w:color="auto"/>
              <w:left w:val="single" w:sz="8" w:space="0" w:color="auto"/>
              <w:bottom w:val="single" w:sz="8" w:space="0" w:color="auto"/>
              <w:right w:val="single" w:sz="4"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2024</w:t>
            </w:r>
          </w:p>
        </w:tc>
        <w:tc>
          <w:tcPr>
            <w:tcW w:w="336" w:type="pct"/>
            <w:tcBorders>
              <w:top w:val="single" w:sz="4" w:space="0" w:color="auto"/>
              <w:left w:val="single" w:sz="4" w:space="0" w:color="auto"/>
              <w:bottom w:val="single" w:sz="8" w:space="0" w:color="auto"/>
              <w:right w:val="single" w:sz="4"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2025</w:t>
            </w:r>
          </w:p>
        </w:tc>
        <w:tc>
          <w:tcPr>
            <w:tcW w:w="337" w:type="pct"/>
            <w:tcBorders>
              <w:top w:val="single" w:sz="4" w:space="0" w:color="auto"/>
              <w:left w:val="single" w:sz="4" w:space="0" w:color="auto"/>
              <w:bottom w:val="single" w:sz="8" w:space="0" w:color="auto"/>
              <w:right w:val="single" w:sz="4" w:space="0" w:color="auto"/>
            </w:tcBorders>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2026</w:t>
            </w:r>
          </w:p>
        </w:tc>
      </w:tr>
      <w:tr w:rsidR="00A8355D" w:rsidRPr="00B63BBB" w:rsidTr="00D92512">
        <w:trPr>
          <w:trHeight w:val="212"/>
        </w:trPr>
        <w:tc>
          <w:tcPr>
            <w:tcW w:w="241" w:type="pct"/>
            <w:tcBorders>
              <w:top w:val="nil"/>
              <w:left w:val="single" w:sz="8" w:space="0" w:color="auto"/>
              <w:bottom w:val="single" w:sz="8" w:space="0" w:color="auto"/>
              <w:right w:val="single" w:sz="8" w:space="0" w:color="auto"/>
            </w:tcBorders>
            <w:vAlign w:val="center"/>
            <w:hideMark/>
          </w:tcPr>
          <w:p w:rsidR="00A8355D" w:rsidRPr="00B63BBB" w:rsidRDefault="00A8355D" w:rsidP="00D92512">
            <w:pPr>
              <w:autoSpaceDE w:val="0"/>
              <w:autoSpaceDN w:val="0"/>
              <w:adjustRightInd w:val="0"/>
              <w:spacing w:line="20" w:lineRule="atLeast"/>
              <w:jc w:val="center"/>
              <w:rPr>
                <w:rFonts w:ascii="Times New Roman" w:hAnsi="Times New Roman" w:cs="Times New Roman"/>
                <w:sz w:val="26"/>
                <w:szCs w:val="26"/>
              </w:rPr>
            </w:pPr>
            <w:r w:rsidRPr="00B63BBB">
              <w:rPr>
                <w:rFonts w:ascii="Times New Roman" w:hAnsi="Times New Roman" w:cs="Times New Roman"/>
                <w:sz w:val="26"/>
                <w:szCs w:val="26"/>
              </w:rPr>
              <w:t>1</w:t>
            </w:r>
          </w:p>
        </w:tc>
        <w:tc>
          <w:tcPr>
            <w:tcW w:w="1201" w:type="pct"/>
            <w:tcBorders>
              <w:top w:val="nil"/>
              <w:left w:val="single" w:sz="8" w:space="0" w:color="auto"/>
              <w:bottom w:val="single" w:sz="4" w:space="0" w:color="auto"/>
              <w:right w:val="single" w:sz="8" w:space="0" w:color="auto"/>
            </w:tcBorders>
            <w:vAlign w:val="center"/>
            <w:hideMark/>
          </w:tcPr>
          <w:p w:rsidR="00A8355D" w:rsidRPr="00B63BBB" w:rsidRDefault="00A8355D" w:rsidP="00D92512">
            <w:pPr>
              <w:autoSpaceDE w:val="0"/>
              <w:autoSpaceDN w:val="0"/>
              <w:adjustRightInd w:val="0"/>
              <w:spacing w:line="20" w:lineRule="atLeast"/>
              <w:jc w:val="center"/>
              <w:rPr>
                <w:rFonts w:ascii="Times New Roman" w:hAnsi="Times New Roman" w:cs="Times New Roman"/>
                <w:sz w:val="26"/>
                <w:szCs w:val="26"/>
              </w:rPr>
            </w:pPr>
            <w:r w:rsidRPr="00B63BBB">
              <w:rPr>
                <w:rFonts w:ascii="Times New Roman" w:hAnsi="Times New Roman" w:cs="Times New Roman"/>
                <w:sz w:val="26"/>
                <w:szCs w:val="26"/>
              </w:rPr>
              <w:t>2</w:t>
            </w:r>
          </w:p>
        </w:tc>
        <w:tc>
          <w:tcPr>
            <w:tcW w:w="1588" w:type="pct"/>
            <w:tcBorders>
              <w:top w:val="nil"/>
              <w:left w:val="single" w:sz="8" w:space="0" w:color="auto"/>
              <w:bottom w:val="single" w:sz="8" w:space="0" w:color="auto"/>
              <w:right w:val="single" w:sz="8" w:space="0" w:color="auto"/>
            </w:tcBorders>
            <w:vAlign w:val="center"/>
            <w:hideMark/>
          </w:tcPr>
          <w:p w:rsidR="00A8355D" w:rsidRPr="00B63BBB" w:rsidRDefault="00A8355D" w:rsidP="00D92512">
            <w:pPr>
              <w:autoSpaceDE w:val="0"/>
              <w:autoSpaceDN w:val="0"/>
              <w:adjustRightInd w:val="0"/>
              <w:spacing w:line="20" w:lineRule="atLeast"/>
              <w:jc w:val="center"/>
              <w:rPr>
                <w:rFonts w:ascii="Times New Roman" w:hAnsi="Times New Roman" w:cs="Times New Roman"/>
                <w:sz w:val="26"/>
                <w:szCs w:val="26"/>
              </w:rPr>
            </w:pPr>
            <w:r w:rsidRPr="00B63BBB">
              <w:rPr>
                <w:rFonts w:ascii="Times New Roman" w:hAnsi="Times New Roman" w:cs="Times New Roman"/>
                <w:sz w:val="26"/>
                <w:szCs w:val="26"/>
              </w:rPr>
              <w:t>3</w:t>
            </w:r>
          </w:p>
        </w:tc>
        <w:tc>
          <w:tcPr>
            <w:tcW w:w="288" w:type="pct"/>
            <w:tcBorders>
              <w:top w:val="nil"/>
              <w:left w:val="single" w:sz="8" w:space="0" w:color="auto"/>
              <w:bottom w:val="single" w:sz="8" w:space="0" w:color="auto"/>
              <w:right w:val="single" w:sz="8" w:space="0" w:color="auto"/>
            </w:tcBorders>
            <w:vAlign w:val="center"/>
            <w:hideMark/>
          </w:tcPr>
          <w:p w:rsidR="00A8355D" w:rsidRPr="00B63BBB" w:rsidRDefault="00A8355D" w:rsidP="00D92512">
            <w:pPr>
              <w:autoSpaceDE w:val="0"/>
              <w:autoSpaceDN w:val="0"/>
              <w:adjustRightInd w:val="0"/>
              <w:spacing w:line="20" w:lineRule="atLeast"/>
              <w:jc w:val="center"/>
              <w:rPr>
                <w:rFonts w:ascii="Times New Roman" w:hAnsi="Times New Roman" w:cs="Times New Roman"/>
                <w:sz w:val="26"/>
                <w:szCs w:val="26"/>
              </w:rPr>
            </w:pPr>
            <w:r w:rsidRPr="00B63BBB">
              <w:rPr>
                <w:rFonts w:ascii="Times New Roman" w:hAnsi="Times New Roman" w:cs="Times New Roman"/>
                <w:sz w:val="26"/>
                <w:szCs w:val="26"/>
              </w:rPr>
              <w:t>4</w:t>
            </w:r>
          </w:p>
        </w:tc>
        <w:tc>
          <w:tcPr>
            <w:tcW w:w="336" w:type="pct"/>
            <w:tcBorders>
              <w:top w:val="nil"/>
              <w:left w:val="single" w:sz="8" w:space="0" w:color="auto"/>
              <w:bottom w:val="single" w:sz="8" w:space="0" w:color="auto"/>
              <w:right w:val="single" w:sz="8" w:space="0" w:color="auto"/>
            </w:tcBorders>
            <w:vAlign w:val="center"/>
            <w:hideMark/>
          </w:tcPr>
          <w:p w:rsidR="00A8355D" w:rsidRPr="00B63BBB" w:rsidRDefault="00A8355D" w:rsidP="00D92512">
            <w:pPr>
              <w:autoSpaceDE w:val="0"/>
              <w:autoSpaceDN w:val="0"/>
              <w:adjustRightInd w:val="0"/>
              <w:spacing w:line="20" w:lineRule="atLeast"/>
              <w:jc w:val="center"/>
              <w:rPr>
                <w:rFonts w:ascii="Times New Roman" w:hAnsi="Times New Roman" w:cs="Times New Roman"/>
                <w:sz w:val="26"/>
                <w:szCs w:val="26"/>
              </w:rPr>
            </w:pPr>
            <w:r w:rsidRPr="00B63BBB">
              <w:rPr>
                <w:rFonts w:ascii="Times New Roman" w:hAnsi="Times New Roman" w:cs="Times New Roman"/>
                <w:sz w:val="26"/>
                <w:szCs w:val="26"/>
              </w:rPr>
              <w:t>5</w:t>
            </w:r>
          </w:p>
        </w:tc>
        <w:tc>
          <w:tcPr>
            <w:tcW w:w="335" w:type="pct"/>
            <w:tcBorders>
              <w:top w:val="nil"/>
              <w:left w:val="single" w:sz="8" w:space="0" w:color="auto"/>
              <w:bottom w:val="single" w:sz="8" w:space="0" w:color="auto"/>
              <w:right w:val="single" w:sz="8" w:space="0" w:color="auto"/>
            </w:tcBorders>
            <w:vAlign w:val="center"/>
            <w:hideMark/>
          </w:tcPr>
          <w:p w:rsidR="00A8355D" w:rsidRPr="00B63BBB" w:rsidRDefault="00A8355D" w:rsidP="00D92512">
            <w:pPr>
              <w:autoSpaceDE w:val="0"/>
              <w:autoSpaceDN w:val="0"/>
              <w:adjustRightInd w:val="0"/>
              <w:spacing w:line="20" w:lineRule="atLeast"/>
              <w:jc w:val="center"/>
              <w:rPr>
                <w:rFonts w:ascii="Times New Roman" w:hAnsi="Times New Roman" w:cs="Times New Roman"/>
                <w:sz w:val="26"/>
                <w:szCs w:val="26"/>
              </w:rPr>
            </w:pPr>
            <w:r w:rsidRPr="00B63BBB">
              <w:rPr>
                <w:rFonts w:ascii="Times New Roman" w:hAnsi="Times New Roman" w:cs="Times New Roman"/>
                <w:sz w:val="26"/>
                <w:szCs w:val="26"/>
              </w:rPr>
              <w:t>6</w:t>
            </w:r>
          </w:p>
        </w:tc>
        <w:tc>
          <w:tcPr>
            <w:tcW w:w="336" w:type="pct"/>
            <w:tcBorders>
              <w:top w:val="nil"/>
              <w:left w:val="single" w:sz="8" w:space="0" w:color="auto"/>
              <w:bottom w:val="single" w:sz="8" w:space="0" w:color="auto"/>
              <w:right w:val="single" w:sz="4" w:space="0" w:color="auto"/>
            </w:tcBorders>
            <w:vAlign w:val="center"/>
            <w:hideMark/>
          </w:tcPr>
          <w:p w:rsidR="00A8355D" w:rsidRPr="00B63BBB" w:rsidRDefault="00A8355D" w:rsidP="00D92512">
            <w:pPr>
              <w:autoSpaceDE w:val="0"/>
              <w:autoSpaceDN w:val="0"/>
              <w:adjustRightInd w:val="0"/>
              <w:spacing w:line="20" w:lineRule="atLeast"/>
              <w:jc w:val="center"/>
              <w:rPr>
                <w:rFonts w:ascii="Times New Roman" w:hAnsi="Times New Roman" w:cs="Times New Roman"/>
                <w:sz w:val="26"/>
                <w:szCs w:val="26"/>
              </w:rPr>
            </w:pPr>
            <w:r w:rsidRPr="00B63BBB">
              <w:rPr>
                <w:rFonts w:ascii="Times New Roman" w:hAnsi="Times New Roman" w:cs="Times New Roman"/>
                <w:sz w:val="26"/>
                <w:szCs w:val="26"/>
              </w:rPr>
              <w:t>7</w:t>
            </w:r>
          </w:p>
        </w:tc>
        <w:tc>
          <w:tcPr>
            <w:tcW w:w="336" w:type="pct"/>
            <w:tcBorders>
              <w:top w:val="nil"/>
              <w:left w:val="single" w:sz="4" w:space="0" w:color="auto"/>
              <w:bottom w:val="single" w:sz="8" w:space="0" w:color="auto"/>
              <w:right w:val="single" w:sz="4" w:space="0" w:color="auto"/>
            </w:tcBorders>
            <w:vAlign w:val="center"/>
            <w:hideMark/>
          </w:tcPr>
          <w:p w:rsidR="00A8355D" w:rsidRPr="00B63BBB" w:rsidRDefault="00A8355D" w:rsidP="00D92512">
            <w:pPr>
              <w:spacing w:line="20" w:lineRule="atLeast"/>
              <w:jc w:val="center"/>
              <w:rPr>
                <w:rFonts w:ascii="Times New Roman" w:hAnsi="Times New Roman" w:cs="Times New Roman"/>
                <w:sz w:val="26"/>
                <w:szCs w:val="26"/>
              </w:rPr>
            </w:pPr>
            <w:r w:rsidRPr="00B63BBB">
              <w:rPr>
                <w:rFonts w:ascii="Times New Roman" w:hAnsi="Times New Roman" w:cs="Times New Roman"/>
                <w:sz w:val="26"/>
                <w:szCs w:val="26"/>
              </w:rPr>
              <w:t>8</w:t>
            </w:r>
          </w:p>
        </w:tc>
        <w:tc>
          <w:tcPr>
            <w:tcW w:w="337" w:type="pct"/>
            <w:tcBorders>
              <w:top w:val="nil"/>
              <w:left w:val="single" w:sz="4" w:space="0" w:color="auto"/>
              <w:bottom w:val="single" w:sz="8" w:space="0" w:color="auto"/>
              <w:right w:val="single" w:sz="4" w:space="0" w:color="auto"/>
            </w:tcBorders>
            <w:vAlign w:val="center"/>
            <w:hideMark/>
          </w:tcPr>
          <w:p w:rsidR="00A8355D" w:rsidRPr="00B63BBB" w:rsidRDefault="00A8355D" w:rsidP="00D92512">
            <w:pPr>
              <w:spacing w:line="20" w:lineRule="atLeast"/>
              <w:jc w:val="center"/>
              <w:rPr>
                <w:rFonts w:ascii="Times New Roman" w:hAnsi="Times New Roman" w:cs="Times New Roman"/>
                <w:sz w:val="26"/>
                <w:szCs w:val="26"/>
              </w:rPr>
            </w:pPr>
            <w:r w:rsidRPr="00B63BBB">
              <w:rPr>
                <w:rFonts w:ascii="Times New Roman" w:hAnsi="Times New Roman" w:cs="Times New Roman"/>
                <w:sz w:val="26"/>
                <w:szCs w:val="26"/>
              </w:rPr>
              <w:t>9</w:t>
            </w:r>
          </w:p>
        </w:tc>
      </w:tr>
      <w:tr w:rsidR="00A8355D" w:rsidRPr="00B63BBB" w:rsidTr="00D92512">
        <w:tc>
          <w:tcPr>
            <w:tcW w:w="241" w:type="pct"/>
            <w:vMerge w:val="restart"/>
            <w:tcBorders>
              <w:top w:val="nil"/>
              <w:left w:val="single" w:sz="8" w:space="0" w:color="auto"/>
              <w:right w:val="single" w:sz="8"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1.</w:t>
            </w:r>
          </w:p>
        </w:tc>
        <w:tc>
          <w:tcPr>
            <w:tcW w:w="1201" w:type="pct"/>
            <w:vMerge w:val="restart"/>
            <w:tcBorders>
              <w:top w:val="single" w:sz="4" w:space="0" w:color="auto"/>
              <w:left w:val="single" w:sz="8" w:space="0" w:color="auto"/>
              <w:right w:val="single" w:sz="8" w:space="0" w:color="auto"/>
            </w:tcBorders>
            <w:vAlign w:val="center"/>
            <w:hideMark/>
          </w:tcPr>
          <w:p w:rsidR="00A8355D" w:rsidRPr="00B63BBB" w:rsidRDefault="00A8355D" w:rsidP="00D92512">
            <w:pPr>
              <w:autoSpaceDE w:val="0"/>
              <w:autoSpaceDN w:val="0"/>
              <w:adjustRightInd w:val="0"/>
              <w:rPr>
                <w:rFonts w:ascii="Times New Roman" w:hAnsi="Times New Roman" w:cs="Times New Roman"/>
                <w:sz w:val="26"/>
                <w:szCs w:val="26"/>
              </w:rPr>
            </w:pPr>
            <w:r w:rsidRPr="00B63BBB">
              <w:rPr>
                <w:rFonts w:ascii="Times New Roman" w:hAnsi="Times New Roman" w:cs="Times New Roman"/>
                <w:sz w:val="26"/>
                <w:szCs w:val="26"/>
              </w:rPr>
              <w:t xml:space="preserve">Задача 1            </w:t>
            </w:r>
          </w:p>
          <w:p w:rsidR="00A8355D" w:rsidRPr="00B63BBB" w:rsidRDefault="00A8355D" w:rsidP="00D92512">
            <w:pPr>
              <w:autoSpaceDE w:val="0"/>
              <w:autoSpaceDN w:val="0"/>
              <w:adjustRightInd w:val="0"/>
              <w:rPr>
                <w:rFonts w:ascii="Times New Roman" w:hAnsi="Times New Roman" w:cs="Times New Roman"/>
                <w:sz w:val="26"/>
                <w:szCs w:val="26"/>
              </w:rPr>
            </w:pPr>
            <w:r w:rsidRPr="00B63BBB">
              <w:rPr>
                <w:rFonts w:ascii="Times New Roman" w:hAnsi="Times New Roman" w:cs="Times New Roman"/>
                <w:sz w:val="26"/>
                <w:szCs w:val="26"/>
              </w:rPr>
              <w:t>Ликвидация критического уровня износа муниципального жилищного фонда на территории Бабушкинского муниципального округа</w:t>
            </w:r>
          </w:p>
          <w:p w:rsidR="00A8355D" w:rsidRPr="00B63BBB" w:rsidRDefault="00A8355D" w:rsidP="00D92512">
            <w:pPr>
              <w:autoSpaceDE w:val="0"/>
              <w:autoSpaceDN w:val="0"/>
              <w:adjustRightInd w:val="0"/>
              <w:jc w:val="center"/>
              <w:rPr>
                <w:rFonts w:ascii="Times New Roman" w:hAnsi="Times New Roman" w:cs="Times New Roman"/>
                <w:sz w:val="26"/>
                <w:szCs w:val="26"/>
              </w:rPr>
            </w:pPr>
          </w:p>
        </w:tc>
        <w:tc>
          <w:tcPr>
            <w:tcW w:w="1588" w:type="pct"/>
            <w:tcBorders>
              <w:top w:val="nil"/>
              <w:left w:val="single" w:sz="8" w:space="0" w:color="auto"/>
              <w:bottom w:val="single" w:sz="8" w:space="0" w:color="auto"/>
              <w:right w:val="single" w:sz="8" w:space="0" w:color="auto"/>
            </w:tcBorders>
            <w:vAlign w:val="center"/>
            <w:hideMark/>
          </w:tcPr>
          <w:p w:rsidR="00A8355D" w:rsidRPr="00B63BBB" w:rsidRDefault="00A8355D" w:rsidP="00D92512">
            <w:pPr>
              <w:tabs>
                <w:tab w:val="left" w:pos="356"/>
                <w:tab w:val="left" w:pos="4464"/>
              </w:tabs>
              <w:ind w:right="68"/>
              <w:jc w:val="both"/>
              <w:rPr>
                <w:rFonts w:ascii="Times New Roman" w:hAnsi="Times New Roman" w:cs="Times New Roman"/>
                <w:sz w:val="26"/>
                <w:szCs w:val="26"/>
              </w:rPr>
            </w:pPr>
            <w:r w:rsidRPr="00B63BBB">
              <w:rPr>
                <w:rFonts w:ascii="Times New Roman" w:hAnsi="Times New Roman" w:cs="Times New Roman"/>
                <w:sz w:val="26"/>
                <w:szCs w:val="26"/>
              </w:rPr>
              <w:t>Увеличение количества отремонтированных жилых помещений муниципального жилищного фонда к общему количеству жилых помещений муниципального жилищного фонда</w:t>
            </w:r>
          </w:p>
        </w:tc>
        <w:tc>
          <w:tcPr>
            <w:tcW w:w="288" w:type="pct"/>
            <w:tcBorders>
              <w:top w:val="nil"/>
              <w:left w:val="single" w:sz="8" w:space="0" w:color="auto"/>
              <w:bottom w:val="single" w:sz="8" w:space="0" w:color="auto"/>
              <w:right w:val="single" w:sz="8" w:space="0" w:color="auto"/>
            </w:tcBorders>
            <w:vAlign w:val="center"/>
            <w:hideMark/>
          </w:tcPr>
          <w:p w:rsidR="00A8355D" w:rsidRPr="00B63BBB" w:rsidRDefault="00A8355D" w:rsidP="00D92512">
            <w:pPr>
              <w:pStyle w:val="ConsPlusNormal"/>
              <w:spacing w:line="276" w:lineRule="auto"/>
              <w:jc w:val="center"/>
              <w:rPr>
                <w:sz w:val="26"/>
                <w:szCs w:val="26"/>
              </w:rPr>
            </w:pPr>
            <w:r w:rsidRPr="00B63BBB">
              <w:rPr>
                <w:sz w:val="26"/>
                <w:szCs w:val="26"/>
              </w:rPr>
              <w:t>%</w:t>
            </w:r>
          </w:p>
        </w:tc>
        <w:tc>
          <w:tcPr>
            <w:tcW w:w="336" w:type="pct"/>
            <w:tcBorders>
              <w:top w:val="nil"/>
              <w:left w:val="single" w:sz="8" w:space="0" w:color="auto"/>
              <w:bottom w:val="single" w:sz="8" w:space="0" w:color="auto"/>
              <w:right w:val="single" w:sz="8"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0,21</w:t>
            </w:r>
          </w:p>
        </w:tc>
        <w:tc>
          <w:tcPr>
            <w:tcW w:w="335" w:type="pct"/>
            <w:tcBorders>
              <w:top w:val="nil"/>
              <w:left w:val="single" w:sz="8" w:space="0" w:color="auto"/>
              <w:bottom w:val="single" w:sz="8" w:space="0" w:color="auto"/>
              <w:right w:val="single" w:sz="8"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1,45</w:t>
            </w:r>
          </w:p>
        </w:tc>
        <w:tc>
          <w:tcPr>
            <w:tcW w:w="336" w:type="pct"/>
            <w:tcBorders>
              <w:top w:val="nil"/>
              <w:left w:val="single" w:sz="8" w:space="0" w:color="auto"/>
              <w:bottom w:val="single" w:sz="8" w:space="0" w:color="auto"/>
              <w:right w:val="single" w:sz="4"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2,31</w:t>
            </w:r>
          </w:p>
        </w:tc>
        <w:tc>
          <w:tcPr>
            <w:tcW w:w="336" w:type="pct"/>
            <w:tcBorders>
              <w:top w:val="nil"/>
              <w:left w:val="single" w:sz="4" w:space="0" w:color="auto"/>
              <w:bottom w:val="single" w:sz="8" w:space="0" w:color="auto"/>
              <w:right w:val="single" w:sz="4" w:space="0" w:color="auto"/>
            </w:tcBorders>
            <w:vAlign w:val="center"/>
            <w:hideMark/>
          </w:tcPr>
          <w:p w:rsidR="00A8355D" w:rsidRPr="00B63BBB" w:rsidRDefault="00A8355D" w:rsidP="00D92512">
            <w:pPr>
              <w:jc w:val="center"/>
              <w:rPr>
                <w:rFonts w:ascii="Times New Roman" w:hAnsi="Times New Roman" w:cs="Times New Roman"/>
                <w:spacing w:val="-2"/>
                <w:sz w:val="26"/>
                <w:szCs w:val="26"/>
              </w:rPr>
            </w:pPr>
            <w:r w:rsidRPr="00B63BBB">
              <w:rPr>
                <w:rFonts w:ascii="Times New Roman" w:hAnsi="Times New Roman" w:cs="Times New Roman"/>
                <w:spacing w:val="-2"/>
                <w:sz w:val="26"/>
                <w:szCs w:val="26"/>
              </w:rPr>
              <w:t>3,53</w:t>
            </w:r>
          </w:p>
        </w:tc>
        <w:tc>
          <w:tcPr>
            <w:tcW w:w="337" w:type="pct"/>
            <w:tcBorders>
              <w:top w:val="nil"/>
              <w:left w:val="single" w:sz="4" w:space="0" w:color="auto"/>
              <w:bottom w:val="single" w:sz="8" w:space="0" w:color="auto"/>
              <w:right w:val="single" w:sz="4" w:space="0" w:color="auto"/>
            </w:tcBorders>
            <w:vAlign w:val="center"/>
            <w:hideMark/>
          </w:tcPr>
          <w:p w:rsidR="00A8355D" w:rsidRPr="00B63BBB" w:rsidRDefault="00A8355D" w:rsidP="00D92512">
            <w:pPr>
              <w:jc w:val="center"/>
              <w:rPr>
                <w:rFonts w:ascii="Times New Roman" w:hAnsi="Times New Roman" w:cs="Times New Roman"/>
                <w:spacing w:val="-2"/>
                <w:sz w:val="26"/>
                <w:szCs w:val="26"/>
              </w:rPr>
            </w:pPr>
            <w:r w:rsidRPr="00B63BBB">
              <w:rPr>
                <w:rFonts w:ascii="Times New Roman" w:hAnsi="Times New Roman" w:cs="Times New Roman"/>
                <w:spacing w:val="-2"/>
                <w:sz w:val="26"/>
                <w:szCs w:val="26"/>
              </w:rPr>
              <w:t>4,15</w:t>
            </w:r>
          </w:p>
        </w:tc>
      </w:tr>
      <w:tr w:rsidR="00A8355D" w:rsidRPr="00B63BBB" w:rsidTr="00D92512">
        <w:tc>
          <w:tcPr>
            <w:tcW w:w="241" w:type="pct"/>
            <w:vMerge/>
            <w:tcBorders>
              <w:left w:val="single" w:sz="8" w:space="0" w:color="auto"/>
              <w:bottom w:val="single" w:sz="4" w:space="0" w:color="auto"/>
              <w:right w:val="single" w:sz="8" w:space="0" w:color="auto"/>
            </w:tcBorders>
            <w:vAlign w:val="center"/>
          </w:tcPr>
          <w:p w:rsidR="00A8355D" w:rsidRPr="00B63BBB" w:rsidRDefault="00A8355D" w:rsidP="00D92512">
            <w:pPr>
              <w:autoSpaceDE w:val="0"/>
              <w:autoSpaceDN w:val="0"/>
              <w:adjustRightInd w:val="0"/>
              <w:jc w:val="center"/>
              <w:rPr>
                <w:rFonts w:ascii="Times New Roman" w:hAnsi="Times New Roman" w:cs="Times New Roman"/>
                <w:sz w:val="26"/>
                <w:szCs w:val="26"/>
              </w:rPr>
            </w:pPr>
          </w:p>
        </w:tc>
        <w:tc>
          <w:tcPr>
            <w:tcW w:w="1201" w:type="pct"/>
            <w:vMerge/>
            <w:tcBorders>
              <w:left w:val="single" w:sz="8" w:space="0" w:color="auto"/>
              <w:bottom w:val="single" w:sz="4" w:space="0" w:color="auto"/>
              <w:right w:val="single" w:sz="8" w:space="0" w:color="auto"/>
            </w:tcBorders>
            <w:vAlign w:val="center"/>
          </w:tcPr>
          <w:p w:rsidR="00A8355D" w:rsidRPr="00B63BBB" w:rsidRDefault="00A8355D" w:rsidP="00D92512">
            <w:pPr>
              <w:autoSpaceDE w:val="0"/>
              <w:autoSpaceDN w:val="0"/>
              <w:adjustRightInd w:val="0"/>
              <w:jc w:val="center"/>
              <w:rPr>
                <w:rFonts w:ascii="Times New Roman" w:hAnsi="Times New Roman" w:cs="Times New Roman"/>
                <w:sz w:val="26"/>
                <w:szCs w:val="26"/>
              </w:rPr>
            </w:pPr>
          </w:p>
        </w:tc>
        <w:tc>
          <w:tcPr>
            <w:tcW w:w="1588" w:type="pct"/>
            <w:tcBorders>
              <w:top w:val="nil"/>
              <w:left w:val="single" w:sz="8" w:space="0" w:color="auto"/>
              <w:bottom w:val="single" w:sz="4" w:space="0" w:color="auto"/>
              <w:right w:val="single" w:sz="8" w:space="0" w:color="auto"/>
            </w:tcBorders>
            <w:vAlign w:val="center"/>
          </w:tcPr>
          <w:p w:rsidR="00A8355D" w:rsidRPr="00B63BBB" w:rsidRDefault="00A8355D" w:rsidP="00D92512">
            <w:pPr>
              <w:tabs>
                <w:tab w:val="left" w:pos="356"/>
                <w:tab w:val="left" w:pos="4464"/>
              </w:tabs>
              <w:ind w:right="68"/>
              <w:jc w:val="both"/>
              <w:rPr>
                <w:rFonts w:ascii="Times New Roman" w:hAnsi="Times New Roman" w:cs="Times New Roman"/>
                <w:sz w:val="26"/>
                <w:szCs w:val="26"/>
              </w:rPr>
            </w:pPr>
            <w:r w:rsidRPr="00B63BBB">
              <w:rPr>
                <w:rFonts w:ascii="Times New Roman" w:hAnsi="Times New Roman" w:cs="Times New Roman"/>
                <w:sz w:val="26"/>
                <w:szCs w:val="26"/>
              </w:rPr>
              <w:t xml:space="preserve">Увеличение количества отремонтированных жилых помещений муниципального </w:t>
            </w:r>
            <w:r w:rsidRPr="00B63BBB">
              <w:rPr>
                <w:rFonts w:ascii="Times New Roman" w:hAnsi="Times New Roman" w:cs="Times New Roman"/>
                <w:sz w:val="26"/>
                <w:szCs w:val="26"/>
              </w:rPr>
              <w:lastRenderedPageBreak/>
              <w:t>жилищного фонда к общему количеству жилых помещений муниципального жилищного фонда, требующих капитального ремонта</w:t>
            </w:r>
          </w:p>
        </w:tc>
        <w:tc>
          <w:tcPr>
            <w:tcW w:w="288" w:type="pct"/>
            <w:tcBorders>
              <w:top w:val="nil"/>
              <w:left w:val="single" w:sz="8" w:space="0" w:color="auto"/>
              <w:bottom w:val="single" w:sz="4" w:space="0" w:color="auto"/>
              <w:right w:val="single" w:sz="8" w:space="0" w:color="auto"/>
            </w:tcBorders>
            <w:vAlign w:val="center"/>
          </w:tcPr>
          <w:p w:rsidR="00A8355D" w:rsidRPr="00B63BBB" w:rsidRDefault="00A8355D" w:rsidP="00D92512">
            <w:pPr>
              <w:pStyle w:val="ConsPlusNormal"/>
              <w:spacing w:line="276" w:lineRule="auto"/>
              <w:jc w:val="center"/>
              <w:rPr>
                <w:sz w:val="26"/>
                <w:szCs w:val="26"/>
              </w:rPr>
            </w:pPr>
            <w:r w:rsidRPr="00B63BBB">
              <w:rPr>
                <w:sz w:val="26"/>
                <w:szCs w:val="26"/>
              </w:rPr>
              <w:lastRenderedPageBreak/>
              <w:t>%</w:t>
            </w:r>
          </w:p>
        </w:tc>
        <w:tc>
          <w:tcPr>
            <w:tcW w:w="336" w:type="pct"/>
            <w:tcBorders>
              <w:top w:val="nil"/>
              <w:left w:val="single" w:sz="8" w:space="0" w:color="auto"/>
              <w:bottom w:val="single" w:sz="4" w:space="0" w:color="auto"/>
              <w:right w:val="single" w:sz="8" w:space="0" w:color="auto"/>
            </w:tcBorders>
            <w:vAlign w:val="center"/>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2,1</w:t>
            </w:r>
          </w:p>
        </w:tc>
        <w:tc>
          <w:tcPr>
            <w:tcW w:w="335" w:type="pct"/>
            <w:tcBorders>
              <w:top w:val="nil"/>
              <w:left w:val="single" w:sz="8" w:space="0" w:color="auto"/>
              <w:bottom w:val="single" w:sz="4" w:space="0" w:color="auto"/>
              <w:right w:val="single" w:sz="8" w:space="0" w:color="auto"/>
            </w:tcBorders>
            <w:vAlign w:val="center"/>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14,89</w:t>
            </w:r>
          </w:p>
        </w:tc>
        <w:tc>
          <w:tcPr>
            <w:tcW w:w="336" w:type="pct"/>
            <w:tcBorders>
              <w:top w:val="nil"/>
              <w:left w:val="single" w:sz="8" w:space="0" w:color="auto"/>
              <w:bottom w:val="single" w:sz="4" w:space="0" w:color="auto"/>
              <w:right w:val="single" w:sz="4" w:space="0" w:color="auto"/>
            </w:tcBorders>
            <w:vAlign w:val="center"/>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21,87</w:t>
            </w:r>
          </w:p>
        </w:tc>
        <w:tc>
          <w:tcPr>
            <w:tcW w:w="336" w:type="pct"/>
            <w:tcBorders>
              <w:top w:val="nil"/>
              <w:left w:val="single" w:sz="4" w:space="0" w:color="auto"/>
              <w:bottom w:val="single" w:sz="4" w:space="0" w:color="auto"/>
              <w:right w:val="single" w:sz="4" w:space="0" w:color="auto"/>
            </w:tcBorders>
            <w:vAlign w:val="center"/>
          </w:tcPr>
          <w:p w:rsidR="00A8355D" w:rsidRPr="00B63BBB" w:rsidRDefault="00A8355D" w:rsidP="00D92512">
            <w:pPr>
              <w:jc w:val="center"/>
              <w:rPr>
                <w:rFonts w:ascii="Times New Roman" w:hAnsi="Times New Roman" w:cs="Times New Roman"/>
                <w:sz w:val="26"/>
                <w:szCs w:val="26"/>
              </w:rPr>
            </w:pPr>
            <w:r w:rsidRPr="00B63BBB">
              <w:rPr>
                <w:rFonts w:ascii="Times New Roman" w:hAnsi="Times New Roman" w:cs="Times New Roman"/>
                <w:sz w:val="26"/>
                <w:szCs w:val="26"/>
              </w:rPr>
              <w:t>36,17</w:t>
            </w:r>
          </w:p>
        </w:tc>
        <w:tc>
          <w:tcPr>
            <w:tcW w:w="337" w:type="pct"/>
            <w:tcBorders>
              <w:top w:val="nil"/>
              <w:left w:val="single" w:sz="4" w:space="0" w:color="auto"/>
              <w:bottom w:val="single" w:sz="4" w:space="0" w:color="auto"/>
              <w:right w:val="single" w:sz="4" w:space="0" w:color="auto"/>
            </w:tcBorders>
            <w:vAlign w:val="center"/>
          </w:tcPr>
          <w:p w:rsidR="00A8355D" w:rsidRPr="00B63BBB" w:rsidRDefault="00A8355D" w:rsidP="00D92512">
            <w:pPr>
              <w:jc w:val="center"/>
              <w:rPr>
                <w:rFonts w:ascii="Times New Roman" w:hAnsi="Times New Roman" w:cs="Times New Roman"/>
                <w:sz w:val="26"/>
                <w:szCs w:val="26"/>
              </w:rPr>
            </w:pPr>
            <w:r w:rsidRPr="00B63BBB">
              <w:rPr>
                <w:rFonts w:ascii="Times New Roman" w:hAnsi="Times New Roman" w:cs="Times New Roman"/>
                <w:sz w:val="26"/>
                <w:szCs w:val="26"/>
              </w:rPr>
              <w:t>42,55</w:t>
            </w:r>
          </w:p>
        </w:tc>
      </w:tr>
      <w:tr w:rsidR="00A8355D" w:rsidRPr="00B63BBB" w:rsidTr="00D92512">
        <w:tc>
          <w:tcPr>
            <w:tcW w:w="241"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lastRenderedPageBreak/>
              <w:t>2</w:t>
            </w:r>
          </w:p>
        </w:tc>
        <w:tc>
          <w:tcPr>
            <w:tcW w:w="1201"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autoSpaceDE w:val="0"/>
              <w:autoSpaceDN w:val="0"/>
              <w:adjustRightInd w:val="0"/>
              <w:rPr>
                <w:rFonts w:ascii="Times New Roman" w:hAnsi="Times New Roman" w:cs="Times New Roman"/>
                <w:sz w:val="26"/>
                <w:szCs w:val="26"/>
              </w:rPr>
            </w:pPr>
            <w:r w:rsidRPr="00B63BBB">
              <w:rPr>
                <w:rFonts w:ascii="Times New Roman" w:hAnsi="Times New Roman" w:cs="Times New Roman"/>
                <w:sz w:val="26"/>
                <w:szCs w:val="26"/>
              </w:rPr>
              <w:t xml:space="preserve">Задача 2 </w:t>
            </w:r>
          </w:p>
          <w:p w:rsidR="00A8355D" w:rsidRPr="00B63BBB" w:rsidRDefault="00A8355D" w:rsidP="00D92512">
            <w:pPr>
              <w:autoSpaceDE w:val="0"/>
              <w:autoSpaceDN w:val="0"/>
              <w:adjustRightInd w:val="0"/>
              <w:rPr>
                <w:rFonts w:ascii="Times New Roman" w:hAnsi="Times New Roman" w:cs="Times New Roman"/>
                <w:sz w:val="26"/>
                <w:szCs w:val="26"/>
              </w:rPr>
            </w:pPr>
            <w:r w:rsidRPr="00B63BBB">
              <w:rPr>
                <w:rFonts w:ascii="Times New Roman" w:hAnsi="Times New Roman" w:cs="Times New Roman"/>
                <w:sz w:val="26"/>
                <w:szCs w:val="26"/>
              </w:rPr>
              <w:t>Обеспечение надлежащего состояния объектов ЖКХ и инженерной инфраструктуры муниципального жилищного фонда</w:t>
            </w:r>
          </w:p>
        </w:tc>
        <w:tc>
          <w:tcPr>
            <w:tcW w:w="1588"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tabs>
                <w:tab w:val="left" w:pos="356"/>
                <w:tab w:val="left" w:pos="4464"/>
              </w:tabs>
              <w:ind w:right="68"/>
              <w:jc w:val="both"/>
              <w:rPr>
                <w:rFonts w:ascii="Times New Roman" w:hAnsi="Times New Roman" w:cs="Times New Roman"/>
                <w:color w:val="000000"/>
                <w:sz w:val="26"/>
                <w:szCs w:val="26"/>
              </w:rPr>
            </w:pPr>
            <w:r w:rsidRPr="00B63BBB">
              <w:rPr>
                <w:rFonts w:ascii="Times New Roman" w:hAnsi="Times New Roman" w:cs="Times New Roman"/>
                <w:sz w:val="26"/>
                <w:szCs w:val="26"/>
              </w:rPr>
              <w:t>Увеличение площади отремонтированных жилых помещений муниципального жилищного фонда, к общей площади муниципального жилищного фонда</w:t>
            </w:r>
          </w:p>
        </w:tc>
        <w:tc>
          <w:tcPr>
            <w:tcW w:w="288"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pStyle w:val="ConsPlusNormal"/>
              <w:spacing w:line="276" w:lineRule="auto"/>
              <w:jc w:val="center"/>
              <w:rPr>
                <w:sz w:val="26"/>
                <w:szCs w:val="26"/>
              </w:rPr>
            </w:pPr>
            <w:r w:rsidRPr="00B63BBB">
              <w:rPr>
                <w:sz w:val="26"/>
                <w:szCs w:val="26"/>
              </w:rPr>
              <w:t>%</w:t>
            </w:r>
          </w:p>
        </w:tc>
        <w:tc>
          <w:tcPr>
            <w:tcW w:w="336"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0,47</w:t>
            </w:r>
          </w:p>
        </w:tc>
        <w:tc>
          <w:tcPr>
            <w:tcW w:w="335"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1,39</w:t>
            </w:r>
          </w:p>
        </w:tc>
        <w:tc>
          <w:tcPr>
            <w:tcW w:w="336"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A8355D">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1,93</w:t>
            </w:r>
          </w:p>
        </w:tc>
        <w:tc>
          <w:tcPr>
            <w:tcW w:w="336"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jc w:val="center"/>
              <w:rPr>
                <w:rFonts w:ascii="Times New Roman" w:hAnsi="Times New Roman" w:cs="Times New Roman"/>
                <w:spacing w:val="-2"/>
                <w:sz w:val="26"/>
                <w:szCs w:val="26"/>
              </w:rPr>
            </w:pPr>
            <w:r w:rsidRPr="00B63BBB">
              <w:rPr>
                <w:rFonts w:ascii="Times New Roman" w:hAnsi="Times New Roman" w:cs="Times New Roman"/>
                <w:spacing w:val="-2"/>
                <w:sz w:val="26"/>
                <w:szCs w:val="26"/>
              </w:rPr>
              <w:t>3,29</w:t>
            </w:r>
          </w:p>
        </w:tc>
        <w:tc>
          <w:tcPr>
            <w:tcW w:w="337"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jc w:val="center"/>
              <w:rPr>
                <w:rFonts w:ascii="Times New Roman" w:hAnsi="Times New Roman" w:cs="Times New Roman"/>
                <w:spacing w:val="-2"/>
                <w:sz w:val="26"/>
                <w:szCs w:val="26"/>
              </w:rPr>
            </w:pPr>
            <w:r w:rsidRPr="00B63BBB">
              <w:rPr>
                <w:rFonts w:ascii="Times New Roman" w:hAnsi="Times New Roman" w:cs="Times New Roman"/>
                <w:spacing w:val="-2"/>
                <w:sz w:val="26"/>
                <w:szCs w:val="26"/>
              </w:rPr>
              <w:t>3,99</w:t>
            </w:r>
          </w:p>
        </w:tc>
      </w:tr>
      <w:tr w:rsidR="00A8355D" w:rsidRPr="00B63BBB" w:rsidTr="00D92512">
        <w:trPr>
          <w:trHeight w:val="1051"/>
        </w:trPr>
        <w:tc>
          <w:tcPr>
            <w:tcW w:w="241"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3</w:t>
            </w:r>
          </w:p>
        </w:tc>
        <w:tc>
          <w:tcPr>
            <w:tcW w:w="1201"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autoSpaceDE w:val="0"/>
              <w:autoSpaceDN w:val="0"/>
              <w:adjustRightInd w:val="0"/>
              <w:rPr>
                <w:rFonts w:ascii="Times New Roman" w:hAnsi="Times New Roman" w:cs="Times New Roman"/>
                <w:sz w:val="26"/>
                <w:szCs w:val="26"/>
              </w:rPr>
            </w:pPr>
            <w:r w:rsidRPr="00B63BBB">
              <w:rPr>
                <w:rFonts w:ascii="Times New Roman" w:hAnsi="Times New Roman" w:cs="Times New Roman"/>
                <w:sz w:val="26"/>
                <w:szCs w:val="26"/>
              </w:rPr>
              <w:t xml:space="preserve">Задача 3 </w:t>
            </w:r>
          </w:p>
          <w:p w:rsidR="00A8355D" w:rsidRPr="00B63BBB" w:rsidRDefault="00A8355D" w:rsidP="00D92512">
            <w:pPr>
              <w:autoSpaceDE w:val="0"/>
              <w:autoSpaceDN w:val="0"/>
              <w:adjustRightInd w:val="0"/>
              <w:rPr>
                <w:rFonts w:ascii="Times New Roman" w:hAnsi="Times New Roman" w:cs="Times New Roman"/>
                <w:sz w:val="26"/>
                <w:szCs w:val="26"/>
              </w:rPr>
            </w:pPr>
            <w:r w:rsidRPr="00B63BBB">
              <w:rPr>
                <w:rFonts w:ascii="Times New Roman" w:hAnsi="Times New Roman" w:cs="Times New Roman"/>
                <w:sz w:val="26"/>
                <w:szCs w:val="26"/>
              </w:rPr>
              <w:t>Улучшение качества жизни граждан, проживающих в муниципальном жилищном фонде Бабушкинского муниципального округа</w:t>
            </w:r>
          </w:p>
        </w:tc>
        <w:tc>
          <w:tcPr>
            <w:tcW w:w="1588" w:type="pct"/>
            <w:tcBorders>
              <w:top w:val="single" w:sz="4" w:space="0" w:color="auto"/>
              <w:left w:val="single" w:sz="4" w:space="0" w:color="auto"/>
              <w:bottom w:val="single" w:sz="4" w:space="0" w:color="auto"/>
              <w:right w:val="single" w:sz="4" w:space="0" w:color="auto"/>
            </w:tcBorders>
            <w:vAlign w:val="center"/>
          </w:tcPr>
          <w:p w:rsidR="00A8355D" w:rsidRPr="00B63BBB" w:rsidRDefault="00A8355D" w:rsidP="00D92512">
            <w:pPr>
              <w:tabs>
                <w:tab w:val="left" w:pos="356"/>
                <w:tab w:val="left" w:pos="4464"/>
              </w:tabs>
              <w:ind w:right="68"/>
              <w:jc w:val="both"/>
              <w:textAlignment w:val="baseline"/>
              <w:rPr>
                <w:rFonts w:ascii="Times New Roman" w:hAnsi="Times New Roman" w:cs="Times New Roman"/>
                <w:sz w:val="26"/>
                <w:szCs w:val="26"/>
              </w:rPr>
            </w:pPr>
            <w:r w:rsidRPr="00B63BBB">
              <w:rPr>
                <w:rFonts w:ascii="Times New Roman" w:hAnsi="Times New Roman" w:cs="Times New Roman"/>
                <w:sz w:val="26"/>
                <w:szCs w:val="26"/>
              </w:rPr>
              <w:t>Увеличение числа граждан, проживающих в муниципальном жилищном фонде, улучшивших условия проживания, к общему числу граждан, проживающих в муниципальном жилищном фонде</w:t>
            </w:r>
          </w:p>
        </w:tc>
        <w:tc>
          <w:tcPr>
            <w:tcW w:w="288"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spacing w:line="360" w:lineRule="auto"/>
              <w:jc w:val="center"/>
              <w:rPr>
                <w:rFonts w:ascii="Times New Roman" w:hAnsi="Times New Roman" w:cs="Times New Roman"/>
                <w:sz w:val="26"/>
                <w:szCs w:val="26"/>
              </w:rPr>
            </w:pPr>
            <w:r w:rsidRPr="00B63BBB">
              <w:rPr>
                <w:rFonts w:ascii="Times New Roman" w:hAnsi="Times New Roman" w:cs="Times New Roman"/>
                <w:sz w:val="26"/>
                <w:szCs w:val="26"/>
              </w:rPr>
              <w:t>%</w:t>
            </w:r>
          </w:p>
        </w:tc>
        <w:tc>
          <w:tcPr>
            <w:tcW w:w="336"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0,15</w:t>
            </w:r>
          </w:p>
        </w:tc>
        <w:tc>
          <w:tcPr>
            <w:tcW w:w="335"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0,88</w:t>
            </w:r>
          </w:p>
        </w:tc>
        <w:tc>
          <w:tcPr>
            <w:tcW w:w="336"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autoSpaceDE w:val="0"/>
              <w:autoSpaceDN w:val="0"/>
              <w:adjustRightInd w:val="0"/>
              <w:jc w:val="center"/>
              <w:rPr>
                <w:rFonts w:ascii="Times New Roman" w:hAnsi="Times New Roman" w:cs="Times New Roman"/>
                <w:sz w:val="26"/>
                <w:szCs w:val="26"/>
              </w:rPr>
            </w:pPr>
            <w:r w:rsidRPr="00B63BBB">
              <w:rPr>
                <w:rFonts w:ascii="Times New Roman" w:hAnsi="Times New Roman" w:cs="Times New Roman"/>
                <w:sz w:val="26"/>
                <w:szCs w:val="26"/>
              </w:rPr>
              <w:t>1,15</w:t>
            </w:r>
          </w:p>
        </w:tc>
        <w:tc>
          <w:tcPr>
            <w:tcW w:w="336"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jc w:val="center"/>
              <w:rPr>
                <w:rFonts w:ascii="Times New Roman" w:hAnsi="Times New Roman" w:cs="Times New Roman"/>
                <w:spacing w:val="-2"/>
                <w:sz w:val="26"/>
                <w:szCs w:val="26"/>
              </w:rPr>
            </w:pPr>
            <w:r w:rsidRPr="00B63BBB">
              <w:rPr>
                <w:rFonts w:ascii="Times New Roman" w:hAnsi="Times New Roman" w:cs="Times New Roman"/>
                <w:spacing w:val="-2"/>
                <w:sz w:val="26"/>
                <w:szCs w:val="26"/>
              </w:rPr>
              <w:t>1,87</w:t>
            </w:r>
          </w:p>
        </w:tc>
        <w:tc>
          <w:tcPr>
            <w:tcW w:w="337" w:type="pct"/>
            <w:tcBorders>
              <w:top w:val="single" w:sz="4" w:space="0" w:color="auto"/>
              <w:left w:val="single" w:sz="4" w:space="0" w:color="auto"/>
              <w:bottom w:val="single" w:sz="4" w:space="0" w:color="auto"/>
              <w:right w:val="single" w:sz="4" w:space="0" w:color="auto"/>
            </w:tcBorders>
            <w:vAlign w:val="center"/>
            <w:hideMark/>
          </w:tcPr>
          <w:p w:rsidR="00A8355D" w:rsidRPr="00B63BBB" w:rsidRDefault="00A8355D" w:rsidP="00D92512">
            <w:pPr>
              <w:jc w:val="center"/>
              <w:rPr>
                <w:rFonts w:ascii="Times New Roman" w:hAnsi="Times New Roman" w:cs="Times New Roman"/>
                <w:spacing w:val="-2"/>
                <w:sz w:val="26"/>
                <w:szCs w:val="26"/>
              </w:rPr>
            </w:pPr>
            <w:r w:rsidRPr="00B63BBB">
              <w:rPr>
                <w:rFonts w:ascii="Times New Roman" w:hAnsi="Times New Roman" w:cs="Times New Roman"/>
                <w:spacing w:val="-2"/>
                <w:sz w:val="26"/>
                <w:szCs w:val="26"/>
              </w:rPr>
              <w:t>2,18</w:t>
            </w:r>
          </w:p>
        </w:tc>
      </w:tr>
    </w:tbl>
    <w:p w:rsidR="00CE4CB6" w:rsidRPr="00A8355D" w:rsidRDefault="00CE4CB6" w:rsidP="00FC4A61">
      <w:pPr>
        <w:spacing w:after="0" w:line="240" w:lineRule="auto"/>
        <w:ind w:left="10206"/>
        <w:jc w:val="both"/>
        <w:rPr>
          <w:rFonts w:ascii="Times New Roman" w:hAnsi="Times New Roman" w:cs="Times New Roman"/>
          <w:sz w:val="24"/>
          <w:szCs w:val="24"/>
        </w:rPr>
      </w:pPr>
    </w:p>
    <w:p w:rsidR="00A8355D" w:rsidRDefault="00A8355D" w:rsidP="00775CA7">
      <w:pPr>
        <w:spacing w:after="0"/>
        <w:ind w:left="10206"/>
        <w:jc w:val="both"/>
        <w:rPr>
          <w:rFonts w:ascii="Times New Roman" w:hAnsi="Times New Roman" w:cs="Times New Roman"/>
          <w:sz w:val="24"/>
          <w:szCs w:val="24"/>
        </w:rPr>
      </w:pPr>
    </w:p>
    <w:p w:rsidR="00A8355D" w:rsidRDefault="00A8355D" w:rsidP="00775CA7">
      <w:pPr>
        <w:spacing w:after="0"/>
        <w:ind w:left="10206"/>
        <w:jc w:val="both"/>
        <w:rPr>
          <w:rFonts w:ascii="Times New Roman" w:hAnsi="Times New Roman" w:cs="Times New Roman"/>
          <w:sz w:val="24"/>
          <w:szCs w:val="24"/>
        </w:rPr>
      </w:pPr>
    </w:p>
    <w:p w:rsidR="00B63BBB" w:rsidRDefault="00B63BBB" w:rsidP="00A8355D">
      <w:pPr>
        <w:spacing w:after="0" w:line="240" w:lineRule="auto"/>
        <w:ind w:left="10206"/>
        <w:jc w:val="both"/>
        <w:rPr>
          <w:rFonts w:ascii="Times New Roman" w:hAnsi="Times New Roman" w:cs="Times New Roman"/>
          <w:sz w:val="24"/>
          <w:szCs w:val="24"/>
        </w:rPr>
      </w:pPr>
    </w:p>
    <w:p w:rsidR="00B63BBB" w:rsidRDefault="00B63BBB" w:rsidP="00A8355D">
      <w:pPr>
        <w:spacing w:after="0" w:line="240" w:lineRule="auto"/>
        <w:ind w:left="10206"/>
        <w:jc w:val="both"/>
        <w:rPr>
          <w:rFonts w:ascii="Times New Roman" w:hAnsi="Times New Roman" w:cs="Times New Roman"/>
          <w:sz w:val="24"/>
          <w:szCs w:val="24"/>
        </w:rPr>
      </w:pPr>
    </w:p>
    <w:p w:rsidR="00B63BBB" w:rsidRDefault="00B63BBB" w:rsidP="00A8355D">
      <w:pPr>
        <w:spacing w:after="0" w:line="240" w:lineRule="auto"/>
        <w:ind w:left="10206"/>
        <w:jc w:val="both"/>
        <w:rPr>
          <w:rFonts w:ascii="Times New Roman" w:hAnsi="Times New Roman" w:cs="Times New Roman"/>
          <w:sz w:val="24"/>
          <w:szCs w:val="24"/>
        </w:rPr>
      </w:pPr>
    </w:p>
    <w:p w:rsidR="00B63BBB" w:rsidRDefault="00B63BBB" w:rsidP="00A8355D">
      <w:pPr>
        <w:spacing w:after="0" w:line="240" w:lineRule="auto"/>
        <w:ind w:left="10206"/>
        <w:jc w:val="both"/>
        <w:rPr>
          <w:rFonts w:ascii="Times New Roman" w:hAnsi="Times New Roman" w:cs="Times New Roman"/>
          <w:sz w:val="24"/>
          <w:szCs w:val="24"/>
        </w:rPr>
      </w:pPr>
    </w:p>
    <w:p w:rsidR="00B63BBB" w:rsidRDefault="00B63BBB" w:rsidP="00A8355D">
      <w:pPr>
        <w:spacing w:after="0" w:line="240" w:lineRule="auto"/>
        <w:ind w:left="10206"/>
        <w:jc w:val="both"/>
        <w:rPr>
          <w:rFonts w:ascii="Times New Roman" w:hAnsi="Times New Roman" w:cs="Times New Roman"/>
          <w:sz w:val="24"/>
          <w:szCs w:val="24"/>
        </w:rPr>
      </w:pPr>
    </w:p>
    <w:p w:rsidR="00B63BBB" w:rsidRDefault="00B63BBB" w:rsidP="00A8355D">
      <w:pPr>
        <w:spacing w:after="0" w:line="240" w:lineRule="auto"/>
        <w:ind w:left="10206"/>
        <w:jc w:val="both"/>
        <w:rPr>
          <w:rFonts w:ascii="Times New Roman" w:hAnsi="Times New Roman" w:cs="Times New Roman"/>
          <w:sz w:val="24"/>
          <w:szCs w:val="24"/>
        </w:rPr>
      </w:pPr>
    </w:p>
    <w:p w:rsidR="00B63BBB" w:rsidRDefault="00B63BBB" w:rsidP="00A8355D">
      <w:pPr>
        <w:spacing w:after="0" w:line="240" w:lineRule="auto"/>
        <w:ind w:left="10206"/>
        <w:jc w:val="both"/>
        <w:rPr>
          <w:rFonts w:ascii="Times New Roman" w:hAnsi="Times New Roman" w:cs="Times New Roman"/>
          <w:sz w:val="24"/>
          <w:szCs w:val="24"/>
        </w:rPr>
      </w:pPr>
    </w:p>
    <w:p w:rsidR="00A8355D" w:rsidRDefault="00A8355D" w:rsidP="00A8355D">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A8355D" w:rsidRDefault="00A8355D" w:rsidP="00A8355D">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Бабушкинского муниципального округа  от  03.2025г. № </w:t>
      </w:r>
    </w:p>
    <w:p w:rsidR="00A8355D" w:rsidRDefault="00A8355D" w:rsidP="00775CA7">
      <w:pPr>
        <w:spacing w:after="0"/>
        <w:ind w:left="10206"/>
        <w:jc w:val="both"/>
        <w:rPr>
          <w:rFonts w:ascii="Times New Roman" w:hAnsi="Times New Roman" w:cs="Times New Roman"/>
          <w:sz w:val="24"/>
          <w:szCs w:val="24"/>
        </w:rPr>
      </w:pPr>
    </w:p>
    <w:p w:rsidR="00A8355D" w:rsidRDefault="00A8355D" w:rsidP="00775CA7">
      <w:pPr>
        <w:spacing w:after="0"/>
        <w:ind w:left="10206"/>
        <w:jc w:val="both"/>
        <w:rPr>
          <w:rFonts w:ascii="Times New Roman" w:hAnsi="Times New Roman" w:cs="Times New Roman"/>
          <w:sz w:val="24"/>
          <w:szCs w:val="24"/>
        </w:rPr>
      </w:pPr>
    </w:p>
    <w:p w:rsidR="00775CA7" w:rsidRPr="00775CA7" w:rsidRDefault="00775CA7" w:rsidP="00775CA7">
      <w:pPr>
        <w:spacing w:after="0"/>
        <w:ind w:left="10206"/>
        <w:jc w:val="both"/>
        <w:rPr>
          <w:rFonts w:ascii="Times New Roman" w:hAnsi="Times New Roman" w:cs="Times New Roman"/>
          <w:sz w:val="24"/>
          <w:szCs w:val="24"/>
        </w:rPr>
      </w:pPr>
      <w:r w:rsidRPr="00775CA7">
        <w:rPr>
          <w:rFonts w:ascii="Times New Roman" w:hAnsi="Times New Roman" w:cs="Times New Roman"/>
          <w:sz w:val="24"/>
          <w:szCs w:val="24"/>
        </w:rPr>
        <w:t xml:space="preserve">Приложение 3  </w:t>
      </w:r>
    </w:p>
    <w:p w:rsidR="00775CA7" w:rsidRPr="00775CA7" w:rsidRDefault="00775CA7" w:rsidP="00775CA7">
      <w:pPr>
        <w:spacing w:after="0"/>
        <w:ind w:left="10206"/>
        <w:jc w:val="both"/>
        <w:rPr>
          <w:rFonts w:ascii="Times New Roman" w:hAnsi="Times New Roman" w:cs="Times New Roman"/>
          <w:sz w:val="24"/>
          <w:szCs w:val="24"/>
        </w:rPr>
      </w:pPr>
      <w:r w:rsidRPr="00775CA7">
        <w:rPr>
          <w:rFonts w:ascii="Times New Roman" w:hAnsi="Times New Roman" w:cs="Times New Roman"/>
          <w:sz w:val="24"/>
          <w:szCs w:val="24"/>
        </w:rPr>
        <w:t>к муниципальной программе «</w:t>
      </w:r>
      <w:r w:rsidRPr="00775CA7">
        <w:rPr>
          <w:rFonts w:ascii="Times New Roman" w:hAnsi="Times New Roman" w:cs="Times New Roman"/>
          <w:bCs/>
          <w:sz w:val="24"/>
          <w:szCs w:val="24"/>
        </w:rPr>
        <w:t>Капитальный ремонт жилых домов муниципального жилого фонда Бабушкинского муниципального округа</w:t>
      </w:r>
      <w:r w:rsidRPr="00775CA7">
        <w:rPr>
          <w:rFonts w:ascii="Times New Roman" w:hAnsi="Times New Roman" w:cs="Times New Roman"/>
          <w:sz w:val="24"/>
          <w:szCs w:val="24"/>
        </w:rPr>
        <w:t>»</w:t>
      </w:r>
    </w:p>
    <w:p w:rsidR="00775CA7" w:rsidRPr="00775CA7" w:rsidRDefault="00775CA7" w:rsidP="00775CA7">
      <w:pPr>
        <w:spacing w:after="0"/>
        <w:ind w:left="10206"/>
        <w:jc w:val="both"/>
        <w:rPr>
          <w:rFonts w:ascii="Times New Roman" w:hAnsi="Times New Roman" w:cs="Times New Roman"/>
          <w:sz w:val="28"/>
          <w:szCs w:val="28"/>
        </w:rPr>
      </w:pPr>
    </w:p>
    <w:p w:rsidR="00775CA7" w:rsidRPr="00775CA7" w:rsidRDefault="00775CA7" w:rsidP="00775CA7">
      <w:pPr>
        <w:spacing w:after="0"/>
        <w:jc w:val="center"/>
        <w:rPr>
          <w:rFonts w:ascii="Times New Roman" w:hAnsi="Times New Roman" w:cs="Times New Roman"/>
          <w:b/>
          <w:sz w:val="28"/>
          <w:szCs w:val="28"/>
        </w:rPr>
      </w:pPr>
      <w:r w:rsidRPr="00775CA7">
        <w:rPr>
          <w:rFonts w:ascii="Times New Roman" w:hAnsi="Times New Roman" w:cs="Times New Roman"/>
          <w:b/>
          <w:sz w:val="28"/>
          <w:szCs w:val="28"/>
        </w:rPr>
        <w:t>Сведения об основных мероприятиях муниципальной программы</w:t>
      </w: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1701"/>
        <w:gridCol w:w="4395"/>
        <w:gridCol w:w="2268"/>
        <w:gridCol w:w="18"/>
      </w:tblGrid>
      <w:tr w:rsidR="00775CA7" w:rsidRPr="00B63BBB" w:rsidTr="0079084E">
        <w:trPr>
          <w:gridAfter w:val="1"/>
          <w:wAfter w:w="18" w:type="dxa"/>
        </w:trPr>
        <w:tc>
          <w:tcPr>
            <w:tcW w:w="67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w:t>
            </w:r>
          </w:p>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п/п</w:t>
            </w:r>
          </w:p>
        </w:tc>
        <w:tc>
          <w:tcPr>
            <w:tcW w:w="6237"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Адрес</w:t>
            </w:r>
          </w:p>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заявителя</w:t>
            </w:r>
          </w:p>
        </w:tc>
        <w:tc>
          <w:tcPr>
            <w:tcW w:w="1701"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Площадь, кв.м.</w:t>
            </w:r>
          </w:p>
        </w:tc>
        <w:tc>
          <w:tcPr>
            <w:tcW w:w="439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Перечень работ</w:t>
            </w:r>
          </w:p>
        </w:tc>
        <w:tc>
          <w:tcPr>
            <w:tcW w:w="2268"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 xml:space="preserve">Сметная стоимость работ, </w:t>
            </w:r>
            <w:r w:rsidR="0083369C" w:rsidRPr="00B63BBB">
              <w:rPr>
                <w:rFonts w:ascii="Times New Roman" w:hAnsi="Times New Roman" w:cs="Times New Roman"/>
                <w:sz w:val="26"/>
                <w:szCs w:val="26"/>
              </w:rPr>
              <w:t xml:space="preserve">тыс. </w:t>
            </w:r>
            <w:r w:rsidRPr="00B63BBB">
              <w:rPr>
                <w:rFonts w:ascii="Times New Roman" w:hAnsi="Times New Roman" w:cs="Times New Roman"/>
                <w:sz w:val="26"/>
                <w:szCs w:val="26"/>
              </w:rPr>
              <w:t>руб.</w:t>
            </w:r>
          </w:p>
        </w:tc>
      </w:tr>
      <w:tr w:rsidR="00775CA7" w:rsidRPr="00B63BBB" w:rsidTr="0079084E">
        <w:trPr>
          <w:trHeight w:val="303"/>
        </w:trPr>
        <w:tc>
          <w:tcPr>
            <w:tcW w:w="15294" w:type="dxa"/>
            <w:gridSpan w:val="6"/>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 xml:space="preserve">Осуществление мероприятий в целях капитального ремонта муниципального жилого фонда </w:t>
            </w:r>
          </w:p>
        </w:tc>
      </w:tr>
      <w:tr w:rsidR="00775CA7" w:rsidRPr="00B63BBB" w:rsidTr="0079084E">
        <w:tc>
          <w:tcPr>
            <w:tcW w:w="15294" w:type="dxa"/>
            <w:gridSpan w:val="6"/>
            <w:shd w:val="clear" w:color="auto" w:fill="auto"/>
            <w:vAlign w:val="center"/>
          </w:tcPr>
          <w:p w:rsidR="00775CA7" w:rsidRPr="00B63BBB" w:rsidRDefault="00775CA7" w:rsidP="00775CA7">
            <w:pPr>
              <w:spacing w:after="0"/>
              <w:jc w:val="center"/>
              <w:rPr>
                <w:rFonts w:ascii="Times New Roman" w:hAnsi="Times New Roman" w:cs="Times New Roman"/>
                <w:b/>
                <w:sz w:val="26"/>
                <w:szCs w:val="26"/>
              </w:rPr>
            </w:pPr>
            <w:r w:rsidRPr="00B63BBB">
              <w:rPr>
                <w:rFonts w:ascii="Times New Roman" w:hAnsi="Times New Roman" w:cs="Times New Roman"/>
                <w:b/>
                <w:sz w:val="26"/>
                <w:szCs w:val="26"/>
              </w:rPr>
              <w:t>2022 год</w:t>
            </w:r>
          </w:p>
        </w:tc>
      </w:tr>
      <w:tr w:rsidR="00775CA7" w:rsidRPr="00B63BBB" w:rsidTr="0079084E">
        <w:trPr>
          <w:gridAfter w:val="1"/>
          <w:wAfter w:w="18" w:type="dxa"/>
        </w:trPr>
        <w:tc>
          <w:tcPr>
            <w:tcW w:w="67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1</w:t>
            </w:r>
          </w:p>
        </w:tc>
        <w:tc>
          <w:tcPr>
            <w:tcW w:w="6237"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муниципальной квартиры по адресу: п. Зайчики, ул. Школьная, д.15б, кв. 7</w:t>
            </w:r>
          </w:p>
        </w:tc>
        <w:tc>
          <w:tcPr>
            <w:tcW w:w="1701" w:type="dxa"/>
            <w:shd w:val="clear" w:color="auto" w:fill="auto"/>
            <w:vAlign w:val="center"/>
          </w:tcPr>
          <w:p w:rsidR="00775CA7" w:rsidRPr="00B63BBB" w:rsidRDefault="00775CA7" w:rsidP="00775CA7">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45,0</w:t>
            </w:r>
          </w:p>
        </w:tc>
        <w:tc>
          <w:tcPr>
            <w:tcW w:w="439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w:t>
            </w:r>
          </w:p>
        </w:tc>
        <w:tc>
          <w:tcPr>
            <w:tcW w:w="2268"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221,6</w:t>
            </w:r>
          </w:p>
        </w:tc>
      </w:tr>
      <w:tr w:rsidR="00775CA7" w:rsidRPr="00B63BBB" w:rsidTr="0079084E">
        <w:trPr>
          <w:gridAfter w:val="1"/>
          <w:wAfter w:w="18" w:type="dxa"/>
        </w:trPr>
        <w:tc>
          <w:tcPr>
            <w:tcW w:w="6912" w:type="dxa"/>
            <w:gridSpan w:val="2"/>
            <w:shd w:val="clear" w:color="auto" w:fill="auto"/>
            <w:vAlign w:val="center"/>
          </w:tcPr>
          <w:p w:rsidR="00775CA7" w:rsidRPr="00B63BBB" w:rsidRDefault="00775CA7" w:rsidP="00775CA7">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ИТОГО:</w:t>
            </w:r>
          </w:p>
        </w:tc>
        <w:tc>
          <w:tcPr>
            <w:tcW w:w="1701" w:type="dxa"/>
            <w:shd w:val="clear" w:color="auto" w:fill="auto"/>
            <w:vAlign w:val="center"/>
          </w:tcPr>
          <w:p w:rsidR="00775CA7" w:rsidRPr="00B63BBB" w:rsidRDefault="00775CA7" w:rsidP="00775CA7">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45,0</w:t>
            </w:r>
          </w:p>
        </w:tc>
        <w:tc>
          <w:tcPr>
            <w:tcW w:w="4395" w:type="dxa"/>
            <w:shd w:val="clear" w:color="auto" w:fill="auto"/>
            <w:vAlign w:val="center"/>
          </w:tcPr>
          <w:p w:rsidR="00775CA7" w:rsidRPr="00B63BBB" w:rsidRDefault="00775CA7" w:rsidP="00775CA7">
            <w:pPr>
              <w:spacing w:after="0"/>
              <w:jc w:val="center"/>
              <w:rPr>
                <w:rFonts w:ascii="Times New Roman" w:hAnsi="Times New Roman" w:cs="Times New Roman"/>
                <w:color w:val="FF0000"/>
                <w:sz w:val="26"/>
                <w:szCs w:val="26"/>
              </w:rPr>
            </w:pPr>
          </w:p>
        </w:tc>
        <w:tc>
          <w:tcPr>
            <w:tcW w:w="2268"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221,6</w:t>
            </w:r>
          </w:p>
        </w:tc>
      </w:tr>
      <w:tr w:rsidR="00775CA7" w:rsidRPr="00B63BBB" w:rsidTr="0079084E">
        <w:trPr>
          <w:trHeight w:val="327"/>
        </w:trPr>
        <w:tc>
          <w:tcPr>
            <w:tcW w:w="15294" w:type="dxa"/>
            <w:gridSpan w:val="6"/>
            <w:shd w:val="clear" w:color="auto" w:fill="auto"/>
            <w:vAlign w:val="center"/>
          </w:tcPr>
          <w:p w:rsidR="00775CA7" w:rsidRPr="00B63BBB" w:rsidRDefault="00775CA7" w:rsidP="00775CA7">
            <w:pPr>
              <w:spacing w:after="0"/>
              <w:jc w:val="center"/>
              <w:rPr>
                <w:rFonts w:ascii="Times New Roman" w:hAnsi="Times New Roman" w:cs="Times New Roman"/>
                <w:b/>
                <w:sz w:val="26"/>
                <w:szCs w:val="26"/>
              </w:rPr>
            </w:pPr>
            <w:r w:rsidRPr="00B63BBB">
              <w:rPr>
                <w:rFonts w:ascii="Times New Roman" w:hAnsi="Times New Roman" w:cs="Times New Roman"/>
                <w:b/>
                <w:sz w:val="26"/>
                <w:szCs w:val="26"/>
              </w:rPr>
              <w:t>2023 год</w:t>
            </w:r>
          </w:p>
        </w:tc>
      </w:tr>
      <w:tr w:rsidR="00775CA7" w:rsidRPr="00B63BBB" w:rsidTr="0079084E">
        <w:trPr>
          <w:gridAfter w:val="1"/>
          <w:wAfter w:w="18" w:type="dxa"/>
        </w:trPr>
        <w:tc>
          <w:tcPr>
            <w:tcW w:w="67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1</w:t>
            </w:r>
          </w:p>
        </w:tc>
        <w:tc>
          <w:tcPr>
            <w:tcW w:w="6237"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муниципальной квартиры по адресу: п. Юрманга, д.65, кв.2</w:t>
            </w:r>
          </w:p>
        </w:tc>
        <w:tc>
          <w:tcPr>
            <w:tcW w:w="1701" w:type="dxa"/>
            <w:shd w:val="clear" w:color="auto" w:fill="auto"/>
            <w:vAlign w:val="center"/>
          </w:tcPr>
          <w:p w:rsidR="00775CA7" w:rsidRPr="00B63BBB" w:rsidRDefault="00775CA7" w:rsidP="00775CA7">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53,2</w:t>
            </w:r>
          </w:p>
        </w:tc>
        <w:tc>
          <w:tcPr>
            <w:tcW w:w="439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 xml:space="preserve">Капитальный ремонт кровли, </w:t>
            </w:r>
          </w:p>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 xml:space="preserve">фундамента, нижних венцов, </w:t>
            </w:r>
          </w:p>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печного отопления</w:t>
            </w:r>
          </w:p>
        </w:tc>
        <w:tc>
          <w:tcPr>
            <w:tcW w:w="2268"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733,21</w:t>
            </w:r>
          </w:p>
        </w:tc>
      </w:tr>
      <w:tr w:rsidR="00775CA7" w:rsidRPr="00B63BBB" w:rsidTr="0079084E">
        <w:trPr>
          <w:gridAfter w:val="1"/>
          <w:wAfter w:w="18" w:type="dxa"/>
        </w:trPr>
        <w:tc>
          <w:tcPr>
            <w:tcW w:w="67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2</w:t>
            </w:r>
          </w:p>
        </w:tc>
        <w:tc>
          <w:tcPr>
            <w:tcW w:w="6237"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крыльца многоквартирного дома по адресу Вологодская область, Бабушкинский район, п. Зайчики, ул. Школьная, д. 15Б.</w:t>
            </w:r>
          </w:p>
        </w:tc>
        <w:tc>
          <w:tcPr>
            <w:tcW w:w="1701" w:type="dxa"/>
            <w:shd w:val="clear" w:color="auto" w:fill="auto"/>
            <w:vAlign w:val="center"/>
          </w:tcPr>
          <w:p w:rsidR="00775CA7" w:rsidRPr="00B63BBB" w:rsidRDefault="00775CA7" w:rsidP="00775CA7">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6</w:t>
            </w:r>
          </w:p>
        </w:tc>
        <w:tc>
          <w:tcPr>
            <w:tcW w:w="439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крыльца</w:t>
            </w:r>
          </w:p>
        </w:tc>
        <w:tc>
          <w:tcPr>
            <w:tcW w:w="2268"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70,00</w:t>
            </w:r>
          </w:p>
        </w:tc>
      </w:tr>
      <w:tr w:rsidR="00775CA7" w:rsidRPr="00B63BBB" w:rsidTr="0079084E">
        <w:trPr>
          <w:gridAfter w:val="1"/>
          <w:wAfter w:w="18" w:type="dxa"/>
        </w:trPr>
        <w:tc>
          <w:tcPr>
            <w:tcW w:w="67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3</w:t>
            </w:r>
          </w:p>
        </w:tc>
        <w:tc>
          <w:tcPr>
            <w:tcW w:w="6237"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color w:val="000000"/>
                <w:sz w:val="26"/>
                <w:szCs w:val="26"/>
              </w:rPr>
              <w:t xml:space="preserve">Ремонт муниципальной квартиры по адресу: п. </w:t>
            </w:r>
            <w:r w:rsidRPr="00B63BBB">
              <w:rPr>
                <w:rFonts w:ascii="Times New Roman" w:hAnsi="Times New Roman" w:cs="Times New Roman"/>
                <w:color w:val="000000"/>
                <w:sz w:val="26"/>
                <w:szCs w:val="26"/>
              </w:rPr>
              <w:lastRenderedPageBreak/>
              <w:t>Березовка, ул. Третья д. 36, кв.2, кв.3</w:t>
            </w:r>
          </w:p>
        </w:tc>
        <w:tc>
          <w:tcPr>
            <w:tcW w:w="1701"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lastRenderedPageBreak/>
              <w:t>30,6/29,0</w:t>
            </w:r>
          </w:p>
        </w:tc>
        <w:tc>
          <w:tcPr>
            <w:tcW w:w="439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кровли</w:t>
            </w:r>
          </w:p>
        </w:tc>
        <w:tc>
          <w:tcPr>
            <w:tcW w:w="2268"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200,00</w:t>
            </w:r>
          </w:p>
        </w:tc>
      </w:tr>
      <w:tr w:rsidR="00775CA7" w:rsidRPr="00B63BBB" w:rsidTr="0079084E">
        <w:trPr>
          <w:gridAfter w:val="1"/>
          <w:wAfter w:w="18" w:type="dxa"/>
        </w:trPr>
        <w:tc>
          <w:tcPr>
            <w:tcW w:w="67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lastRenderedPageBreak/>
              <w:t>4</w:t>
            </w:r>
          </w:p>
        </w:tc>
        <w:tc>
          <w:tcPr>
            <w:tcW w:w="6237"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отопительных печей и замена кровли муниципальной квартиры, расположенной по адресу: пос. Юрманга, д. 20 кв. 2</w:t>
            </w:r>
          </w:p>
        </w:tc>
        <w:tc>
          <w:tcPr>
            <w:tcW w:w="1701"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53,3</w:t>
            </w:r>
          </w:p>
        </w:tc>
        <w:tc>
          <w:tcPr>
            <w:tcW w:w="439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отопительных печей и замена кровли муниципальной квартиры</w:t>
            </w:r>
          </w:p>
        </w:tc>
        <w:tc>
          <w:tcPr>
            <w:tcW w:w="2268"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199,48</w:t>
            </w:r>
          </w:p>
        </w:tc>
      </w:tr>
      <w:tr w:rsidR="00775CA7" w:rsidRPr="00B63BBB" w:rsidTr="0079084E">
        <w:trPr>
          <w:gridAfter w:val="1"/>
          <w:wAfter w:w="18" w:type="dxa"/>
        </w:trPr>
        <w:tc>
          <w:tcPr>
            <w:tcW w:w="67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5</w:t>
            </w:r>
          </w:p>
        </w:tc>
        <w:tc>
          <w:tcPr>
            <w:tcW w:w="6237"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bCs/>
                <w:sz w:val="26"/>
                <w:szCs w:val="26"/>
              </w:rPr>
              <w:t xml:space="preserve">Капитальный ремонт кровли муниципальной квартиры по адресу: </w:t>
            </w:r>
            <w:r w:rsidRPr="00B63BBB">
              <w:rPr>
                <w:rFonts w:ascii="Times New Roman" w:hAnsi="Times New Roman" w:cs="Times New Roman"/>
                <w:sz w:val="26"/>
                <w:szCs w:val="26"/>
              </w:rPr>
              <w:t>Вологодской области</w:t>
            </w:r>
            <w:r w:rsidRPr="00B63BBB">
              <w:rPr>
                <w:rFonts w:ascii="Times New Roman" w:hAnsi="Times New Roman" w:cs="Times New Roman"/>
                <w:bCs/>
                <w:sz w:val="26"/>
                <w:szCs w:val="26"/>
              </w:rPr>
              <w:t xml:space="preserve"> Бабушкинский район, п. Юрманга, д. 33 кв. 1</w:t>
            </w:r>
            <w:r w:rsidRPr="00B63BBB">
              <w:rPr>
                <w:rFonts w:ascii="Times New Roman" w:hAnsi="Times New Roman" w:cs="Times New Roman"/>
                <w:sz w:val="26"/>
                <w:szCs w:val="26"/>
              </w:rPr>
              <w:t>.</w:t>
            </w:r>
          </w:p>
        </w:tc>
        <w:tc>
          <w:tcPr>
            <w:tcW w:w="1701"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67,1</w:t>
            </w:r>
          </w:p>
        </w:tc>
        <w:tc>
          <w:tcPr>
            <w:tcW w:w="439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bCs/>
                <w:sz w:val="26"/>
                <w:szCs w:val="26"/>
              </w:rPr>
              <w:t>Капитальный ремонт кровли</w:t>
            </w:r>
          </w:p>
        </w:tc>
        <w:tc>
          <w:tcPr>
            <w:tcW w:w="2268"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134,09</w:t>
            </w:r>
          </w:p>
        </w:tc>
      </w:tr>
      <w:tr w:rsidR="00775CA7" w:rsidRPr="00B63BBB" w:rsidTr="0079084E">
        <w:trPr>
          <w:gridAfter w:val="1"/>
          <w:wAfter w:w="18" w:type="dxa"/>
        </w:trPr>
        <w:tc>
          <w:tcPr>
            <w:tcW w:w="67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6</w:t>
            </w:r>
          </w:p>
        </w:tc>
        <w:tc>
          <w:tcPr>
            <w:tcW w:w="6237"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муниципальной квартиры по адресу: с. им. Бабушкина, ул. Н.Надречная, д. 14, кв. 2</w:t>
            </w:r>
          </w:p>
        </w:tc>
        <w:tc>
          <w:tcPr>
            <w:tcW w:w="1701"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62,3</w:t>
            </w:r>
          </w:p>
        </w:tc>
        <w:tc>
          <w:tcPr>
            <w:tcW w:w="439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кровли</w:t>
            </w:r>
          </w:p>
        </w:tc>
        <w:tc>
          <w:tcPr>
            <w:tcW w:w="2268"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163,22</w:t>
            </w:r>
          </w:p>
        </w:tc>
      </w:tr>
      <w:tr w:rsidR="00775CA7" w:rsidRPr="00B63BBB" w:rsidTr="0079084E">
        <w:trPr>
          <w:gridAfter w:val="1"/>
          <w:wAfter w:w="18" w:type="dxa"/>
        </w:trPr>
        <w:tc>
          <w:tcPr>
            <w:tcW w:w="6912" w:type="dxa"/>
            <w:gridSpan w:val="2"/>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ИТОГО:</w:t>
            </w:r>
          </w:p>
        </w:tc>
        <w:tc>
          <w:tcPr>
            <w:tcW w:w="1701"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301,0</w:t>
            </w:r>
          </w:p>
        </w:tc>
        <w:tc>
          <w:tcPr>
            <w:tcW w:w="4395"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p>
        </w:tc>
        <w:tc>
          <w:tcPr>
            <w:tcW w:w="2268" w:type="dxa"/>
            <w:shd w:val="clear" w:color="auto" w:fill="auto"/>
            <w:vAlign w:val="center"/>
          </w:tcPr>
          <w:p w:rsidR="00775CA7" w:rsidRPr="00B63BBB" w:rsidRDefault="00775CA7" w:rsidP="00775CA7">
            <w:pPr>
              <w:spacing w:after="0"/>
              <w:jc w:val="center"/>
              <w:rPr>
                <w:rFonts w:ascii="Times New Roman" w:hAnsi="Times New Roman" w:cs="Times New Roman"/>
                <w:sz w:val="26"/>
                <w:szCs w:val="26"/>
              </w:rPr>
            </w:pPr>
            <w:r w:rsidRPr="00B63BBB">
              <w:rPr>
                <w:rFonts w:ascii="Times New Roman" w:hAnsi="Times New Roman" w:cs="Times New Roman"/>
                <w:sz w:val="26"/>
                <w:szCs w:val="26"/>
              </w:rPr>
              <w:t>1 500,00</w:t>
            </w:r>
          </w:p>
        </w:tc>
      </w:tr>
      <w:tr w:rsidR="00775CA7" w:rsidRPr="00B63BBB" w:rsidTr="0079084E">
        <w:trPr>
          <w:trHeight w:val="239"/>
        </w:trPr>
        <w:tc>
          <w:tcPr>
            <w:tcW w:w="15294" w:type="dxa"/>
            <w:gridSpan w:val="6"/>
            <w:shd w:val="clear" w:color="auto" w:fill="auto"/>
            <w:vAlign w:val="center"/>
          </w:tcPr>
          <w:p w:rsidR="00775CA7" w:rsidRPr="00B63BBB" w:rsidRDefault="00C9410C" w:rsidP="00775CA7">
            <w:pPr>
              <w:spacing w:after="0"/>
              <w:jc w:val="center"/>
              <w:rPr>
                <w:rFonts w:ascii="Times New Roman" w:hAnsi="Times New Roman" w:cs="Times New Roman"/>
                <w:b/>
                <w:sz w:val="26"/>
                <w:szCs w:val="26"/>
              </w:rPr>
            </w:pPr>
            <w:r w:rsidRPr="00B63BBB">
              <w:rPr>
                <w:sz w:val="26"/>
                <w:szCs w:val="26"/>
              </w:rPr>
              <w:br w:type="page"/>
            </w:r>
            <w:r w:rsidR="00775CA7" w:rsidRPr="00B63BBB">
              <w:rPr>
                <w:rFonts w:ascii="Times New Roman" w:hAnsi="Times New Roman" w:cs="Times New Roman"/>
                <w:b/>
                <w:sz w:val="26"/>
                <w:szCs w:val="26"/>
              </w:rPr>
              <w:t>2024 год</w:t>
            </w:r>
          </w:p>
        </w:tc>
      </w:tr>
      <w:tr w:rsidR="002C2C1F" w:rsidRPr="00B63BBB" w:rsidTr="0079084E">
        <w:trPr>
          <w:gridAfter w:val="1"/>
          <w:wAfter w:w="18" w:type="dxa"/>
        </w:trPr>
        <w:tc>
          <w:tcPr>
            <w:tcW w:w="675" w:type="dxa"/>
            <w:shd w:val="clear" w:color="auto" w:fill="auto"/>
            <w:vAlign w:val="center"/>
          </w:tcPr>
          <w:p w:rsidR="002C2C1F" w:rsidRPr="00B63BBB" w:rsidRDefault="002C2C1F" w:rsidP="002C2C1F">
            <w:pPr>
              <w:spacing w:after="0"/>
              <w:jc w:val="center"/>
              <w:rPr>
                <w:rFonts w:ascii="Times New Roman" w:hAnsi="Times New Roman" w:cs="Times New Roman"/>
                <w:sz w:val="26"/>
                <w:szCs w:val="26"/>
              </w:rPr>
            </w:pPr>
            <w:r w:rsidRPr="00B63BBB">
              <w:rPr>
                <w:rFonts w:ascii="Times New Roman" w:hAnsi="Times New Roman" w:cs="Times New Roman"/>
                <w:sz w:val="26"/>
                <w:szCs w:val="26"/>
              </w:rPr>
              <w:t>1.</w:t>
            </w:r>
          </w:p>
        </w:tc>
        <w:tc>
          <w:tcPr>
            <w:tcW w:w="6237" w:type="dxa"/>
            <w:shd w:val="clear" w:color="auto" w:fill="auto"/>
            <w:vAlign w:val="center"/>
          </w:tcPr>
          <w:p w:rsidR="002C2C1F" w:rsidRPr="00B63BBB" w:rsidRDefault="002C2C1F" w:rsidP="002C2C1F">
            <w:pPr>
              <w:spacing w:after="0"/>
              <w:jc w:val="center"/>
              <w:rPr>
                <w:rFonts w:ascii="Times New Roman" w:hAnsi="Times New Roman" w:cs="Times New Roman"/>
                <w:sz w:val="26"/>
                <w:szCs w:val="26"/>
              </w:rPr>
            </w:pPr>
            <w:r w:rsidRPr="00B63BBB">
              <w:rPr>
                <w:rFonts w:ascii="Times New Roman" w:hAnsi="Times New Roman" w:cs="Times New Roman"/>
                <w:sz w:val="26"/>
                <w:szCs w:val="26"/>
              </w:rPr>
              <w:t>Ремонт полов и входной группы в муниципальной квартире по адресу: пос.Зайчики ул. Школьная д. 15 Б кв.12</w:t>
            </w:r>
          </w:p>
        </w:tc>
        <w:tc>
          <w:tcPr>
            <w:tcW w:w="1701" w:type="dxa"/>
            <w:shd w:val="clear" w:color="auto" w:fill="auto"/>
            <w:vAlign w:val="center"/>
          </w:tcPr>
          <w:p w:rsidR="002C2C1F" w:rsidRPr="00B63BBB" w:rsidRDefault="002C2C1F" w:rsidP="002C2C1F">
            <w:pPr>
              <w:spacing w:after="0"/>
              <w:jc w:val="center"/>
              <w:rPr>
                <w:rFonts w:ascii="Times New Roman" w:hAnsi="Times New Roman" w:cs="Times New Roman"/>
                <w:sz w:val="26"/>
                <w:szCs w:val="26"/>
              </w:rPr>
            </w:pPr>
            <w:r w:rsidRPr="00B63BBB">
              <w:rPr>
                <w:rFonts w:ascii="Times New Roman" w:hAnsi="Times New Roman" w:cs="Times New Roman"/>
                <w:sz w:val="26"/>
                <w:szCs w:val="26"/>
              </w:rPr>
              <w:t>51,52</w:t>
            </w:r>
          </w:p>
        </w:tc>
        <w:tc>
          <w:tcPr>
            <w:tcW w:w="4395" w:type="dxa"/>
            <w:shd w:val="clear" w:color="auto" w:fill="auto"/>
            <w:vAlign w:val="center"/>
          </w:tcPr>
          <w:p w:rsidR="002C2C1F" w:rsidRPr="00B63BBB" w:rsidRDefault="002C2C1F" w:rsidP="002C2C1F">
            <w:pPr>
              <w:spacing w:after="0"/>
              <w:jc w:val="center"/>
              <w:rPr>
                <w:rFonts w:ascii="Times New Roman" w:hAnsi="Times New Roman" w:cs="Times New Roman"/>
                <w:sz w:val="26"/>
                <w:szCs w:val="26"/>
              </w:rPr>
            </w:pPr>
            <w:r w:rsidRPr="00B63BBB">
              <w:rPr>
                <w:rFonts w:ascii="Times New Roman" w:hAnsi="Times New Roman" w:cs="Times New Roman"/>
                <w:sz w:val="26"/>
                <w:szCs w:val="26"/>
              </w:rPr>
              <w:t>Ремонт полов и входной группы</w:t>
            </w:r>
          </w:p>
        </w:tc>
        <w:tc>
          <w:tcPr>
            <w:tcW w:w="2268" w:type="dxa"/>
            <w:shd w:val="clear" w:color="auto" w:fill="auto"/>
            <w:vAlign w:val="center"/>
          </w:tcPr>
          <w:p w:rsidR="002C2C1F" w:rsidRPr="00B63BBB" w:rsidRDefault="002C2C1F" w:rsidP="0083369C">
            <w:pPr>
              <w:spacing w:after="0"/>
              <w:jc w:val="center"/>
              <w:rPr>
                <w:rFonts w:ascii="Times New Roman" w:hAnsi="Times New Roman" w:cs="Times New Roman"/>
                <w:sz w:val="26"/>
                <w:szCs w:val="26"/>
              </w:rPr>
            </w:pPr>
            <w:r w:rsidRPr="00B63BBB">
              <w:rPr>
                <w:rFonts w:ascii="Times New Roman" w:hAnsi="Times New Roman" w:cs="Times New Roman"/>
                <w:sz w:val="26"/>
                <w:szCs w:val="26"/>
              </w:rPr>
              <w:t>155</w:t>
            </w:r>
            <w:r w:rsidR="0083369C" w:rsidRPr="00B63BBB">
              <w:rPr>
                <w:rFonts w:ascii="Times New Roman" w:hAnsi="Times New Roman" w:cs="Times New Roman"/>
                <w:sz w:val="26"/>
                <w:szCs w:val="26"/>
              </w:rPr>
              <w:t>.</w:t>
            </w:r>
            <w:r w:rsidRPr="00B63BBB">
              <w:rPr>
                <w:rFonts w:ascii="Times New Roman" w:hAnsi="Times New Roman" w:cs="Times New Roman"/>
                <w:sz w:val="26"/>
                <w:szCs w:val="26"/>
              </w:rPr>
              <w:t>81888</w:t>
            </w:r>
          </w:p>
        </w:tc>
      </w:tr>
      <w:tr w:rsidR="002C2C1F" w:rsidRPr="00B63BBB" w:rsidTr="0079084E">
        <w:trPr>
          <w:gridAfter w:val="1"/>
          <w:wAfter w:w="18" w:type="dxa"/>
        </w:trPr>
        <w:tc>
          <w:tcPr>
            <w:tcW w:w="675" w:type="dxa"/>
            <w:shd w:val="clear" w:color="auto" w:fill="auto"/>
            <w:vAlign w:val="center"/>
          </w:tcPr>
          <w:p w:rsidR="002C2C1F" w:rsidRPr="00B63BBB" w:rsidRDefault="002C2C1F" w:rsidP="002C2C1F">
            <w:pPr>
              <w:spacing w:after="0"/>
              <w:jc w:val="center"/>
              <w:rPr>
                <w:rFonts w:ascii="Times New Roman" w:hAnsi="Times New Roman" w:cs="Times New Roman"/>
                <w:sz w:val="26"/>
                <w:szCs w:val="26"/>
              </w:rPr>
            </w:pPr>
            <w:r w:rsidRPr="00B63BBB">
              <w:rPr>
                <w:rFonts w:ascii="Times New Roman" w:hAnsi="Times New Roman" w:cs="Times New Roman"/>
                <w:sz w:val="26"/>
                <w:szCs w:val="26"/>
              </w:rPr>
              <w:t>2.</w:t>
            </w:r>
          </w:p>
        </w:tc>
        <w:tc>
          <w:tcPr>
            <w:tcW w:w="6237" w:type="dxa"/>
            <w:shd w:val="clear" w:color="auto" w:fill="auto"/>
            <w:vAlign w:val="center"/>
          </w:tcPr>
          <w:p w:rsidR="002C2C1F" w:rsidRPr="00B63BBB" w:rsidRDefault="002C2C1F" w:rsidP="002C2C1F">
            <w:pPr>
              <w:spacing w:after="0"/>
              <w:jc w:val="center"/>
              <w:rPr>
                <w:rFonts w:ascii="Times New Roman" w:hAnsi="Times New Roman" w:cs="Times New Roman"/>
                <w:sz w:val="26"/>
                <w:szCs w:val="26"/>
              </w:rPr>
            </w:pPr>
            <w:r w:rsidRPr="00B63BBB">
              <w:rPr>
                <w:rFonts w:ascii="Times New Roman" w:hAnsi="Times New Roman" w:cs="Times New Roman"/>
                <w:sz w:val="26"/>
                <w:szCs w:val="26"/>
              </w:rPr>
              <w:t>Ремонт муниципальной квартиры по адресу: п. Березовка, ул. Третья,  д. 36, кв. 1, кв. 4</w:t>
            </w:r>
          </w:p>
        </w:tc>
        <w:tc>
          <w:tcPr>
            <w:tcW w:w="1701" w:type="dxa"/>
            <w:shd w:val="clear" w:color="auto" w:fill="auto"/>
            <w:vAlign w:val="center"/>
          </w:tcPr>
          <w:p w:rsidR="002C2C1F" w:rsidRPr="00B63BBB" w:rsidRDefault="002C2C1F" w:rsidP="002C2C1F">
            <w:pPr>
              <w:spacing w:after="0"/>
              <w:jc w:val="center"/>
              <w:rPr>
                <w:rFonts w:ascii="Times New Roman" w:hAnsi="Times New Roman" w:cs="Times New Roman"/>
                <w:sz w:val="26"/>
                <w:szCs w:val="26"/>
              </w:rPr>
            </w:pPr>
            <w:r w:rsidRPr="00B63BBB">
              <w:rPr>
                <w:rFonts w:ascii="Times New Roman" w:hAnsi="Times New Roman" w:cs="Times New Roman"/>
                <w:sz w:val="26"/>
                <w:szCs w:val="26"/>
              </w:rPr>
              <w:t>56,3</w:t>
            </w:r>
          </w:p>
        </w:tc>
        <w:tc>
          <w:tcPr>
            <w:tcW w:w="4395" w:type="dxa"/>
            <w:shd w:val="clear" w:color="auto" w:fill="auto"/>
            <w:vAlign w:val="center"/>
          </w:tcPr>
          <w:p w:rsidR="002C2C1F" w:rsidRPr="00B63BBB" w:rsidRDefault="002C2C1F" w:rsidP="002C2C1F">
            <w:pPr>
              <w:spacing w:after="0"/>
              <w:jc w:val="center"/>
              <w:rPr>
                <w:rFonts w:ascii="Times New Roman" w:hAnsi="Times New Roman" w:cs="Times New Roman"/>
                <w:sz w:val="26"/>
                <w:szCs w:val="26"/>
              </w:rPr>
            </w:pPr>
            <w:r w:rsidRPr="00B63BBB">
              <w:rPr>
                <w:rFonts w:ascii="Times New Roman" w:hAnsi="Times New Roman" w:cs="Times New Roman"/>
                <w:sz w:val="26"/>
                <w:szCs w:val="26"/>
              </w:rPr>
              <w:t>Ремонт кровли</w:t>
            </w:r>
          </w:p>
        </w:tc>
        <w:tc>
          <w:tcPr>
            <w:tcW w:w="2268" w:type="dxa"/>
            <w:shd w:val="clear" w:color="auto" w:fill="auto"/>
            <w:vAlign w:val="center"/>
          </w:tcPr>
          <w:p w:rsidR="002C2C1F" w:rsidRPr="00B63BBB" w:rsidRDefault="002C2C1F" w:rsidP="0083369C">
            <w:pPr>
              <w:spacing w:after="0"/>
              <w:jc w:val="center"/>
              <w:rPr>
                <w:rFonts w:ascii="Times New Roman" w:hAnsi="Times New Roman" w:cs="Times New Roman"/>
                <w:sz w:val="26"/>
                <w:szCs w:val="26"/>
              </w:rPr>
            </w:pPr>
            <w:r w:rsidRPr="00B63BBB">
              <w:rPr>
                <w:rFonts w:ascii="Times New Roman" w:hAnsi="Times New Roman" w:cs="Times New Roman"/>
                <w:sz w:val="26"/>
                <w:szCs w:val="26"/>
              </w:rPr>
              <w:t>200</w:t>
            </w:r>
            <w:r w:rsidR="0083369C" w:rsidRPr="00B63BBB">
              <w:rPr>
                <w:rFonts w:ascii="Times New Roman" w:hAnsi="Times New Roman" w:cs="Times New Roman"/>
                <w:sz w:val="26"/>
                <w:szCs w:val="26"/>
              </w:rPr>
              <w:t>,</w:t>
            </w:r>
            <w:r w:rsidRPr="00B63BBB">
              <w:rPr>
                <w:rFonts w:ascii="Times New Roman" w:hAnsi="Times New Roman" w:cs="Times New Roman"/>
                <w:sz w:val="26"/>
                <w:szCs w:val="26"/>
              </w:rPr>
              <w:t>0000</w:t>
            </w:r>
          </w:p>
        </w:tc>
      </w:tr>
      <w:tr w:rsidR="002C2C1F" w:rsidRPr="00B63BBB" w:rsidTr="0079084E">
        <w:trPr>
          <w:gridAfter w:val="1"/>
          <w:wAfter w:w="18" w:type="dxa"/>
        </w:trPr>
        <w:tc>
          <w:tcPr>
            <w:tcW w:w="675" w:type="dxa"/>
            <w:shd w:val="clear" w:color="auto" w:fill="auto"/>
            <w:vAlign w:val="center"/>
          </w:tcPr>
          <w:p w:rsidR="002C2C1F" w:rsidRPr="00B63BBB" w:rsidRDefault="002C2C1F" w:rsidP="002C2C1F">
            <w:pPr>
              <w:spacing w:after="0"/>
              <w:jc w:val="center"/>
              <w:rPr>
                <w:rFonts w:ascii="Times New Roman" w:hAnsi="Times New Roman" w:cs="Times New Roman"/>
                <w:sz w:val="26"/>
                <w:szCs w:val="26"/>
              </w:rPr>
            </w:pPr>
            <w:r w:rsidRPr="00B63BBB">
              <w:rPr>
                <w:rFonts w:ascii="Times New Roman" w:hAnsi="Times New Roman" w:cs="Times New Roman"/>
                <w:sz w:val="26"/>
                <w:szCs w:val="26"/>
              </w:rPr>
              <w:t>3.</w:t>
            </w:r>
          </w:p>
        </w:tc>
        <w:tc>
          <w:tcPr>
            <w:tcW w:w="6237" w:type="dxa"/>
            <w:shd w:val="clear" w:color="auto" w:fill="auto"/>
            <w:vAlign w:val="center"/>
          </w:tcPr>
          <w:p w:rsidR="002C2C1F" w:rsidRPr="00B63BBB" w:rsidRDefault="002C2C1F" w:rsidP="002C2C1F">
            <w:pPr>
              <w:spacing w:after="0"/>
              <w:jc w:val="center"/>
              <w:rPr>
                <w:rFonts w:ascii="Times New Roman" w:hAnsi="Times New Roman" w:cs="Times New Roman"/>
                <w:sz w:val="26"/>
                <w:szCs w:val="26"/>
              </w:rPr>
            </w:pPr>
            <w:r w:rsidRPr="00B63BBB">
              <w:rPr>
                <w:rFonts w:ascii="Times New Roman" w:hAnsi="Times New Roman" w:cs="Times New Roman"/>
                <w:sz w:val="26"/>
                <w:szCs w:val="26"/>
              </w:rPr>
              <w:t xml:space="preserve">Ремонт муниципального жилого помещения, расположенного по адресу с. Рослятино, ул. Строителей, д. 3 Бабушкинского муниципального округа Вологодской области </w:t>
            </w:r>
          </w:p>
        </w:tc>
        <w:tc>
          <w:tcPr>
            <w:tcW w:w="1701" w:type="dxa"/>
            <w:shd w:val="clear" w:color="auto" w:fill="auto"/>
            <w:vAlign w:val="center"/>
          </w:tcPr>
          <w:p w:rsidR="002C2C1F" w:rsidRPr="00B63BBB" w:rsidRDefault="002C2C1F" w:rsidP="002C2C1F">
            <w:pPr>
              <w:spacing w:after="0"/>
              <w:jc w:val="center"/>
              <w:rPr>
                <w:rFonts w:ascii="Times New Roman" w:hAnsi="Times New Roman" w:cs="Times New Roman"/>
                <w:sz w:val="26"/>
                <w:szCs w:val="26"/>
              </w:rPr>
            </w:pPr>
            <w:r w:rsidRPr="00B63BBB">
              <w:rPr>
                <w:rFonts w:ascii="Times New Roman" w:hAnsi="Times New Roman" w:cs="Times New Roman"/>
                <w:sz w:val="26"/>
                <w:szCs w:val="26"/>
              </w:rPr>
              <w:t>51,68</w:t>
            </w:r>
          </w:p>
        </w:tc>
        <w:tc>
          <w:tcPr>
            <w:tcW w:w="4395" w:type="dxa"/>
            <w:shd w:val="clear" w:color="auto" w:fill="auto"/>
            <w:vAlign w:val="center"/>
          </w:tcPr>
          <w:p w:rsidR="002C2C1F" w:rsidRPr="00B63BBB" w:rsidRDefault="002C2C1F" w:rsidP="002C2C1F">
            <w:pPr>
              <w:spacing w:after="0"/>
              <w:jc w:val="center"/>
              <w:rPr>
                <w:rFonts w:ascii="Times New Roman" w:hAnsi="Times New Roman" w:cs="Times New Roman"/>
                <w:sz w:val="26"/>
                <w:szCs w:val="26"/>
              </w:rPr>
            </w:pPr>
            <w:r w:rsidRPr="00B63BBB">
              <w:rPr>
                <w:rFonts w:ascii="Times New Roman" w:hAnsi="Times New Roman" w:cs="Times New Roman"/>
                <w:sz w:val="26"/>
                <w:szCs w:val="26"/>
              </w:rPr>
              <w:t>Ремонт печей, полов, электропроводки, установка электроконвекторов</w:t>
            </w:r>
          </w:p>
        </w:tc>
        <w:tc>
          <w:tcPr>
            <w:tcW w:w="2268" w:type="dxa"/>
            <w:shd w:val="clear" w:color="auto" w:fill="auto"/>
            <w:vAlign w:val="center"/>
          </w:tcPr>
          <w:p w:rsidR="002C2C1F" w:rsidRPr="00B63BBB" w:rsidRDefault="0083369C" w:rsidP="0083369C">
            <w:pPr>
              <w:spacing w:after="0"/>
              <w:jc w:val="center"/>
              <w:rPr>
                <w:rFonts w:ascii="Times New Roman" w:hAnsi="Times New Roman" w:cs="Times New Roman"/>
                <w:sz w:val="26"/>
                <w:szCs w:val="26"/>
              </w:rPr>
            </w:pPr>
            <w:r w:rsidRPr="00B63BBB">
              <w:rPr>
                <w:rFonts w:ascii="Times New Roman" w:hAnsi="Times New Roman" w:cs="Times New Roman"/>
                <w:sz w:val="26"/>
                <w:szCs w:val="26"/>
              </w:rPr>
              <w:t>420,36463</w:t>
            </w:r>
          </w:p>
        </w:tc>
      </w:tr>
      <w:tr w:rsidR="003573AC" w:rsidRPr="00B63BBB" w:rsidTr="0079084E">
        <w:trPr>
          <w:gridAfter w:val="1"/>
          <w:wAfter w:w="18" w:type="dxa"/>
        </w:trPr>
        <w:tc>
          <w:tcPr>
            <w:tcW w:w="675" w:type="dxa"/>
            <w:shd w:val="clear" w:color="auto" w:fill="auto"/>
            <w:vAlign w:val="center"/>
          </w:tcPr>
          <w:p w:rsidR="003573AC" w:rsidRPr="00B63BBB" w:rsidRDefault="003573AC" w:rsidP="003573AC">
            <w:pPr>
              <w:spacing w:after="0"/>
              <w:jc w:val="center"/>
              <w:rPr>
                <w:rFonts w:ascii="Times New Roman" w:hAnsi="Times New Roman" w:cs="Times New Roman"/>
                <w:sz w:val="26"/>
                <w:szCs w:val="26"/>
              </w:rPr>
            </w:pPr>
            <w:r w:rsidRPr="00B63BBB">
              <w:rPr>
                <w:rFonts w:ascii="Times New Roman" w:hAnsi="Times New Roman" w:cs="Times New Roman"/>
                <w:sz w:val="26"/>
                <w:szCs w:val="26"/>
              </w:rPr>
              <w:t>4.</w:t>
            </w:r>
          </w:p>
        </w:tc>
        <w:tc>
          <w:tcPr>
            <w:tcW w:w="6237" w:type="dxa"/>
            <w:shd w:val="clear" w:color="auto" w:fill="auto"/>
            <w:vAlign w:val="center"/>
          </w:tcPr>
          <w:p w:rsidR="003573AC" w:rsidRPr="00B63BBB" w:rsidRDefault="003573AC" w:rsidP="003573AC">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жилого дома  по адресу: Вологодская область, село  им. Бабушкина, ул. Н. Надречная, д. 14, кв. 2</w:t>
            </w:r>
          </w:p>
        </w:tc>
        <w:tc>
          <w:tcPr>
            <w:tcW w:w="1701" w:type="dxa"/>
            <w:shd w:val="clear" w:color="auto" w:fill="auto"/>
            <w:vAlign w:val="center"/>
          </w:tcPr>
          <w:p w:rsidR="003573AC" w:rsidRPr="00B63BBB" w:rsidRDefault="003573AC" w:rsidP="003573AC">
            <w:pPr>
              <w:spacing w:after="0"/>
              <w:jc w:val="center"/>
              <w:rPr>
                <w:rFonts w:ascii="Times New Roman" w:hAnsi="Times New Roman" w:cs="Times New Roman"/>
                <w:sz w:val="26"/>
                <w:szCs w:val="26"/>
              </w:rPr>
            </w:pPr>
            <w:r w:rsidRPr="00B63BBB">
              <w:rPr>
                <w:rFonts w:ascii="Times New Roman" w:hAnsi="Times New Roman" w:cs="Times New Roman"/>
                <w:sz w:val="26"/>
                <w:szCs w:val="26"/>
              </w:rPr>
              <w:t>62,3</w:t>
            </w:r>
          </w:p>
        </w:tc>
        <w:tc>
          <w:tcPr>
            <w:tcW w:w="4395" w:type="dxa"/>
            <w:shd w:val="clear" w:color="auto" w:fill="auto"/>
            <w:vAlign w:val="center"/>
          </w:tcPr>
          <w:p w:rsidR="003573AC" w:rsidRPr="00B63BBB" w:rsidRDefault="003573AC" w:rsidP="003573AC">
            <w:pPr>
              <w:spacing w:after="0"/>
              <w:jc w:val="center"/>
              <w:rPr>
                <w:rFonts w:ascii="Times New Roman" w:hAnsi="Times New Roman" w:cs="Times New Roman"/>
                <w:sz w:val="26"/>
                <w:szCs w:val="26"/>
              </w:rPr>
            </w:pPr>
            <w:r w:rsidRPr="00B63BBB">
              <w:rPr>
                <w:rFonts w:ascii="Times New Roman" w:hAnsi="Times New Roman" w:cs="Times New Roman"/>
                <w:sz w:val="26"/>
                <w:szCs w:val="26"/>
              </w:rPr>
              <w:t xml:space="preserve">Капитальный ремонт полов, </w:t>
            </w:r>
          </w:p>
          <w:p w:rsidR="003573AC" w:rsidRPr="00B63BBB" w:rsidRDefault="003573AC" w:rsidP="003573AC">
            <w:pPr>
              <w:spacing w:after="0"/>
              <w:jc w:val="center"/>
              <w:rPr>
                <w:rFonts w:ascii="Times New Roman" w:hAnsi="Times New Roman" w:cs="Times New Roman"/>
                <w:sz w:val="26"/>
                <w:szCs w:val="26"/>
              </w:rPr>
            </w:pPr>
            <w:r w:rsidRPr="00B63BBB">
              <w:rPr>
                <w:rFonts w:ascii="Times New Roman" w:hAnsi="Times New Roman" w:cs="Times New Roman"/>
                <w:sz w:val="26"/>
                <w:szCs w:val="26"/>
              </w:rPr>
              <w:t>нижних венцов и фундамента.</w:t>
            </w:r>
          </w:p>
        </w:tc>
        <w:tc>
          <w:tcPr>
            <w:tcW w:w="2268" w:type="dxa"/>
            <w:shd w:val="clear" w:color="auto" w:fill="auto"/>
            <w:vAlign w:val="center"/>
          </w:tcPr>
          <w:p w:rsidR="003573AC" w:rsidRPr="00B63BBB" w:rsidRDefault="001C3EAF" w:rsidP="0083369C">
            <w:pPr>
              <w:spacing w:after="0"/>
              <w:jc w:val="center"/>
              <w:rPr>
                <w:rFonts w:ascii="Times New Roman" w:hAnsi="Times New Roman" w:cs="Times New Roman"/>
                <w:sz w:val="26"/>
                <w:szCs w:val="26"/>
              </w:rPr>
            </w:pPr>
            <w:r w:rsidRPr="00B63BBB">
              <w:rPr>
                <w:rFonts w:ascii="Times New Roman" w:hAnsi="Times New Roman" w:cs="Times New Roman"/>
                <w:sz w:val="26"/>
                <w:szCs w:val="26"/>
              </w:rPr>
              <w:t>962,18108</w:t>
            </w:r>
          </w:p>
        </w:tc>
      </w:tr>
      <w:tr w:rsidR="003573AC" w:rsidRPr="00B63BBB" w:rsidTr="0079084E">
        <w:trPr>
          <w:gridAfter w:val="1"/>
          <w:wAfter w:w="18" w:type="dxa"/>
        </w:trPr>
        <w:tc>
          <w:tcPr>
            <w:tcW w:w="675" w:type="dxa"/>
            <w:shd w:val="clear" w:color="auto" w:fill="auto"/>
            <w:vAlign w:val="center"/>
          </w:tcPr>
          <w:p w:rsidR="003573AC" w:rsidRPr="00B63BBB" w:rsidRDefault="003573AC" w:rsidP="003573AC">
            <w:pPr>
              <w:spacing w:after="0"/>
              <w:jc w:val="center"/>
              <w:rPr>
                <w:rFonts w:ascii="Times New Roman" w:hAnsi="Times New Roman" w:cs="Times New Roman"/>
                <w:sz w:val="26"/>
                <w:szCs w:val="26"/>
              </w:rPr>
            </w:pPr>
            <w:r w:rsidRPr="00B63BBB">
              <w:rPr>
                <w:rFonts w:ascii="Times New Roman" w:hAnsi="Times New Roman" w:cs="Times New Roman"/>
                <w:sz w:val="26"/>
                <w:szCs w:val="26"/>
              </w:rPr>
              <w:t>5.</w:t>
            </w:r>
          </w:p>
        </w:tc>
        <w:tc>
          <w:tcPr>
            <w:tcW w:w="6237" w:type="dxa"/>
            <w:shd w:val="clear" w:color="auto" w:fill="auto"/>
            <w:vAlign w:val="center"/>
          </w:tcPr>
          <w:p w:rsidR="003573AC" w:rsidRPr="00B63BBB" w:rsidRDefault="003573AC" w:rsidP="003573AC">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муниципальной квартиры по адресу:с.им. Бабушкина ул. Набережная  д. 10А кв.</w:t>
            </w:r>
          </w:p>
        </w:tc>
        <w:tc>
          <w:tcPr>
            <w:tcW w:w="1701" w:type="dxa"/>
            <w:shd w:val="clear" w:color="auto" w:fill="auto"/>
            <w:vAlign w:val="center"/>
          </w:tcPr>
          <w:p w:rsidR="003573AC" w:rsidRPr="00B63BBB" w:rsidRDefault="001B1395" w:rsidP="003573AC">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45,7</w:t>
            </w:r>
          </w:p>
        </w:tc>
        <w:tc>
          <w:tcPr>
            <w:tcW w:w="4395" w:type="dxa"/>
            <w:shd w:val="clear" w:color="auto" w:fill="auto"/>
            <w:vAlign w:val="center"/>
          </w:tcPr>
          <w:p w:rsidR="003573AC" w:rsidRPr="00B63BBB" w:rsidRDefault="003573AC" w:rsidP="003573AC">
            <w:pPr>
              <w:spacing w:after="0"/>
              <w:jc w:val="center"/>
              <w:rPr>
                <w:rFonts w:ascii="Times New Roman" w:hAnsi="Times New Roman" w:cs="Times New Roman"/>
                <w:sz w:val="26"/>
                <w:szCs w:val="26"/>
              </w:rPr>
            </w:pPr>
            <w:r w:rsidRPr="00B63BBB">
              <w:rPr>
                <w:rFonts w:ascii="Times New Roman" w:hAnsi="Times New Roman" w:cs="Times New Roman"/>
                <w:sz w:val="26"/>
                <w:szCs w:val="26"/>
              </w:rPr>
              <w:t>Ремонт печей, фундамента, полов, кровли, электропроводки</w:t>
            </w:r>
          </w:p>
        </w:tc>
        <w:tc>
          <w:tcPr>
            <w:tcW w:w="2268" w:type="dxa"/>
            <w:shd w:val="clear" w:color="auto" w:fill="auto"/>
            <w:vAlign w:val="center"/>
          </w:tcPr>
          <w:p w:rsidR="003573AC" w:rsidRPr="00B63BBB" w:rsidRDefault="0083369C" w:rsidP="0083369C">
            <w:pPr>
              <w:spacing w:after="0"/>
              <w:jc w:val="center"/>
              <w:rPr>
                <w:rFonts w:ascii="Times New Roman" w:hAnsi="Times New Roman" w:cs="Times New Roman"/>
                <w:sz w:val="26"/>
                <w:szCs w:val="26"/>
              </w:rPr>
            </w:pPr>
            <w:r w:rsidRPr="00B63BBB">
              <w:rPr>
                <w:rFonts w:ascii="Times New Roman" w:hAnsi="Times New Roman" w:cs="Times New Roman"/>
                <w:sz w:val="26"/>
                <w:szCs w:val="26"/>
              </w:rPr>
              <w:t>1 046,19023</w:t>
            </w:r>
          </w:p>
        </w:tc>
      </w:tr>
      <w:tr w:rsidR="003573AC" w:rsidRPr="00B63BBB" w:rsidTr="0079084E">
        <w:trPr>
          <w:gridAfter w:val="1"/>
          <w:wAfter w:w="18" w:type="dxa"/>
        </w:trPr>
        <w:tc>
          <w:tcPr>
            <w:tcW w:w="675" w:type="dxa"/>
            <w:shd w:val="clear" w:color="auto" w:fill="auto"/>
            <w:vAlign w:val="center"/>
          </w:tcPr>
          <w:p w:rsidR="003573AC" w:rsidRPr="00B63BBB" w:rsidRDefault="003573AC" w:rsidP="003573AC">
            <w:pPr>
              <w:spacing w:after="0"/>
              <w:jc w:val="center"/>
              <w:rPr>
                <w:rFonts w:ascii="Times New Roman" w:hAnsi="Times New Roman" w:cs="Times New Roman"/>
                <w:sz w:val="26"/>
                <w:szCs w:val="26"/>
              </w:rPr>
            </w:pPr>
            <w:r w:rsidRPr="00B63BBB">
              <w:rPr>
                <w:rFonts w:ascii="Times New Roman" w:hAnsi="Times New Roman" w:cs="Times New Roman"/>
                <w:sz w:val="26"/>
                <w:szCs w:val="26"/>
              </w:rPr>
              <w:t>6.</w:t>
            </w:r>
          </w:p>
        </w:tc>
        <w:tc>
          <w:tcPr>
            <w:tcW w:w="6237" w:type="dxa"/>
            <w:shd w:val="clear" w:color="auto" w:fill="auto"/>
            <w:vAlign w:val="center"/>
          </w:tcPr>
          <w:p w:rsidR="003573AC" w:rsidRPr="00B63BBB" w:rsidRDefault="003573AC" w:rsidP="003573AC">
            <w:pPr>
              <w:spacing w:after="0"/>
              <w:jc w:val="center"/>
              <w:rPr>
                <w:rFonts w:ascii="Times New Roman" w:hAnsi="Times New Roman" w:cs="Times New Roman"/>
                <w:sz w:val="26"/>
                <w:szCs w:val="26"/>
              </w:rPr>
            </w:pPr>
            <w:r w:rsidRPr="00B63BBB">
              <w:rPr>
                <w:rFonts w:ascii="Times New Roman" w:hAnsi="Times New Roman" w:cs="Times New Roman"/>
                <w:sz w:val="26"/>
                <w:szCs w:val="26"/>
              </w:rPr>
              <w:t>Замена окон в квартире по адресу с.им. Бабушкина, ул. Мира, д. 21, кв. 3</w:t>
            </w:r>
          </w:p>
        </w:tc>
        <w:tc>
          <w:tcPr>
            <w:tcW w:w="1701" w:type="dxa"/>
            <w:shd w:val="clear" w:color="auto" w:fill="auto"/>
            <w:vAlign w:val="center"/>
          </w:tcPr>
          <w:p w:rsidR="003573AC" w:rsidRPr="00B63BBB" w:rsidRDefault="00B6577B" w:rsidP="003573AC">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55,8</w:t>
            </w:r>
          </w:p>
        </w:tc>
        <w:tc>
          <w:tcPr>
            <w:tcW w:w="4395" w:type="dxa"/>
            <w:shd w:val="clear" w:color="auto" w:fill="auto"/>
            <w:vAlign w:val="center"/>
          </w:tcPr>
          <w:p w:rsidR="003573AC" w:rsidRPr="00B63BBB" w:rsidRDefault="003573AC" w:rsidP="003573AC">
            <w:pPr>
              <w:spacing w:after="0"/>
              <w:jc w:val="center"/>
              <w:rPr>
                <w:rFonts w:ascii="Times New Roman" w:hAnsi="Times New Roman" w:cs="Times New Roman"/>
                <w:sz w:val="26"/>
                <w:szCs w:val="26"/>
              </w:rPr>
            </w:pPr>
            <w:r w:rsidRPr="00B63BBB">
              <w:rPr>
                <w:rFonts w:ascii="Times New Roman" w:hAnsi="Times New Roman" w:cs="Times New Roman"/>
                <w:sz w:val="26"/>
                <w:szCs w:val="26"/>
              </w:rPr>
              <w:t>Замена окон</w:t>
            </w:r>
          </w:p>
        </w:tc>
        <w:tc>
          <w:tcPr>
            <w:tcW w:w="2268" w:type="dxa"/>
            <w:shd w:val="clear" w:color="auto" w:fill="auto"/>
            <w:vAlign w:val="center"/>
          </w:tcPr>
          <w:p w:rsidR="003573AC" w:rsidRPr="00B63BBB" w:rsidRDefault="0083369C" w:rsidP="0083369C">
            <w:pPr>
              <w:spacing w:after="0"/>
              <w:jc w:val="center"/>
              <w:rPr>
                <w:rFonts w:ascii="Times New Roman" w:hAnsi="Times New Roman" w:cs="Times New Roman"/>
                <w:sz w:val="26"/>
                <w:szCs w:val="26"/>
              </w:rPr>
            </w:pPr>
            <w:r w:rsidRPr="00B63BBB">
              <w:rPr>
                <w:rFonts w:ascii="Times New Roman" w:hAnsi="Times New Roman" w:cs="Times New Roman"/>
                <w:sz w:val="26"/>
                <w:szCs w:val="26"/>
              </w:rPr>
              <w:t>299,24932</w:t>
            </w:r>
          </w:p>
        </w:tc>
      </w:tr>
      <w:tr w:rsidR="00303502" w:rsidRPr="00B63BBB" w:rsidTr="0079084E">
        <w:trPr>
          <w:gridAfter w:val="1"/>
          <w:wAfter w:w="18" w:type="dxa"/>
        </w:trPr>
        <w:tc>
          <w:tcPr>
            <w:tcW w:w="675"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lastRenderedPageBreak/>
              <w:t>7.</w:t>
            </w:r>
          </w:p>
        </w:tc>
        <w:tc>
          <w:tcPr>
            <w:tcW w:w="6237"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муниципальной квартиры, расположенной по адресу: с.им. Бабушкина, пер. Спортивный, д. 11 кв. 1</w:t>
            </w:r>
          </w:p>
        </w:tc>
        <w:tc>
          <w:tcPr>
            <w:tcW w:w="1701" w:type="dxa"/>
            <w:shd w:val="clear" w:color="auto" w:fill="auto"/>
            <w:vAlign w:val="center"/>
          </w:tcPr>
          <w:p w:rsidR="00303502" w:rsidRPr="00B63BBB" w:rsidRDefault="00303502" w:rsidP="00303502">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53,7</w:t>
            </w:r>
          </w:p>
        </w:tc>
        <w:tc>
          <w:tcPr>
            <w:tcW w:w="4395" w:type="dxa"/>
            <w:shd w:val="clear" w:color="auto" w:fill="auto"/>
            <w:vAlign w:val="center"/>
          </w:tcPr>
          <w:p w:rsidR="00303502" w:rsidRPr="00B63BBB" w:rsidRDefault="001B1395"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Ремонт печей, полов, кровли, замена венцов</w:t>
            </w:r>
          </w:p>
        </w:tc>
        <w:tc>
          <w:tcPr>
            <w:tcW w:w="2268" w:type="dxa"/>
            <w:shd w:val="clear" w:color="auto" w:fill="auto"/>
            <w:vAlign w:val="center"/>
          </w:tcPr>
          <w:p w:rsidR="00303502" w:rsidRPr="00B63BBB" w:rsidRDefault="0083369C" w:rsidP="001C3EAF">
            <w:pPr>
              <w:spacing w:after="0"/>
              <w:jc w:val="center"/>
              <w:rPr>
                <w:rFonts w:ascii="Times New Roman" w:hAnsi="Times New Roman" w:cs="Times New Roman"/>
                <w:sz w:val="26"/>
                <w:szCs w:val="26"/>
              </w:rPr>
            </w:pPr>
            <w:r w:rsidRPr="00B63BBB">
              <w:rPr>
                <w:rFonts w:ascii="Times New Roman" w:hAnsi="Times New Roman" w:cs="Times New Roman"/>
                <w:sz w:val="26"/>
                <w:szCs w:val="26"/>
              </w:rPr>
              <w:t>1 131,268</w:t>
            </w:r>
            <w:r w:rsidR="001C3EAF" w:rsidRPr="00B63BBB">
              <w:rPr>
                <w:rFonts w:ascii="Times New Roman" w:hAnsi="Times New Roman" w:cs="Times New Roman"/>
                <w:sz w:val="26"/>
                <w:szCs w:val="26"/>
              </w:rPr>
              <w:t>5</w:t>
            </w:r>
            <w:r w:rsidRPr="00B63BBB">
              <w:rPr>
                <w:rFonts w:ascii="Times New Roman" w:hAnsi="Times New Roman" w:cs="Times New Roman"/>
                <w:sz w:val="26"/>
                <w:szCs w:val="26"/>
              </w:rPr>
              <w:t>4</w:t>
            </w:r>
          </w:p>
        </w:tc>
      </w:tr>
      <w:tr w:rsidR="001C3EAF" w:rsidRPr="00B63BBB" w:rsidTr="0079084E">
        <w:trPr>
          <w:gridAfter w:val="1"/>
          <w:wAfter w:w="18" w:type="dxa"/>
        </w:trPr>
        <w:tc>
          <w:tcPr>
            <w:tcW w:w="675" w:type="dxa"/>
            <w:shd w:val="clear" w:color="auto" w:fill="auto"/>
            <w:vAlign w:val="center"/>
          </w:tcPr>
          <w:p w:rsidR="001C3EAF" w:rsidRPr="00B63BBB" w:rsidRDefault="001C3EAF"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8.</w:t>
            </w:r>
          </w:p>
        </w:tc>
        <w:tc>
          <w:tcPr>
            <w:tcW w:w="6237" w:type="dxa"/>
            <w:shd w:val="clear" w:color="auto" w:fill="auto"/>
            <w:vAlign w:val="center"/>
          </w:tcPr>
          <w:p w:rsidR="001C3EAF" w:rsidRPr="00B63BBB" w:rsidRDefault="001C3EAF"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Техническое присоединение к распределительной сети (с. Рослятино, ул. Строителей, д. 3)</w:t>
            </w:r>
          </w:p>
        </w:tc>
        <w:tc>
          <w:tcPr>
            <w:tcW w:w="1701" w:type="dxa"/>
            <w:shd w:val="clear" w:color="auto" w:fill="auto"/>
            <w:vAlign w:val="center"/>
          </w:tcPr>
          <w:p w:rsidR="001C3EAF" w:rsidRPr="00B63BBB" w:rsidRDefault="001C3EAF" w:rsidP="00303502">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w:t>
            </w:r>
          </w:p>
        </w:tc>
        <w:tc>
          <w:tcPr>
            <w:tcW w:w="4395" w:type="dxa"/>
            <w:shd w:val="clear" w:color="auto" w:fill="auto"/>
            <w:vAlign w:val="center"/>
          </w:tcPr>
          <w:p w:rsidR="001C3EAF" w:rsidRPr="00B63BBB" w:rsidRDefault="001C3EAF"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w:t>
            </w:r>
          </w:p>
        </w:tc>
        <w:tc>
          <w:tcPr>
            <w:tcW w:w="2268" w:type="dxa"/>
            <w:shd w:val="clear" w:color="auto" w:fill="auto"/>
            <w:vAlign w:val="center"/>
          </w:tcPr>
          <w:p w:rsidR="001C3EAF" w:rsidRPr="00B63BBB" w:rsidRDefault="001C3EAF" w:rsidP="0083369C">
            <w:pPr>
              <w:spacing w:after="0"/>
              <w:jc w:val="center"/>
              <w:rPr>
                <w:rFonts w:ascii="Times New Roman" w:hAnsi="Times New Roman" w:cs="Times New Roman"/>
                <w:sz w:val="26"/>
                <w:szCs w:val="26"/>
              </w:rPr>
            </w:pPr>
            <w:r w:rsidRPr="00B63BBB">
              <w:rPr>
                <w:rFonts w:ascii="Times New Roman" w:hAnsi="Times New Roman" w:cs="Times New Roman"/>
                <w:sz w:val="26"/>
                <w:szCs w:val="26"/>
              </w:rPr>
              <w:t>58,932</w:t>
            </w:r>
          </w:p>
        </w:tc>
      </w:tr>
      <w:tr w:rsidR="0083369C" w:rsidRPr="00B63BBB" w:rsidTr="0079084E">
        <w:trPr>
          <w:gridAfter w:val="1"/>
          <w:wAfter w:w="18" w:type="dxa"/>
        </w:trPr>
        <w:tc>
          <w:tcPr>
            <w:tcW w:w="675" w:type="dxa"/>
            <w:shd w:val="clear" w:color="auto" w:fill="auto"/>
            <w:vAlign w:val="center"/>
          </w:tcPr>
          <w:p w:rsidR="0083369C" w:rsidRPr="00B63BBB" w:rsidRDefault="0083369C" w:rsidP="00303502">
            <w:pPr>
              <w:spacing w:after="0"/>
              <w:jc w:val="center"/>
              <w:rPr>
                <w:rFonts w:ascii="Times New Roman" w:hAnsi="Times New Roman" w:cs="Times New Roman"/>
                <w:sz w:val="26"/>
                <w:szCs w:val="26"/>
              </w:rPr>
            </w:pPr>
          </w:p>
        </w:tc>
        <w:tc>
          <w:tcPr>
            <w:tcW w:w="6237" w:type="dxa"/>
            <w:shd w:val="clear" w:color="auto" w:fill="auto"/>
            <w:vAlign w:val="center"/>
          </w:tcPr>
          <w:p w:rsidR="0083369C" w:rsidRPr="00B63BBB" w:rsidRDefault="0083369C"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Разработка сметной документации на ремонт муниципального жилья в 2025 году</w:t>
            </w:r>
          </w:p>
        </w:tc>
        <w:tc>
          <w:tcPr>
            <w:tcW w:w="1701" w:type="dxa"/>
            <w:shd w:val="clear" w:color="auto" w:fill="auto"/>
            <w:vAlign w:val="center"/>
          </w:tcPr>
          <w:p w:rsidR="0083369C" w:rsidRPr="00B63BBB" w:rsidRDefault="0083369C" w:rsidP="00303502">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w:t>
            </w:r>
          </w:p>
        </w:tc>
        <w:tc>
          <w:tcPr>
            <w:tcW w:w="4395" w:type="dxa"/>
            <w:shd w:val="clear" w:color="auto" w:fill="auto"/>
            <w:vAlign w:val="center"/>
          </w:tcPr>
          <w:p w:rsidR="0083369C" w:rsidRPr="00B63BBB" w:rsidRDefault="0083369C"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w:t>
            </w:r>
          </w:p>
        </w:tc>
        <w:tc>
          <w:tcPr>
            <w:tcW w:w="2268" w:type="dxa"/>
            <w:shd w:val="clear" w:color="auto" w:fill="auto"/>
            <w:vAlign w:val="center"/>
          </w:tcPr>
          <w:p w:rsidR="0083369C" w:rsidRPr="00B63BBB" w:rsidRDefault="0083369C" w:rsidP="0083369C">
            <w:pPr>
              <w:spacing w:after="0"/>
              <w:jc w:val="center"/>
              <w:rPr>
                <w:rFonts w:ascii="Times New Roman" w:hAnsi="Times New Roman" w:cs="Times New Roman"/>
                <w:sz w:val="26"/>
                <w:szCs w:val="26"/>
              </w:rPr>
            </w:pPr>
            <w:r w:rsidRPr="00B63BBB">
              <w:rPr>
                <w:rFonts w:ascii="Times New Roman" w:hAnsi="Times New Roman" w:cs="Times New Roman"/>
                <w:sz w:val="26"/>
                <w:szCs w:val="26"/>
              </w:rPr>
              <w:t>250,00000</w:t>
            </w:r>
          </w:p>
        </w:tc>
      </w:tr>
      <w:tr w:rsidR="00303502" w:rsidRPr="00B63BBB" w:rsidTr="0079084E">
        <w:trPr>
          <w:gridAfter w:val="1"/>
          <w:wAfter w:w="18" w:type="dxa"/>
        </w:trPr>
        <w:tc>
          <w:tcPr>
            <w:tcW w:w="6912" w:type="dxa"/>
            <w:gridSpan w:val="2"/>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ИТОГО:</w:t>
            </w:r>
          </w:p>
        </w:tc>
        <w:tc>
          <w:tcPr>
            <w:tcW w:w="1701"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p>
        </w:tc>
        <w:tc>
          <w:tcPr>
            <w:tcW w:w="4395"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p>
        </w:tc>
        <w:tc>
          <w:tcPr>
            <w:tcW w:w="2268" w:type="dxa"/>
            <w:shd w:val="clear" w:color="auto" w:fill="auto"/>
            <w:vAlign w:val="center"/>
          </w:tcPr>
          <w:p w:rsidR="00303502" w:rsidRPr="00B63BBB" w:rsidRDefault="001C3EAF" w:rsidP="001C3EAF">
            <w:pPr>
              <w:spacing w:after="0"/>
              <w:jc w:val="center"/>
              <w:rPr>
                <w:rFonts w:ascii="Times New Roman" w:hAnsi="Times New Roman" w:cs="Times New Roman"/>
                <w:b/>
                <w:sz w:val="26"/>
                <w:szCs w:val="26"/>
              </w:rPr>
            </w:pPr>
            <w:r w:rsidRPr="00B63BBB">
              <w:rPr>
                <w:rFonts w:ascii="Times New Roman" w:hAnsi="Times New Roman" w:cs="Times New Roman"/>
                <w:b/>
                <w:sz w:val="26"/>
                <w:szCs w:val="26"/>
              </w:rPr>
              <w:t>4 406,14060</w:t>
            </w:r>
          </w:p>
        </w:tc>
      </w:tr>
      <w:tr w:rsidR="00303502" w:rsidRPr="00B63BBB" w:rsidTr="0079084E">
        <w:trPr>
          <w:trHeight w:val="295"/>
        </w:trPr>
        <w:tc>
          <w:tcPr>
            <w:tcW w:w="15294" w:type="dxa"/>
            <w:gridSpan w:val="6"/>
            <w:shd w:val="clear" w:color="auto" w:fill="auto"/>
            <w:vAlign w:val="center"/>
          </w:tcPr>
          <w:p w:rsidR="00303502" w:rsidRPr="00B63BBB" w:rsidRDefault="00303502" w:rsidP="00303502">
            <w:pPr>
              <w:spacing w:after="0"/>
              <w:jc w:val="center"/>
              <w:rPr>
                <w:rFonts w:ascii="Times New Roman" w:hAnsi="Times New Roman" w:cs="Times New Roman"/>
                <w:b/>
                <w:sz w:val="26"/>
                <w:szCs w:val="26"/>
              </w:rPr>
            </w:pPr>
            <w:r w:rsidRPr="00B63BBB">
              <w:rPr>
                <w:rFonts w:ascii="Times New Roman" w:hAnsi="Times New Roman" w:cs="Times New Roman"/>
                <w:b/>
                <w:sz w:val="26"/>
                <w:szCs w:val="26"/>
              </w:rPr>
              <w:t>2025 год</w:t>
            </w:r>
          </w:p>
        </w:tc>
      </w:tr>
      <w:tr w:rsidR="00303502" w:rsidRPr="00B63BBB" w:rsidTr="0079084E">
        <w:trPr>
          <w:gridAfter w:val="1"/>
          <w:wAfter w:w="18" w:type="dxa"/>
        </w:trPr>
        <w:tc>
          <w:tcPr>
            <w:tcW w:w="675"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1</w:t>
            </w:r>
          </w:p>
        </w:tc>
        <w:tc>
          <w:tcPr>
            <w:tcW w:w="6237" w:type="dxa"/>
            <w:shd w:val="clear" w:color="auto" w:fill="auto"/>
            <w:vAlign w:val="center"/>
          </w:tcPr>
          <w:p w:rsidR="00303502" w:rsidRPr="00B63BBB" w:rsidRDefault="00303502" w:rsidP="00E40476">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муниципальной квартиры по адресу: с.им. Бабушкина, ул. Подгорная, д.</w:t>
            </w:r>
            <w:r w:rsidR="00E40476" w:rsidRPr="00B63BBB">
              <w:rPr>
                <w:rFonts w:ascii="Times New Roman" w:hAnsi="Times New Roman" w:cs="Times New Roman"/>
                <w:sz w:val="26"/>
                <w:szCs w:val="26"/>
              </w:rPr>
              <w:t>9</w:t>
            </w:r>
            <w:r w:rsidRPr="00B63BBB">
              <w:rPr>
                <w:rFonts w:ascii="Times New Roman" w:hAnsi="Times New Roman" w:cs="Times New Roman"/>
                <w:sz w:val="26"/>
                <w:szCs w:val="26"/>
              </w:rPr>
              <w:t>, кв.</w:t>
            </w:r>
            <w:r w:rsidR="00E40476" w:rsidRPr="00B63BBB">
              <w:rPr>
                <w:rFonts w:ascii="Times New Roman" w:hAnsi="Times New Roman" w:cs="Times New Roman"/>
                <w:sz w:val="26"/>
                <w:szCs w:val="26"/>
              </w:rPr>
              <w:t>2</w:t>
            </w:r>
          </w:p>
        </w:tc>
        <w:tc>
          <w:tcPr>
            <w:tcW w:w="1701" w:type="dxa"/>
            <w:shd w:val="clear" w:color="auto" w:fill="auto"/>
            <w:vAlign w:val="center"/>
          </w:tcPr>
          <w:p w:rsidR="00303502" w:rsidRPr="00B63BBB" w:rsidRDefault="00E40476" w:rsidP="00303502">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21,0</w:t>
            </w:r>
          </w:p>
        </w:tc>
        <w:tc>
          <w:tcPr>
            <w:tcW w:w="4395"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w:t>
            </w:r>
          </w:p>
        </w:tc>
        <w:tc>
          <w:tcPr>
            <w:tcW w:w="2268" w:type="dxa"/>
            <w:shd w:val="clear" w:color="auto" w:fill="auto"/>
            <w:vAlign w:val="center"/>
          </w:tcPr>
          <w:p w:rsidR="00303502" w:rsidRPr="00B63BBB" w:rsidRDefault="00B6577B"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375,0</w:t>
            </w:r>
          </w:p>
        </w:tc>
      </w:tr>
      <w:tr w:rsidR="00B6577B" w:rsidRPr="00B63BBB" w:rsidTr="00B6577B">
        <w:trPr>
          <w:gridAfter w:val="1"/>
          <w:wAfter w:w="18" w:type="dxa"/>
        </w:trPr>
        <w:tc>
          <w:tcPr>
            <w:tcW w:w="675"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2</w:t>
            </w:r>
          </w:p>
        </w:tc>
        <w:tc>
          <w:tcPr>
            <w:tcW w:w="6237" w:type="dxa"/>
            <w:shd w:val="clear" w:color="auto" w:fill="auto"/>
            <w:vAlign w:val="center"/>
          </w:tcPr>
          <w:p w:rsidR="00B6577B" w:rsidRPr="00B63BBB" w:rsidRDefault="00B6577B" w:rsidP="00B6577B">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Капитальный ремонт муниципальной квартиры по адресу: п. Юрманга, д. 11, кв.1</w:t>
            </w:r>
          </w:p>
        </w:tc>
        <w:tc>
          <w:tcPr>
            <w:tcW w:w="1701" w:type="dxa"/>
            <w:shd w:val="clear" w:color="auto" w:fill="auto"/>
            <w:vAlign w:val="center"/>
          </w:tcPr>
          <w:p w:rsidR="00B6577B" w:rsidRPr="00B63BBB" w:rsidRDefault="00B6577B" w:rsidP="00B6577B">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40,4</w:t>
            </w:r>
          </w:p>
        </w:tc>
        <w:tc>
          <w:tcPr>
            <w:tcW w:w="4395"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w:t>
            </w:r>
          </w:p>
        </w:tc>
        <w:tc>
          <w:tcPr>
            <w:tcW w:w="2268" w:type="dxa"/>
            <w:shd w:val="clear" w:color="auto" w:fill="auto"/>
            <w:vAlign w:val="center"/>
          </w:tcPr>
          <w:p w:rsidR="00B6577B" w:rsidRPr="00B63BBB" w:rsidRDefault="00B6577B" w:rsidP="00B6577B">
            <w:pPr>
              <w:jc w:val="center"/>
              <w:rPr>
                <w:sz w:val="26"/>
                <w:szCs w:val="26"/>
              </w:rPr>
            </w:pPr>
            <w:r w:rsidRPr="00B63BBB">
              <w:rPr>
                <w:rFonts w:ascii="Times New Roman" w:hAnsi="Times New Roman" w:cs="Times New Roman"/>
                <w:sz w:val="26"/>
                <w:szCs w:val="26"/>
              </w:rPr>
              <w:t>375,0</w:t>
            </w:r>
          </w:p>
        </w:tc>
      </w:tr>
      <w:tr w:rsidR="00B6577B" w:rsidRPr="00B63BBB" w:rsidTr="00B6577B">
        <w:trPr>
          <w:gridAfter w:val="1"/>
          <w:wAfter w:w="18" w:type="dxa"/>
        </w:trPr>
        <w:tc>
          <w:tcPr>
            <w:tcW w:w="675"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3</w:t>
            </w:r>
          </w:p>
        </w:tc>
        <w:tc>
          <w:tcPr>
            <w:tcW w:w="6237"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муниципальной квартиры по адресу: с.им. Бабушкина, ул. Набережная, д. 11, кв. 1</w:t>
            </w:r>
          </w:p>
        </w:tc>
        <w:tc>
          <w:tcPr>
            <w:tcW w:w="1701"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54,9</w:t>
            </w:r>
          </w:p>
        </w:tc>
        <w:tc>
          <w:tcPr>
            <w:tcW w:w="4395"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w:t>
            </w:r>
          </w:p>
        </w:tc>
        <w:tc>
          <w:tcPr>
            <w:tcW w:w="2268" w:type="dxa"/>
            <w:shd w:val="clear" w:color="auto" w:fill="auto"/>
            <w:vAlign w:val="center"/>
          </w:tcPr>
          <w:p w:rsidR="00B6577B" w:rsidRPr="00B63BBB" w:rsidRDefault="00B6577B" w:rsidP="00B6577B">
            <w:pPr>
              <w:jc w:val="center"/>
              <w:rPr>
                <w:sz w:val="26"/>
                <w:szCs w:val="26"/>
              </w:rPr>
            </w:pPr>
            <w:r w:rsidRPr="00B63BBB">
              <w:rPr>
                <w:rFonts w:ascii="Times New Roman" w:hAnsi="Times New Roman" w:cs="Times New Roman"/>
                <w:sz w:val="26"/>
                <w:szCs w:val="26"/>
              </w:rPr>
              <w:t>375,0</w:t>
            </w:r>
          </w:p>
        </w:tc>
      </w:tr>
      <w:tr w:rsidR="00B6577B" w:rsidRPr="00B63BBB" w:rsidTr="00B6577B">
        <w:trPr>
          <w:gridAfter w:val="1"/>
          <w:wAfter w:w="18" w:type="dxa"/>
        </w:trPr>
        <w:tc>
          <w:tcPr>
            <w:tcW w:w="675"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4</w:t>
            </w:r>
          </w:p>
        </w:tc>
        <w:tc>
          <w:tcPr>
            <w:tcW w:w="6237"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муниципальной квартиры по адресу: с.им. Бабушкина, ул. Мира, д. 21, кв. 3</w:t>
            </w:r>
          </w:p>
        </w:tc>
        <w:tc>
          <w:tcPr>
            <w:tcW w:w="1701"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55,8</w:t>
            </w:r>
          </w:p>
        </w:tc>
        <w:tc>
          <w:tcPr>
            <w:tcW w:w="4395"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w:t>
            </w:r>
          </w:p>
        </w:tc>
        <w:tc>
          <w:tcPr>
            <w:tcW w:w="2268" w:type="dxa"/>
            <w:shd w:val="clear" w:color="auto" w:fill="auto"/>
            <w:vAlign w:val="center"/>
          </w:tcPr>
          <w:p w:rsidR="00B6577B" w:rsidRPr="00B63BBB" w:rsidRDefault="00B6577B" w:rsidP="00B6577B">
            <w:pPr>
              <w:jc w:val="center"/>
              <w:rPr>
                <w:sz w:val="26"/>
                <w:szCs w:val="26"/>
              </w:rPr>
            </w:pPr>
            <w:r w:rsidRPr="00B63BBB">
              <w:rPr>
                <w:rFonts w:ascii="Times New Roman" w:hAnsi="Times New Roman" w:cs="Times New Roman"/>
                <w:sz w:val="26"/>
                <w:szCs w:val="26"/>
              </w:rPr>
              <w:t>375,0</w:t>
            </w:r>
          </w:p>
        </w:tc>
      </w:tr>
      <w:tr w:rsidR="00B6577B" w:rsidRPr="00B63BBB" w:rsidTr="00B6577B">
        <w:trPr>
          <w:gridAfter w:val="1"/>
          <w:wAfter w:w="18" w:type="dxa"/>
        </w:trPr>
        <w:tc>
          <w:tcPr>
            <w:tcW w:w="675"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5</w:t>
            </w:r>
          </w:p>
        </w:tc>
        <w:tc>
          <w:tcPr>
            <w:tcW w:w="6237" w:type="dxa"/>
            <w:shd w:val="clear" w:color="auto" w:fill="auto"/>
          </w:tcPr>
          <w:p w:rsidR="00B6577B" w:rsidRPr="00B63BBB" w:rsidRDefault="00B6577B" w:rsidP="00B6577B">
            <w:pPr>
              <w:jc w:val="center"/>
              <w:rPr>
                <w:sz w:val="26"/>
                <w:szCs w:val="26"/>
              </w:rPr>
            </w:pPr>
            <w:r w:rsidRPr="00B63BBB">
              <w:rPr>
                <w:rFonts w:ascii="Times New Roman" w:hAnsi="Times New Roman" w:cs="Times New Roman"/>
                <w:sz w:val="26"/>
                <w:szCs w:val="26"/>
              </w:rPr>
              <w:t>Капитальный ремонт муниципальной квартиры по адресу: п. Зайчики, ул. Центральная, д. 19, кв. 1</w:t>
            </w:r>
          </w:p>
        </w:tc>
        <w:tc>
          <w:tcPr>
            <w:tcW w:w="1701"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46,8</w:t>
            </w:r>
          </w:p>
        </w:tc>
        <w:tc>
          <w:tcPr>
            <w:tcW w:w="4395" w:type="dxa"/>
            <w:shd w:val="clear" w:color="auto" w:fill="auto"/>
            <w:vAlign w:val="center"/>
          </w:tcPr>
          <w:p w:rsidR="00B6577B" w:rsidRPr="00B63BBB" w:rsidRDefault="00B6577B" w:rsidP="00B6577B">
            <w:pPr>
              <w:jc w:val="center"/>
              <w:rPr>
                <w:sz w:val="26"/>
                <w:szCs w:val="26"/>
              </w:rPr>
            </w:pPr>
            <w:r w:rsidRPr="00B63BBB">
              <w:rPr>
                <w:rFonts w:ascii="Times New Roman" w:hAnsi="Times New Roman" w:cs="Times New Roman"/>
                <w:sz w:val="26"/>
                <w:szCs w:val="26"/>
              </w:rPr>
              <w:t>Капитальный ремонт</w:t>
            </w:r>
          </w:p>
        </w:tc>
        <w:tc>
          <w:tcPr>
            <w:tcW w:w="2268" w:type="dxa"/>
            <w:shd w:val="clear" w:color="auto" w:fill="auto"/>
            <w:vAlign w:val="center"/>
          </w:tcPr>
          <w:p w:rsidR="00B6577B" w:rsidRPr="00B63BBB" w:rsidRDefault="00B6577B" w:rsidP="00B6577B">
            <w:pPr>
              <w:jc w:val="center"/>
              <w:rPr>
                <w:sz w:val="26"/>
                <w:szCs w:val="26"/>
              </w:rPr>
            </w:pPr>
            <w:r w:rsidRPr="00B63BBB">
              <w:rPr>
                <w:rFonts w:ascii="Times New Roman" w:hAnsi="Times New Roman" w:cs="Times New Roman"/>
                <w:sz w:val="26"/>
                <w:szCs w:val="26"/>
              </w:rPr>
              <w:t>375,0</w:t>
            </w:r>
          </w:p>
        </w:tc>
      </w:tr>
      <w:tr w:rsidR="00B6577B" w:rsidRPr="00B63BBB" w:rsidTr="00B6577B">
        <w:trPr>
          <w:gridAfter w:val="1"/>
          <w:wAfter w:w="18" w:type="dxa"/>
        </w:trPr>
        <w:tc>
          <w:tcPr>
            <w:tcW w:w="675"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6</w:t>
            </w:r>
          </w:p>
        </w:tc>
        <w:tc>
          <w:tcPr>
            <w:tcW w:w="6237" w:type="dxa"/>
            <w:shd w:val="clear" w:color="auto" w:fill="auto"/>
          </w:tcPr>
          <w:p w:rsidR="00B6577B" w:rsidRPr="00B63BBB" w:rsidRDefault="00B6577B" w:rsidP="00B6577B">
            <w:pPr>
              <w:jc w:val="center"/>
              <w:rPr>
                <w:sz w:val="26"/>
                <w:szCs w:val="26"/>
              </w:rPr>
            </w:pPr>
            <w:r w:rsidRPr="00B63BBB">
              <w:rPr>
                <w:rFonts w:ascii="Times New Roman" w:hAnsi="Times New Roman" w:cs="Times New Roman"/>
                <w:sz w:val="26"/>
                <w:szCs w:val="26"/>
              </w:rPr>
              <w:t>Капитальный ремонт муниципальной квартиры по адресу: п. Зайчики, ул. Центральная, д. 19, кв.2</w:t>
            </w:r>
          </w:p>
        </w:tc>
        <w:tc>
          <w:tcPr>
            <w:tcW w:w="1701"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46,8</w:t>
            </w:r>
          </w:p>
        </w:tc>
        <w:tc>
          <w:tcPr>
            <w:tcW w:w="4395" w:type="dxa"/>
            <w:shd w:val="clear" w:color="auto" w:fill="auto"/>
            <w:vAlign w:val="center"/>
          </w:tcPr>
          <w:p w:rsidR="00B6577B" w:rsidRPr="00B63BBB" w:rsidRDefault="00B6577B" w:rsidP="00B6577B">
            <w:pPr>
              <w:jc w:val="center"/>
              <w:rPr>
                <w:sz w:val="26"/>
                <w:szCs w:val="26"/>
              </w:rPr>
            </w:pPr>
            <w:r w:rsidRPr="00B63BBB">
              <w:rPr>
                <w:rFonts w:ascii="Times New Roman" w:hAnsi="Times New Roman" w:cs="Times New Roman"/>
                <w:sz w:val="26"/>
                <w:szCs w:val="26"/>
              </w:rPr>
              <w:t>Капитальный ремонт</w:t>
            </w:r>
          </w:p>
        </w:tc>
        <w:tc>
          <w:tcPr>
            <w:tcW w:w="2268" w:type="dxa"/>
            <w:shd w:val="clear" w:color="auto" w:fill="auto"/>
            <w:vAlign w:val="center"/>
          </w:tcPr>
          <w:p w:rsidR="00B6577B" w:rsidRPr="00B63BBB" w:rsidRDefault="00B6577B" w:rsidP="00B6577B">
            <w:pPr>
              <w:jc w:val="center"/>
              <w:rPr>
                <w:sz w:val="26"/>
                <w:szCs w:val="26"/>
              </w:rPr>
            </w:pPr>
            <w:r w:rsidRPr="00B63BBB">
              <w:rPr>
                <w:rFonts w:ascii="Times New Roman" w:hAnsi="Times New Roman" w:cs="Times New Roman"/>
                <w:sz w:val="26"/>
                <w:szCs w:val="26"/>
              </w:rPr>
              <w:t>375,0</w:t>
            </w:r>
          </w:p>
        </w:tc>
      </w:tr>
      <w:tr w:rsidR="00B6577B" w:rsidRPr="00B63BBB" w:rsidTr="00B6577B">
        <w:trPr>
          <w:gridAfter w:val="1"/>
          <w:wAfter w:w="18" w:type="dxa"/>
        </w:trPr>
        <w:tc>
          <w:tcPr>
            <w:tcW w:w="675"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7</w:t>
            </w:r>
          </w:p>
        </w:tc>
        <w:tc>
          <w:tcPr>
            <w:tcW w:w="6237" w:type="dxa"/>
            <w:shd w:val="clear" w:color="auto" w:fill="auto"/>
          </w:tcPr>
          <w:p w:rsidR="00B6577B" w:rsidRPr="00B63BBB" w:rsidRDefault="00B6577B" w:rsidP="00B6577B">
            <w:pPr>
              <w:rPr>
                <w:sz w:val="26"/>
                <w:szCs w:val="26"/>
              </w:rPr>
            </w:pPr>
            <w:r w:rsidRPr="00B63BBB">
              <w:rPr>
                <w:rFonts w:ascii="Times New Roman" w:hAnsi="Times New Roman" w:cs="Times New Roman"/>
                <w:sz w:val="26"/>
                <w:szCs w:val="26"/>
              </w:rPr>
              <w:t xml:space="preserve">Капитальный ремонт муниципальной квартиры по адресу: п. Тиноватка, д. 12, кв. 1 </w:t>
            </w:r>
          </w:p>
        </w:tc>
        <w:tc>
          <w:tcPr>
            <w:tcW w:w="1701"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40,2</w:t>
            </w:r>
          </w:p>
        </w:tc>
        <w:tc>
          <w:tcPr>
            <w:tcW w:w="4395" w:type="dxa"/>
            <w:shd w:val="clear" w:color="auto" w:fill="auto"/>
            <w:vAlign w:val="center"/>
          </w:tcPr>
          <w:p w:rsidR="00B6577B" w:rsidRPr="00B63BBB" w:rsidRDefault="00B6577B" w:rsidP="00B6577B">
            <w:pPr>
              <w:jc w:val="center"/>
              <w:rPr>
                <w:sz w:val="26"/>
                <w:szCs w:val="26"/>
              </w:rPr>
            </w:pPr>
            <w:r w:rsidRPr="00B63BBB">
              <w:rPr>
                <w:rFonts w:ascii="Times New Roman" w:hAnsi="Times New Roman" w:cs="Times New Roman"/>
                <w:sz w:val="26"/>
                <w:szCs w:val="26"/>
              </w:rPr>
              <w:t>Капитальный ремонт</w:t>
            </w:r>
          </w:p>
        </w:tc>
        <w:tc>
          <w:tcPr>
            <w:tcW w:w="2268" w:type="dxa"/>
            <w:shd w:val="clear" w:color="auto" w:fill="auto"/>
            <w:vAlign w:val="center"/>
          </w:tcPr>
          <w:p w:rsidR="00B6577B" w:rsidRPr="00B63BBB" w:rsidRDefault="00B6577B" w:rsidP="00B6577B">
            <w:pPr>
              <w:jc w:val="center"/>
              <w:rPr>
                <w:sz w:val="26"/>
                <w:szCs w:val="26"/>
              </w:rPr>
            </w:pPr>
            <w:r w:rsidRPr="00B63BBB">
              <w:rPr>
                <w:rFonts w:ascii="Times New Roman" w:hAnsi="Times New Roman" w:cs="Times New Roman"/>
                <w:sz w:val="26"/>
                <w:szCs w:val="26"/>
              </w:rPr>
              <w:t>375,0</w:t>
            </w:r>
          </w:p>
        </w:tc>
      </w:tr>
      <w:tr w:rsidR="00B6577B" w:rsidRPr="00B63BBB" w:rsidTr="00B6577B">
        <w:trPr>
          <w:gridAfter w:val="1"/>
          <w:wAfter w:w="18" w:type="dxa"/>
        </w:trPr>
        <w:tc>
          <w:tcPr>
            <w:tcW w:w="675"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8</w:t>
            </w:r>
          </w:p>
        </w:tc>
        <w:tc>
          <w:tcPr>
            <w:tcW w:w="6237" w:type="dxa"/>
            <w:shd w:val="clear" w:color="auto" w:fill="auto"/>
          </w:tcPr>
          <w:p w:rsidR="00B6577B" w:rsidRPr="00B63BBB" w:rsidRDefault="00B6577B" w:rsidP="00B6577B">
            <w:pPr>
              <w:rPr>
                <w:sz w:val="26"/>
                <w:szCs w:val="26"/>
              </w:rPr>
            </w:pPr>
            <w:r w:rsidRPr="00B63BBB">
              <w:rPr>
                <w:rFonts w:ascii="Times New Roman" w:hAnsi="Times New Roman" w:cs="Times New Roman"/>
                <w:sz w:val="26"/>
                <w:szCs w:val="26"/>
              </w:rPr>
              <w:t>Капитальный ремонт муниципальной квартиры по адресу: п. Тиноватка, д. 16, кв. 1</w:t>
            </w:r>
          </w:p>
        </w:tc>
        <w:tc>
          <w:tcPr>
            <w:tcW w:w="1701" w:type="dxa"/>
            <w:shd w:val="clear" w:color="auto" w:fill="auto"/>
            <w:vAlign w:val="center"/>
          </w:tcPr>
          <w:p w:rsidR="00B6577B" w:rsidRPr="00B63BBB" w:rsidRDefault="00B6577B" w:rsidP="00B6577B">
            <w:pPr>
              <w:spacing w:after="0"/>
              <w:jc w:val="center"/>
              <w:rPr>
                <w:rFonts w:ascii="Times New Roman" w:hAnsi="Times New Roman" w:cs="Times New Roman"/>
                <w:sz w:val="26"/>
                <w:szCs w:val="26"/>
              </w:rPr>
            </w:pPr>
            <w:r w:rsidRPr="00B63BBB">
              <w:rPr>
                <w:rFonts w:ascii="Times New Roman" w:hAnsi="Times New Roman" w:cs="Times New Roman"/>
                <w:sz w:val="26"/>
                <w:szCs w:val="26"/>
              </w:rPr>
              <w:t>41,3</w:t>
            </w:r>
          </w:p>
        </w:tc>
        <w:tc>
          <w:tcPr>
            <w:tcW w:w="4395" w:type="dxa"/>
            <w:shd w:val="clear" w:color="auto" w:fill="auto"/>
            <w:vAlign w:val="center"/>
          </w:tcPr>
          <w:p w:rsidR="00B6577B" w:rsidRPr="00B63BBB" w:rsidRDefault="00B6577B" w:rsidP="00B6577B">
            <w:pPr>
              <w:jc w:val="center"/>
              <w:rPr>
                <w:sz w:val="26"/>
                <w:szCs w:val="26"/>
              </w:rPr>
            </w:pPr>
            <w:r w:rsidRPr="00B63BBB">
              <w:rPr>
                <w:rFonts w:ascii="Times New Roman" w:hAnsi="Times New Roman" w:cs="Times New Roman"/>
                <w:sz w:val="26"/>
                <w:szCs w:val="26"/>
              </w:rPr>
              <w:t>Капитальный ремонт</w:t>
            </w:r>
          </w:p>
        </w:tc>
        <w:tc>
          <w:tcPr>
            <w:tcW w:w="2268" w:type="dxa"/>
            <w:shd w:val="clear" w:color="auto" w:fill="auto"/>
            <w:vAlign w:val="center"/>
          </w:tcPr>
          <w:p w:rsidR="00B6577B" w:rsidRPr="00B63BBB" w:rsidRDefault="00B6577B" w:rsidP="00B6577B">
            <w:pPr>
              <w:jc w:val="center"/>
              <w:rPr>
                <w:sz w:val="26"/>
                <w:szCs w:val="26"/>
              </w:rPr>
            </w:pPr>
            <w:r w:rsidRPr="00B63BBB">
              <w:rPr>
                <w:rFonts w:ascii="Times New Roman" w:hAnsi="Times New Roman" w:cs="Times New Roman"/>
                <w:sz w:val="26"/>
                <w:szCs w:val="26"/>
              </w:rPr>
              <w:t>375,0</w:t>
            </w:r>
          </w:p>
        </w:tc>
      </w:tr>
      <w:tr w:rsidR="00303502" w:rsidRPr="00B63BBB" w:rsidTr="0079084E">
        <w:trPr>
          <w:gridAfter w:val="1"/>
          <w:wAfter w:w="18" w:type="dxa"/>
        </w:trPr>
        <w:tc>
          <w:tcPr>
            <w:tcW w:w="6912" w:type="dxa"/>
            <w:gridSpan w:val="2"/>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lastRenderedPageBreak/>
              <w:t>ИТОГО:</w:t>
            </w:r>
          </w:p>
        </w:tc>
        <w:tc>
          <w:tcPr>
            <w:tcW w:w="1701" w:type="dxa"/>
            <w:shd w:val="clear" w:color="auto" w:fill="auto"/>
            <w:vAlign w:val="center"/>
          </w:tcPr>
          <w:p w:rsidR="00303502" w:rsidRPr="00B63BBB" w:rsidRDefault="00B6577B" w:rsidP="00303502">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347,2</w:t>
            </w:r>
          </w:p>
        </w:tc>
        <w:tc>
          <w:tcPr>
            <w:tcW w:w="4395"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p>
        </w:tc>
        <w:tc>
          <w:tcPr>
            <w:tcW w:w="2268"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3 000,00</w:t>
            </w:r>
          </w:p>
        </w:tc>
      </w:tr>
      <w:tr w:rsidR="00303502" w:rsidRPr="00B63BBB" w:rsidTr="0079084E">
        <w:trPr>
          <w:trHeight w:val="285"/>
        </w:trPr>
        <w:tc>
          <w:tcPr>
            <w:tcW w:w="15294" w:type="dxa"/>
            <w:gridSpan w:val="6"/>
            <w:shd w:val="clear" w:color="auto" w:fill="auto"/>
            <w:vAlign w:val="center"/>
          </w:tcPr>
          <w:p w:rsidR="00303502" w:rsidRPr="00B63BBB" w:rsidRDefault="00303502" w:rsidP="00303502">
            <w:pPr>
              <w:spacing w:after="0"/>
              <w:jc w:val="center"/>
              <w:rPr>
                <w:rFonts w:ascii="Times New Roman" w:hAnsi="Times New Roman" w:cs="Times New Roman"/>
                <w:b/>
                <w:sz w:val="26"/>
                <w:szCs w:val="26"/>
              </w:rPr>
            </w:pPr>
            <w:r w:rsidRPr="00B63BBB">
              <w:rPr>
                <w:rFonts w:ascii="Times New Roman" w:hAnsi="Times New Roman" w:cs="Times New Roman"/>
                <w:b/>
                <w:sz w:val="26"/>
                <w:szCs w:val="26"/>
              </w:rPr>
              <w:t>2026 год</w:t>
            </w:r>
          </w:p>
        </w:tc>
      </w:tr>
      <w:tr w:rsidR="00303502" w:rsidRPr="00B63BBB" w:rsidTr="0079084E">
        <w:trPr>
          <w:gridAfter w:val="1"/>
          <w:wAfter w:w="18" w:type="dxa"/>
        </w:trPr>
        <w:tc>
          <w:tcPr>
            <w:tcW w:w="675"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1</w:t>
            </w:r>
          </w:p>
        </w:tc>
        <w:tc>
          <w:tcPr>
            <w:tcW w:w="6237"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муниципальной квартиры по адресу: с.им.Бабушкина, ул. Набережная, д.1А, кв.1</w:t>
            </w:r>
          </w:p>
        </w:tc>
        <w:tc>
          <w:tcPr>
            <w:tcW w:w="1701" w:type="dxa"/>
            <w:shd w:val="clear" w:color="auto" w:fill="auto"/>
            <w:vAlign w:val="center"/>
          </w:tcPr>
          <w:p w:rsidR="00303502" w:rsidRPr="00B63BBB" w:rsidRDefault="00303502" w:rsidP="00303502">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52,5</w:t>
            </w:r>
          </w:p>
        </w:tc>
        <w:tc>
          <w:tcPr>
            <w:tcW w:w="4395"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w:t>
            </w:r>
          </w:p>
        </w:tc>
        <w:tc>
          <w:tcPr>
            <w:tcW w:w="2268"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1600,00</w:t>
            </w:r>
          </w:p>
        </w:tc>
      </w:tr>
      <w:tr w:rsidR="00303502" w:rsidRPr="00B63BBB" w:rsidTr="0079084E">
        <w:trPr>
          <w:gridAfter w:val="1"/>
          <w:wAfter w:w="18" w:type="dxa"/>
        </w:trPr>
        <w:tc>
          <w:tcPr>
            <w:tcW w:w="675"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2</w:t>
            </w:r>
          </w:p>
        </w:tc>
        <w:tc>
          <w:tcPr>
            <w:tcW w:w="6237"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муниципальной квартиры по адресу: с. Рослятино, ул. Беляева, д.27, кв.2</w:t>
            </w:r>
          </w:p>
        </w:tc>
        <w:tc>
          <w:tcPr>
            <w:tcW w:w="1701" w:type="dxa"/>
            <w:shd w:val="clear" w:color="auto" w:fill="auto"/>
            <w:vAlign w:val="center"/>
          </w:tcPr>
          <w:p w:rsidR="00303502" w:rsidRPr="00B63BBB" w:rsidRDefault="00303502" w:rsidP="00303502">
            <w:pPr>
              <w:spacing w:after="0"/>
              <w:jc w:val="center"/>
              <w:rPr>
                <w:rFonts w:ascii="Times New Roman" w:hAnsi="Times New Roman" w:cs="Times New Roman"/>
                <w:color w:val="000000"/>
                <w:sz w:val="26"/>
                <w:szCs w:val="26"/>
              </w:rPr>
            </w:pPr>
            <w:r w:rsidRPr="00B63BBB">
              <w:rPr>
                <w:rFonts w:ascii="Times New Roman" w:hAnsi="Times New Roman" w:cs="Times New Roman"/>
                <w:color w:val="000000"/>
                <w:sz w:val="26"/>
                <w:szCs w:val="26"/>
              </w:rPr>
              <w:t>73,9</w:t>
            </w:r>
          </w:p>
        </w:tc>
        <w:tc>
          <w:tcPr>
            <w:tcW w:w="4395"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w:t>
            </w:r>
          </w:p>
        </w:tc>
        <w:tc>
          <w:tcPr>
            <w:tcW w:w="2268"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1000,00</w:t>
            </w:r>
          </w:p>
        </w:tc>
      </w:tr>
      <w:tr w:rsidR="00303502" w:rsidRPr="00B63BBB" w:rsidTr="0079084E">
        <w:trPr>
          <w:gridAfter w:val="1"/>
          <w:wAfter w:w="18" w:type="dxa"/>
        </w:trPr>
        <w:tc>
          <w:tcPr>
            <w:tcW w:w="675"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3</w:t>
            </w:r>
          </w:p>
        </w:tc>
        <w:tc>
          <w:tcPr>
            <w:tcW w:w="6237"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 муниципальной квартиры по адресу: п. Березовка, ул. Третья, д. 31, кв. 2</w:t>
            </w:r>
          </w:p>
        </w:tc>
        <w:tc>
          <w:tcPr>
            <w:tcW w:w="1701"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54,2</w:t>
            </w:r>
          </w:p>
        </w:tc>
        <w:tc>
          <w:tcPr>
            <w:tcW w:w="4395"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Капитальный ремонт</w:t>
            </w:r>
          </w:p>
        </w:tc>
        <w:tc>
          <w:tcPr>
            <w:tcW w:w="2268"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400,00</w:t>
            </w:r>
          </w:p>
        </w:tc>
      </w:tr>
      <w:tr w:rsidR="00303502" w:rsidRPr="00B63BBB" w:rsidTr="0079084E">
        <w:trPr>
          <w:gridAfter w:val="1"/>
          <w:wAfter w:w="18" w:type="dxa"/>
        </w:trPr>
        <w:tc>
          <w:tcPr>
            <w:tcW w:w="6912" w:type="dxa"/>
            <w:gridSpan w:val="2"/>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ИТОГО:</w:t>
            </w:r>
          </w:p>
        </w:tc>
        <w:tc>
          <w:tcPr>
            <w:tcW w:w="1701"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180,6</w:t>
            </w:r>
          </w:p>
        </w:tc>
        <w:tc>
          <w:tcPr>
            <w:tcW w:w="4395"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p>
        </w:tc>
        <w:tc>
          <w:tcPr>
            <w:tcW w:w="2268" w:type="dxa"/>
            <w:shd w:val="clear" w:color="auto" w:fill="auto"/>
            <w:vAlign w:val="center"/>
          </w:tcPr>
          <w:p w:rsidR="00303502" w:rsidRPr="00B63BBB" w:rsidRDefault="00303502" w:rsidP="00303502">
            <w:pPr>
              <w:spacing w:after="0"/>
              <w:jc w:val="center"/>
              <w:rPr>
                <w:rFonts w:ascii="Times New Roman" w:hAnsi="Times New Roman" w:cs="Times New Roman"/>
                <w:sz w:val="26"/>
                <w:szCs w:val="26"/>
              </w:rPr>
            </w:pPr>
            <w:r w:rsidRPr="00B63BBB">
              <w:rPr>
                <w:rFonts w:ascii="Times New Roman" w:hAnsi="Times New Roman" w:cs="Times New Roman"/>
                <w:sz w:val="26"/>
                <w:szCs w:val="26"/>
              </w:rPr>
              <w:t>3 000,00</w:t>
            </w:r>
          </w:p>
        </w:tc>
      </w:tr>
    </w:tbl>
    <w:p w:rsidR="00775CA7" w:rsidRPr="00775CA7" w:rsidRDefault="00775CA7" w:rsidP="00775CA7">
      <w:pPr>
        <w:autoSpaceDE w:val="0"/>
        <w:autoSpaceDN w:val="0"/>
        <w:adjustRightInd w:val="0"/>
        <w:spacing w:after="0"/>
        <w:jc w:val="right"/>
        <w:outlineLvl w:val="2"/>
        <w:rPr>
          <w:rFonts w:ascii="Times New Roman" w:hAnsi="Times New Roman" w:cs="Times New Roman"/>
          <w:sz w:val="28"/>
          <w:szCs w:val="28"/>
        </w:rPr>
      </w:pPr>
    </w:p>
    <w:p w:rsidR="001C3EAF" w:rsidRDefault="001C3EAF" w:rsidP="001C3EAF">
      <w:pPr>
        <w:ind w:left="10206"/>
        <w:jc w:val="both"/>
        <w:rPr>
          <w:rFonts w:ascii="Times New Roman" w:hAnsi="Times New Roman" w:cs="Times New Roman"/>
          <w:sz w:val="24"/>
          <w:szCs w:val="24"/>
        </w:rPr>
      </w:pPr>
    </w:p>
    <w:p w:rsidR="001C3EAF" w:rsidRDefault="001C3EAF" w:rsidP="001C3EAF">
      <w:pPr>
        <w:ind w:left="10206"/>
        <w:jc w:val="both"/>
        <w:rPr>
          <w:rFonts w:ascii="Times New Roman" w:hAnsi="Times New Roman" w:cs="Times New Roman"/>
          <w:sz w:val="24"/>
          <w:szCs w:val="24"/>
        </w:rPr>
      </w:pPr>
    </w:p>
    <w:p w:rsidR="001C3EAF" w:rsidRDefault="001C3EAF" w:rsidP="001C3EAF">
      <w:pPr>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p>
    <w:p w:rsidR="00B63BBB" w:rsidRDefault="00B63BBB" w:rsidP="00B63BBB">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Приложение3 </w:t>
      </w:r>
    </w:p>
    <w:p w:rsidR="00B63BBB" w:rsidRDefault="00B63BBB" w:rsidP="00B63BBB">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Бабушкинского муниципального округа  от  03.2025г. № </w:t>
      </w:r>
    </w:p>
    <w:p w:rsidR="001C3EAF" w:rsidRPr="001C3EAF" w:rsidRDefault="001C3EAF" w:rsidP="001C3EAF">
      <w:pPr>
        <w:ind w:left="10206"/>
        <w:jc w:val="both"/>
        <w:rPr>
          <w:rFonts w:ascii="Times New Roman" w:hAnsi="Times New Roman" w:cs="Times New Roman"/>
          <w:sz w:val="24"/>
          <w:szCs w:val="24"/>
        </w:rPr>
      </w:pPr>
    </w:p>
    <w:p w:rsidR="001C3EAF" w:rsidRPr="001C3EAF" w:rsidRDefault="001C3EAF" w:rsidP="001C3EAF">
      <w:pPr>
        <w:ind w:left="10206"/>
        <w:jc w:val="both"/>
        <w:rPr>
          <w:rFonts w:ascii="Times New Roman" w:hAnsi="Times New Roman" w:cs="Times New Roman"/>
          <w:sz w:val="24"/>
          <w:szCs w:val="24"/>
        </w:rPr>
      </w:pPr>
      <w:r w:rsidRPr="001C3EAF">
        <w:rPr>
          <w:rFonts w:ascii="Times New Roman" w:hAnsi="Times New Roman" w:cs="Times New Roman"/>
          <w:sz w:val="24"/>
          <w:szCs w:val="24"/>
        </w:rPr>
        <w:t>к муниципальной программе «</w:t>
      </w:r>
      <w:r w:rsidRPr="001C3EAF">
        <w:rPr>
          <w:rFonts w:ascii="Times New Roman" w:hAnsi="Times New Roman" w:cs="Times New Roman"/>
          <w:bCs/>
          <w:sz w:val="24"/>
          <w:szCs w:val="24"/>
        </w:rPr>
        <w:t>Капитальный ремонт жилых домов муниципального жилого фонда Бабушкинского муниципального округа</w:t>
      </w:r>
      <w:r w:rsidRPr="001C3EAF">
        <w:rPr>
          <w:rFonts w:ascii="Times New Roman" w:hAnsi="Times New Roman" w:cs="Times New Roman"/>
          <w:sz w:val="24"/>
          <w:szCs w:val="24"/>
        </w:rPr>
        <w:t>»</w:t>
      </w:r>
    </w:p>
    <w:p w:rsidR="001C3EAF" w:rsidRPr="001C3EAF" w:rsidRDefault="001C3EAF" w:rsidP="001C3EAF">
      <w:pPr>
        <w:jc w:val="center"/>
        <w:rPr>
          <w:rFonts w:ascii="Times New Roman" w:hAnsi="Times New Roman" w:cs="Times New Roman"/>
          <w:b/>
          <w:sz w:val="24"/>
          <w:szCs w:val="24"/>
        </w:rPr>
      </w:pPr>
      <w:r w:rsidRPr="001C3EAF">
        <w:rPr>
          <w:rFonts w:ascii="Times New Roman" w:hAnsi="Times New Roman" w:cs="Times New Roman"/>
          <w:b/>
          <w:sz w:val="24"/>
          <w:szCs w:val="24"/>
        </w:rPr>
        <w:t xml:space="preserve">Финансовое обеспечение реализации муниципальной программы </w:t>
      </w:r>
    </w:p>
    <w:tbl>
      <w:tblPr>
        <w:tblW w:w="15594" w:type="dxa"/>
        <w:tblInd w:w="-3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709"/>
        <w:gridCol w:w="567"/>
        <w:gridCol w:w="709"/>
        <w:gridCol w:w="851"/>
        <w:gridCol w:w="4394"/>
        <w:gridCol w:w="2410"/>
        <w:gridCol w:w="851"/>
        <w:gridCol w:w="1134"/>
        <w:gridCol w:w="1134"/>
        <w:gridCol w:w="992"/>
        <w:gridCol w:w="992"/>
        <w:gridCol w:w="851"/>
      </w:tblGrid>
      <w:tr w:rsidR="001C3EAF" w:rsidRPr="00B63BBB" w:rsidTr="00B63BBB">
        <w:trPr>
          <w:trHeight w:val="517"/>
          <w:tblHeader/>
        </w:trPr>
        <w:tc>
          <w:tcPr>
            <w:tcW w:w="2836" w:type="dxa"/>
            <w:gridSpan w:val="4"/>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Код аналитической программной классификации</w:t>
            </w:r>
          </w:p>
        </w:tc>
        <w:tc>
          <w:tcPr>
            <w:tcW w:w="4394" w:type="dxa"/>
            <w:vMerge w:val="restart"/>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Наименование муниципальной программы, подпрограммы, основного мероприятия, мероприятия</w:t>
            </w:r>
          </w:p>
        </w:tc>
        <w:tc>
          <w:tcPr>
            <w:tcW w:w="2410" w:type="dxa"/>
            <w:vMerge w:val="restart"/>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Ответственный исполнитель, соисполнитель</w:t>
            </w:r>
          </w:p>
        </w:tc>
        <w:tc>
          <w:tcPr>
            <w:tcW w:w="851" w:type="dxa"/>
            <w:vMerge w:val="restart"/>
            <w:vAlign w:val="center"/>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ГРБС</w:t>
            </w:r>
          </w:p>
        </w:tc>
        <w:tc>
          <w:tcPr>
            <w:tcW w:w="5103" w:type="dxa"/>
            <w:gridSpan w:val="5"/>
            <w:tcBorders>
              <w:right w:val="single" w:sz="4" w:space="0" w:color="auto"/>
            </w:tcBorders>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Расходы бюджета муниципального образования, тыс. рублей</w:t>
            </w:r>
          </w:p>
        </w:tc>
      </w:tr>
      <w:tr w:rsidR="001C3EAF" w:rsidRPr="00B63BBB" w:rsidTr="00B63BBB">
        <w:trPr>
          <w:trHeight w:val="743"/>
          <w:tblHeader/>
        </w:trPr>
        <w:tc>
          <w:tcPr>
            <w:tcW w:w="709" w:type="dxa"/>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МП</w:t>
            </w:r>
          </w:p>
        </w:tc>
        <w:tc>
          <w:tcPr>
            <w:tcW w:w="567" w:type="dxa"/>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Пп</w:t>
            </w:r>
          </w:p>
        </w:tc>
        <w:tc>
          <w:tcPr>
            <w:tcW w:w="709" w:type="dxa"/>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ОМ</w:t>
            </w:r>
          </w:p>
        </w:tc>
        <w:tc>
          <w:tcPr>
            <w:tcW w:w="851" w:type="dxa"/>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М</w:t>
            </w:r>
          </w:p>
        </w:tc>
        <w:tc>
          <w:tcPr>
            <w:tcW w:w="4394" w:type="dxa"/>
            <w:vMerge/>
            <w:vAlign w:val="center"/>
            <w:hideMark/>
          </w:tcPr>
          <w:p w:rsidR="001C3EAF" w:rsidRPr="00B63BBB" w:rsidRDefault="001C3EAF" w:rsidP="00D92512">
            <w:pPr>
              <w:jc w:val="center"/>
              <w:rPr>
                <w:rFonts w:ascii="Times New Roman" w:hAnsi="Times New Roman" w:cs="Times New Roman"/>
                <w:szCs w:val="24"/>
              </w:rPr>
            </w:pPr>
          </w:p>
        </w:tc>
        <w:tc>
          <w:tcPr>
            <w:tcW w:w="2410" w:type="dxa"/>
            <w:vMerge/>
            <w:vAlign w:val="center"/>
            <w:hideMark/>
          </w:tcPr>
          <w:p w:rsidR="001C3EAF" w:rsidRPr="00B63BBB" w:rsidRDefault="001C3EAF" w:rsidP="00D92512">
            <w:pPr>
              <w:jc w:val="center"/>
              <w:rPr>
                <w:rFonts w:ascii="Times New Roman" w:hAnsi="Times New Roman" w:cs="Times New Roman"/>
                <w:szCs w:val="24"/>
              </w:rPr>
            </w:pPr>
          </w:p>
        </w:tc>
        <w:tc>
          <w:tcPr>
            <w:tcW w:w="851" w:type="dxa"/>
            <w:vMerge/>
            <w:vAlign w:val="center"/>
          </w:tcPr>
          <w:p w:rsidR="001C3EAF" w:rsidRPr="00B63BBB" w:rsidRDefault="001C3EAF" w:rsidP="00D92512">
            <w:pPr>
              <w:jc w:val="center"/>
              <w:rPr>
                <w:rFonts w:ascii="Times New Roman" w:hAnsi="Times New Roman" w:cs="Times New Roman"/>
                <w:szCs w:val="24"/>
              </w:rPr>
            </w:pPr>
          </w:p>
        </w:tc>
        <w:tc>
          <w:tcPr>
            <w:tcW w:w="1134" w:type="dxa"/>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2022 год</w:t>
            </w:r>
          </w:p>
        </w:tc>
        <w:tc>
          <w:tcPr>
            <w:tcW w:w="1134" w:type="dxa"/>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2023 год</w:t>
            </w:r>
          </w:p>
        </w:tc>
        <w:tc>
          <w:tcPr>
            <w:tcW w:w="992" w:type="dxa"/>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2024 год</w:t>
            </w:r>
          </w:p>
        </w:tc>
        <w:tc>
          <w:tcPr>
            <w:tcW w:w="992" w:type="dxa"/>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2025 год</w:t>
            </w:r>
          </w:p>
        </w:tc>
        <w:tc>
          <w:tcPr>
            <w:tcW w:w="851" w:type="dxa"/>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2026 год</w:t>
            </w:r>
          </w:p>
        </w:tc>
      </w:tr>
      <w:tr w:rsidR="001C3EAF" w:rsidRPr="00B63BBB" w:rsidTr="00B63BBB">
        <w:trPr>
          <w:trHeight w:val="411"/>
        </w:trPr>
        <w:tc>
          <w:tcPr>
            <w:tcW w:w="709" w:type="dxa"/>
            <w:noWrap/>
            <w:vAlign w:val="center"/>
            <w:hideMark/>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38</w:t>
            </w:r>
          </w:p>
        </w:tc>
        <w:tc>
          <w:tcPr>
            <w:tcW w:w="567" w:type="dxa"/>
            <w:noWrap/>
            <w:vAlign w:val="center"/>
            <w:hideMark/>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0</w:t>
            </w:r>
          </w:p>
        </w:tc>
        <w:tc>
          <w:tcPr>
            <w:tcW w:w="709" w:type="dxa"/>
            <w:noWrap/>
            <w:vAlign w:val="center"/>
            <w:hideMark/>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00</w:t>
            </w:r>
          </w:p>
        </w:tc>
        <w:tc>
          <w:tcPr>
            <w:tcW w:w="851" w:type="dxa"/>
            <w:noWrap/>
            <w:vAlign w:val="center"/>
            <w:hideMark/>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00000</w:t>
            </w:r>
          </w:p>
        </w:tc>
        <w:tc>
          <w:tcPr>
            <w:tcW w:w="4394" w:type="dxa"/>
            <w:vAlign w:val="center"/>
            <w:hideMark/>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kern w:val="1"/>
                <w:szCs w:val="24"/>
                <w:lang w:eastAsia="zh-CN"/>
              </w:rPr>
              <w:t>«Капитальный ремонт жилых домов муниципального жилого фонда Бабушкинского муниципального округа</w:t>
            </w:r>
          </w:p>
        </w:tc>
        <w:tc>
          <w:tcPr>
            <w:tcW w:w="2410" w:type="dxa"/>
            <w:vAlign w:val="center"/>
            <w:hideMark/>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Отдел строительства, архитектуры и ЖКХ</w:t>
            </w:r>
          </w:p>
        </w:tc>
        <w:tc>
          <w:tcPr>
            <w:tcW w:w="851" w:type="dxa"/>
            <w:vAlign w:val="center"/>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szCs w:val="24"/>
              </w:rPr>
              <w:t>087</w:t>
            </w:r>
          </w:p>
        </w:tc>
        <w:tc>
          <w:tcPr>
            <w:tcW w:w="1134" w:type="dxa"/>
            <w:noWrap/>
            <w:vAlign w:val="center"/>
          </w:tcPr>
          <w:p w:rsidR="001C3EAF" w:rsidRPr="00B63BBB" w:rsidRDefault="001C3EAF" w:rsidP="00D92512">
            <w:pPr>
              <w:autoSpaceDE w:val="0"/>
              <w:autoSpaceDN w:val="0"/>
              <w:adjustRightInd w:val="0"/>
              <w:jc w:val="center"/>
              <w:rPr>
                <w:rFonts w:ascii="Times New Roman" w:hAnsi="Times New Roman" w:cs="Times New Roman"/>
                <w:szCs w:val="24"/>
              </w:rPr>
            </w:pPr>
            <w:r w:rsidRPr="00B63BBB">
              <w:rPr>
                <w:rFonts w:ascii="Times New Roman" w:hAnsi="Times New Roman" w:cs="Times New Roman"/>
                <w:szCs w:val="24"/>
              </w:rPr>
              <w:t>221,6</w:t>
            </w:r>
          </w:p>
        </w:tc>
        <w:tc>
          <w:tcPr>
            <w:tcW w:w="1134" w:type="dxa"/>
            <w:noWrap/>
            <w:vAlign w:val="center"/>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1500,0</w:t>
            </w:r>
          </w:p>
        </w:tc>
        <w:tc>
          <w:tcPr>
            <w:tcW w:w="992" w:type="dxa"/>
            <w:shd w:val="clear" w:color="auto" w:fill="auto"/>
            <w:noWrap/>
            <w:vAlign w:val="center"/>
            <w:hideMark/>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4 406,1</w:t>
            </w:r>
          </w:p>
        </w:tc>
        <w:tc>
          <w:tcPr>
            <w:tcW w:w="992" w:type="dxa"/>
            <w:noWrap/>
            <w:vAlign w:val="center"/>
            <w:hideMark/>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3000,0</w:t>
            </w:r>
          </w:p>
        </w:tc>
        <w:tc>
          <w:tcPr>
            <w:tcW w:w="851" w:type="dxa"/>
            <w:shd w:val="clear" w:color="auto" w:fill="auto"/>
            <w:noWrap/>
            <w:vAlign w:val="center"/>
            <w:hideMark/>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3000,0</w:t>
            </w:r>
          </w:p>
        </w:tc>
      </w:tr>
      <w:tr w:rsidR="001C3EAF" w:rsidRPr="00B63BBB" w:rsidTr="00B63BBB">
        <w:trPr>
          <w:trHeight w:val="495"/>
        </w:trPr>
        <w:tc>
          <w:tcPr>
            <w:tcW w:w="709" w:type="dxa"/>
            <w:noWrap/>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38</w:t>
            </w:r>
          </w:p>
        </w:tc>
        <w:tc>
          <w:tcPr>
            <w:tcW w:w="567" w:type="dxa"/>
            <w:noWrap/>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0</w:t>
            </w:r>
          </w:p>
        </w:tc>
        <w:tc>
          <w:tcPr>
            <w:tcW w:w="709" w:type="dxa"/>
            <w:noWrap/>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01</w:t>
            </w:r>
          </w:p>
        </w:tc>
        <w:tc>
          <w:tcPr>
            <w:tcW w:w="851" w:type="dxa"/>
            <w:noWrap/>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00000</w:t>
            </w:r>
          </w:p>
        </w:tc>
        <w:tc>
          <w:tcPr>
            <w:tcW w:w="4394" w:type="dxa"/>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Основное мероприятие</w:t>
            </w:r>
          </w:p>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Обеспечение комфортных условий проживания для жителей Бабушкинского муниципального округа</w:t>
            </w:r>
          </w:p>
        </w:tc>
        <w:tc>
          <w:tcPr>
            <w:tcW w:w="2410" w:type="dxa"/>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bCs/>
                <w:szCs w:val="24"/>
              </w:rPr>
              <w:t>Отдел строительства, архитектуры и ЖКХ</w:t>
            </w:r>
          </w:p>
        </w:tc>
        <w:tc>
          <w:tcPr>
            <w:tcW w:w="851" w:type="dxa"/>
            <w:vAlign w:val="center"/>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087</w:t>
            </w:r>
          </w:p>
        </w:tc>
        <w:tc>
          <w:tcPr>
            <w:tcW w:w="1134" w:type="dxa"/>
            <w:noWrap/>
            <w:vAlign w:val="center"/>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221,6</w:t>
            </w:r>
          </w:p>
        </w:tc>
        <w:tc>
          <w:tcPr>
            <w:tcW w:w="1134" w:type="dxa"/>
            <w:noWrap/>
            <w:vAlign w:val="center"/>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1500,0</w:t>
            </w:r>
          </w:p>
        </w:tc>
        <w:tc>
          <w:tcPr>
            <w:tcW w:w="992" w:type="dxa"/>
            <w:shd w:val="clear" w:color="auto" w:fill="auto"/>
            <w:noWrap/>
            <w:vAlign w:val="center"/>
            <w:hideMark/>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4 406,1</w:t>
            </w:r>
          </w:p>
        </w:tc>
        <w:tc>
          <w:tcPr>
            <w:tcW w:w="992" w:type="dxa"/>
            <w:noWrap/>
            <w:vAlign w:val="center"/>
            <w:hideMark/>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3000,0</w:t>
            </w:r>
          </w:p>
        </w:tc>
        <w:tc>
          <w:tcPr>
            <w:tcW w:w="851" w:type="dxa"/>
            <w:noWrap/>
            <w:vAlign w:val="center"/>
            <w:hideMark/>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3000,0</w:t>
            </w:r>
          </w:p>
        </w:tc>
      </w:tr>
      <w:tr w:rsidR="001C3EAF" w:rsidRPr="00B63BBB" w:rsidTr="00B63BBB">
        <w:trPr>
          <w:trHeight w:val="495"/>
        </w:trPr>
        <w:tc>
          <w:tcPr>
            <w:tcW w:w="709" w:type="dxa"/>
            <w:noWrap/>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38</w:t>
            </w:r>
          </w:p>
        </w:tc>
        <w:tc>
          <w:tcPr>
            <w:tcW w:w="567" w:type="dxa"/>
            <w:noWrap/>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0</w:t>
            </w:r>
          </w:p>
        </w:tc>
        <w:tc>
          <w:tcPr>
            <w:tcW w:w="709" w:type="dxa"/>
            <w:noWrap/>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01</w:t>
            </w:r>
          </w:p>
        </w:tc>
        <w:tc>
          <w:tcPr>
            <w:tcW w:w="851" w:type="dxa"/>
            <w:noWrap/>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20010</w:t>
            </w:r>
          </w:p>
        </w:tc>
        <w:tc>
          <w:tcPr>
            <w:tcW w:w="4394" w:type="dxa"/>
            <w:vAlign w:val="center"/>
            <w:hideMark/>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Осуществление мероприятий в целях капитального роемонта муниципального жилого фонда</w:t>
            </w:r>
          </w:p>
        </w:tc>
        <w:tc>
          <w:tcPr>
            <w:tcW w:w="2410" w:type="dxa"/>
            <w:vAlign w:val="center"/>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bCs/>
                <w:szCs w:val="24"/>
              </w:rPr>
              <w:t>Отдел строительства, архитектуры и ЖКХ</w:t>
            </w:r>
          </w:p>
        </w:tc>
        <w:tc>
          <w:tcPr>
            <w:tcW w:w="851" w:type="dxa"/>
            <w:vAlign w:val="center"/>
          </w:tcPr>
          <w:p w:rsidR="001C3EAF" w:rsidRPr="00B63BBB" w:rsidRDefault="001C3EAF" w:rsidP="00D92512">
            <w:pPr>
              <w:jc w:val="center"/>
              <w:rPr>
                <w:rFonts w:ascii="Times New Roman" w:hAnsi="Times New Roman" w:cs="Times New Roman"/>
                <w:szCs w:val="24"/>
              </w:rPr>
            </w:pPr>
            <w:r w:rsidRPr="00B63BBB">
              <w:rPr>
                <w:rFonts w:ascii="Times New Roman" w:hAnsi="Times New Roman" w:cs="Times New Roman"/>
                <w:szCs w:val="24"/>
              </w:rPr>
              <w:t>087</w:t>
            </w:r>
          </w:p>
        </w:tc>
        <w:tc>
          <w:tcPr>
            <w:tcW w:w="1134" w:type="dxa"/>
            <w:noWrap/>
            <w:vAlign w:val="center"/>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221,6</w:t>
            </w:r>
          </w:p>
        </w:tc>
        <w:tc>
          <w:tcPr>
            <w:tcW w:w="1134" w:type="dxa"/>
            <w:noWrap/>
            <w:vAlign w:val="center"/>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1500,0</w:t>
            </w:r>
          </w:p>
        </w:tc>
        <w:tc>
          <w:tcPr>
            <w:tcW w:w="992" w:type="dxa"/>
            <w:shd w:val="clear" w:color="auto" w:fill="auto"/>
            <w:noWrap/>
            <w:vAlign w:val="center"/>
            <w:hideMark/>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4 406,1</w:t>
            </w:r>
          </w:p>
        </w:tc>
        <w:tc>
          <w:tcPr>
            <w:tcW w:w="992" w:type="dxa"/>
            <w:noWrap/>
            <w:vAlign w:val="center"/>
            <w:hideMark/>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3000,0</w:t>
            </w:r>
          </w:p>
        </w:tc>
        <w:tc>
          <w:tcPr>
            <w:tcW w:w="851" w:type="dxa"/>
            <w:noWrap/>
            <w:vAlign w:val="center"/>
            <w:hideMark/>
          </w:tcPr>
          <w:p w:rsidR="001C3EAF" w:rsidRPr="00B63BBB" w:rsidRDefault="001C3EAF" w:rsidP="00D92512">
            <w:pPr>
              <w:jc w:val="center"/>
              <w:rPr>
                <w:rFonts w:ascii="Times New Roman" w:hAnsi="Times New Roman" w:cs="Times New Roman"/>
                <w:bCs/>
                <w:szCs w:val="24"/>
              </w:rPr>
            </w:pPr>
            <w:r w:rsidRPr="00B63BBB">
              <w:rPr>
                <w:rFonts w:ascii="Times New Roman" w:hAnsi="Times New Roman" w:cs="Times New Roman"/>
                <w:bCs/>
                <w:szCs w:val="24"/>
              </w:rPr>
              <w:t>3000,0</w:t>
            </w:r>
          </w:p>
        </w:tc>
      </w:tr>
    </w:tbl>
    <w:p w:rsidR="00775CA7" w:rsidRPr="001C3EAF" w:rsidRDefault="00775CA7" w:rsidP="00775CA7">
      <w:pPr>
        <w:spacing w:after="0"/>
        <w:rPr>
          <w:rFonts w:ascii="Times New Roman" w:hAnsi="Times New Roman" w:cs="Times New Roman"/>
          <w:sz w:val="24"/>
          <w:szCs w:val="24"/>
        </w:rPr>
      </w:pPr>
    </w:p>
    <w:sectPr w:rsidR="00775CA7" w:rsidRPr="001C3EAF" w:rsidSect="00CE4CB6">
      <w:pgSz w:w="16838" w:h="11906" w:orient="landscape"/>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361" w:rsidRDefault="00313361" w:rsidP="005B0916">
      <w:pPr>
        <w:spacing w:after="0" w:line="240" w:lineRule="auto"/>
      </w:pPr>
      <w:r>
        <w:separator/>
      </w:r>
    </w:p>
  </w:endnote>
  <w:endnote w:type="continuationSeparator" w:id="1">
    <w:p w:rsidR="00313361" w:rsidRDefault="00313361" w:rsidP="005B0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361" w:rsidRDefault="00313361" w:rsidP="005B0916">
      <w:pPr>
        <w:spacing w:after="0" w:line="240" w:lineRule="auto"/>
      </w:pPr>
      <w:r>
        <w:separator/>
      </w:r>
    </w:p>
  </w:footnote>
  <w:footnote w:type="continuationSeparator" w:id="1">
    <w:p w:rsidR="00313361" w:rsidRDefault="00313361" w:rsidP="005B0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9"/>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nsid w:val="0AF1775C"/>
    <w:multiLevelType w:val="multilevel"/>
    <w:tmpl w:val="59208446"/>
    <w:lvl w:ilvl="0">
      <w:start w:val="1"/>
      <w:numFmt w:val="decimal"/>
      <w:lvlText w:val="%1"/>
      <w:lvlJc w:val="left"/>
      <w:pPr>
        <w:ind w:left="375" w:hanging="375"/>
      </w:pPr>
      <w:rPr>
        <w:rFonts w:hint="default"/>
        <w:sz w:val="28"/>
      </w:rPr>
    </w:lvl>
    <w:lvl w:ilvl="1">
      <w:start w:val="2"/>
      <w:numFmt w:val="decimal"/>
      <w:lvlText w:val="%1.%2"/>
      <w:lvlJc w:val="left"/>
      <w:pPr>
        <w:ind w:left="943" w:hanging="375"/>
      </w:pPr>
      <w:rPr>
        <w:rFonts w:hint="default"/>
        <w:sz w:val="28"/>
      </w:rPr>
    </w:lvl>
    <w:lvl w:ilvl="2">
      <w:start w:val="1"/>
      <w:numFmt w:val="decimal"/>
      <w:lvlText w:val="%1.%2.%3"/>
      <w:lvlJc w:val="left"/>
      <w:pPr>
        <w:ind w:left="1854" w:hanging="720"/>
      </w:pPr>
      <w:rPr>
        <w:rFonts w:hint="default"/>
        <w:sz w:val="28"/>
      </w:rPr>
    </w:lvl>
    <w:lvl w:ilvl="3">
      <w:start w:val="1"/>
      <w:numFmt w:val="decimal"/>
      <w:lvlText w:val="%1.%2.%3.%4"/>
      <w:lvlJc w:val="left"/>
      <w:pPr>
        <w:ind w:left="2421" w:hanging="720"/>
      </w:pPr>
      <w:rPr>
        <w:rFonts w:hint="default"/>
        <w:sz w:val="28"/>
      </w:rPr>
    </w:lvl>
    <w:lvl w:ilvl="4">
      <w:start w:val="1"/>
      <w:numFmt w:val="decimal"/>
      <w:lvlText w:val="%1.%2.%3.%4.%5"/>
      <w:lvlJc w:val="left"/>
      <w:pPr>
        <w:ind w:left="3348" w:hanging="1080"/>
      </w:pPr>
      <w:rPr>
        <w:rFonts w:hint="default"/>
        <w:sz w:val="28"/>
      </w:rPr>
    </w:lvl>
    <w:lvl w:ilvl="5">
      <w:start w:val="1"/>
      <w:numFmt w:val="decimal"/>
      <w:lvlText w:val="%1.%2.%3.%4.%5.%6"/>
      <w:lvlJc w:val="left"/>
      <w:pPr>
        <w:ind w:left="3915" w:hanging="1080"/>
      </w:pPr>
      <w:rPr>
        <w:rFonts w:hint="default"/>
        <w:sz w:val="28"/>
      </w:rPr>
    </w:lvl>
    <w:lvl w:ilvl="6">
      <w:start w:val="1"/>
      <w:numFmt w:val="decimal"/>
      <w:lvlText w:val="%1.%2.%3.%4.%5.%6.%7"/>
      <w:lvlJc w:val="left"/>
      <w:pPr>
        <w:ind w:left="4842" w:hanging="1440"/>
      </w:pPr>
      <w:rPr>
        <w:rFonts w:hint="default"/>
        <w:sz w:val="28"/>
      </w:rPr>
    </w:lvl>
    <w:lvl w:ilvl="7">
      <w:start w:val="1"/>
      <w:numFmt w:val="decimal"/>
      <w:lvlText w:val="%1.%2.%3.%4.%5.%6.%7.%8"/>
      <w:lvlJc w:val="left"/>
      <w:pPr>
        <w:ind w:left="5409" w:hanging="1440"/>
      </w:pPr>
      <w:rPr>
        <w:rFonts w:hint="default"/>
        <w:sz w:val="28"/>
      </w:rPr>
    </w:lvl>
    <w:lvl w:ilvl="8">
      <w:start w:val="1"/>
      <w:numFmt w:val="decimal"/>
      <w:lvlText w:val="%1.%2.%3.%4.%5.%6.%7.%8.%9"/>
      <w:lvlJc w:val="left"/>
      <w:pPr>
        <w:ind w:left="5976" w:hanging="1440"/>
      </w:pPr>
      <w:rPr>
        <w:rFonts w:hint="default"/>
        <w:sz w:val="28"/>
      </w:rPr>
    </w:lvl>
  </w:abstractNum>
  <w:abstractNum w:abstractNumId="2">
    <w:nsid w:val="1E8874D3"/>
    <w:multiLevelType w:val="hybridMultilevel"/>
    <w:tmpl w:val="56EE56D6"/>
    <w:lvl w:ilvl="0" w:tplc="E7C0722C">
      <w:start w:val="1"/>
      <w:numFmt w:val="decimal"/>
      <w:lvlText w:val="%1."/>
      <w:lvlJc w:val="left"/>
      <w:pPr>
        <w:ind w:left="750" w:hanging="360"/>
      </w:pPr>
      <w:rPr>
        <w:rFonts w:ascii="Times New Roman" w:eastAsiaTheme="minorEastAsia" w:hAnsi="Times New Roman" w:cs="Times New Roman"/>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nsid w:val="1F357CE3"/>
    <w:multiLevelType w:val="hybridMultilevel"/>
    <w:tmpl w:val="B31000E6"/>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C4116"/>
    <w:multiLevelType w:val="hybridMultilevel"/>
    <w:tmpl w:val="B0A41B60"/>
    <w:lvl w:ilvl="0" w:tplc="CDE8E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DD6FA6"/>
    <w:multiLevelType w:val="hybridMultilevel"/>
    <w:tmpl w:val="F1587794"/>
    <w:lvl w:ilvl="0" w:tplc="0A582E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576A0"/>
    <w:multiLevelType w:val="multilevel"/>
    <w:tmpl w:val="797CF99C"/>
    <w:lvl w:ilvl="0">
      <w:start w:val="3"/>
      <w:numFmt w:val="decimal"/>
      <w:lvlText w:val="%1."/>
      <w:lvlJc w:val="left"/>
      <w:pPr>
        <w:ind w:left="390" w:hanging="390"/>
      </w:pPr>
    </w:lvl>
    <w:lvl w:ilvl="1">
      <w:start w:val="2"/>
      <w:numFmt w:val="decimal"/>
      <w:lvlText w:val="%1.%2."/>
      <w:lvlJc w:val="left"/>
      <w:pPr>
        <w:ind w:left="1100" w:hanging="390"/>
      </w:pPr>
    </w:lvl>
    <w:lvl w:ilvl="2">
      <w:start w:val="1"/>
      <w:numFmt w:val="decimal"/>
      <w:lvlText w:val="%1.%2.%3."/>
      <w:lvlJc w:val="left"/>
      <w:pPr>
        <w:ind w:left="3658" w:hanging="720"/>
      </w:pPr>
    </w:lvl>
    <w:lvl w:ilvl="3">
      <w:start w:val="1"/>
      <w:numFmt w:val="decimal"/>
      <w:lvlText w:val="%1.%2.%3.%4."/>
      <w:lvlJc w:val="left"/>
      <w:pPr>
        <w:ind w:left="5127" w:hanging="720"/>
      </w:pPr>
    </w:lvl>
    <w:lvl w:ilvl="4">
      <w:start w:val="1"/>
      <w:numFmt w:val="decimal"/>
      <w:lvlText w:val="%1.%2.%3.%4.%5."/>
      <w:lvlJc w:val="left"/>
      <w:pPr>
        <w:ind w:left="6956" w:hanging="1080"/>
      </w:pPr>
    </w:lvl>
    <w:lvl w:ilvl="5">
      <w:start w:val="1"/>
      <w:numFmt w:val="decimal"/>
      <w:lvlText w:val="%1.%2.%3.%4.%5.%6."/>
      <w:lvlJc w:val="left"/>
      <w:pPr>
        <w:ind w:left="8425" w:hanging="1080"/>
      </w:pPr>
    </w:lvl>
    <w:lvl w:ilvl="6">
      <w:start w:val="1"/>
      <w:numFmt w:val="decimal"/>
      <w:lvlText w:val="%1.%2.%3.%4.%5.%6.%7."/>
      <w:lvlJc w:val="left"/>
      <w:pPr>
        <w:ind w:left="10254" w:hanging="1440"/>
      </w:pPr>
    </w:lvl>
    <w:lvl w:ilvl="7">
      <w:start w:val="1"/>
      <w:numFmt w:val="decimal"/>
      <w:lvlText w:val="%1.%2.%3.%4.%5.%6.%7.%8."/>
      <w:lvlJc w:val="left"/>
      <w:pPr>
        <w:ind w:left="11723" w:hanging="1440"/>
      </w:pPr>
    </w:lvl>
    <w:lvl w:ilvl="8">
      <w:start w:val="1"/>
      <w:numFmt w:val="decimal"/>
      <w:lvlText w:val="%1.%2.%3.%4.%5.%6.%7.%8.%9."/>
      <w:lvlJc w:val="left"/>
      <w:pPr>
        <w:ind w:left="13552" w:hanging="1800"/>
      </w:pPr>
    </w:lvl>
  </w:abstractNum>
  <w:abstractNum w:abstractNumId="7">
    <w:nsid w:val="268E4BB7"/>
    <w:multiLevelType w:val="hybridMultilevel"/>
    <w:tmpl w:val="59548866"/>
    <w:lvl w:ilvl="0" w:tplc="C164AAB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1661C0"/>
    <w:multiLevelType w:val="hybridMultilevel"/>
    <w:tmpl w:val="604247E2"/>
    <w:lvl w:ilvl="0" w:tplc="62C20D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D222C72"/>
    <w:multiLevelType w:val="hybridMultilevel"/>
    <w:tmpl w:val="85465CCE"/>
    <w:lvl w:ilvl="0" w:tplc="43AC83D0">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0">
    <w:nsid w:val="2FCE2614"/>
    <w:multiLevelType w:val="hybridMultilevel"/>
    <w:tmpl w:val="F54850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4846784"/>
    <w:multiLevelType w:val="hybridMultilevel"/>
    <w:tmpl w:val="B58E912E"/>
    <w:lvl w:ilvl="0" w:tplc="FFB6756A">
      <w:start w:val="1"/>
      <w:numFmt w:val="decimal"/>
      <w:lvlText w:val="%1."/>
      <w:lvlJc w:val="left"/>
      <w:pPr>
        <w:tabs>
          <w:tab w:val="num" w:pos="720"/>
        </w:tabs>
        <w:ind w:left="720" w:hanging="360"/>
      </w:pPr>
    </w:lvl>
    <w:lvl w:ilvl="1" w:tplc="C24A46D2">
      <w:numFmt w:val="none"/>
      <w:lvlText w:val=""/>
      <w:lvlJc w:val="left"/>
      <w:pPr>
        <w:tabs>
          <w:tab w:val="num" w:pos="360"/>
        </w:tabs>
        <w:ind w:left="0" w:firstLine="0"/>
      </w:pPr>
    </w:lvl>
    <w:lvl w:ilvl="2" w:tplc="412CB3E4">
      <w:numFmt w:val="none"/>
      <w:lvlText w:val=""/>
      <w:lvlJc w:val="left"/>
      <w:pPr>
        <w:tabs>
          <w:tab w:val="num" w:pos="360"/>
        </w:tabs>
        <w:ind w:left="0" w:firstLine="0"/>
      </w:pPr>
    </w:lvl>
    <w:lvl w:ilvl="3" w:tplc="A0A0A95E">
      <w:numFmt w:val="none"/>
      <w:lvlText w:val=""/>
      <w:lvlJc w:val="left"/>
      <w:pPr>
        <w:tabs>
          <w:tab w:val="num" w:pos="360"/>
        </w:tabs>
        <w:ind w:left="0" w:firstLine="0"/>
      </w:pPr>
    </w:lvl>
    <w:lvl w:ilvl="4" w:tplc="28E40AAE">
      <w:numFmt w:val="none"/>
      <w:lvlText w:val=""/>
      <w:lvlJc w:val="left"/>
      <w:pPr>
        <w:tabs>
          <w:tab w:val="num" w:pos="360"/>
        </w:tabs>
        <w:ind w:left="0" w:firstLine="0"/>
      </w:pPr>
    </w:lvl>
    <w:lvl w:ilvl="5" w:tplc="FB84B8F2">
      <w:numFmt w:val="none"/>
      <w:lvlText w:val=""/>
      <w:lvlJc w:val="left"/>
      <w:pPr>
        <w:tabs>
          <w:tab w:val="num" w:pos="360"/>
        </w:tabs>
        <w:ind w:left="0" w:firstLine="0"/>
      </w:pPr>
    </w:lvl>
    <w:lvl w:ilvl="6" w:tplc="8BACDCF4">
      <w:numFmt w:val="none"/>
      <w:lvlText w:val=""/>
      <w:lvlJc w:val="left"/>
      <w:pPr>
        <w:tabs>
          <w:tab w:val="num" w:pos="360"/>
        </w:tabs>
        <w:ind w:left="0" w:firstLine="0"/>
      </w:pPr>
    </w:lvl>
    <w:lvl w:ilvl="7" w:tplc="055E5A96">
      <w:numFmt w:val="none"/>
      <w:lvlText w:val=""/>
      <w:lvlJc w:val="left"/>
      <w:pPr>
        <w:tabs>
          <w:tab w:val="num" w:pos="360"/>
        </w:tabs>
        <w:ind w:left="0" w:firstLine="0"/>
      </w:pPr>
    </w:lvl>
    <w:lvl w:ilvl="8" w:tplc="7DF812AC">
      <w:numFmt w:val="none"/>
      <w:lvlText w:val=""/>
      <w:lvlJc w:val="left"/>
      <w:pPr>
        <w:tabs>
          <w:tab w:val="num" w:pos="360"/>
        </w:tabs>
        <w:ind w:left="0" w:firstLine="0"/>
      </w:pPr>
    </w:lvl>
  </w:abstractNum>
  <w:abstractNum w:abstractNumId="12">
    <w:nsid w:val="42340877"/>
    <w:multiLevelType w:val="hybridMultilevel"/>
    <w:tmpl w:val="AE580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F31E4F"/>
    <w:multiLevelType w:val="multilevel"/>
    <w:tmpl w:val="17AC9C9A"/>
    <w:lvl w:ilvl="0">
      <w:start w:val="1"/>
      <w:numFmt w:val="decimal"/>
      <w:lvlText w:val="%1."/>
      <w:lvlJc w:val="left"/>
      <w:pPr>
        <w:ind w:left="1092" w:hanging="525"/>
      </w:pPr>
      <w:rPr>
        <w:rFonts w:ascii="Times New Roman" w:eastAsiaTheme="minorEastAsia" w:hAnsi="Times New Roman" w:cs="Times New Roman" w:hint="default"/>
        <w:sz w:val="28"/>
        <w:szCs w:val="28"/>
      </w:rPr>
    </w:lvl>
    <w:lvl w:ilvl="1">
      <w:start w:val="1"/>
      <w:numFmt w:val="decimal"/>
      <w:isLgl/>
      <w:lvlText w:val="%1.%2"/>
      <w:lvlJc w:val="left"/>
      <w:pPr>
        <w:ind w:left="1129" w:hanging="420"/>
      </w:pPr>
      <w:rPr>
        <w:rFonts w:hint="default"/>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4">
    <w:nsid w:val="47141F51"/>
    <w:multiLevelType w:val="multilevel"/>
    <w:tmpl w:val="58FE9C42"/>
    <w:lvl w:ilvl="0">
      <w:start w:val="4"/>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2152" w:hanging="720"/>
      </w:pPr>
    </w:lvl>
    <w:lvl w:ilvl="3">
      <w:start w:val="1"/>
      <w:numFmt w:val="decimal"/>
      <w:lvlText w:val="%1.%2.%3.%4."/>
      <w:lvlJc w:val="left"/>
      <w:pPr>
        <w:ind w:left="2868" w:hanging="720"/>
      </w:pPr>
    </w:lvl>
    <w:lvl w:ilvl="4">
      <w:start w:val="1"/>
      <w:numFmt w:val="decimal"/>
      <w:lvlText w:val="%1.%2.%3.%4.%5."/>
      <w:lvlJc w:val="left"/>
      <w:pPr>
        <w:ind w:left="3944" w:hanging="1080"/>
      </w:pPr>
    </w:lvl>
    <w:lvl w:ilvl="5">
      <w:start w:val="1"/>
      <w:numFmt w:val="decimal"/>
      <w:lvlText w:val="%1.%2.%3.%4.%5.%6."/>
      <w:lvlJc w:val="left"/>
      <w:pPr>
        <w:ind w:left="4660" w:hanging="1080"/>
      </w:pPr>
    </w:lvl>
    <w:lvl w:ilvl="6">
      <w:start w:val="1"/>
      <w:numFmt w:val="decimal"/>
      <w:lvlText w:val="%1.%2.%3.%4.%5.%6.%7."/>
      <w:lvlJc w:val="left"/>
      <w:pPr>
        <w:ind w:left="5736" w:hanging="1440"/>
      </w:pPr>
    </w:lvl>
    <w:lvl w:ilvl="7">
      <w:start w:val="1"/>
      <w:numFmt w:val="decimal"/>
      <w:lvlText w:val="%1.%2.%3.%4.%5.%6.%7.%8."/>
      <w:lvlJc w:val="left"/>
      <w:pPr>
        <w:ind w:left="6452" w:hanging="1440"/>
      </w:pPr>
    </w:lvl>
    <w:lvl w:ilvl="8">
      <w:start w:val="1"/>
      <w:numFmt w:val="decimal"/>
      <w:lvlText w:val="%1.%2.%3.%4.%5.%6.%7.%8.%9."/>
      <w:lvlJc w:val="left"/>
      <w:pPr>
        <w:ind w:left="7528" w:hanging="1800"/>
      </w:pPr>
    </w:lvl>
  </w:abstractNum>
  <w:abstractNum w:abstractNumId="15">
    <w:nsid w:val="492D07F8"/>
    <w:multiLevelType w:val="hybridMultilevel"/>
    <w:tmpl w:val="7EE46AD8"/>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DA0967"/>
    <w:multiLevelType w:val="hybridMultilevel"/>
    <w:tmpl w:val="B5D68BAC"/>
    <w:lvl w:ilvl="0" w:tplc="0419000F">
      <w:start w:val="1"/>
      <w:numFmt w:val="decimal"/>
      <w:lvlText w:val="%1."/>
      <w:lvlJc w:val="left"/>
      <w:pPr>
        <w:ind w:left="502"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7">
    <w:nsid w:val="561C3CCA"/>
    <w:multiLevelType w:val="hybridMultilevel"/>
    <w:tmpl w:val="0180C4F8"/>
    <w:lvl w:ilvl="0" w:tplc="10F02938">
      <w:start w:val="1"/>
      <w:numFmt w:val="decimal"/>
      <w:lvlText w:val="%1."/>
      <w:lvlJc w:val="left"/>
      <w:pPr>
        <w:ind w:left="928"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CCB251A"/>
    <w:multiLevelType w:val="hybridMultilevel"/>
    <w:tmpl w:val="703AD9E6"/>
    <w:lvl w:ilvl="0" w:tplc="AC08283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nsid w:val="60EC77CC"/>
    <w:multiLevelType w:val="hybridMultilevel"/>
    <w:tmpl w:val="703A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8151B2"/>
    <w:multiLevelType w:val="multilevel"/>
    <w:tmpl w:val="AE986B5C"/>
    <w:lvl w:ilvl="0">
      <w:start w:val="4"/>
      <w:numFmt w:val="decimal"/>
      <w:lvlText w:val="%1."/>
      <w:lvlJc w:val="left"/>
      <w:pPr>
        <w:ind w:left="360" w:hanging="360"/>
      </w:pPr>
    </w:lvl>
    <w:lvl w:ilvl="1">
      <w:start w:val="7"/>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21">
    <w:nsid w:val="7A875A45"/>
    <w:multiLevelType w:val="multilevel"/>
    <w:tmpl w:val="2960929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7ABA0AE6"/>
    <w:multiLevelType w:val="hybridMultilevel"/>
    <w:tmpl w:val="0700C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5"/>
  </w:num>
  <w:num w:numId="3">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12"/>
  </w:num>
  <w:num w:numId="9">
    <w:abstractNumId w:val="10"/>
  </w:num>
  <w:num w:numId="10">
    <w:abstractNumId w:val="19"/>
  </w:num>
  <w:num w:numId="11">
    <w:abstractNumId w:val="18"/>
  </w:num>
  <w:num w:numId="12">
    <w:abstractNumId w:val="3"/>
  </w:num>
  <w:num w:numId="13">
    <w:abstractNumId w:val="2"/>
  </w:num>
  <w:num w:numId="14">
    <w:abstractNumId w:val="9"/>
  </w:num>
  <w:num w:numId="15">
    <w:abstractNumId w:val="15"/>
  </w:num>
  <w:num w:numId="16">
    <w:abstractNumId w:val="16"/>
  </w:num>
  <w:num w:numId="17">
    <w:abstractNumId w:val="0"/>
  </w:num>
  <w:num w:numId="18">
    <w:abstractNumId w:val="17"/>
  </w:num>
  <w:num w:numId="19">
    <w:abstractNumId w:val="13"/>
  </w:num>
  <w:num w:numId="20">
    <w:abstractNumId w:val="4"/>
  </w:num>
  <w:num w:numId="21">
    <w:abstractNumId w:val="2"/>
  </w:num>
  <w:num w:numId="22">
    <w:abstractNumId w:val="15"/>
  </w:num>
  <w:num w:numId="23">
    <w:abstractNumId w:val="9"/>
  </w:num>
  <w:num w:numId="24">
    <w:abstractNumId w:val="22"/>
  </w:num>
  <w:num w:numId="25">
    <w:abstractNumId w:val="7"/>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352F"/>
    <w:rsid w:val="000023DD"/>
    <w:rsid w:val="00006F80"/>
    <w:rsid w:val="00011DEB"/>
    <w:rsid w:val="00012C4C"/>
    <w:rsid w:val="0002095B"/>
    <w:rsid w:val="000219E0"/>
    <w:rsid w:val="00037D0F"/>
    <w:rsid w:val="00041BE6"/>
    <w:rsid w:val="000501A6"/>
    <w:rsid w:val="00051D8B"/>
    <w:rsid w:val="0005511A"/>
    <w:rsid w:val="00057DF6"/>
    <w:rsid w:val="00077ABF"/>
    <w:rsid w:val="000A4571"/>
    <w:rsid w:val="000B40C3"/>
    <w:rsid w:val="000C6387"/>
    <w:rsid w:val="000C6D4A"/>
    <w:rsid w:val="000D2987"/>
    <w:rsid w:val="000D3D14"/>
    <w:rsid w:val="000E1FD9"/>
    <w:rsid w:val="000F03CC"/>
    <w:rsid w:val="00131B24"/>
    <w:rsid w:val="00147D4D"/>
    <w:rsid w:val="001519EE"/>
    <w:rsid w:val="00153C32"/>
    <w:rsid w:val="001603D8"/>
    <w:rsid w:val="001625CE"/>
    <w:rsid w:val="00164BD0"/>
    <w:rsid w:val="001661DF"/>
    <w:rsid w:val="00167A91"/>
    <w:rsid w:val="00171A4E"/>
    <w:rsid w:val="00182101"/>
    <w:rsid w:val="00195440"/>
    <w:rsid w:val="001B1395"/>
    <w:rsid w:val="001B750A"/>
    <w:rsid w:val="001C3EAF"/>
    <w:rsid w:val="001E1F82"/>
    <w:rsid w:val="001F31EE"/>
    <w:rsid w:val="001F51CE"/>
    <w:rsid w:val="00200C8E"/>
    <w:rsid w:val="00204A23"/>
    <w:rsid w:val="00210A9D"/>
    <w:rsid w:val="00213235"/>
    <w:rsid w:val="00215DE3"/>
    <w:rsid w:val="002173E4"/>
    <w:rsid w:val="00217959"/>
    <w:rsid w:val="00222E3C"/>
    <w:rsid w:val="00224E11"/>
    <w:rsid w:val="00231116"/>
    <w:rsid w:val="00233457"/>
    <w:rsid w:val="00236DF3"/>
    <w:rsid w:val="00242FF3"/>
    <w:rsid w:val="00250731"/>
    <w:rsid w:val="00250755"/>
    <w:rsid w:val="00264D42"/>
    <w:rsid w:val="00272542"/>
    <w:rsid w:val="002773D6"/>
    <w:rsid w:val="0028585C"/>
    <w:rsid w:val="002860E9"/>
    <w:rsid w:val="00297F74"/>
    <w:rsid w:val="002A58B7"/>
    <w:rsid w:val="002C2448"/>
    <w:rsid w:val="002C2C1F"/>
    <w:rsid w:val="002C7FE4"/>
    <w:rsid w:val="002D15C4"/>
    <w:rsid w:val="002F59D4"/>
    <w:rsid w:val="00303502"/>
    <w:rsid w:val="00305F3F"/>
    <w:rsid w:val="00313361"/>
    <w:rsid w:val="00315787"/>
    <w:rsid w:val="00325491"/>
    <w:rsid w:val="00335E24"/>
    <w:rsid w:val="00335EA3"/>
    <w:rsid w:val="00342F9A"/>
    <w:rsid w:val="003573AC"/>
    <w:rsid w:val="003647B9"/>
    <w:rsid w:val="0036550B"/>
    <w:rsid w:val="003731E7"/>
    <w:rsid w:val="0038476E"/>
    <w:rsid w:val="003851A5"/>
    <w:rsid w:val="00391125"/>
    <w:rsid w:val="003A22B9"/>
    <w:rsid w:val="003A613E"/>
    <w:rsid w:val="003B05E6"/>
    <w:rsid w:val="003B2A78"/>
    <w:rsid w:val="003B66E9"/>
    <w:rsid w:val="003B6AD4"/>
    <w:rsid w:val="003C53A5"/>
    <w:rsid w:val="003C7A8C"/>
    <w:rsid w:val="003D4D2A"/>
    <w:rsid w:val="003E101C"/>
    <w:rsid w:val="003E3147"/>
    <w:rsid w:val="0040412F"/>
    <w:rsid w:val="0041021E"/>
    <w:rsid w:val="00410F41"/>
    <w:rsid w:val="00415089"/>
    <w:rsid w:val="004223B9"/>
    <w:rsid w:val="0043119F"/>
    <w:rsid w:val="00433C88"/>
    <w:rsid w:val="004431C0"/>
    <w:rsid w:val="00445544"/>
    <w:rsid w:val="0045102D"/>
    <w:rsid w:val="0046588C"/>
    <w:rsid w:val="00477410"/>
    <w:rsid w:val="00481FF4"/>
    <w:rsid w:val="004976BB"/>
    <w:rsid w:val="00497757"/>
    <w:rsid w:val="004A6E41"/>
    <w:rsid w:val="004C1600"/>
    <w:rsid w:val="004C2BD8"/>
    <w:rsid w:val="004D0439"/>
    <w:rsid w:val="004E1EB2"/>
    <w:rsid w:val="004E2457"/>
    <w:rsid w:val="004F1F43"/>
    <w:rsid w:val="00510381"/>
    <w:rsid w:val="00547783"/>
    <w:rsid w:val="00555B65"/>
    <w:rsid w:val="00574803"/>
    <w:rsid w:val="00582289"/>
    <w:rsid w:val="00582CA2"/>
    <w:rsid w:val="0058408E"/>
    <w:rsid w:val="0059091E"/>
    <w:rsid w:val="005B0916"/>
    <w:rsid w:val="005B23E7"/>
    <w:rsid w:val="005C48A4"/>
    <w:rsid w:val="005D2BB3"/>
    <w:rsid w:val="005F7FB4"/>
    <w:rsid w:val="00600FA0"/>
    <w:rsid w:val="0060469A"/>
    <w:rsid w:val="00620348"/>
    <w:rsid w:val="006451C7"/>
    <w:rsid w:val="0065123D"/>
    <w:rsid w:val="00656557"/>
    <w:rsid w:val="00657569"/>
    <w:rsid w:val="00661F17"/>
    <w:rsid w:val="0066507E"/>
    <w:rsid w:val="00673482"/>
    <w:rsid w:val="00680EB4"/>
    <w:rsid w:val="0069287D"/>
    <w:rsid w:val="006A5859"/>
    <w:rsid w:val="006A60CC"/>
    <w:rsid w:val="006A70D6"/>
    <w:rsid w:val="006B0472"/>
    <w:rsid w:val="006B681D"/>
    <w:rsid w:val="006C07DA"/>
    <w:rsid w:val="006C6350"/>
    <w:rsid w:val="006E3D70"/>
    <w:rsid w:val="006F6764"/>
    <w:rsid w:val="006F7EE6"/>
    <w:rsid w:val="007032AE"/>
    <w:rsid w:val="007039A3"/>
    <w:rsid w:val="00706A7A"/>
    <w:rsid w:val="0072195A"/>
    <w:rsid w:val="007222B0"/>
    <w:rsid w:val="00727598"/>
    <w:rsid w:val="007332B3"/>
    <w:rsid w:val="00737649"/>
    <w:rsid w:val="00751B04"/>
    <w:rsid w:val="00754B51"/>
    <w:rsid w:val="00761FEA"/>
    <w:rsid w:val="007665AF"/>
    <w:rsid w:val="00775CA7"/>
    <w:rsid w:val="007777A6"/>
    <w:rsid w:val="007858C3"/>
    <w:rsid w:val="00787595"/>
    <w:rsid w:val="00790309"/>
    <w:rsid w:val="00792EB8"/>
    <w:rsid w:val="007A0E97"/>
    <w:rsid w:val="007A3502"/>
    <w:rsid w:val="007C2479"/>
    <w:rsid w:val="007D67E3"/>
    <w:rsid w:val="007E0810"/>
    <w:rsid w:val="007F153C"/>
    <w:rsid w:val="007F4224"/>
    <w:rsid w:val="008016AE"/>
    <w:rsid w:val="00806114"/>
    <w:rsid w:val="0082012D"/>
    <w:rsid w:val="008235CF"/>
    <w:rsid w:val="00824740"/>
    <w:rsid w:val="0083252B"/>
    <w:rsid w:val="0083369C"/>
    <w:rsid w:val="00835691"/>
    <w:rsid w:val="0084270D"/>
    <w:rsid w:val="008451CF"/>
    <w:rsid w:val="008510C3"/>
    <w:rsid w:val="00855E29"/>
    <w:rsid w:val="008567BF"/>
    <w:rsid w:val="00877F4D"/>
    <w:rsid w:val="00881A64"/>
    <w:rsid w:val="00890B9E"/>
    <w:rsid w:val="008952A7"/>
    <w:rsid w:val="008970BE"/>
    <w:rsid w:val="008A1889"/>
    <w:rsid w:val="008A2D35"/>
    <w:rsid w:val="008B3104"/>
    <w:rsid w:val="008D0CF9"/>
    <w:rsid w:val="008D549A"/>
    <w:rsid w:val="008D6FDE"/>
    <w:rsid w:val="008E7CDE"/>
    <w:rsid w:val="00901271"/>
    <w:rsid w:val="00906A3A"/>
    <w:rsid w:val="00910B39"/>
    <w:rsid w:val="009172ED"/>
    <w:rsid w:val="00917E29"/>
    <w:rsid w:val="00923762"/>
    <w:rsid w:val="009271D6"/>
    <w:rsid w:val="009356BD"/>
    <w:rsid w:val="00943565"/>
    <w:rsid w:val="009453B5"/>
    <w:rsid w:val="009508B8"/>
    <w:rsid w:val="0095218E"/>
    <w:rsid w:val="00985575"/>
    <w:rsid w:val="00990C9E"/>
    <w:rsid w:val="009A4DB0"/>
    <w:rsid w:val="009A5C83"/>
    <w:rsid w:val="009B704D"/>
    <w:rsid w:val="009B7BAD"/>
    <w:rsid w:val="009C4B79"/>
    <w:rsid w:val="009D1358"/>
    <w:rsid w:val="009E11A3"/>
    <w:rsid w:val="009E6AD0"/>
    <w:rsid w:val="009E6DD4"/>
    <w:rsid w:val="009F1A2A"/>
    <w:rsid w:val="009F3C40"/>
    <w:rsid w:val="00A0412F"/>
    <w:rsid w:val="00A13A6C"/>
    <w:rsid w:val="00A16DB3"/>
    <w:rsid w:val="00A209EC"/>
    <w:rsid w:val="00A42F8D"/>
    <w:rsid w:val="00A5152F"/>
    <w:rsid w:val="00A5476A"/>
    <w:rsid w:val="00A61040"/>
    <w:rsid w:val="00A721F0"/>
    <w:rsid w:val="00A754B6"/>
    <w:rsid w:val="00A76157"/>
    <w:rsid w:val="00A807FF"/>
    <w:rsid w:val="00A8355D"/>
    <w:rsid w:val="00A852AA"/>
    <w:rsid w:val="00A85C2B"/>
    <w:rsid w:val="00A90F2E"/>
    <w:rsid w:val="00AA282B"/>
    <w:rsid w:val="00AB786D"/>
    <w:rsid w:val="00AC1746"/>
    <w:rsid w:val="00AC3A40"/>
    <w:rsid w:val="00AD10D5"/>
    <w:rsid w:val="00AD6E51"/>
    <w:rsid w:val="00AF4534"/>
    <w:rsid w:val="00B053F2"/>
    <w:rsid w:val="00B12602"/>
    <w:rsid w:val="00B14CA9"/>
    <w:rsid w:val="00B2141D"/>
    <w:rsid w:val="00B23CF8"/>
    <w:rsid w:val="00B4347B"/>
    <w:rsid w:val="00B447F4"/>
    <w:rsid w:val="00B53534"/>
    <w:rsid w:val="00B557F9"/>
    <w:rsid w:val="00B61304"/>
    <w:rsid w:val="00B6173B"/>
    <w:rsid w:val="00B63BBB"/>
    <w:rsid w:val="00B6577B"/>
    <w:rsid w:val="00B77035"/>
    <w:rsid w:val="00B9502F"/>
    <w:rsid w:val="00BA3573"/>
    <w:rsid w:val="00BA4185"/>
    <w:rsid w:val="00BA5AD8"/>
    <w:rsid w:val="00BC0A00"/>
    <w:rsid w:val="00BD29F5"/>
    <w:rsid w:val="00BD2C47"/>
    <w:rsid w:val="00BE23FC"/>
    <w:rsid w:val="00BF1D7F"/>
    <w:rsid w:val="00C271FF"/>
    <w:rsid w:val="00C34832"/>
    <w:rsid w:val="00C44763"/>
    <w:rsid w:val="00C54629"/>
    <w:rsid w:val="00C6352F"/>
    <w:rsid w:val="00C639FB"/>
    <w:rsid w:val="00C70181"/>
    <w:rsid w:val="00C73B82"/>
    <w:rsid w:val="00C74D97"/>
    <w:rsid w:val="00C804CA"/>
    <w:rsid w:val="00C9410C"/>
    <w:rsid w:val="00CA6FCF"/>
    <w:rsid w:val="00CD4971"/>
    <w:rsid w:val="00CD6009"/>
    <w:rsid w:val="00CD6655"/>
    <w:rsid w:val="00CE4CB6"/>
    <w:rsid w:val="00CF054C"/>
    <w:rsid w:val="00CF32A9"/>
    <w:rsid w:val="00D041A3"/>
    <w:rsid w:val="00D23235"/>
    <w:rsid w:val="00D27EB1"/>
    <w:rsid w:val="00D33E33"/>
    <w:rsid w:val="00D5075A"/>
    <w:rsid w:val="00D70AE6"/>
    <w:rsid w:val="00D7215E"/>
    <w:rsid w:val="00D85966"/>
    <w:rsid w:val="00D948FB"/>
    <w:rsid w:val="00DA3E32"/>
    <w:rsid w:val="00DB56F4"/>
    <w:rsid w:val="00DB5C5A"/>
    <w:rsid w:val="00DB6A5A"/>
    <w:rsid w:val="00DC0F6D"/>
    <w:rsid w:val="00DC5519"/>
    <w:rsid w:val="00DC6F4B"/>
    <w:rsid w:val="00E077B3"/>
    <w:rsid w:val="00E14799"/>
    <w:rsid w:val="00E16502"/>
    <w:rsid w:val="00E21B6F"/>
    <w:rsid w:val="00E27678"/>
    <w:rsid w:val="00E40476"/>
    <w:rsid w:val="00E40ED0"/>
    <w:rsid w:val="00E40F78"/>
    <w:rsid w:val="00E461DC"/>
    <w:rsid w:val="00E51C56"/>
    <w:rsid w:val="00E57682"/>
    <w:rsid w:val="00E71881"/>
    <w:rsid w:val="00E71C90"/>
    <w:rsid w:val="00E73EB1"/>
    <w:rsid w:val="00E76DE3"/>
    <w:rsid w:val="00E770B1"/>
    <w:rsid w:val="00E92B8E"/>
    <w:rsid w:val="00EA0900"/>
    <w:rsid w:val="00EB0F5A"/>
    <w:rsid w:val="00EB5328"/>
    <w:rsid w:val="00EC13DC"/>
    <w:rsid w:val="00EC4169"/>
    <w:rsid w:val="00ED785C"/>
    <w:rsid w:val="00EE3DC6"/>
    <w:rsid w:val="00EE402E"/>
    <w:rsid w:val="00EF0651"/>
    <w:rsid w:val="00EF59DE"/>
    <w:rsid w:val="00F112AB"/>
    <w:rsid w:val="00F43200"/>
    <w:rsid w:val="00F72979"/>
    <w:rsid w:val="00F835D5"/>
    <w:rsid w:val="00F8703A"/>
    <w:rsid w:val="00F872F6"/>
    <w:rsid w:val="00F92188"/>
    <w:rsid w:val="00F938C4"/>
    <w:rsid w:val="00FA704F"/>
    <w:rsid w:val="00FB071A"/>
    <w:rsid w:val="00FB3303"/>
    <w:rsid w:val="00FC49AB"/>
    <w:rsid w:val="00FC4A61"/>
    <w:rsid w:val="00FC668F"/>
    <w:rsid w:val="00FC76FF"/>
    <w:rsid w:val="00FE00BA"/>
    <w:rsid w:val="00FE2420"/>
    <w:rsid w:val="00FE6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F78"/>
    <w:pPr>
      <w:ind w:left="720"/>
      <w:contextualSpacing/>
    </w:pPr>
  </w:style>
  <w:style w:type="paragraph" w:customStyle="1" w:styleId="ConsPlusNormal">
    <w:name w:val="ConsPlusNormal"/>
    <w:rsid w:val="00E51C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31">
    <w:name w:val="Основной текст с отступом 31"/>
    <w:basedOn w:val="a"/>
    <w:rsid w:val="004976BB"/>
    <w:pPr>
      <w:spacing w:after="120" w:line="240" w:lineRule="auto"/>
      <w:ind w:left="283"/>
    </w:pPr>
    <w:rPr>
      <w:rFonts w:ascii="Times New Roman" w:eastAsia="Times New Roman" w:hAnsi="Times New Roman" w:cs="Times New Roman"/>
      <w:sz w:val="16"/>
      <w:szCs w:val="16"/>
      <w:lang w:eastAsia="zh-CN"/>
    </w:rPr>
  </w:style>
  <w:style w:type="paragraph" w:styleId="a4">
    <w:name w:val="Body Text Indent"/>
    <w:basedOn w:val="a"/>
    <w:link w:val="a5"/>
    <w:rsid w:val="004976BB"/>
    <w:pPr>
      <w:spacing w:after="120" w:line="240" w:lineRule="auto"/>
      <w:ind w:left="283"/>
    </w:pPr>
    <w:rPr>
      <w:rFonts w:ascii="Times New Roman" w:eastAsia="Times New Roman" w:hAnsi="Times New Roman" w:cs="Times New Roman"/>
      <w:sz w:val="28"/>
      <w:szCs w:val="24"/>
      <w:lang w:eastAsia="zh-CN"/>
    </w:rPr>
  </w:style>
  <w:style w:type="character" w:customStyle="1" w:styleId="a5">
    <w:name w:val="Основной текст с отступом Знак"/>
    <w:basedOn w:val="a0"/>
    <w:link w:val="a4"/>
    <w:rsid w:val="004976BB"/>
    <w:rPr>
      <w:rFonts w:ascii="Times New Roman" w:eastAsia="Times New Roman" w:hAnsi="Times New Roman" w:cs="Times New Roman"/>
      <w:sz w:val="28"/>
      <w:szCs w:val="24"/>
      <w:lang w:eastAsia="zh-CN"/>
    </w:rPr>
  </w:style>
  <w:style w:type="paragraph" w:customStyle="1" w:styleId="ConsPlusTitle">
    <w:name w:val="ConsPlusTitle"/>
    <w:rsid w:val="00182101"/>
    <w:pPr>
      <w:widowControl w:val="0"/>
      <w:autoSpaceDE w:val="0"/>
      <w:autoSpaceDN w:val="0"/>
      <w:spacing w:after="0" w:line="240" w:lineRule="auto"/>
    </w:pPr>
    <w:rPr>
      <w:rFonts w:ascii="Calibri" w:hAnsi="Calibri" w:cs="Calibri"/>
      <w:b/>
      <w:sz w:val="20"/>
    </w:rPr>
  </w:style>
  <w:style w:type="paragraph" w:styleId="a6">
    <w:name w:val="No Spacing"/>
    <w:uiPriority w:val="1"/>
    <w:qFormat/>
    <w:rsid w:val="002860E9"/>
    <w:pPr>
      <w:spacing w:after="0" w:line="240" w:lineRule="auto"/>
    </w:pPr>
    <w:rPr>
      <w:rFonts w:ascii="Calibri" w:eastAsia="Times New Roman" w:hAnsi="Calibri" w:cs="Times New Roman"/>
    </w:rPr>
  </w:style>
  <w:style w:type="paragraph" w:customStyle="1" w:styleId="Style5">
    <w:name w:val="Style5"/>
    <w:basedOn w:val="a"/>
    <w:rsid w:val="002860E9"/>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rPr>
  </w:style>
  <w:style w:type="character" w:customStyle="1" w:styleId="FontStyle87">
    <w:name w:val="Font Style87"/>
    <w:basedOn w:val="a0"/>
    <w:rsid w:val="002860E9"/>
    <w:rPr>
      <w:rFonts w:ascii="Times New Roman" w:hAnsi="Times New Roman" w:cs="Times New Roman" w:hint="default"/>
      <w:sz w:val="26"/>
      <w:szCs w:val="26"/>
    </w:rPr>
  </w:style>
  <w:style w:type="character" w:styleId="a7">
    <w:name w:val="Strong"/>
    <w:uiPriority w:val="22"/>
    <w:qFormat/>
    <w:rsid w:val="00E21B6F"/>
    <w:rPr>
      <w:b/>
      <w:bCs/>
    </w:rPr>
  </w:style>
  <w:style w:type="paragraph" w:styleId="a8">
    <w:name w:val="Body Text"/>
    <w:aliases w:val="TabelTekst,text,Body Text2, Char,Body Text2 Char Char Char Char Char Char Char Char Char,Char,Main text,Body Text Char2 Char,Body Text Char1 Char Char,Body Text Char Char Char Char,TabelTekst Char Char Char Char"/>
    <w:basedOn w:val="a"/>
    <w:link w:val="a9"/>
    <w:unhideWhenUsed/>
    <w:rsid w:val="00FB071A"/>
    <w:pPr>
      <w:spacing w:after="120"/>
    </w:p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8"/>
    <w:uiPriority w:val="99"/>
    <w:semiHidden/>
    <w:rsid w:val="00FB071A"/>
  </w:style>
  <w:style w:type="paragraph" w:styleId="aa">
    <w:name w:val="Balloon Text"/>
    <w:basedOn w:val="a"/>
    <w:link w:val="ab"/>
    <w:unhideWhenUsed/>
    <w:rsid w:val="00990C9E"/>
    <w:pPr>
      <w:spacing w:after="0" w:line="240" w:lineRule="auto"/>
    </w:pPr>
    <w:rPr>
      <w:rFonts w:ascii="Segoe UI" w:hAnsi="Segoe UI" w:cs="Segoe UI"/>
      <w:sz w:val="18"/>
      <w:szCs w:val="18"/>
    </w:rPr>
  </w:style>
  <w:style w:type="character" w:customStyle="1" w:styleId="ab">
    <w:name w:val="Текст выноски Знак"/>
    <w:basedOn w:val="a0"/>
    <w:link w:val="aa"/>
    <w:rsid w:val="00990C9E"/>
    <w:rPr>
      <w:rFonts w:ascii="Segoe UI" w:hAnsi="Segoe UI" w:cs="Segoe UI"/>
      <w:sz w:val="18"/>
      <w:szCs w:val="18"/>
    </w:rPr>
  </w:style>
  <w:style w:type="character" w:styleId="ac">
    <w:name w:val="Hyperlink"/>
    <w:uiPriority w:val="99"/>
    <w:unhideWhenUsed/>
    <w:rsid w:val="00582CA2"/>
    <w:rPr>
      <w:color w:val="0000FF"/>
      <w:u w:val="single"/>
    </w:rPr>
  </w:style>
  <w:style w:type="paragraph" w:customStyle="1" w:styleId="ad">
    <w:name w:val="Базовый"/>
    <w:rsid w:val="00582CA2"/>
    <w:pPr>
      <w:widowControl w:val="0"/>
      <w:suppressAutoHyphens/>
    </w:pPr>
    <w:rPr>
      <w:rFonts w:ascii="Times New Roman" w:eastAsia="SimSun" w:hAnsi="Times New Roman" w:cs="Mangal"/>
      <w:sz w:val="24"/>
      <w:szCs w:val="24"/>
      <w:lang w:eastAsia="zh-CN" w:bidi="hi-IN"/>
    </w:rPr>
  </w:style>
  <w:style w:type="paragraph" w:styleId="ae">
    <w:name w:val="List"/>
    <w:aliases w:val="List Char"/>
    <w:basedOn w:val="a8"/>
    <w:rsid w:val="008510C3"/>
    <w:pPr>
      <w:spacing w:before="120" w:line="240" w:lineRule="auto"/>
      <w:ind w:left="1440" w:hanging="360"/>
      <w:jc w:val="both"/>
    </w:pPr>
    <w:rPr>
      <w:rFonts w:ascii="Arial" w:eastAsia="Times New Roman" w:hAnsi="Arial" w:cs="Times New Roman"/>
      <w:spacing w:val="-5"/>
      <w:lang w:eastAsia="en-US"/>
    </w:rPr>
  </w:style>
  <w:style w:type="paragraph" w:customStyle="1" w:styleId="ConsPlusCell">
    <w:name w:val="ConsPlusCell"/>
    <w:rsid w:val="00A13A6C"/>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header"/>
    <w:basedOn w:val="a"/>
    <w:link w:val="af0"/>
    <w:uiPriority w:val="99"/>
    <w:unhideWhenUsed/>
    <w:rsid w:val="005B091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B0916"/>
  </w:style>
  <w:style w:type="paragraph" w:styleId="af1">
    <w:name w:val="footer"/>
    <w:basedOn w:val="a"/>
    <w:link w:val="af2"/>
    <w:uiPriority w:val="99"/>
    <w:unhideWhenUsed/>
    <w:rsid w:val="005B091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B0916"/>
  </w:style>
  <w:style w:type="character" w:styleId="af3">
    <w:name w:val="Emphasis"/>
    <w:basedOn w:val="a0"/>
    <w:uiPriority w:val="20"/>
    <w:qFormat/>
    <w:rsid w:val="00FA704F"/>
    <w:rPr>
      <w:i/>
      <w:iCs/>
    </w:rPr>
  </w:style>
  <w:style w:type="character" w:styleId="af4">
    <w:name w:val="Placeholder Text"/>
    <w:basedOn w:val="a0"/>
    <w:uiPriority w:val="99"/>
    <w:semiHidden/>
    <w:rsid w:val="00236DF3"/>
    <w:rPr>
      <w:color w:val="808080"/>
    </w:rPr>
  </w:style>
</w:styles>
</file>

<file path=word/webSettings.xml><?xml version="1.0" encoding="utf-8"?>
<w:webSettings xmlns:r="http://schemas.openxmlformats.org/officeDocument/2006/relationships" xmlns:w="http://schemas.openxmlformats.org/wordprocessingml/2006/main">
  <w:divs>
    <w:div w:id="368997041">
      <w:bodyDiv w:val="1"/>
      <w:marLeft w:val="0"/>
      <w:marRight w:val="0"/>
      <w:marTop w:val="0"/>
      <w:marBottom w:val="0"/>
      <w:divBdr>
        <w:top w:val="none" w:sz="0" w:space="0" w:color="auto"/>
        <w:left w:val="none" w:sz="0" w:space="0" w:color="auto"/>
        <w:bottom w:val="none" w:sz="0" w:space="0" w:color="auto"/>
        <w:right w:val="none" w:sz="0" w:space="0" w:color="auto"/>
      </w:divBdr>
    </w:div>
    <w:div w:id="1506087136">
      <w:bodyDiv w:val="1"/>
      <w:marLeft w:val="0"/>
      <w:marRight w:val="0"/>
      <w:marTop w:val="0"/>
      <w:marBottom w:val="0"/>
      <w:divBdr>
        <w:top w:val="none" w:sz="0" w:space="0" w:color="auto"/>
        <w:left w:val="none" w:sz="0" w:space="0" w:color="auto"/>
        <w:bottom w:val="none" w:sz="0" w:space="0" w:color="auto"/>
        <w:right w:val="none" w:sz="0" w:space="0" w:color="auto"/>
      </w:divBdr>
    </w:div>
    <w:div w:id="1691756840">
      <w:bodyDiv w:val="1"/>
      <w:marLeft w:val="0"/>
      <w:marRight w:val="0"/>
      <w:marTop w:val="0"/>
      <w:marBottom w:val="0"/>
      <w:divBdr>
        <w:top w:val="none" w:sz="0" w:space="0" w:color="auto"/>
        <w:left w:val="none" w:sz="0" w:space="0" w:color="auto"/>
        <w:bottom w:val="none" w:sz="0" w:space="0" w:color="auto"/>
        <w:right w:val="none" w:sz="0" w:space="0" w:color="auto"/>
      </w:divBdr>
    </w:div>
    <w:div w:id="1793943079">
      <w:bodyDiv w:val="1"/>
      <w:marLeft w:val="0"/>
      <w:marRight w:val="0"/>
      <w:marTop w:val="0"/>
      <w:marBottom w:val="0"/>
      <w:divBdr>
        <w:top w:val="none" w:sz="0" w:space="0" w:color="auto"/>
        <w:left w:val="none" w:sz="0" w:space="0" w:color="auto"/>
        <w:bottom w:val="none" w:sz="0" w:space="0" w:color="auto"/>
        <w:right w:val="none" w:sz="0" w:space="0" w:color="auto"/>
      </w:divBdr>
    </w:div>
    <w:div w:id="1805731091">
      <w:bodyDiv w:val="1"/>
      <w:marLeft w:val="0"/>
      <w:marRight w:val="0"/>
      <w:marTop w:val="0"/>
      <w:marBottom w:val="0"/>
      <w:divBdr>
        <w:top w:val="none" w:sz="0" w:space="0" w:color="auto"/>
        <w:left w:val="none" w:sz="0" w:space="0" w:color="auto"/>
        <w:bottom w:val="none" w:sz="0" w:space="0" w:color="auto"/>
        <w:right w:val="none" w:sz="0" w:space="0" w:color="auto"/>
      </w:divBdr>
    </w:div>
    <w:div w:id="20777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4EAE0-2704-4D2E-AF38-969AF3BE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1382</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4</cp:revision>
  <cp:lastPrinted>2025-03-25T11:30:00Z</cp:lastPrinted>
  <dcterms:created xsi:type="dcterms:W3CDTF">2025-03-11T14:01:00Z</dcterms:created>
  <dcterms:modified xsi:type="dcterms:W3CDTF">2025-03-25T12:55:00Z</dcterms:modified>
</cp:coreProperties>
</file>