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9C" w:rsidRDefault="0000779C" w:rsidP="0000779C">
      <w:pPr>
        <w:pStyle w:val="1"/>
      </w:pPr>
    </w:p>
    <w:p w:rsidR="0000779C" w:rsidRDefault="0000779C" w:rsidP="0000779C">
      <w:pPr>
        <w:pStyle w:val="1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-259080</wp:posOffset>
            </wp:positionV>
            <wp:extent cx="513080" cy="57277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79C" w:rsidRDefault="0000779C" w:rsidP="0000779C">
      <w:pPr>
        <w:pStyle w:val="a8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00779C" w:rsidRPr="00497D76" w:rsidRDefault="0000779C" w:rsidP="0000779C">
      <w:pPr>
        <w:pStyle w:val="a8"/>
        <w:ind w:right="-567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97D76">
        <w:rPr>
          <w:rFonts w:ascii="Times New Roman" w:hAnsi="Times New Roman"/>
          <w:sz w:val="18"/>
          <w:szCs w:val="18"/>
          <w:lang w:eastAsia="ru-RU"/>
        </w:rPr>
        <w:t>АДМИНИСТРАЦИЯ БАБУШКИНСКОГО МУНИЦИПАЛЬНОГО ОКРУГА ВОЛОГОДСКОЙ ОБЛАСТИ</w:t>
      </w:r>
    </w:p>
    <w:p w:rsidR="0000779C" w:rsidRPr="003E1946" w:rsidRDefault="0000779C" w:rsidP="0000779C">
      <w:pPr>
        <w:pStyle w:val="a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779C" w:rsidRDefault="0000779C" w:rsidP="0000779C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00779C" w:rsidRPr="003E1946" w:rsidRDefault="0000779C" w:rsidP="0000779C">
      <w:pPr>
        <w:pStyle w:val="a8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0779C" w:rsidRPr="004A7DB7" w:rsidRDefault="0000779C" w:rsidP="0000779C">
      <w:pPr>
        <w:pStyle w:val="a8"/>
        <w:ind w:righ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«..» декабря </w:t>
      </w:r>
      <w:r w:rsidRPr="004A7DB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4A7DB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A7DB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422D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 …</w:t>
      </w:r>
    </w:p>
    <w:p w:rsidR="0000779C" w:rsidRDefault="0000779C" w:rsidP="0000779C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A7DB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4A7DB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A7DB7">
        <w:rPr>
          <w:rFonts w:ascii="Times New Roman" w:hAnsi="Times New Roman"/>
          <w:sz w:val="28"/>
          <w:szCs w:val="28"/>
          <w:lang w:eastAsia="ru-RU"/>
        </w:rPr>
        <w:t>им</w:t>
      </w:r>
      <w:proofErr w:type="gramEnd"/>
      <w:r w:rsidRPr="004A7DB7">
        <w:rPr>
          <w:rFonts w:ascii="Times New Roman" w:hAnsi="Times New Roman"/>
          <w:sz w:val="28"/>
          <w:szCs w:val="28"/>
          <w:lang w:eastAsia="ru-RU"/>
        </w:rPr>
        <w:t>. Бабушкина</w:t>
      </w:r>
    </w:p>
    <w:p w:rsidR="0000779C" w:rsidRPr="0000779C" w:rsidRDefault="0000779C" w:rsidP="0000779C">
      <w:pPr>
        <w:pStyle w:val="a8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0779C" w:rsidRDefault="0000779C" w:rsidP="0000779C">
      <w:pPr>
        <w:pStyle w:val="1"/>
        <w:spacing w:before="0" w:after="0"/>
        <w:ind w:right="-143"/>
        <w:rPr>
          <w:rStyle w:val="a6"/>
          <w:b/>
          <w:color w:val="000000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00779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Pr="0000779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00779C">
        <w:rPr>
          <w:rStyle w:val="a6"/>
          <w:b/>
          <w:color w:val="000000"/>
          <w:sz w:val="29"/>
          <w:szCs w:val="29"/>
        </w:rPr>
        <w:t>предоставления дополнительной социальной поддержки участников специальной военной операции</w:t>
      </w:r>
      <w:proofErr w:type="gramEnd"/>
      <w:r w:rsidRPr="0000779C">
        <w:rPr>
          <w:rStyle w:val="a6"/>
          <w:b/>
          <w:color w:val="000000"/>
          <w:sz w:val="29"/>
          <w:szCs w:val="29"/>
        </w:rPr>
        <w:t xml:space="preserve"> </w:t>
      </w:r>
      <w:r>
        <w:rPr>
          <w:rStyle w:val="a6"/>
          <w:b/>
          <w:color w:val="000000"/>
          <w:sz w:val="29"/>
          <w:szCs w:val="29"/>
        </w:rPr>
        <w:t xml:space="preserve">и членов их семей </w:t>
      </w:r>
      <w:r w:rsidRPr="0000779C">
        <w:rPr>
          <w:rStyle w:val="a6"/>
          <w:b/>
          <w:color w:val="000000"/>
          <w:sz w:val="29"/>
          <w:szCs w:val="29"/>
        </w:rPr>
        <w:t xml:space="preserve">в виде бесплатного проезда по </w:t>
      </w:r>
      <w:r>
        <w:rPr>
          <w:rStyle w:val="a6"/>
          <w:b/>
          <w:color w:val="000000"/>
          <w:sz w:val="29"/>
          <w:szCs w:val="29"/>
        </w:rPr>
        <w:t xml:space="preserve">регулярным </w:t>
      </w:r>
      <w:r w:rsidRPr="0000779C">
        <w:rPr>
          <w:rStyle w:val="a6"/>
          <w:b/>
          <w:color w:val="000000"/>
          <w:sz w:val="29"/>
          <w:szCs w:val="29"/>
        </w:rPr>
        <w:t>муниципальным маршрутам по регулируемым тарифам на территории Бабушкинского муниципального округа</w:t>
      </w:r>
    </w:p>
    <w:p w:rsidR="0000779C" w:rsidRPr="0000779C" w:rsidRDefault="0000779C" w:rsidP="0000779C">
      <w:pPr>
        <w:spacing w:after="0"/>
      </w:pPr>
    </w:p>
    <w:p w:rsidR="0000779C" w:rsidRPr="003550EB" w:rsidRDefault="0000779C" w:rsidP="00422D48">
      <w:pPr>
        <w:spacing w:after="0"/>
        <w:ind w:right="-143" w:firstLine="708"/>
        <w:jc w:val="both"/>
        <w:rPr>
          <w:rStyle w:val="a7"/>
          <w:rFonts w:ascii="Times New Roman" w:hAnsi="Times New Roman" w:cs="Times New Roman CYR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06.10.2003  года № 131 – ФЗ «Об общих принципах организации местного самоуправления в Российской Федерации»</w:t>
      </w:r>
      <w:r>
        <w:rPr>
          <w:rStyle w:val="a7"/>
          <w:rFonts w:ascii="Times New Roman" w:hAnsi="Times New Roman" w:cs="Times New Roman CYR"/>
          <w:i w:val="0"/>
          <w:sz w:val="28"/>
          <w:szCs w:val="28"/>
        </w:rPr>
        <w:t>, руководствуясь Уставом Бабушкинского муниципального округа Вологодской области,</w:t>
      </w:r>
    </w:p>
    <w:p w:rsidR="0000779C" w:rsidRPr="003E1946" w:rsidRDefault="0000779C" w:rsidP="00422D48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0"/>
          <w:szCs w:val="20"/>
        </w:rPr>
      </w:pPr>
    </w:p>
    <w:p w:rsidR="0000779C" w:rsidRDefault="0000779C" w:rsidP="00422D48">
      <w:pPr>
        <w:pStyle w:val="a8"/>
        <w:ind w:firstLine="708"/>
        <w:jc w:val="both"/>
        <w:rPr>
          <w:rStyle w:val="a7"/>
          <w:rFonts w:ascii="Times New Roman" w:hAnsi="Times New Roman"/>
          <w:b/>
          <w:i w:val="0"/>
          <w:sz w:val="28"/>
          <w:szCs w:val="28"/>
        </w:rPr>
      </w:pPr>
      <w:r w:rsidRPr="00DA7002">
        <w:rPr>
          <w:rStyle w:val="a7"/>
          <w:rFonts w:ascii="Times New Roman" w:hAnsi="Times New Roman"/>
          <w:b/>
          <w:i w:val="0"/>
          <w:sz w:val="28"/>
          <w:szCs w:val="28"/>
        </w:rPr>
        <w:t>ПОСТАНОВЛЯЮ:</w:t>
      </w:r>
    </w:p>
    <w:p w:rsidR="0000779C" w:rsidRPr="0000779C" w:rsidRDefault="0000779C" w:rsidP="00422D48">
      <w:pPr>
        <w:spacing w:after="0"/>
        <w:ind w:right="-56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779C" w:rsidRDefault="0000779C" w:rsidP="00422D48">
      <w:pPr>
        <w:spacing w:after="0" w:line="240" w:lineRule="auto"/>
        <w:ind w:right="-14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194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Pr="0000779C">
        <w:rPr>
          <w:rFonts w:ascii="Times New Roman" w:hAnsi="Times New Roman"/>
          <w:color w:val="000000" w:themeColor="text1"/>
          <w:sz w:val="28"/>
          <w:szCs w:val="28"/>
        </w:rPr>
        <w:t xml:space="preserve">порядка </w:t>
      </w:r>
      <w:r w:rsidRPr="0000779C">
        <w:rPr>
          <w:rFonts w:ascii="Times New Roman" w:hAnsi="Times New Roman"/>
          <w:bCs/>
          <w:color w:val="000000" w:themeColor="text1"/>
          <w:sz w:val="28"/>
          <w:szCs w:val="28"/>
        </w:rPr>
        <w:t>предоставления дополнительной социальной поддержки участников специальной военной операции и членов их семей в виде бесплатного проезда по регулярным муниципальным маршрутам по регулируемым тарифам на территории Бабушкинского муниципального округа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00779C" w:rsidRPr="0000779C" w:rsidRDefault="0000779C" w:rsidP="00422D4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0779C">
        <w:rPr>
          <w:rFonts w:ascii="Times New Roman" w:hAnsi="Times New Roman"/>
          <w:bCs/>
          <w:color w:val="000000" w:themeColor="text1"/>
          <w:sz w:val="28"/>
          <w:szCs w:val="28"/>
        </w:rPr>
        <w:t>2. Постановление вступает в силу  со дня подписания</w:t>
      </w:r>
      <w:r w:rsidR="00422D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распространяется на </w:t>
      </w:r>
      <w:proofErr w:type="gramStart"/>
      <w:r w:rsidR="00422D48">
        <w:rPr>
          <w:rFonts w:ascii="Times New Roman" w:hAnsi="Times New Roman"/>
          <w:bCs/>
          <w:color w:val="000000" w:themeColor="text1"/>
          <w:sz w:val="28"/>
          <w:szCs w:val="28"/>
        </w:rPr>
        <w:t>правоотношения</w:t>
      </w:r>
      <w:proofErr w:type="gramEnd"/>
      <w:r w:rsidR="00422D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возникшие с 01.01.2025 года</w:t>
      </w:r>
      <w:r w:rsidRPr="0000779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00779C" w:rsidRPr="0000779C" w:rsidRDefault="0000779C" w:rsidP="00422D48">
      <w:pPr>
        <w:spacing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0779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 </w:t>
      </w:r>
      <w:proofErr w:type="gramStart"/>
      <w:r w:rsidRPr="0000779C">
        <w:rPr>
          <w:rFonts w:ascii="Times New Roman" w:hAnsi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00779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исполнением настоящего постановления возложить на начальника отдела экономики и отраслевого развития администрации округа.</w:t>
      </w:r>
    </w:p>
    <w:p w:rsidR="0000779C" w:rsidRDefault="0000779C" w:rsidP="00422D48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00779C" w:rsidRDefault="0000779C" w:rsidP="00422D48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00779C" w:rsidRPr="003C08D9" w:rsidRDefault="0000779C" w:rsidP="00422D48">
      <w:pPr>
        <w:pStyle w:val="1"/>
        <w:ind w:right="-143"/>
        <w:jc w:val="both"/>
        <w:rPr>
          <w:b w:val="0"/>
          <w:sz w:val="28"/>
          <w:szCs w:val="28"/>
        </w:rPr>
      </w:pPr>
      <w:r w:rsidRPr="003C08D9">
        <w:rPr>
          <w:b w:val="0"/>
          <w:sz w:val="28"/>
          <w:szCs w:val="28"/>
        </w:rPr>
        <w:t xml:space="preserve">Глава округа                                             </w:t>
      </w:r>
      <w:r>
        <w:rPr>
          <w:b w:val="0"/>
          <w:sz w:val="28"/>
          <w:szCs w:val="28"/>
        </w:rPr>
        <w:t xml:space="preserve">                                           </w:t>
      </w:r>
      <w:r w:rsidRPr="003C08D9">
        <w:rPr>
          <w:b w:val="0"/>
          <w:sz w:val="28"/>
          <w:szCs w:val="28"/>
        </w:rPr>
        <w:t xml:space="preserve">Т.С. </w:t>
      </w:r>
      <w:proofErr w:type="spellStart"/>
      <w:r w:rsidRPr="003C08D9">
        <w:rPr>
          <w:b w:val="0"/>
          <w:sz w:val="28"/>
          <w:szCs w:val="28"/>
        </w:rPr>
        <w:t>Жирохова</w:t>
      </w:r>
      <w:proofErr w:type="spellEnd"/>
    </w:p>
    <w:p w:rsidR="0000779C" w:rsidRDefault="0000779C" w:rsidP="0000779C">
      <w:pPr>
        <w:pStyle w:val="a5"/>
        <w:shd w:val="clear" w:color="auto" w:fill="FFFFFF"/>
        <w:spacing w:after="0" w:afterAutospacing="0"/>
        <w:rPr>
          <w:rStyle w:val="a6"/>
          <w:b w:val="0"/>
          <w:color w:val="000000"/>
          <w:sz w:val="20"/>
          <w:szCs w:val="20"/>
        </w:rPr>
      </w:pPr>
    </w:p>
    <w:p w:rsidR="0000779C" w:rsidRDefault="0000779C" w:rsidP="00C05B3A">
      <w:pPr>
        <w:pStyle w:val="a5"/>
        <w:shd w:val="clear" w:color="auto" w:fill="FFFFFF"/>
        <w:spacing w:after="0" w:afterAutospacing="0"/>
        <w:jc w:val="right"/>
        <w:rPr>
          <w:rStyle w:val="a6"/>
          <w:b w:val="0"/>
          <w:color w:val="000000"/>
          <w:sz w:val="20"/>
          <w:szCs w:val="20"/>
        </w:rPr>
      </w:pPr>
    </w:p>
    <w:p w:rsidR="0000779C" w:rsidRDefault="0000779C" w:rsidP="00C05B3A">
      <w:pPr>
        <w:pStyle w:val="a5"/>
        <w:shd w:val="clear" w:color="auto" w:fill="FFFFFF"/>
        <w:spacing w:after="0" w:afterAutospacing="0"/>
        <w:jc w:val="right"/>
        <w:rPr>
          <w:rStyle w:val="a6"/>
          <w:b w:val="0"/>
          <w:color w:val="000000"/>
          <w:sz w:val="20"/>
          <w:szCs w:val="20"/>
        </w:rPr>
      </w:pPr>
    </w:p>
    <w:p w:rsidR="0000779C" w:rsidRDefault="0000779C" w:rsidP="00C05B3A">
      <w:pPr>
        <w:pStyle w:val="a5"/>
        <w:shd w:val="clear" w:color="auto" w:fill="FFFFFF"/>
        <w:spacing w:after="0" w:afterAutospacing="0"/>
        <w:jc w:val="right"/>
        <w:rPr>
          <w:rStyle w:val="a6"/>
          <w:b w:val="0"/>
          <w:color w:val="000000"/>
          <w:sz w:val="20"/>
          <w:szCs w:val="20"/>
        </w:rPr>
      </w:pPr>
    </w:p>
    <w:p w:rsidR="0000779C" w:rsidRDefault="0000779C" w:rsidP="00C05B3A">
      <w:pPr>
        <w:pStyle w:val="a5"/>
        <w:shd w:val="clear" w:color="auto" w:fill="FFFFFF"/>
        <w:spacing w:after="0" w:afterAutospacing="0"/>
        <w:jc w:val="right"/>
        <w:rPr>
          <w:rStyle w:val="a6"/>
          <w:b w:val="0"/>
          <w:color w:val="000000"/>
          <w:sz w:val="20"/>
          <w:szCs w:val="20"/>
        </w:rPr>
      </w:pPr>
    </w:p>
    <w:p w:rsidR="0000779C" w:rsidRDefault="0000779C" w:rsidP="00C05B3A">
      <w:pPr>
        <w:pStyle w:val="a5"/>
        <w:shd w:val="clear" w:color="auto" w:fill="FFFFFF"/>
        <w:spacing w:after="0" w:afterAutospacing="0"/>
        <w:jc w:val="right"/>
        <w:rPr>
          <w:rStyle w:val="a6"/>
          <w:b w:val="0"/>
          <w:color w:val="000000"/>
          <w:sz w:val="20"/>
          <w:szCs w:val="20"/>
        </w:rPr>
      </w:pPr>
    </w:p>
    <w:p w:rsidR="0000779C" w:rsidRDefault="0000779C" w:rsidP="0000779C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color w:val="000000"/>
          <w:sz w:val="20"/>
          <w:szCs w:val="20"/>
        </w:rPr>
      </w:pPr>
      <w:r>
        <w:rPr>
          <w:rStyle w:val="a6"/>
          <w:b w:val="0"/>
          <w:color w:val="000000"/>
          <w:sz w:val="20"/>
          <w:szCs w:val="20"/>
        </w:rPr>
        <w:lastRenderedPageBreak/>
        <w:t>Приложение</w:t>
      </w:r>
    </w:p>
    <w:p w:rsidR="00C05B3A" w:rsidRDefault="0000779C" w:rsidP="0000779C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color w:val="000000"/>
          <w:sz w:val="20"/>
          <w:szCs w:val="20"/>
        </w:rPr>
      </w:pPr>
      <w:r>
        <w:rPr>
          <w:rStyle w:val="a6"/>
          <w:b w:val="0"/>
          <w:color w:val="000000"/>
          <w:sz w:val="20"/>
          <w:szCs w:val="20"/>
        </w:rPr>
        <w:t>УТВЕРЖ</w:t>
      </w:r>
      <w:r w:rsidR="00C05B3A">
        <w:rPr>
          <w:rStyle w:val="a6"/>
          <w:b w:val="0"/>
          <w:color w:val="000000"/>
          <w:sz w:val="20"/>
          <w:szCs w:val="20"/>
        </w:rPr>
        <w:t>ДЕН</w:t>
      </w:r>
    </w:p>
    <w:p w:rsidR="00C05B3A" w:rsidRDefault="00C05B3A" w:rsidP="00C05B3A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color w:val="000000"/>
          <w:sz w:val="20"/>
          <w:szCs w:val="20"/>
        </w:rPr>
      </w:pPr>
      <w:r>
        <w:rPr>
          <w:rStyle w:val="a6"/>
          <w:b w:val="0"/>
          <w:color w:val="000000"/>
          <w:sz w:val="20"/>
          <w:szCs w:val="20"/>
        </w:rPr>
        <w:t>Постановлением администрации</w:t>
      </w:r>
    </w:p>
    <w:p w:rsidR="00C05B3A" w:rsidRDefault="00C05B3A" w:rsidP="00C05B3A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color w:val="000000"/>
          <w:sz w:val="20"/>
          <w:szCs w:val="20"/>
        </w:rPr>
      </w:pPr>
      <w:r>
        <w:rPr>
          <w:rStyle w:val="a6"/>
          <w:b w:val="0"/>
          <w:color w:val="000000"/>
          <w:sz w:val="20"/>
          <w:szCs w:val="20"/>
        </w:rPr>
        <w:t>Бабушкинского муниципального округа</w:t>
      </w:r>
    </w:p>
    <w:p w:rsidR="00C05B3A" w:rsidRDefault="00C05B3A" w:rsidP="00C05B3A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color w:val="000000"/>
          <w:sz w:val="20"/>
          <w:szCs w:val="20"/>
        </w:rPr>
      </w:pPr>
      <w:r>
        <w:rPr>
          <w:rStyle w:val="a6"/>
          <w:b w:val="0"/>
          <w:color w:val="000000"/>
          <w:sz w:val="20"/>
          <w:szCs w:val="20"/>
        </w:rPr>
        <w:t>Вологодской области</w:t>
      </w:r>
    </w:p>
    <w:p w:rsidR="00C05B3A" w:rsidRDefault="00C05B3A" w:rsidP="00C05B3A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color w:val="000000"/>
          <w:sz w:val="20"/>
          <w:szCs w:val="20"/>
        </w:rPr>
      </w:pPr>
      <w:r>
        <w:rPr>
          <w:rStyle w:val="a6"/>
          <w:b w:val="0"/>
          <w:color w:val="000000"/>
          <w:sz w:val="20"/>
          <w:szCs w:val="20"/>
        </w:rPr>
        <w:t>От …..2024 года № …</w:t>
      </w:r>
    </w:p>
    <w:p w:rsidR="00C05B3A" w:rsidRDefault="00C05B3A" w:rsidP="00C05B3A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color w:val="000000"/>
          <w:sz w:val="20"/>
          <w:szCs w:val="20"/>
        </w:rPr>
      </w:pPr>
    </w:p>
    <w:p w:rsidR="00C05B3A" w:rsidRPr="00C05B3A" w:rsidRDefault="00C05B3A" w:rsidP="00C05B3A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color w:val="000000"/>
          <w:sz w:val="20"/>
          <w:szCs w:val="20"/>
        </w:rPr>
      </w:pPr>
    </w:p>
    <w:p w:rsidR="009610E0" w:rsidRDefault="009610E0" w:rsidP="00C05B3A">
      <w:pPr>
        <w:pStyle w:val="a5"/>
        <w:shd w:val="clear" w:color="auto" w:fill="FFFFFF"/>
        <w:spacing w:after="0" w:afterAutospacing="0"/>
        <w:jc w:val="center"/>
        <w:rPr>
          <w:color w:val="000000"/>
          <w:sz w:val="29"/>
          <w:szCs w:val="29"/>
        </w:rPr>
      </w:pPr>
      <w:r>
        <w:rPr>
          <w:rStyle w:val="a6"/>
          <w:color w:val="000000"/>
          <w:sz w:val="29"/>
          <w:szCs w:val="29"/>
        </w:rPr>
        <w:t>ПОРЯДОК</w:t>
      </w:r>
      <w:r>
        <w:rPr>
          <w:b/>
          <w:bCs/>
          <w:color w:val="000000"/>
          <w:sz w:val="29"/>
          <w:szCs w:val="29"/>
        </w:rPr>
        <w:br/>
      </w:r>
      <w:proofErr w:type="gramStart"/>
      <w:r>
        <w:rPr>
          <w:rStyle w:val="a6"/>
          <w:color w:val="000000"/>
          <w:sz w:val="29"/>
          <w:szCs w:val="29"/>
        </w:rPr>
        <w:t>предоставления дополнительной социальной поддержки семей участников специальной военной операции</w:t>
      </w:r>
      <w:proofErr w:type="gramEnd"/>
      <w:r>
        <w:rPr>
          <w:rStyle w:val="a6"/>
          <w:color w:val="000000"/>
          <w:sz w:val="29"/>
          <w:szCs w:val="29"/>
        </w:rPr>
        <w:t xml:space="preserve"> в виде бесплатного проезда по муниципальным маршрутам регулярных перевозок по регулируемым тарифам на территории Бабушкинского муниципального округа</w:t>
      </w:r>
    </w:p>
    <w:p w:rsidR="00C05B3A" w:rsidRPr="00C05B3A" w:rsidRDefault="009610E0" w:rsidP="00C05B3A">
      <w:pPr>
        <w:pStyle w:val="a5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C05B3A">
        <w:rPr>
          <w:color w:val="000000"/>
          <w:sz w:val="28"/>
          <w:szCs w:val="28"/>
        </w:rPr>
        <w:t xml:space="preserve">Дополнительная социальная поддержка семей участников специальной военной операции в виде бесплатного проезда по </w:t>
      </w:r>
      <w:r w:rsidR="00C05B3A">
        <w:rPr>
          <w:color w:val="000000"/>
          <w:sz w:val="28"/>
          <w:szCs w:val="28"/>
        </w:rPr>
        <w:t xml:space="preserve">регулярным </w:t>
      </w:r>
      <w:r w:rsidRPr="00C05B3A">
        <w:rPr>
          <w:color w:val="000000"/>
          <w:sz w:val="28"/>
          <w:szCs w:val="28"/>
        </w:rPr>
        <w:t xml:space="preserve">муниципальным маршрутам по регулируемым тарифам на территории </w:t>
      </w:r>
      <w:r w:rsidR="00C05B3A">
        <w:rPr>
          <w:color w:val="000000"/>
          <w:sz w:val="28"/>
          <w:szCs w:val="28"/>
        </w:rPr>
        <w:t>Бабушкинского муниципального округа</w:t>
      </w:r>
      <w:r w:rsidRPr="00C05B3A">
        <w:rPr>
          <w:color w:val="000000"/>
          <w:sz w:val="28"/>
          <w:szCs w:val="28"/>
        </w:rPr>
        <w:t xml:space="preserve"> (далее - бесплатный проезд) установлена решением Представительного Собрания Бабушкинского муниципального округа от 23.12.2024 года № 391 «О дополнительных мерах социальной поддержки» для проживающих на территории Бабушкинского муниципального округа </w:t>
      </w:r>
      <w:r w:rsidR="00C05B3A">
        <w:rPr>
          <w:color w:val="000000"/>
          <w:sz w:val="28"/>
          <w:szCs w:val="28"/>
        </w:rPr>
        <w:t xml:space="preserve"> </w:t>
      </w:r>
      <w:r w:rsidRPr="00C05B3A">
        <w:rPr>
          <w:color w:val="000000"/>
          <w:sz w:val="28"/>
          <w:szCs w:val="28"/>
        </w:rPr>
        <w:t>следующих категорий граждан</w:t>
      </w:r>
      <w:r w:rsidR="00C05B3A" w:rsidRPr="00C05B3A">
        <w:rPr>
          <w:color w:val="000000"/>
          <w:sz w:val="28"/>
          <w:szCs w:val="28"/>
        </w:rPr>
        <w:t>:</w:t>
      </w:r>
      <w:proofErr w:type="gramEnd"/>
    </w:p>
    <w:p w:rsidR="00C05B3A" w:rsidRPr="00C05B3A" w:rsidRDefault="009610E0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>1)    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года № 647 «Об объявлении частичной мобил</w:t>
      </w:r>
      <w:r w:rsidR="00C05B3A" w:rsidRPr="00C05B3A">
        <w:rPr>
          <w:color w:val="000000"/>
          <w:sz w:val="28"/>
          <w:szCs w:val="28"/>
        </w:rPr>
        <w:t>изации в Российской Федерации»;</w:t>
      </w:r>
    </w:p>
    <w:p w:rsidR="00C05B3A" w:rsidRPr="00C05B3A" w:rsidRDefault="009610E0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>2)    граждан, заключивших контракт с Министерством обороны Российской Федерации не ранее 21 сентября 2022 года для прохождения военной службы, принимающих участие в специальной военной операции;</w:t>
      </w:r>
      <w:r w:rsidRPr="00C05B3A">
        <w:rPr>
          <w:color w:val="000000"/>
          <w:sz w:val="28"/>
          <w:szCs w:val="28"/>
        </w:rPr>
        <w:br/>
        <w:t xml:space="preserve">3)    военнослужащих, лиц, проходящих службу в войсках национальной гвардии Российской Федерации и имеющих специальное звание полиции, а также лиц из их числа, уволенных с военной службы, со службы в войсках национальной гвардии Российской Федерации, принимающих участие </w:t>
      </w:r>
      <w:r w:rsidR="00C05B3A" w:rsidRPr="00C05B3A">
        <w:rPr>
          <w:color w:val="000000"/>
          <w:sz w:val="28"/>
          <w:szCs w:val="28"/>
        </w:rPr>
        <w:t>в специальной военной операции;</w:t>
      </w:r>
    </w:p>
    <w:p w:rsidR="00C05B3A" w:rsidRPr="00C05B3A" w:rsidRDefault="009610E0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>4)    граждан, добровольно принимающих участие в специальной военной операции в составе добровольческих формирований (отрядов), поступивших в добровольческие формирования (отряды) пос</w:t>
      </w:r>
      <w:r w:rsidR="00C05B3A" w:rsidRPr="00C05B3A">
        <w:rPr>
          <w:color w:val="000000"/>
          <w:sz w:val="28"/>
          <w:szCs w:val="28"/>
        </w:rPr>
        <w:t>ле 24 февраля 2022 года;</w:t>
      </w:r>
    </w:p>
    <w:p w:rsidR="00C05B3A" w:rsidRPr="00C05B3A" w:rsidRDefault="009610E0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>5)    граждан, призванных на военную службу по призыву в Вооруженные Силы Российской Федерации и заключивших в период прохождения военной службы по призыву, но не ранее 21 сентября 2022 года, контракт с Министерством обороны Российской Федерации для прохождения военной службы, участия в проведени</w:t>
      </w:r>
      <w:r w:rsidR="00C05B3A" w:rsidRPr="00C05B3A">
        <w:rPr>
          <w:color w:val="000000"/>
          <w:sz w:val="28"/>
          <w:szCs w:val="28"/>
        </w:rPr>
        <w:t>и специальной военной операции;</w:t>
      </w:r>
    </w:p>
    <w:p w:rsidR="00C05B3A" w:rsidRPr="00C05B3A" w:rsidRDefault="009610E0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lastRenderedPageBreak/>
        <w:t xml:space="preserve">6)   детей,  погибших (умерших) в результате участия </w:t>
      </w:r>
      <w:r w:rsidR="00C05B3A" w:rsidRPr="00C05B3A">
        <w:rPr>
          <w:color w:val="000000"/>
          <w:sz w:val="28"/>
          <w:szCs w:val="28"/>
        </w:rPr>
        <w:t>в специальной военной операции:</w:t>
      </w:r>
    </w:p>
    <w:p w:rsidR="00C05B3A" w:rsidRPr="00C05B3A" w:rsidRDefault="00C05B3A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>-    военнослужащих;</w:t>
      </w:r>
    </w:p>
    <w:p w:rsidR="00C05B3A" w:rsidRPr="00C05B3A" w:rsidRDefault="009610E0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>-    граждан, призванных на военную службу по мобилизации;</w:t>
      </w:r>
    </w:p>
    <w:p w:rsidR="00C05B3A" w:rsidRPr="00C05B3A" w:rsidRDefault="009610E0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>-    граждан, заключивших контракт с Министерством обороны Российской Федерации;</w:t>
      </w:r>
    </w:p>
    <w:p w:rsidR="00C05B3A" w:rsidRPr="00C05B3A" w:rsidRDefault="009610E0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>-    граждан, добровольно принимавших участие в специальной военной операции в составе добровольческих формирований (отрядов), поступивших в добровольческие формирования (отряд</w:t>
      </w:r>
      <w:r w:rsidR="00C05B3A" w:rsidRPr="00C05B3A">
        <w:rPr>
          <w:color w:val="000000"/>
          <w:sz w:val="28"/>
          <w:szCs w:val="28"/>
        </w:rPr>
        <w:t>ы) после 24 февраля 2022 года;</w:t>
      </w:r>
    </w:p>
    <w:p w:rsidR="00C05B3A" w:rsidRPr="00C05B3A" w:rsidRDefault="009610E0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>-    граждан, призванных на военную службу по призыву и заключивших в период прохождения военной службы по призыву, но не ранее 21 сентября 2022 года, контракт с Министерством обороны Российской Федерации для прохождения военной службы и участия в проведении специальной военной опе</w:t>
      </w:r>
      <w:r w:rsidR="00C05B3A" w:rsidRPr="00C05B3A">
        <w:rPr>
          <w:color w:val="000000"/>
          <w:sz w:val="28"/>
          <w:szCs w:val="28"/>
        </w:rPr>
        <w:t>рации;</w:t>
      </w:r>
    </w:p>
    <w:p w:rsidR="00C05B3A" w:rsidRPr="00C05B3A" w:rsidRDefault="009610E0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>-    лиц, проходивших службу в войсках национальной гвардии Российской Федерации и имевших специальное звание полиции, а также лиц из их числа, уволенных с военной службы, со службы в войсках национальной гвардии Российской Федерации принимавших участие</w:t>
      </w:r>
      <w:r w:rsidR="00C05B3A">
        <w:rPr>
          <w:color w:val="000000"/>
          <w:sz w:val="28"/>
          <w:szCs w:val="28"/>
        </w:rPr>
        <w:t xml:space="preserve"> в специальной военной операции</w:t>
      </w:r>
      <w:r w:rsidR="00C05B3A" w:rsidRPr="00C05B3A">
        <w:rPr>
          <w:color w:val="000000"/>
          <w:sz w:val="28"/>
          <w:szCs w:val="28"/>
        </w:rPr>
        <w:t>.</w:t>
      </w:r>
    </w:p>
    <w:p w:rsidR="00C05B3A" w:rsidRPr="00C05B3A" w:rsidRDefault="00C05B3A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 xml:space="preserve">2.  </w:t>
      </w:r>
      <w:r w:rsidR="002F7965" w:rsidRPr="00C05B3A">
        <w:rPr>
          <w:color w:val="000000"/>
          <w:sz w:val="28"/>
          <w:szCs w:val="28"/>
        </w:rPr>
        <w:t>Б</w:t>
      </w:r>
      <w:r w:rsidR="009610E0" w:rsidRPr="00C05B3A">
        <w:rPr>
          <w:color w:val="000000"/>
          <w:sz w:val="28"/>
          <w:szCs w:val="28"/>
        </w:rPr>
        <w:t>есплатный проезд детям у</w:t>
      </w:r>
      <w:r w:rsidRPr="00C05B3A">
        <w:rPr>
          <w:color w:val="000000"/>
          <w:sz w:val="28"/>
          <w:szCs w:val="28"/>
        </w:rPr>
        <w:t xml:space="preserve">частников </w:t>
      </w:r>
      <w:r>
        <w:rPr>
          <w:color w:val="000000"/>
          <w:sz w:val="28"/>
          <w:szCs w:val="28"/>
        </w:rPr>
        <w:t>специальной военной операции</w:t>
      </w:r>
      <w:r w:rsidRPr="00C05B3A">
        <w:rPr>
          <w:color w:val="000000"/>
          <w:sz w:val="28"/>
          <w:szCs w:val="28"/>
        </w:rPr>
        <w:t xml:space="preserve"> предоставляется:</w:t>
      </w:r>
    </w:p>
    <w:p w:rsidR="00C05B3A" w:rsidRPr="00C05B3A" w:rsidRDefault="009610E0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>1)    </w:t>
      </w:r>
      <w:proofErr w:type="gramStart"/>
      <w:r w:rsidRPr="00C05B3A">
        <w:rPr>
          <w:color w:val="000000"/>
          <w:sz w:val="28"/>
          <w:szCs w:val="28"/>
        </w:rPr>
        <w:t xml:space="preserve">детям школьного возраста, проживающим на территории </w:t>
      </w:r>
      <w:r w:rsidR="002F7965" w:rsidRPr="00C05B3A">
        <w:rPr>
          <w:color w:val="000000"/>
          <w:sz w:val="28"/>
          <w:szCs w:val="28"/>
        </w:rPr>
        <w:t>Бабушкинского муниципального</w:t>
      </w:r>
      <w:r w:rsidRPr="00C05B3A">
        <w:rPr>
          <w:color w:val="000000"/>
          <w:sz w:val="28"/>
          <w:szCs w:val="28"/>
        </w:rPr>
        <w:t xml:space="preserve"> округа не зависимо</w:t>
      </w:r>
      <w:proofErr w:type="gramEnd"/>
      <w:r w:rsidRPr="00C05B3A">
        <w:rPr>
          <w:color w:val="000000"/>
          <w:sz w:val="28"/>
          <w:szCs w:val="28"/>
        </w:rPr>
        <w:t xml:space="preserve"> от форм получени</w:t>
      </w:r>
      <w:r w:rsidR="00C05B3A" w:rsidRPr="00C05B3A">
        <w:rPr>
          <w:color w:val="000000"/>
          <w:sz w:val="28"/>
          <w:szCs w:val="28"/>
        </w:rPr>
        <w:t>я образования и форм обучения;</w:t>
      </w:r>
    </w:p>
    <w:p w:rsidR="00C05B3A" w:rsidRPr="00C05B3A" w:rsidRDefault="009610E0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 xml:space="preserve">2)    студентам ВУЗов и организаций среднего профессионального образования, обучающихся в учебных заведениях, по очной форме обучения, в возрасте до 23 лет включительно не зависимо от наличия </w:t>
      </w:r>
      <w:r w:rsidR="002F7965" w:rsidRPr="00C05B3A">
        <w:rPr>
          <w:color w:val="000000"/>
          <w:sz w:val="28"/>
          <w:szCs w:val="28"/>
        </w:rPr>
        <w:t>регистрации по месту жительства.</w:t>
      </w:r>
    </w:p>
    <w:p w:rsidR="00C05B3A" w:rsidRPr="00C05B3A" w:rsidRDefault="009610E0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>4.    </w:t>
      </w:r>
      <w:r w:rsidR="002F7965" w:rsidRPr="00C05B3A">
        <w:rPr>
          <w:color w:val="000000"/>
          <w:sz w:val="28"/>
          <w:szCs w:val="28"/>
        </w:rPr>
        <w:t>Право на б</w:t>
      </w:r>
      <w:r w:rsidRPr="00C05B3A">
        <w:rPr>
          <w:color w:val="000000"/>
          <w:sz w:val="28"/>
          <w:szCs w:val="28"/>
        </w:rPr>
        <w:t xml:space="preserve">есплатный проезд </w:t>
      </w:r>
      <w:r w:rsidR="002F7965" w:rsidRPr="00C05B3A">
        <w:rPr>
          <w:color w:val="000000"/>
          <w:sz w:val="28"/>
          <w:szCs w:val="28"/>
        </w:rPr>
        <w:t>участникам специальной военной операции и членам их семей возникает в момент обращения.</w:t>
      </w:r>
    </w:p>
    <w:p w:rsidR="00C05B3A" w:rsidRPr="00C05B3A" w:rsidRDefault="009610E0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 xml:space="preserve">5.    Решение о предоставлении либо об отказе в предоставлении права бесплатного проезда </w:t>
      </w:r>
      <w:r w:rsidR="002F7965" w:rsidRPr="00C05B3A">
        <w:rPr>
          <w:color w:val="000000"/>
          <w:sz w:val="28"/>
          <w:szCs w:val="28"/>
        </w:rPr>
        <w:t>участникам</w:t>
      </w:r>
      <w:r w:rsidRPr="00C05B3A">
        <w:rPr>
          <w:color w:val="000000"/>
          <w:sz w:val="28"/>
          <w:szCs w:val="28"/>
        </w:rPr>
        <w:t xml:space="preserve"> </w:t>
      </w:r>
      <w:r w:rsidR="00C05B3A">
        <w:rPr>
          <w:color w:val="000000"/>
          <w:sz w:val="28"/>
          <w:szCs w:val="28"/>
        </w:rPr>
        <w:t>специальной военной операции</w:t>
      </w:r>
      <w:r w:rsidR="002F7965" w:rsidRPr="00C05B3A">
        <w:rPr>
          <w:color w:val="000000"/>
          <w:sz w:val="28"/>
          <w:szCs w:val="28"/>
        </w:rPr>
        <w:t xml:space="preserve"> и членам их семей</w:t>
      </w:r>
      <w:r w:rsidRPr="00C05B3A">
        <w:rPr>
          <w:color w:val="000000"/>
          <w:sz w:val="28"/>
          <w:szCs w:val="28"/>
        </w:rPr>
        <w:t xml:space="preserve"> принимается </w:t>
      </w:r>
      <w:r w:rsidR="002F7965" w:rsidRPr="00C05B3A">
        <w:rPr>
          <w:color w:val="000000"/>
          <w:sz w:val="28"/>
          <w:szCs w:val="28"/>
        </w:rPr>
        <w:t>на основании предъявления запрашиваемых документов</w:t>
      </w:r>
      <w:r w:rsidR="00422D48">
        <w:rPr>
          <w:color w:val="000000"/>
          <w:sz w:val="28"/>
          <w:szCs w:val="28"/>
        </w:rPr>
        <w:t xml:space="preserve"> из перечня</w:t>
      </w:r>
      <w:r w:rsidR="002F7965" w:rsidRPr="00C05B3A">
        <w:rPr>
          <w:color w:val="000000"/>
          <w:sz w:val="28"/>
          <w:szCs w:val="28"/>
        </w:rPr>
        <w:t>:</w:t>
      </w:r>
    </w:p>
    <w:p w:rsidR="002F7965" w:rsidRPr="00C05B3A" w:rsidRDefault="002F7965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>- справка, подтверждающая участие в специальной военной операции гражданином, либо членом семьи, установленного образца;</w:t>
      </w:r>
    </w:p>
    <w:p w:rsidR="00BE4BF1" w:rsidRPr="00C05B3A" w:rsidRDefault="002F7965" w:rsidP="00C05B3A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 xml:space="preserve">- документ, удостоверяющий личность, либо подтверждающий </w:t>
      </w:r>
    </w:p>
    <w:p w:rsidR="009E4F1C" w:rsidRPr="00C05B3A" w:rsidRDefault="002F7965" w:rsidP="00C05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родство с участник</w:t>
      </w:r>
      <w:r w:rsidR="009E4F1C"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>ом специальной военной операции;</w:t>
      </w:r>
      <w:r w:rsidR="009610E0"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="00BE4BF1"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 w:rsidR="009610E0"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</w:t>
      </w:r>
      <w:r w:rsidR="00BE4BF1"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личность ребенка участника </w:t>
      </w:r>
      <w:r w:rsid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специальной военной операции</w:t>
      </w:r>
      <w:r w:rsidR="00BE4BF1"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4F1C" w:rsidRPr="00C05B3A" w:rsidRDefault="009E4F1C" w:rsidP="00C05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610E0"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 о рождении ребенка участника </w:t>
      </w:r>
      <w:r w:rsid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специальной военной операции</w:t>
      </w:r>
      <w:r w:rsidR="009610E0"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иной документ, подтверждающий родство с участвующим (участвовавшим) в пр</w:t>
      </w:r>
      <w:r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оведении </w:t>
      </w:r>
      <w:r w:rsid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специальной военной операции</w:t>
      </w:r>
      <w:r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родителем);</w:t>
      </w:r>
    </w:p>
    <w:p w:rsidR="009E4F1C" w:rsidRPr="00C05B3A" w:rsidRDefault="009E4F1C" w:rsidP="00C05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9610E0"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из образовательной организации, подтверждающая обучение студентов ВУЗов и организаций среднего профессионального образования, по очной форме обучения, с указанием с</w:t>
      </w:r>
      <w:r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>рока окончания обучения;</w:t>
      </w:r>
    </w:p>
    <w:p w:rsidR="009E4F1C" w:rsidRPr="00C05B3A" w:rsidRDefault="009E4F1C" w:rsidP="00C05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610E0"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документ, подтверждающий проживание ребенка школьного возраста на территории </w:t>
      </w:r>
      <w:r w:rsidR="002F7965"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Бабушкинского муниципального округа</w:t>
      </w:r>
      <w:r w:rsidR="009610E0"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зависимо от форм получе</w:t>
      </w:r>
      <w:r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образования и форм обучения.</w:t>
      </w:r>
    </w:p>
    <w:p w:rsidR="00BE4BF1" w:rsidRPr="00C05B3A" w:rsidRDefault="009610E0" w:rsidP="00C05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</w:t>
      </w:r>
      <w:proofErr w:type="gramStart"/>
      <w:r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отсутствия регистрации ребенка участника </w:t>
      </w:r>
      <w:r w:rsid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специальной военной операции</w:t>
      </w:r>
      <w:r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школьного возраста</w:t>
      </w:r>
      <w:proofErr w:type="gramEnd"/>
      <w:r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месту жительства (пребывания) на территории </w:t>
      </w:r>
      <w:r w:rsidR="002F7965"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Бабушкинского муниципального</w:t>
      </w:r>
      <w:r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округа, может быть подтверждено фактическое проживание ребенка участника </w:t>
      </w:r>
      <w:r w:rsid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специальной военной операции</w:t>
      </w:r>
      <w:r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BE4BF1"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Бабушкинского муниципального</w:t>
      </w:r>
      <w:r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="00BE4BF1"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05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E4F1C" w:rsidRPr="00C05B3A" w:rsidRDefault="00BE4BF1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>6</w:t>
      </w:r>
      <w:r w:rsidR="009610E0" w:rsidRPr="00C05B3A">
        <w:rPr>
          <w:color w:val="000000"/>
          <w:sz w:val="28"/>
          <w:szCs w:val="28"/>
        </w:rPr>
        <w:t>.    </w:t>
      </w:r>
      <w:r w:rsidRPr="00C05B3A">
        <w:rPr>
          <w:color w:val="000000"/>
          <w:sz w:val="28"/>
          <w:szCs w:val="28"/>
        </w:rPr>
        <w:t>Д</w:t>
      </w:r>
      <w:r w:rsidR="009610E0" w:rsidRPr="00C05B3A">
        <w:rPr>
          <w:color w:val="000000"/>
          <w:sz w:val="28"/>
          <w:szCs w:val="28"/>
        </w:rPr>
        <w:t xml:space="preserve">ля принятия решения о предоставлении права бесплатного проезда </w:t>
      </w:r>
      <w:r w:rsidRPr="00C05B3A">
        <w:rPr>
          <w:color w:val="000000"/>
          <w:sz w:val="28"/>
          <w:szCs w:val="28"/>
        </w:rPr>
        <w:t>участникам</w:t>
      </w:r>
      <w:r w:rsidR="00C05B3A">
        <w:rPr>
          <w:color w:val="000000"/>
          <w:sz w:val="28"/>
          <w:szCs w:val="28"/>
        </w:rPr>
        <w:t xml:space="preserve"> (ветеранам, погибш</w:t>
      </w:r>
      <w:r w:rsidRPr="00C05B3A">
        <w:rPr>
          <w:color w:val="000000"/>
          <w:sz w:val="28"/>
          <w:szCs w:val="28"/>
        </w:rPr>
        <w:t>им)</w:t>
      </w:r>
      <w:r w:rsidR="009610E0" w:rsidRPr="00C05B3A">
        <w:rPr>
          <w:color w:val="000000"/>
          <w:sz w:val="28"/>
          <w:szCs w:val="28"/>
        </w:rPr>
        <w:t xml:space="preserve"> </w:t>
      </w:r>
      <w:r w:rsidR="00C05B3A">
        <w:rPr>
          <w:color w:val="000000"/>
          <w:sz w:val="28"/>
          <w:szCs w:val="28"/>
        </w:rPr>
        <w:t>специальной военной операции</w:t>
      </w:r>
      <w:r w:rsidR="009610E0" w:rsidRPr="00C05B3A">
        <w:rPr>
          <w:color w:val="000000"/>
          <w:sz w:val="28"/>
          <w:szCs w:val="28"/>
        </w:rPr>
        <w:t xml:space="preserve"> </w:t>
      </w:r>
      <w:r w:rsidRPr="00C05B3A">
        <w:rPr>
          <w:color w:val="000000"/>
          <w:sz w:val="28"/>
          <w:szCs w:val="28"/>
        </w:rPr>
        <w:t xml:space="preserve">и членам их семей предъявляются оригиналы документов, либо нотариально заверенные копии документы.  </w:t>
      </w:r>
    </w:p>
    <w:p w:rsidR="009E4F1C" w:rsidRPr="00C05B3A" w:rsidRDefault="009E4F1C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>7.</w:t>
      </w:r>
      <w:r w:rsidR="009610E0" w:rsidRPr="00C05B3A">
        <w:rPr>
          <w:color w:val="000000"/>
          <w:sz w:val="28"/>
          <w:szCs w:val="28"/>
        </w:rPr>
        <w:t xml:space="preserve"> Основаниями для отказа в предоставлении права бесплатного проезда </w:t>
      </w:r>
      <w:r w:rsidR="00BE4BF1" w:rsidRPr="00C05B3A">
        <w:rPr>
          <w:color w:val="000000"/>
          <w:sz w:val="28"/>
          <w:szCs w:val="28"/>
        </w:rPr>
        <w:t>участникам</w:t>
      </w:r>
      <w:r w:rsidR="009610E0" w:rsidRPr="00C05B3A">
        <w:rPr>
          <w:color w:val="000000"/>
          <w:sz w:val="28"/>
          <w:szCs w:val="28"/>
        </w:rPr>
        <w:t xml:space="preserve"> </w:t>
      </w:r>
      <w:r w:rsidR="00C05B3A">
        <w:rPr>
          <w:color w:val="000000"/>
          <w:sz w:val="28"/>
          <w:szCs w:val="28"/>
        </w:rPr>
        <w:t>специальной военной операции</w:t>
      </w:r>
      <w:r w:rsidR="009610E0" w:rsidRPr="00C05B3A">
        <w:rPr>
          <w:color w:val="000000"/>
          <w:sz w:val="28"/>
          <w:szCs w:val="28"/>
        </w:rPr>
        <w:t xml:space="preserve"> </w:t>
      </w:r>
      <w:r w:rsidR="00BE4BF1" w:rsidRPr="00C05B3A">
        <w:rPr>
          <w:color w:val="000000"/>
          <w:sz w:val="28"/>
          <w:szCs w:val="28"/>
        </w:rPr>
        <w:t xml:space="preserve">и членам их семей </w:t>
      </w:r>
      <w:r w:rsidRPr="00C05B3A">
        <w:rPr>
          <w:color w:val="000000"/>
          <w:sz w:val="28"/>
          <w:szCs w:val="28"/>
        </w:rPr>
        <w:t>являются:</w:t>
      </w:r>
    </w:p>
    <w:p w:rsidR="009E4F1C" w:rsidRPr="00C05B3A" w:rsidRDefault="009E4F1C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 xml:space="preserve">- </w:t>
      </w:r>
      <w:r w:rsidR="009610E0" w:rsidRPr="00C05B3A">
        <w:rPr>
          <w:color w:val="000000"/>
          <w:sz w:val="28"/>
          <w:szCs w:val="28"/>
        </w:rPr>
        <w:t>отсутствие документов</w:t>
      </w:r>
      <w:r w:rsidR="00422D48">
        <w:rPr>
          <w:color w:val="000000"/>
          <w:sz w:val="28"/>
          <w:szCs w:val="28"/>
        </w:rPr>
        <w:t>, указанных в пункте 5</w:t>
      </w:r>
      <w:r w:rsidRPr="00C05B3A">
        <w:rPr>
          <w:color w:val="000000"/>
          <w:sz w:val="28"/>
          <w:szCs w:val="28"/>
        </w:rPr>
        <w:t>;</w:t>
      </w:r>
    </w:p>
    <w:p w:rsidR="009E4F1C" w:rsidRPr="00C05B3A" w:rsidRDefault="009E4F1C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 xml:space="preserve">- </w:t>
      </w:r>
      <w:r w:rsidR="009610E0" w:rsidRPr="00C05B3A">
        <w:rPr>
          <w:color w:val="000000"/>
          <w:sz w:val="28"/>
          <w:szCs w:val="28"/>
        </w:rPr>
        <w:t>наличие противоречий в докуме</w:t>
      </w:r>
      <w:r w:rsidR="00BE4BF1" w:rsidRPr="00C05B3A">
        <w:rPr>
          <w:color w:val="000000"/>
          <w:sz w:val="28"/>
          <w:szCs w:val="28"/>
        </w:rPr>
        <w:t>нтах, представленных заявителем.</w:t>
      </w:r>
    </w:p>
    <w:p w:rsidR="00C05B3A" w:rsidRPr="00C05B3A" w:rsidRDefault="009E4F1C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 xml:space="preserve">8. </w:t>
      </w:r>
      <w:r w:rsidR="009610E0" w:rsidRPr="00C05B3A">
        <w:rPr>
          <w:color w:val="000000"/>
          <w:sz w:val="28"/>
          <w:szCs w:val="28"/>
        </w:rPr>
        <w:t xml:space="preserve">В случае устранения оснований для отказа в предоставлении права бесплатного проезда </w:t>
      </w:r>
      <w:r w:rsidRPr="00C05B3A">
        <w:rPr>
          <w:color w:val="000000"/>
          <w:sz w:val="28"/>
          <w:szCs w:val="28"/>
        </w:rPr>
        <w:t>участники</w:t>
      </w:r>
      <w:r w:rsidR="009610E0" w:rsidRPr="00C05B3A">
        <w:rPr>
          <w:color w:val="000000"/>
          <w:sz w:val="28"/>
          <w:szCs w:val="28"/>
        </w:rPr>
        <w:t xml:space="preserve"> </w:t>
      </w:r>
      <w:r w:rsidR="00C05B3A">
        <w:rPr>
          <w:color w:val="000000"/>
          <w:sz w:val="28"/>
          <w:szCs w:val="28"/>
        </w:rPr>
        <w:t>специальной военной операции</w:t>
      </w:r>
      <w:r w:rsidRPr="00C05B3A">
        <w:rPr>
          <w:color w:val="000000"/>
          <w:sz w:val="28"/>
          <w:szCs w:val="28"/>
        </w:rPr>
        <w:t xml:space="preserve"> и члены их семей</w:t>
      </w:r>
      <w:r w:rsidR="009610E0" w:rsidRPr="00C05B3A">
        <w:rPr>
          <w:color w:val="000000"/>
          <w:sz w:val="28"/>
          <w:szCs w:val="28"/>
        </w:rPr>
        <w:t xml:space="preserve"> вправе обратиться </w:t>
      </w:r>
      <w:r w:rsidRPr="00C05B3A">
        <w:rPr>
          <w:color w:val="000000"/>
          <w:sz w:val="28"/>
          <w:szCs w:val="28"/>
        </w:rPr>
        <w:t>в администрацию Бабушкинского муниципального округа для получения разъяснений и доработки документов</w:t>
      </w:r>
      <w:r w:rsidR="00C05B3A" w:rsidRPr="00C05B3A">
        <w:rPr>
          <w:color w:val="000000"/>
          <w:sz w:val="28"/>
          <w:szCs w:val="28"/>
        </w:rPr>
        <w:t>.</w:t>
      </w:r>
    </w:p>
    <w:p w:rsidR="00C05B3A" w:rsidRPr="00C05B3A" w:rsidRDefault="00C05B3A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>9.</w:t>
      </w:r>
      <w:r w:rsidR="009610E0" w:rsidRPr="00C05B3A">
        <w:rPr>
          <w:color w:val="000000"/>
          <w:sz w:val="28"/>
          <w:szCs w:val="28"/>
        </w:rPr>
        <w:t xml:space="preserve">   Срок предоставления права бесплатного проезда детям участников </w:t>
      </w:r>
      <w:r w:rsidR="009E4F1C" w:rsidRPr="00C05B3A">
        <w:rPr>
          <w:color w:val="000000"/>
          <w:sz w:val="28"/>
          <w:szCs w:val="28"/>
        </w:rPr>
        <w:t>специальной военной операции</w:t>
      </w:r>
      <w:r w:rsidR="009610E0" w:rsidRPr="00C05B3A">
        <w:rPr>
          <w:color w:val="000000"/>
          <w:sz w:val="28"/>
          <w:szCs w:val="28"/>
        </w:rPr>
        <w:t xml:space="preserve"> на территории </w:t>
      </w:r>
      <w:r w:rsidR="009E4F1C" w:rsidRPr="00C05B3A">
        <w:rPr>
          <w:color w:val="000000"/>
          <w:sz w:val="28"/>
          <w:szCs w:val="28"/>
        </w:rPr>
        <w:t>Бабушкинского муниципального</w:t>
      </w:r>
      <w:r w:rsidR="009610E0" w:rsidRPr="00C05B3A">
        <w:rPr>
          <w:color w:val="000000"/>
          <w:sz w:val="28"/>
          <w:szCs w:val="28"/>
        </w:rPr>
        <w:t xml:space="preserve"> округа определяется до насту</w:t>
      </w:r>
      <w:r w:rsidRPr="00C05B3A">
        <w:rPr>
          <w:color w:val="000000"/>
          <w:sz w:val="28"/>
          <w:szCs w:val="28"/>
        </w:rPr>
        <w:t>пления следующих обстоятельств:</w:t>
      </w:r>
    </w:p>
    <w:p w:rsidR="00C05B3A" w:rsidRPr="00C05B3A" w:rsidRDefault="009610E0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 xml:space="preserve">-    окончание обучения детей участников </w:t>
      </w:r>
      <w:r w:rsidR="009E4F1C" w:rsidRPr="00C05B3A">
        <w:rPr>
          <w:color w:val="000000"/>
          <w:sz w:val="28"/>
          <w:szCs w:val="28"/>
        </w:rPr>
        <w:t>специальной военной операции</w:t>
      </w:r>
      <w:r w:rsidRPr="00C05B3A">
        <w:rPr>
          <w:color w:val="000000"/>
          <w:sz w:val="28"/>
          <w:szCs w:val="28"/>
        </w:rPr>
        <w:t xml:space="preserve"> в учебных заведениях, расположенных на территории </w:t>
      </w:r>
      <w:r w:rsidR="009E4F1C" w:rsidRPr="00C05B3A">
        <w:rPr>
          <w:color w:val="000000"/>
          <w:sz w:val="28"/>
          <w:szCs w:val="28"/>
        </w:rPr>
        <w:t>Бабушкинского муниципального</w:t>
      </w:r>
      <w:r w:rsidRPr="00C05B3A">
        <w:rPr>
          <w:color w:val="000000"/>
          <w:sz w:val="28"/>
          <w:szCs w:val="28"/>
        </w:rPr>
        <w:t xml:space="preserve"> округа, по очной форме обучения в ВУЗах и организациях среднего </w:t>
      </w:r>
      <w:r w:rsidR="00C05B3A" w:rsidRPr="00C05B3A">
        <w:rPr>
          <w:color w:val="000000"/>
          <w:sz w:val="28"/>
          <w:szCs w:val="28"/>
        </w:rPr>
        <w:t>профессионального образования;</w:t>
      </w:r>
    </w:p>
    <w:p w:rsidR="009E4F1C" w:rsidRPr="00C05B3A" w:rsidRDefault="009610E0" w:rsidP="00C05B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5B3A">
        <w:rPr>
          <w:color w:val="000000"/>
          <w:sz w:val="28"/>
          <w:szCs w:val="28"/>
        </w:rPr>
        <w:t>-    </w:t>
      </w:r>
      <w:r w:rsidR="009E4F1C" w:rsidRPr="00C05B3A">
        <w:rPr>
          <w:color w:val="000000"/>
          <w:sz w:val="28"/>
          <w:szCs w:val="28"/>
        </w:rPr>
        <w:t>фактического проживания</w:t>
      </w:r>
      <w:r w:rsidRPr="00C05B3A">
        <w:rPr>
          <w:color w:val="000000"/>
          <w:sz w:val="28"/>
          <w:szCs w:val="28"/>
        </w:rPr>
        <w:t xml:space="preserve"> детей участников </w:t>
      </w:r>
      <w:r w:rsidR="009E4F1C" w:rsidRPr="00C05B3A">
        <w:rPr>
          <w:color w:val="000000"/>
          <w:sz w:val="28"/>
          <w:szCs w:val="28"/>
        </w:rPr>
        <w:t>специальной военной операции</w:t>
      </w:r>
      <w:r w:rsidRPr="00C05B3A">
        <w:rPr>
          <w:color w:val="000000"/>
          <w:sz w:val="28"/>
          <w:szCs w:val="28"/>
        </w:rPr>
        <w:t xml:space="preserve"> школьного возраста за пределами </w:t>
      </w:r>
      <w:r w:rsidR="009E4F1C" w:rsidRPr="00C05B3A">
        <w:rPr>
          <w:color w:val="000000"/>
          <w:sz w:val="28"/>
          <w:szCs w:val="28"/>
        </w:rPr>
        <w:t>Бабушкинского муниципального округа.</w:t>
      </w:r>
    </w:p>
    <w:sectPr w:rsidR="009E4F1C" w:rsidRPr="00C05B3A" w:rsidSect="00D1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10D"/>
    <w:rsid w:val="0000779C"/>
    <w:rsid w:val="001A4A71"/>
    <w:rsid w:val="001C33DE"/>
    <w:rsid w:val="002F7965"/>
    <w:rsid w:val="00422D48"/>
    <w:rsid w:val="004633F3"/>
    <w:rsid w:val="00477DA2"/>
    <w:rsid w:val="006A69E9"/>
    <w:rsid w:val="009610E0"/>
    <w:rsid w:val="009E4F1C"/>
    <w:rsid w:val="00AD53ED"/>
    <w:rsid w:val="00B21687"/>
    <w:rsid w:val="00BE4BF1"/>
    <w:rsid w:val="00C00634"/>
    <w:rsid w:val="00C05B3A"/>
    <w:rsid w:val="00D114F7"/>
    <w:rsid w:val="00E9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F7"/>
  </w:style>
  <w:style w:type="paragraph" w:styleId="1">
    <w:name w:val="heading 1"/>
    <w:basedOn w:val="a"/>
    <w:next w:val="a"/>
    <w:link w:val="10"/>
    <w:uiPriority w:val="99"/>
    <w:qFormat/>
    <w:rsid w:val="000077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610E0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0779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7">
    <w:name w:val="Emphasis"/>
    <w:basedOn w:val="a0"/>
    <w:uiPriority w:val="20"/>
    <w:qFormat/>
    <w:rsid w:val="0000779C"/>
    <w:rPr>
      <w:rFonts w:cs="Times New Roman"/>
      <w:i/>
      <w:iCs/>
    </w:rPr>
  </w:style>
  <w:style w:type="paragraph" w:styleId="a8">
    <w:name w:val="No Spacing"/>
    <w:uiPriority w:val="1"/>
    <w:qFormat/>
    <w:rsid w:val="0000779C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007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0F4E-1EAD-45BA-8B6C-87194AEA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NachEconom</cp:lastModifiedBy>
  <cp:revision>2</cp:revision>
  <cp:lastPrinted>2024-12-24T08:18:00Z</cp:lastPrinted>
  <dcterms:created xsi:type="dcterms:W3CDTF">2024-12-24T08:19:00Z</dcterms:created>
  <dcterms:modified xsi:type="dcterms:W3CDTF">2024-12-24T08:19:00Z</dcterms:modified>
</cp:coreProperties>
</file>