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7E" w:rsidRDefault="002E317E" w:rsidP="002E317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2E317E" w:rsidRDefault="002E317E" w:rsidP="002E317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2E317E" w:rsidRDefault="002E317E" w:rsidP="002E317E">
      <w:pPr>
        <w:jc w:val="center"/>
        <w:rPr>
          <w:b/>
          <w:sz w:val="28"/>
          <w:szCs w:val="28"/>
        </w:rPr>
      </w:pPr>
    </w:p>
    <w:p w:rsidR="002E317E" w:rsidRDefault="002E317E" w:rsidP="002E31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E317E" w:rsidRDefault="002E317E" w:rsidP="002E317E">
      <w:pPr>
        <w:rPr>
          <w:b/>
          <w:sz w:val="27"/>
          <w:szCs w:val="27"/>
        </w:rPr>
      </w:pPr>
      <w:r>
        <w:rPr>
          <w:b/>
          <w:sz w:val="27"/>
          <w:szCs w:val="27"/>
        </w:rPr>
        <w:t>«19» сентября  2024 года                                                                                  № …</w:t>
      </w:r>
    </w:p>
    <w:p w:rsidR="002E317E" w:rsidRDefault="002E317E" w:rsidP="002E317E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2E317E" w:rsidRDefault="002E317E" w:rsidP="002E317E">
      <w:pPr>
        <w:jc w:val="center"/>
        <w:rPr>
          <w:sz w:val="28"/>
          <w:szCs w:val="28"/>
        </w:rPr>
      </w:pPr>
    </w:p>
    <w:p w:rsidR="002E317E" w:rsidRDefault="002E317E" w:rsidP="002E317E">
      <w:pPr>
        <w:jc w:val="center"/>
        <w:rPr>
          <w:bCs/>
          <w:sz w:val="26"/>
          <w:szCs w:val="26"/>
        </w:rPr>
      </w:pPr>
      <w:r>
        <w:rPr>
          <w:b/>
          <w:sz w:val="28"/>
          <w:szCs w:val="28"/>
        </w:rPr>
        <w:t xml:space="preserve">Об обращении и депутатов Великоустюгской Думы в Законодательное Собрание Вологодской области </w:t>
      </w:r>
    </w:p>
    <w:p w:rsidR="002E317E" w:rsidRDefault="002E317E" w:rsidP="002E3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317E" w:rsidRDefault="002E317E" w:rsidP="002E317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 Уставом Бабушкинского муниципального округа Вологодской области, </w:t>
      </w:r>
    </w:p>
    <w:p w:rsidR="002E317E" w:rsidRDefault="002E317E" w:rsidP="002E317E">
      <w:pPr>
        <w:ind w:firstLine="708"/>
        <w:jc w:val="both"/>
        <w:rPr>
          <w:bCs/>
          <w:sz w:val="28"/>
          <w:szCs w:val="28"/>
        </w:rPr>
      </w:pPr>
    </w:p>
    <w:p w:rsidR="002E317E" w:rsidRDefault="002E317E" w:rsidP="002E317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2E317E" w:rsidRDefault="002E317E" w:rsidP="002E317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E317E" w:rsidRDefault="002E317E" w:rsidP="002E317E">
      <w:pPr>
        <w:ind w:right="-1" w:firstLine="851"/>
        <w:jc w:val="both"/>
        <w:rPr>
          <w:szCs w:val="28"/>
        </w:rPr>
      </w:pPr>
    </w:p>
    <w:p w:rsidR="002E317E" w:rsidRDefault="002E317E" w:rsidP="002E3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Поддержать обращение Великоустюгской Думы Великоустюгского муниципального округа Вологодской области по вопросу установления региональных специальных социальных выплат работникам скорой медицинской помощи.</w:t>
      </w:r>
    </w:p>
    <w:p w:rsidR="002E317E" w:rsidRDefault="002E317E" w:rsidP="002E317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Законодательное Собрание Вологодской области.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2E317E" w:rsidTr="00DD7E7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Глава Бабушкинского     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E317E" w:rsidTr="00DD7E7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17E" w:rsidRDefault="002E317E" w:rsidP="00DD7E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2E317E" w:rsidRDefault="002E317E" w:rsidP="002E317E">
      <w:pPr>
        <w:jc w:val="center"/>
        <w:rPr>
          <w:b/>
          <w:bCs/>
          <w:sz w:val="28"/>
          <w:szCs w:val="28"/>
        </w:rPr>
      </w:pPr>
    </w:p>
    <w:p w:rsidR="002E317E" w:rsidRDefault="002E317E" w:rsidP="002E317E">
      <w:pPr>
        <w:jc w:val="center"/>
        <w:rPr>
          <w:b/>
          <w:bCs/>
          <w:sz w:val="28"/>
          <w:szCs w:val="28"/>
        </w:rPr>
      </w:pPr>
    </w:p>
    <w:sectPr w:rsidR="002E317E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7E"/>
    <w:rsid w:val="002E317E"/>
    <w:rsid w:val="005111EE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17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E31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E3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2024-09-09T12:08:00Z</cp:lastPrinted>
  <dcterms:created xsi:type="dcterms:W3CDTF">2024-09-09T12:03:00Z</dcterms:created>
  <dcterms:modified xsi:type="dcterms:W3CDTF">2024-09-09T12:11:00Z</dcterms:modified>
</cp:coreProperties>
</file>