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7" w:rsidRDefault="00C031F7" w:rsidP="00847C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1F7" w:rsidRDefault="00C031F7" w:rsidP="00C031F7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C28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2911856</wp:posOffset>
            </wp:positionH>
            <wp:positionV relativeFrom="paragraph">
              <wp:posOffset>-390906</wp:posOffset>
            </wp:positionV>
            <wp:extent cx="522605" cy="58521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31F7" w:rsidRDefault="00C031F7" w:rsidP="00C031F7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031F7" w:rsidRPr="00A4033A" w:rsidRDefault="00C031F7" w:rsidP="00C031F7">
      <w:pPr>
        <w:pStyle w:val="af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031F7" w:rsidRPr="004A7DB7" w:rsidRDefault="00C031F7" w:rsidP="00C031F7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1F7" w:rsidRDefault="00C031F7" w:rsidP="00C031F7">
      <w:pPr>
        <w:pStyle w:val="af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031F7" w:rsidRPr="004A7DB7" w:rsidRDefault="00C031F7" w:rsidP="00C031F7">
      <w:pPr>
        <w:pStyle w:val="af6"/>
        <w:rPr>
          <w:rFonts w:ascii="Times New Roman" w:hAnsi="Times New Roman"/>
          <w:sz w:val="28"/>
          <w:szCs w:val="28"/>
          <w:lang w:eastAsia="ru-RU"/>
        </w:rPr>
      </w:pPr>
    </w:p>
    <w:p w:rsidR="00C031F7" w:rsidRPr="004C5399" w:rsidRDefault="00C031F7" w:rsidP="00C031F7">
      <w:pPr>
        <w:pStyle w:val="a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«..» сентября </w:t>
      </w:r>
      <w:r w:rsidRPr="004A7D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A7DB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                         </w:t>
      </w:r>
      <w:r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C031F7" w:rsidRPr="004C5399" w:rsidRDefault="00C031F7" w:rsidP="00C031F7">
      <w:pPr>
        <w:pStyle w:val="45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4C5399">
        <w:rPr>
          <w:sz w:val="28"/>
          <w:szCs w:val="28"/>
        </w:rPr>
        <w:t>с. им. Бабушкина</w:t>
      </w:r>
    </w:p>
    <w:p w:rsidR="00C031F7" w:rsidRPr="00EA4D69" w:rsidRDefault="00C031F7" w:rsidP="00C031F7">
      <w:pPr>
        <w:pStyle w:val="54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«Экономическое развитие Бабушкинского муниципального округа</w:t>
      </w:r>
    </w:p>
    <w:p w:rsidR="00C031F7" w:rsidRPr="00EA4D69" w:rsidRDefault="00C031F7" w:rsidP="00C031F7">
      <w:pPr>
        <w:pStyle w:val="54"/>
        <w:shd w:val="clear" w:color="auto" w:fill="auto"/>
        <w:spacing w:before="0"/>
        <w:jc w:val="center"/>
        <w:rPr>
          <w:sz w:val="28"/>
          <w:szCs w:val="28"/>
        </w:rPr>
      </w:pPr>
    </w:p>
    <w:p w:rsidR="00C031F7" w:rsidRPr="00C031F7" w:rsidRDefault="00C031F7" w:rsidP="00C031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с Федеральным </w:t>
      </w:r>
      <w:hyperlink r:id="rId9" w:tooltip="http://www.bestpravo.ru/federalnoje/ea-instrukcii/y7w.htm" w:history="1">
        <w:r w:rsidRPr="00C031F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 от 06.10.2003 № 131-ФЗ "Об общих принципах организации местного самоуправления в Российской Федерации", Федеральным законом от 28.06.2014 года № 172-ФЗ «О стратегическом планировании в Российской Федерации»,  постановлением Правительства Вологодской области от 25.09.2023 года № 1094 «О порядке разработки, реализации и оценки эффективности государственных программ Вологодской области»,</w:t>
      </w:r>
      <w:r w:rsidRPr="00C031F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постановлением администрации Бабушкинского муниципального округа Вологодской области от 20.06.2023 года № 570 «Об утверждении положения об организации проектной деятельности на территории Бабушкинского муниципального округа» (с последующими изменениями), руководствуясь Уставом Бабушкинского муниципального округа Вологодской области</w:t>
      </w:r>
      <w:r w:rsidRPr="00C031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031F7" w:rsidRPr="00EA4D69" w:rsidRDefault="00C031F7" w:rsidP="00C031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1F7" w:rsidRPr="00EA4D69" w:rsidRDefault="00C031F7" w:rsidP="00C031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31F7" w:rsidRPr="00EA4D69" w:rsidRDefault="00C031F7" w:rsidP="00C031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1F7" w:rsidRDefault="00C031F7" w:rsidP="00C031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«Экономическое развитие Бабушкинского муниципального округа» согласно приложению к настоящему постановлению.</w:t>
      </w:r>
    </w:p>
    <w:p w:rsidR="00C031F7" w:rsidRDefault="00C031F7" w:rsidP="00C031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1F7" w:rsidRPr="00202A49" w:rsidRDefault="00C031F7" w:rsidP="00C031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 и отраслевого развития администрации округа.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031F7" w:rsidRPr="00EA4D69" w:rsidRDefault="00C031F7" w:rsidP="00C031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1F7" w:rsidRPr="00EA4D69" w:rsidRDefault="00C031F7" w:rsidP="00C031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1F7" w:rsidRDefault="00C031F7" w:rsidP="00C031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A4D69">
        <w:rPr>
          <w:rFonts w:ascii="Times New Roman" w:eastAsia="Times New Roman" w:hAnsi="Times New Roman" w:cs="Times New Roman"/>
          <w:sz w:val="28"/>
          <w:szCs w:val="28"/>
        </w:rPr>
        <w:t xml:space="preserve">   Т.С. Жирохова</w:t>
      </w:r>
    </w:p>
    <w:p w:rsidR="00C031F7" w:rsidRDefault="00C031F7" w:rsidP="00C031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1F7" w:rsidRDefault="00C031F7" w:rsidP="00847C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1F7" w:rsidRDefault="00C031F7" w:rsidP="00847C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1F7" w:rsidRDefault="00C031F7" w:rsidP="00847C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1F7" w:rsidRDefault="00C031F7" w:rsidP="00847C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31F7" w:rsidRDefault="00C031F7" w:rsidP="00847C39">
      <w:pPr>
        <w:spacing w:after="0" w:line="240" w:lineRule="auto"/>
        <w:jc w:val="right"/>
        <w:rPr>
          <w:rFonts w:ascii="Times New Roman" w:hAnsi="Times New Roman" w:cs="Times New Roman"/>
        </w:rPr>
        <w:sectPr w:rsidR="00C031F7" w:rsidSect="00C031F7">
          <w:headerReference w:type="default" r:id="rId10"/>
          <w:type w:val="continuous"/>
          <w:pgSz w:w="11905" w:h="16837"/>
          <w:pgMar w:top="850" w:right="1134" w:bottom="1701" w:left="1134" w:header="720" w:footer="720" w:gutter="0"/>
          <w:cols w:space="720"/>
          <w:noEndnote/>
          <w:docGrid w:linePitch="299"/>
        </w:sectPr>
      </w:pPr>
    </w:p>
    <w:p w:rsidR="000C0CC4" w:rsidRDefault="000C0CC4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847C39" w:rsidRPr="00847C39" w:rsidRDefault="000C0CC4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847C39" w:rsidRPr="00847C39">
        <w:rPr>
          <w:rFonts w:ascii="Times New Roman" w:hAnsi="Times New Roman" w:cs="Times New Roman"/>
        </w:rPr>
        <w:t xml:space="preserve"> администрации </w:t>
      </w:r>
    </w:p>
    <w:p w:rsidR="00847C39" w:rsidRPr="00847C39" w:rsidRDefault="00847C39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>Бабушкинского муниципального округа</w:t>
      </w:r>
    </w:p>
    <w:p w:rsidR="00847C39" w:rsidRDefault="00847C39" w:rsidP="00847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>Вологодской области от  … 2024 года № …</w:t>
      </w:r>
    </w:p>
    <w:p w:rsidR="00E42403" w:rsidRDefault="00E42403" w:rsidP="00847C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ПАСПОРТ</w:t>
      </w: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муниципальной программы</w:t>
      </w:r>
    </w:p>
    <w:p w:rsidR="00A42ECC" w:rsidRPr="009B5A22" w:rsidRDefault="00A42ECC" w:rsidP="00A42ECC">
      <w:pPr>
        <w:pStyle w:val="ac"/>
        <w:jc w:val="center"/>
        <w:rPr>
          <w:rStyle w:val="a3"/>
          <w:bCs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  <w:r w:rsidR="009B5A22" w:rsidRPr="009B5A22">
        <w:rPr>
          <w:rStyle w:val="a3"/>
          <w:rFonts w:ascii="Times New Roman" w:hAnsi="Times New Roman" w:cs="Times New Roman"/>
          <w:bCs/>
        </w:rPr>
        <w:t xml:space="preserve"> Экономическое развитие Бабушкинского муниципального округа</w:t>
      </w: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:rsidR="00655F46" w:rsidRDefault="00655F46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42ECC" w:rsidRPr="00DB42A4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1"/>
        <w:gridCol w:w="9501"/>
      </w:tblGrid>
      <w:tr w:rsidR="00A42ECC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bookmarkStart w:id="0" w:name="sub_37186"/>
            <w:r w:rsidRPr="006673F8">
              <w:rPr>
                <w:rFonts w:ascii="Times New Roman" w:hAnsi="Times New Roman" w:cs="Times New Roman"/>
              </w:rPr>
              <w:t>Куратор муниципальной программы</w:t>
            </w:r>
            <w:bookmarkEnd w:id="0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22" w:rsidRPr="009B5A22" w:rsidRDefault="009B5A22" w:rsidP="009B5A2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округа, начальник Финансового управления администрации округа Н.А. Андреева</w:t>
            </w:r>
          </w:p>
        </w:tc>
      </w:tr>
      <w:tr w:rsidR="00A42ECC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</w:t>
            </w:r>
            <w:r w:rsidR="00D11DF5">
              <w:rPr>
                <w:rFonts w:ascii="Times New Roman" w:hAnsi="Times New Roman" w:cs="Times New Roman"/>
              </w:rPr>
              <w:t xml:space="preserve">слевого развития администрации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</w:tr>
      <w:tr w:rsidR="00A42ECC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земельных отношений администрации округа</w:t>
            </w:r>
          </w:p>
        </w:tc>
      </w:tr>
      <w:tr w:rsidR="00A42ECC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D17D67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2ECC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9B5A22" w:rsidP="009B5A22">
            <w:pPr>
              <w:pStyle w:val="ae"/>
              <w:rPr>
                <w:rFonts w:ascii="Times New Roman" w:hAnsi="Times New Roman" w:cs="Times New Roman"/>
              </w:rPr>
            </w:pPr>
            <w:r w:rsidRPr="00194599">
              <w:rPr>
                <w:rFonts w:ascii="Times New Roman" w:hAnsi="Times New Roman" w:cs="Times New Roman"/>
              </w:rPr>
              <w:t>2025-2030</w:t>
            </w:r>
          </w:p>
        </w:tc>
      </w:tr>
      <w:tr w:rsidR="00A42ECC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Default="00655F46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цель: </w:t>
            </w:r>
            <w:r>
              <w:rPr>
                <w:rFonts w:ascii="Times New Roman" w:hAnsi="Times New Roman" w:cs="Times New Roman"/>
                <w:iCs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B11659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 к 20</w:t>
            </w:r>
            <w:r>
              <w:rPr>
                <w:rFonts w:ascii="Times New Roman" w:hAnsi="Times New Roman" w:cs="Times New Roman"/>
              </w:rPr>
              <w:t>30 году до 285,2</w:t>
            </w:r>
            <w:r w:rsidRPr="00B11659">
              <w:rPr>
                <w:rFonts w:ascii="Times New Roman" w:hAnsi="Times New Roman" w:cs="Times New Roman"/>
              </w:rPr>
              <w:t xml:space="preserve"> единиц на 10 000 человек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55F46" w:rsidRPr="00114952" w:rsidRDefault="00114952" w:rsidP="00114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 цель: </w:t>
            </w:r>
            <w:r w:rsidR="00655F46"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655F46" w:rsidRPr="009B61E7">
              <w:rPr>
                <w:rFonts w:ascii="Times New Roman" w:hAnsi="Times New Roman" w:cs="Times New Roman"/>
                <w:sz w:val="24"/>
                <w:szCs w:val="24"/>
              </w:rPr>
              <w:t>малого бизнеса в общей сумм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="00655F46"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655F46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D11DF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55F46" w:rsidRPr="00655F46">
              <w:rPr>
                <w:rFonts w:ascii="Times New Roman" w:hAnsi="Times New Roman" w:cs="Times New Roman"/>
                <w:sz w:val="24"/>
                <w:szCs w:val="24"/>
              </w:rPr>
              <w:t>2030 году до 46,4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432A74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74" w:rsidRDefault="00432A74" w:rsidP="0043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A74" w:rsidRDefault="00114952" w:rsidP="00D3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2ECC" w:rsidRPr="006673F8" w:rsidTr="00F65B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6673F8" w:rsidRDefault="00A42ECC" w:rsidP="009B5A22">
            <w:pPr>
              <w:pStyle w:val="ae"/>
              <w:rPr>
                <w:rFonts w:ascii="Times New Roman" w:hAnsi="Times New Roman" w:cs="Times New Roman"/>
              </w:rPr>
            </w:pPr>
            <w:r w:rsidRPr="006673F8">
              <w:rPr>
                <w:rFonts w:ascii="Times New Roman" w:hAnsi="Times New Roman" w:cs="Times New Roman"/>
              </w:rPr>
              <w:t>Связь с государственными программами Вологодской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6673F8" w:rsidRDefault="00812A08" w:rsidP="009B5A2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 Вологодской области»</w:t>
            </w:r>
          </w:p>
        </w:tc>
      </w:tr>
    </w:tbl>
    <w:p w:rsidR="00A42ECC" w:rsidRDefault="00A42ECC" w:rsidP="00A42ECC">
      <w:pPr>
        <w:pStyle w:val="ConsPlusNormal"/>
        <w:jc w:val="both"/>
      </w:pPr>
    </w:p>
    <w:p w:rsidR="00A42ECC" w:rsidRDefault="00A42ECC" w:rsidP="00847C39">
      <w:pPr>
        <w:spacing w:after="0"/>
        <w:jc w:val="center"/>
        <w:rPr>
          <w:rFonts w:ascii="Times New Roman" w:hAnsi="Times New Roman" w:cs="Times New Roman"/>
          <w:b/>
        </w:rPr>
      </w:pPr>
      <w:r w:rsidRPr="00194599">
        <w:rPr>
          <w:rFonts w:ascii="Times New Roman" w:hAnsi="Times New Roman" w:cs="Times New Roman"/>
          <w:b/>
        </w:rPr>
        <w:t>2.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2404"/>
        <w:gridCol w:w="1674"/>
        <w:gridCol w:w="1427"/>
        <w:gridCol w:w="803"/>
        <w:gridCol w:w="276"/>
        <w:gridCol w:w="980"/>
        <w:gridCol w:w="975"/>
        <w:gridCol w:w="975"/>
        <w:gridCol w:w="995"/>
        <w:gridCol w:w="119"/>
        <w:gridCol w:w="104"/>
        <w:gridCol w:w="876"/>
        <w:gridCol w:w="2230"/>
      </w:tblGrid>
      <w:tr w:rsidR="00534152" w:rsidRPr="006673F8" w:rsidTr="00655F46">
        <w:tc>
          <w:tcPr>
            <w:tcW w:w="2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№ п/п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Наименование показателя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 xml:space="preserve">Единица измерения (по </w:t>
            </w:r>
            <w:hyperlink r:id="rId11" w:history="1">
              <w:r w:rsidRPr="006673F8">
                <w:rPr>
                  <w:rStyle w:val="a4"/>
                  <w:rFonts w:cs="Times New Roman CYR"/>
                  <w:color w:val="auto"/>
                </w:rPr>
                <w:t>ОКЕИ</w:t>
              </w:r>
            </w:hyperlink>
            <w:r w:rsidRPr="006673F8">
              <w:t>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Базовое значение</w:t>
            </w:r>
            <w:r>
              <w:t xml:space="preserve"> (1)</w:t>
            </w:r>
          </w:p>
        </w:tc>
        <w:tc>
          <w:tcPr>
            <w:tcW w:w="18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 показателя по годам</w:t>
            </w:r>
            <w:r>
              <w:t xml:space="preserve"> (2)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Орган местного самоуправления</w:t>
            </w:r>
          </w:p>
        </w:tc>
      </w:tr>
      <w:tr w:rsidR="00534152" w:rsidRPr="006673F8" w:rsidTr="00655F46"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значение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год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2027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2028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2029</w:t>
            </w: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4152" w:rsidRPr="006673F8" w:rsidRDefault="00534152" w:rsidP="00432A74">
            <w:pPr>
              <w:pStyle w:val="ab"/>
            </w:pPr>
          </w:p>
        </w:tc>
      </w:tr>
      <w:tr w:rsidR="00534152" w:rsidRPr="006673F8" w:rsidTr="00655F46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534152">
            <w:pPr>
              <w:pStyle w:val="ab"/>
              <w:jc w:val="center"/>
            </w:pPr>
            <w:r>
              <w:t>9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B11659" w:rsidP="00432A74">
            <w:pPr>
              <w:pStyle w:val="ab"/>
              <w:jc w:val="center"/>
            </w:pPr>
            <w:r>
              <w:t>10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B11659" w:rsidRDefault="00B11659" w:rsidP="005341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11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B11659" w:rsidRDefault="00E42403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34152" w:rsidRPr="006673F8" w:rsidTr="00655F46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34152" w:rsidRPr="00B11659" w:rsidRDefault="00534152" w:rsidP="00114952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114952">
              <w:rPr>
                <w:rFonts w:ascii="Times New Roman" w:hAnsi="Times New Roman" w:cs="Times New Roman"/>
                <w:iCs/>
                <w:sz w:val="24"/>
                <w:szCs w:val="24"/>
              </w:rPr>
              <w:t>сохранение</w:t>
            </w:r>
            <w:r w:rsidR="00B116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1165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B11659"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к </w:t>
            </w:r>
            <w:r w:rsidR="00B11659" w:rsidRPr="00B11659">
              <w:rPr>
                <w:rFonts w:ascii="Times New Roman" w:hAnsi="Times New Roman" w:cs="Times New Roman"/>
              </w:rPr>
              <w:t>20</w:t>
            </w:r>
            <w:r w:rsidR="00C307CD">
              <w:rPr>
                <w:rFonts w:ascii="Times New Roman" w:hAnsi="Times New Roman" w:cs="Times New Roman"/>
              </w:rPr>
              <w:t>30 году до 285,2</w:t>
            </w:r>
            <w:r w:rsidR="00114952">
              <w:rPr>
                <w:rFonts w:ascii="Times New Roman" w:hAnsi="Times New Roman" w:cs="Times New Roman"/>
              </w:rPr>
              <w:t xml:space="preserve"> единиц на 10 тыс.</w:t>
            </w:r>
            <w:r w:rsidR="00B11659" w:rsidRPr="00B11659">
              <w:rPr>
                <w:rFonts w:ascii="Times New Roman" w:hAnsi="Times New Roman" w:cs="Times New Roman"/>
              </w:rPr>
              <w:t xml:space="preserve"> человек</w:t>
            </w:r>
            <w:r w:rsidRPr="00B1165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534152" w:rsidRPr="006673F8" w:rsidTr="00655F46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534152" w:rsidP="00432A74">
            <w:pPr>
              <w:pStyle w:val="ab"/>
              <w:jc w:val="center"/>
            </w:pPr>
            <w:r w:rsidRPr="006673F8">
              <w:lastRenderedPageBreak/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Количество субъектов МСП</w:t>
            </w:r>
            <w:r w:rsidR="00114952">
              <w:t xml:space="preserve"> на 10 тыс. человек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единица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534152" w:rsidRDefault="00C307CD" w:rsidP="00432A74">
            <w:pPr>
              <w:pStyle w:val="ab"/>
            </w:pPr>
            <w:r>
              <w:t>284,8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284,9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285,2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</w:tcPr>
          <w:p w:rsidR="00534152" w:rsidRPr="006673F8" w:rsidRDefault="00C307CD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B11659" w:rsidTr="00655F46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11659" w:rsidRDefault="00B11659" w:rsidP="00114952">
            <w:pPr>
              <w:pStyle w:val="ab"/>
            </w:pPr>
            <w:r>
              <w:t>Цель муниципальной программы: "</w:t>
            </w:r>
            <w:r w:rsidR="00114952">
              <w:t xml:space="preserve">сохранение </w:t>
            </w:r>
            <w:r w:rsidR="00C307CD">
              <w:t xml:space="preserve"> доли</w:t>
            </w:r>
            <w:r w:rsidR="00C307CD" w:rsidRPr="009B61E7">
              <w:rPr>
                <w:rFonts w:ascii="Times New Roman" w:hAnsi="Times New Roman" w:cs="Times New Roman"/>
              </w:rPr>
              <w:t xml:space="preserve"> малого бизнеса в общей сумм</w:t>
            </w:r>
            <w:r w:rsidR="00C307CD"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="00C307CD" w:rsidRPr="009B61E7">
              <w:rPr>
                <w:rFonts w:ascii="Times New Roman" w:hAnsi="Times New Roman" w:cs="Times New Roman"/>
              </w:rPr>
              <w:t>бюджета</w:t>
            </w:r>
            <w:r w:rsidR="00C307CD">
              <w:rPr>
                <w:rFonts w:ascii="Times New Roman" w:hAnsi="Times New Roman" w:cs="Times New Roman"/>
              </w:rPr>
              <w:t xml:space="preserve"> округа к </w:t>
            </w:r>
            <w:r w:rsidR="00C307CD">
              <w:t xml:space="preserve"> 2030 году до 46,4</w:t>
            </w:r>
            <w:r w:rsidR="001F507B">
              <w:t xml:space="preserve"> %</w:t>
            </w:r>
            <w:r>
              <w:t>"</w:t>
            </w:r>
          </w:p>
        </w:tc>
      </w:tr>
      <w:tr w:rsidR="00B11659" w:rsidTr="00655F46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114952" w:rsidP="00432A74">
            <w:pPr>
              <w:pStyle w:val="ab"/>
              <w:jc w:val="center"/>
            </w:pPr>
            <w: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 w:rsidRPr="009B61E7">
              <w:rPr>
                <w:rFonts w:ascii="Times New Roman" w:hAnsi="Times New Roman" w:cs="Times New Roman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процент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44,8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45,2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45,6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46,4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9" w:rsidRDefault="00C307CD" w:rsidP="00432A74">
            <w:pPr>
              <w:pStyle w:val="ab"/>
            </w:pPr>
            <w:r>
              <w:t>46,4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659" w:rsidRDefault="00655F46" w:rsidP="00432A74">
            <w:pPr>
              <w:pStyle w:val="ab"/>
            </w:pPr>
            <w:r>
              <w:t>Администрация Бабушкинского муниципального округа</w:t>
            </w:r>
          </w:p>
        </w:tc>
      </w:tr>
      <w:tr w:rsidR="00655F46" w:rsidTr="00655F46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55F46" w:rsidRDefault="00655F46" w:rsidP="00432A74">
            <w:pPr>
              <w:pStyle w:val="ab"/>
            </w:pPr>
            <w:r>
              <w:rPr>
                <w:rFonts w:ascii="Times New Roman" w:hAnsi="Times New Roman" w:cs="Times New Roman"/>
              </w:rPr>
              <w:t>Цель муниципальной программы: «сохранение количества</w:t>
            </w:r>
            <w:r w:rsidRPr="00697450">
              <w:rPr>
                <w:rFonts w:ascii="Times New Roman" w:hAnsi="Times New Roman" w:cs="Times New Roman"/>
              </w:rPr>
              <w:t xml:space="preserve"> малонаселенных и (или) труднодоступных населенных пунктов, в которых осуществляют деятельность социально значимые магазины</w:t>
            </w:r>
            <w:r>
              <w:rPr>
                <w:rFonts w:ascii="Times New Roman" w:hAnsi="Times New Roman" w:cs="Times New Roman"/>
              </w:rPr>
              <w:t xml:space="preserve"> к 2030 году в количестве 1 единицы»</w:t>
            </w:r>
          </w:p>
        </w:tc>
      </w:tr>
    </w:tbl>
    <w:p w:rsidR="00194599" w:rsidRDefault="00194599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1" w:name="P661"/>
      <w:bookmarkStart w:id="2" w:name="sub_37108"/>
      <w:bookmarkEnd w:id="1"/>
    </w:p>
    <w:p w:rsidR="00A42ECC" w:rsidRDefault="00A42ECC" w:rsidP="00A42ECC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DB42A4">
        <w:rPr>
          <w:rStyle w:val="a3"/>
          <w:rFonts w:ascii="Times New Roman" w:hAnsi="Times New Roman" w:cs="Times New Roman"/>
          <w:bCs/>
          <w:sz w:val="22"/>
          <w:szCs w:val="22"/>
        </w:rPr>
        <w:t>3. Структура муниципальной программы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5"/>
        <w:gridCol w:w="2781"/>
        <w:gridCol w:w="2116"/>
        <w:gridCol w:w="1597"/>
        <w:gridCol w:w="3217"/>
        <w:gridCol w:w="3906"/>
      </w:tblGrid>
      <w:tr w:rsidR="00534152" w:rsidRPr="00DB42A4" w:rsidTr="00C330EF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B42A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подразделение, подведомственное учреждение, Управление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Период реализации (год начала - год окончания)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Наименование задачи структурного элемента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534152" w:rsidRPr="00DB42A4" w:rsidTr="00C330EF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152" w:rsidRPr="00DB42A4" w:rsidRDefault="00534152" w:rsidP="00432A7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6</w:t>
            </w:r>
          </w:p>
        </w:tc>
      </w:tr>
      <w:tr w:rsidR="00114952" w:rsidRPr="00DB42A4" w:rsidTr="00092CDF">
        <w:trPr>
          <w:trHeight w:val="1489"/>
        </w:trPr>
        <w:tc>
          <w:tcPr>
            <w:tcW w:w="28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4952" w:rsidRPr="00DB42A4" w:rsidRDefault="00114952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DB42A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092CDF">
            <w:pPr>
              <w:pStyle w:val="ae"/>
              <w:rPr>
                <w:rFonts w:ascii="Times New Roman" w:hAnsi="Times New Roman" w:cs="Times New Roman"/>
              </w:rPr>
            </w:pPr>
            <w:r w:rsidRPr="00CB69B5">
              <w:rPr>
                <w:rFonts w:ascii="Times New Roman" w:hAnsi="Times New Roman" w:cs="Times New Roman"/>
              </w:rPr>
              <w:t>проект "Развитие и поддержка субъектов малого и среднего предпринимательства"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 и отраслевого развития администрации округа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092CDF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сохранение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B11659">
              <w:rPr>
                <w:rFonts w:ascii="Times New Roman" w:hAnsi="Times New Roman" w:cs="Times New Roman"/>
              </w:rPr>
              <w:t xml:space="preserve">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предпринимательства;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</w:tcBorders>
          </w:tcPr>
          <w:p w:rsidR="00114952" w:rsidRDefault="00114952" w:rsidP="00092CD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14952" w:rsidRPr="0052456E" w:rsidRDefault="00114952" w:rsidP="00092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952" w:rsidRPr="00DB42A4" w:rsidTr="00092CDF">
        <w:trPr>
          <w:trHeight w:val="1209"/>
        </w:trPr>
        <w:tc>
          <w:tcPr>
            <w:tcW w:w="285" w:type="pct"/>
            <w:vMerge/>
            <w:tcBorders>
              <w:right w:val="single" w:sz="4" w:space="0" w:color="auto"/>
            </w:tcBorders>
          </w:tcPr>
          <w:p w:rsidR="00114952" w:rsidRPr="00CB69B5" w:rsidRDefault="00114952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CB69B5" w:rsidRDefault="00114952" w:rsidP="00092CD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952" w:rsidRPr="00DB42A4" w:rsidRDefault="00114952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952" w:rsidRPr="00092CDF" w:rsidRDefault="00114952" w:rsidP="0009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655F46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малого бизнеса в общей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</w:tcBorders>
          </w:tcPr>
          <w:p w:rsidR="00114952" w:rsidRDefault="00114952" w:rsidP="00092CD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сумме собственных доходов бюджета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4952" w:rsidRPr="0052456E" w:rsidRDefault="00114952" w:rsidP="00092CD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E4" w:rsidRPr="00DB42A4" w:rsidTr="00092CDF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Default="00644DDA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0B1AE4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t>«</w:t>
            </w:r>
            <w:r>
              <w:rPr>
                <w:rFonts w:ascii="Times New Roman" w:hAnsi="Times New Roman" w:cs="Times New Roman"/>
              </w:rPr>
              <w:t xml:space="preserve">проведение оценки </w:t>
            </w:r>
            <w:r>
              <w:rPr>
                <w:rFonts w:ascii="Times New Roman" w:hAnsi="Times New Roman" w:cs="Times New Roman"/>
              </w:rPr>
              <w:lastRenderedPageBreak/>
              <w:t>аренды</w:t>
            </w:r>
            <w:r w:rsidR="00092CDF">
              <w:rPr>
                <w:rFonts w:ascii="Times New Roman" w:hAnsi="Times New Roman" w:cs="Times New Roman"/>
              </w:rPr>
              <w:t xml:space="preserve"> объектов </w:t>
            </w:r>
            <w:r>
              <w:rPr>
                <w:rFonts w:ascii="Times New Roman" w:hAnsi="Times New Roman" w:cs="Times New Roman"/>
              </w:rPr>
              <w:t xml:space="preserve"> недвижимости</w:t>
            </w:r>
            <w:r w:rsidR="00092CDF">
              <w:rPr>
                <w:rFonts w:ascii="Times New Roman" w:hAnsi="Times New Roman" w:cs="Times New Roman"/>
              </w:rPr>
              <w:t>, в том числе земельных участков</w:t>
            </w:r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E4" w:rsidRDefault="000B1AE4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экономики и отраслевого развития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округа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AE4" w:rsidRDefault="00020E4D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4" w:rsidRPr="00DB42A4" w:rsidRDefault="000B1AE4" w:rsidP="00092CD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AE4" w:rsidRDefault="000B1AE4" w:rsidP="00092CDF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47C39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" w:name="sub_37109"/>
      <w:bookmarkEnd w:id="2"/>
    </w:p>
    <w:p w:rsidR="00A42ECC" w:rsidRPr="00961C11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448"/>
        <w:gridCol w:w="3637"/>
        <w:gridCol w:w="1285"/>
        <w:gridCol w:w="1247"/>
        <w:gridCol w:w="943"/>
        <w:gridCol w:w="1099"/>
        <w:gridCol w:w="1099"/>
        <w:gridCol w:w="1102"/>
        <w:gridCol w:w="1102"/>
      </w:tblGrid>
      <w:tr w:rsidR="00770308" w:rsidRPr="00961C11" w:rsidTr="00092CDF">
        <w:tc>
          <w:tcPr>
            <w:tcW w:w="1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770308" w:rsidRPr="00961C11" w:rsidRDefault="00770308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Ответственный исполнитель, соисполнитель, исполнитель муниципальной программы, направление, структурный э</w:t>
            </w:r>
            <w:r>
              <w:t>лемент, мероприятие (результат) (1)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Источник финансового обеспечения</w:t>
            </w:r>
          </w:p>
        </w:tc>
        <w:tc>
          <w:tcPr>
            <w:tcW w:w="2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Объем ф</w:t>
            </w:r>
            <w:r>
              <w:t>инансового обеспечения по годам (2)</w:t>
            </w:r>
            <w:r w:rsidRPr="00961C11">
              <w:t>, тыс. руб.</w:t>
            </w:r>
          </w:p>
        </w:tc>
      </w:tr>
      <w:tr w:rsidR="00092CDF" w:rsidRPr="00961C11" w:rsidTr="00092CDF">
        <w:tc>
          <w:tcPr>
            <w:tcW w:w="1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>
              <w:t>2030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961C11" w:rsidRDefault="00770308" w:rsidP="009B5A22">
            <w:pPr>
              <w:pStyle w:val="ab"/>
              <w:jc w:val="center"/>
            </w:pPr>
            <w:r w:rsidRPr="00961C11">
              <w:t>всего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E42403">
            <w:pPr>
              <w:pStyle w:val="ab"/>
              <w:jc w:val="center"/>
            </w:pPr>
            <w: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E42403">
            <w:pPr>
              <w:pStyle w:val="ab"/>
              <w:jc w:val="center"/>
            </w:pPr>
            <w: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E42403">
            <w:pPr>
              <w:pStyle w:val="ab"/>
              <w:jc w:val="center"/>
            </w:pPr>
            <w: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E42403">
            <w:pPr>
              <w:pStyle w:val="ab"/>
              <w:jc w:val="center"/>
            </w:pPr>
            <w: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E42403">
            <w:pPr>
              <w:pStyle w:val="ab"/>
              <w:jc w:val="center"/>
            </w:pPr>
            <w:r>
              <w:t>10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e"/>
            </w:pPr>
            <w:r>
              <w:t>Муниципальная программа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569,0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980BCA">
              <w:t>569,0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D17D67">
            <w:pPr>
              <w:pStyle w:val="ab"/>
            </w:pPr>
            <w:r>
              <w:t>3414,0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2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3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526,3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233CAF"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D17D67">
            <w:pPr>
              <w:pStyle w:val="ab"/>
            </w:pPr>
            <w:r>
              <w:t>3157,8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4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42,7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42,7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1F507B">
            <w:pPr>
              <w:pStyle w:val="ab"/>
            </w:pPr>
            <w:r>
              <w:t>256,2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5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6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e"/>
            </w:pPr>
            <w:r>
              <w:t>Ответственный исполнитель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554,0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1F507B">
            <w:pPr>
              <w:pStyle w:val="ab"/>
            </w:pPr>
            <w:r>
              <w:t>3324,0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7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8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 w:rsidRPr="00233CAF"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1F507B">
            <w:pPr>
              <w:pStyle w:val="ab"/>
            </w:pPr>
            <w:r>
              <w:t>3157,8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9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27,7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1F507B">
            <w:pPr>
              <w:pStyle w:val="ab"/>
            </w:pPr>
            <w:r>
              <w:t>166,2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10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9B5A22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6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11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7D67" w:rsidRPr="009B4393" w:rsidRDefault="00D17D67" w:rsidP="009B5A22">
            <w:pPr>
              <w:pStyle w:val="ab"/>
            </w:pPr>
            <w:r w:rsidRPr="009B4393">
              <w:t xml:space="preserve">Соисполнители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9B5A22">
            <w:pPr>
              <w:pStyle w:val="ab"/>
            </w:pPr>
            <w:r>
              <w:t>90,0</w:t>
            </w:r>
          </w:p>
        </w:tc>
      </w:tr>
      <w:tr w:rsidR="00092CDF" w:rsidTr="00092CDF">
        <w:trPr>
          <w:trHeight w:val="6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12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6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t>13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6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B26D59">
            <w:pPr>
              <w:pStyle w:val="ab"/>
              <w:jc w:val="center"/>
            </w:pPr>
            <w:r>
              <w:t>14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Pr="00A0346E" w:rsidRDefault="00D17D67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A3585F"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D17D67">
            <w:pPr>
              <w:pStyle w:val="ab"/>
            </w:pPr>
            <w:r w:rsidRPr="00A3585F"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D17D67">
            <w:pPr>
              <w:pStyle w:val="ab"/>
            </w:pPr>
            <w:r>
              <w:t>90,0</w:t>
            </w:r>
          </w:p>
        </w:tc>
      </w:tr>
      <w:tr w:rsidR="00092CDF" w:rsidTr="00092CDF">
        <w:trPr>
          <w:trHeight w:val="6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B26D59">
            <w:pPr>
              <w:pStyle w:val="ab"/>
              <w:jc w:val="center"/>
            </w:pPr>
            <w:r>
              <w:lastRenderedPageBreak/>
              <w:t>15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A0346E" w:rsidRDefault="00770308" w:rsidP="009B5A22">
            <w:pPr>
              <w:pStyle w:val="ab"/>
              <w:rPr>
                <w:i/>
                <w:sz w:val="26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403" w:rsidRPr="00E42403" w:rsidRDefault="00E42403" w:rsidP="00E42403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16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644DDA">
            <w:pPr>
              <w:pStyle w:val="ae"/>
            </w:pPr>
            <w:r>
              <w:t>Реализация проекта "</w:t>
            </w:r>
            <w:r>
              <w:rPr>
                <w:rFonts w:ascii="Times New Roman" w:hAnsi="Times New Roman" w:cs="Times New Roman"/>
              </w:rPr>
              <w:t xml:space="preserve"> развитие и поддержка субъектов МСП</w:t>
            </w:r>
            <w:r>
              <w:t xml:space="preserve"> ", в том числе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554,0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0B1AE4">
            <w:pPr>
              <w:pStyle w:val="ab"/>
            </w:pPr>
            <w:r>
              <w:t>3324,0</w:t>
            </w:r>
          </w:p>
        </w:tc>
      </w:tr>
      <w:tr w:rsidR="00092CDF" w:rsidTr="00092CDF">
        <w:trPr>
          <w:trHeight w:val="406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17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092CDF" w:rsidP="00B26D59">
            <w:pPr>
              <w:pStyle w:val="ab"/>
              <w:jc w:val="center"/>
            </w:pPr>
            <w:r>
              <w:t>18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b"/>
            </w:pPr>
            <w:r>
              <w:t>526,3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526,3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1F507B">
            <w:pPr>
              <w:pStyle w:val="ab"/>
            </w:pPr>
            <w:r>
              <w:t>3157,8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092CDF" w:rsidP="00B26D59">
            <w:pPr>
              <w:pStyle w:val="ab"/>
              <w:jc w:val="center"/>
            </w:pPr>
            <w:r>
              <w:t>19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0B1AE4">
            <w:pPr>
              <w:pStyle w:val="ab"/>
            </w:pPr>
            <w:r>
              <w:t>27,7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1F507B">
            <w:pPr>
              <w:pStyle w:val="ab"/>
            </w:pPr>
            <w:r>
              <w:t>27,7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Default="000C0CC4" w:rsidP="001F507B">
            <w:pPr>
              <w:pStyle w:val="ab"/>
            </w:pPr>
            <w:r>
              <w:t>166,2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20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2939A8">
            <w:pPr>
              <w:pStyle w:val="ae"/>
            </w:pPr>
            <w:r>
              <w:t>Результат проекта "</w:t>
            </w:r>
            <w:r w:rsidRPr="002939A8">
              <w:t>предоставление субсидии на возмещение части затрат на все виды ГСМ</w:t>
            </w:r>
            <w:r>
              <w:t>"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160,0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0586C">
              <w:t>160,0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770308">
            <w:pPr>
              <w:pStyle w:val="ab"/>
            </w:pPr>
            <w:r>
              <w:t>960,0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22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23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152,0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085485">
              <w:t>152,0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770308">
            <w:pPr>
              <w:pStyle w:val="ab"/>
            </w:pPr>
            <w:r>
              <w:t>912,0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24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b"/>
            </w:pPr>
            <w:r>
              <w:t>8,0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22049C">
              <w:t>8,0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770308">
            <w:pPr>
              <w:pStyle w:val="ab"/>
            </w:pPr>
            <w:r>
              <w:t>48,0</w:t>
            </w:r>
          </w:p>
        </w:tc>
      </w:tr>
      <w:tr w:rsidR="00092CDF" w:rsidTr="00092CDF">
        <w:trPr>
          <w:trHeight w:val="22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25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0B1AE4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0B1AE4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26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Default="00770308" w:rsidP="002939A8">
            <w:pPr>
              <w:pStyle w:val="ae"/>
            </w:pPr>
            <w:r>
              <w:t>Результат проекта "</w:t>
            </w:r>
            <w:r w:rsidRPr="002939A8">
              <w:t>предоставление субсидии</w:t>
            </w:r>
            <w:r>
              <w:t xml:space="preserve"> 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>в в социально значимые магазины"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394,0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394,0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1F507B">
            <w:pPr>
              <w:pStyle w:val="ab"/>
            </w:pPr>
            <w:r>
              <w:t>2364,0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27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419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28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>
              <w:t>374,3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e"/>
            </w:pPr>
            <w:r w:rsidRPr="00CD52DC">
              <w:t>374,3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770308">
            <w:pPr>
              <w:pStyle w:val="ae"/>
            </w:pPr>
            <w:r>
              <w:t>2245,8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29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19,7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816F48">
              <w:t>19,7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770308">
            <w:pPr>
              <w:pStyle w:val="ab"/>
            </w:pPr>
            <w:r w:rsidRPr="00816F48">
              <w:t>19,7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770308">
            <w:pPr>
              <w:pStyle w:val="ab"/>
            </w:pPr>
            <w:r>
              <w:t>118,2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30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E42403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31</w:t>
            </w:r>
          </w:p>
        </w:tc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Результат проекта «предоставление субсидии на возмещение части затрат на приобретение специализированного автотранспорта»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770308" w:rsidP="001F507B">
            <w:pPr>
              <w:pStyle w:val="ab"/>
            </w:pPr>
            <w:r>
              <w:t>0,0</w:t>
            </w:r>
          </w:p>
        </w:tc>
      </w:tr>
      <w:tr w:rsidR="00092CDF" w:rsidTr="00092CDF">
        <w:trPr>
          <w:trHeight w:val="279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32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4" w:rsidRPr="000C0CC4" w:rsidRDefault="000C0CC4" w:rsidP="000C0CC4">
            <w:r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33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34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92CDF" w:rsidP="00B26D59">
            <w:pPr>
              <w:pStyle w:val="ab"/>
              <w:jc w:val="center"/>
            </w:pPr>
            <w:r>
              <w:t>35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Default="000C0CC4" w:rsidP="009B5A22">
            <w:pPr>
              <w:pStyle w:val="ab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t>36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092CDF" w:rsidRDefault="00770308" w:rsidP="00092CDF">
            <w:pPr>
              <w:pStyle w:val="ae"/>
              <w:rPr>
                <w:rFonts w:ascii="Times New Roman" w:hAnsi="Times New Roman" w:cs="Times New Roman"/>
              </w:rPr>
            </w:pPr>
            <w:r>
              <w:t xml:space="preserve">Комплекс процессных мероприятий </w:t>
            </w:r>
            <w:r>
              <w:lastRenderedPageBreak/>
              <w:t>«оценка аренды</w:t>
            </w:r>
            <w:r w:rsidR="00092CDF">
              <w:t xml:space="preserve"> объектов </w:t>
            </w:r>
            <w:r>
              <w:t xml:space="preserve"> недвижимости</w:t>
            </w:r>
            <w:r w:rsidR="00092CDF">
              <w:t>, в том числе земельных участков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lastRenderedPageBreak/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90,0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t>37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t>38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</w:tr>
      <w:tr w:rsidR="00092CDF" w:rsidTr="00092CDF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lastRenderedPageBreak/>
              <w:t>39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C863B0" w:rsidRDefault="00770308" w:rsidP="000B1AE4">
            <w:pPr>
              <w:pStyle w:val="ae"/>
            </w:pPr>
            <w:r>
              <w:t>15,0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Pr="00770308" w:rsidRDefault="007703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0308"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308" w:rsidRPr="00770308" w:rsidRDefault="000C0CC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</w:tr>
      <w:tr w:rsidR="00092CDF" w:rsidTr="00092CDF">
        <w:trPr>
          <w:trHeight w:val="976"/>
        </w:trPr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lastRenderedPageBreak/>
              <w:t>40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9B5A22">
            <w:pPr>
              <w:pStyle w:val="ab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:rsidR="00770308" w:rsidRPr="00C863B0" w:rsidRDefault="000C0CC4" w:rsidP="000B1AE4">
            <w:pPr>
              <w:pStyle w:val="ae"/>
            </w:pPr>
            <w:r>
              <w:t>0,0</w:t>
            </w:r>
          </w:p>
        </w:tc>
      </w:tr>
      <w:tr w:rsidR="00092CDF" w:rsidTr="00092CDF">
        <w:trPr>
          <w:trHeight w:val="562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t>41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6670F3" w:rsidRDefault="00770308" w:rsidP="00ED44C5">
            <w:pPr>
              <w:pStyle w:val="ae"/>
              <w:rPr>
                <w:rFonts w:ascii="Times New Roman" w:hAnsi="Times New Roman" w:cs="Times New Roman"/>
              </w:rPr>
            </w:pPr>
            <w:r>
              <w:t>Результат «</w:t>
            </w:r>
            <w:r>
              <w:rPr>
                <w:rFonts w:ascii="Times New Roman" w:hAnsi="Times New Roman" w:cs="Times New Roman"/>
              </w:rPr>
              <w:t xml:space="preserve">проведена оценка аренды </w:t>
            </w:r>
            <w:r w:rsidR="00092CDF">
              <w:rPr>
                <w:rFonts w:ascii="Times New Roman" w:hAnsi="Times New Roman" w:cs="Times New Roman"/>
              </w:rPr>
              <w:t xml:space="preserve">объектов </w:t>
            </w:r>
            <w:r>
              <w:rPr>
                <w:rFonts w:ascii="Times New Roman" w:hAnsi="Times New Roman" w:cs="Times New Roman"/>
              </w:rPr>
              <w:t>недвижимости</w:t>
            </w:r>
            <w:r w:rsidR="00092CDF">
              <w:rPr>
                <w:rFonts w:ascii="Times New Roman" w:hAnsi="Times New Roman" w:cs="Times New Roman"/>
              </w:rPr>
              <w:t>,</w:t>
            </w:r>
            <w:r w:rsidR="00092CDF">
              <w:t xml:space="preserve"> в том числе земельных участков</w:t>
            </w:r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 xml:space="preserve">всего, в том числе: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90,0</w:t>
            </w:r>
          </w:p>
        </w:tc>
      </w:tr>
      <w:tr w:rsidR="00092CDF" w:rsidTr="00092CDF">
        <w:trPr>
          <w:trHeight w:val="369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t>42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ED44C5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федеральные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:rsidR="000C0CC4" w:rsidRPr="000C0CC4" w:rsidRDefault="000C0CC4" w:rsidP="000C0CC4">
            <w:pPr>
              <w:pStyle w:val="ae"/>
            </w:pPr>
            <w:r>
              <w:t>0,0</w:t>
            </w:r>
          </w:p>
        </w:tc>
      </w:tr>
      <w:tr w:rsidR="00092CDF" w:rsidTr="00092CDF">
        <w:trPr>
          <w:trHeight w:val="359"/>
        </w:trPr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t>43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08" w:rsidRDefault="00770308" w:rsidP="00ED44C5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областные средства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</w:tr>
      <w:tr w:rsidR="00092CDF" w:rsidTr="00092CDF">
        <w:trPr>
          <w:trHeight w:val="421"/>
        </w:trPr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D67" w:rsidRPr="00C863B0" w:rsidRDefault="00092CDF" w:rsidP="00153563">
            <w:pPr>
              <w:pStyle w:val="ae"/>
              <w:jc w:val="center"/>
            </w:pPr>
            <w:r>
              <w:t>44</w:t>
            </w: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D67" w:rsidRDefault="00D17D67" w:rsidP="00ED44C5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ED44C5">
            <w:pPr>
              <w:pStyle w:val="ae"/>
            </w:pPr>
            <w:r w:rsidRPr="00C863B0">
              <w:t>собственные средства округа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D67" w:rsidRPr="00C863B0" w:rsidRDefault="00D17D67" w:rsidP="001F507B">
            <w:pPr>
              <w:pStyle w:val="ae"/>
            </w:pPr>
            <w:r>
              <w:t>15,0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:rsidR="00D17D67" w:rsidRPr="00C863B0" w:rsidRDefault="000C0CC4" w:rsidP="001F507B">
            <w:pPr>
              <w:pStyle w:val="ae"/>
            </w:pPr>
            <w:r>
              <w:t>90,0</w:t>
            </w:r>
          </w:p>
        </w:tc>
      </w:tr>
      <w:tr w:rsidR="00092CDF" w:rsidTr="00092CDF">
        <w:trPr>
          <w:trHeight w:val="562"/>
        </w:trPr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0308" w:rsidRPr="00C863B0" w:rsidRDefault="00092CDF" w:rsidP="00153563">
            <w:pPr>
              <w:pStyle w:val="ae"/>
              <w:jc w:val="center"/>
            </w:pPr>
            <w:r>
              <w:t>4</w:t>
            </w:r>
            <w:r w:rsidR="00770308">
              <w:t>5</w:t>
            </w:r>
          </w:p>
        </w:tc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08" w:rsidRDefault="00770308" w:rsidP="00ED44C5">
            <w:pPr>
              <w:pStyle w:val="ae"/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770308" w:rsidP="00ED44C5">
            <w:pPr>
              <w:pStyle w:val="ae"/>
            </w:pPr>
            <w:r w:rsidRPr="00C863B0">
              <w:t>безвозмездные поступления физических и юридических лиц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</w:tcPr>
          <w:p w:rsidR="00770308" w:rsidRPr="00C863B0" w:rsidRDefault="000C0CC4" w:rsidP="00ED44C5">
            <w:pPr>
              <w:pStyle w:val="ae"/>
            </w:pPr>
            <w:r>
              <w:t>0,0</w:t>
            </w:r>
          </w:p>
        </w:tc>
      </w:tr>
    </w:tbl>
    <w:p w:rsidR="00847C39" w:rsidRPr="00BC7C08" w:rsidRDefault="00A42ECC" w:rsidP="00BC7C08">
      <w:pPr>
        <w:pStyle w:val="ac"/>
        <w:ind w:right="454"/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" w:name="sub_424"/>
      <w:r w:rsidRPr="00362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bookmarkEnd w:id="4"/>
    </w:p>
    <w:p w:rsidR="00A42ECC" w:rsidRPr="00E2123D" w:rsidRDefault="00847C39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5. </w:t>
      </w:r>
      <w:r w:rsidR="00A42ECC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44B6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A42ECC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</w:p>
    <w:p w:rsidR="00A42ECC" w:rsidRPr="00E2123D" w:rsidRDefault="00A42ECC" w:rsidP="00A42ECC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>элементов проектной части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"/>
        <w:gridCol w:w="2932"/>
        <w:gridCol w:w="2979"/>
        <w:gridCol w:w="38"/>
        <w:gridCol w:w="2085"/>
        <w:gridCol w:w="995"/>
        <w:gridCol w:w="992"/>
        <w:gridCol w:w="992"/>
        <w:gridCol w:w="992"/>
        <w:gridCol w:w="998"/>
        <w:gridCol w:w="922"/>
      </w:tblGrid>
      <w:tr w:rsidR="00A42ECC" w:rsidRPr="00A0346E" w:rsidTr="00F65BBB">
        <w:trPr>
          <w:trHeight w:val="264"/>
        </w:trPr>
        <w:tc>
          <w:tcPr>
            <w:tcW w:w="1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A0346E" w:rsidRDefault="00A42ECC" w:rsidP="009B5A22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20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C863B0" w:rsidRDefault="00A42ECC" w:rsidP="009B5A22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F65BBB" w:rsidTr="00F65BBB">
        <w:trPr>
          <w:trHeight w:val="141"/>
        </w:trPr>
        <w:tc>
          <w:tcPr>
            <w:tcW w:w="1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Default="00D17D67" w:rsidP="009B5A22">
            <w:pPr>
              <w:pStyle w:val="ab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>
              <w:t>2026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2030</w:t>
            </w:r>
          </w:p>
        </w:tc>
      </w:tr>
      <w:tr w:rsidR="00F65BBB" w:rsidTr="00F65BBB">
        <w:trPr>
          <w:trHeight w:val="264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961C11" w:rsidRDefault="00D17D67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D17D67" w:rsidP="009B5A22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67" w:rsidRPr="00C863B0" w:rsidRDefault="0019340E" w:rsidP="009B5A22">
            <w:pPr>
              <w:pStyle w:val="ab"/>
              <w:jc w:val="center"/>
            </w:pPr>
            <w:r>
              <w:t>10</w:t>
            </w:r>
          </w:p>
        </w:tc>
      </w:tr>
      <w:tr w:rsidR="007E7E1E" w:rsidTr="00F65BBB">
        <w:trPr>
          <w:trHeight w:val="264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1E" w:rsidRPr="00961C11" w:rsidRDefault="007E7E1E" w:rsidP="00A76646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48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E1E" w:rsidRPr="00C863B0" w:rsidRDefault="007E7E1E" w:rsidP="0019340E">
            <w:pPr>
              <w:pStyle w:val="ab"/>
            </w:pPr>
            <w:r w:rsidRPr="00961C11">
              <w:t>проект "</w:t>
            </w:r>
            <w:r w:rsidR="0019340E">
              <w:t>Поддержка субъектов малого и среднего предпринимательства</w:t>
            </w:r>
            <w:r w:rsidRPr="00961C11">
              <w:t>"</w:t>
            </w:r>
          </w:p>
        </w:tc>
      </w:tr>
      <w:tr w:rsidR="00F65BBB" w:rsidTr="00F65BBB">
        <w:trPr>
          <w:trHeight w:val="806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A76646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A44B62">
            <w:pPr>
              <w:pStyle w:val="ae"/>
            </w:pPr>
            <w:r w:rsidRPr="002939A8">
              <w:t>предоставление субсидии на возмещение части затрат на все виды ГСМ</w:t>
            </w:r>
            <w:r w:rsidRPr="00961C11">
              <w:t xml:space="preserve">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443384">
            <w:pPr>
              <w:pStyle w:val="ae"/>
            </w:pPr>
            <w:r w:rsidRPr="00961C11">
              <w:t>"</w:t>
            </w:r>
            <w:r>
              <w:t xml:space="preserve">мероприятия по доведению субсидии до получателей </w:t>
            </w:r>
            <w:r w:rsidRPr="00961C11">
              <w:t>"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19340E">
            <w:pPr>
              <w:pStyle w:val="ab"/>
              <w:jc w:val="left"/>
            </w:pPr>
            <w:r w:rsidRPr="005C2341">
              <w:rPr>
                <w:rFonts w:ascii="XO Thames" w:hAnsi="XO Thames"/>
                <w:szCs w:val="22"/>
              </w:rPr>
              <w:t xml:space="preserve">Предоставление </w:t>
            </w:r>
            <w:r w:rsidRPr="0019340E">
              <w:rPr>
                <w:rFonts w:ascii="Times New Roman" w:hAnsi="Times New Roman" w:cs="Times New Roman"/>
                <w:szCs w:val="22"/>
              </w:rPr>
              <w:t>субсидий юридическим лицам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160,0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9340E">
              <w:rPr>
                <w:rFonts w:ascii="Times New Roman CYR" w:hAnsi="Times New Roman CYR" w:cs="Times New Roman CYR"/>
                <w:sz w:val="24"/>
                <w:szCs w:val="24"/>
              </w:rPr>
              <w:t>160,0</w:t>
            </w:r>
          </w:p>
        </w:tc>
      </w:tr>
      <w:tr w:rsidR="00F65BBB" w:rsidTr="00BC7C08">
        <w:trPr>
          <w:trHeight w:val="500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A76646">
            <w:pPr>
              <w:pStyle w:val="ab"/>
              <w:jc w:val="center"/>
            </w:pPr>
            <w:r>
              <w:t>1.2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9B5A22">
            <w:pPr>
              <w:pStyle w:val="ae"/>
            </w:pPr>
            <w:r w:rsidRPr="002939A8">
              <w:t>предоставление субсидии</w:t>
            </w:r>
            <w:r>
              <w:t xml:space="preserve"> 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 xml:space="preserve">в в социально </w:t>
            </w:r>
            <w:r>
              <w:lastRenderedPageBreak/>
              <w:t>значимые магазины</w:t>
            </w:r>
            <w:r w:rsidRPr="00961C11">
              <w:t xml:space="preserve"> 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e"/>
            </w:pPr>
            <w:r w:rsidRPr="00961C11">
              <w:lastRenderedPageBreak/>
              <w:t>"</w:t>
            </w:r>
            <w:r>
              <w:t xml:space="preserve">мероприятия по доведению субсидии до получателей </w:t>
            </w:r>
            <w:r w:rsidRPr="00961C11">
              <w:t>"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19340E" w:rsidRDefault="0019340E" w:rsidP="0019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0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юридическим </w:t>
            </w:r>
            <w:r w:rsidRPr="00193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lastRenderedPageBreak/>
              <w:t>394,0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1F507B">
            <w:pPr>
              <w:pStyle w:val="ab"/>
            </w:pPr>
            <w:r>
              <w:t>394,0</w:t>
            </w:r>
          </w:p>
        </w:tc>
      </w:tr>
      <w:tr w:rsidR="00F65BBB" w:rsidTr="00F65BBB">
        <w:trPr>
          <w:trHeight w:val="141"/>
        </w:trPr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Default="0019340E" w:rsidP="00A76646">
            <w:pPr>
              <w:pStyle w:val="ab"/>
              <w:jc w:val="center"/>
            </w:pPr>
            <w:r>
              <w:lastRenderedPageBreak/>
              <w:t>1.3.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9B5A22">
            <w:pPr>
              <w:pStyle w:val="ae"/>
            </w:pPr>
            <w:r>
              <w:t>предоставление субсидии на возмещение части затрат на приобретение специализированного автотранспорта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e"/>
            </w:pPr>
            <w:r w:rsidRPr="00961C11">
              <w:t>"</w:t>
            </w:r>
            <w:r>
              <w:t xml:space="preserve">мероприятия по доведению субсидии до получателей </w:t>
            </w:r>
            <w:r w:rsidRPr="00961C11">
              <w:t>"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19340E" w:rsidRDefault="0019340E" w:rsidP="0019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4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19340E" w:rsidRDefault="0019340E" w:rsidP="0019340E">
            <w:pPr>
              <w:pStyle w:val="ab"/>
            </w:pPr>
            <w: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9B5A22">
            <w:pPr>
              <w:pStyle w:val="ab"/>
            </w:pPr>
            <w:r>
              <w:t>0,0</w:t>
            </w:r>
          </w:p>
        </w:tc>
      </w:tr>
    </w:tbl>
    <w:p w:rsidR="00847C39" w:rsidRDefault="00847C39" w:rsidP="00A875F8">
      <w:pPr>
        <w:pStyle w:val="ac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</w:p>
    <w:p w:rsidR="00A875F8" w:rsidRPr="00E2123D" w:rsidRDefault="00847C39" w:rsidP="00A875F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6. </w:t>
      </w:r>
      <w:r w:rsidR="00A875F8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Характеристика направлений расходов</w:t>
      </w:r>
      <w:r w:rsidR="00A875F8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A875F8" w:rsidRPr="00E2123D">
        <w:rPr>
          <w:rStyle w:val="a3"/>
          <w:rFonts w:ascii="Times New Roman" w:hAnsi="Times New Roman" w:cs="Times New Roman"/>
          <w:bCs/>
          <w:sz w:val="22"/>
          <w:szCs w:val="22"/>
        </w:rPr>
        <w:t>финансовых мероприятий (результатов) структурных</w:t>
      </w:r>
    </w:p>
    <w:p w:rsidR="00A875F8" w:rsidRPr="00E2123D" w:rsidRDefault="00A875F8" w:rsidP="00A875F8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элементов </w:t>
      </w:r>
      <w:r>
        <w:rPr>
          <w:rStyle w:val="a3"/>
          <w:rFonts w:ascii="Times New Roman" w:hAnsi="Times New Roman" w:cs="Times New Roman"/>
          <w:bCs/>
          <w:sz w:val="22"/>
          <w:szCs w:val="22"/>
        </w:rPr>
        <w:t>процессной</w:t>
      </w:r>
      <w:r w:rsidRPr="00E2123D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части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5"/>
        <w:gridCol w:w="3207"/>
        <w:gridCol w:w="3154"/>
        <w:gridCol w:w="2493"/>
        <w:gridCol w:w="815"/>
        <w:gridCol w:w="913"/>
        <w:gridCol w:w="783"/>
        <w:gridCol w:w="696"/>
        <w:gridCol w:w="696"/>
        <w:gridCol w:w="1050"/>
      </w:tblGrid>
      <w:tr w:rsidR="00A875F8" w:rsidRPr="00A0346E" w:rsidTr="00F65BBB">
        <w:trPr>
          <w:trHeight w:val="537"/>
        </w:trPr>
        <w:tc>
          <w:tcPr>
            <w:tcW w:w="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№ п/п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Default="00A875F8" w:rsidP="00ED44C5">
            <w:pPr>
              <w:pStyle w:val="ab"/>
              <w:jc w:val="center"/>
            </w:pPr>
            <w:r>
              <w:t>Направление расходов, вид расходов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F8" w:rsidRPr="00A0346E" w:rsidRDefault="00A875F8" w:rsidP="00ED44C5">
            <w:pPr>
              <w:pStyle w:val="ab"/>
              <w:jc w:val="center"/>
            </w:pPr>
            <w:r w:rsidRPr="00A0346E">
              <w:t>Характеристика направления расходов</w:t>
            </w:r>
            <w:r>
              <w:t xml:space="preserve"> (1)</w:t>
            </w: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ED44C5">
            <w:pPr>
              <w:pStyle w:val="ab"/>
              <w:jc w:val="center"/>
            </w:pPr>
            <w:r w:rsidRPr="00C863B0">
              <w:t>Объем ф</w:t>
            </w:r>
            <w:r>
              <w:t>инансового обеспечения по годам (2)</w:t>
            </w:r>
            <w:r w:rsidRPr="00C863B0">
              <w:t>, тыс. руб.</w:t>
            </w:r>
          </w:p>
        </w:tc>
      </w:tr>
      <w:tr w:rsidR="0019340E" w:rsidTr="00F65BBB">
        <w:trPr>
          <w:trHeight w:val="143"/>
        </w:trPr>
        <w:tc>
          <w:tcPr>
            <w:tcW w:w="24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Default="0019340E" w:rsidP="00ED44C5">
            <w:pPr>
              <w:pStyle w:val="ab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2030</w:t>
            </w:r>
          </w:p>
        </w:tc>
      </w:tr>
      <w:tr w:rsidR="0019340E" w:rsidTr="00F65BBB">
        <w:trPr>
          <w:trHeight w:val="269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 w:rsidRPr="00C863B0"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9340E" w:rsidP="00ED44C5">
            <w:pPr>
              <w:pStyle w:val="ab"/>
              <w:jc w:val="center"/>
            </w:pPr>
            <w:r>
              <w:t>10</w:t>
            </w:r>
          </w:p>
        </w:tc>
      </w:tr>
      <w:tr w:rsidR="00A875F8" w:rsidTr="00F65BBB">
        <w:trPr>
          <w:trHeight w:val="269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F8" w:rsidRPr="00961C11" w:rsidRDefault="00A875F8" w:rsidP="00ED44C5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47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5F8" w:rsidRPr="00C863B0" w:rsidRDefault="00A875F8" w:rsidP="00644DDA">
            <w:pPr>
              <w:pStyle w:val="ab"/>
            </w:pPr>
            <w:r>
              <w:t>Комплекс процессных мероприятий</w:t>
            </w:r>
            <w:r w:rsidRPr="00961C11">
              <w:t xml:space="preserve"> "</w:t>
            </w:r>
            <w:r w:rsidR="00644DDA">
              <w:t>оценка аренды недвижимости</w:t>
            </w:r>
            <w:r w:rsidRPr="00961C11">
              <w:t>"</w:t>
            </w:r>
          </w:p>
        </w:tc>
      </w:tr>
      <w:tr w:rsidR="0019340E" w:rsidTr="00F65BBB">
        <w:trPr>
          <w:trHeight w:val="821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E" w:rsidRPr="00961C11" w:rsidRDefault="0019340E" w:rsidP="00ED44C5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8D404C">
            <w:pPr>
              <w:pStyle w:val="ae"/>
            </w:pPr>
            <w:r>
              <w:t>Проведение работ по оценки стоимости аренды недвижимости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e"/>
            </w:pPr>
            <w:r>
              <w:t>Оплата работ по оценке аренды недвижимости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961C11" w:rsidRDefault="0019340E" w:rsidP="00ED44C5">
            <w:pPr>
              <w:pStyle w:val="ab"/>
            </w:pPr>
            <w:r>
              <w:rPr>
                <w:rFonts w:ascii="XO Thames" w:hAnsi="XO Thames"/>
                <w:szCs w:val="22"/>
              </w:rPr>
              <w:t>Оплата работ, услуг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0E" w:rsidRPr="00C863B0" w:rsidRDefault="001F507B" w:rsidP="00ED44C5">
            <w:pPr>
              <w:pStyle w:val="ab"/>
            </w:pPr>
            <w:r>
              <w:t>15,0</w:t>
            </w:r>
          </w:p>
        </w:tc>
      </w:tr>
    </w:tbl>
    <w:p w:rsidR="00A42ECC" w:rsidRDefault="00A42ECC" w:rsidP="00A42ECC">
      <w:pPr>
        <w:pStyle w:val="ac"/>
        <w:jc w:val="right"/>
        <w:rPr>
          <w:sz w:val="22"/>
          <w:szCs w:val="22"/>
        </w:rPr>
      </w:pPr>
      <w:bookmarkStart w:id="5" w:name="sub_425"/>
    </w:p>
    <w:bookmarkEnd w:id="5"/>
    <w:p w:rsidR="00A42ECC" w:rsidRPr="0069523F" w:rsidRDefault="00847C39" w:rsidP="00A42ECC">
      <w:pPr>
        <w:pStyle w:val="ac"/>
        <w:jc w:val="center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7. </w:t>
      </w:r>
      <w:r w:rsidR="00A42ECC"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Сведения о порядке сбора информации и методике</w:t>
      </w:r>
      <w:r w:rsidR="00EC3090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42ECC" w:rsidRPr="00961C11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расчета показателей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6"/>
        <w:gridCol w:w="1861"/>
        <w:gridCol w:w="1077"/>
        <w:gridCol w:w="1905"/>
        <w:gridCol w:w="1157"/>
        <w:gridCol w:w="1910"/>
        <w:gridCol w:w="1861"/>
        <w:gridCol w:w="1383"/>
        <w:gridCol w:w="1383"/>
        <w:gridCol w:w="1489"/>
      </w:tblGrid>
      <w:tr w:rsidR="00A42ECC" w:rsidRPr="00961C11" w:rsidTr="00F65BBB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№ п/п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 xml:space="preserve">Единица измерения (по </w:t>
            </w:r>
            <w:hyperlink r:id="rId12" w:history="1">
              <w:r w:rsidRPr="001F49D5">
                <w:rPr>
                  <w:rStyle w:val="a4"/>
                  <w:rFonts w:cs="Times New Roman CYR"/>
                  <w:b w:val="0"/>
                  <w:color w:val="auto"/>
                </w:rPr>
                <w:t>ОКЕИ</w:t>
              </w:r>
            </w:hyperlink>
            <w:r w:rsidRPr="001F49D5">
              <w:rPr>
                <w:b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Определение показателя </w:t>
            </w: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Динамика показателя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Метод расчета</w:t>
            </w:r>
            <w:r>
              <w:t xml:space="preserve"> (3)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Алгоритм формирования (формула) и методологические пояснения к показателю </w:t>
            </w: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Показатели, используемые в формуле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Default="00A42ECC" w:rsidP="009B5A22">
            <w:pPr>
              <w:pStyle w:val="ab"/>
              <w:jc w:val="center"/>
            </w:pPr>
            <w:r w:rsidRPr="00961C11">
              <w:t>Метод сбора информации, индекс формы отчетности </w:t>
            </w:r>
          </w:p>
          <w:p w:rsidR="00A42ECC" w:rsidRPr="00961C11" w:rsidRDefault="00A42ECC" w:rsidP="009B5A22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Ответственные за сбор данных по показателю</w:t>
            </w:r>
            <w:r>
              <w:t xml:space="preserve"> (5)</w:t>
            </w:r>
          </w:p>
        </w:tc>
      </w:tr>
      <w:tr w:rsidR="00A42ECC" w:rsidRPr="00961C11" w:rsidTr="00F65BBB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CC" w:rsidRPr="00961C11" w:rsidRDefault="00A42ECC" w:rsidP="009B5A22">
            <w:pPr>
              <w:pStyle w:val="ab"/>
              <w:jc w:val="center"/>
            </w:pPr>
            <w:r w:rsidRPr="00961C11">
              <w:t>10</w:t>
            </w:r>
          </w:p>
        </w:tc>
      </w:tr>
      <w:tr w:rsidR="002F6C0D" w:rsidRPr="00961C11" w:rsidTr="00F65BBB">
        <w:trPr>
          <w:trHeight w:val="4301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  <w:jc w:val="center"/>
            </w:pPr>
            <w:r w:rsidRPr="00961C11">
              <w:lastRenderedPageBreak/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A56750">
              <w:rPr>
                <w:rFonts w:ascii="Times New Roman" w:hAnsi="Times New Roman" w:cs="Times New Roman"/>
              </w:rPr>
              <w:t>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на 10 тыс. человек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2F6C0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на 10 тыс. </w:t>
            </w:r>
            <w:r w:rsidRPr="00A56750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РФ», по данным сайта ФНС (раздел МСП)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1F50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Число субъектов малого и среднего предпринимательства делится на среднегодовую численность населения и умножается на 10000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  <w:jc w:val="center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 w:rsidRPr="00A56750">
              <w:rPr>
                <w:rFonts w:ascii="Times New Roman" w:hAnsi="Times New Roman" w:cs="Times New Roman"/>
                <w:sz w:val="22"/>
                <w:szCs w:val="22"/>
              </w:rPr>
              <w:t>Официальная статистическая информация, расчёты администрации округа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  <w:tr w:rsidR="002F6C0D" w:rsidRPr="00961C11" w:rsidTr="00F65BBB"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Default="002F6C0D" w:rsidP="00AE48CD">
            <w:pPr>
              <w:pStyle w:val="ab"/>
            </w:pPr>
            <w:r w:rsidRPr="009B61E7">
              <w:rPr>
                <w:rFonts w:ascii="Times New Roman" w:hAnsi="Times New Roman" w:cs="Times New Roman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РФ», по данным сайта ФНС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Годовой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Σ</m:t>
                    </m:r>
                    <m:r>
                      <w:rPr>
                        <w:rFonts w:ascii="Cambria Math" w:hAnsi="Cambria Math" w:cs="Times New Roman"/>
                      </w:rPr>
                      <m:t>с.д.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×100 %</m:t>
                </m:r>
              </m:oMath>
            </m:oMathPara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где: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- сумма доходов, полученных от субъектов малого предпринимательства;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- общая сумма собственных доходов бюджета округа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62084,6 тыс. руб.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141537,9 тыс. руб.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A56750">
              <w:rPr>
                <w:rFonts w:ascii="Times New Roman" w:hAnsi="Times New Roman" w:cs="Times New Roman"/>
              </w:rPr>
              <w:t>Расчёты администрации округа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м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62084,6 тыс. руб.</w:t>
            </w:r>
          </w:p>
          <w:p w:rsidR="002F6C0D" w:rsidRPr="00A56750" w:rsidRDefault="002F6C0D" w:rsidP="00AE48CD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m:t>Σ</m:t>
              </m:r>
              <m:r>
                <w:rPr>
                  <w:rFonts w:ascii="Cambria Math" w:hAnsi="Cambria Math" w:cs="Times New Roman"/>
                </w:rPr>
                <m:t>с.д.</m:t>
              </m:r>
            </m:oMath>
            <w:r w:rsidRPr="00A56750">
              <w:rPr>
                <w:rFonts w:ascii="Times New Roman" w:hAnsi="Times New Roman" w:cs="Times New Roman"/>
              </w:rPr>
              <w:t xml:space="preserve"> = 141537,9 тыс. руб.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0D" w:rsidRPr="00961C11" w:rsidRDefault="002F6C0D" w:rsidP="009B5A22">
            <w:pPr>
              <w:pStyle w:val="ab"/>
            </w:pPr>
            <w:r>
              <w:t>Отдел экономики и отраслевого развития администрации округа</w:t>
            </w:r>
          </w:p>
        </w:tc>
      </w:tr>
    </w:tbl>
    <w:p w:rsidR="00A42ECC" w:rsidRPr="00362E89" w:rsidRDefault="00A42ECC" w:rsidP="00A42ECC">
      <w:pPr>
        <w:jc w:val="center"/>
        <w:rPr>
          <w:rFonts w:ascii="Times New Roman" w:hAnsi="Times New Roman" w:cs="Times New Roman"/>
        </w:rPr>
      </w:pPr>
    </w:p>
    <w:p w:rsidR="00A42ECC" w:rsidRPr="00AE6021" w:rsidRDefault="00A42ECC" w:rsidP="00A42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42ECC" w:rsidRDefault="00A42ECC" w:rsidP="00A42ECC">
      <w:pPr>
        <w:sectPr w:rsidR="00A42ECC" w:rsidSect="00C031F7">
          <w:pgSz w:w="16837" w:h="11905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A42ECC" w:rsidRPr="00BC7C08" w:rsidRDefault="00847C39" w:rsidP="00BC7C08">
      <w:pPr>
        <w:jc w:val="right"/>
        <w:rPr>
          <w:rFonts w:ascii="Times New Roman" w:hAnsi="Times New Roman" w:cs="Times New Roman"/>
          <w:bCs/>
        </w:rPr>
      </w:pPr>
      <w:bookmarkStart w:id="6" w:name="sub_1003"/>
      <w:r w:rsidRPr="00847C3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1</w:t>
      </w:r>
      <w:r w:rsidR="00A42ECC" w:rsidRPr="00847C39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47C39">
          <w:rPr>
            <w:rStyle w:val="a4"/>
            <w:rFonts w:ascii="Times New Roman" w:hAnsi="Times New Roman"/>
            <w:b w:val="0"/>
            <w:color w:val="auto"/>
          </w:rPr>
          <w:t>муниципальной</w:t>
        </w:r>
      </w:hyperlink>
      <w:r w:rsidRPr="00847C39"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</w:rPr>
        <w:t>программе</w:t>
      </w:r>
    </w:p>
    <w:bookmarkEnd w:id="6"/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 проекта</w:t>
      </w: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 xml:space="preserve"> «Поддержка субъектов малого и среднего предпринимательства»</w:t>
      </w:r>
    </w:p>
    <w:p w:rsidR="00AE48CD" w:rsidRPr="00847C39" w:rsidRDefault="00AE48CD" w:rsidP="00AE48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Основные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93"/>
        <w:gridCol w:w="2379"/>
        <w:gridCol w:w="3022"/>
        <w:gridCol w:w="1378"/>
        <w:gridCol w:w="1924"/>
      </w:tblGrid>
      <w:tr w:rsidR="00AE48CD" w:rsidRPr="005C2341" w:rsidTr="00BC7C08">
        <w:trPr>
          <w:trHeight w:val="316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Наименование проекта</w:t>
            </w:r>
          </w:p>
        </w:tc>
        <w:tc>
          <w:tcPr>
            <w:tcW w:w="30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 w:rsidRPr="00AE48CD">
              <w:rPr>
                <w:rFonts w:ascii="XO Thames" w:hAnsi="XO Thames"/>
                <w:sz w:val="24"/>
              </w:rPr>
              <w:t>Поддержка субъектов малого и среднего предпринимательства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 w:rsidR="00AE48CD" w:rsidRPr="005C2341" w:rsidTr="00BC7C08">
        <w:trPr>
          <w:trHeight w:val="329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Краткое наименование проекта</w:t>
            </w:r>
          </w:p>
        </w:tc>
        <w:tc>
          <w:tcPr>
            <w:tcW w:w="1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«возмещение части затрат субъектам МСП»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01.01.2025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31.12.20</w:t>
            </w:r>
            <w:r>
              <w:rPr>
                <w:rFonts w:ascii="XO Thames" w:hAnsi="XO Thames"/>
                <w:sz w:val="24"/>
              </w:rPr>
              <w:t>30</w:t>
            </w:r>
          </w:p>
        </w:tc>
      </w:tr>
      <w:tr w:rsidR="00AE48CD" w:rsidRPr="005C2341" w:rsidTr="00BC7C08">
        <w:trPr>
          <w:trHeight w:val="536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Куратор</w:t>
            </w:r>
            <w:r w:rsidRPr="005C2341">
              <w:rPr>
                <w:rFonts w:ascii="XO Thames" w:hAnsi="XO Thames"/>
                <w:sz w:val="24"/>
              </w:rPr>
              <w:t xml:space="preserve"> проекта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Н.А. Андреева</w:t>
            </w:r>
          </w:p>
        </w:tc>
        <w:tc>
          <w:tcPr>
            <w:tcW w:w="22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4667CF" w:rsidP="00AE48CD">
            <w:pPr>
              <w:widowControl w:val="0"/>
              <w:spacing w:after="120" w:line="240" w:lineRule="auto"/>
              <w:ind w:left="142" w:right="45"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Заместитель главы округа</w:t>
            </w:r>
            <w:r w:rsidR="00060DB4">
              <w:rPr>
                <w:rFonts w:ascii="XO Thames" w:hAnsi="XO Thames"/>
                <w:sz w:val="24"/>
              </w:rPr>
              <w:t>, начальник Финансового управления</w:t>
            </w:r>
          </w:p>
        </w:tc>
      </w:tr>
      <w:tr w:rsidR="00AE48CD" w:rsidRPr="005C2341" w:rsidTr="00BC7C08">
        <w:trPr>
          <w:trHeight w:val="329"/>
        </w:trPr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Связь с государственными программами области</w:t>
            </w:r>
          </w:p>
        </w:tc>
        <w:tc>
          <w:tcPr>
            <w:tcW w:w="30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120" w:line="240" w:lineRule="auto"/>
              <w:ind w:left="142" w:right="45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«Экономическое развитие Вологодской области»</w:t>
            </w:r>
          </w:p>
        </w:tc>
      </w:tr>
    </w:tbl>
    <w:p w:rsidR="00C52B56" w:rsidRDefault="00C52B56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5"/>
        <w:gridCol w:w="5856"/>
        <w:gridCol w:w="1363"/>
        <w:gridCol w:w="1131"/>
        <w:gridCol w:w="893"/>
        <w:gridCol w:w="885"/>
        <w:gridCol w:w="751"/>
        <w:gridCol w:w="751"/>
        <w:gridCol w:w="751"/>
        <w:gridCol w:w="684"/>
        <w:gridCol w:w="682"/>
      </w:tblGrid>
      <w:tr w:rsidR="00BC7C08" w:rsidRPr="00141240" w:rsidTr="00BC7C08">
        <w:trPr>
          <w:trHeight w:val="178"/>
        </w:trPr>
        <w:tc>
          <w:tcPr>
            <w:tcW w:w="2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C6595D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  <w:r w:rsidRPr="00C6595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15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BC7C08" w:rsidRPr="00141240" w:rsidTr="00BC7C08">
        <w:trPr>
          <w:trHeight w:val="100"/>
        </w:trPr>
        <w:tc>
          <w:tcPr>
            <w:tcW w:w="2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42403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BC7C08" w:rsidRPr="00141240" w:rsidTr="00BC7C08">
        <w:trPr>
          <w:trHeight w:val="17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2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C6595D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B26EA" w:rsidRPr="00141240" w:rsidTr="00BC7C08"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B26EA" w:rsidRPr="00C6595D" w:rsidRDefault="002B26EA" w:rsidP="00E42403">
            <w:pPr>
              <w:pStyle w:val="a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>
              <w:rPr>
                <w:rFonts w:ascii="XO Thames" w:hAnsi="XO Thames"/>
              </w:rPr>
              <w:t>Сохранение количества получателей субсидии  не менее 3 к  2030</w:t>
            </w:r>
            <w:r w:rsidRPr="005C2341">
              <w:rPr>
                <w:rFonts w:ascii="XO Thames" w:hAnsi="XO Thames"/>
              </w:rPr>
              <w:t xml:space="preserve"> году</w:t>
            </w:r>
          </w:p>
        </w:tc>
      </w:tr>
      <w:tr w:rsidR="00BC7C08" w:rsidRPr="00141240" w:rsidTr="00BC7C08">
        <w:trPr>
          <w:trHeight w:val="251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42403">
            <w:pPr>
              <w:widowControl w:val="0"/>
              <w:spacing w:after="80" w:line="240" w:lineRule="auto"/>
              <w:jc w:val="center"/>
              <w:rPr>
                <w:rFonts w:ascii="XO Thames" w:hAnsi="XO Thames"/>
                <w:sz w:val="24"/>
              </w:rPr>
            </w:pPr>
            <w:r w:rsidRPr="005C2341"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42403">
            <w:pPr>
              <w:widowControl w:val="0"/>
              <w:spacing w:after="80" w:line="240" w:lineRule="auto"/>
              <w:ind w:left="109" w:right="134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получателей субсидии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5C2341" w:rsidRDefault="002B26EA" w:rsidP="00E42403">
            <w:pPr>
              <w:widowControl w:val="0"/>
              <w:spacing w:after="80" w:line="240" w:lineRule="auto"/>
              <w:ind w:left="109" w:right="13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6EA" w:rsidRPr="00141240" w:rsidRDefault="002B26EA" w:rsidP="00E42403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3. Мероприятия (результаты)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9"/>
        <w:gridCol w:w="2438"/>
        <w:gridCol w:w="1270"/>
        <w:gridCol w:w="1947"/>
        <w:gridCol w:w="1128"/>
        <w:gridCol w:w="791"/>
        <w:gridCol w:w="945"/>
        <w:gridCol w:w="724"/>
        <w:gridCol w:w="724"/>
        <w:gridCol w:w="724"/>
        <w:gridCol w:w="724"/>
        <w:gridCol w:w="724"/>
        <w:gridCol w:w="1708"/>
      </w:tblGrid>
      <w:tr w:rsidR="00AE48CD" w:rsidRPr="005C2341" w:rsidTr="00F65BBB">
        <w:trPr>
          <w:trHeight w:val="148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8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Наименование задачи, мероприятия </w:t>
            </w:r>
            <w:r w:rsidRPr="005C2341">
              <w:rPr>
                <w:rFonts w:ascii="XO Thames" w:hAnsi="XO Thames"/>
              </w:rPr>
              <w:br/>
              <w:t>(результата) проекта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4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7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Период, год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2B26EA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проекта муниципально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й программы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округа</w:t>
            </w:r>
          </w:p>
        </w:tc>
      </w:tr>
      <w:tr w:rsidR="00060DB4" w:rsidRPr="005C2341" w:rsidTr="00F65BBB">
        <w:trPr>
          <w:trHeight w:val="65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4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  <w:tr w:rsidR="00AE48CD" w:rsidRPr="005C2341" w:rsidTr="00F65BBB">
        <w:trPr>
          <w:trHeight w:val="48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13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AE48CD" w:rsidRPr="005C2341" w:rsidTr="00F65BBB">
        <w:trPr>
          <w:trHeight w:val="16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2B26EA">
              <w:rPr>
                <w:rFonts w:ascii="XO Thames" w:hAnsi="XO Thames"/>
              </w:rPr>
              <w:t>:</w:t>
            </w:r>
            <w:r w:rsidR="002B26EA">
              <w:rPr>
                <w:rFonts w:ascii="XO Thames" w:hAnsi="XO Thames"/>
                <w:sz w:val="24"/>
              </w:rPr>
              <w:t xml:space="preserve"> Сохранение количества получателей субсидии  не менее 3 к  2030</w:t>
            </w:r>
            <w:r w:rsidR="002B26EA" w:rsidRPr="005C2341">
              <w:rPr>
                <w:rFonts w:ascii="XO Thames" w:hAnsi="XO Thames"/>
                <w:sz w:val="24"/>
              </w:rPr>
              <w:t xml:space="preserve"> году</w:t>
            </w:r>
          </w:p>
        </w:tc>
      </w:tr>
      <w:tr w:rsidR="00060DB4" w:rsidRPr="005C2341" w:rsidTr="00F65BBB">
        <w:trPr>
          <w:trHeight w:val="249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961C11" w:rsidRDefault="00060DB4" w:rsidP="00E42403">
            <w:pPr>
              <w:pStyle w:val="ab"/>
              <w:jc w:val="center"/>
            </w:pPr>
            <w:r w:rsidRPr="00961C11">
              <w:t>1.1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961C11" w:rsidRDefault="00060DB4" w:rsidP="00E42403">
            <w:pPr>
              <w:pStyle w:val="ae"/>
            </w:pPr>
            <w:r w:rsidRPr="002939A8">
              <w:t xml:space="preserve">предоставление субсидии на </w:t>
            </w:r>
            <w:r w:rsidRPr="002939A8">
              <w:lastRenderedPageBreak/>
              <w:t>возмещение части затрат на все виды ГСМ</w:t>
            </w:r>
            <w:r w:rsidRPr="00961C11"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lastRenderedPageBreak/>
              <w:t>единица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1D4B8D" w:rsidRDefault="00060DB4" w:rsidP="00AE48CD">
            <w:pPr>
              <w:widowControl w:val="0"/>
              <w:spacing w:after="80" w:line="240" w:lineRule="auto"/>
              <w:ind w:left="120" w:right="15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Предоставление субсидий </w:t>
            </w: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юридическим лицам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1D4B8D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4B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5C2341" w:rsidRDefault="00060DB4" w:rsidP="00060DB4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 xml:space="preserve">Количество получателей </w:t>
            </w:r>
            <w:r>
              <w:rPr>
                <w:rFonts w:ascii="XO Thames" w:hAnsi="XO Thames"/>
                <w:sz w:val="24"/>
              </w:rPr>
              <w:lastRenderedPageBreak/>
              <w:t>субсидии</w:t>
            </w:r>
          </w:p>
        </w:tc>
      </w:tr>
      <w:tr w:rsidR="00060DB4" w:rsidRPr="005C2341" w:rsidTr="00F65BBB">
        <w:trPr>
          <w:trHeight w:val="619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961C11" w:rsidRDefault="00060DB4" w:rsidP="00E42403">
            <w:pPr>
              <w:pStyle w:val="ab"/>
              <w:jc w:val="center"/>
            </w:pPr>
            <w:r>
              <w:lastRenderedPageBreak/>
              <w:t>1.2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961C11" w:rsidRDefault="00060DB4" w:rsidP="00E42403">
            <w:pPr>
              <w:pStyle w:val="ae"/>
            </w:pPr>
            <w:r w:rsidRPr="002939A8">
              <w:t>предоставление субсидии</w:t>
            </w:r>
            <w:r>
              <w:t xml:space="preserve"> на возмещение части затрат</w:t>
            </w:r>
            <w:r w:rsidRPr="002939A8">
              <w:t xml:space="preserve"> </w:t>
            </w:r>
            <w:r>
              <w:t>за</w:t>
            </w:r>
            <w:r w:rsidRPr="002939A8">
              <w:t xml:space="preserve"> доставку товаро</w:t>
            </w:r>
            <w:r>
              <w:t>в в социально значимые магазины</w:t>
            </w:r>
            <w:r w:rsidRPr="00961C11">
              <w:t xml:space="preserve"> 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  <w:tr w:rsidR="00060DB4" w:rsidRPr="005C2341" w:rsidTr="00F65BBB">
        <w:trPr>
          <w:trHeight w:val="626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Default="00060DB4" w:rsidP="00E42403">
            <w:pPr>
              <w:pStyle w:val="ab"/>
              <w:jc w:val="center"/>
            </w:pPr>
            <w:r>
              <w:t>1.3.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961C11" w:rsidRDefault="00060DB4" w:rsidP="00E42403">
            <w:pPr>
              <w:pStyle w:val="ae"/>
            </w:pPr>
            <w:r>
              <w:t>предоставление субсидии на возмещение части затрат на приобретение специализированного автотранспорта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3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80" w:line="240" w:lineRule="auto"/>
              <w:ind w:left="120" w:right="154"/>
              <w:jc w:val="center"/>
              <w:rPr>
                <w:rFonts w:ascii="XO Thames" w:hAnsi="XO Thames"/>
              </w:rPr>
            </w:pPr>
          </w:p>
        </w:tc>
        <w:tc>
          <w:tcPr>
            <w:tcW w:w="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80" w:line="240" w:lineRule="auto"/>
              <w:ind w:left="120" w:right="154"/>
              <w:rPr>
                <w:rFonts w:ascii="XO Thames" w:hAnsi="XO Thames"/>
              </w:rPr>
            </w:pP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center"/>
        <w:outlineLvl w:val="1"/>
        <w:rPr>
          <w:rFonts w:ascii="XO Thames" w:hAnsi="XO Thames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4. Финансовое обеспечение реализации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9"/>
        <w:gridCol w:w="5578"/>
        <w:gridCol w:w="1633"/>
        <w:gridCol w:w="952"/>
        <w:gridCol w:w="952"/>
        <w:gridCol w:w="952"/>
        <w:gridCol w:w="952"/>
        <w:gridCol w:w="886"/>
        <w:gridCol w:w="1432"/>
      </w:tblGrid>
      <w:tr w:rsidR="00AE48CD" w:rsidRPr="005C2341" w:rsidTr="00F65BBB"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1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по годам реализации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117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Всего </w:t>
            </w:r>
            <w:r w:rsidRPr="005C2341">
              <w:rPr>
                <w:rFonts w:ascii="XO Thames" w:hAnsi="XO Thames"/>
              </w:rPr>
              <w:br/>
              <w:t>(тыс. руб.)</w:t>
            </w:r>
          </w:p>
        </w:tc>
      </w:tr>
      <w:tr w:rsidR="00060DB4" w:rsidRPr="005C2341" w:rsidTr="001C40D8">
        <w:tc>
          <w:tcPr>
            <w:tcW w:w="3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1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2025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</w:p>
        </w:tc>
      </w:tr>
      <w:tr w:rsidR="00AE48CD" w:rsidRPr="005C2341" w:rsidTr="001C40D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1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</w:tr>
      <w:tr w:rsidR="00AE48CD" w:rsidRPr="005C2341" w:rsidTr="00F65BBB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466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40" w:line="240" w:lineRule="auto"/>
              <w:ind w:left="174" w:right="200"/>
              <w:jc w:val="both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 w:rsidR="00060DB4">
              <w:rPr>
                <w:rFonts w:ascii="XO Thames" w:hAnsi="XO Thames"/>
                <w:sz w:val="24"/>
              </w:rPr>
              <w:t>Сохранение количества получателей субсидии  не менее 3 к 2030</w:t>
            </w:r>
            <w:r w:rsidR="00060DB4" w:rsidRPr="005C2341">
              <w:rPr>
                <w:rFonts w:ascii="XO Thames" w:hAnsi="XO Thames"/>
                <w:sz w:val="24"/>
              </w:rPr>
              <w:t xml:space="preserve"> году</w:t>
            </w:r>
          </w:p>
        </w:tc>
      </w:tr>
      <w:tr w:rsidR="00060DB4" w:rsidRPr="001C40D8" w:rsidTr="001C40D8">
        <w:trPr>
          <w:trHeight w:val="38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DB4" w:rsidRPr="005C2341" w:rsidRDefault="00060DB4" w:rsidP="00060DB4">
            <w:pPr>
              <w:spacing w:after="40" w:line="240" w:lineRule="auto"/>
              <w:ind w:left="174" w:right="200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Результат: </w:t>
            </w:r>
            <w:r>
              <w:rPr>
                <w:rFonts w:ascii="XO Thames" w:hAnsi="XO Thames"/>
              </w:rPr>
              <w:t>предоставлены субсидии юридическим лицам</w:t>
            </w:r>
            <w:r w:rsidRPr="005C2341">
              <w:rPr>
                <w:rFonts w:ascii="XO Thames" w:hAnsi="XO Thames"/>
              </w:rP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1C40D8" w:rsidRDefault="007E4A64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1C40D8" w:rsidRDefault="007E4A64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1C40D8" w:rsidRDefault="007E4A64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1C40D8" w:rsidRDefault="007E4A64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1C40D8" w:rsidRDefault="007E4A64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DB4" w:rsidRPr="001C40D8" w:rsidRDefault="007E4A64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569,0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DB4" w:rsidRPr="001C40D8" w:rsidRDefault="001D4B8D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3414</w:t>
            </w:r>
          </w:p>
        </w:tc>
      </w:tr>
      <w:tr w:rsidR="001C40D8" w:rsidRPr="001C40D8" w:rsidTr="001C40D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801135" w:rsidRDefault="001C40D8" w:rsidP="00C15607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pStyle w:val="af6"/>
              <w:jc w:val="center"/>
              <w:rPr>
                <w:rFonts w:ascii="Times New Roman" w:hAnsi="Times New Roman"/>
              </w:rPr>
            </w:pPr>
            <w:r w:rsidRPr="001C40D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f6"/>
              <w:jc w:val="center"/>
              <w:rPr>
                <w:rFonts w:ascii="Times New Roman" w:hAnsi="Times New Roman"/>
              </w:rPr>
            </w:pPr>
            <w:r w:rsidRPr="001C40D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f6"/>
              <w:jc w:val="center"/>
              <w:rPr>
                <w:rFonts w:ascii="Times New Roman" w:hAnsi="Times New Roman"/>
              </w:rPr>
            </w:pPr>
            <w:r w:rsidRPr="001C40D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f6"/>
              <w:jc w:val="center"/>
              <w:rPr>
                <w:rFonts w:ascii="Times New Roman" w:hAnsi="Times New Roman"/>
              </w:rPr>
            </w:pPr>
            <w:r w:rsidRPr="001C40D8">
              <w:rPr>
                <w:rFonts w:ascii="Times New Roman" w:hAnsi="Times New Roman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f6"/>
              <w:jc w:val="center"/>
              <w:rPr>
                <w:rFonts w:ascii="Times New Roman" w:hAnsi="Times New Roman"/>
              </w:rPr>
            </w:pPr>
            <w:r w:rsidRPr="001C40D8">
              <w:rPr>
                <w:rFonts w:ascii="Times New Roman" w:hAnsi="Times New Roman"/>
              </w:rPr>
              <w:t>0,0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pStyle w:val="af6"/>
              <w:jc w:val="center"/>
              <w:rPr>
                <w:rFonts w:ascii="Times New Roman" w:hAnsi="Times New Roman"/>
              </w:rPr>
            </w:pPr>
            <w:r w:rsidRPr="001C40D8">
              <w:rPr>
                <w:rFonts w:ascii="Times New Roman" w:hAnsi="Times New Roman"/>
              </w:rPr>
              <w:t>0,0</w:t>
            </w:r>
          </w:p>
        </w:tc>
      </w:tr>
      <w:tr w:rsidR="001C40D8" w:rsidRPr="001C40D8" w:rsidTr="001C40D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1.1.1.1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Default="001C40D8" w:rsidP="00C15607">
            <w:pPr>
              <w:pStyle w:val="ae"/>
            </w:pPr>
            <w:r>
              <w:t>областные средства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526,3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3157,8</w:t>
            </w:r>
          </w:p>
        </w:tc>
      </w:tr>
      <w:tr w:rsidR="001C40D8" w:rsidRPr="001C40D8" w:rsidTr="001C40D8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widowControl w:val="0"/>
              <w:spacing w:after="4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1.1.1.2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801135" w:rsidRDefault="001C40D8" w:rsidP="00C15607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0D8" w:rsidRPr="001C40D8" w:rsidRDefault="001C40D8" w:rsidP="001C40D8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40D8">
              <w:rPr>
                <w:rFonts w:ascii="Times New Roman" w:hAnsi="Times New Roman" w:cs="Times New Roman"/>
                <w:sz w:val="22"/>
                <w:szCs w:val="22"/>
              </w:rPr>
              <w:t>42,7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1C40D8" w:rsidRDefault="001C40D8" w:rsidP="001C40D8">
            <w:pPr>
              <w:widowControl w:val="0"/>
              <w:spacing w:after="40" w:line="240" w:lineRule="auto"/>
              <w:ind w:left="174" w:right="200"/>
              <w:jc w:val="center"/>
              <w:rPr>
                <w:rFonts w:ascii="Times New Roman" w:hAnsi="Times New Roman" w:cs="Times New Roman"/>
              </w:rPr>
            </w:pPr>
            <w:r w:rsidRPr="001C40D8">
              <w:rPr>
                <w:rFonts w:ascii="Times New Roman" w:hAnsi="Times New Roman" w:cs="Times New Roman"/>
              </w:rPr>
              <w:t>256,2</w:t>
            </w: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center"/>
        <w:outlineLvl w:val="1"/>
        <w:rPr>
          <w:rFonts w:ascii="XO Thames" w:hAnsi="XO Thames"/>
          <w:b/>
          <w:sz w:val="28"/>
        </w:rPr>
      </w:pPr>
    </w:p>
    <w:p w:rsidR="00AE48CD" w:rsidRPr="00847C39" w:rsidRDefault="00AE48CD" w:rsidP="00AE48CD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6. Участники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6"/>
        <w:gridCol w:w="3570"/>
        <w:gridCol w:w="3098"/>
        <w:gridCol w:w="4020"/>
        <w:gridCol w:w="3298"/>
      </w:tblGrid>
      <w:tr w:rsidR="007E4A64" w:rsidRPr="00141240" w:rsidTr="00F65BBB">
        <w:trPr>
          <w:trHeight w:val="48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Роль в проекте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Фамилия, инициалы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Непосредственный руководитель</w:t>
            </w:r>
          </w:p>
        </w:tc>
      </w:tr>
      <w:tr w:rsidR="007E4A64" w:rsidRPr="00141240" w:rsidTr="00F65BBB">
        <w:trPr>
          <w:trHeight w:val="24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7E4A64" w:rsidRPr="00141240" w:rsidTr="00F65BBB">
        <w:trPr>
          <w:trHeight w:val="48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Куратор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Андреева Н.А.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Заместитель главы округа, начальник Финансового управления администрации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64" w:rsidRPr="00141240" w:rsidTr="00F65BBB">
        <w:trPr>
          <w:trHeight w:val="465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Исполнители (соисполнители)</w:t>
            </w: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 xml:space="preserve"> проекта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Кулепова Е.Н.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экономики и отраслевого развития администрации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64" w:rsidRPr="00141240" w:rsidTr="00F65BBB">
        <w:trPr>
          <w:trHeight w:val="720"/>
        </w:trPr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e"/>
              <w:rPr>
                <w:rFonts w:ascii="Times New Roman" w:hAnsi="Times New Roman" w:cs="Times New Roman"/>
                <w:sz w:val="21"/>
                <w:szCs w:val="21"/>
              </w:rPr>
            </w:pPr>
            <w:r w:rsidRPr="00141240">
              <w:rPr>
                <w:rFonts w:ascii="Times New Roman" w:hAnsi="Times New Roman" w:cs="Times New Roman"/>
                <w:sz w:val="21"/>
                <w:szCs w:val="21"/>
              </w:rPr>
              <w:t>Участники проекта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Евдокимова И.М.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Начальник отдела имущественных и земельных отношений администрации округа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A64" w:rsidRPr="00141240" w:rsidRDefault="007E4A64" w:rsidP="00E42403">
            <w:pPr>
              <w:pStyle w:val="ab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E48CD" w:rsidRPr="005C2341" w:rsidRDefault="00AE48CD" w:rsidP="00AE48CD">
      <w:pPr>
        <w:widowControl w:val="0"/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:rsidR="00AE48CD" w:rsidRPr="00847C39" w:rsidRDefault="00AE48CD" w:rsidP="00C52B56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7. Сведения о порядке сбора информации и методике</w:t>
      </w:r>
      <w:r w:rsidR="00C52B56">
        <w:rPr>
          <w:rFonts w:ascii="Times New Roman" w:hAnsi="Times New Roman" w:cs="Times New Roman"/>
          <w:b/>
        </w:rPr>
        <w:t xml:space="preserve"> </w:t>
      </w:r>
      <w:r w:rsidRPr="00847C39">
        <w:rPr>
          <w:rFonts w:ascii="Times New Roman" w:hAnsi="Times New Roman" w:cs="Times New Roman"/>
          <w:b/>
        </w:rPr>
        <w:t>расчета показателей проекта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"/>
        <w:gridCol w:w="1682"/>
        <w:gridCol w:w="1172"/>
        <w:gridCol w:w="1629"/>
        <w:gridCol w:w="1725"/>
        <w:gridCol w:w="2604"/>
        <w:gridCol w:w="1519"/>
        <w:gridCol w:w="1923"/>
        <w:gridCol w:w="1643"/>
      </w:tblGrid>
      <w:tr w:rsidR="00AE48CD" w:rsidRPr="005C2341" w:rsidTr="00F65BBB">
        <w:trPr>
          <w:trHeight w:val="1185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</w:t>
            </w:r>
          </w:p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(по </w:t>
            </w:r>
            <w:hyperlink r:id="rId15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показателя (возрастающий / убывающий)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53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расчета (накопительный итог / дискретный)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сбора информации, индекс формы отчетности</w:t>
            </w:r>
            <w:r w:rsidRPr="005C2341">
              <w:rPr>
                <w:rFonts w:ascii="XO Thames" w:hAnsi="XO Thames"/>
                <w:vertAlign w:val="superscript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сбор данных по показателю</w:t>
            </w:r>
            <w:r w:rsidRPr="005C2341">
              <w:rPr>
                <w:rFonts w:ascii="XO Thames" w:hAnsi="XO Thames"/>
                <w:vertAlign w:val="superscript"/>
              </w:rPr>
              <w:t>2</w:t>
            </w:r>
          </w:p>
        </w:tc>
      </w:tr>
      <w:tr w:rsidR="00AE48CD" w:rsidRPr="005C2341" w:rsidTr="00F65BBB">
        <w:trPr>
          <w:trHeight w:val="24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</w:tr>
      <w:tr w:rsidR="001D4B8D" w:rsidRPr="005C2341" w:rsidTr="00F65BBB">
        <w:trPr>
          <w:trHeight w:val="164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widowControl w:val="0"/>
              <w:spacing w:after="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Количество получателей субсидии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widowControl w:val="0"/>
              <w:spacing w:after="0" w:line="240" w:lineRule="auto"/>
              <w:ind w:left="142" w:right="1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единица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постоянный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заключенных соглашений с юридическими лицами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122A39">
            <w:pPr>
              <w:widowControl w:val="0"/>
              <w:spacing w:after="0" w:line="240" w:lineRule="auto"/>
              <w:ind w:left="175" w:right="1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Журнал соглашений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B8D" w:rsidRPr="005C2341" w:rsidRDefault="001D4B8D" w:rsidP="00AE48CD">
            <w:pPr>
              <w:widowControl w:val="0"/>
              <w:spacing w:after="0" w:line="240" w:lineRule="auto"/>
              <w:ind w:left="175" w:right="1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экономики и отраслевого развития администрации округа</w:t>
            </w:r>
          </w:p>
        </w:tc>
      </w:tr>
    </w:tbl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1B73D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1B73D2" w:rsidRDefault="001B73D2" w:rsidP="001B73D2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C52B56" w:rsidRDefault="00C52B56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</w:p>
    <w:p w:rsidR="00AE48CD" w:rsidRPr="00847C39" w:rsidRDefault="00847C39" w:rsidP="00847C39">
      <w:pPr>
        <w:spacing w:after="0" w:line="240" w:lineRule="auto"/>
        <w:ind w:left="10773"/>
        <w:outlineLvl w:val="0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lastRenderedPageBreak/>
        <w:t>Приложение 2</w:t>
      </w:r>
    </w:p>
    <w:p w:rsidR="00AE48CD" w:rsidRPr="00847C39" w:rsidRDefault="00AE48CD" w:rsidP="00AE48CD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847C39">
        <w:rPr>
          <w:rFonts w:ascii="Times New Roman" w:hAnsi="Times New Roman" w:cs="Times New Roman"/>
        </w:rPr>
        <w:t xml:space="preserve">к </w:t>
      </w:r>
      <w:r w:rsidR="001D4B8D" w:rsidRPr="00847C39">
        <w:rPr>
          <w:rFonts w:ascii="Times New Roman" w:hAnsi="Times New Roman" w:cs="Times New Roman"/>
        </w:rPr>
        <w:t xml:space="preserve">муниципальной </w:t>
      </w:r>
      <w:r w:rsidRPr="00847C39">
        <w:rPr>
          <w:rFonts w:ascii="Times New Roman" w:hAnsi="Times New Roman" w:cs="Times New Roman"/>
        </w:rPr>
        <w:t>программе</w:t>
      </w:r>
    </w:p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AE48CD" w:rsidRPr="00847C39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Паспорт</w:t>
      </w:r>
    </w:p>
    <w:p w:rsidR="00AE48CD" w:rsidRPr="00847C39" w:rsidRDefault="00AE48CD" w:rsidP="00AE4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ком</w:t>
      </w:r>
      <w:r w:rsidR="00CD3AE9" w:rsidRPr="00847C39">
        <w:rPr>
          <w:rFonts w:ascii="Times New Roman" w:hAnsi="Times New Roman" w:cs="Times New Roman"/>
          <w:b/>
        </w:rPr>
        <w:t xml:space="preserve">плекса процессных мероприятий </w:t>
      </w:r>
      <w:r w:rsidR="00CD3AE9" w:rsidRPr="00847C39">
        <w:rPr>
          <w:rFonts w:ascii="Times New Roman" w:hAnsi="Times New Roman" w:cs="Times New Roman"/>
          <w:b/>
        </w:rPr>
        <w:br/>
        <w:t>«</w:t>
      </w:r>
      <w:r w:rsidR="003C0338" w:rsidRPr="00847C39">
        <w:rPr>
          <w:rFonts w:ascii="Times New Roman" w:hAnsi="Times New Roman" w:cs="Times New Roman"/>
          <w:b/>
        </w:rPr>
        <w:t>О</w:t>
      </w:r>
      <w:r w:rsidR="00CD3AE9" w:rsidRPr="00847C39">
        <w:rPr>
          <w:rFonts w:ascii="Times New Roman" w:hAnsi="Times New Roman" w:cs="Times New Roman"/>
          <w:b/>
        </w:rPr>
        <w:t>ценка аренды недвижимости»</w:t>
      </w:r>
    </w:p>
    <w:p w:rsidR="00AE48CD" w:rsidRPr="00847C39" w:rsidRDefault="00AE48CD" w:rsidP="00CD3A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1. Общие положения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54"/>
        <w:gridCol w:w="7570"/>
      </w:tblGrid>
      <w:tr w:rsidR="001D4B8D" w:rsidTr="00F055B0">
        <w:trPr>
          <w:trHeight w:val="256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E42403">
            <w:pPr>
              <w:pStyle w:val="ab"/>
              <w:jc w:val="center"/>
            </w:pPr>
            <w:r>
              <w:t>Орган местного самоуправления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1D4B8D" w:rsidP="00E42403">
            <w:pPr>
              <w:pStyle w:val="ab"/>
              <w:jc w:val="center"/>
            </w:pPr>
            <w:r>
              <w:t>Наименование органа местного самоуправления</w:t>
            </w:r>
          </w:p>
        </w:tc>
      </w:tr>
      <w:tr w:rsidR="001D4B8D" w:rsidTr="00F055B0">
        <w:trPr>
          <w:trHeight w:val="256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E42403">
            <w:pPr>
              <w:pStyle w:val="ae"/>
            </w:pPr>
            <w:r>
              <w:t>Исполнитель мероприятий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1D4B8D" w:rsidP="00E42403">
            <w:pPr>
              <w:pStyle w:val="ae"/>
            </w:pPr>
            <w:r>
              <w:t>Наименование органа местного самоуправления</w:t>
            </w:r>
          </w:p>
        </w:tc>
      </w:tr>
      <w:tr w:rsidR="001D4B8D" w:rsidTr="00F055B0">
        <w:trPr>
          <w:trHeight w:val="256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CD3AE9" w:rsidP="00E42403">
            <w:pPr>
              <w:pStyle w:val="ae"/>
            </w:pPr>
            <w:r>
              <w:t>Администрация Бабушкинского муниципального округа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CD3AE9" w:rsidP="00E42403">
            <w:pPr>
              <w:pStyle w:val="ae"/>
            </w:pPr>
            <w:r>
              <w:t>Администрация Бабушкинского муниципального округа</w:t>
            </w:r>
          </w:p>
        </w:tc>
      </w:tr>
      <w:tr w:rsidR="001D4B8D" w:rsidTr="00F055B0">
        <w:trPr>
          <w:trHeight w:val="270"/>
        </w:trPr>
        <w:tc>
          <w:tcPr>
            <w:tcW w:w="2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D" w:rsidRDefault="001D4B8D" w:rsidP="00E42403">
            <w:pPr>
              <w:pStyle w:val="ae"/>
            </w:pPr>
            <w:r>
              <w:t>Период реализации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B8D" w:rsidRDefault="00CD3AE9" w:rsidP="00E42403">
            <w:pPr>
              <w:pStyle w:val="ae"/>
            </w:pPr>
            <w:r>
              <w:t>2025-2030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47C39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47C39">
        <w:rPr>
          <w:rFonts w:ascii="Times New Roman" w:hAnsi="Times New Roman" w:cs="Times New Roman"/>
          <w:b/>
        </w:rPr>
        <w:t>2. Показатели комплекса процессных мероприятий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"/>
        <w:gridCol w:w="2353"/>
        <w:gridCol w:w="1244"/>
        <w:gridCol w:w="1212"/>
        <w:gridCol w:w="1064"/>
        <w:gridCol w:w="944"/>
        <w:gridCol w:w="669"/>
        <w:gridCol w:w="669"/>
        <w:gridCol w:w="809"/>
        <w:gridCol w:w="669"/>
        <w:gridCol w:w="680"/>
        <w:gridCol w:w="572"/>
        <w:gridCol w:w="217"/>
        <w:gridCol w:w="2570"/>
      </w:tblGrid>
      <w:tr w:rsidR="00F055B0" w:rsidRPr="005C2341" w:rsidTr="00F055B0">
        <w:trPr>
          <w:cantSplit/>
          <w:trHeight w:val="318"/>
        </w:trPr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показателя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Уровень показателя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6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4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показателя по годам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Органы исполнительной государственной власти области, ответственные за достижение показателя</w:t>
            </w:r>
          </w:p>
        </w:tc>
      </w:tr>
      <w:tr w:rsidR="00F055B0" w:rsidRPr="005C2341" w:rsidTr="00F055B0">
        <w:trPr>
          <w:cantSplit/>
          <w:trHeight w:val="139"/>
        </w:trPr>
        <w:tc>
          <w:tcPr>
            <w:tcW w:w="2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rPr>
                <w:rFonts w:ascii="XO Thames" w:hAnsi="XO Thames"/>
              </w:rPr>
            </w:pPr>
          </w:p>
        </w:tc>
        <w:tc>
          <w:tcPr>
            <w:tcW w:w="8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2026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90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</w:p>
        </w:tc>
      </w:tr>
      <w:tr w:rsidR="00F055B0" w:rsidRPr="005C2341" w:rsidTr="00F055B0">
        <w:trPr>
          <w:cantSplit/>
          <w:trHeight w:val="318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</w:tr>
      <w:tr w:rsidR="00AE48CD" w:rsidRPr="005C2341" w:rsidTr="00F055B0">
        <w:trPr>
          <w:cantSplit/>
          <w:trHeight w:val="615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4782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847C39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Задача</w:t>
            </w:r>
            <w:r w:rsidR="00122A39">
              <w:rPr>
                <w:rFonts w:ascii="XO Thames" w:hAnsi="XO Thames"/>
              </w:rPr>
              <w:t>: Увеличение количества  объектов недвижимости</w:t>
            </w:r>
            <w:r w:rsidR="00F055B0">
              <w:rPr>
                <w:rFonts w:ascii="XO Thames" w:hAnsi="XO Thames"/>
              </w:rPr>
              <w:t>, в том числе земельных участков,</w:t>
            </w:r>
            <w:r w:rsidR="00122A39">
              <w:rPr>
                <w:rFonts w:ascii="XO Thames" w:hAnsi="XO Thames"/>
              </w:rPr>
              <w:t xml:space="preserve"> </w:t>
            </w:r>
            <w:r w:rsidR="00CD3AE9">
              <w:rPr>
                <w:rFonts w:ascii="XO Thames" w:hAnsi="XO Thames"/>
              </w:rPr>
              <w:t xml:space="preserve"> </w:t>
            </w:r>
            <w:r w:rsidR="00122A39">
              <w:rPr>
                <w:rFonts w:ascii="XO Thames" w:hAnsi="XO Thames"/>
              </w:rPr>
              <w:t xml:space="preserve">в  </w:t>
            </w:r>
            <w:r w:rsidR="00122A39" w:rsidRPr="00E34D4A">
              <w:rPr>
                <w:rFonts w:ascii="XO Thames" w:hAnsi="XO Thames"/>
              </w:rPr>
              <w:t>перечне</w:t>
            </w:r>
            <w:r w:rsidR="00CD3AE9" w:rsidRPr="00E34D4A">
              <w:rPr>
                <w:rFonts w:ascii="XO Thames" w:hAnsi="XO Thames"/>
              </w:rPr>
              <w:t xml:space="preserve"> муниципального имущества для</w:t>
            </w:r>
            <w:r w:rsidR="00122A39" w:rsidRPr="00E34D4A">
              <w:rPr>
                <w:rFonts w:ascii="XO Thames" w:hAnsi="XO Thames"/>
              </w:rPr>
              <w:t xml:space="preserve"> </w:t>
            </w:r>
            <w:r w:rsidR="00847C39" w:rsidRPr="00E34D4A">
              <w:rPr>
                <w:rFonts w:ascii="XO Thames" w:hAnsi="XO Thames"/>
              </w:rPr>
              <w:t xml:space="preserve">передачи субъектам МСП и </w:t>
            </w:r>
            <w:r w:rsidR="00122A39" w:rsidRPr="00E34D4A">
              <w:rPr>
                <w:rFonts w:ascii="XO Thames" w:hAnsi="XO Thames"/>
              </w:rPr>
              <w:t xml:space="preserve"> применяющим</w:t>
            </w:r>
            <w:r w:rsidR="00CD3AE9" w:rsidRPr="00E34D4A">
              <w:rPr>
                <w:rFonts w:ascii="XO Thames" w:hAnsi="XO Thames"/>
              </w:rPr>
              <w:t xml:space="preserve"> Н</w:t>
            </w:r>
            <w:r w:rsidR="00122A39" w:rsidRPr="00E34D4A">
              <w:rPr>
                <w:rFonts w:ascii="XO Thames" w:hAnsi="XO Thames"/>
              </w:rPr>
              <w:t>П</w:t>
            </w:r>
            <w:r w:rsidR="00F055B0">
              <w:rPr>
                <w:rFonts w:ascii="XO Thames" w:hAnsi="XO Thames"/>
              </w:rPr>
              <w:t>Д до 41 единицы</w:t>
            </w:r>
            <w:r w:rsidR="00CD3AE9" w:rsidRPr="00E34D4A">
              <w:rPr>
                <w:rFonts w:ascii="XO Thames" w:hAnsi="XO Thames"/>
              </w:rPr>
              <w:t xml:space="preserve"> к 2030</w:t>
            </w:r>
            <w:r w:rsidRPr="00E34D4A">
              <w:rPr>
                <w:rFonts w:ascii="XO Thames" w:hAnsi="XO Thames"/>
              </w:rPr>
              <w:t xml:space="preserve"> году</w:t>
            </w:r>
          </w:p>
        </w:tc>
      </w:tr>
      <w:tr w:rsidR="00F055B0" w:rsidRPr="005C2341" w:rsidTr="00F055B0">
        <w:trPr>
          <w:cantSplit/>
          <w:trHeight w:val="139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F055B0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Количество </w:t>
            </w:r>
            <w:r w:rsidR="00F055B0">
              <w:rPr>
                <w:rFonts w:ascii="XO Thames" w:hAnsi="XO Thames"/>
              </w:rPr>
              <w:t xml:space="preserve">объектов недвижимого имущества, в том числе земельных участков, </w:t>
            </w:r>
            <w:r>
              <w:rPr>
                <w:rFonts w:ascii="XO Thames" w:hAnsi="XO Thames"/>
              </w:rPr>
              <w:t xml:space="preserve">в перечне муниципального имущества для </w:t>
            </w:r>
            <w:r w:rsidR="00F055B0">
              <w:rPr>
                <w:rFonts w:ascii="XO Thames" w:hAnsi="XO Thames"/>
              </w:rPr>
              <w:t>передачи субъектам МСП и</w:t>
            </w:r>
            <w:r>
              <w:rPr>
                <w:rFonts w:ascii="XO Thames" w:hAnsi="XO Thames"/>
              </w:rPr>
              <w:t xml:space="preserve"> применяющим НПД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-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F055B0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4A" w:rsidRPr="005C2341" w:rsidRDefault="00E34D4A" w:rsidP="00AE48CD">
            <w:pPr>
              <w:spacing w:after="80" w:line="240" w:lineRule="auto"/>
              <w:ind w:left="55" w:right="132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41</w:t>
            </w:r>
          </w:p>
        </w:tc>
        <w:tc>
          <w:tcPr>
            <w:tcW w:w="9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D4A" w:rsidRPr="005C2341" w:rsidRDefault="00F055B0" w:rsidP="00AE48CD">
            <w:pPr>
              <w:spacing w:after="80" w:line="240" w:lineRule="auto"/>
              <w:ind w:left="55" w:right="132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имущественных и земельных отношений администрации округа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1B73D2" w:rsidRDefault="001B73D2" w:rsidP="00857F5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AE48CD" w:rsidRPr="00857F5D" w:rsidRDefault="00AE48CD" w:rsidP="00857F5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lastRenderedPageBreak/>
        <w:t>3. Перечень мероприятий (результатов)</w:t>
      </w:r>
      <w:r w:rsidR="00857F5D">
        <w:rPr>
          <w:rFonts w:ascii="Times New Roman" w:hAnsi="Times New Roman" w:cs="Times New Roman"/>
          <w:b/>
        </w:rPr>
        <w:t xml:space="preserve"> </w:t>
      </w:r>
      <w:r w:rsidRPr="00857F5D">
        <w:rPr>
          <w:rFonts w:ascii="Times New Roman" w:hAnsi="Times New Roman" w:cs="Times New Roman"/>
          <w:b/>
        </w:rPr>
        <w:t>комплекса процессных мероприятий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35"/>
        <w:gridCol w:w="1533"/>
        <w:gridCol w:w="1232"/>
        <w:gridCol w:w="1158"/>
        <w:gridCol w:w="1418"/>
        <w:gridCol w:w="1275"/>
        <w:gridCol w:w="1135"/>
        <w:gridCol w:w="826"/>
        <w:gridCol w:w="609"/>
        <w:gridCol w:w="609"/>
        <w:gridCol w:w="23"/>
        <w:gridCol w:w="586"/>
        <w:gridCol w:w="46"/>
        <w:gridCol w:w="563"/>
        <w:gridCol w:w="71"/>
        <w:gridCol w:w="538"/>
        <w:gridCol w:w="77"/>
        <w:gridCol w:w="532"/>
        <w:gridCol w:w="1730"/>
      </w:tblGrid>
      <w:tr w:rsidR="00092CDF" w:rsidRPr="005C2341" w:rsidTr="00092CDF">
        <w:trPr>
          <w:trHeight w:val="561"/>
        </w:trPr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задачи, мероприятия (результата)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Сроки реализации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Тип мероприятия (результата)</w:t>
            </w: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Характеристика</w:t>
            </w:r>
          </w:p>
        </w:tc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7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Базовое значение</w:t>
            </w:r>
          </w:p>
        </w:tc>
        <w:tc>
          <w:tcPr>
            <w:tcW w:w="12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 мероприятия (результата) по годам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Связь с показателем</w:t>
            </w:r>
          </w:p>
        </w:tc>
      </w:tr>
      <w:tr w:rsidR="00092CDF" w:rsidRPr="005C2341" w:rsidTr="00092CDF">
        <w:trPr>
          <w:trHeight w:val="138"/>
        </w:trPr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значение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год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2025 год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2026 год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 год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 год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 год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 год</w:t>
            </w: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</w:p>
        </w:tc>
      </w:tr>
      <w:tr w:rsidR="00092CDF" w:rsidRPr="005C2341" w:rsidTr="00092CDF">
        <w:trPr>
          <w:trHeight w:val="317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847C39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</w:tr>
      <w:tr w:rsidR="00AE48CD" w:rsidRPr="005C2341" w:rsidTr="00092CDF">
        <w:trPr>
          <w:trHeight w:val="547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4883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F65BBB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Задача: </w:t>
            </w:r>
            <w:r w:rsidR="00F65BBB">
              <w:rPr>
                <w:rFonts w:ascii="XO Thames" w:hAnsi="XO Thames"/>
              </w:rPr>
              <w:t>Увеличение количества</w:t>
            </w:r>
            <w:r w:rsidR="00F65BBB" w:rsidRPr="005C2341">
              <w:rPr>
                <w:rFonts w:ascii="XO Thames" w:hAnsi="XO Thames"/>
              </w:rPr>
              <w:t xml:space="preserve"> </w:t>
            </w:r>
            <w:r w:rsidR="00F055B0">
              <w:rPr>
                <w:rFonts w:ascii="XO Thames" w:hAnsi="XO Thames"/>
              </w:rPr>
              <w:t xml:space="preserve">переданных </w:t>
            </w:r>
            <w:r w:rsidR="00F65BBB" w:rsidRPr="005C2341">
              <w:rPr>
                <w:rFonts w:ascii="XO Thames" w:hAnsi="XO Thames"/>
              </w:rPr>
              <w:t xml:space="preserve">объектов недвижимого имущества, в том числе земельных участков, </w:t>
            </w:r>
            <w:r w:rsidR="00F65BBB">
              <w:rPr>
                <w:rFonts w:ascii="XO Thames" w:hAnsi="XO Thames"/>
              </w:rPr>
              <w:t>включенных в утвержденный перечень для передачи субъектам МПС и применяющим НПД</w:t>
            </w:r>
            <w:r w:rsidR="00F65BBB" w:rsidRPr="005C2341">
              <w:rPr>
                <w:rFonts w:ascii="XO Thames" w:hAnsi="XO Thames"/>
              </w:rPr>
              <w:t xml:space="preserve"> </w:t>
            </w:r>
            <w:r w:rsidR="00092CDF">
              <w:rPr>
                <w:rFonts w:ascii="XO Thames" w:hAnsi="XO Thames"/>
              </w:rPr>
              <w:t>до 6</w:t>
            </w:r>
            <w:r w:rsidR="00F65BBB">
              <w:rPr>
                <w:rFonts w:ascii="XO Thames" w:hAnsi="XO Thames"/>
              </w:rPr>
              <w:t xml:space="preserve"> объекта</w:t>
            </w:r>
            <w:r w:rsidRPr="005C2341">
              <w:rPr>
                <w:rFonts w:ascii="XO Thames" w:hAnsi="XO Thames"/>
              </w:rPr>
              <w:t xml:space="preserve"> к 20</w:t>
            </w:r>
            <w:r w:rsidR="00F65BBB">
              <w:rPr>
                <w:rFonts w:ascii="XO Thames" w:hAnsi="XO Thames"/>
              </w:rPr>
              <w:t>30</w:t>
            </w:r>
            <w:r w:rsidRPr="005C2341">
              <w:rPr>
                <w:rFonts w:ascii="XO Thames" w:hAnsi="XO Thames"/>
              </w:rPr>
              <w:t xml:space="preserve"> году</w:t>
            </w:r>
          </w:p>
        </w:tc>
      </w:tr>
      <w:tr w:rsidR="00092CDF" w:rsidRPr="005C2341" w:rsidTr="00092CDF">
        <w:trPr>
          <w:trHeight w:val="1856"/>
        </w:trPr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961C11" w:rsidRDefault="003C0338" w:rsidP="00E42403">
            <w:pPr>
              <w:pStyle w:val="ae"/>
            </w:pPr>
            <w:r>
              <w:t xml:space="preserve">Проведены работы по оценки стоимости аренды </w:t>
            </w:r>
            <w:r w:rsidR="00092CDF">
              <w:t xml:space="preserve">объектов </w:t>
            </w:r>
            <w:r>
              <w:t>недвижимости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122A39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2025 - </w:t>
            </w:r>
            <w:r>
              <w:rPr>
                <w:rFonts w:ascii="XO Thames" w:hAnsi="XO Thames"/>
              </w:rPr>
              <w:t>2030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092CDF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Оплачены работы и услуги оценщика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F65BBB" w:rsidP="003C0338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оплата работ и услуг</w:t>
            </w:r>
            <w:r w:rsidR="003C0338" w:rsidRPr="005C2341">
              <w:rPr>
                <w:rFonts w:ascii="XO Thames" w:hAnsi="XO Thames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F055B0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единица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F055B0" w:rsidP="00F055B0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3C0338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2024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F055B0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092CDF" w:rsidP="00092CDF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092CDF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092CDF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092CDF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38" w:rsidRPr="005C2341" w:rsidRDefault="00092CDF" w:rsidP="00AE48CD">
            <w:pPr>
              <w:spacing w:after="80" w:line="240" w:lineRule="auto"/>
              <w:ind w:left="88" w:right="78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338" w:rsidRPr="005C2341" w:rsidRDefault="00092CDF" w:rsidP="00AE48CD">
            <w:pPr>
              <w:spacing w:after="80" w:line="240" w:lineRule="auto"/>
              <w:ind w:left="88" w:right="78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объектов недвижимого имущества, в том числе земельных участков, в перечне муниципального имущества для передачи субъектам МСП и применяющим НПД</w:t>
            </w: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sz w:val="24"/>
        </w:rPr>
      </w:pPr>
    </w:p>
    <w:p w:rsidR="00AE48CD" w:rsidRPr="00857F5D" w:rsidRDefault="00AE48CD" w:rsidP="00AE48C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4. Финансовое обеспечение комплекса процессных мероприятий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5"/>
        <w:gridCol w:w="6953"/>
        <w:gridCol w:w="963"/>
        <w:gridCol w:w="964"/>
        <w:gridCol w:w="964"/>
        <w:gridCol w:w="964"/>
        <w:gridCol w:w="964"/>
        <w:gridCol w:w="915"/>
        <w:gridCol w:w="975"/>
        <w:gridCol w:w="29"/>
      </w:tblGrid>
      <w:tr w:rsidR="00480564" w:rsidRPr="005C2341" w:rsidTr="00BC7C08">
        <w:trPr>
          <w:gridAfter w:val="1"/>
          <w:wAfter w:w="10" w:type="pct"/>
          <w:trHeight w:val="581"/>
        </w:trPr>
        <w:tc>
          <w:tcPr>
            <w:tcW w:w="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2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мероприятия/источник финансового обеспечения</w:t>
            </w:r>
          </w:p>
        </w:tc>
        <w:tc>
          <w:tcPr>
            <w:tcW w:w="23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Объем финансового обеспечения </w:t>
            </w:r>
            <w:r w:rsidRPr="005C2341">
              <w:rPr>
                <w:rFonts w:ascii="XO Thames" w:hAnsi="XO Thames"/>
              </w:rPr>
              <w:br/>
              <w:t>по годам, тыс. руб.</w:t>
            </w:r>
          </w:p>
        </w:tc>
      </w:tr>
      <w:tr w:rsidR="00857F5D" w:rsidRPr="005C2341" w:rsidTr="00BC7C08">
        <w:trPr>
          <w:trHeight w:val="143"/>
        </w:trPr>
        <w:tc>
          <w:tcPr>
            <w:tcW w:w="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2027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2028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всего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BC7C08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4240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4240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E42403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857F5D" w:rsidRPr="005C2341" w:rsidTr="001C40D8">
        <w:trPr>
          <w:trHeight w:val="565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480564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Комплекс процессных мероприятий «</w:t>
            </w:r>
            <w:r>
              <w:rPr>
                <w:rFonts w:ascii="XO Thames" w:hAnsi="XO Thames"/>
              </w:rPr>
              <w:t>Оценка аренды недвижимости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Default="00480564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Default="00480564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Default="00480564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Default="00480564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5C2341" w:rsidRDefault="00480564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5C2341" w:rsidRDefault="00480564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564" w:rsidRPr="005C2341" w:rsidRDefault="00480564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564" w:rsidRPr="005C2341" w:rsidRDefault="00480564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C40D8" w:rsidRPr="005C2341" w:rsidTr="001C40D8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801135" w:rsidRDefault="001C40D8" w:rsidP="00C15607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C40D8" w:rsidRPr="005C2341" w:rsidTr="001C40D8">
        <w:trPr>
          <w:trHeight w:val="492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Default="001C40D8" w:rsidP="00C15607">
            <w:pPr>
              <w:pStyle w:val="ae"/>
            </w:pPr>
            <w: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C40D8" w:rsidRPr="005C2341" w:rsidTr="001C40D8">
        <w:trPr>
          <w:trHeight w:val="313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801135" w:rsidRDefault="001C40D8" w:rsidP="00C15607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B62FA9" w:rsidRDefault="001C40D8" w:rsidP="001C40D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B62FA9" w:rsidRDefault="001C40D8" w:rsidP="001C40D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B62FA9" w:rsidRDefault="001C40D8" w:rsidP="001C40D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B62FA9" w:rsidRDefault="001C40D8" w:rsidP="001C40D8"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B62FA9">
              <w:rPr>
                <w:rFonts w:ascii="XO Thames" w:hAnsi="XO Thames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B62FA9">
              <w:rPr>
                <w:rFonts w:ascii="XO Thames" w:hAnsi="XO Thames"/>
              </w:rPr>
              <w:t>15,0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C031F7" w:rsidP="001C40D8">
            <w:pPr>
              <w:jc w:val="center"/>
            </w:pPr>
            <w:r>
              <w:rPr>
                <w:rFonts w:ascii="XO Thames" w:hAnsi="XO Thames"/>
              </w:rPr>
              <w:t>90,0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BC7C08" w:rsidRPr="005C2341" w:rsidTr="001C40D8">
        <w:trPr>
          <w:trHeight w:val="329"/>
        </w:trPr>
        <w:tc>
          <w:tcPr>
            <w:tcW w:w="2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C08" w:rsidRPr="005C2341" w:rsidRDefault="00BC7C0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</w:t>
            </w:r>
          </w:p>
        </w:tc>
        <w:tc>
          <w:tcPr>
            <w:tcW w:w="2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C08" w:rsidRPr="005C2341" w:rsidRDefault="00BC7C08" w:rsidP="00480564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«</w:t>
            </w:r>
            <w:r>
              <w:rPr>
                <w:rFonts w:ascii="XO Thames" w:hAnsi="XO Thames"/>
              </w:rPr>
              <w:t>проведены работы по оценке аренды недвижимости</w:t>
            </w:r>
            <w:r w:rsidRPr="005C2341">
              <w:rPr>
                <w:rFonts w:ascii="XO Thames" w:hAnsi="XO Thames"/>
              </w:rPr>
              <w:t>», всего, в том числе: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C08" w:rsidRPr="005C2341" w:rsidRDefault="00BC7C0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C08" w:rsidRDefault="00BC7C08" w:rsidP="001C40D8">
            <w:pPr>
              <w:jc w:val="center"/>
            </w:pPr>
            <w:r w:rsidRPr="00747EA7"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C08" w:rsidRDefault="00BC7C08" w:rsidP="001C40D8">
            <w:pPr>
              <w:jc w:val="center"/>
            </w:pPr>
            <w:r w:rsidRPr="00747EA7"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C08" w:rsidRDefault="00BC7C08" w:rsidP="001C40D8">
            <w:pPr>
              <w:jc w:val="center"/>
            </w:pPr>
            <w:r w:rsidRPr="00747EA7"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C08" w:rsidRDefault="00BC7C08" w:rsidP="001C40D8">
            <w:pPr>
              <w:jc w:val="center"/>
            </w:pPr>
            <w:r w:rsidRPr="00747EA7">
              <w:rPr>
                <w:rFonts w:ascii="XO Thames" w:hAnsi="XO Thames"/>
              </w:rPr>
              <w:t>15,0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C08" w:rsidRDefault="00BC7C08" w:rsidP="001C40D8">
            <w:pPr>
              <w:jc w:val="center"/>
            </w:pPr>
            <w:r w:rsidRPr="00747EA7">
              <w:rPr>
                <w:rFonts w:ascii="XO Thames" w:hAnsi="XO Thames"/>
              </w:rPr>
              <w:t>15,0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C08" w:rsidRPr="005C2341" w:rsidRDefault="00BC7C0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C08" w:rsidRPr="005C2341" w:rsidRDefault="00BC7C0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C031F7" w:rsidRPr="005C2341" w:rsidTr="001C40D8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1F7" w:rsidRPr="005C2341" w:rsidRDefault="00C031F7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1.1.1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1F7" w:rsidRPr="00801135" w:rsidRDefault="00C031F7" w:rsidP="00C15607">
            <w:pPr>
              <w:pStyle w:val="ae"/>
            </w:pPr>
            <w:r w:rsidRPr="00801135">
              <w:t>федеральн</w:t>
            </w:r>
            <w:r>
              <w:t>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1F7" w:rsidRPr="005C2341" w:rsidRDefault="00C031F7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1F7" w:rsidRDefault="00C031F7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1F7" w:rsidRDefault="00C031F7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1F7" w:rsidRDefault="00C031F7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1F7" w:rsidRDefault="00C031F7" w:rsidP="00D32CB0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1F7" w:rsidRDefault="00C031F7" w:rsidP="00D32CB0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1F7" w:rsidRDefault="00C031F7" w:rsidP="00D32CB0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1F7" w:rsidRPr="005C2341" w:rsidRDefault="00C031F7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C40D8" w:rsidRPr="005C2341" w:rsidTr="001C40D8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1.1.2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Default="001C40D8" w:rsidP="00C15607">
            <w:pPr>
              <w:pStyle w:val="ae"/>
            </w:pPr>
            <w:r>
              <w:t>областные средства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1B747E">
              <w:rPr>
                <w:rFonts w:ascii="XO Thames" w:hAnsi="XO Thames"/>
              </w:rPr>
              <w:t>0,0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  <w:tr w:rsidR="001C40D8" w:rsidRPr="005C2341" w:rsidTr="001C40D8">
        <w:trPr>
          <w:trHeight w:val="328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42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1.1.3</w:t>
            </w:r>
          </w:p>
        </w:tc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801135" w:rsidRDefault="001C40D8" w:rsidP="00C15607">
            <w:pPr>
              <w:pStyle w:val="ae"/>
            </w:pPr>
            <w:r>
              <w:t>собственные средства округа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080247"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080247"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080247">
              <w:rPr>
                <w:rFonts w:ascii="XO Thames" w:hAnsi="XO Thames"/>
              </w:rPr>
              <w:t>15,0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080247">
              <w:rPr>
                <w:rFonts w:ascii="XO Thames" w:hAnsi="XO Thames"/>
              </w:rPr>
              <w:t>15,0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Default="001C40D8" w:rsidP="001C40D8">
            <w:pPr>
              <w:jc w:val="center"/>
            </w:pPr>
            <w:r w:rsidRPr="00080247">
              <w:rPr>
                <w:rFonts w:ascii="XO Thames" w:hAnsi="XO Thames"/>
              </w:rPr>
              <w:t>15,0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40D8" w:rsidRPr="005C2341" w:rsidRDefault="001C40D8" w:rsidP="001C40D8">
            <w:pPr>
              <w:spacing w:after="80" w:line="240" w:lineRule="auto"/>
              <w:ind w:left="153" w:right="125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90,0</w:t>
            </w:r>
          </w:p>
        </w:tc>
        <w:tc>
          <w:tcPr>
            <w:tcW w:w="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0D8" w:rsidRPr="005C2341" w:rsidRDefault="001C40D8" w:rsidP="00AE48CD">
            <w:pPr>
              <w:spacing w:after="80" w:line="240" w:lineRule="auto"/>
              <w:ind w:left="153" w:right="125"/>
              <w:rPr>
                <w:rFonts w:ascii="XO Thames" w:hAnsi="XO Thames"/>
              </w:rPr>
            </w:pPr>
          </w:p>
        </w:tc>
      </w:tr>
    </w:tbl>
    <w:p w:rsidR="00AE48CD" w:rsidRPr="005C2341" w:rsidRDefault="00AE48CD" w:rsidP="00AE48CD">
      <w:pPr>
        <w:spacing w:after="0" w:line="240" w:lineRule="auto"/>
        <w:jc w:val="both"/>
        <w:rPr>
          <w:rFonts w:ascii="XO Thames" w:hAnsi="XO Thames"/>
          <w:b/>
          <w:sz w:val="24"/>
        </w:rPr>
      </w:pPr>
    </w:p>
    <w:p w:rsidR="00AE48CD" w:rsidRPr="00857F5D" w:rsidRDefault="00AE48CD" w:rsidP="00C52B5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857F5D">
        <w:rPr>
          <w:rFonts w:ascii="Times New Roman" w:hAnsi="Times New Roman" w:cs="Times New Roman"/>
          <w:b/>
        </w:rPr>
        <w:t>6. Сведения о порядке сбора информации и методике расчета</w:t>
      </w:r>
      <w:r w:rsidR="00C52B56">
        <w:rPr>
          <w:rFonts w:ascii="Times New Roman" w:hAnsi="Times New Roman" w:cs="Times New Roman"/>
          <w:b/>
        </w:rPr>
        <w:t xml:space="preserve"> </w:t>
      </w:r>
      <w:r w:rsidRPr="00857F5D">
        <w:rPr>
          <w:rFonts w:ascii="Times New Roman" w:hAnsi="Times New Roman" w:cs="Times New Roman"/>
          <w:b/>
        </w:rPr>
        <w:t>показателей комплекса процессных мероприятий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"/>
        <w:gridCol w:w="1564"/>
        <w:gridCol w:w="1063"/>
        <w:gridCol w:w="1346"/>
        <w:gridCol w:w="1210"/>
        <w:gridCol w:w="1199"/>
        <w:gridCol w:w="2672"/>
        <w:gridCol w:w="2013"/>
        <w:gridCol w:w="1321"/>
        <w:gridCol w:w="1601"/>
      </w:tblGrid>
      <w:tr w:rsidR="00AE48CD" w:rsidRPr="005C2341" w:rsidTr="001C40D8"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857F5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№ </w:t>
            </w:r>
            <w:r w:rsidRPr="005C2341">
              <w:rPr>
                <w:rFonts w:ascii="XO Thames" w:hAnsi="XO Thames"/>
              </w:rPr>
              <w:br/>
              <w:t>п/п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Наименование показателя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 xml:space="preserve">Единица измерения (по </w:t>
            </w:r>
            <w:hyperlink r:id="rId18" w:history="1">
              <w:r w:rsidRPr="005C2341">
                <w:rPr>
                  <w:rFonts w:ascii="XO Thames" w:hAnsi="XO Thames"/>
                </w:rPr>
                <w:t>ОКЕИ</w:t>
              </w:r>
            </w:hyperlink>
            <w:r w:rsidRPr="005C2341">
              <w:rPr>
                <w:rFonts w:ascii="XO Thames" w:hAnsi="XO Thames"/>
              </w:rPr>
              <w:t>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Определение показателя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Динамика показателя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расчета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Показатели, используемые в формуле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Метод сбора информации, индекс формы отчетности</w:t>
            </w:r>
            <w:r w:rsidRPr="005C2341">
              <w:rPr>
                <w:rFonts w:ascii="XO Thames" w:hAnsi="XO Thames"/>
                <w:vertAlign w:val="superscript"/>
              </w:rPr>
              <w:t>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Ответственные за сбор данных по показателю</w:t>
            </w:r>
            <w:r w:rsidRPr="005C2341">
              <w:rPr>
                <w:rFonts w:ascii="XO Thames" w:hAnsi="XO Thames"/>
                <w:vertAlign w:val="superscript"/>
              </w:rPr>
              <w:t>2</w:t>
            </w:r>
          </w:p>
        </w:tc>
      </w:tr>
      <w:tr w:rsidR="00AE48CD" w:rsidRPr="005C2341" w:rsidTr="001C40D8"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4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6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9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48CD" w:rsidRPr="005C2341" w:rsidRDefault="00AE48CD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10</w:t>
            </w:r>
          </w:p>
        </w:tc>
      </w:tr>
      <w:tr w:rsidR="00847C39" w:rsidRPr="005C2341" w:rsidTr="001C40D8">
        <w:trPr>
          <w:trHeight w:val="3369"/>
        </w:trPr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1.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480564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</w:t>
            </w:r>
            <w:r w:rsidRPr="005C2341">
              <w:rPr>
                <w:rFonts w:ascii="XO Thames" w:hAnsi="XO Thames"/>
              </w:rPr>
              <w:t xml:space="preserve"> объектов недвижимого имущества, в том числе земельных участков, </w:t>
            </w:r>
            <w:r>
              <w:rPr>
                <w:rFonts w:ascii="XO Thames" w:hAnsi="XO Thames"/>
              </w:rPr>
              <w:t>включенных в утвержденный перечень для предоставления применяющим НПД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единицы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</w:t>
            </w:r>
            <w:r w:rsidRPr="005C2341">
              <w:rPr>
                <w:rFonts w:ascii="XO Thames" w:hAnsi="XO Thames"/>
              </w:rPr>
              <w:t xml:space="preserve"> объектов недвижимого имущества, в том числе земельных участ</w:t>
            </w:r>
            <w:r>
              <w:rPr>
                <w:rFonts w:ascii="XO Thames" w:hAnsi="XO Thames"/>
              </w:rPr>
              <w:t>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возрастание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дискретный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br/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rPr>
                <w:rFonts w:ascii="XO Thames" w:hAnsi="XO Thame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C39" w:rsidRPr="005C2341" w:rsidRDefault="00847C39" w:rsidP="00AE48CD">
            <w:pPr>
              <w:spacing w:after="80" w:line="240" w:lineRule="auto"/>
              <w:ind w:left="44" w:right="2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 имущественных и земельных отношений администрации округа</w:t>
            </w:r>
          </w:p>
        </w:tc>
      </w:tr>
    </w:tbl>
    <w:p w:rsidR="00AE48CD" w:rsidRPr="005C2341" w:rsidRDefault="00AE48CD" w:rsidP="00480564">
      <w:pPr>
        <w:spacing w:after="80" w:line="240" w:lineRule="auto"/>
        <w:ind w:right="142"/>
        <w:jc w:val="both"/>
        <w:rPr>
          <w:rFonts w:ascii="XO Thames" w:hAnsi="XO Thames"/>
          <w:sz w:val="20"/>
        </w:rPr>
      </w:pPr>
    </w:p>
    <w:p w:rsidR="000C7D01" w:rsidRDefault="000C7D01" w:rsidP="00AE48CD">
      <w:pPr>
        <w:pStyle w:val="ac"/>
        <w:ind w:right="-567"/>
        <w:jc w:val="right"/>
      </w:pPr>
    </w:p>
    <w:sectPr w:rsidR="000C7D01" w:rsidSect="00F65BBB">
      <w:headerReference w:type="default" r:id="rId19"/>
      <w:footerReference w:type="default" r:id="rId20"/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C1" w:rsidRDefault="004550C1" w:rsidP="00521739">
      <w:pPr>
        <w:spacing w:after="0" w:line="240" w:lineRule="auto"/>
      </w:pPr>
      <w:r>
        <w:separator/>
      </w:r>
    </w:p>
  </w:endnote>
  <w:endnote w:type="continuationSeparator" w:id="1">
    <w:p w:rsidR="004550C1" w:rsidRDefault="004550C1" w:rsidP="0052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03" w:rsidRDefault="00E42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C1" w:rsidRDefault="004550C1" w:rsidP="00521739">
      <w:pPr>
        <w:spacing w:after="0" w:line="240" w:lineRule="auto"/>
      </w:pPr>
      <w:r>
        <w:separator/>
      </w:r>
    </w:p>
  </w:footnote>
  <w:footnote w:type="continuationSeparator" w:id="1">
    <w:p w:rsidR="004550C1" w:rsidRDefault="004550C1" w:rsidP="0052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03" w:rsidRDefault="00E42403" w:rsidP="009B5A22">
    <w:pPr>
      <w:tabs>
        <w:tab w:val="right" w:pos="15237"/>
      </w:tabs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03" w:rsidRDefault="00E42403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7574E8"/>
    <w:multiLevelType w:val="hybridMultilevel"/>
    <w:tmpl w:val="D4F42D0E"/>
    <w:lvl w:ilvl="0" w:tplc="0FBA985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A005FA3"/>
    <w:multiLevelType w:val="multilevel"/>
    <w:tmpl w:val="8BB04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DA937C8"/>
    <w:multiLevelType w:val="hybridMultilevel"/>
    <w:tmpl w:val="5EE860CA"/>
    <w:lvl w:ilvl="0" w:tplc="9DB47404">
      <w:start w:val="1"/>
      <w:numFmt w:val="decimal"/>
      <w:lvlText w:val="(%1)"/>
      <w:lvlJc w:val="left"/>
      <w:pPr>
        <w:ind w:left="18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7" w:hanging="180"/>
      </w:pPr>
      <w:rPr>
        <w:rFonts w:cs="Times New Roman"/>
      </w:rPr>
    </w:lvl>
  </w:abstractNum>
  <w:abstractNum w:abstractNumId="4">
    <w:nsid w:val="44FA6028"/>
    <w:multiLevelType w:val="hybridMultilevel"/>
    <w:tmpl w:val="8DD223E4"/>
    <w:lvl w:ilvl="0" w:tplc="2D50E44E">
      <w:start w:val="1"/>
      <w:numFmt w:val="decimal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B753BFD"/>
    <w:multiLevelType w:val="hybridMultilevel"/>
    <w:tmpl w:val="DCBA8C2E"/>
    <w:lvl w:ilvl="0" w:tplc="F5E6058A">
      <w:start w:val="1"/>
      <w:numFmt w:val="decimal"/>
      <w:lvlText w:val="(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3746D1B"/>
    <w:multiLevelType w:val="hybridMultilevel"/>
    <w:tmpl w:val="F4249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679C"/>
    <w:multiLevelType w:val="hybridMultilevel"/>
    <w:tmpl w:val="84ECF778"/>
    <w:lvl w:ilvl="0" w:tplc="FE36F708">
      <w:start w:val="1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ECC"/>
    <w:rsid w:val="00020E4D"/>
    <w:rsid w:val="00031162"/>
    <w:rsid w:val="00060DB4"/>
    <w:rsid w:val="0006569C"/>
    <w:rsid w:val="0008294A"/>
    <w:rsid w:val="00092CDF"/>
    <w:rsid w:val="000B1AE4"/>
    <w:rsid w:val="000C0CC4"/>
    <w:rsid w:val="000C7D01"/>
    <w:rsid w:val="000D7E19"/>
    <w:rsid w:val="00110E64"/>
    <w:rsid w:val="00114952"/>
    <w:rsid w:val="00122A39"/>
    <w:rsid w:val="00126890"/>
    <w:rsid w:val="00153563"/>
    <w:rsid w:val="001640D4"/>
    <w:rsid w:val="0019340E"/>
    <w:rsid w:val="00194599"/>
    <w:rsid w:val="001B5957"/>
    <w:rsid w:val="001B73D2"/>
    <w:rsid w:val="001C40D8"/>
    <w:rsid w:val="001D4B8D"/>
    <w:rsid w:val="001F507B"/>
    <w:rsid w:val="002625D8"/>
    <w:rsid w:val="002939A8"/>
    <w:rsid w:val="002B25AB"/>
    <w:rsid w:val="002B26EA"/>
    <w:rsid w:val="002F6410"/>
    <w:rsid w:val="002F6C0D"/>
    <w:rsid w:val="0031745A"/>
    <w:rsid w:val="00317DAA"/>
    <w:rsid w:val="0034326E"/>
    <w:rsid w:val="00377346"/>
    <w:rsid w:val="003B6B27"/>
    <w:rsid w:val="003C0338"/>
    <w:rsid w:val="003C0887"/>
    <w:rsid w:val="003C6E28"/>
    <w:rsid w:val="004058A4"/>
    <w:rsid w:val="00431FED"/>
    <w:rsid w:val="00432A74"/>
    <w:rsid w:val="00443384"/>
    <w:rsid w:val="004550C1"/>
    <w:rsid w:val="004667CF"/>
    <w:rsid w:val="00475EB2"/>
    <w:rsid w:val="00480564"/>
    <w:rsid w:val="004D6432"/>
    <w:rsid w:val="00521739"/>
    <w:rsid w:val="00534152"/>
    <w:rsid w:val="005861C3"/>
    <w:rsid w:val="005C29AC"/>
    <w:rsid w:val="006318FA"/>
    <w:rsid w:val="00644DDA"/>
    <w:rsid w:val="00655F46"/>
    <w:rsid w:val="006670F3"/>
    <w:rsid w:val="006919E0"/>
    <w:rsid w:val="006C51F1"/>
    <w:rsid w:val="006E1A3E"/>
    <w:rsid w:val="007643C8"/>
    <w:rsid w:val="00770308"/>
    <w:rsid w:val="0079398A"/>
    <w:rsid w:val="007C568A"/>
    <w:rsid w:val="007D61CB"/>
    <w:rsid w:val="007E4A64"/>
    <w:rsid w:val="007E7E1E"/>
    <w:rsid w:val="00812A08"/>
    <w:rsid w:val="00827417"/>
    <w:rsid w:val="00844A4A"/>
    <w:rsid w:val="00847C39"/>
    <w:rsid w:val="00857F5D"/>
    <w:rsid w:val="008D404C"/>
    <w:rsid w:val="0091020B"/>
    <w:rsid w:val="0091330E"/>
    <w:rsid w:val="00925D1D"/>
    <w:rsid w:val="009B3BC4"/>
    <w:rsid w:val="009B4393"/>
    <w:rsid w:val="009B5A22"/>
    <w:rsid w:val="009D6688"/>
    <w:rsid w:val="009F2B49"/>
    <w:rsid w:val="00A12D73"/>
    <w:rsid w:val="00A14EEC"/>
    <w:rsid w:val="00A173BD"/>
    <w:rsid w:val="00A17749"/>
    <w:rsid w:val="00A24EB6"/>
    <w:rsid w:val="00A42ECC"/>
    <w:rsid w:val="00A44B62"/>
    <w:rsid w:val="00A76646"/>
    <w:rsid w:val="00A875F8"/>
    <w:rsid w:val="00A97953"/>
    <w:rsid w:val="00AE48CD"/>
    <w:rsid w:val="00B11659"/>
    <w:rsid w:val="00B21A1E"/>
    <w:rsid w:val="00B26D59"/>
    <w:rsid w:val="00B32C6A"/>
    <w:rsid w:val="00BA0CE8"/>
    <w:rsid w:val="00BC7C08"/>
    <w:rsid w:val="00BD1F44"/>
    <w:rsid w:val="00BF37A5"/>
    <w:rsid w:val="00C031F7"/>
    <w:rsid w:val="00C307CD"/>
    <w:rsid w:val="00C330EF"/>
    <w:rsid w:val="00C52B56"/>
    <w:rsid w:val="00CB69B5"/>
    <w:rsid w:val="00CD3AE9"/>
    <w:rsid w:val="00D11DF5"/>
    <w:rsid w:val="00D17D67"/>
    <w:rsid w:val="00D253BF"/>
    <w:rsid w:val="00D33D58"/>
    <w:rsid w:val="00D44E5F"/>
    <w:rsid w:val="00D61418"/>
    <w:rsid w:val="00D74C9D"/>
    <w:rsid w:val="00D80CB7"/>
    <w:rsid w:val="00DB3C5A"/>
    <w:rsid w:val="00DD5448"/>
    <w:rsid w:val="00DF4286"/>
    <w:rsid w:val="00E34D4A"/>
    <w:rsid w:val="00E400FF"/>
    <w:rsid w:val="00E42403"/>
    <w:rsid w:val="00E95147"/>
    <w:rsid w:val="00EA207A"/>
    <w:rsid w:val="00EB76F9"/>
    <w:rsid w:val="00EC3090"/>
    <w:rsid w:val="00ED44C5"/>
    <w:rsid w:val="00F055B0"/>
    <w:rsid w:val="00F24DA6"/>
    <w:rsid w:val="00F65BBB"/>
    <w:rsid w:val="00F82E5E"/>
    <w:rsid w:val="00F8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39"/>
  </w:style>
  <w:style w:type="paragraph" w:styleId="1">
    <w:name w:val="heading 1"/>
    <w:basedOn w:val="a"/>
    <w:next w:val="a"/>
    <w:link w:val="10"/>
    <w:uiPriority w:val="9"/>
    <w:qFormat/>
    <w:rsid w:val="00A42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next w:val="a"/>
    <w:link w:val="21"/>
    <w:uiPriority w:val="9"/>
    <w:qFormat/>
    <w:rsid w:val="00AE48CD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AE48CD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AE48CD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AE48CD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E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2E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42EC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A42EC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2EC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A42ECC"/>
    <w:pPr>
      <w:spacing w:before="180"/>
      <w:ind w:left="360" w:right="360" w:firstLine="0"/>
    </w:pPr>
  </w:style>
  <w:style w:type="character" w:customStyle="1" w:styleId="aa">
    <w:name w:val="Не вступил в силу"/>
    <w:basedOn w:val="a3"/>
    <w:uiPriority w:val="99"/>
    <w:rsid w:val="00A42ECC"/>
    <w:rPr>
      <w:rFonts w:cs="Times New Roman"/>
      <w:b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одзаголовок для информации об изменениях"/>
    <w:basedOn w:val="a8"/>
    <w:next w:val="a"/>
    <w:uiPriority w:val="99"/>
    <w:rsid w:val="00A42EC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A42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Цветовое выделение для Текст"/>
    <w:uiPriority w:val="99"/>
    <w:rsid w:val="00A42ECC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42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A42ECC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A42EC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f4">
    <w:name w:val="Hyperlink"/>
    <w:basedOn w:val="a0"/>
    <w:link w:val="31"/>
    <w:unhideWhenUsed/>
    <w:rsid w:val="00A42ECC"/>
    <w:rPr>
      <w:rFonts w:cs="Times New Roman"/>
      <w:color w:val="095197"/>
      <w:u w:val="single"/>
    </w:rPr>
  </w:style>
  <w:style w:type="character" w:styleId="af5">
    <w:name w:val="Emphasis"/>
    <w:basedOn w:val="a0"/>
    <w:uiPriority w:val="20"/>
    <w:qFormat/>
    <w:rsid w:val="00A42ECC"/>
    <w:rPr>
      <w:rFonts w:cs="Times New Roman"/>
      <w:i/>
      <w:iCs/>
    </w:rPr>
  </w:style>
  <w:style w:type="paragraph" w:styleId="af6">
    <w:name w:val="No Spacing"/>
    <w:uiPriority w:val="1"/>
    <w:qFormat/>
    <w:rsid w:val="00A42ECC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rsid w:val="00A42ECC"/>
  </w:style>
  <w:style w:type="table" w:styleId="af7">
    <w:name w:val="Table Grid"/>
    <w:basedOn w:val="a1"/>
    <w:uiPriority w:val="59"/>
    <w:rsid w:val="00A42EC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74C9D"/>
    <w:rPr>
      <w:rFonts w:ascii="Calibri" w:hAnsi="Calibri" w:cs="Calibri"/>
    </w:rPr>
  </w:style>
  <w:style w:type="character" w:styleId="af8">
    <w:name w:val="line number"/>
    <w:basedOn w:val="a0"/>
    <w:uiPriority w:val="99"/>
    <w:semiHidden/>
    <w:unhideWhenUsed/>
    <w:rsid w:val="00B26D59"/>
  </w:style>
  <w:style w:type="paragraph" w:styleId="af9">
    <w:name w:val="Balloon Text"/>
    <w:basedOn w:val="a"/>
    <w:link w:val="afa"/>
    <w:unhideWhenUsed/>
    <w:rsid w:val="002F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2F6C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E4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48CD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AE48CD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AE48CD"/>
    <w:rPr>
      <w:rFonts w:ascii="XO Thames" w:eastAsia="Times New Roman" w:hAnsi="XO Thames" w:cs="Times New Roman"/>
      <w:b/>
      <w:color w:val="000000"/>
      <w:szCs w:val="20"/>
    </w:rPr>
  </w:style>
  <w:style w:type="paragraph" w:styleId="afb">
    <w:name w:val="List Paragraph"/>
    <w:basedOn w:val="a"/>
    <w:uiPriority w:val="34"/>
    <w:qFormat/>
    <w:rsid w:val="00AE48CD"/>
    <w:pPr>
      <w:spacing w:after="160" w:line="264" w:lineRule="auto"/>
      <w:ind w:left="720"/>
      <w:contextualSpacing/>
    </w:pPr>
    <w:rPr>
      <w:rFonts w:eastAsia="Times New Roman" w:cs="Times New Roman"/>
      <w:color w:val="000000"/>
      <w:szCs w:val="20"/>
    </w:rPr>
  </w:style>
  <w:style w:type="character" w:customStyle="1" w:styleId="11">
    <w:name w:val="Обычный1"/>
    <w:rsid w:val="00AE48CD"/>
  </w:style>
  <w:style w:type="paragraph" w:styleId="22">
    <w:name w:val="toc 2"/>
    <w:next w:val="a"/>
    <w:link w:val="23"/>
    <w:uiPriority w:val="39"/>
    <w:rsid w:val="00AE48CD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3">
    <w:name w:val="Оглавление 2 Знак"/>
    <w:link w:val="22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AE48CD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Замещающий текст1"/>
    <w:basedOn w:val="13"/>
    <w:rsid w:val="00AE48CD"/>
    <w:rPr>
      <w:color w:val="808080"/>
    </w:rPr>
  </w:style>
  <w:style w:type="paragraph" w:styleId="6">
    <w:name w:val="toc 6"/>
    <w:next w:val="a"/>
    <w:link w:val="60"/>
    <w:uiPriority w:val="39"/>
    <w:rsid w:val="00AE48CD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AE48CD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Endnote">
    <w:name w:val="End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24">
    <w:name w:val="Гиперссылка2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13">
    <w:name w:val="Основной шрифт абзаца1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32">
    <w:name w:val="Основной шрифт абзаца3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25">
    <w:name w:val="Основной шрифт абзаца2"/>
    <w:rsid w:val="00AE48CD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14">
    <w:name w:val="Гиперссылка1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styleId="33">
    <w:name w:val="toc 3"/>
    <w:next w:val="a"/>
    <w:link w:val="34"/>
    <w:uiPriority w:val="39"/>
    <w:rsid w:val="00AE48CD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4">
    <w:name w:val="Оглавление 3 Знак"/>
    <w:link w:val="33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43">
    <w:name w:val="Гиперссылка4"/>
    <w:rsid w:val="00AE48CD"/>
    <w:pPr>
      <w:spacing w:after="160" w:line="264" w:lineRule="auto"/>
    </w:pPr>
    <w:rPr>
      <w:rFonts w:eastAsia="Times New Roman" w:cs="Times New Roman"/>
      <w:color w:val="0000FF"/>
      <w:szCs w:val="20"/>
      <w:u w:val="single"/>
    </w:rPr>
  </w:style>
  <w:style w:type="paragraph" w:customStyle="1" w:styleId="31">
    <w:name w:val="Гиперссылка3"/>
    <w:link w:val="af4"/>
    <w:rsid w:val="00AE48CD"/>
    <w:pPr>
      <w:spacing w:after="160" w:line="264" w:lineRule="auto"/>
    </w:pPr>
    <w:rPr>
      <w:rFonts w:cs="Times New Roman"/>
      <w:color w:val="095197"/>
      <w:u w:val="single"/>
    </w:rPr>
  </w:style>
  <w:style w:type="paragraph" w:customStyle="1" w:styleId="Footnote">
    <w:name w:val="Footnote"/>
    <w:rsid w:val="00AE48CD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5">
    <w:name w:val="toc 1"/>
    <w:next w:val="a"/>
    <w:link w:val="16"/>
    <w:uiPriority w:val="39"/>
    <w:rsid w:val="00AE48CD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AE48CD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AE48CD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AE48CD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AE48CD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AE48CD"/>
    <w:rPr>
      <w:rFonts w:ascii="XO Thames" w:eastAsia="Times New Roman" w:hAnsi="XO Thames" w:cs="Times New Roman"/>
      <w:color w:val="000000"/>
      <w:sz w:val="28"/>
      <w:szCs w:val="20"/>
    </w:rPr>
  </w:style>
  <w:style w:type="paragraph" w:styleId="afc">
    <w:name w:val="Subtitle"/>
    <w:next w:val="a"/>
    <w:link w:val="afd"/>
    <w:uiPriority w:val="11"/>
    <w:qFormat/>
    <w:rsid w:val="00AE48CD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AE48C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e">
    <w:name w:val="Title"/>
    <w:next w:val="a"/>
    <w:link w:val="aff"/>
    <w:uiPriority w:val="10"/>
    <w:qFormat/>
    <w:rsid w:val="00AE48CD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">
    <w:name w:val="Название Знак"/>
    <w:basedOn w:val="a0"/>
    <w:link w:val="afe"/>
    <w:uiPriority w:val="10"/>
    <w:rsid w:val="00AE48C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1">
    <w:name w:val="Заголовок 2 Знак1"/>
    <w:link w:val="2"/>
    <w:uiPriority w:val="9"/>
    <w:rsid w:val="00AE48C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aff0">
    <w:name w:val="Normal (Web)"/>
    <w:basedOn w:val="a"/>
    <w:link w:val="aff1"/>
    <w:rsid w:val="00AE48CD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f1">
    <w:name w:val="Обычный (веб) Знак"/>
    <w:basedOn w:val="11"/>
    <w:link w:val="aff0"/>
    <w:rsid w:val="00AE48C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44">
    <w:name w:val="Основной текст (4)_"/>
    <w:basedOn w:val="a0"/>
    <w:link w:val="45"/>
    <w:rsid w:val="00C031F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C031F7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C031F7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4">
    <w:name w:val="Основной текст (5)"/>
    <w:basedOn w:val="a"/>
    <w:link w:val="53"/>
    <w:rsid w:val="00C031F7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login.consultant.ru/link/?req=doc&amp;base=LAW&amp;n=441135&amp;date=06.03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6.03.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6.03.2024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https://login.consultant.ru/link/?req=doc&amp;base=LAW&amp;n=441135&amp;date=06.03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2C0A-FC4A-41A0-8A9A-CFBCF833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6</cp:revision>
  <cp:lastPrinted>2024-09-04T06:16:00Z</cp:lastPrinted>
  <dcterms:created xsi:type="dcterms:W3CDTF">2024-09-03T14:09:00Z</dcterms:created>
  <dcterms:modified xsi:type="dcterms:W3CDTF">2024-09-04T06:16:00Z</dcterms:modified>
</cp:coreProperties>
</file>