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B1B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5" w:name="_GoBack"/>
      <w:bookmarkEnd w:id="15"/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EA8B0AC">
      <w:pPr>
        <w:pStyle w:val="3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14:paraId="5798282D">
      <w:pPr>
        <w:pStyle w:val="3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0A781C">
      <w:pPr>
        <w:pStyle w:val="3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14:paraId="6CB25B7E">
      <w:pPr>
        <w:pStyle w:val="32"/>
        <w:rPr>
          <w:rFonts w:ascii="Times New Roman" w:hAnsi="Times New Roman"/>
          <w:sz w:val="28"/>
          <w:szCs w:val="28"/>
          <w:lang w:eastAsia="ru-RU"/>
        </w:rPr>
      </w:pPr>
    </w:p>
    <w:p w14:paraId="73813E9F">
      <w:pPr>
        <w:pStyle w:val="32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03.10.2024 года                                                                                            № 954</w:t>
      </w:r>
    </w:p>
    <w:p w14:paraId="2855B10A">
      <w:pPr>
        <w:pStyle w:val="36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r>
        <w:rPr>
          <w:sz w:val="28"/>
          <w:szCs w:val="28"/>
        </w:rPr>
        <w:t>с. им. Бабушкина</w:t>
      </w:r>
    </w:p>
    <w:p w14:paraId="2F50D534">
      <w:pPr>
        <w:pStyle w:val="38"/>
        <w:shd w:val="clear" w:color="auto" w:fill="auto"/>
        <w:spacing w:before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14:paraId="3AF3C578">
      <w:pPr>
        <w:pStyle w:val="38"/>
        <w:shd w:val="clear" w:color="auto" w:fill="auto"/>
        <w:spacing w:before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населения Бабушкинского муниципального округа доступным жильем и создание благоприятных условий»</w:t>
      </w:r>
    </w:p>
    <w:p w14:paraId="6E842788">
      <w:pPr>
        <w:pStyle w:val="38"/>
        <w:shd w:val="clear" w:color="auto" w:fill="auto"/>
        <w:spacing w:before="0"/>
        <w:jc w:val="center"/>
        <w:rPr>
          <w:sz w:val="28"/>
          <w:szCs w:val="28"/>
        </w:rPr>
      </w:pPr>
    </w:p>
    <w:p w14:paraId="3182C745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соответствии со статьей 179 Бюджетного кодекса Российской Федерации, с Федеральным </w:t>
      </w:r>
      <w:r>
        <w:fldChar w:fldCharType="begin"/>
      </w:r>
      <w:r>
        <w:instrText xml:space="preserve"> HYPERLINK "http://www.bestpravo.ru/federalnoje/ea-instrukcii/y7w.htm" \o "http://www.bestpravo.ru/federalnoje/ea-instrukcii/y7w.htm"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законом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> от 06.10.2003 № 131-ФЗ "Об общих принципах организации местного самоуправления в Российской Федерации", Федеральным законом от 28.06.2014 года № 172-ФЗ «О стратегическом планировании в 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 постановлением администрации Бабушкинского муниципального округа Вологодской области от 24.05.2024 года № 381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Бабушкинского муниципального округа Вологодской области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» (с последующими изменениями), постановлением администрации Бабушкинского муниципального округа Вологодской области от </w:t>
      </w:r>
      <w:r>
        <w:rPr>
          <w:rFonts w:ascii="Times New Roman" w:hAnsi="Times New Roman" w:cs="Times New Roman"/>
          <w:iCs/>
          <w:sz w:val="28"/>
          <w:szCs w:val="28"/>
        </w:rPr>
        <w:t xml:space="preserve">20.06.2023 года № 540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об организации проектной деятельности на территории Бабушкинского муниципального округа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» (с последующими изменениями), руководствуясь Уставом Бабушкинского муниципального округа Вологодской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</w:p>
    <w:p w14:paraId="70CFA8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CC9C766">
      <w:pPr>
        <w:widowControl w:val="0"/>
        <w:autoSpaceDE w:val="0"/>
        <w:autoSpaceDN w:val="0"/>
        <w:spacing w:after="0" w:line="240" w:lineRule="auto"/>
        <w:ind w:left="399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ПОСТАНОВЛЯЮ:</w:t>
      </w:r>
    </w:p>
    <w:p w14:paraId="4AA218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C50CD14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Утвердить муниципальную программу «Обеспечение населения Бабушкинского муниципального округа доступным жильем и создание благоприятных условий» согласно приложению к настоящему постановлению.</w:t>
      </w:r>
    </w:p>
    <w:p w14:paraId="4BF45187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>Настоящее постановление вступает в силу с 1 января 2025 года и подлежит размещению на официальном сайте Бабушкинского муниципального округа в информационно-телекоммуникационной сети «Интернет».</w:t>
      </w:r>
    </w:p>
    <w:p w14:paraId="0138CBE6">
      <w:pPr>
        <w:widowControl w:val="0"/>
        <w:autoSpaceDE w:val="0"/>
        <w:autoSpaceDN w:val="0"/>
        <w:spacing w:after="0" w:line="240" w:lineRule="auto"/>
        <w:ind w:left="708" w:firstLine="426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Бабушкинского муниципального округа Вологодской области.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.                                                                       </w:t>
      </w:r>
    </w:p>
    <w:p w14:paraId="3A24F48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0452E93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округа                                                                                          Т.С. Жирохова</w:t>
      </w:r>
    </w:p>
    <w:p w14:paraId="32FB0E53">
      <w:pPr>
        <w:jc w:val="center"/>
        <w:rPr>
          <w:rFonts w:ascii="Times New Roman" w:hAnsi="Times New Roman" w:cs="Times New Roman"/>
        </w:rPr>
      </w:pPr>
    </w:p>
    <w:p w14:paraId="08D02F37">
      <w:pPr>
        <w:rPr>
          <w:rFonts w:ascii="Times New Roman" w:hAnsi="Times New Roman" w:cs="Times New Roman"/>
        </w:rPr>
        <w:sectPr>
          <w:pgSz w:w="11905" w:h="16837"/>
          <w:pgMar w:top="1440" w:right="799" w:bottom="1440" w:left="799" w:header="720" w:footer="720" w:gutter="0"/>
          <w:cols w:space="720" w:num="1"/>
          <w:docGrid w:linePitch="326" w:charSpace="0"/>
        </w:sectPr>
      </w:pPr>
    </w:p>
    <w:p w14:paraId="1858F9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 территории округа составляет 776050 га.</w:t>
      </w:r>
    </w:p>
    <w:p w14:paraId="5EE78E6E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 населения Бабушкинского округа по состоянию на 01.01.2024  года составила 9515 человек.</w:t>
      </w:r>
    </w:p>
    <w:p w14:paraId="4B4D8BC8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муниципального жилищного фонда на территории Бабушкинского муниципального округа составляет 4967 кв.м.</w:t>
      </w:r>
    </w:p>
    <w:p w14:paraId="134CAD4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критериев качества среды проживания граждан является степень технического состояния жилых домов. Процент физического износа жилых домов в отдельных случаях превышает 60 %. Причиной столь большого износа является длительный срок эксплуатации, отсутствие  </w:t>
      </w:r>
      <w:r>
        <w:fldChar w:fldCharType="begin"/>
      </w:r>
      <w:r>
        <w:instrText xml:space="preserve"> HYPERLINK "http://pandia.ru/text/category/kapitalmznij_remont/" \o "Капитальный ремонт" </w:instrText>
      </w:r>
      <w:r>
        <w:fldChar w:fldCharType="separate"/>
      </w:r>
      <w:r>
        <w:rPr>
          <w:rStyle w:val="7"/>
          <w:rFonts w:ascii="Times New Roman" w:hAnsi="Times New Roman"/>
          <w:color w:val="auto"/>
          <w:sz w:val="28"/>
          <w:szCs w:val="28"/>
          <w:u w:val="none"/>
        </w:rPr>
        <w:t>капитального ремонта</w:t>
      </w:r>
      <w:r>
        <w:rPr>
          <w:rStyle w:val="7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жилья.</w:t>
      </w:r>
    </w:p>
    <w:p w14:paraId="46E9780B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r>
        <w:rPr>
          <w:rFonts w:ascii="Times New Roman" w:hAnsi="Times New Roman" w:eastAsia="Tahoma" w:cs="Times New Roman"/>
          <w:sz w:val="28"/>
          <w:szCs w:val="28"/>
          <w:shd w:val="clear" w:color="auto" w:fill="FBFBFD"/>
        </w:rPr>
        <w:t>создание безопасных и благоприятных условий проживания граждан, соблюдению требований, правил и норм технической эксплуатации жилищного фонда, повышению качества предоставляемых жилищно-коммунальных услуг, снижению затрат на текущее содержание жилищного фонда, внедрению ресурсосберегающих технологий, повышение благоустроенности жилья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достижения следующих целей:</w:t>
      </w:r>
    </w:p>
    <w:p w14:paraId="01CA0D77">
      <w:pPr>
        <w:pStyle w:val="13"/>
        <w:numPr>
          <w:ilvl w:val="0"/>
          <w:numId w:val="1"/>
        </w:numPr>
        <w:tabs>
          <w:tab w:val="left" w:pos="240"/>
          <w:tab w:val="left" w:pos="284"/>
          <w:tab w:val="left" w:pos="851"/>
        </w:tabs>
        <w:spacing w:before="0" w:after="0" w:line="276" w:lineRule="auto"/>
        <w:ind w:left="709" w:right="-41" w:firstLine="173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увеличение количества отремонтированных муниципальных жилых помещений до 18 ед. к 2030 году;</w:t>
      </w:r>
    </w:p>
    <w:p w14:paraId="4FD2D970">
      <w:pPr>
        <w:pStyle w:val="40"/>
        <w:numPr>
          <w:ilvl w:val="0"/>
          <w:numId w:val="1"/>
        </w:numPr>
        <w:tabs>
          <w:tab w:val="left" w:pos="284"/>
          <w:tab w:val="left" w:pos="851"/>
        </w:tabs>
        <w:spacing w:after="0"/>
        <w:ind w:left="709" w:right="565" w:firstLine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приобретенных в собственность округа жилых помещений до 6 ед. к 2030 году.</w:t>
      </w:r>
    </w:p>
    <w:p w14:paraId="2A4D890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составляет 29115,6 тыс. руб., в том числе по годам реализации:</w:t>
      </w:r>
    </w:p>
    <w:p w14:paraId="14D499B4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 852,5 тыс. руб.;</w:t>
      </w:r>
    </w:p>
    <w:p w14:paraId="4C1FF6F4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4852,5 тыс. руб.;</w:t>
      </w:r>
    </w:p>
    <w:p w14:paraId="27EDFF4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4852,5 тыс. руб.;</w:t>
      </w:r>
    </w:p>
    <w:p w14:paraId="643711E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4852,5 тыс. руб.;</w:t>
      </w:r>
    </w:p>
    <w:p w14:paraId="4B656B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 4852,5 тыс. руб.;</w:t>
      </w:r>
    </w:p>
    <w:p w14:paraId="409FA53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– 4852,5 тыс. руб.</w:t>
      </w:r>
    </w:p>
    <w:p w14:paraId="28E01E8D">
      <w:pPr>
        <w:rPr>
          <w:rFonts w:ascii="Times New Roman" w:hAnsi="Times New Roman" w:cs="Times New Roman"/>
        </w:rPr>
        <w:sectPr>
          <w:pgSz w:w="11905" w:h="16837"/>
          <w:pgMar w:top="1440" w:right="799" w:bottom="1440" w:left="799" w:header="720" w:footer="720" w:gutter="0"/>
          <w:cols w:space="720" w:num="1"/>
          <w:docGrid w:linePitch="326" w:charSpace="0"/>
        </w:sectPr>
      </w:pPr>
    </w:p>
    <w:p w14:paraId="6F909DA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14:paraId="1BED845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 Бабушкинского</w:t>
      </w:r>
    </w:p>
    <w:p w14:paraId="6B9FBC8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 от 03.10.2024 года № 954</w:t>
      </w:r>
    </w:p>
    <w:p w14:paraId="149C4D34">
      <w:pPr>
        <w:pStyle w:val="25"/>
        <w:jc w:val="center"/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</w:pPr>
    </w:p>
    <w:p w14:paraId="22291AB2">
      <w:pPr>
        <w:pStyle w:val="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  <w:t>ПАСПОРТ</w:t>
      </w:r>
    </w:p>
    <w:p w14:paraId="0FE7C9E6">
      <w:pPr>
        <w:pStyle w:val="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  <w:t>муниципальной программы</w:t>
      </w:r>
    </w:p>
    <w:p w14:paraId="25C57BC3">
      <w:pPr>
        <w:pStyle w:val="25"/>
        <w:jc w:val="center"/>
        <w:rPr>
          <w:rStyle w:val="16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16"/>
          <w:rFonts w:ascii="Times New Roman" w:hAnsi="Times New Roman" w:cs="Times New Roman"/>
          <w:b w:val="0"/>
          <w:bCs/>
          <w:color w:val="auto"/>
          <w:sz w:val="22"/>
          <w:szCs w:val="22"/>
        </w:rPr>
        <w:t>"</w:t>
      </w:r>
      <w:r>
        <w:rPr>
          <w:rFonts w:ascii="Times New Roman" w:hAnsi="Times New Roman" w:cs="Times New Roman"/>
          <w:b/>
          <w:sz w:val="22"/>
          <w:szCs w:val="22"/>
        </w:rPr>
        <w:t>Обеспечение населения Бабушкинского муниципального округа доступным жильем и создание благоприятных условий</w:t>
      </w:r>
      <w:r>
        <w:rPr>
          <w:rStyle w:val="16"/>
          <w:rFonts w:ascii="Times New Roman" w:hAnsi="Times New Roman" w:cs="Times New Roman"/>
          <w:b w:val="0"/>
          <w:bCs/>
          <w:color w:val="auto"/>
          <w:sz w:val="22"/>
          <w:szCs w:val="22"/>
        </w:rPr>
        <w:t>"</w:t>
      </w:r>
    </w:p>
    <w:p w14:paraId="094F3F7A">
      <w:pPr>
        <w:pStyle w:val="25"/>
        <w:jc w:val="center"/>
        <w:rPr>
          <w:rStyle w:val="16"/>
          <w:rFonts w:ascii="Times New Roman" w:hAnsi="Times New Roman" w:cs="Times New Roman"/>
          <w:b w:val="0"/>
          <w:bCs/>
          <w:color w:val="auto"/>
          <w:szCs w:val="22"/>
        </w:rPr>
      </w:pPr>
    </w:p>
    <w:p w14:paraId="219DFEE7">
      <w:pPr>
        <w:pStyle w:val="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  <w:t>1. Основные положения</w:t>
      </w:r>
    </w:p>
    <w:tbl>
      <w:tblPr>
        <w:tblStyle w:val="4"/>
        <w:tblW w:w="530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3"/>
        <w:gridCol w:w="9592"/>
      </w:tblGrid>
      <w:tr w14:paraId="1461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07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D86C6">
            <w:pPr>
              <w:pStyle w:val="27"/>
              <w:rPr>
                <w:rFonts w:ascii="Times New Roman" w:hAnsi="Times New Roman" w:cs="Times New Roman"/>
              </w:rPr>
            </w:pPr>
            <w:bookmarkStart w:id="0" w:name="sub_37186"/>
            <w:r>
              <w:rPr>
                <w:rFonts w:ascii="Times New Roman" w:hAnsi="Times New Roman" w:cs="Times New Roman"/>
              </w:rPr>
              <w:t>Куратор муниципальной программы</w:t>
            </w:r>
            <w:bookmarkEnd w:id="0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72E535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Бабушкинского муниципального округа А.В. Шишебаров</w:t>
            </w:r>
          </w:p>
        </w:tc>
      </w:tr>
      <w:tr w14:paraId="08A2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07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EE508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 (1)</w:t>
            </w:r>
          </w:p>
        </w:tc>
        <w:tc>
          <w:tcPr>
            <w:tcW w:w="2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1C3D9C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строительства, архитектуры и ЖКХ администрации округа</w:t>
            </w:r>
          </w:p>
        </w:tc>
      </w:tr>
      <w:tr w14:paraId="12BD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10D8C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23D74B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796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84F67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2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63B0CC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563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A3F69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реализации муниципальной программы (2)</w:t>
            </w:r>
          </w:p>
        </w:tc>
        <w:tc>
          <w:tcPr>
            <w:tcW w:w="2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BD3A6D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</w:tr>
      <w:tr w14:paraId="5179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1618E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40CC24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цель: увеличение количества отремонтированных муниципальных жилых помещений до 18 ед. к 2030 году;</w:t>
            </w:r>
          </w:p>
          <w:p w14:paraId="26C2E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цель: увеличение количества молодых семей, обеспеченных жильем до 6 ед. к 2030 году.</w:t>
            </w:r>
          </w:p>
        </w:tc>
      </w:tr>
      <w:tr w14:paraId="5811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98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2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47A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045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7693F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государственными программами Вологодской области</w:t>
            </w:r>
          </w:p>
        </w:tc>
        <w:tc>
          <w:tcPr>
            <w:tcW w:w="2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0686F1">
            <w:pPr>
              <w:pStyle w:val="27"/>
              <w:rPr>
                <w:rFonts w:ascii="Times New Roman" w:hAnsi="Times New Roman" w:cs="Times New Roman"/>
              </w:rPr>
            </w:pPr>
          </w:p>
        </w:tc>
      </w:tr>
    </w:tbl>
    <w:p w14:paraId="31E2BD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Показатели муниципальной программы</w:t>
      </w:r>
    </w:p>
    <w:tbl>
      <w:tblPr>
        <w:tblStyle w:val="4"/>
        <w:tblW w:w="513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785"/>
        <w:gridCol w:w="1296"/>
        <w:gridCol w:w="1295"/>
        <w:gridCol w:w="959"/>
        <w:gridCol w:w="895"/>
        <w:gridCol w:w="879"/>
        <w:gridCol w:w="984"/>
        <w:gridCol w:w="892"/>
        <w:gridCol w:w="76"/>
        <w:gridCol w:w="1340"/>
        <w:gridCol w:w="1295"/>
        <w:gridCol w:w="2702"/>
      </w:tblGrid>
      <w:tr w14:paraId="78AE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B3B3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DF47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46E0D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r>
              <w:fldChar w:fldCharType="begin"/>
            </w:r>
            <w:r>
              <w:instrText xml:space="preserve"> HYPERLINK "https://internet.garant.ru/document/redirect/179222/0" </w:instrText>
            </w:r>
            <w:r>
              <w:fldChar w:fldCharType="separate"/>
            </w:r>
            <w:r>
              <w:rPr>
                <w:rStyle w:val="17"/>
                <w:rFonts w:ascii="Times New Roman" w:hAnsi="Times New Roman"/>
                <w:color w:val="auto"/>
              </w:rPr>
              <w:t>ОКЕИ</w:t>
            </w:r>
            <w:r>
              <w:rPr>
                <w:rStyle w:val="17"/>
                <w:rFonts w:ascii="Times New Roman" w:hAnsi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173C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 (1)</w:t>
            </w:r>
          </w:p>
        </w:tc>
        <w:tc>
          <w:tcPr>
            <w:tcW w:w="20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3E94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по годам (2)</w:t>
            </w:r>
          </w:p>
        </w:tc>
        <w:tc>
          <w:tcPr>
            <w:tcW w:w="853" w:type="pct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14:paraId="3907EDD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местного самоуправления</w:t>
            </w:r>
          </w:p>
        </w:tc>
      </w:tr>
      <w:tr w14:paraId="2C9B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77AED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66E1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3D172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315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09E6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5E542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B104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1006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09D1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6305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8F123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pct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06D4D2AF">
            <w:pPr>
              <w:pStyle w:val="24"/>
              <w:rPr>
                <w:rFonts w:ascii="Times New Roman" w:hAnsi="Times New Roman" w:cs="Times New Roman"/>
              </w:rPr>
            </w:pPr>
          </w:p>
        </w:tc>
      </w:tr>
      <w:tr w14:paraId="1719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D11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085B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DF89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C437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3A47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649F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A166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1724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1741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E114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7A0C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F3F28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14:paraId="7929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3"/>
            <w:tcBorders>
              <w:top w:val="single" w:color="auto" w:sz="4" w:space="0"/>
              <w:bottom w:val="single" w:color="auto" w:sz="4" w:space="0"/>
            </w:tcBorders>
          </w:tcPr>
          <w:p w14:paraId="03BCEDA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«</w:t>
            </w:r>
            <w:r>
              <w:rPr>
                <w:rFonts w:ascii="Times New Roman" w:hAnsi="Times New Roman" w:cs="Times New Roman"/>
              </w:rPr>
              <w:t>увеличение количества отремонтированных муниципальных жилых помещений до 18 ед. к 2030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14:paraId="178E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9769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94FB4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отремонтированных муниципальных жилых помещений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B5AE2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68F94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6856F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EE600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6B85B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03281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D56FE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98A96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B8C671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</w:tcBorders>
          </w:tcPr>
          <w:p w14:paraId="43D0D111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Бабушкинского муниципального округа</w:t>
            </w:r>
          </w:p>
        </w:tc>
      </w:tr>
      <w:tr w14:paraId="2231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3"/>
            <w:tcBorders>
              <w:top w:val="single" w:color="auto" w:sz="4" w:space="0"/>
              <w:bottom w:val="single" w:color="auto" w:sz="4" w:space="0"/>
            </w:tcBorders>
          </w:tcPr>
          <w:p w14:paraId="65BA15C5">
            <w:pPr>
              <w:pStyle w:val="24"/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муниципальной программы: «увеличение количества </w:t>
            </w:r>
            <w:r>
              <w:rPr>
                <w:rFonts w:ascii="Times New Roman" w:hAnsi="Times New Roman" w:cs="Times New Roman"/>
                <w:szCs w:val="20"/>
              </w:rPr>
              <w:t>приобретенного жилье в собственность округа</w:t>
            </w:r>
            <w:r>
              <w:rPr>
                <w:rFonts w:ascii="Times New Roman" w:hAnsi="Times New Roman" w:cs="Times New Roman"/>
              </w:rPr>
              <w:t xml:space="preserve"> до 6 ед. к 2030 году»</w:t>
            </w:r>
          </w:p>
        </w:tc>
      </w:tr>
      <w:tr w14:paraId="21C0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54293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602F1">
            <w:pPr>
              <w:pStyle w:val="27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Количество приобретенных в собственность округа жилых помещений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4406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8CD59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94D55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47228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9FB08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1C8C8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39E50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6D93A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0279B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68BBB2">
            <w:pPr>
              <w:pStyle w:val="24"/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Бабушкинского муниципального округа</w:t>
            </w:r>
          </w:p>
        </w:tc>
      </w:tr>
    </w:tbl>
    <w:p w14:paraId="10D52467">
      <w:pPr>
        <w:pStyle w:val="25"/>
        <w:jc w:val="center"/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</w:pPr>
      <w:bookmarkStart w:id="1" w:name="P661"/>
      <w:bookmarkEnd w:id="1"/>
      <w:bookmarkStart w:id="2" w:name="sub_37108"/>
    </w:p>
    <w:p w14:paraId="1F12D4D8">
      <w:pPr>
        <w:pStyle w:val="25"/>
        <w:jc w:val="center"/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  <w:t>3. Структура муниципальной программы</w:t>
      </w:r>
    </w:p>
    <w:p w14:paraId="7FD6E4C5">
      <w:pPr>
        <w:spacing w:after="0"/>
      </w:pPr>
    </w:p>
    <w:tbl>
      <w:tblPr>
        <w:tblStyle w:val="4"/>
        <w:tblW w:w="499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176"/>
        <w:gridCol w:w="1703"/>
        <w:gridCol w:w="1418"/>
        <w:gridCol w:w="6944"/>
        <w:gridCol w:w="2553"/>
      </w:tblGrid>
      <w:tr w14:paraId="1469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8E05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A1D0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60C5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31D2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AEC4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 структурного элемента (1)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11FC7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муниципальной программы (2)</w:t>
            </w:r>
          </w:p>
        </w:tc>
      </w:tr>
      <w:tr w14:paraId="44FF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B526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EC44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31BE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EF89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EC67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3564F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33BB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3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71C3AE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2B6DE2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"</w:t>
            </w:r>
            <w:r>
              <w:rPr>
                <w:kern w:val="28"/>
              </w:rPr>
              <w:t>Улучшение жилищных условий населения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9C69F4C">
            <w:pPr>
              <w:pStyle w:val="2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строительства архитектуры и ЖКХ администрации округа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364157">
            <w:pPr>
              <w:pStyle w:val="2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83781BB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Увеличено количество отремонтированных муниципальных жилых помещений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</w:tcBorders>
          </w:tcPr>
          <w:p w14:paraId="30E36CC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муниципальных жилых помещений</w:t>
            </w:r>
          </w:p>
        </w:tc>
      </w:tr>
      <w:tr w14:paraId="7F9E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13" w:type="pct"/>
            <w:vMerge w:val="continue"/>
            <w:tcBorders>
              <w:right w:val="single" w:color="auto" w:sz="4" w:space="0"/>
            </w:tcBorders>
            <w:vAlign w:val="center"/>
          </w:tcPr>
          <w:p w14:paraId="6230A683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2DF2AD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6DF026">
            <w:pPr>
              <w:pStyle w:val="2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2B8FB1">
            <w:pPr>
              <w:pStyle w:val="2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004E9E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Приобретено жилье в собственность округа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</w:tcBorders>
          </w:tcPr>
          <w:p w14:paraId="238820C4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приобретенных в собственность округа жилых помещений</w:t>
            </w:r>
          </w:p>
        </w:tc>
      </w:tr>
      <w:tr w14:paraId="6724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77EB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A472D">
            <w:pPr>
              <w:pStyle w:val="2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</w:t>
            </w:r>
            <w:r>
              <w:rPr>
                <w:kern w:val="28"/>
              </w:rPr>
              <w:t>Обеспечение благоприятных условий проживания для жителей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876F3">
            <w:pPr>
              <w:pStyle w:val="2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строительства архитектуры и ЖКХ администрации округа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3C08A">
            <w:pPr>
              <w:pStyle w:val="2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06CE6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взносов за капитальный ремонт многоквартирных домов;</w:t>
            </w:r>
          </w:p>
          <w:p w14:paraId="7F4AC710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электроэнергии мест общего пользования многоквартирных домов;</w:t>
            </w:r>
          </w:p>
          <w:p w14:paraId="7076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оплата услуг за обращение с ТКО; </w:t>
            </w:r>
          </w:p>
          <w:p w14:paraId="0C18E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оплата услуг по технологическому присоединению энергопринимающих устройств;</w:t>
            </w:r>
          </w:p>
          <w:p w14:paraId="04547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ремонт специализированного жилого фонда округа;</w:t>
            </w:r>
          </w:p>
          <w:p w14:paraId="3D711327">
            <w:pPr>
              <w:spacing w:after="0" w:line="240" w:lineRule="auto"/>
              <w:jc w:val="both"/>
              <w:rPr>
                <w:rFonts w:ascii="Times New Roman" w:hAnsi="Times New Roman" w:eastAsia="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обследование </w:t>
            </w:r>
            <w:r>
              <w:rPr>
                <w:rFonts w:ascii="Times New Roman" w:hAnsi="Times New Roman" w:eastAsia="serif" w:cs="Times New Roman"/>
                <w:sz w:val="24"/>
                <w:szCs w:val="24"/>
                <w:shd w:val="clear" w:color="auto" w:fill="FFFFFF"/>
              </w:rPr>
              <w:t>специализированной организацией жилых домов на предмет пригодности для постоянного проживания;</w:t>
            </w:r>
          </w:p>
          <w:p w14:paraId="5116E938">
            <w:pPr>
              <w:spacing w:after="0" w:line="240" w:lineRule="auto"/>
              <w:jc w:val="both"/>
              <w:rPr>
                <w:rFonts w:ascii="Times New Roman" w:hAnsi="Times New Roman" w:eastAsia="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serif" w:cs="Times New Roman"/>
                <w:sz w:val="24"/>
                <w:szCs w:val="24"/>
                <w:shd w:val="clear" w:color="auto" w:fill="FFFFFF"/>
              </w:rPr>
              <w:t>подготовлена документация для проведения закупки товаров и услуг на капитальный ремонт муниципального жилищного фонда.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F5ADCF">
            <w:pPr>
              <w:pStyle w:val="2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реализованных мероприятий в сфере жилищно-коммунального хозяйства</w:t>
            </w:r>
          </w:p>
        </w:tc>
      </w:tr>
      <w:bookmarkEnd w:id="2"/>
    </w:tbl>
    <w:p w14:paraId="38488139">
      <w:pPr>
        <w:pStyle w:val="25"/>
        <w:jc w:val="center"/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</w:pPr>
      <w:bookmarkStart w:id="3" w:name="P743"/>
      <w:bookmarkEnd w:id="3"/>
      <w:bookmarkStart w:id="4" w:name="sub_37109"/>
    </w:p>
    <w:p w14:paraId="35789963">
      <w:pPr>
        <w:pStyle w:val="25"/>
        <w:jc w:val="center"/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  <w:t>4. Финансовое обеспечение муниципальной программы</w:t>
      </w:r>
    </w:p>
    <w:p w14:paraId="1EB9BAF6">
      <w:pPr>
        <w:spacing w:after="0"/>
        <w:rPr>
          <w:rFonts w:ascii="Times New Roman" w:hAnsi="Times New Roman" w:cs="Times New Roman"/>
        </w:rPr>
      </w:pPr>
    </w:p>
    <w:bookmarkEnd w:id="4"/>
    <w:tbl>
      <w:tblPr>
        <w:tblStyle w:val="4"/>
        <w:tblW w:w="10895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049"/>
        <w:gridCol w:w="3496"/>
        <w:gridCol w:w="1132"/>
        <w:gridCol w:w="1119"/>
        <w:gridCol w:w="922"/>
        <w:gridCol w:w="960"/>
        <w:gridCol w:w="966"/>
        <w:gridCol w:w="966"/>
        <w:gridCol w:w="1296"/>
        <w:gridCol w:w="1608"/>
        <w:gridCol w:w="1608"/>
        <w:gridCol w:w="1792"/>
        <w:gridCol w:w="1608"/>
        <w:gridCol w:w="1608"/>
        <w:gridCol w:w="1608"/>
        <w:gridCol w:w="1608"/>
        <w:gridCol w:w="1608"/>
        <w:gridCol w:w="1608"/>
        <w:gridCol w:w="1659"/>
      </w:tblGrid>
      <w:tr w14:paraId="018A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74F99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C0B1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 (1)</w:t>
            </w: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CE34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115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E0886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годам, тыс. руб.</w:t>
            </w:r>
          </w:p>
        </w:tc>
      </w:tr>
      <w:tr w14:paraId="7E0E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C5958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F2ACE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58899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2C6D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D899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B972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ADA7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D6DE2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8958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DC7B5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14:paraId="5E88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373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ADB7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97C4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070A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B678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8A23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FE1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AC3D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0D79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FF11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AEA879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54A6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3EB6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386F0C6">
            <w:pPr>
              <w:pStyle w:val="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«Обеспечение населения Бабушкинского муниципального округа доступным жильем и создание благоприятных условий»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D3B29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6B4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2DD2C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2A6C7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62A38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EA506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2D638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6F45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29115,0</w:t>
            </w:r>
          </w:p>
        </w:tc>
      </w:tr>
      <w:tr w14:paraId="06CD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8270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0202E0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44489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A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8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7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D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D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0D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7EA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3C7D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0E21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AD0308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C4897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3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2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9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A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8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A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FD5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7AC0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DCB6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A3FC27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EE8EE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B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564DB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BECC0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A55B9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DDD64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B9DB4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1B4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29115,0</w:t>
            </w:r>
          </w:p>
        </w:tc>
      </w:tr>
      <w:tr w14:paraId="79932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23D3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F47AB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726BA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3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3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5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B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1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E81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5982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F470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700408">
            <w:pPr>
              <w:pStyle w:val="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Бабушкинского муниципального округа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FBAFE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E28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F6E88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60180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8EAB2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7A179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EBCD9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FB114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29115,0</w:t>
            </w:r>
          </w:p>
        </w:tc>
      </w:tr>
      <w:tr w14:paraId="55BC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C5B9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AB50EB">
            <w:pPr>
              <w:pStyle w:val="24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48DE7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B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D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0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3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0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8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B52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3B0CE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3BB8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E1B62A">
            <w:pPr>
              <w:pStyle w:val="24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ADC28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9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A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1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6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AA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0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D26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3BFB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A5A9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B9F2A5">
            <w:pPr>
              <w:pStyle w:val="24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6317B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D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B4B08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95BAB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F1BF6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F2E0C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6D1FC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63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29115,0</w:t>
            </w:r>
          </w:p>
        </w:tc>
      </w:tr>
      <w:tr w14:paraId="3640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91B3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F0462">
            <w:pPr>
              <w:pStyle w:val="24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384ED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0C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3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A3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C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B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0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760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061A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60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0CE6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" w:type="pct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5BBAE3F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Соисполнители </w:t>
            </w:r>
          </w:p>
          <w:p w14:paraId="7DD9F507">
            <w:pPr>
              <w:rPr>
                <w:rFonts w:ascii="Times New Roman" w:hAnsi="Times New Roman" w:cs="Times New Roman"/>
              </w:rPr>
            </w:pPr>
          </w:p>
          <w:p w14:paraId="2DD94606">
            <w:pPr>
              <w:rPr>
                <w:rFonts w:ascii="Times New Roman" w:hAnsi="Times New Roman" w:cs="Times New Roman"/>
              </w:rPr>
            </w:pPr>
          </w:p>
          <w:p w14:paraId="59229045">
            <w:pPr>
              <w:rPr>
                <w:rFonts w:ascii="Times New Roman" w:hAnsi="Times New Roman" w:cs="Times New Roman"/>
              </w:rPr>
            </w:pPr>
          </w:p>
          <w:p w14:paraId="72E49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75FEE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4E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66855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0F696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136E8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03B57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72125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26E2D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29115,0</w:t>
            </w:r>
          </w:p>
        </w:tc>
      </w:tr>
      <w:tr w14:paraId="31EF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60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948A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93F943">
            <w:pPr>
              <w:pStyle w:val="24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7862E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8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F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E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C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5D7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32B1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60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DBEB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3506B7">
            <w:pPr>
              <w:pStyle w:val="24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C3CBA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F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0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7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F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8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1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A3B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0B02C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60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525AE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0FD195">
            <w:pPr>
              <w:pStyle w:val="24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23679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4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CFF89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8BCBF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A08CA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FCD60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0CDC1">
            <w:r>
              <w:rPr>
                <w:rFonts w:ascii="Times New Roman" w:hAnsi="Times New Roman" w:cs="Times New Roman"/>
              </w:rPr>
              <w:t>4852,5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7C9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29115,0</w:t>
            </w:r>
          </w:p>
        </w:tc>
      </w:tr>
      <w:tr w14:paraId="73C6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559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D964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7E0CF">
            <w:pPr>
              <w:pStyle w:val="24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3495C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7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4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1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9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8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59C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7406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60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8A5B2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F5195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 «</w:t>
            </w:r>
            <w:r>
              <w:rPr>
                <w:kern w:val="28"/>
                <w:sz w:val="22"/>
                <w:szCs w:val="22"/>
              </w:rPr>
              <w:t>Улучшение жилищных условий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64B9C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2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19495"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15D71"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154F5"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27027"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4B775"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741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21000,0</w:t>
            </w:r>
          </w:p>
        </w:tc>
      </w:tr>
      <w:tr w14:paraId="1703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222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3373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A5502">
            <w:pPr>
              <w:pStyle w:val="2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CC135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A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BF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F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4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7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E9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73F1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222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8A01D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1476A">
            <w:pPr>
              <w:pStyle w:val="2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051A0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F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9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4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2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5B8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1076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222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3048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85F52">
            <w:pPr>
              <w:pStyle w:val="2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37F32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9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65899"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29885"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69403"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1266C"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641A5"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DEE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21000,0</w:t>
            </w:r>
          </w:p>
        </w:tc>
      </w:tr>
      <w:tr w14:paraId="499A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222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FB35E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0DA9A">
            <w:pPr>
              <w:pStyle w:val="2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C5E63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A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C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F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C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273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7BD1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222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C968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37D69A6">
            <w:pPr>
              <w:pStyle w:val="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 проекта  «Увеличено количество отремонтированных муниципальных жилых помещений "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97C67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1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E35D2"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A0A6B"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55DD1"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1C77E"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1F036"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D89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18000,0</w:t>
            </w:r>
          </w:p>
        </w:tc>
      </w:tr>
      <w:tr w14:paraId="692E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222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3CFD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8BF6B4">
            <w:pPr>
              <w:pStyle w:val="2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2401C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B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6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9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8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A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1EF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0AD7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222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3B7F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D4C211">
            <w:pPr>
              <w:pStyle w:val="2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6C6BF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8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D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D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7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B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41D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6B0C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222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3D37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546EDF">
            <w:pPr>
              <w:pStyle w:val="2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9D416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8474D">
            <w:pPr>
              <w:jc w:val="center"/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8A3D">
            <w:pPr>
              <w:jc w:val="center"/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DF5A">
            <w:pPr>
              <w:jc w:val="center"/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E2AE">
            <w:pPr>
              <w:jc w:val="center"/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7B4D">
            <w:pPr>
              <w:jc w:val="center"/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16B1">
            <w:pPr>
              <w:jc w:val="center"/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D2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18000,0</w:t>
            </w:r>
          </w:p>
        </w:tc>
      </w:tr>
      <w:tr w14:paraId="637D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222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A366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F944E">
            <w:pPr>
              <w:pStyle w:val="2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126A5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7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7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B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AB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8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D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0A8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264C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3AB5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7" w:type="pct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51D2759">
            <w:pPr>
              <w:pStyle w:val="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 проекта</w:t>
            </w:r>
          </w:p>
          <w:p w14:paraId="3E17FE94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«Приобретение жилья в собственность округа»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CFEAC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8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F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A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C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2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ED1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</w:tr>
      <w:tr w14:paraId="3B06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3AF4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CDCD45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83673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E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0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F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D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C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E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199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43B0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EA65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05C223B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F54A0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B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E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4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8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0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3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374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399B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01FF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CDB8BA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D4DE8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8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2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4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E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3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7EE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</w:tr>
      <w:tr w14:paraId="4280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D5DD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E18AC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38474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3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8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C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18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42CA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3EAD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7" w:type="pct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0715181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</w:t>
            </w:r>
            <w:r>
              <w:rPr>
                <w:kern w:val="28"/>
                <w:sz w:val="22"/>
                <w:szCs w:val="22"/>
              </w:rPr>
              <w:t>Обеспечение благоприятных условий проживания для жителей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50ADC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6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1352,5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69395">
            <w:r>
              <w:rPr>
                <w:rFonts w:ascii="Times New Roman" w:hAnsi="Times New Roman" w:cs="Times New Roman"/>
              </w:rPr>
              <w:t>1352,5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5E1D1">
            <w:r>
              <w:rPr>
                <w:rFonts w:ascii="Times New Roman" w:hAnsi="Times New Roman" w:cs="Times New Roman"/>
              </w:rPr>
              <w:t>1352,5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10CD8">
            <w:r>
              <w:rPr>
                <w:rFonts w:ascii="Times New Roman" w:hAnsi="Times New Roman" w:cs="Times New Roman"/>
              </w:rPr>
              <w:t>1352,5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95361">
            <w:r>
              <w:rPr>
                <w:rFonts w:ascii="Times New Roman" w:hAnsi="Times New Roman" w:cs="Times New Roman"/>
              </w:rPr>
              <w:t>1352,5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C5D52">
            <w:r>
              <w:rPr>
                <w:rFonts w:ascii="Times New Roman" w:hAnsi="Times New Roman" w:cs="Times New Roman"/>
              </w:rPr>
              <w:t>1352,5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391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8115,0</w:t>
            </w:r>
          </w:p>
        </w:tc>
      </w:tr>
      <w:tr w14:paraId="69FD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  <w:trHeight w:val="269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AB16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72C15A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5C8E9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B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6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9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F2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5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9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072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6AE2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3585E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1C94E8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83637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7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D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1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C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E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C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44C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381A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567" w:type="pc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6D95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F4D152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D5D2D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3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1352,5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FE63B">
            <w:r>
              <w:rPr>
                <w:rFonts w:ascii="Times New Roman" w:hAnsi="Times New Roman" w:cs="Times New Roman"/>
              </w:rPr>
              <w:t>1352,5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8A112">
            <w:r>
              <w:rPr>
                <w:rFonts w:ascii="Times New Roman" w:hAnsi="Times New Roman" w:cs="Times New Roman"/>
              </w:rPr>
              <w:t>1352,5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B0A19">
            <w:r>
              <w:rPr>
                <w:rFonts w:ascii="Times New Roman" w:hAnsi="Times New Roman" w:cs="Times New Roman"/>
              </w:rPr>
              <w:t>1352,5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62A88">
            <w:r>
              <w:rPr>
                <w:rFonts w:ascii="Times New Roman" w:hAnsi="Times New Roman" w:cs="Times New Roman"/>
              </w:rPr>
              <w:t>1352,5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50982">
            <w:r>
              <w:rPr>
                <w:rFonts w:ascii="Times New Roman" w:hAnsi="Times New Roman" w:cs="Times New Roman"/>
              </w:rPr>
              <w:t>1352,5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68F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8115,0</w:t>
            </w:r>
          </w:p>
        </w:tc>
      </w:tr>
      <w:tr w14:paraId="0C3B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EE64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1B785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711F6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D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0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6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D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4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D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406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06DCC4F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3" w:type="pct"/>
          </w:tcPr>
          <w:p w14:paraId="67F7EF15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5C9AF2EF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253" w:type="pct"/>
            <w:vAlign w:val="center"/>
          </w:tcPr>
          <w:p w14:paraId="4EB3C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0518A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51760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6A65E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564DF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0FB5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1" w:type="pct"/>
            <w:vAlign w:val="center"/>
          </w:tcPr>
          <w:p w14:paraId="2D724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6CF9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E85CE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7" w:type="pct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B545A6B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14:paraId="1050619D">
            <w:r>
              <w:t>«</w:t>
            </w:r>
            <w:r>
              <w:rPr>
                <w:rFonts w:ascii="Times New Roman" w:hAnsi="Times New Roman" w:cs="Times New Roman"/>
              </w:rPr>
              <w:t>Оплата взносов за капитальный ремонт многоквартирных домов</w:t>
            </w:r>
            <w:r>
              <w:t>»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78A24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9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E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B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1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3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8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A12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253" w:type="pct"/>
          </w:tcPr>
          <w:p w14:paraId="0D18E349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3" w:type="pct"/>
          </w:tcPr>
          <w:p w14:paraId="7C497AAA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56881DAD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253" w:type="pct"/>
            <w:vAlign w:val="center"/>
          </w:tcPr>
          <w:p w14:paraId="1F5D8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336EB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55C5B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3C010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1A05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5F8A4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1" w:type="pct"/>
            <w:vAlign w:val="center"/>
          </w:tcPr>
          <w:p w14:paraId="35F8C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044E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1B3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6F51A4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0734C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D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B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3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9B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E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14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778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6F78E58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3" w:type="pct"/>
          </w:tcPr>
          <w:p w14:paraId="332D2CC6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5CB2B4A2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253" w:type="pct"/>
            <w:vAlign w:val="center"/>
          </w:tcPr>
          <w:p w14:paraId="38C2F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6F234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65B25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5D8A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7F25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7B2C1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1" w:type="pct"/>
            <w:vAlign w:val="center"/>
          </w:tcPr>
          <w:p w14:paraId="4B5A7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0133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843A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E42ED9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09A66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6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F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7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0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F8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D2B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11D519B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3" w:type="pct"/>
          </w:tcPr>
          <w:p w14:paraId="023BECC5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2234B1A6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253" w:type="pct"/>
            <w:vAlign w:val="center"/>
          </w:tcPr>
          <w:p w14:paraId="01C09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7D09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73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6A45C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6CAE7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28C4D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1" w:type="pct"/>
            <w:vAlign w:val="center"/>
          </w:tcPr>
          <w:p w14:paraId="5534E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1FF6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E296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0B4C51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7D3DD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7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8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1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3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9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048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253" w:type="pct"/>
          </w:tcPr>
          <w:p w14:paraId="464949AA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11EB0B5C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66842975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A9DB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AEAD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3CF80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CD70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92AF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FBCE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6AED21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731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246D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94EA2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4505D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3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4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F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0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9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C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A4D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735E8D5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3" w:type="pct"/>
          </w:tcPr>
          <w:p w14:paraId="4A413C8F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64FEE9CB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253" w:type="pct"/>
            <w:vAlign w:val="center"/>
          </w:tcPr>
          <w:p w14:paraId="4B25C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44716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0F782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5A3D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2BE0E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  <w:vAlign w:val="center"/>
          </w:tcPr>
          <w:p w14:paraId="6C572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1" w:type="pct"/>
            <w:vAlign w:val="center"/>
          </w:tcPr>
          <w:p w14:paraId="42D4E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6238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9EBE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3F522A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14:paraId="3C3EBC13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«Оплата электроэнергии мест общего пользования многоквартирных домов»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E9351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B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F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2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2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9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2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8F5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541,2</w:t>
            </w:r>
          </w:p>
        </w:tc>
        <w:tc>
          <w:tcPr>
            <w:tcW w:w="253" w:type="pct"/>
          </w:tcPr>
          <w:p w14:paraId="5D097519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2028B9C3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2934458C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591BA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50F79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BF45D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52FD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56DF0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BE41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4958B0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653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B45A9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9ACF41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3163B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3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A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E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D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A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A77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5891F682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5F56408D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5CB68D79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CF06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72F0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C6CC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60288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468F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41A9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2A001D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CDF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0F9D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C42AA9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ACF3C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4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C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C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4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5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C48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4DAD6D15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647331AD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53DFF080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AEBC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13F2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686C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C693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D865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DF5B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52833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1C5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8F3CE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B51CA4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1C8DD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E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B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6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86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C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972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541,2</w:t>
            </w:r>
          </w:p>
        </w:tc>
        <w:tc>
          <w:tcPr>
            <w:tcW w:w="253" w:type="pct"/>
          </w:tcPr>
          <w:p w14:paraId="640B14AD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477FE46B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7C825394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3212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A491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57C0B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5820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0BAF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39DC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6AD4F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629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605B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577FE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F3CA7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E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6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C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7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8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6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54B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29A59AEF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78195927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2C554A9C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695A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B028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E0AE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4BD0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79F8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4E53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575D6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6BF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563E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F4B236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14:paraId="2156A911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«Оплата услуг за обращение с ТКО»</w:t>
            </w:r>
          </w:p>
          <w:p w14:paraId="373D963C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0387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8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6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94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E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F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B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9CC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253" w:type="pct"/>
          </w:tcPr>
          <w:p w14:paraId="1ED5E988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05A997D1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7D668A84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33B20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A457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A7AE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0014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4CE2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12B9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1BED7C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B0C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74B1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F2A0A6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777C9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D0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E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A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F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5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E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5D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096F1C30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392D41F6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55E7A025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6444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7DBB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976C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527E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2C312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7AB6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1371E7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258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B5DB9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E5B2F1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7F2D5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C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8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B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3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4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E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E49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5C4A5C72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3D59D9AF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132E517A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73B8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577D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C23E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A31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C1CF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B6D5A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287F7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A81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94C22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225FF2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E2E66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1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B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2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7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8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E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D1E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253" w:type="pct"/>
          </w:tcPr>
          <w:p w14:paraId="45524239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1307F9AE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17E9B99B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7ABE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547EB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2E41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991BB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0D61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2375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2B0C5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7A1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8564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E0AC8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FE042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5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3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F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0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36D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2C4854EE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62725C6C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5D850E5F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AB15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A7BF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E2AE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1405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50D7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2DF7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66932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AA7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4417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720609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14:paraId="5F28A034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«Оплата услуг по технологическому присоединению энергопринимающих устройств»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26F90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8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D9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0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C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E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971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253" w:type="pct"/>
          </w:tcPr>
          <w:p w14:paraId="06C8C954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242A6870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0B6E3C3E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A92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3C5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5281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62B1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035A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217F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714BF0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656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E4ED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54EB6B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304DA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D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B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E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71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6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F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787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4C31D96C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0615C3C1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613CC258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CCB3E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B1B3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EA41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0409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F72F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1EFF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042FF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E41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4050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E9545C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D009A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B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D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5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C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2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7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DA6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3233C13B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318D597B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548B4BE6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9443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905A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213F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72D1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ED33A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DAE7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52552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50B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D4B1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7E8723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AD10F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A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B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90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8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CFE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253" w:type="pct"/>
          </w:tcPr>
          <w:p w14:paraId="54CE4EB6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10FA9554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2300B3DF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9E8B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1FC5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3581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637C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A7DF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5F29C0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50672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B9B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331F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59060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F366D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3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2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C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22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9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C1B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54AA65D2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22F1055E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072986B1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5A3E9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3FA8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FE71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575CF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F746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927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4FA05A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A18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377C9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37CA5A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14:paraId="64B09C51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«Текущий ремонт специализированного жилого фонда округа»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88348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9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4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A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CC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60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DEF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53" w:type="pct"/>
          </w:tcPr>
          <w:p w14:paraId="3432E7A0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1B0D692B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46466D16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E6B5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60C3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C1E3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BE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EA10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6410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33C8DF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330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A735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9E9436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05FB2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D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9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D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4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2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0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351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3162A4E1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7CAF8782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35994192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A4536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A776B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B4F94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A918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FC6F9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5AA4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706E2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C64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8D39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01FCF7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0BC0F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C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C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6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4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7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9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FE9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68A0E182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32E5E97B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63DE7F6C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740D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56836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10BC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4078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0949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9677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7EFC9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C6F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79DD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A523CF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61480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0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A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0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F8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7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CD1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53" w:type="pct"/>
          </w:tcPr>
          <w:p w14:paraId="5450BE5E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423EC999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657BC057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B299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FA6B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561F6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1081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3CB2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79F9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556FF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3B0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CC2A9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59E05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EE506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2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7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6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4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A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D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7A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6AA89A01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22E9F80E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1805CF7F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AB9E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4080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5A369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7A1D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32742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001C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5F28AB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4E3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4077E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19BBA4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14:paraId="0A4539CC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«Обследование </w:t>
            </w:r>
            <w:r>
              <w:rPr>
                <w:rFonts w:ascii="Times New Roman" w:hAnsi="Times New Roman" w:eastAsia="serif" w:cs="Times New Roman"/>
                <w:shd w:val="clear" w:color="auto" w:fill="FFFFFF"/>
              </w:rPr>
              <w:t>специализированной организацией жилых домов на предмет пригодности для постоянного проживания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EB271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3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BF34B"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10D03"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63FB4"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B7EC2"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F3540"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B6A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53" w:type="pct"/>
          </w:tcPr>
          <w:p w14:paraId="6759ED65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3F9A98DE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2CA8CF13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17B2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83E5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23BB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A1E8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F7EA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B6F9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69D52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3C3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9254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EE8304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4D2D0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6E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E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B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9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55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0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259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186CD93A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7B8931A3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54BDF9A2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77D9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52233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4052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D064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B19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B99F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6B5DB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DAD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5B75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63AA39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DE120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3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9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7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F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F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7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DC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3FF81CA5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3CF13037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78430A95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235D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C9AB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4CA4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7CC9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DE70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7FBD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4A7248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6C6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ECEF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BC629D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C5D64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4E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90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F9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5F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6C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03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C2E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53" w:type="pct"/>
          </w:tcPr>
          <w:p w14:paraId="09DFE6AC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5AF29203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47ACE693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5BF963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A7F4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663F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E355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586F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0205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24F005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DC2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A835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EA6E9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06407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6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B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CF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C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8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6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314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3BEFAFF6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1CA902D2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6F9882E6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528D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9569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984E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F850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47AE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4816B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369A6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F31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4737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BEB9A7">
            <w:pPr>
              <w:pStyle w:val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 «П</w:t>
            </w:r>
            <w:r>
              <w:rPr>
                <w:rFonts w:ascii="Times New Roman" w:hAnsi="Times New Roman" w:eastAsia="serif" w:cs="Times New Roman"/>
                <w:shd w:val="clear" w:color="auto" w:fill="FFFFFF"/>
              </w:rPr>
              <w:t>одготовлена документация для проведения закупки товаров и услуг на капитальный ремонт муниципального жилищного фонда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20327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9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F7FD8"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9DE57"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6EF88"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A2F32"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B13F0"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191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53" w:type="pct"/>
          </w:tcPr>
          <w:p w14:paraId="413D659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" w:type="pct"/>
          </w:tcPr>
          <w:p w14:paraId="2B37F42C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04AB2ACC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799C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85F52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494B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D396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7929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F93F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4F3EA6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76D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19DB2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717518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B06B8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6C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B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9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7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D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AF0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0DEA255E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1648446B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2E988B1B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0DA0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53073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A70D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7DB5D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933E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087D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415B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46B3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1500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5E8592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81FDA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5F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7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7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6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E9D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6979BEBE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730265DA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05D922E0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7560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39B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3A81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AB9E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52F7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DBDC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357E66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D2E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D55A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601F56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9B005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8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4D262"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942AB"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88A64"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88B91"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35675"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4E2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53" w:type="pct"/>
          </w:tcPr>
          <w:p w14:paraId="5EC87B12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47284682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7D919CAB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30A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3B3D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5BF28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2C6F5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441BC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387DC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56EC8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562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F7F7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58477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F69D6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E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E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3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E3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3" w:type="pct"/>
          </w:tcPr>
          <w:p w14:paraId="19D0299B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758DA7AE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76CCEE0F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63AC93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7ACC20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12B45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7892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5725F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Align w:val="center"/>
          </w:tcPr>
          <w:p w14:paraId="09AC0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0D3BE2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CCF0F7">
      <w:pPr>
        <w:pStyle w:val="25"/>
        <w:ind w:right="454"/>
        <w:jc w:val="right"/>
        <w:rPr>
          <w:rFonts w:ascii="Times New Roman" w:hAnsi="Times New Roman" w:cs="Times New Roman"/>
          <w:sz w:val="22"/>
          <w:szCs w:val="22"/>
        </w:rPr>
      </w:pPr>
      <w:bookmarkStart w:id="5" w:name="sub_424"/>
    </w:p>
    <w:bookmarkEnd w:id="5"/>
    <w:p w14:paraId="05B41E73">
      <w:pPr>
        <w:pStyle w:val="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</w:t>
      </w:r>
    </w:p>
    <w:tbl>
      <w:tblPr>
        <w:tblStyle w:val="4"/>
        <w:tblW w:w="150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785"/>
        <w:gridCol w:w="3119"/>
        <w:gridCol w:w="2551"/>
        <w:gridCol w:w="1134"/>
        <w:gridCol w:w="992"/>
        <w:gridCol w:w="993"/>
        <w:gridCol w:w="992"/>
        <w:gridCol w:w="850"/>
        <w:gridCol w:w="851"/>
      </w:tblGrid>
      <w:tr w14:paraId="2C2F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37AD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F3C6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D402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0364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направления расходов (1)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5E698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годам,  тыс. руб.</w:t>
            </w:r>
          </w:p>
        </w:tc>
      </w:tr>
      <w:tr w14:paraId="013B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C1118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32F38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7078F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A5A77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AF7F0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F7924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6B967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7D98E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8F510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3CD88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1658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C901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558E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C8679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11B8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AEF0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8AF0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A68F6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55D730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5CAE94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2DFFD0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EED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0C2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EA574B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>
              <w:rPr>
                <w:rFonts w:ascii="Times New Roman" w:hAnsi="Times New Roman" w:cs="Times New Roman"/>
                <w:kern w:val="28"/>
              </w:rPr>
              <w:t>Улучшение жилищных условий населения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14:paraId="6DB1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F29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DC4F8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Увеличено количество отремонтированных муниципальных жилых помещений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3CD6D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мероприятий в целях капитального ремонта муниципального жилого фонда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49C0D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08F6D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73B0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9CE5E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555A0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C1E03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93268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14:paraId="27F2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900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189EB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Приобретено жилье в собственность округа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36AF1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жилья в специализированный жилищный фонд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1F129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71C7A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C62A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48964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AF8A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1E9E9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A166F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</w:tbl>
    <w:p w14:paraId="29F1F1F6">
      <w:pPr>
        <w:spacing w:after="0" w:line="240" w:lineRule="auto"/>
        <w:rPr>
          <w:rStyle w:val="16"/>
          <w:rFonts w:ascii="Times New Roman" w:hAnsi="Times New Roman" w:cs="Times New Roman"/>
          <w:bCs/>
          <w:color w:val="auto"/>
        </w:rPr>
      </w:pPr>
    </w:p>
    <w:p w14:paraId="0AB8B0CD">
      <w:pPr>
        <w:spacing w:after="0" w:line="240" w:lineRule="auto"/>
        <w:jc w:val="center"/>
        <w:rPr>
          <w:rStyle w:val="16"/>
          <w:rFonts w:ascii="Times New Roman" w:hAnsi="Times New Roman" w:cs="Times New Roman"/>
          <w:bCs/>
          <w:color w:val="auto"/>
        </w:rPr>
      </w:pPr>
    </w:p>
    <w:p w14:paraId="40E19B92">
      <w:pPr>
        <w:spacing w:after="0" w:line="240" w:lineRule="auto"/>
        <w:jc w:val="center"/>
        <w:rPr>
          <w:rStyle w:val="16"/>
          <w:rFonts w:ascii="Times New Roman" w:hAnsi="Times New Roman" w:cs="Times New Roman"/>
          <w:bCs/>
          <w:color w:val="auto"/>
        </w:rPr>
      </w:pPr>
      <w:r>
        <w:rPr>
          <w:rStyle w:val="16"/>
          <w:rFonts w:ascii="Times New Roman" w:hAnsi="Times New Roman" w:cs="Times New Roman"/>
          <w:bCs/>
          <w:color w:val="auto"/>
        </w:rPr>
        <w:t>Характеристика направлений расходов финансовых мероприятий (результатов) структурных элементов процессной части муниципальной программы</w:t>
      </w:r>
    </w:p>
    <w:p w14:paraId="0ACA229B"/>
    <w:tbl>
      <w:tblPr>
        <w:tblStyle w:val="4"/>
        <w:tblW w:w="151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460"/>
        <w:gridCol w:w="2727"/>
        <w:gridCol w:w="2552"/>
        <w:gridCol w:w="992"/>
        <w:gridCol w:w="921"/>
        <w:gridCol w:w="915"/>
        <w:gridCol w:w="960"/>
        <w:gridCol w:w="960"/>
        <w:gridCol w:w="922"/>
      </w:tblGrid>
      <w:tr w14:paraId="01FF4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E9CF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A0DB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8B03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39D32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направления расходов (1)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E4012E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(2), тыс. руб.</w:t>
            </w:r>
          </w:p>
        </w:tc>
      </w:tr>
      <w:tr w14:paraId="1B7D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3A2D5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A2C62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05C40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C7A3C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AC49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F738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FFCDCE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9D3C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57344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5F745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4C29A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5C1C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C73C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B523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6D14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4337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D831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271CF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F0975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02C40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0B592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2C256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00A1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96F65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kern w:val="28"/>
              </w:rPr>
              <w:t>Обеспечение благоприятных условий проживания для жителей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DD9B5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88510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C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9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BB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D3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74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6C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1702,5</w:t>
            </w:r>
          </w:p>
        </w:tc>
      </w:tr>
      <w:tr w14:paraId="7723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880D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52F46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14:paraId="5179D027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«Оплата взносов за капитальный ремонт многоквартирных домов»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EBE2A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взносов за капитальный ремонт в Фонд капитального ремонта многоквартирных домов Вологодской области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781EA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06DD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CA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DEA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C9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34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A5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1254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E22F9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75731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14:paraId="6F3D5EE3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«Оплата электроэнергии мест общего пользования многоквартирных домов»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B148E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электроэнергии по многоквартирным жилым домам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30038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5C0F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D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D9E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9C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A9B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30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14:paraId="5858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BD47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184AB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14:paraId="2EBD4ED3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«Оплата услуг за обращение с ТКО»</w:t>
            </w:r>
          </w:p>
          <w:p w14:paraId="4D1B16E8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8B54E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за обращение с ТКО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FDCD3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6066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E2A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919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CFA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61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14:paraId="7008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7F1E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529CB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14:paraId="36895FC4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«Оплата услуг по технологическому присоединению энергопринимающих устройств»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50239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по технологическому присоединению энергопринимающих устройств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92C64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FE81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B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228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03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B88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57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14:paraId="2B99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B013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D0403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14:paraId="04630D90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«Текущий ремонт специализированного жилого фонда округа»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3C2BF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мероприятий в целях текущего ремонта специализированного жилого фонда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534E2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A1E7F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79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D0A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E1A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1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14:paraId="1B72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15EB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89A6D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  <w:p w14:paraId="72B9DD7E">
            <w:r>
              <w:rPr>
                <w:rFonts w:ascii="Times New Roman" w:hAnsi="Times New Roman" w:cs="Times New Roman"/>
              </w:rPr>
              <w:t xml:space="preserve">«Обследование </w:t>
            </w:r>
            <w:r>
              <w:rPr>
                <w:rFonts w:ascii="Times New Roman" w:hAnsi="Times New Roman" w:eastAsia="serif" w:cs="Times New Roman"/>
                <w:sz w:val="24"/>
                <w:szCs w:val="24"/>
                <w:shd w:val="clear" w:color="auto" w:fill="FFFFFF"/>
              </w:rPr>
              <w:t>специализированной организацией жилых домов на предмет пригодности для постоянного проживания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29C87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мероприятий в целях обследования жилых домов </w:t>
            </w:r>
            <w:r>
              <w:rPr>
                <w:rFonts w:ascii="Times New Roman" w:hAnsi="Times New Roman" w:eastAsia="serif" w:cs="Times New Roman"/>
                <w:shd w:val="clear" w:color="auto" w:fill="FFFFFF"/>
              </w:rPr>
              <w:t>на предмет пригодности для постоянного проживания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E250837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8FC71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8454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10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D228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26F9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1762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1A976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14:paraId="6314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AA58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7B274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«П</w:t>
            </w:r>
            <w:r>
              <w:rPr>
                <w:rFonts w:ascii="Times New Roman" w:hAnsi="Times New Roman" w:eastAsia="serif" w:cs="Times New Roman"/>
                <w:shd w:val="clear" w:color="auto" w:fill="FFFFFF"/>
              </w:rPr>
              <w:t>одготовлена документация для проведения закупки товаров и услуг на капитальный ремонт муниципального жилищного фонда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FA0CF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мероприятий в целях </w:t>
            </w:r>
            <w:r>
              <w:rPr>
                <w:rFonts w:ascii="Times New Roman" w:hAnsi="Times New Roman" w:eastAsia="serif" w:cs="Times New Roman"/>
                <w:shd w:val="clear" w:color="auto" w:fill="FFFFFF"/>
              </w:rPr>
              <w:t>проведения закупки товаров и услуг на капитальный ремонт муниципального жилищного фонда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39EF6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6D73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06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5616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E703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939EA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75AA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</w:tbl>
    <w:p w14:paraId="6D449636">
      <w:pPr>
        <w:pStyle w:val="25"/>
        <w:jc w:val="center"/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</w:pPr>
    </w:p>
    <w:p w14:paraId="272F7BE5">
      <w:pPr>
        <w:pStyle w:val="25"/>
        <w:jc w:val="center"/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  <w:t>Сведения о порядке сбора информации и методике расчета показателей муниципальной программы</w:t>
      </w:r>
    </w:p>
    <w:p w14:paraId="0FD65FFE">
      <w:pPr>
        <w:spacing w:after="0"/>
      </w:pPr>
    </w:p>
    <w:tbl>
      <w:tblPr>
        <w:tblStyle w:val="4"/>
        <w:tblW w:w="530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2300"/>
        <w:gridCol w:w="1186"/>
        <w:gridCol w:w="2340"/>
        <w:gridCol w:w="1330"/>
        <w:gridCol w:w="2032"/>
        <w:gridCol w:w="1701"/>
        <w:gridCol w:w="1547"/>
        <w:gridCol w:w="1547"/>
        <w:gridCol w:w="1996"/>
      </w:tblGrid>
      <w:tr w14:paraId="58A7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8E2B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D66D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355C2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r>
              <w:fldChar w:fldCharType="begin"/>
            </w:r>
            <w:r>
              <w:instrText xml:space="preserve"> HYPERLINK "https://internet.garant.ru/document/redirect/179222/0" </w:instrText>
            </w:r>
            <w:r>
              <w:fldChar w:fldCharType="separate"/>
            </w:r>
            <w:r>
              <w:rPr>
                <w:rStyle w:val="17"/>
                <w:rFonts w:ascii="Times New Roman" w:hAnsi="Times New Roman"/>
                <w:b w:val="0"/>
                <w:color w:val="auto"/>
              </w:rPr>
              <w:t>ОКЕИ</w:t>
            </w:r>
            <w:r>
              <w:rPr>
                <w:rStyle w:val="17"/>
                <w:rFonts w:ascii="Times New Roman" w:hAnsi="Times New Roman"/>
                <w:b w:val="0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EEB6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показателя (1)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4F5E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показателя </w:t>
            </w:r>
          </w:p>
          <w:p w14:paraId="3A10488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94099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расчета (3)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C145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 (3)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D090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 используемые в формуле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11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сбора информации, индекс формы отчетности </w:t>
            </w:r>
          </w:p>
          <w:p w14:paraId="00FA664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86892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сбор данных по показателю (5)</w:t>
            </w:r>
          </w:p>
        </w:tc>
      </w:tr>
      <w:tr w14:paraId="0F763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8ADA2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82BB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5723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00AD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D2BE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66CE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734A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0370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36D9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7892C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46D7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CA73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545CE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Увеличено количество отремонтированных муниципальных жилых помещений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20FD9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32E7E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Учитывается количество жилых помещений, в которых выполнен капитальный ремонт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27168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69D80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18DE5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отремонтированных муниципальных жилых помещений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5BD89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806B5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Информационно-аналитическая отчетность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D49965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строительства, архитектуры и ЖКХ</w:t>
            </w:r>
          </w:p>
        </w:tc>
      </w:tr>
      <w:tr w14:paraId="3753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E121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B51DB">
            <w:pPr>
              <w:pStyle w:val="27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Приобретено жилье в собственность округа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9934D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EBD7C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Учитывается количество жилья приобретенного в </w:t>
            </w:r>
            <w:r>
              <w:rPr>
                <w:rFonts w:ascii="Times New Roman" w:hAnsi="Times New Roman" w:cs="Times New Roman"/>
                <w:szCs w:val="20"/>
              </w:rPr>
              <w:t>собственность округа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F7251"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4BFDB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CFDD1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жилья приобретенного в </w:t>
            </w:r>
            <w:r>
              <w:rPr>
                <w:rFonts w:ascii="Times New Roman" w:hAnsi="Times New Roman" w:cs="Times New Roman"/>
                <w:szCs w:val="20"/>
              </w:rPr>
              <w:t>собственность округа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8154F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2EC7299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Информационно-аналитическая отчетность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B5BAEF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строительства, архитектуры и ЖКХ</w:t>
            </w:r>
          </w:p>
        </w:tc>
      </w:tr>
    </w:tbl>
    <w:p w14:paraId="036C7E34">
      <w:pPr>
        <w:pStyle w:val="25"/>
        <w:jc w:val="right"/>
        <w:rPr>
          <w:rFonts w:ascii="Times New Roman" w:hAnsi="Times New Roman" w:cs="Times New Roman"/>
          <w:sz w:val="22"/>
          <w:szCs w:val="22"/>
        </w:rPr>
      </w:pPr>
      <w:bookmarkStart w:id="6" w:name="Par1024"/>
      <w:bookmarkEnd w:id="6"/>
      <w:bookmarkStart w:id="7" w:name="Par1026"/>
      <w:bookmarkEnd w:id="7"/>
      <w:bookmarkStart w:id="8" w:name="sub_427"/>
    </w:p>
    <w:p w14:paraId="605BD2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bookmarkEnd w:id="8"/>
    <w:p w14:paraId="2F052D6B">
      <w:pPr>
        <w:spacing w:line="240" w:lineRule="auto"/>
        <w:ind w:right="-567"/>
        <w:jc w:val="right"/>
        <w:rPr>
          <w:rFonts w:ascii="Times New Roman" w:hAnsi="Times New Roman" w:cs="Times New Roman"/>
        </w:rPr>
      </w:pPr>
      <w:bookmarkStart w:id="9" w:name="sub_1003"/>
      <w:r>
        <w:rPr>
          <w:rStyle w:val="16"/>
          <w:rFonts w:ascii="Times New Roman" w:hAnsi="Times New Roman" w:cs="Times New Roman"/>
          <w:bCs/>
          <w:color w:val="auto"/>
        </w:rPr>
        <w:t>Приложение 1</w:t>
      </w:r>
      <w:r>
        <w:rPr>
          <w:rStyle w:val="16"/>
          <w:rFonts w:ascii="Times New Roman" w:hAnsi="Times New Roman" w:cs="Times New Roman"/>
          <w:bCs/>
          <w:color w:val="auto"/>
        </w:rPr>
        <w:br w:type="textWrapping"/>
      </w:r>
      <w:r>
        <w:rPr>
          <w:rStyle w:val="16"/>
          <w:rFonts w:ascii="Times New Roman" w:hAnsi="Times New Roman" w:cs="Times New Roman"/>
          <w:bCs/>
          <w:color w:val="auto"/>
        </w:rPr>
        <w:t>к муниципальной программе</w:t>
      </w:r>
    </w:p>
    <w:bookmarkEnd w:id="9"/>
    <w:p w14:paraId="163283ED">
      <w:pPr>
        <w:pStyle w:val="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  <w:t>ПАСПОРТ</w:t>
      </w:r>
    </w:p>
    <w:p w14:paraId="3AD12DAF">
      <w:pPr>
        <w:pStyle w:val="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  <w:t>комплекса процессных мероприятий</w:t>
      </w:r>
    </w:p>
    <w:p w14:paraId="1CAD0450">
      <w:pPr>
        <w:pStyle w:val="25"/>
        <w:jc w:val="center"/>
        <w:rPr>
          <w:rStyle w:val="16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16"/>
          <w:rFonts w:ascii="Times New Roman" w:hAnsi="Times New Roman" w:cs="Times New Roman"/>
          <w:b w:val="0"/>
          <w:bCs/>
          <w:color w:val="auto"/>
          <w:sz w:val="22"/>
          <w:szCs w:val="22"/>
        </w:rPr>
        <w:t>"</w:t>
      </w:r>
      <w:r>
        <w:rPr>
          <w:rFonts w:ascii="Times New Roman" w:hAnsi="Times New Roman" w:cs="Times New Roman"/>
          <w:b/>
          <w:kern w:val="28"/>
          <w:sz w:val="22"/>
          <w:szCs w:val="22"/>
        </w:rPr>
        <w:t>Обеспечение благоприятных условий проживания для жителей округа</w:t>
      </w:r>
      <w:r>
        <w:rPr>
          <w:rStyle w:val="16"/>
          <w:rFonts w:ascii="Times New Roman" w:hAnsi="Times New Roman" w:cs="Times New Roman"/>
          <w:b w:val="0"/>
          <w:bCs/>
          <w:color w:val="auto"/>
          <w:sz w:val="22"/>
          <w:szCs w:val="22"/>
        </w:rPr>
        <w:t>"</w:t>
      </w:r>
    </w:p>
    <w:p w14:paraId="426056C4">
      <w:pPr>
        <w:pStyle w:val="25"/>
        <w:jc w:val="center"/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</w:pPr>
      <w:bookmarkStart w:id="10" w:name="sub_430"/>
    </w:p>
    <w:p w14:paraId="65BBA6ED">
      <w:pPr>
        <w:pStyle w:val="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  <w:t>1. Общие положения</w:t>
      </w:r>
    </w:p>
    <w:bookmarkEnd w:id="10"/>
    <w:tbl>
      <w:tblPr>
        <w:tblStyle w:val="4"/>
        <w:tblW w:w="530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1"/>
        <w:gridCol w:w="8684"/>
      </w:tblGrid>
      <w:tr w14:paraId="29F8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35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87FBB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7C1B7A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Бабушкинского муниципального округа</w:t>
            </w:r>
          </w:p>
        </w:tc>
      </w:tr>
      <w:tr w14:paraId="0168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35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A79B6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C7E182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</w:tr>
    </w:tbl>
    <w:p w14:paraId="114B14BC">
      <w:pPr>
        <w:pStyle w:val="25"/>
        <w:jc w:val="center"/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</w:pPr>
      <w:bookmarkStart w:id="11" w:name="sub_431"/>
    </w:p>
    <w:p w14:paraId="16B4D120">
      <w:pPr>
        <w:pStyle w:val="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  <w:t>2. Показатели комплекса процессных мероприятий</w:t>
      </w:r>
    </w:p>
    <w:bookmarkEnd w:id="11"/>
    <w:tbl>
      <w:tblPr>
        <w:tblStyle w:val="4"/>
        <w:tblW w:w="5379" w:type="pct"/>
        <w:tblInd w:w="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3834"/>
        <w:gridCol w:w="1332"/>
        <w:gridCol w:w="1293"/>
        <w:gridCol w:w="1194"/>
        <w:gridCol w:w="853"/>
        <w:gridCol w:w="696"/>
        <w:gridCol w:w="696"/>
        <w:gridCol w:w="696"/>
        <w:gridCol w:w="696"/>
        <w:gridCol w:w="696"/>
        <w:gridCol w:w="696"/>
        <w:gridCol w:w="2713"/>
      </w:tblGrid>
      <w:tr w14:paraId="1C793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</w:trPr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A31D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EA54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4C15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8EA47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r>
              <w:fldChar w:fldCharType="begin"/>
            </w:r>
            <w:r>
              <w:instrText xml:space="preserve"> HYPERLINK "https://login.consultant.ru/link/?req=doc&amp;base=LAW&amp;n=441135&amp;date=06.03.2024"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ОКЕИ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9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27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4081B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8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7A70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достижение показателя</w:t>
            </w:r>
          </w:p>
        </w:tc>
      </w:tr>
      <w:tr w14:paraId="1FF3A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" w:hRule="atLeast"/>
        </w:trPr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C3EB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8FB6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2D743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08B2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297E4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AE32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BF8E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652FE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E9445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D59A9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EE8C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6C55B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2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89468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E215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60F6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50B26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437D3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32CB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64800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C69F3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7909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1C3DF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0DF61C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588383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E01040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4DFC63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3E10C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14:paraId="09F47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0CD9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9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CBCA">
            <w:pPr>
              <w:spacing w:after="80" w:line="240" w:lineRule="auto"/>
              <w:ind w:left="55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увеличение доли реализованных мероприятий в сфере жилищно-коммунального хозяйства до 100% к 2030 году</w:t>
            </w:r>
          </w:p>
        </w:tc>
      </w:tr>
      <w:tr w14:paraId="4D426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E804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DF87">
            <w:pPr>
              <w:spacing w:after="80" w:line="240" w:lineRule="auto"/>
              <w:ind w:left="55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взносов за капитальный ремонт многоквартирных домов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9B1CD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F563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BAD5F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CB6F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2A91E"/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5B8E"/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CE431"/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6A1D1"/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72822"/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06955"/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BC76">
            <w:pPr>
              <w:spacing w:after="80" w:line="240" w:lineRule="auto"/>
              <w:ind w:left="55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строительства, архитектуры и ЖКХ  администрации округа</w:t>
            </w:r>
          </w:p>
        </w:tc>
      </w:tr>
      <w:tr w14:paraId="4EDF7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AD85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8986">
            <w:pPr>
              <w:spacing w:after="80" w:line="240" w:lineRule="auto"/>
              <w:ind w:left="55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электроэнергии мест общего пользования многоквартирных домов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D9D9E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B4DFA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91FAA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82995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0169D"/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7A0F"/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5EF16"/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F68C2"/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BB723"/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BCBBC"/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8E4C">
            <w:pPr>
              <w:spacing w:after="80" w:line="240" w:lineRule="auto"/>
              <w:ind w:left="55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строительства, архитектуры и ЖКХ  администрации округа</w:t>
            </w:r>
          </w:p>
        </w:tc>
      </w:tr>
      <w:tr w14:paraId="5EF9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ABD3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82AF4">
            <w:pPr>
              <w:spacing w:after="80" w:line="240" w:lineRule="auto"/>
              <w:ind w:left="55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за обращение с ТКО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8BB4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FF99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5BE32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83653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F7565"/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6C5EE"/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11878"/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EC50F"/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0383D"/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3D497"/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0DC3B">
            <w:pPr>
              <w:spacing w:after="80" w:line="240" w:lineRule="auto"/>
              <w:ind w:left="55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строительства, архитектуры и ЖКХ  администрации округа</w:t>
            </w:r>
          </w:p>
        </w:tc>
      </w:tr>
      <w:tr w14:paraId="305A5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E74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68E38">
            <w:pPr>
              <w:spacing w:after="80" w:line="240" w:lineRule="auto"/>
              <w:ind w:left="55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технологическому присоединению энергопринимающих устройств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FF619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FD0FD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1C45F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71A59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AE6E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125D4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6CC8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8DE2C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BFD04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91A37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F787">
            <w:r>
              <w:rPr>
                <w:rFonts w:ascii="Times New Roman" w:hAnsi="Times New Roman" w:cs="Times New Roman"/>
              </w:rPr>
              <w:t>Отдел строительства, архитектуры и ЖКХ  администрации округа</w:t>
            </w:r>
          </w:p>
        </w:tc>
      </w:tr>
      <w:tr w14:paraId="5A6C9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C67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8FD31">
            <w:pPr>
              <w:spacing w:after="80" w:line="240" w:lineRule="auto"/>
              <w:ind w:left="55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специализированного жилого фонда округа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CBB3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768B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C2CE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BB3C9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FD99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11FA2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BD0C3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B2DD4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D23A2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4B3F7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8F246">
            <w:r>
              <w:rPr>
                <w:rFonts w:ascii="Times New Roman" w:hAnsi="Times New Roman" w:cs="Times New Roman"/>
              </w:rPr>
              <w:t>Отдел строительства, архитектуры и ЖКХ  администрации округа</w:t>
            </w:r>
          </w:p>
        </w:tc>
      </w:tr>
      <w:tr w14:paraId="41A53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96E9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bookmarkStart w:id="12" w:name="sub_432"/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32FE">
            <w:pPr>
              <w:spacing w:after="80" w:line="240" w:lineRule="auto"/>
              <w:ind w:left="55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Обследование</w:t>
            </w:r>
            <w:r>
              <w:rPr>
                <w:rFonts w:ascii="Times New Roman" w:hAnsi="Times New Roman" w:eastAsia="serif" w:cs="Times New Roman"/>
                <w:sz w:val="24"/>
                <w:szCs w:val="24"/>
                <w:shd w:val="clear" w:color="auto" w:fill="FFFFFF"/>
              </w:rPr>
              <w:t>специализированной организациейжилых домов на предмет пригодности для постоянного проживания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D0D29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7B24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2D01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A9C5B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E73D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ACFFD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B992F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CACEC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7E8D6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25BCB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89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строительства, архитектуры и ЖКХ  администрации округа</w:t>
            </w:r>
          </w:p>
        </w:tc>
      </w:tr>
      <w:tr w14:paraId="18733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5F7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52DC">
            <w:pPr>
              <w:spacing w:after="80" w:line="240" w:lineRule="auto"/>
              <w:ind w:left="55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eastAsia="serif" w:cs="Times New Roman"/>
                <w:shd w:val="clear" w:color="auto" w:fill="FFFFFF"/>
              </w:rPr>
              <w:t>одготовлена документация для проведения закупки товаров и услуг на капитальный ремонт муниципального жилищного фонда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78E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514E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D503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CB40F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0BFAB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5F5A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57E26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61022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0E7BF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89FD5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B3B4B">
            <w:pPr>
              <w:rPr>
                <w:rFonts w:ascii="Times New Roman" w:hAnsi="Times New Roman" w:cs="Times New Roman"/>
              </w:rPr>
            </w:pPr>
          </w:p>
        </w:tc>
      </w:tr>
    </w:tbl>
    <w:p w14:paraId="52F47680">
      <w:pPr>
        <w:tabs>
          <w:tab w:val="left" w:pos="4680"/>
        </w:tabs>
        <w:spacing w:after="0"/>
        <w:ind w:left="510"/>
        <w:rPr>
          <w:rFonts w:ascii="Times New Roman" w:hAnsi="Times New Roman" w:cs="Times New Roman"/>
        </w:rPr>
      </w:pPr>
    </w:p>
    <w:p w14:paraId="55EFA759">
      <w:pPr>
        <w:tabs>
          <w:tab w:val="left" w:pos="4680"/>
        </w:tabs>
        <w:ind w:left="510"/>
        <w:jc w:val="center"/>
        <w:rPr>
          <w:rStyle w:val="16"/>
          <w:rFonts w:ascii="Times New Roman" w:hAnsi="Times New Roman" w:cs="Times New Roman"/>
          <w:b w:val="0"/>
          <w:color w:val="auto"/>
        </w:rPr>
      </w:pPr>
      <w:r>
        <w:rPr>
          <w:rStyle w:val="16"/>
          <w:rFonts w:ascii="Times New Roman" w:hAnsi="Times New Roman" w:cs="Times New Roman"/>
          <w:bCs/>
          <w:color w:val="auto"/>
        </w:rPr>
        <w:t>3. Перечень мероприятий (результатов)</w:t>
      </w:r>
      <w:bookmarkEnd w:id="12"/>
      <w:r>
        <w:rPr>
          <w:rStyle w:val="16"/>
          <w:rFonts w:ascii="Times New Roman" w:hAnsi="Times New Roman" w:cs="Times New Roman"/>
          <w:bCs/>
          <w:color w:val="auto"/>
        </w:rPr>
        <w:t xml:space="preserve"> комплекса процессных мероприятий</w:t>
      </w:r>
    </w:p>
    <w:tbl>
      <w:tblPr>
        <w:tblStyle w:val="4"/>
        <w:tblW w:w="151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460"/>
        <w:gridCol w:w="2585"/>
        <w:gridCol w:w="2410"/>
        <w:gridCol w:w="992"/>
        <w:gridCol w:w="993"/>
        <w:gridCol w:w="992"/>
        <w:gridCol w:w="992"/>
        <w:gridCol w:w="992"/>
        <w:gridCol w:w="993"/>
      </w:tblGrid>
      <w:tr w14:paraId="0842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0379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2CBE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32E2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0E5F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направления расходов (1)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5272F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(2), тыс. руб.</w:t>
            </w:r>
          </w:p>
        </w:tc>
      </w:tr>
      <w:tr w14:paraId="093F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29518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58CD6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8EA41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85E1E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4203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8EF9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01CEA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5E991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BB65E2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E273D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734F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F63A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A57B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DCCE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3841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7E27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1B4E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A9103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B9D62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E9B1D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498BF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470D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B29A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41073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kern w:val="28"/>
              </w:rPr>
              <w:t>Обеспечение благоприятных условий проживания для жителей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B4AFD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00FC8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F3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D0C7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1253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C5CA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8D26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</w:tr>
      <w:tr w14:paraId="04CF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7BA5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FC67C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14:paraId="04816E34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«Оплата взносов за капитальный ремонт многоквартирных домов»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55B46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взносов за капитальный ремонт в Фонд капитального ремонта многоквартирных домов Вологодской области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D32EE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470C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9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96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35A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CA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4AD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47AF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2681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  <w:p w14:paraId="55B76755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A5CA9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14:paraId="2C6F459B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«Оплата электроэнергии мест общего пользования многоквартирных домов»</w:t>
            </w:r>
          </w:p>
          <w:p w14:paraId="628AF705"/>
          <w:p w14:paraId="103BD7B4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15ACE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электроэнергии по многоквартирным жилым домам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5A253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8B05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C89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1B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D9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259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14:paraId="6CAE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9A1D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31BE4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14:paraId="3F8518BE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«Оплата услуг за обращение с ТКО»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06F27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за обращение с ТКО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FB7BD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0E5E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4D08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299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20A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1F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5F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14:paraId="4056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6B73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42C15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14:paraId="244FE3BC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«Оплата услуг по технологическому присоединению энергопринимающих устройств»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8CF09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по технологическому присоединению энергопринимающих устройств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41BCE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169E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62D7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74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B58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F5D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1E8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14:paraId="5EA0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E50DE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80D1D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14:paraId="0E33F85F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«Текущий ремонт специализированного жилого фонда округа»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08E92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мероприятий в целях текущего ремонта специализированного жилого фонда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C1807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5751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8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472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9D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5E8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0C9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14:paraId="6432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1A8F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84E9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«Обследование</w:t>
            </w:r>
            <w:r>
              <w:rPr>
                <w:rFonts w:ascii="Times New Roman" w:hAnsi="Times New Roman" w:eastAsia="serif" w:cs="Times New Roman"/>
                <w:shd w:val="clear" w:color="auto" w:fill="FFFFFF"/>
              </w:rPr>
              <w:t>специализированной организациейжилых домов на предмет пригодности для постоянного проживания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D03477B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206D3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мероприятий в целях обследования жилых домов </w:t>
            </w:r>
            <w:r>
              <w:rPr>
                <w:rFonts w:ascii="Times New Roman" w:hAnsi="Times New Roman" w:eastAsia="serif" w:cs="Times New Roman"/>
                <w:shd w:val="clear" w:color="auto" w:fill="FFFFFF"/>
              </w:rPr>
              <w:t>на предмет пригодности для постоянного проживания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4BB0A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7F7E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8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D9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3E89A">
            <w:pPr>
              <w:jc w:val="center"/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FE4886">
            <w:pPr>
              <w:jc w:val="center"/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52BFF">
            <w:pPr>
              <w:jc w:val="center"/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14:paraId="05AD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18E2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753D8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eastAsia="serif" w:cs="Times New Roman"/>
                <w:shd w:val="clear" w:color="auto" w:fill="FFFFFF"/>
              </w:rPr>
              <w:t>одготовлена документация для проведения закупки товаров и услуг на капитальный ремонт муниципального жилищного фонда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1F32B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мероприятий в целях обследования жилых домов </w:t>
            </w:r>
            <w:r>
              <w:rPr>
                <w:rFonts w:ascii="Times New Roman" w:hAnsi="Times New Roman" w:eastAsia="serif" w:cs="Times New Roman"/>
                <w:shd w:val="clear" w:color="auto" w:fill="FFFFFF"/>
              </w:rPr>
              <w:t>на предмет пригодности для постоянного проживания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AB7CE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211F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FBAA">
            <w:pPr>
              <w:jc w:val="center"/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9E1AF3">
            <w:pPr>
              <w:jc w:val="center"/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F832C1">
            <w:pPr>
              <w:jc w:val="center"/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B6BD42">
            <w:pPr>
              <w:jc w:val="center"/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37519A">
            <w:pPr>
              <w:jc w:val="center"/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</w:tbl>
    <w:p w14:paraId="0C28DC9E">
      <w:pPr>
        <w:pStyle w:val="31"/>
        <w:ind w:left="907"/>
        <w:jc w:val="both"/>
        <w:rPr>
          <w:rFonts w:ascii="Times New Roman" w:hAnsi="Times New Roman" w:cs="Times New Roman"/>
        </w:rPr>
      </w:pPr>
    </w:p>
    <w:p w14:paraId="565461AB">
      <w:pPr>
        <w:tabs>
          <w:tab w:val="left" w:pos="2205"/>
        </w:tabs>
        <w:jc w:val="center"/>
        <w:rPr>
          <w:rFonts w:ascii="Times New Roman" w:hAnsi="Times New Roman" w:cs="Times New Roman"/>
        </w:rPr>
      </w:pPr>
      <w:bookmarkStart w:id="13" w:name="sub_433"/>
      <w:r>
        <w:rPr>
          <w:rStyle w:val="16"/>
          <w:rFonts w:ascii="Times New Roman" w:hAnsi="Times New Roman" w:cs="Times New Roman"/>
          <w:bCs/>
          <w:color w:val="auto"/>
        </w:rPr>
        <w:t>4. Финансовое обеспечение</w:t>
      </w:r>
      <w:bookmarkEnd w:id="13"/>
      <w:r>
        <w:rPr>
          <w:rStyle w:val="16"/>
          <w:rFonts w:ascii="Times New Roman" w:hAnsi="Times New Roman" w:cs="Times New Roman"/>
          <w:bCs/>
          <w:color w:val="auto"/>
        </w:rPr>
        <w:t xml:space="preserve"> комплекса процессных мероприятий</w:t>
      </w:r>
    </w:p>
    <w:tbl>
      <w:tblPr>
        <w:tblStyle w:val="4"/>
        <w:tblW w:w="533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7407"/>
        <w:gridCol w:w="1008"/>
        <w:gridCol w:w="1008"/>
        <w:gridCol w:w="1012"/>
        <w:gridCol w:w="1012"/>
        <w:gridCol w:w="1012"/>
        <w:gridCol w:w="839"/>
        <w:gridCol w:w="2264"/>
        <w:gridCol w:w="13"/>
      </w:tblGrid>
      <w:tr w14:paraId="7192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581" w:hRule="atLeast"/>
        </w:trPr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6F68">
            <w:pPr>
              <w:spacing w:after="8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55D4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250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97A66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годам, тыс. руб.</w:t>
            </w:r>
          </w:p>
        </w:tc>
      </w:tr>
      <w:tr w14:paraId="44067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2596F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0065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28BC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BB93B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BBE9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2F0E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E095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C136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2FC5B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2E7B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B97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AE442">
            <w:pPr>
              <w:spacing w:after="8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F25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CC48A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03A9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B684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5644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2CE4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F34B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B961F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E8C1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A27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D5FEB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196C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Обеспечение благоприятных условий проживания для жителей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всего, в том числе: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18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A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F3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3F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40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75A6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0926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4B2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37C2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C468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346C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F962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A89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EEB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88A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9BC2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364A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E1C6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C7E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43FDE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44F73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7659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1877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BE49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9467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F30C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AF0A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2362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EAF60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24E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E760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E493C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D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59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F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C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40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7F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C02B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851FA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AA6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1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FFFE9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7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52ED1">
            <w:pPr>
              <w:spacing w:after="8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Оплата взносов за капитальный ремонт многоквартирных домов», всего, в том числе:</w:t>
            </w:r>
          </w:p>
        </w:tc>
        <w:tc>
          <w:tcPr>
            <w:tcW w:w="3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D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3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31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31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31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5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69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52E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C83F9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6E5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919F1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AA5E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A760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B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6DCB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8FA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BCF8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E4D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EF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05189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62EF7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7A19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3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5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8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B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BDEA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C79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5348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94F7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E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A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E01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447B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B21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ABEA8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B91D">
            <w:pPr>
              <w:spacing w:after="8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«Оплата электроэнергии мест общего пользования многоквартирных домов», всего, в том числе: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9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D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3639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853,2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4A435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01D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D9D8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D9D3F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A3E9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E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C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3787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38AF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F8D4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69A1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ECF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5EF6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75DE2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9EE6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E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D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F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8905E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563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D49F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09D88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C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3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6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8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E0D4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594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48D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12DEC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A904D">
            <w:pPr>
              <w:spacing w:after="8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«Оплата услуг за обращение с ТКО», всего, в том числе: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A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2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4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D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51D7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8C405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8C5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08226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A080F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A569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C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A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F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C244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0C57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376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C39B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666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55D8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0E5F6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F7C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F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E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8AE1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BF3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B3A4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0E8A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E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D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D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D1B7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398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15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2D01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BA511">
            <w:pPr>
              <w:spacing w:after="8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«Оплата услуг по технологическому присоединению энергопринимающих устройств», всего, в том числе: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B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D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A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56D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343B9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E0C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3CB2B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CF9D7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8E36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8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9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467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AC8B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2124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0A6A1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322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E33C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CB6B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7BB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B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9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C87B8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432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7178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A914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C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9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A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8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9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01D2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D3EBB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53E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BE32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FAE3">
            <w:pPr>
              <w:spacing w:after="8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«Текущий ремонт специализированного жилого фонда округа», всего, в том числе: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C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8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B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9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5402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EAC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B2F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F3A4A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0EDE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126B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F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B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A12F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5CD7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A2F0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CA836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51E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745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F5928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1D9B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6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9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F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8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E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9014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9B5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322E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22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D89D1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B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9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1260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AE869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EBB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06251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435"/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7DF4">
            <w:pPr>
              <w:spacing w:after="8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>
              <w:rPr>
                <w:rFonts w:ascii="Times New Roman" w:hAnsi="Times New Roman" w:cs="Times New Roman"/>
              </w:rPr>
              <w:t>Обследование</w:t>
            </w:r>
            <w:r>
              <w:rPr>
                <w:rFonts w:ascii="Times New Roman" w:hAnsi="Times New Roman" w:eastAsia="serif" w:cs="Times New Roman"/>
                <w:sz w:val="24"/>
                <w:szCs w:val="24"/>
                <w:shd w:val="clear" w:color="auto" w:fill="FFFFFF"/>
              </w:rPr>
              <w:t>специализированной организациейжилых домов на предмет пригодности для постоянного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всего, в том числе: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8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01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ADB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AF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20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89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7ECB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4" w:type="pct"/>
            <w:tcBorders>
              <w:lef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B996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068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13385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41319C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A61D0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29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3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A9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64F6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1379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C976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left w:val="single" w:color="auto" w:sz="4" w:space="0"/>
            </w:tcBorders>
          </w:tcPr>
          <w:p w14:paraId="7AA4193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891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4A476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C423A8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878C0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DC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8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7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5C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6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9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left w:val="single" w:color="auto" w:sz="4" w:space="0"/>
            </w:tcBorders>
          </w:tcPr>
          <w:p w14:paraId="72692520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6C9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9BB93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99777E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78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D1A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54E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321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4579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A14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BED56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4" w:type="pct"/>
            <w:tcBorders>
              <w:left w:val="single" w:color="auto" w:sz="4" w:space="0"/>
            </w:tcBorders>
          </w:tcPr>
          <w:p w14:paraId="24843940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A6E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4AEE2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042424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eastAsia="serif" w:cs="Times New Roman"/>
                <w:shd w:val="clear" w:color="auto" w:fill="FFFFFF"/>
              </w:rPr>
              <w:t>одготовлена документация для проведения закупки товаров и услуг на капитальный ремонт муниципального жилищного фонда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F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4AF8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4F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D5D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61C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82F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1E26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4" w:type="pct"/>
            <w:tcBorders>
              <w:left w:val="single" w:color="auto" w:sz="4" w:space="0"/>
            </w:tcBorders>
          </w:tcPr>
          <w:p w14:paraId="5E008071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632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BF582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DFD43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64C3F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6E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7A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C09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2A37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C4300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left w:val="single" w:color="auto" w:sz="4" w:space="0"/>
            </w:tcBorders>
          </w:tcPr>
          <w:p w14:paraId="5293B6A4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AB5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9AD4A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85F0D4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0E926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F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6D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9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9D4B5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0B64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8C29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left w:val="single" w:color="auto" w:sz="4" w:space="0"/>
            </w:tcBorders>
          </w:tcPr>
          <w:p w14:paraId="70029B68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FDDC49">
        <w:trPr>
          <w:trHeight w:val="328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44D90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163C5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9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96B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C2D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A37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2EC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0F5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F862B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4" w:type="pct"/>
            <w:tcBorders>
              <w:left w:val="single" w:color="auto" w:sz="4" w:space="0"/>
            </w:tcBorders>
          </w:tcPr>
          <w:p w14:paraId="32BBACF0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ABCE80">
      <w:pPr>
        <w:pStyle w:val="25"/>
        <w:jc w:val="center"/>
        <w:rPr>
          <w:rStyle w:val="16"/>
          <w:rFonts w:ascii="Times New Roman" w:hAnsi="Times New Roman" w:cs="Times New Roman"/>
          <w:bCs/>
          <w:color w:val="auto"/>
          <w:sz w:val="22"/>
          <w:szCs w:val="22"/>
        </w:rPr>
      </w:pPr>
    </w:p>
    <w:p w14:paraId="44B9DEBB">
      <w:pPr>
        <w:spacing w:after="0" w:line="240" w:lineRule="auto"/>
      </w:pPr>
      <w:r>
        <w:br w:type="page"/>
      </w:r>
    </w:p>
    <w:bookmarkEnd w:id="14"/>
    <w:p w14:paraId="5516EE90">
      <w:pPr>
        <w:spacing w:line="240" w:lineRule="auto"/>
        <w:ind w:right="-70"/>
        <w:jc w:val="right"/>
        <w:rPr>
          <w:rFonts w:ascii="Times New Roman" w:hAnsi="Times New Roman" w:cs="Times New Roman"/>
          <w:b/>
          <w:bCs/>
        </w:rPr>
      </w:pPr>
      <w:r>
        <w:rPr>
          <w:rStyle w:val="16"/>
          <w:rFonts w:ascii="Times New Roman" w:hAnsi="Times New Roman" w:cs="Times New Roman"/>
          <w:bCs/>
          <w:color w:val="auto"/>
        </w:rPr>
        <w:t>Приложение 2</w:t>
      </w:r>
      <w:r>
        <w:rPr>
          <w:rStyle w:val="16"/>
          <w:rFonts w:ascii="Times New Roman" w:hAnsi="Times New Roman" w:cs="Times New Roman"/>
          <w:bCs/>
          <w:color w:val="auto"/>
        </w:rPr>
        <w:br w:type="textWrapping"/>
      </w:r>
      <w:r>
        <w:rPr>
          <w:rStyle w:val="16"/>
          <w:rFonts w:ascii="Times New Roman" w:hAnsi="Times New Roman" w:cs="Times New Roman"/>
          <w:bCs/>
          <w:color w:val="auto"/>
        </w:rPr>
        <w:t>к муниципальной программе</w:t>
      </w:r>
    </w:p>
    <w:p w14:paraId="605B7A7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EC1EE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14:paraId="02C24E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Улучшение жилищных условий населения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05B34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6AC726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Основные положения</w:t>
      </w:r>
    </w:p>
    <w:tbl>
      <w:tblPr>
        <w:tblStyle w:val="4"/>
        <w:tblW w:w="4905" w:type="pct"/>
        <w:tblInd w:w="28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6"/>
        <w:gridCol w:w="2537"/>
        <w:gridCol w:w="3222"/>
        <w:gridCol w:w="1469"/>
        <w:gridCol w:w="2055"/>
      </w:tblGrid>
      <w:tr w14:paraId="5E39F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3AB3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проекта</w:t>
            </w:r>
          </w:p>
        </w:tc>
        <w:tc>
          <w:tcPr>
            <w:tcW w:w="31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83D59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Улучшение жилищных условий населения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14:paraId="1CED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2392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Краткое наименование проекта</w:t>
            </w:r>
          </w:p>
        </w:tc>
        <w:tc>
          <w:tcPr>
            <w:tcW w:w="19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961BA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Улучшение жилищных условий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C6B9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01.01.2025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7B167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31.12.2030</w:t>
            </w:r>
          </w:p>
        </w:tc>
      </w:tr>
      <w:tr w14:paraId="49C98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827D5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 проекта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41D6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А.В. Шишебаров</w:t>
            </w:r>
          </w:p>
        </w:tc>
        <w:tc>
          <w:tcPr>
            <w:tcW w:w="22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9ACC">
            <w:pPr>
              <w:widowControl w:val="0"/>
              <w:spacing w:after="120" w:line="240" w:lineRule="auto"/>
              <w:ind w:left="142" w:right="4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заместитель главы округа</w:t>
            </w:r>
          </w:p>
        </w:tc>
      </w:tr>
      <w:tr w14:paraId="17E8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C70DE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Связь с государственными программами области</w:t>
            </w:r>
          </w:p>
        </w:tc>
        <w:tc>
          <w:tcPr>
            <w:tcW w:w="31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D9B94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894D06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14:paraId="512A56D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Показатели проекта</w:t>
      </w:r>
    </w:p>
    <w:tbl>
      <w:tblPr>
        <w:tblStyle w:val="4"/>
        <w:tblW w:w="4953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92"/>
        <w:gridCol w:w="2462"/>
        <w:gridCol w:w="58"/>
        <w:gridCol w:w="1451"/>
        <w:gridCol w:w="21"/>
        <w:gridCol w:w="1298"/>
        <w:gridCol w:w="95"/>
        <w:gridCol w:w="851"/>
        <w:gridCol w:w="12"/>
        <w:gridCol w:w="839"/>
        <w:gridCol w:w="55"/>
        <w:gridCol w:w="879"/>
        <w:gridCol w:w="55"/>
        <w:gridCol w:w="851"/>
        <w:gridCol w:w="77"/>
        <w:gridCol w:w="916"/>
        <w:gridCol w:w="55"/>
        <w:gridCol w:w="1338"/>
        <w:gridCol w:w="21"/>
        <w:gridCol w:w="1274"/>
        <w:gridCol w:w="6"/>
        <w:gridCol w:w="2128"/>
      </w:tblGrid>
      <w:tr w14:paraId="3C13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BCC4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17E5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7BAA7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r>
              <w:fldChar w:fldCharType="begin"/>
            </w:r>
            <w:r>
              <w:instrText xml:space="preserve"> HYPERLINK "https://internet.garant.ru/document/redirect/179222/0" </w:instrText>
            </w:r>
            <w:r>
              <w:fldChar w:fldCharType="separate"/>
            </w:r>
            <w:r>
              <w:rPr>
                <w:rStyle w:val="17"/>
                <w:rFonts w:ascii="Times New Roman" w:hAnsi="Times New Roman"/>
                <w:color w:val="auto"/>
              </w:rPr>
              <w:t>ОКЕИ</w:t>
            </w:r>
            <w:r>
              <w:rPr>
                <w:rStyle w:val="17"/>
                <w:rFonts w:ascii="Times New Roman" w:hAnsi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0BC0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 (1)</w:t>
            </w:r>
          </w:p>
        </w:tc>
        <w:tc>
          <w:tcPr>
            <w:tcW w:w="208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16DA2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по годам (2)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14:paraId="67A9273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местного самоуправления</w:t>
            </w:r>
          </w:p>
        </w:tc>
      </w:tr>
      <w:tr w14:paraId="34C00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8F581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54685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D7B43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B4B2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A8D62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243A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DDCC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1CF1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19EB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7A44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1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4E4C5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695" w:type="pct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31BC12E0">
            <w:pPr>
              <w:pStyle w:val="24"/>
              <w:rPr>
                <w:rFonts w:ascii="Times New Roman" w:hAnsi="Times New Roman" w:cs="Times New Roman"/>
              </w:rPr>
            </w:pPr>
          </w:p>
        </w:tc>
      </w:tr>
      <w:tr w14:paraId="520D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F998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8A2C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5301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8286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600B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D7DC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0CCD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20A5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F9DA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4B522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798CE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702CF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14:paraId="43758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3"/>
            <w:tcBorders>
              <w:top w:val="single" w:color="auto" w:sz="4" w:space="0"/>
              <w:bottom w:val="single" w:color="auto" w:sz="4" w:space="0"/>
            </w:tcBorders>
          </w:tcPr>
          <w:p w14:paraId="63F6AF9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«</w:t>
            </w:r>
            <w:r>
              <w:rPr>
                <w:rFonts w:ascii="Times New Roman" w:hAnsi="Times New Roman" w:cs="Times New Roman"/>
              </w:rPr>
              <w:t>увеличение количества отремонтированных муниципальных жилых помещений до 18 ед. к 2030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14:paraId="3596B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AB67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98504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отремонтированных муниципальных жилых помещений</w:t>
            </w:r>
          </w:p>
        </w:tc>
        <w:tc>
          <w:tcPr>
            <w:tcW w:w="5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C6DEC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959D4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BA179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23E78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AB3AE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BD30E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67DCA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0BA55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3397C4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680AFFD5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Бабушкинского муниципального округа</w:t>
            </w:r>
          </w:p>
        </w:tc>
      </w:tr>
      <w:tr w14:paraId="4EA7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3"/>
            <w:tcBorders>
              <w:top w:val="single" w:color="auto" w:sz="4" w:space="0"/>
              <w:bottom w:val="single" w:color="auto" w:sz="4" w:space="0"/>
            </w:tcBorders>
          </w:tcPr>
          <w:p w14:paraId="2DC4710E">
            <w:pPr>
              <w:pStyle w:val="24"/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муниципальной программы: «увеличение количества </w:t>
            </w:r>
            <w:r>
              <w:rPr>
                <w:rFonts w:ascii="Times New Roman" w:hAnsi="Times New Roman" w:cs="Times New Roman"/>
                <w:szCs w:val="20"/>
              </w:rPr>
              <w:t>приобретенного жилье в собственность округа</w:t>
            </w:r>
            <w:r>
              <w:rPr>
                <w:rFonts w:ascii="Times New Roman" w:hAnsi="Times New Roman" w:cs="Times New Roman"/>
              </w:rPr>
              <w:t xml:space="preserve"> до 6 ед. к 2030 году»</w:t>
            </w:r>
          </w:p>
        </w:tc>
      </w:tr>
      <w:tr w14:paraId="7C6A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5C5B2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7B20E">
            <w:pPr>
              <w:pStyle w:val="27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Количество приобретенных в собственность округа жилых помещений</w:t>
            </w:r>
          </w:p>
        </w:tc>
        <w:tc>
          <w:tcPr>
            <w:tcW w:w="5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9A2D7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399A2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C255D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98513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18AF6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F8F27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E5725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FAFE4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38E71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462665">
            <w:pPr>
              <w:pStyle w:val="24"/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Бабушкинского муниципального округа</w:t>
            </w:r>
          </w:p>
        </w:tc>
      </w:tr>
    </w:tbl>
    <w:p w14:paraId="0E0C372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A6A52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7AAEC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E85C59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Мероприятия (результаты) проекта</w:t>
      </w:r>
    </w:p>
    <w:p w14:paraId="61BAD42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Style w:val="4"/>
        <w:tblW w:w="153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93"/>
        <w:gridCol w:w="3119"/>
        <w:gridCol w:w="2551"/>
        <w:gridCol w:w="1134"/>
        <w:gridCol w:w="992"/>
        <w:gridCol w:w="993"/>
        <w:gridCol w:w="992"/>
        <w:gridCol w:w="992"/>
        <w:gridCol w:w="992"/>
      </w:tblGrid>
      <w:tr w14:paraId="3F09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25E2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E995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385AE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12519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направления расходов (1)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3B2F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годам,  тыс. руб.</w:t>
            </w:r>
          </w:p>
        </w:tc>
      </w:tr>
      <w:tr w14:paraId="4E2DC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1F66D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62FA7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6C381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EB500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2578A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90EB3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502CA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6D44D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06E71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8ABEE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7005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6EA9E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D1009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91B2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3B30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4EE1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76AF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4A4F6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60F3BB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F9BB41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1DA047">
            <w:pPr>
              <w:pStyle w:val="2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DB8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B58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F8A6F0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>
              <w:rPr>
                <w:rFonts w:ascii="Times New Roman" w:hAnsi="Times New Roman" w:cs="Times New Roman"/>
                <w:kern w:val="28"/>
              </w:rPr>
              <w:t>Улучшение жилищных условий населения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14:paraId="74EF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63E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8D284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Увеличено количество отремонтированных муниципальных жилых помещений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21F64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мероприятий в целях капитального ремонта муниципального жилого фонда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29180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AEF40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AAE3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E4FC3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A7184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58A93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3F0C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14:paraId="0F9DB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E11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CB980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Приобретено жилье в собственность округа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9DF7E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жилья в специализированный жилищный фонд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2054E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E5A56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7248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6CF94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41D98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7BDF0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76C5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</w:tbl>
    <w:p w14:paraId="3A774EF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14:paraId="1B0D3A6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14:paraId="42289D66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Style w:val="4"/>
        <w:tblW w:w="4905" w:type="pct"/>
        <w:tblInd w:w="28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5948"/>
        <w:gridCol w:w="1738"/>
        <w:gridCol w:w="1014"/>
        <w:gridCol w:w="1014"/>
        <w:gridCol w:w="1014"/>
        <w:gridCol w:w="1014"/>
        <w:gridCol w:w="942"/>
        <w:gridCol w:w="1517"/>
      </w:tblGrid>
      <w:tr w14:paraId="3D179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E8707">
            <w:pPr>
              <w:widowControl w:val="0"/>
              <w:spacing w:after="4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5A1E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3812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финансового обеспечения по годам реализации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5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C1D6D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14:paraId="4AC0A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4370">
            <w:pPr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8446">
            <w:pPr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0DFC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1336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0013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0FAA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2317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F1EE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B443">
            <w:pPr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</w:p>
        </w:tc>
      </w:tr>
      <w:tr w14:paraId="6706C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DCC85">
            <w:pPr>
              <w:widowControl w:val="0"/>
              <w:spacing w:after="4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5717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6EA99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8C3B2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AA8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0A395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DBBD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FB8D">
            <w:pPr>
              <w:spacing w:after="40" w:line="240" w:lineRule="auto"/>
              <w:ind w:left="174" w:right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kern w:val="28"/>
              </w:rPr>
              <w:t xml:space="preserve"> Улучшение жилищных условий населения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14:paraId="4AAB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970E1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2B123">
            <w:pPr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Результат: Увеличено количество отремонтированных муниципальных жилых помещений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D75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6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7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FC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0B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9E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C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</w:tr>
      <w:tr w14:paraId="4C0F5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CAEB9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4935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95EE">
            <w:pPr>
              <w:pStyle w:val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D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70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8F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3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15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A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38762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DA38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A9AAD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A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9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A2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F2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E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C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6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11E6F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D23C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B9D36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0D2B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3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5A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D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2A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E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18000,0</w:t>
            </w:r>
          </w:p>
        </w:tc>
      </w:tr>
      <w:tr w14:paraId="56EA7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E23A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C664">
            <w:pPr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Результат: Приобретение жилья в собственность округа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5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B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DC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3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62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8E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7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14:paraId="7DF3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05293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1F76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9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D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5E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FF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37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D1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0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3106F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2A2E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D3334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9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6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BE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EC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0B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A6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778B7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959A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7300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3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B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3C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FC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8A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1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7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</w:tbl>
    <w:p w14:paraId="761B9DA0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</w:rPr>
      </w:pPr>
    </w:p>
    <w:p w14:paraId="7996EB72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</w:rPr>
      </w:pPr>
    </w:p>
    <w:p w14:paraId="5665F634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Участники проекта</w:t>
      </w:r>
    </w:p>
    <w:tbl>
      <w:tblPr>
        <w:tblStyle w:val="4"/>
        <w:tblW w:w="4873" w:type="pct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707"/>
        <w:gridCol w:w="3287"/>
        <w:gridCol w:w="4109"/>
        <w:gridCol w:w="3419"/>
      </w:tblGrid>
      <w:tr w14:paraId="6089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9F16B">
            <w:pPr>
              <w:pStyle w:val="2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№ п/п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C5B91">
            <w:pPr>
              <w:pStyle w:val="2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Роль в проекте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BF583">
            <w:pPr>
              <w:pStyle w:val="2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Фамилия, инициалы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4A2F9">
            <w:pPr>
              <w:pStyle w:val="2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Должность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D8B510">
            <w:pPr>
              <w:pStyle w:val="2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Непосредственный руководитель</w:t>
            </w:r>
          </w:p>
        </w:tc>
      </w:tr>
      <w:tr w14:paraId="281B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8D240">
            <w:pPr>
              <w:pStyle w:val="2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62C12">
            <w:pPr>
              <w:pStyle w:val="2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95E4D">
            <w:pPr>
              <w:pStyle w:val="2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5734B">
            <w:pPr>
              <w:pStyle w:val="2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4B2375">
            <w:pPr>
              <w:pStyle w:val="2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14:paraId="18D7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42AD6">
            <w:pPr>
              <w:pStyle w:val="2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D19E9">
            <w:pPr>
              <w:pStyle w:val="2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Куратор проекта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9DBCE">
            <w:pPr>
              <w:pStyle w:val="2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Шишебаров А.В.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564A5">
            <w:pPr>
              <w:pStyle w:val="2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Первый заместитель главы округа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A264E0">
            <w:pPr>
              <w:pStyle w:val="24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DD2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729FF">
            <w:pPr>
              <w:pStyle w:val="2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DC4C2">
            <w:pPr>
              <w:pStyle w:val="2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Исполнители (соисполнители) проекта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BE4E1">
            <w:pPr>
              <w:pStyle w:val="2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Бадрина Н.Н.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0DBFC">
            <w:pPr>
              <w:pStyle w:val="2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Начальник отдела строительства, архитектуры и ЖКХ администрации округа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751E86">
            <w:pPr>
              <w:pStyle w:val="24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23F432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2444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Сведения о порядке сбора информации и методике расчета показателей проекта</w:t>
      </w:r>
    </w:p>
    <w:p w14:paraId="5E670B9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Style w:val="4"/>
        <w:tblW w:w="15172" w:type="dxa"/>
        <w:tblInd w:w="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43"/>
        <w:gridCol w:w="992"/>
        <w:gridCol w:w="27"/>
        <w:gridCol w:w="2241"/>
        <w:gridCol w:w="992"/>
        <w:gridCol w:w="851"/>
        <w:gridCol w:w="2268"/>
        <w:gridCol w:w="1134"/>
        <w:gridCol w:w="1984"/>
        <w:gridCol w:w="2268"/>
      </w:tblGrid>
      <w:tr w14:paraId="42A4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3BDCF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0E9F4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356B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r>
              <w:fldChar w:fldCharType="begin"/>
            </w:r>
            <w:r>
              <w:instrText xml:space="preserve"> HYPERLINK "https://internet.garant.ru/document/redirect/179222/0"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/>
                <w:color w:val="auto"/>
              </w:rPr>
              <w:t>ОКЕИ</w:t>
            </w:r>
            <w:r>
              <w:rPr>
                <w:rStyle w:val="7"/>
                <w:rFonts w:ascii="Times New Roman" w:hAnsi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94A9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показателя (1)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89502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показателя </w:t>
            </w:r>
          </w:p>
          <w:p w14:paraId="5E1A3E1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B9CE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расчета (3)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A47A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 (3)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BA878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 используемые в формуле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D0E0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сбора информации, индекс формы отчетности </w:t>
            </w:r>
          </w:p>
          <w:p w14:paraId="7CD41602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FC5D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сбор данных по показателю (5)</w:t>
            </w:r>
          </w:p>
        </w:tc>
      </w:tr>
      <w:tr w14:paraId="6011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624B0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791D3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7F7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5F5EE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4DA7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D2D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9FBF5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F9E9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3810C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88ACD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03C8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3530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E56D2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Увеличено количество отремонтированных муниципальных жилых помещений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D59A4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AD6CA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Учитывается количество жилых помещений, в которых выполнен капитальный ремонт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DD258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839E7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F9FE0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отремонтированных муниципальных жилых помещений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EC032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FFEF7F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Информационно-аналитическая отчетность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EE88B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строительства, архитектуры и ЖКХ</w:t>
            </w:r>
          </w:p>
        </w:tc>
      </w:tr>
      <w:tr w14:paraId="4A7B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9F0C6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31DAE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Приобретено жилье в собственность округа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0EB94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496C5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Учитывается количество жилья приобретенного в собственность округа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A832C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44BF6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12138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жилья приобретенного в собственность округа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70CAA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027C9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Информационно-аналитическая отчетность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0E306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строительства, архитектуры и ЖКХ</w:t>
            </w:r>
          </w:p>
        </w:tc>
      </w:tr>
    </w:tbl>
    <w:p w14:paraId="37149A95">
      <w:pPr>
        <w:spacing w:after="0" w:line="240" w:lineRule="auto"/>
        <w:outlineLvl w:val="0"/>
        <w:rPr>
          <w:rFonts w:ascii="Times New Roman" w:hAnsi="Times New Roman" w:cs="Times New Roman"/>
        </w:rPr>
      </w:pPr>
    </w:p>
    <w:sectPr>
      <w:pgSz w:w="16837" w:h="11905" w:orient="landscape"/>
      <w:pgMar w:top="1440" w:right="799" w:bottom="1440" w:left="79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B14A3"/>
    <w:multiLevelType w:val="multilevel"/>
    <w:tmpl w:val="1F6B14A3"/>
    <w:lvl w:ilvl="0" w:tentative="0">
      <w:start w:val="1"/>
      <w:numFmt w:val="bullet"/>
      <w:lvlText w:val=""/>
      <w:lvlJc w:val="left"/>
      <w:pPr>
        <w:ind w:left="124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CC"/>
    <w:rsid w:val="00020E4D"/>
    <w:rsid w:val="000312C0"/>
    <w:rsid w:val="000506DA"/>
    <w:rsid w:val="00050D8C"/>
    <w:rsid w:val="00050F92"/>
    <w:rsid w:val="00077A39"/>
    <w:rsid w:val="000810DA"/>
    <w:rsid w:val="0008294A"/>
    <w:rsid w:val="00087170"/>
    <w:rsid w:val="0009701A"/>
    <w:rsid w:val="000B07A1"/>
    <w:rsid w:val="000B1AE4"/>
    <w:rsid w:val="000B1BD1"/>
    <w:rsid w:val="000B29BB"/>
    <w:rsid w:val="000B71B5"/>
    <w:rsid w:val="000C5F03"/>
    <w:rsid w:val="000C7D01"/>
    <w:rsid w:val="000D6E43"/>
    <w:rsid w:val="000D7E19"/>
    <w:rsid w:val="00116119"/>
    <w:rsid w:val="00126890"/>
    <w:rsid w:val="0013064F"/>
    <w:rsid w:val="00140800"/>
    <w:rsid w:val="00141E66"/>
    <w:rsid w:val="00145759"/>
    <w:rsid w:val="00153563"/>
    <w:rsid w:val="001640D4"/>
    <w:rsid w:val="00194599"/>
    <w:rsid w:val="001A257D"/>
    <w:rsid w:val="001B271C"/>
    <w:rsid w:val="001D3EFB"/>
    <w:rsid w:val="001E012F"/>
    <w:rsid w:val="001E6454"/>
    <w:rsid w:val="001F4742"/>
    <w:rsid w:val="001F5D3F"/>
    <w:rsid w:val="00201673"/>
    <w:rsid w:val="00205B5A"/>
    <w:rsid w:val="002202B3"/>
    <w:rsid w:val="0022094F"/>
    <w:rsid w:val="0023563D"/>
    <w:rsid w:val="00245AA7"/>
    <w:rsid w:val="00292B75"/>
    <w:rsid w:val="002939A8"/>
    <w:rsid w:val="002A0D54"/>
    <w:rsid w:val="002A2FE3"/>
    <w:rsid w:val="002B5482"/>
    <w:rsid w:val="002D0CED"/>
    <w:rsid w:val="003067B8"/>
    <w:rsid w:val="0031208A"/>
    <w:rsid w:val="003166E0"/>
    <w:rsid w:val="0031745A"/>
    <w:rsid w:val="00317DAA"/>
    <w:rsid w:val="003233D4"/>
    <w:rsid w:val="00337A10"/>
    <w:rsid w:val="00340853"/>
    <w:rsid w:val="00346F7B"/>
    <w:rsid w:val="00381FF8"/>
    <w:rsid w:val="0038344D"/>
    <w:rsid w:val="00392119"/>
    <w:rsid w:val="003B6B27"/>
    <w:rsid w:val="003B7DE8"/>
    <w:rsid w:val="003C26CB"/>
    <w:rsid w:val="003C2D6A"/>
    <w:rsid w:val="003E1DF1"/>
    <w:rsid w:val="00400061"/>
    <w:rsid w:val="004058A4"/>
    <w:rsid w:val="00407112"/>
    <w:rsid w:val="0041283E"/>
    <w:rsid w:val="004175A0"/>
    <w:rsid w:val="00431FED"/>
    <w:rsid w:val="00432A74"/>
    <w:rsid w:val="00443384"/>
    <w:rsid w:val="004454DA"/>
    <w:rsid w:val="004544A4"/>
    <w:rsid w:val="00467F43"/>
    <w:rsid w:val="00475678"/>
    <w:rsid w:val="00475EB2"/>
    <w:rsid w:val="00484D07"/>
    <w:rsid w:val="004A2913"/>
    <w:rsid w:val="004C73E2"/>
    <w:rsid w:val="004D6432"/>
    <w:rsid w:val="004D7514"/>
    <w:rsid w:val="004F7C72"/>
    <w:rsid w:val="00521739"/>
    <w:rsid w:val="00521FA7"/>
    <w:rsid w:val="005234AC"/>
    <w:rsid w:val="00527005"/>
    <w:rsid w:val="00534152"/>
    <w:rsid w:val="00541BBF"/>
    <w:rsid w:val="00545DB8"/>
    <w:rsid w:val="005505BB"/>
    <w:rsid w:val="00564873"/>
    <w:rsid w:val="00590526"/>
    <w:rsid w:val="0059189A"/>
    <w:rsid w:val="00597080"/>
    <w:rsid w:val="005A05DD"/>
    <w:rsid w:val="005A2F04"/>
    <w:rsid w:val="005B2486"/>
    <w:rsid w:val="005B4DC4"/>
    <w:rsid w:val="005D2AFD"/>
    <w:rsid w:val="005D3EE9"/>
    <w:rsid w:val="005F6A93"/>
    <w:rsid w:val="00600DDE"/>
    <w:rsid w:val="0060241A"/>
    <w:rsid w:val="00607E16"/>
    <w:rsid w:val="006300D9"/>
    <w:rsid w:val="006318FA"/>
    <w:rsid w:val="00644DDA"/>
    <w:rsid w:val="00647DFE"/>
    <w:rsid w:val="006513F4"/>
    <w:rsid w:val="00655F46"/>
    <w:rsid w:val="006610CB"/>
    <w:rsid w:val="00666648"/>
    <w:rsid w:val="006670F3"/>
    <w:rsid w:val="006671C5"/>
    <w:rsid w:val="00667B2C"/>
    <w:rsid w:val="00671E48"/>
    <w:rsid w:val="006755BF"/>
    <w:rsid w:val="00675BB4"/>
    <w:rsid w:val="00681AB7"/>
    <w:rsid w:val="00681CB3"/>
    <w:rsid w:val="00682200"/>
    <w:rsid w:val="00691907"/>
    <w:rsid w:val="006919E0"/>
    <w:rsid w:val="006B14C1"/>
    <w:rsid w:val="006B2F13"/>
    <w:rsid w:val="006B4B9A"/>
    <w:rsid w:val="006C01C7"/>
    <w:rsid w:val="006C51F1"/>
    <w:rsid w:val="006F71E9"/>
    <w:rsid w:val="0072341C"/>
    <w:rsid w:val="00724A6A"/>
    <w:rsid w:val="0073441F"/>
    <w:rsid w:val="00740E92"/>
    <w:rsid w:val="007546D4"/>
    <w:rsid w:val="00754E4B"/>
    <w:rsid w:val="00775864"/>
    <w:rsid w:val="00775A7F"/>
    <w:rsid w:val="0079398A"/>
    <w:rsid w:val="00797C09"/>
    <w:rsid w:val="007B5765"/>
    <w:rsid w:val="007C28F7"/>
    <w:rsid w:val="007C568A"/>
    <w:rsid w:val="007E7E1E"/>
    <w:rsid w:val="007F4CC3"/>
    <w:rsid w:val="00812A08"/>
    <w:rsid w:val="00817264"/>
    <w:rsid w:val="00821EBD"/>
    <w:rsid w:val="00827417"/>
    <w:rsid w:val="00845D7D"/>
    <w:rsid w:val="008466C2"/>
    <w:rsid w:val="00846C91"/>
    <w:rsid w:val="00847440"/>
    <w:rsid w:val="008607C5"/>
    <w:rsid w:val="008B2451"/>
    <w:rsid w:val="008B2ECA"/>
    <w:rsid w:val="008C47C0"/>
    <w:rsid w:val="008D3A3D"/>
    <w:rsid w:val="008D3CC1"/>
    <w:rsid w:val="008D404C"/>
    <w:rsid w:val="008D612B"/>
    <w:rsid w:val="008F231B"/>
    <w:rsid w:val="0091020B"/>
    <w:rsid w:val="0091330E"/>
    <w:rsid w:val="009141FD"/>
    <w:rsid w:val="0092094B"/>
    <w:rsid w:val="00921A73"/>
    <w:rsid w:val="00922454"/>
    <w:rsid w:val="00923680"/>
    <w:rsid w:val="0092690B"/>
    <w:rsid w:val="009346EB"/>
    <w:rsid w:val="0094118F"/>
    <w:rsid w:val="0095045D"/>
    <w:rsid w:val="00954586"/>
    <w:rsid w:val="00962D3E"/>
    <w:rsid w:val="00963FE1"/>
    <w:rsid w:val="00977ADC"/>
    <w:rsid w:val="0098184C"/>
    <w:rsid w:val="00985E67"/>
    <w:rsid w:val="0098658B"/>
    <w:rsid w:val="009928C3"/>
    <w:rsid w:val="009A1A6E"/>
    <w:rsid w:val="009A6F80"/>
    <w:rsid w:val="009B1552"/>
    <w:rsid w:val="009B3BC4"/>
    <w:rsid w:val="009B4393"/>
    <w:rsid w:val="009B5A22"/>
    <w:rsid w:val="009D6688"/>
    <w:rsid w:val="009E0B7F"/>
    <w:rsid w:val="009F2B49"/>
    <w:rsid w:val="009F5F85"/>
    <w:rsid w:val="009F60C1"/>
    <w:rsid w:val="00A00F2E"/>
    <w:rsid w:val="00A011EE"/>
    <w:rsid w:val="00A12D73"/>
    <w:rsid w:val="00A14EEC"/>
    <w:rsid w:val="00A173BD"/>
    <w:rsid w:val="00A17749"/>
    <w:rsid w:val="00A245E5"/>
    <w:rsid w:val="00A24EB6"/>
    <w:rsid w:val="00A3419E"/>
    <w:rsid w:val="00A37FE8"/>
    <w:rsid w:val="00A42ECC"/>
    <w:rsid w:val="00A44B62"/>
    <w:rsid w:val="00A469B8"/>
    <w:rsid w:val="00A6773A"/>
    <w:rsid w:val="00A708BC"/>
    <w:rsid w:val="00A76646"/>
    <w:rsid w:val="00A875F8"/>
    <w:rsid w:val="00A91D4B"/>
    <w:rsid w:val="00A96D7A"/>
    <w:rsid w:val="00A97953"/>
    <w:rsid w:val="00AB09B6"/>
    <w:rsid w:val="00AB13B7"/>
    <w:rsid w:val="00AF0BCD"/>
    <w:rsid w:val="00B01C0F"/>
    <w:rsid w:val="00B06D02"/>
    <w:rsid w:val="00B11659"/>
    <w:rsid w:val="00B1286D"/>
    <w:rsid w:val="00B12D24"/>
    <w:rsid w:val="00B226EE"/>
    <w:rsid w:val="00B26D59"/>
    <w:rsid w:val="00B325EA"/>
    <w:rsid w:val="00B33B90"/>
    <w:rsid w:val="00B33FC4"/>
    <w:rsid w:val="00B51C89"/>
    <w:rsid w:val="00B64912"/>
    <w:rsid w:val="00B66281"/>
    <w:rsid w:val="00B77EE2"/>
    <w:rsid w:val="00B832E9"/>
    <w:rsid w:val="00BA0CE8"/>
    <w:rsid w:val="00BB00A6"/>
    <w:rsid w:val="00BB2394"/>
    <w:rsid w:val="00BB5FDB"/>
    <w:rsid w:val="00BC59C7"/>
    <w:rsid w:val="00BD31D1"/>
    <w:rsid w:val="00BD6D18"/>
    <w:rsid w:val="00BE245C"/>
    <w:rsid w:val="00BF2EB8"/>
    <w:rsid w:val="00C307CD"/>
    <w:rsid w:val="00C32D9A"/>
    <w:rsid w:val="00C330EF"/>
    <w:rsid w:val="00C330F2"/>
    <w:rsid w:val="00C34B82"/>
    <w:rsid w:val="00C60958"/>
    <w:rsid w:val="00C64331"/>
    <w:rsid w:val="00C72CCD"/>
    <w:rsid w:val="00C810D1"/>
    <w:rsid w:val="00C87D6C"/>
    <w:rsid w:val="00C91F00"/>
    <w:rsid w:val="00C92646"/>
    <w:rsid w:val="00CA6908"/>
    <w:rsid w:val="00CB023B"/>
    <w:rsid w:val="00CB6263"/>
    <w:rsid w:val="00CB69B5"/>
    <w:rsid w:val="00CD400A"/>
    <w:rsid w:val="00CD648F"/>
    <w:rsid w:val="00CE3A33"/>
    <w:rsid w:val="00CF7C99"/>
    <w:rsid w:val="00D02CC8"/>
    <w:rsid w:val="00D11DF5"/>
    <w:rsid w:val="00D33D58"/>
    <w:rsid w:val="00D377DA"/>
    <w:rsid w:val="00D47137"/>
    <w:rsid w:val="00D61418"/>
    <w:rsid w:val="00D74C9D"/>
    <w:rsid w:val="00D80CB7"/>
    <w:rsid w:val="00D84ADC"/>
    <w:rsid w:val="00DC608E"/>
    <w:rsid w:val="00DD1752"/>
    <w:rsid w:val="00DD5448"/>
    <w:rsid w:val="00DD7E43"/>
    <w:rsid w:val="00DF1C30"/>
    <w:rsid w:val="00DF4286"/>
    <w:rsid w:val="00E0043D"/>
    <w:rsid w:val="00E13284"/>
    <w:rsid w:val="00E261A8"/>
    <w:rsid w:val="00E400FF"/>
    <w:rsid w:val="00E444C3"/>
    <w:rsid w:val="00E5627E"/>
    <w:rsid w:val="00E81CFA"/>
    <w:rsid w:val="00E828BA"/>
    <w:rsid w:val="00E9297B"/>
    <w:rsid w:val="00E96EC3"/>
    <w:rsid w:val="00EA10E6"/>
    <w:rsid w:val="00EA207A"/>
    <w:rsid w:val="00EA5410"/>
    <w:rsid w:val="00EB5E9C"/>
    <w:rsid w:val="00EC2B5D"/>
    <w:rsid w:val="00EC3090"/>
    <w:rsid w:val="00EC70E7"/>
    <w:rsid w:val="00ED60B6"/>
    <w:rsid w:val="00EE17B8"/>
    <w:rsid w:val="00EE6060"/>
    <w:rsid w:val="00EF3CD1"/>
    <w:rsid w:val="00F2443C"/>
    <w:rsid w:val="00F24DA6"/>
    <w:rsid w:val="00F4777F"/>
    <w:rsid w:val="00F514DB"/>
    <w:rsid w:val="00F6138D"/>
    <w:rsid w:val="00F82E5E"/>
    <w:rsid w:val="00F8586C"/>
    <w:rsid w:val="00FA49D3"/>
    <w:rsid w:val="00FC29D7"/>
    <w:rsid w:val="00FC4CAD"/>
    <w:rsid w:val="00FD2CE9"/>
    <w:rsid w:val="00FF3257"/>
    <w:rsid w:val="00FF41DE"/>
    <w:rsid w:val="00FF6618"/>
    <w:rsid w:val="1AE20475"/>
    <w:rsid w:val="28C6444F"/>
    <w:rsid w:val="322C6908"/>
    <w:rsid w:val="3EEE6BE1"/>
    <w:rsid w:val="3FD50983"/>
    <w:rsid w:val="40031B4D"/>
    <w:rsid w:val="458D5CDE"/>
    <w:rsid w:val="4E885290"/>
    <w:rsid w:val="52AB2A7E"/>
    <w:rsid w:val="57F46BC0"/>
    <w:rsid w:val="59932F44"/>
    <w:rsid w:val="60F02EB7"/>
    <w:rsid w:val="67B64EBA"/>
    <w:rsid w:val="6F5C19CE"/>
    <w:rsid w:val="7A993A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Emphasis"/>
    <w:basedOn w:val="3"/>
    <w:qFormat/>
    <w:uiPriority w:val="20"/>
    <w:rPr>
      <w:rFonts w:cs="Times New Roman"/>
      <w:i/>
      <w:iCs/>
    </w:rPr>
  </w:style>
  <w:style w:type="character" w:styleId="7">
    <w:name w:val="Hyperlink"/>
    <w:basedOn w:val="3"/>
    <w:unhideWhenUsed/>
    <w:qFormat/>
    <w:uiPriority w:val="99"/>
    <w:rPr>
      <w:rFonts w:cs="Times New Roman"/>
      <w:color w:val="095197"/>
      <w:u w:val="single"/>
    </w:rPr>
  </w:style>
  <w:style w:type="character" w:styleId="8">
    <w:name w:val="line number"/>
    <w:basedOn w:val="3"/>
    <w:semiHidden/>
    <w:unhideWhenUsed/>
    <w:qFormat/>
    <w:uiPriority w:val="99"/>
  </w:style>
  <w:style w:type="paragraph" w:styleId="9">
    <w:name w:val="Balloon Text"/>
    <w:basedOn w:val="1"/>
    <w:link w:val="3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annotation text"/>
    <w:basedOn w:val="1"/>
    <w:semiHidden/>
    <w:unhideWhenUsed/>
    <w:qFormat/>
    <w:uiPriority w:val="99"/>
  </w:style>
  <w:style w:type="paragraph" w:styleId="11">
    <w:name w:val="header"/>
    <w:basedOn w:val="1"/>
    <w:link w:val="29"/>
    <w:unhideWhenUsed/>
    <w:qFormat/>
    <w:uiPriority w:val="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2">
    <w:name w:val="footer"/>
    <w:basedOn w:val="1"/>
    <w:link w:val="30"/>
    <w:unhideWhenUsed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3">
    <w:name w:val="List"/>
    <w:basedOn w:val="1"/>
    <w:qFormat/>
    <w:uiPriority w:val="0"/>
    <w:pPr>
      <w:spacing w:before="120" w:after="120" w:line="240" w:lineRule="auto"/>
      <w:ind w:left="1440" w:hanging="360"/>
      <w:jc w:val="both"/>
    </w:pPr>
    <w:rPr>
      <w:rFonts w:ascii="Arial" w:hAnsi="Arial" w:eastAsia="Times New Roman" w:cs="Times New Roman"/>
      <w:spacing w:val="-5"/>
      <w:lang w:eastAsia="en-US"/>
    </w:rPr>
  </w:style>
  <w:style w:type="table" w:styleId="14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3"/>
    <w:link w:val="2"/>
    <w:qFormat/>
    <w:uiPriority w:val="9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16">
    <w:name w:val="Цветовое выделение"/>
    <w:qFormat/>
    <w:uiPriority w:val="99"/>
    <w:rPr>
      <w:b/>
      <w:color w:val="26282F"/>
    </w:rPr>
  </w:style>
  <w:style w:type="character" w:customStyle="1" w:styleId="17">
    <w:name w:val="Гипертекстовая ссылка"/>
    <w:basedOn w:val="16"/>
    <w:qFormat/>
    <w:uiPriority w:val="99"/>
    <w:rPr>
      <w:rFonts w:cs="Times New Roman"/>
      <w:color w:val="106BBE"/>
    </w:rPr>
  </w:style>
  <w:style w:type="paragraph" w:customStyle="1" w:styleId="18">
    <w:name w:val="Текст (справк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Комментарий"/>
    <w:basedOn w:val="18"/>
    <w:next w:val="1"/>
    <w:qFormat/>
    <w:uiPriority w:val="99"/>
    <w:pPr>
      <w:spacing w:before="75"/>
      <w:ind w:right="0"/>
      <w:jc w:val="both"/>
    </w:pPr>
    <w:rPr>
      <w:color w:val="353842"/>
    </w:rPr>
  </w:style>
  <w:style w:type="paragraph" w:customStyle="1" w:styleId="20">
    <w:name w:val="Информация о версии"/>
    <w:basedOn w:val="19"/>
    <w:next w:val="1"/>
    <w:qFormat/>
    <w:uiPriority w:val="99"/>
    <w:rPr>
      <w:i/>
      <w:iCs/>
    </w:rPr>
  </w:style>
  <w:style w:type="paragraph" w:customStyle="1" w:styleId="21">
    <w:name w:val="Текст информации об изменениях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22">
    <w:name w:val="Информация об изменениях"/>
    <w:basedOn w:val="21"/>
    <w:next w:val="1"/>
    <w:qFormat/>
    <w:uiPriority w:val="99"/>
    <w:pPr>
      <w:spacing w:before="180"/>
      <w:ind w:left="360" w:right="360" w:firstLine="0"/>
    </w:pPr>
  </w:style>
  <w:style w:type="character" w:customStyle="1" w:styleId="23">
    <w:name w:val="Не вступил в силу"/>
    <w:basedOn w:val="16"/>
    <w:qFormat/>
    <w:uiPriority w:val="99"/>
    <w:rPr>
      <w:rFonts w:cs="Times New Roman"/>
      <w:color w:val="000000"/>
    </w:rPr>
  </w:style>
  <w:style w:type="paragraph" w:customStyle="1" w:styleId="24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25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26">
    <w:name w:val="Подзаголовок для информации об изменениях"/>
    <w:basedOn w:val="21"/>
    <w:next w:val="1"/>
    <w:qFormat/>
    <w:uiPriority w:val="99"/>
    <w:rPr>
      <w:b/>
      <w:bCs/>
    </w:rPr>
  </w:style>
  <w:style w:type="paragraph" w:customStyle="1" w:styleId="27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8">
    <w:name w:val="Цветовое выделение для Текст"/>
    <w:qFormat/>
    <w:uiPriority w:val="99"/>
    <w:rPr>
      <w:rFonts w:ascii="Times New Roman CYR" w:hAnsi="Times New Roman CYR"/>
    </w:rPr>
  </w:style>
  <w:style w:type="character" w:customStyle="1" w:styleId="29">
    <w:name w:val="Верхний колонтитул Знак"/>
    <w:basedOn w:val="3"/>
    <w:link w:val="11"/>
    <w:qFormat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30">
    <w:name w:val="Нижний колонтитул Знак"/>
    <w:basedOn w:val="3"/>
    <w:link w:val="12"/>
    <w:qFormat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31">
    <w:name w:val="ConsPlusNormal"/>
    <w:link w:val="34"/>
    <w:qFormat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styleId="32">
    <w:name w:val="No Spacing"/>
    <w:qFormat/>
    <w:uiPriority w:val="1"/>
    <w:rPr>
      <w:rFonts w:ascii="Calibri" w:hAnsi="Calibri" w:cs="Times New Roman" w:eastAsiaTheme="minorEastAsia"/>
      <w:sz w:val="22"/>
      <w:szCs w:val="22"/>
      <w:lang w:val="ru-RU" w:eastAsia="en-US" w:bidi="ar-SA"/>
    </w:rPr>
  </w:style>
  <w:style w:type="character" w:customStyle="1" w:styleId="33">
    <w:name w:val="apple-converted-space"/>
    <w:qFormat/>
    <w:uiPriority w:val="0"/>
  </w:style>
  <w:style w:type="character" w:customStyle="1" w:styleId="34">
    <w:name w:val="ConsPlusNormal Знак"/>
    <w:link w:val="31"/>
    <w:qFormat/>
    <w:locked/>
    <w:uiPriority w:val="0"/>
    <w:rPr>
      <w:rFonts w:ascii="Calibri" w:hAnsi="Calibri" w:cs="Calibri"/>
    </w:rPr>
  </w:style>
  <w:style w:type="character" w:customStyle="1" w:styleId="35">
    <w:name w:val="Основной текст (4)_"/>
    <w:basedOn w:val="3"/>
    <w:link w:val="36"/>
    <w:qFormat/>
    <w:uiPriority w:val="0"/>
    <w:rPr>
      <w:rFonts w:ascii="Times New Roman" w:hAnsi="Times New Roman" w:eastAsia="Times New Roman" w:cs="Times New Roman"/>
      <w:b/>
      <w:bCs/>
      <w:spacing w:val="1"/>
      <w:shd w:val="clear" w:color="auto" w:fill="FFFFFF"/>
    </w:rPr>
  </w:style>
  <w:style w:type="paragraph" w:customStyle="1" w:styleId="36">
    <w:name w:val="Основной текст (4)"/>
    <w:basedOn w:val="1"/>
    <w:link w:val="35"/>
    <w:qFormat/>
    <w:uiPriority w:val="0"/>
    <w:pPr>
      <w:widowControl w:val="0"/>
      <w:shd w:val="clear" w:color="auto" w:fill="FFFFFF"/>
      <w:spacing w:before="420" w:after="300" w:line="0" w:lineRule="atLeast"/>
    </w:pPr>
    <w:rPr>
      <w:rFonts w:ascii="Times New Roman" w:hAnsi="Times New Roman" w:eastAsia="Times New Roman" w:cs="Times New Roman"/>
      <w:b/>
      <w:bCs/>
      <w:spacing w:val="1"/>
    </w:rPr>
  </w:style>
  <w:style w:type="character" w:customStyle="1" w:styleId="37">
    <w:name w:val="Основной текст (5)_"/>
    <w:basedOn w:val="3"/>
    <w:link w:val="38"/>
    <w:qFormat/>
    <w:uiPriority w:val="0"/>
    <w:rPr>
      <w:rFonts w:ascii="Times New Roman" w:hAnsi="Times New Roman" w:eastAsia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38">
    <w:name w:val="Основной текст (5)"/>
    <w:basedOn w:val="1"/>
    <w:link w:val="37"/>
    <w:qFormat/>
    <w:uiPriority w:val="0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 w:eastAsia="Times New Roman" w:cs="Times New Roman"/>
      <w:b/>
      <w:bCs/>
      <w:spacing w:val="3"/>
      <w:sz w:val="25"/>
      <w:szCs w:val="25"/>
    </w:rPr>
  </w:style>
  <w:style w:type="character" w:customStyle="1" w:styleId="39">
    <w:name w:val="Текст выноски Знак"/>
    <w:basedOn w:val="3"/>
    <w:link w:val="9"/>
    <w:semiHidden/>
    <w:qFormat/>
    <w:uiPriority w:val="99"/>
    <w:rPr>
      <w:rFonts w:ascii="Segoe UI" w:hAnsi="Segoe UI" w:cs="Segoe UI" w:eastAsiaTheme="minorEastAsia"/>
      <w:sz w:val="18"/>
      <w:szCs w:val="18"/>
    </w:rPr>
  </w:style>
  <w:style w:type="paragraph" w:styleId="40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9115-1500-4137-91AC-FF38E44B6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22</Pages>
  <Words>4537</Words>
  <Characters>25864</Characters>
  <Lines>215</Lines>
  <Paragraphs>60</Paragraphs>
  <TotalTime>162</TotalTime>
  <ScaleCrop>false</ScaleCrop>
  <LinksUpToDate>false</LinksUpToDate>
  <CharactersWithSpaces>30341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2024-08-13T06:46:00Z</dcterms:created>
  <dc:creator>NachEconom</dc:creator>
  <cp:lastModifiedBy>Arxitektor</cp:lastModifiedBy>
  <cp:lastPrinted>2024-10-24T03:56:00Z</cp:lastPrinted>
  <dcterms:modified xsi:type="dcterms:W3CDTF">2024-10-24T06:28:19Z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82DABE154E404B07B3BD96843BF5DD53_13</vt:lpwstr>
  </property>
</Properties>
</file>