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E2" w:rsidRDefault="00382447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8244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-329565</wp:posOffset>
            </wp:positionV>
            <wp:extent cx="509905" cy="542925"/>
            <wp:effectExtent l="19050" t="0" r="444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86" t="-885" r="-986" b="-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БАБУШКИНСКОГО МУНИЦИПАЛЬНОГО ОКРУГА ВОЛОГОДСКОЙ ОБЛАСТИ</w:t>
      </w:r>
    </w:p>
    <w:p w:rsidR="00A468E2" w:rsidRDefault="00A468E2" w:rsidP="00A468E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__Fieldmark__4581_4022129465"/>
    </w:p>
    <w:p w:rsidR="00A468E2" w:rsidRDefault="00EA1F28" w:rsidP="00A468E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2" w:name="__Fieldmark__95841_1097783540"/>
      <w:bookmarkStart w:id="3" w:name="ПолеСоСписком11"/>
      <w:bookmarkStart w:id="4" w:name="__Fieldmark__8659_224728124"/>
      <w:bookmarkStart w:id="5" w:name="__Fieldmark__484123_293541535"/>
      <w:bookmarkStart w:id="6" w:name="__Fieldmark__4487_810377683"/>
      <w:bookmarkStart w:id="7" w:name="__Fieldmark__3_4022129465"/>
      <w:bookmarkEnd w:id="1"/>
      <w:bookmarkEnd w:id="2"/>
      <w:bookmarkEnd w:id="3"/>
      <w:bookmarkEnd w:id="4"/>
      <w:bookmarkEnd w:id="5"/>
      <w:bookmarkEnd w:id="6"/>
      <w:bookmarkEnd w:id="7"/>
      <w:r w:rsidR="00A468E2">
        <w:rPr>
          <w:rFonts w:ascii="Times New Roman" w:eastAsia="Times New Roman" w:hAnsi="Times New Roman" w:cs="Times New Roman"/>
          <w:b/>
          <w:bCs/>
          <w:spacing w:val="16"/>
          <w:sz w:val="36"/>
          <w:szCs w:val="36"/>
          <w:lang w:eastAsia="ru-RU"/>
        </w:rPr>
        <w:t>ПОСТАНОВЛЕНИЕ</w:t>
      </w:r>
    </w:p>
    <w:p w:rsidR="00A468E2" w:rsidRDefault="00382447" w:rsidP="00A468E2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A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728</w:t>
      </w:r>
    </w:p>
    <w:p w:rsidR="00A468E2" w:rsidRDefault="00A468E2" w:rsidP="00A468E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с.им. Бабушкина</w:t>
      </w:r>
    </w:p>
    <w:p w:rsidR="00A468E2" w:rsidRDefault="00A468E2" w:rsidP="00A468E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114" w:rsidRPr="005B4114" w:rsidRDefault="0076379D" w:rsidP="005B4114">
      <w:pPr>
        <w:tabs>
          <w:tab w:val="left" w:pos="4253"/>
          <w:tab w:val="left" w:pos="4820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E17C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Баб</w:t>
      </w:r>
      <w:r>
        <w:rPr>
          <w:rFonts w:ascii="Times New Roman" w:hAnsi="Times New Roman" w:cs="Times New Roman"/>
          <w:b/>
          <w:sz w:val="28"/>
          <w:szCs w:val="28"/>
        </w:rPr>
        <w:t>ушкинского</w:t>
      </w:r>
      <w:r w:rsidR="006E17C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</w:t>
      </w:r>
      <w:r>
        <w:rPr>
          <w:rFonts w:ascii="Times New Roman" w:hAnsi="Times New Roman" w:cs="Times New Roman"/>
          <w:b/>
          <w:sz w:val="28"/>
          <w:szCs w:val="28"/>
        </w:rPr>
        <w:t>кой области от 22.02.2023 № 201 «</w:t>
      </w:r>
      <w:r w:rsidR="006E17C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субсидий из бюджета Бабушкинского муниципального округа Вологодской области социально ориентированным некоммерческим организациям»</w:t>
      </w:r>
    </w:p>
    <w:p w:rsidR="005B4114" w:rsidRPr="005B4114" w:rsidRDefault="005B4114" w:rsidP="005B4114">
      <w:pPr>
        <w:tabs>
          <w:tab w:val="left" w:pos="4253"/>
          <w:tab w:val="left" w:pos="4820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5B41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5B4114" w:rsidRDefault="005B4114" w:rsidP="005B41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114" w:rsidRPr="005B4114" w:rsidRDefault="005B4114" w:rsidP="005B41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4" w:rsidRPr="006E17C2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17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17C2" w:rsidRPr="006E17C2">
        <w:rPr>
          <w:rFonts w:ascii="Times New Roman" w:hAnsi="Times New Roman" w:cs="Times New Roman"/>
          <w:sz w:val="28"/>
          <w:szCs w:val="28"/>
        </w:rPr>
        <w:t>Постановление администрации Бабушкинского муниципального округа Воло</w:t>
      </w:r>
      <w:r w:rsidR="00382447">
        <w:rPr>
          <w:rFonts w:ascii="Times New Roman" w:hAnsi="Times New Roman" w:cs="Times New Roman"/>
          <w:sz w:val="28"/>
          <w:szCs w:val="28"/>
        </w:rPr>
        <w:t xml:space="preserve">годской области от 22.02.2023 № </w:t>
      </w:r>
      <w:r w:rsidR="006E17C2" w:rsidRPr="006E17C2">
        <w:rPr>
          <w:rFonts w:ascii="Times New Roman" w:hAnsi="Times New Roman" w:cs="Times New Roman"/>
          <w:sz w:val="28"/>
          <w:szCs w:val="28"/>
        </w:rPr>
        <w:t>201 «Об утверждении Положения о порядке предоставления субсидий из бюджета Бабушкинского муниципального округа Вологодской области социально ориентированным некоммерческим организациям» изложить в новой редакции согласно приложению к настоящему постановлению</w:t>
      </w:r>
      <w:r w:rsidRPr="006E17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подписания и подлежит размещению на официальном сайте Бабушкинского муниципального округа Вологодской области в информационно-телекоммуникационной сети «</w:t>
      </w:r>
      <w:r w:rsidRPr="005B411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4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4" w:rsidRDefault="005B4114" w:rsidP="005B4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Т.С. Жирохова</w:t>
      </w: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Pr="005B4114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  <w:r w:rsidRPr="005B4114"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  <w:lastRenderedPageBreak/>
        <w:t>Приложение</w:t>
      </w:r>
    </w:p>
    <w:p w:rsidR="005B4114" w:rsidRPr="005B4114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  <w:r w:rsidRPr="005B4114"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  <w:t>УТВЕРЖД</w:t>
      </w:r>
      <w:r w:rsidRPr="005B4114"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ЕН</w:t>
      </w:r>
    </w:p>
    <w:p w:rsidR="005B4114" w:rsidRPr="005B4114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</w:pPr>
      <w:r w:rsidRPr="005B4114"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  <w:t>постановлением администрации</w:t>
      </w:r>
    </w:p>
    <w:p w:rsidR="005B4114" w:rsidRPr="005B4114" w:rsidRDefault="006E17C2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Бабушкинского</w:t>
      </w:r>
      <w:r w:rsidR="005B4114" w:rsidRPr="005B4114"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  <w:t xml:space="preserve"> муниципального </w:t>
      </w:r>
      <w:r w:rsidR="005B4114" w:rsidRPr="005B4114"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округа</w:t>
      </w:r>
      <w:r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 xml:space="preserve"> </w:t>
      </w:r>
      <w:r w:rsidR="005B4114" w:rsidRPr="005B4114">
        <w:rPr>
          <w:rFonts w:ascii="Times New Roman" w:hAnsi="Times New Roman" w:cs="Times New Roman"/>
          <w:kern w:val="2"/>
          <w:sz w:val="28"/>
          <w:szCs w:val="28"/>
          <w:lang w:val="de-DE" w:eastAsia="ja-JP" w:bidi="fa-IR"/>
        </w:rPr>
        <w:t>от</w:t>
      </w:r>
      <w:r w:rsidR="009267FD"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22.02</w:t>
      </w:r>
      <w:r w:rsidR="00AB0075"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 xml:space="preserve">.2023 года № </w:t>
      </w:r>
      <w:r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201</w:t>
      </w:r>
      <w:r w:rsidR="00AB0075"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 xml:space="preserve"> (в редакции постановления от 07.08.2023 года</w:t>
      </w:r>
      <w:r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  <w:t>)</w:t>
      </w:r>
    </w:p>
    <w:p w:rsidR="005B4114" w:rsidRPr="005B4114" w:rsidRDefault="005B4114" w:rsidP="005B411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субсидии социально ориентированным 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некоммерческим организациям на оказание содействия в проведении 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>СОНКО социально направленных мероприятий на территории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Бабушкинского</w:t>
      </w: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5B4114">
        <w:rPr>
          <w:rFonts w:ascii="Times New Roman" w:hAnsi="Times New Roman" w:cs="Times New Roman"/>
          <w:bCs/>
          <w:sz w:val="28"/>
          <w:szCs w:val="28"/>
        </w:rPr>
        <w:t xml:space="preserve">определяет цели, условия и порядок </w:t>
      </w:r>
      <w:r w:rsidRPr="005B4114">
        <w:rPr>
          <w:rFonts w:ascii="Times New Roman" w:hAnsi="Times New Roman" w:cs="Times New Roman"/>
          <w:sz w:val="28"/>
          <w:szCs w:val="28"/>
        </w:rPr>
        <w:t xml:space="preserve">предоставления субсидии социально ориентированным некоммерческим организациям </w:t>
      </w:r>
      <w:r w:rsidRPr="005B4114">
        <w:rPr>
          <w:rFonts w:ascii="Times New Roman" w:hAnsi="Times New Roman" w:cs="Times New Roman"/>
          <w:bCs/>
          <w:sz w:val="28"/>
          <w:szCs w:val="28"/>
        </w:rPr>
        <w:t>(далее – субсидия, субсидии), требования к отчётности, требования об осуществлении контроля (мониторинга) соблюдения условий и порядка предоставления субсидии и ответственности за их нарушение.</w:t>
      </w:r>
    </w:p>
    <w:p w:rsidR="005B4114" w:rsidRPr="005B4114" w:rsidRDefault="005B4114" w:rsidP="005B4114">
      <w:pPr>
        <w:pStyle w:val="1"/>
        <w:ind w:firstLine="567"/>
        <w:jc w:val="both"/>
        <w:rPr>
          <w:snapToGrid w:val="0"/>
          <w:sz w:val="28"/>
          <w:szCs w:val="28"/>
        </w:rPr>
      </w:pPr>
      <w:r w:rsidRPr="005B4114">
        <w:rPr>
          <w:sz w:val="28"/>
          <w:szCs w:val="28"/>
        </w:rPr>
        <w:t xml:space="preserve">1.2. </w:t>
      </w:r>
      <w:r w:rsidRPr="005B4114">
        <w:rPr>
          <w:rFonts w:eastAsia="Calibri"/>
          <w:sz w:val="28"/>
          <w:szCs w:val="28"/>
          <w:shd w:val="clear" w:color="auto" w:fill="FFFFFF"/>
        </w:rPr>
        <w:t>Субсидии предоставляются в целях реализации мероприятий, предусмотренных муниципальной программой «</w:t>
      </w:r>
      <w:r w:rsidRPr="005B4114">
        <w:rPr>
          <w:snapToGrid w:val="0"/>
          <w:sz w:val="28"/>
          <w:szCs w:val="28"/>
        </w:rPr>
        <w:t xml:space="preserve">Поддержка социально ориентированных некоммерческих организаций </w:t>
      </w:r>
      <w:r w:rsidRPr="005B4114">
        <w:rPr>
          <w:sz w:val="28"/>
          <w:szCs w:val="28"/>
        </w:rPr>
        <w:t>в Бабушкинском муниципальном округе на  2022-2026 годы</w:t>
      </w:r>
      <w:r w:rsidRPr="005B4114">
        <w:rPr>
          <w:rFonts w:eastAsia="Calibri"/>
          <w:sz w:val="28"/>
          <w:szCs w:val="28"/>
          <w:shd w:val="clear" w:color="auto" w:fill="FFFFFF"/>
        </w:rPr>
        <w:t>», утвержденной постановлением администрации Бабушкинского муниципального округа от 15.05.2023</w:t>
      </w:r>
      <w:r w:rsidR="009267FD">
        <w:rPr>
          <w:rFonts w:eastAsia="Calibri"/>
          <w:sz w:val="28"/>
          <w:szCs w:val="28"/>
          <w:shd w:val="clear" w:color="auto" w:fill="FFFFFF"/>
        </w:rPr>
        <w:t xml:space="preserve"> года </w:t>
      </w:r>
      <w:r w:rsidRPr="005B4114">
        <w:rPr>
          <w:rFonts w:eastAsia="Calibri"/>
          <w:sz w:val="28"/>
          <w:szCs w:val="28"/>
          <w:shd w:val="clear" w:color="auto" w:fill="FFFFFF"/>
        </w:rPr>
        <w:t xml:space="preserve"> № 486 (далее – муниципальная программа), по содействию в проведении социально ориентированными некоммерческими организациями социально направленных мероприятий на территории </w:t>
      </w:r>
      <w:r>
        <w:rPr>
          <w:rFonts w:eastAsia="Calibri"/>
          <w:sz w:val="28"/>
          <w:szCs w:val="28"/>
          <w:shd w:val="clear" w:color="auto" w:fill="FFFFFF"/>
        </w:rPr>
        <w:t>Бабушкинского</w:t>
      </w:r>
      <w:r w:rsidR="00AB007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5B4114">
        <w:rPr>
          <w:rFonts w:eastAsia="Calibri"/>
          <w:sz w:val="28"/>
          <w:szCs w:val="28"/>
          <w:shd w:val="clear" w:color="auto" w:fill="FFFFFF"/>
        </w:rPr>
        <w:t>муниципального округа.</w:t>
      </w:r>
    </w:p>
    <w:p w:rsidR="005B4114" w:rsidRPr="005B4114" w:rsidRDefault="005B4114" w:rsidP="005B41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41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1.3. Получателем субсидии является социально ориентированные некоммерческие организации, зарегистрированные на территории</w:t>
      </w:r>
      <w:r w:rsidRPr="005B4114">
        <w:rPr>
          <w:rFonts w:ascii="Times New Roman" w:hAnsi="Times New Roman" w:cs="Times New Roman"/>
          <w:sz w:val="28"/>
          <w:szCs w:val="28"/>
        </w:rPr>
        <w:t xml:space="preserve"> </w:t>
      </w:r>
      <w:r w:rsidR="00D619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Бабушкинского</w:t>
      </w:r>
      <w:r w:rsidRPr="005B41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округа (далее – организация, получатель субсидии).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пределах бюджетных ассигнований, предусмотренных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Бабушкинского муниципального округа</w:t>
      </w:r>
      <w:r w:rsidRPr="005B4114">
        <w:rPr>
          <w:rFonts w:ascii="Times New Roman" w:hAnsi="Times New Roman" w:cs="Times New Roman"/>
          <w:sz w:val="28"/>
          <w:szCs w:val="28"/>
        </w:rPr>
        <w:t xml:space="preserve"> о бюджете округа на текущий финансовый год и плановый период, лимитов бюджетных обязательств, доведенных в установленном порядке до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как до главного распорядителя бюджетных средств бюджета округа (далее – главный распорядитель) на цели, указанные в пункте 1.2 настоящего порядка.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1.5. За счёт предоставленной субсидии организации запрещается осуществлять расходы: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1) связанные с оказанием финансовой и имущественной помощи;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lastRenderedPageBreak/>
        <w:t>2) связанные с осуществлением предпринимательской деятельности, оказанием платных услуг населению и помощи коммерческим организациям;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3) на поддержку политических партий и осуществление политической деятельности;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4) на проведение митингов, демонстраций, пикетирований;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5) на приобретение алкогольной и табачной продукции;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6) связанные с капитальным строительством;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7) связанные с религиозными обрядами и церемониями;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8)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определённых нормативными правовыми актами.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1.6. Субсидии предоставляются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B4114">
        <w:rPr>
          <w:rFonts w:ascii="Times New Roman" w:hAnsi="Times New Roman" w:cs="Times New Roman"/>
          <w:sz w:val="28"/>
          <w:szCs w:val="28"/>
        </w:rPr>
        <w:t>муниципального округа (далее - администрация округа), осуществляющей функции главного распорядителя бюджетных средств.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1.7. Организация предоставляет в </w:t>
      </w:r>
      <w:r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Pr="005B4114">
        <w:rPr>
          <w:rFonts w:ascii="Times New Roman" w:hAnsi="Times New Roman" w:cs="Times New Roman"/>
          <w:sz w:val="28"/>
          <w:szCs w:val="28"/>
        </w:rPr>
        <w:t xml:space="preserve"> администрации округа информацию в письменной форме: 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а) о смене руководителя – в течение трех дней со дня внесения изменений в Единый государственный реестр юридических лиц;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б) об изменении банковских реквизитов – в течение трех дней с даты их изменения. 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1.8. Информация о субсидии размещается не позднее 15-го рабочего дня, следующего за днем принятия решения о бюджете (решения о внесении изменений в решение о бюджете) на едином портале бюджетной системы Российской Федерации в информационно-телекоммуникационной сети Интернет, в порядке, предусмотренном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1.9. Расчет размера субсидии осуществляется на основании сметы по направлениям расходов, предоставляемой организацией, в размере доведенных лимитов бюджетных обязательств в текущем финансовом году на цели, указанные в пункте 1.2 настоящего порядка.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субсидии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2.1. Информация об условиях и сроках приема документов (с указанием даты начала и окончания приема документов) на предоставление субсидии размещается на официальном сайте </w:t>
      </w:r>
      <w:r w:rsidR="00A3445C"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Интернет (далее – официальный сайт). Срок приёма документов составляет 10 рабочих дней.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2.2. Условиями предоставления субсидии является соответствие организации на первое число месяца, предшествующего месяцу, в котором </w:t>
      </w:r>
      <w:r w:rsidRPr="005B4114">
        <w:rPr>
          <w:rFonts w:ascii="Times New Roman" w:hAnsi="Times New Roman" w:cs="Times New Roman"/>
          <w:sz w:val="28"/>
          <w:szCs w:val="28"/>
        </w:rPr>
        <w:lastRenderedPageBreak/>
        <w:t>планируется заключение соглашения о предоставлении субсидии на соответствующий финансовый год (далее - Соглашение), следующим требованиям:</w:t>
      </w:r>
    </w:p>
    <w:p w:rsidR="005B4114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5B4114" w:rsidRPr="005B4114">
        <w:rPr>
          <w:rFonts w:ascii="Times New Roman" w:hAnsi="Times New Roman" w:cs="Times New Roman"/>
          <w:sz w:val="28"/>
          <w:szCs w:val="28"/>
        </w:rPr>
        <w:t>организации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B4114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45C">
        <w:rPr>
          <w:rFonts w:ascii="Times New Roman" w:hAnsi="Times New Roman" w:cs="Times New Roman"/>
          <w:sz w:val="28"/>
          <w:szCs w:val="28"/>
        </w:rPr>
        <w:t>- организация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5B4114" w:rsidRPr="00A344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114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5B4114" w:rsidRPr="005B4114">
        <w:rPr>
          <w:rFonts w:ascii="Times New Roman" w:hAnsi="Times New Roman" w:cs="Times New Roman"/>
          <w:sz w:val="28"/>
          <w:szCs w:val="28"/>
        </w:rPr>
        <w:t>организации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114" w:rsidRPr="005B4114">
        <w:rPr>
          <w:rFonts w:ascii="Times New Roman" w:hAnsi="Times New Roman" w:cs="Times New Roman"/>
          <w:sz w:val="28"/>
          <w:szCs w:val="28"/>
        </w:rPr>
        <w:t>организация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не должна получать средства из бюджета округа, на основании иных нормативных муниципальных правовых актов на цели, установленные настоящим п</w:t>
      </w:r>
      <w:r>
        <w:rPr>
          <w:rFonts w:ascii="Times New Roman" w:eastAsia="Calibri" w:hAnsi="Times New Roman" w:cs="Times New Roman"/>
          <w:sz w:val="28"/>
          <w:szCs w:val="28"/>
        </w:rPr>
        <w:t>орядком;</w:t>
      </w:r>
    </w:p>
    <w:p w:rsidR="00A3445C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445C">
        <w:rPr>
          <w:rFonts w:ascii="Times New Roman" w:hAnsi="Times New Roman" w:cs="Times New Roman"/>
          <w:sz w:val="28"/>
          <w:szCs w:val="28"/>
        </w:rPr>
        <w:t xml:space="preserve">организация не должна являться иностранными юридическими лицами, в том </w:t>
      </w:r>
      <w:r w:rsidRPr="00A34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>
        <w:r w:rsidRPr="00A344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34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</w:t>
      </w:r>
      <w:r w:rsidRPr="00A3445C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 w:rsidR="00E77EB3">
        <w:rPr>
          <w:rFonts w:ascii="Times New Roman" w:hAnsi="Times New Roman" w:cs="Times New Roman"/>
          <w:sz w:val="28"/>
          <w:szCs w:val="28"/>
        </w:rPr>
        <w:t>;</w:t>
      </w:r>
    </w:p>
    <w:p w:rsidR="00A3445C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445C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B4114" w:rsidRPr="005B4114" w:rsidRDefault="005B4114" w:rsidP="005B411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2.3. Субсидия предоставляется в соответствии с соглашением о предоставлении субсидии, заключенным администраций </w:t>
      </w:r>
      <w:r w:rsidR="00A3445C">
        <w:rPr>
          <w:rFonts w:ascii="Times New Roman" w:eastAsia="Calibri" w:hAnsi="Times New Roman" w:cs="Times New Roman"/>
          <w:sz w:val="28"/>
          <w:szCs w:val="28"/>
        </w:rPr>
        <w:t xml:space="preserve">Бабушкинского </w:t>
      </w:r>
      <w:r w:rsidRPr="005B4114">
        <w:rPr>
          <w:rFonts w:ascii="Times New Roman" w:eastAsia="Calibri" w:hAnsi="Times New Roman" w:cs="Times New Roman"/>
          <w:sz w:val="28"/>
          <w:szCs w:val="28"/>
        </w:rPr>
        <w:t>муниципального округа с получателем субсидии в соответствии с настоящим порядком и</w:t>
      </w:r>
      <w:r w:rsidR="009267FD">
        <w:rPr>
          <w:rFonts w:ascii="Times New Roman" w:eastAsia="Calibri" w:hAnsi="Times New Roman" w:cs="Times New Roman"/>
          <w:sz w:val="28"/>
          <w:szCs w:val="28"/>
        </w:rPr>
        <w:t xml:space="preserve"> типовой формой, установленной Ф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инансовым управлением администрации </w:t>
      </w:r>
      <w:r w:rsidR="009267FD">
        <w:rPr>
          <w:rFonts w:ascii="Times New Roman" w:eastAsia="Calibri" w:hAnsi="Times New Roman" w:cs="Times New Roman"/>
          <w:sz w:val="28"/>
          <w:szCs w:val="28"/>
        </w:rPr>
        <w:t>Бабушкинског</w:t>
      </w:r>
      <w:r w:rsidRPr="005B4114">
        <w:rPr>
          <w:rFonts w:ascii="Times New Roman" w:eastAsia="Calibri" w:hAnsi="Times New Roman" w:cs="Times New Roman"/>
          <w:sz w:val="28"/>
          <w:szCs w:val="28"/>
        </w:rPr>
        <w:t>о муниципального округа (далее - соглашение).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bookmarkStart w:id="8" w:name="Par13"/>
      <w:bookmarkEnd w:id="8"/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в целях заключения соглашения представляет в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администрации округа следующие документы: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Pr="005B411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субсидий из бюджета округа на проведение социально направленных мероприятий на территории </w:t>
      </w:r>
      <w:r w:rsidR="00A3445C"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по форме согласно приложению № 1 к настоящему порядку;</w:t>
      </w:r>
    </w:p>
    <w:p w:rsidR="005B4114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У</w:t>
      </w:r>
      <w:r w:rsidR="005B4114" w:rsidRPr="005B4114">
        <w:rPr>
          <w:rFonts w:ascii="Times New Roman" w:hAnsi="Times New Roman" w:cs="Times New Roman"/>
          <w:sz w:val="28"/>
          <w:szCs w:val="28"/>
        </w:rPr>
        <w:t>става организации, подписанную руководителем и заверенную печатью организации;</w:t>
      </w:r>
    </w:p>
    <w:p w:rsid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в) </w:t>
      </w:r>
      <w:r w:rsidRPr="005B4114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(иным уполномоченным лицом) и главным бухгалтером (при наличии) получателя субсидии или иным должностным лицом, на которое возлагается ведение бухгалтерского учета, подтверждающую соответствие получателя субсидии требованиям, предусмотренным пунктом 2.2 настоящего порядка;</w:t>
      </w:r>
    </w:p>
    <w:p w:rsidR="00F00741" w:rsidRPr="00F00741" w:rsidRDefault="00F00741" w:rsidP="00F00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справку</w:t>
      </w:r>
      <w:r w:rsidRPr="005B4114">
        <w:rPr>
          <w:rFonts w:ascii="Times New Roman" w:hAnsi="Times New Roman" w:cs="Times New Roman"/>
          <w:sz w:val="28"/>
          <w:szCs w:val="28"/>
        </w:rPr>
        <w:t>, подтверждающая отсутствие у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</w:t>
      </w:r>
      <w:r>
        <w:rPr>
          <w:rFonts w:ascii="Times New Roman" w:hAnsi="Times New Roman" w:cs="Times New Roman"/>
          <w:sz w:val="28"/>
          <w:szCs w:val="28"/>
        </w:rPr>
        <w:t>ется заключение соглашения;</w:t>
      </w:r>
    </w:p>
    <w:p w:rsidR="005B4114" w:rsidRPr="005B4114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) смета по направлениям расходов, </w:t>
      </w:r>
      <w:r w:rsidR="001F5809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741" w:rsidRDefault="00F00741" w:rsidP="00F007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>) согласие организации на осуществление администрацией округа и органами муниципального финансового контроля проверок, по форме согласно приложению</w:t>
      </w:r>
      <w:r w:rsidR="00A34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809">
        <w:rPr>
          <w:rFonts w:ascii="Times New Roman" w:eastAsia="Calibri" w:hAnsi="Times New Roman" w:cs="Times New Roman"/>
          <w:sz w:val="28"/>
          <w:szCs w:val="28"/>
        </w:rPr>
        <w:t>№ 2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114" w:rsidRPr="00F00741" w:rsidRDefault="00F00741" w:rsidP="00F007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выписку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F00741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.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A3445C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>рассматривает указанные в пунк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2.4 настоящего порядка документы в течение 5 рабочих дней со дня их получения. </w:t>
      </w:r>
    </w:p>
    <w:p w:rsidR="00A3445C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</w:t>
      </w:r>
      <w:r w:rsidR="00D31881">
        <w:rPr>
          <w:rFonts w:ascii="Times New Roman" w:eastAsia="Calibri" w:hAnsi="Times New Roman" w:cs="Times New Roman"/>
          <w:sz w:val="28"/>
          <w:szCs w:val="28"/>
        </w:rPr>
        <w:t xml:space="preserve">положительного 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решения о предоставлении субсидии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A3445C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готовит </w:t>
      </w:r>
      <w:r w:rsidR="00A3445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 w:rsidR="00F00741">
        <w:rPr>
          <w:rFonts w:ascii="Times New Roman" w:eastAsia="Calibri" w:hAnsi="Times New Roman" w:cs="Times New Roman"/>
          <w:sz w:val="28"/>
          <w:szCs w:val="28"/>
        </w:rPr>
        <w:t>ие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="00A3445C">
        <w:rPr>
          <w:rFonts w:ascii="Times New Roman" w:eastAsia="Calibri" w:hAnsi="Times New Roman" w:cs="Times New Roman"/>
          <w:sz w:val="28"/>
          <w:szCs w:val="28"/>
        </w:rPr>
        <w:t>.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В случае отказа в предоставлении субсидии </w:t>
      </w:r>
      <w:r w:rsidR="00F00741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F00741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eastAsia="Calibri" w:hAnsi="Times New Roman" w:cs="Times New Roman"/>
          <w:sz w:val="28"/>
          <w:szCs w:val="28"/>
        </w:rPr>
        <w:t>администрации округа готовит уведомление с указанием причин отказа. Уведомление направляется посредством почтовой связи или вручается лично представителю организации.</w:t>
      </w:r>
    </w:p>
    <w:p w:rsidR="005B4114" w:rsidRPr="005B4114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е 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D619FF">
        <w:rPr>
          <w:rFonts w:ascii="Times New Roman" w:hAnsi="Times New Roman" w:cs="Times New Roman"/>
          <w:sz w:val="28"/>
          <w:szCs w:val="28"/>
        </w:rPr>
        <w:t xml:space="preserve"> 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Pr="00D619FF">
        <w:rPr>
          <w:rFonts w:ascii="Times New Roman" w:hAnsi="Times New Roman" w:cs="Times New Roman"/>
          <w:sz w:val="28"/>
          <w:szCs w:val="28"/>
        </w:rPr>
        <w:t>принятия постановления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 </w:t>
      </w:r>
      <w:r w:rsidRPr="00D619F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 и отраслевого развития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D31881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, согласно типовой форме, утвержденной Финансовым управлением администрации округа</w:t>
      </w:r>
      <w:r w:rsidRPr="005B4114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к соглашению, в том числе дополнительное соглашение о расторжении соглашения) </w:t>
      </w:r>
      <w:r w:rsidR="00D31881">
        <w:rPr>
          <w:rFonts w:ascii="Times New Roman" w:hAnsi="Times New Roman" w:cs="Times New Roman"/>
          <w:sz w:val="28"/>
          <w:szCs w:val="28"/>
        </w:rPr>
        <w:t>и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5B41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B4114" w:rsidRPr="005B4114">
        <w:rPr>
          <w:rFonts w:ascii="Times New Roman" w:hAnsi="Times New Roman" w:cs="Times New Roman"/>
          <w:sz w:val="28"/>
          <w:szCs w:val="28"/>
        </w:rPr>
        <w:t>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Соглашение должно содержать условие о том, что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согласовывают новые условия соглашения или расторгают соглашение при не достижении согласия по новым условиям.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lastRenderedPageBreak/>
        <w:t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администрации округа в течение 2 рабочих дней со дня уменьшения ранее доведенных лимитов бюджетных обязательств на предоставление субсидии уведомляет об этом организацию и направляет предложение о заключении дополнительного соглашения к соглашению об изменении размера субсидии или о расторжении соглашения при не достижении согласия по новым условиям.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Уведомление направляется посредством почтовой связи или вручается лично представителю организации.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Администрация округа обеспечивает заключение дополнительного соглашения к соглашению в течение 10 рабочих дней со дня уменьшения ранее доведенных лимитов бюджетных обязательств на предоставление субсидии.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Один экземпляр соглашения направляется почтовой связью или вручается лично представителю организации в течение 2 рабочих дней со дня подписания соглашения.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5"/>
      <w:bookmarkEnd w:id="9"/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31881">
        <w:rPr>
          <w:rFonts w:ascii="Times New Roman" w:eastAsia="Calibri" w:hAnsi="Times New Roman" w:cs="Times New Roman"/>
          <w:sz w:val="28"/>
          <w:szCs w:val="28"/>
        </w:rPr>
        <w:t>7</w:t>
      </w:r>
      <w:r w:rsidRPr="005B4114">
        <w:rPr>
          <w:rFonts w:ascii="Times New Roman" w:eastAsia="Calibri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5B4114" w:rsidRPr="005B4114" w:rsidRDefault="005B4114" w:rsidP="00D318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б) установление факта недостоверности представленной </w:t>
      </w:r>
      <w:r w:rsidR="00D31881">
        <w:rPr>
          <w:rFonts w:ascii="Times New Roman" w:eastAsia="Calibri" w:hAnsi="Times New Roman" w:cs="Times New Roman"/>
          <w:sz w:val="28"/>
          <w:szCs w:val="28"/>
        </w:rPr>
        <w:t>получателем субсидии информации.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31881">
        <w:rPr>
          <w:rFonts w:ascii="Times New Roman" w:eastAsia="Calibri" w:hAnsi="Times New Roman" w:cs="Times New Roman"/>
          <w:sz w:val="28"/>
          <w:szCs w:val="28"/>
        </w:rPr>
        <w:t>8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B4114"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не является препятствием для повторного обращения за ее предоставлением в случае устранения причин, послуживших </w:t>
      </w:r>
      <w:r w:rsidRPr="005B4114">
        <w:rPr>
          <w:rFonts w:ascii="Times New Roman" w:eastAsia="Calibri" w:hAnsi="Times New Roman" w:cs="Times New Roman"/>
          <w:sz w:val="28"/>
          <w:szCs w:val="28"/>
        </w:rPr>
        <w:t>основанием для отказа.</w:t>
      </w:r>
    </w:p>
    <w:p w:rsidR="005B4114" w:rsidRDefault="005B4114" w:rsidP="00D619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619FF">
        <w:rPr>
          <w:rFonts w:ascii="Times New Roman" w:eastAsia="Calibri" w:hAnsi="Times New Roman" w:cs="Times New Roman"/>
          <w:sz w:val="28"/>
          <w:szCs w:val="28"/>
        </w:rPr>
        <w:t>9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. Перечисление субсидий осуществляется на основании соглашения с лицевого счета администрации округа на расчетный счет организации в пределах утвержденных лимитов бюджетных обязательств </w:t>
      </w:r>
      <w:r w:rsidR="00D619FF">
        <w:rPr>
          <w:rFonts w:ascii="Times New Roman" w:eastAsia="Calibri" w:hAnsi="Times New Roman" w:cs="Times New Roman"/>
          <w:sz w:val="28"/>
          <w:szCs w:val="28"/>
        </w:rPr>
        <w:t xml:space="preserve">на соответствующий финансовый год </w:t>
      </w:r>
      <w:r w:rsidRPr="005B4114">
        <w:rPr>
          <w:rFonts w:ascii="Times New Roman" w:eastAsia="Calibri" w:hAnsi="Times New Roman" w:cs="Times New Roman"/>
          <w:sz w:val="28"/>
          <w:szCs w:val="28"/>
        </w:rPr>
        <w:t>за счет средств бюджета округа.</w:t>
      </w:r>
      <w:r w:rsidR="00D619FF">
        <w:rPr>
          <w:rFonts w:ascii="Times New Roman" w:eastAsia="Calibri" w:hAnsi="Times New Roman" w:cs="Times New Roman"/>
          <w:sz w:val="28"/>
          <w:szCs w:val="28"/>
        </w:rPr>
        <w:t xml:space="preserve"> Субсидия перечисляется ежемесячно до 30 числа текущего месяца в размере 1/12 годового объема субсидии.</w:t>
      </w:r>
    </w:p>
    <w:p w:rsidR="00382447" w:rsidRPr="00D619FF" w:rsidRDefault="00382447" w:rsidP="00D619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 Перечисление субсидии осуществляется</w:t>
      </w:r>
      <w:r w:rsidR="009267FD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r w:rsidR="00E77EB3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Calibri" w:hAnsi="Times New Roman" w:cs="Times New Roman"/>
          <w:sz w:val="28"/>
          <w:szCs w:val="28"/>
        </w:rPr>
        <w:t>дней со дня подписания соглашения о предоставлении субсидии.</w:t>
      </w:r>
    </w:p>
    <w:p w:rsidR="005B4114" w:rsidRPr="005B4114" w:rsidRDefault="00D3188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>2.</w:t>
      </w:r>
      <w:r w:rsidR="00382447">
        <w:rPr>
          <w:rFonts w:ascii="Times New Roman" w:eastAsia="Calibri" w:hAnsi="Times New Roman" w:cs="Times New Roman"/>
          <w:sz w:val="28"/>
          <w:szCs w:val="28"/>
        </w:rPr>
        <w:t>11</w:t>
      </w:r>
      <w:r w:rsidR="005B4114" w:rsidRPr="00D318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19FF">
        <w:rPr>
          <w:rFonts w:ascii="Times New Roman" w:eastAsia="Calibri" w:hAnsi="Times New Roman" w:cs="Times New Roman"/>
          <w:sz w:val="28"/>
          <w:szCs w:val="28"/>
        </w:rPr>
        <w:t>Результатом предоставления субсидии является достижение целевых показателей по количеству массовых мероприятий, проводимых с участием СОНКО на территории Бабушкинского муниципального округа, предусмотренных муниципальной программой</w:t>
      </w:r>
      <w:r w:rsidR="00774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14" w:rsidRPr="005B4114" w:rsidRDefault="005B4114" w:rsidP="005B4114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3. Требования к отчетности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</w:t>
      </w:r>
      <w:r w:rsidRPr="00D619FF">
        <w:rPr>
          <w:rFonts w:ascii="Times New Roman" w:hAnsi="Times New Roman" w:cs="Times New Roman"/>
          <w:bCs/>
          <w:sz w:val="28"/>
          <w:szCs w:val="28"/>
        </w:rPr>
        <w:t xml:space="preserve">в срок до 15 января года, следующего за отчётным, обязан представить в </w:t>
      </w:r>
      <w:r w:rsidRPr="00D619FF">
        <w:rPr>
          <w:rFonts w:ascii="Times New Roman" w:hAnsi="Times New Roman" w:cs="Times New Roman"/>
          <w:sz w:val="28"/>
          <w:szCs w:val="28"/>
        </w:rPr>
        <w:t>администрацию округа в письменной форме на бумажном носителе</w:t>
      </w:r>
      <w:r w:rsidRPr="00D619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отчет о достижении значений результата предоставления субсидии, по форме, определенной </w:t>
      </w:r>
      <w:hyperlink r:id="rId10" w:history="1">
        <w:r w:rsidRPr="00D619FF">
          <w:rPr>
            <w:rFonts w:ascii="Times New Roman" w:eastAsia="Calibri" w:hAnsi="Times New Roman" w:cs="Times New Roman"/>
            <w:sz w:val="28"/>
            <w:szCs w:val="28"/>
          </w:rPr>
          <w:t>типовой формой</w:t>
        </w:r>
      </w:hyperlink>
      <w:r w:rsidR="00D31881" w:rsidRPr="00D619FF">
        <w:rPr>
          <w:rFonts w:ascii="Times New Roman" w:eastAsia="Calibri" w:hAnsi="Times New Roman" w:cs="Times New Roman"/>
          <w:sz w:val="28"/>
          <w:szCs w:val="28"/>
        </w:rPr>
        <w:t xml:space="preserve"> соглашения, установленной Ф</w:t>
      </w:r>
      <w:r w:rsidRPr="00D619FF">
        <w:rPr>
          <w:rFonts w:ascii="Times New Roman" w:eastAsia="Calibri" w:hAnsi="Times New Roman" w:cs="Times New Roman"/>
          <w:sz w:val="28"/>
          <w:szCs w:val="28"/>
        </w:rPr>
        <w:t>инансовым управлением администрации округа;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 xml:space="preserve">б) отчетность о расходах, источником финансового обеспечения которых является субсидия, по форме, определенной </w:t>
      </w:r>
      <w:hyperlink r:id="rId11" w:history="1">
        <w:r w:rsidRPr="00D619FF">
          <w:rPr>
            <w:rFonts w:ascii="Times New Roman" w:eastAsia="Calibri" w:hAnsi="Times New Roman" w:cs="Times New Roman"/>
            <w:sz w:val="28"/>
            <w:szCs w:val="28"/>
          </w:rPr>
          <w:t>типовой формой</w:t>
        </w:r>
      </w:hyperlink>
      <w:r w:rsidR="00D619FF" w:rsidRPr="00D619FF">
        <w:rPr>
          <w:rFonts w:ascii="Times New Roman" w:eastAsia="Calibri" w:hAnsi="Times New Roman" w:cs="Times New Roman"/>
          <w:sz w:val="28"/>
          <w:szCs w:val="28"/>
        </w:rPr>
        <w:t xml:space="preserve"> соглашения, установленной Ф</w:t>
      </w:r>
      <w:r w:rsidRPr="00D619FF">
        <w:rPr>
          <w:rFonts w:ascii="Times New Roman" w:eastAsia="Calibri" w:hAnsi="Times New Roman" w:cs="Times New Roman"/>
          <w:sz w:val="28"/>
          <w:szCs w:val="28"/>
        </w:rPr>
        <w:t>инансовым управлением администрации округа;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>в) дополнительную отчетность по форме, предусмотренной соглашением (при наличии).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4. Контроль (мониторинг) за соблюдением условий и порядка</w:t>
      </w: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 ответственность за их нарушение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4.1. Контроль (</w:t>
      </w:r>
      <w:r w:rsidRPr="005B4114"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5B4114">
        <w:rPr>
          <w:rFonts w:ascii="Times New Roman" w:hAnsi="Times New Roman" w:cs="Times New Roman"/>
          <w:sz w:val="28"/>
          <w:szCs w:val="28"/>
        </w:rPr>
        <w:t xml:space="preserve">) за соблюдением условий и порядка предоставления субсидий осуществляют администрация </w:t>
      </w:r>
      <w:r w:rsidR="00D31881">
        <w:rPr>
          <w:rFonts w:ascii="Times New Roman" w:hAnsi="Times New Roman" w:cs="Times New Roman"/>
          <w:sz w:val="28"/>
          <w:szCs w:val="28"/>
        </w:rPr>
        <w:t>округа, Ф</w:t>
      </w:r>
      <w:r w:rsidRPr="005B4114">
        <w:rPr>
          <w:rFonts w:ascii="Times New Roman" w:hAnsi="Times New Roman" w:cs="Times New Roman"/>
          <w:sz w:val="28"/>
          <w:szCs w:val="28"/>
        </w:rPr>
        <w:t>инансовое управление администрации округа в соответствии с установленными полномочиями.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4.2. В случае нарушения организацией условий и порядка предоставления субсидии, субсидия подлежит возврату в бюджет округа в соответствии с бюджетным законодательством Российской Федерации в течение 10 рабочих дней со дня получения соответствующих требований (представлений).</w:t>
      </w:r>
    </w:p>
    <w:p w:rsidR="005B4114" w:rsidRPr="005B4114" w:rsidRDefault="005B4114" w:rsidP="005B4114">
      <w:pPr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5. Порядок возврата остатков субсидий, не использованных</w:t>
      </w: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 xml:space="preserve"> в отчетном финансовом году</w:t>
      </w:r>
    </w:p>
    <w:p w:rsidR="005B4114" w:rsidRPr="005B4114" w:rsidRDefault="005B4114" w:rsidP="00987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5.1. Остатки субсидии, не использованные в отчетном финансовом году, в случаях, предусмотренных Соглашением, подлежат возврату организацией в бюджет округа в текущем финансовом году в соответствии с бюджетным законодательством Российской Федерации в срок до 1 февраля текущего финансового года.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5.2. При невозвращении субсидии в бюджет округа организацией в срок, указанный в пункте 5.1 настоящего порядка, взыскание субсидии осуществляется в судебном порядке.</w:t>
      </w: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3B8" w:rsidRPr="00382447" w:rsidRDefault="00255BD3" w:rsidP="00AB0075">
      <w:pPr>
        <w:pStyle w:val="ConsPlusNormal"/>
        <w:pageBreakBefore/>
        <w:ind w:left="4139" w:firstLine="0"/>
        <w:jc w:val="right"/>
        <w:rPr>
          <w:sz w:val="20"/>
          <w:szCs w:val="20"/>
        </w:rPr>
      </w:pPr>
      <w:r w:rsidRPr="00382447">
        <w:rPr>
          <w:color w:val="000000"/>
          <w:sz w:val="20"/>
          <w:szCs w:val="20"/>
          <w:lang w:eastAsia="ar-SA"/>
        </w:rPr>
        <w:lastRenderedPageBreak/>
        <w:t>Приложение 1</w:t>
      </w:r>
      <w:r w:rsidRPr="00382447">
        <w:rPr>
          <w:color w:val="000000"/>
          <w:sz w:val="20"/>
          <w:szCs w:val="20"/>
          <w:lang w:eastAsia="ar-SA"/>
        </w:rPr>
        <w:br/>
      </w:r>
      <w:r w:rsidR="009813B8" w:rsidRPr="00382447">
        <w:rPr>
          <w:color w:val="000000"/>
          <w:sz w:val="20"/>
          <w:szCs w:val="20"/>
          <w:lang w:eastAsia="ar-SA"/>
        </w:rPr>
        <w:t xml:space="preserve">к </w:t>
      </w:r>
      <w:r w:rsidR="007E21B1" w:rsidRPr="00382447">
        <w:rPr>
          <w:bCs/>
          <w:sz w:val="20"/>
          <w:szCs w:val="20"/>
        </w:rPr>
        <w:t>Положени</w:t>
      </w:r>
      <w:r w:rsidRPr="00382447">
        <w:rPr>
          <w:bCs/>
          <w:sz w:val="20"/>
          <w:szCs w:val="20"/>
        </w:rPr>
        <w:t>ю</w:t>
      </w:r>
      <w:r w:rsidR="007E21B1" w:rsidRPr="00382447">
        <w:rPr>
          <w:bCs/>
          <w:sz w:val="20"/>
          <w:szCs w:val="20"/>
        </w:rPr>
        <w:t xml:space="preserve"> </w:t>
      </w:r>
    </w:p>
    <w:p w:rsidR="009813B8" w:rsidRDefault="009813B8" w:rsidP="00AB0075">
      <w:pPr>
        <w:pStyle w:val="ConsPlusNormal"/>
        <w:ind w:firstLine="709"/>
        <w:jc w:val="right"/>
      </w:pPr>
      <w:r>
        <w:rPr>
          <w:color w:val="000000"/>
          <w:sz w:val="28"/>
          <w:lang w:eastAsia="ar-SA"/>
        </w:rPr>
        <w:t>Форма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ЗАЯВЛЕНИЕ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на получение субсидии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5"/>
        <w:gridCol w:w="3700"/>
      </w:tblGrid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1. Регистрационный номер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2. Дата и время получения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«__»_________ 20__ г.</w:t>
            </w:r>
          </w:p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__ час. __ мин.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3. Номинация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(может быть указана только одна номина</w:t>
            </w:r>
            <w:r>
              <w:rPr>
                <w:sz w:val="28"/>
              </w:rPr>
              <w:softHyphen/>
              <w:t>ция)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№ _____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 xml:space="preserve">4. Приоритетное направление </w:t>
            </w:r>
            <w:r w:rsidR="00255BD3">
              <w:rPr>
                <w:sz w:val="28"/>
              </w:rPr>
              <w:t>при отборе</w:t>
            </w:r>
          </w:p>
          <w:p w:rsidR="009813B8" w:rsidRDefault="009813B8" w:rsidP="007E21B1">
            <w:pPr>
              <w:pStyle w:val="ConsPlusNormal"/>
              <w:ind w:firstLine="0"/>
            </w:pPr>
            <w:r>
              <w:rPr>
                <w:sz w:val="28"/>
              </w:rPr>
              <w:t>(формулировка заполняется в соответствии с текстом, закреплённым в</w:t>
            </w:r>
            <w:r w:rsidR="007E21B1">
              <w:rPr>
                <w:sz w:val="28"/>
              </w:rPr>
              <w:t xml:space="preserve"> Положении</w:t>
            </w:r>
            <w:r>
              <w:rPr>
                <w:sz w:val="28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5. Наименование проекта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6. Наименование организации-заявителя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Достоверность информации (в том числе документов), представленной в сост</w:t>
      </w:r>
      <w:r w:rsidR="00255BD3">
        <w:rPr>
          <w:color w:val="000000"/>
          <w:sz w:val="28"/>
          <w:lang w:eastAsia="ar-SA"/>
        </w:rPr>
        <w:t>аве заявки на участие в отборе</w:t>
      </w:r>
      <w:r>
        <w:rPr>
          <w:color w:val="000000"/>
          <w:sz w:val="28"/>
          <w:lang w:eastAsia="ar-SA"/>
        </w:rPr>
        <w:t>, подтверждаю.</w:t>
      </w:r>
    </w:p>
    <w:p w:rsidR="009813B8" w:rsidRDefault="00E77EB3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С условиями отбора</w:t>
      </w:r>
      <w:r w:rsidR="009813B8">
        <w:rPr>
          <w:color w:val="000000"/>
          <w:sz w:val="28"/>
          <w:lang w:eastAsia="ar-SA"/>
        </w:rPr>
        <w:t>, а также целями, условиями и порядком предостав</w:t>
      </w:r>
      <w:r w:rsidR="009813B8">
        <w:rPr>
          <w:color w:val="000000"/>
          <w:sz w:val="28"/>
          <w:lang w:eastAsia="ar-SA"/>
        </w:rPr>
        <w:softHyphen/>
        <w:t>ления и использования субсидии социально ориентированной некоммерческой организацией на реализацию общественно полезного проекта (программы), свя</w:t>
      </w:r>
      <w:r w:rsidR="009813B8">
        <w:rPr>
          <w:color w:val="000000"/>
          <w:sz w:val="28"/>
          <w:lang w:eastAsia="ar-SA"/>
        </w:rPr>
        <w:softHyphen/>
        <w:t>занного с осуще</w:t>
      </w:r>
      <w:r>
        <w:rPr>
          <w:color w:val="000000"/>
          <w:sz w:val="28"/>
          <w:lang w:eastAsia="ar-SA"/>
        </w:rPr>
        <w:t>ствлением уставной деятельности</w:t>
      </w:r>
      <w:r w:rsidR="009813B8">
        <w:rPr>
          <w:color w:val="000000"/>
          <w:sz w:val="28"/>
          <w:lang w:eastAsia="ar-SA"/>
        </w:rPr>
        <w:t>, ознакомлен.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Прошу принять заявление на получение субсидии.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Опись документов, представленных в соста</w:t>
      </w:r>
      <w:r w:rsidR="00255BD3">
        <w:rPr>
          <w:color w:val="000000"/>
          <w:sz w:val="28"/>
          <w:lang w:eastAsia="ar-SA"/>
        </w:rPr>
        <w:t>ве заявки на участие в отборе</w:t>
      </w:r>
      <w:r>
        <w:rPr>
          <w:color w:val="000000"/>
          <w:sz w:val="28"/>
          <w:lang w:eastAsia="ar-SA"/>
        </w:rPr>
        <w:t xml:space="preserve"> (заполняются название, количество листов, количество экземпляров. </w:t>
      </w:r>
      <w:r w:rsidR="007E21B1">
        <w:rPr>
          <w:color w:val="000000"/>
          <w:sz w:val="28"/>
          <w:lang w:eastAsia="ar-SA"/>
        </w:rPr>
        <w:tab/>
      </w:r>
      <w:r>
        <w:rPr>
          <w:color w:val="000000"/>
          <w:sz w:val="28"/>
          <w:lang w:eastAsia="ar-SA"/>
        </w:rPr>
        <w:t>Напри</w:t>
      </w:r>
      <w:r>
        <w:rPr>
          <w:color w:val="000000"/>
          <w:sz w:val="28"/>
          <w:lang w:eastAsia="ar-SA"/>
        </w:rPr>
        <w:softHyphen/>
        <w:t>мер: Копия устава организации на 15 л. в 1 экз.).</w:t>
      </w:r>
    </w:p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p w:rsidR="00AB0075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организации-заявителя _____________________ </w:t>
      </w:r>
    </w:p>
    <w:p w:rsidR="009813B8" w:rsidRDefault="009813B8" w:rsidP="00AB0075">
      <w:pPr>
        <w:pStyle w:val="ConsPlusNonformat"/>
        <w:ind w:left="4248" w:firstLine="708"/>
        <w:jc w:val="both"/>
      </w:pPr>
      <w:r>
        <w:rPr>
          <w:rFonts w:ascii="Times New Roman" w:hAnsi="Times New Roman" w:cs="Times New Roman"/>
        </w:rPr>
        <w:t>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«__» _________ 20__ г.</w:t>
      </w: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1. Информация о социально ориентированной некоммерческой орга</w:t>
      </w:r>
      <w:r w:rsidR="00255BD3">
        <w:rPr>
          <w:color w:val="000000"/>
          <w:sz w:val="28"/>
          <w:lang w:eastAsia="ar-SA"/>
        </w:rPr>
        <w:t>низа</w:t>
      </w:r>
      <w:r w:rsidR="00255BD3">
        <w:rPr>
          <w:color w:val="000000"/>
          <w:sz w:val="28"/>
          <w:lang w:eastAsia="ar-SA"/>
        </w:rPr>
        <w:softHyphen/>
        <w:t>ции, участвующей</w:t>
      </w:r>
      <w:r>
        <w:rPr>
          <w:color w:val="000000"/>
          <w:sz w:val="28"/>
          <w:lang w:eastAsia="ar-SA"/>
        </w:rPr>
        <w:t xml:space="preserve"> </w:t>
      </w:r>
      <w:r w:rsidR="00E77EB3">
        <w:rPr>
          <w:color w:val="000000"/>
          <w:sz w:val="28"/>
          <w:lang w:eastAsia="ar-SA"/>
        </w:rPr>
        <w:t>в отборе</w:t>
      </w:r>
      <w:r>
        <w:rPr>
          <w:color w:val="000000"/>
          <w:sz w:val="28"/>
          <w:lang w:eastAsia="ar-SA"/>
        </w:rPr>
        <w:t xml:space="preserve"> социально ориентированных некоммерческих организаций для предоставления субсидий на реализацию об</w:t>
      </w:r>
      <w:r>
        <w:rPr>
          <w:color w:val="000000"/>
          <w:sz w:val="28"/>
          <w:lang w:eastAsia="ar-SA"/>
        </w:rPr>
        <w:softHyphen/>
        <w:t>щественно полезного проекта (программы), связанного с осуществлением уставн</w:t>
      </w:r>
      <w:r w:rsidR="00255BD3">
        <w:rPr>
          <w:color w:val="000000"/>
          <w:sz w:val="28"/>
          <w:lang w:eastAsia="ar-SA"/>
        </w:rPr>
        <w:t>ой деятельности (далее - отбор</w:t>
      </w:r>
      <w:r>
        <w:rPr>
          <w:color w:val="000000"/>
          <w:sz w:val="28"/>
          <w:lang w:eastAsia="ar-SA"/>
        </w:rPr>
        <w:t>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3"/>
        <w:gridCol w:w="2125"/>
        <w:gridCol w:w="1444"/>
        <w:gridCol w:w="2414"/>
      </w:tblGrid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1. Полное наименование соци</w:t>
            </w:r>
            <w:r>
              <w:softHyphen/>
              <w:t>ально ориентированной неком</w:t>
            </w:r>
            <w:r>
              <w:softHyphen/>
              <w:t>мерческой организации - заявите</w:t>
            </w:r>
            <w:r>
              <w:softHyphen/>
              <w:t>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2. Сокращённое наименование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3. Организационно-правовая форма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4. Реквизиты:</w:t>
            </w: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ОГРН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создания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государственной регистра</w:t>
            </w:r>
            <w:r>
              <w:softHyphen/>
              <w:t>ции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5. Контактная информация: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Фактический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Почтовый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населенного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Адрес сайта в сети Интернет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6. Банковские реквизиты: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Наименование учреждения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Корреспондентский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БИК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Расчётный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7. Руководитель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Должность руководителя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(в полном соответствии с уставом и выпиской из ЕГРЮЛ)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8. Главный бухгалтер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9. Учредители 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10. Вышестоящая организация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(если имеется)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11. Отсутствие просроченной за</w:t>
            </w:r>
            <w:r>
              <w:softHyphen/>
              <w:t xml:space="preserve">долженности у заявителя на день подачи соответствующей заявки на участие в </w:t>
            </w:r>
            <w:r w:rsidR="00E77EB3">
              <w:t>отборе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просроченная задолженность заявителя по начисленным налогам, сборам и иным обязательным платежам в бюд</w:t>
            </w:r>
            <w:r>
              <w:softHyphen/>
              <w:t>жеты всех уровней и государственные внебюджетные фонды (отметить соответствующее)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12.Сведения об отсутствии про</w:t>
            </w:r>
            <w:r>
              <w:softHyphen/>
              <w:t>сроченной задолженности по воз</w:t>
            </w:r>
            <w:r>
              <w:softHyphen/>
              <w:t xml:space="preserve">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просроченная задолженность заявителя по возврату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13. Сведения о ненахождении заявителя в процессе ликвида</w:t>
            </w:r>
            <w:r>
              <w:softHyphen/>
              <w:t>ции, непризнании его банкротом, отсутствии решения о приоста</w:t>
            </w:r>
            <w:r>
              <w:softHyphen/>
              <w:t>новлении деятельности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имеются ли сведения о нахождении организации-заяви</w:t>
            </w:r>
            <w:r>
              <w:softHyphen/>
              <w:t>теля в процессе ликвидации, об открытии производства по банкротству, принятое в установленном федераль</w:t>
            </w:r>
            <w:r>
              <w:softHyphen/>
              <w:t>ным законом порядке решение о приостановле</w:t>
            </w:r>
            <w:r>
              <w:softHyphen/>
              <w:t>нии деятельности заявителя (отметить соответствую</w:t>
            </w:r>
            <w:r>
              <w:softHyphen/>
              <w:t>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нет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14. Имеющиеся материально-тех</w:t>
            </w:r>
            <w:r>
              <w:softHyphen/>
              <w:t>нические и информационные ре</w:t>
            </w:r>
            <w:r>
              <w:softHyphen/>
              <w:t>сурсы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с количественными показателями и основанием пользования (собственность, аренда, безвозмездное пользование и т.д.)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помещение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оборудование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периодическое издание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другое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(указать, что именно)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15. Основные виды деятельности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вид(-ы) и соответствующий(-ие) ему (-им) пункт(-ы) устава)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16. География деятельности орга</w:t>
            </w:r>
            <w:r>
              <w:softHyphen/>
              <w:t>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1F5809" w:rsidP="001F5809">
            <w:pPr>
              <w:pStyle w:val="ConsPlusNormal"/>
              <w:ind w:firstLine="0"/>
            </w:pPr>
            <w:r>
              <w:t>(указать населенные пункты округа)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17. Количество членов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18. Количество сотрудников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 постоянной основе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19. Количество добровольцев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постоянные (работают в среднем один раз в неделю)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20. Доходы организации-заявите</w:t>
            </w:r>
            <w:r>
              <w:softHyphen/>
              <w:t>ля за предыдущий год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21. Источники доходов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(укажите, из каких источников организация-заявитель получает ресурсы)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22. Количество граждан РФ и юридических лиц, осуществляю</w:t>
            </w:r>
            <w:r>
              <w:softHyphen/>
              <w:t>щих добровольные пожертвова</w:t>
            </w:r>
            <w:r>
              <w:softHyphen/>
              <w:t>ния на деятельность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Pr="00F848F4" w:rsidRDefault="009813B8" w:rsidP="001F5809">
            <w:pPr>
              <w:pStyle w:val="ConsPlusNormal"/>
              <w:ind w:firstLine="0"/>
            </w:pPr>
            <w:r w:rsidRPr="00F848F4">
              <w:t>23. Вхождение организации в реестр некоммерческих органи</w:t>
            </w:r>
            <w:r w:rsidRPr="00F848F4">
              <w:softHyphen/>
              <w:t>заций - исполнителей общественно полезных услуг на дату подачи доку</w:t>
            </w:r>
            <w:r w:rsidRPr="00F848F4">
              <w:softHyphen/>
              <w:t>ментации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Pr="00F848F4" w:rsidRDefault="009813B8" w:rsidP="00613075">
            <w:pPr>
              <w:pStyle w:val="ConsPlusNormal"/>
              <w:ind w:firstLine="0"/>
            </w:pPr>
            <w:r w:rsidRPr="00F848F4">
              <w:t>(указать дату внесения записи в реестр некоммерче</w:t>
            </w:r>
            <w:r w:rsidRPr="00F848F4">
              <w:softHyphen/>
              <w:t>ских организаций - исполнителей общественно по</w:t>
            </w:r>
            <w:r w:rsidRPr="00F848F4">
              <w:softHyphen/>
              <w:t>лезных услуг)</w:t>
            </w:r>
          </w:p>
        </w:tc>
      </w:tr>
    </w:tbl>
    <w:p w:rsidR="009813B8" w:rsidRDefault="009813B8" w:rsidP="009813B8">
      <w:pPr>
        <w:ind w:firstLine="709"/>
        <w:rPr>
          <w:rFonts w:eastAsia="Times New Roman"/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организации-заявителя ______________________ 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</w:rPr>
        <w:t xml:space="preserve">  М.П.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«__» _________ 20__ г.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2. Информация об общественно полезном проекте (программе), представ</w:t>
      </w:r>
      <w:r>
        <w:rPr>
          <w:color w:val="000000"/>
          <w:sz w:val="28"/>
          <w:lang w:eastAsia="ar-SA"/>
        </w:rPr>
        <w:softHyphen/>
        <w:t xml:space="preserve">ленном в </w:t>
      </w:r>
      <w:r w:rsidR="001F5809">
        <w:rPr>
          <w:color w:val="000000"/>
          <w:sz w:val="28"/>
          <w:lang w:eastAsia="ar-SA"/>
        </w:rPr>
        <w:t>пакете</w:t>
      </w:r>
      <w:r>
        <w:rPr>
          <w:color w:val="000000"/>
          <w:sz w:val="28"/>
          <w:lang w:eastAsia="ar-SA"/>
        </w:rPr>
        <w:t xml:space="preserve"> до</w:t>
      </w:r>
      <w:r w:rsidR="001F5809">
        <w:rPr>
          <w:color w:val="000000"/>
          <w:sz w:val="28"/>
          <w:lang w:eastAsia="ar-SA"/>
        </w:rPr>
        <w:t>кументов</w:t>
      </w:r>
      <w:r w:rsidR="00255BD3">
        <w:rPr>
          <w:color w:val="000000"/>
          <w:sz w:val="28"/>
          <w:lang w:eastAsia="ar-SA"/>
        </w:rPr>
        <w:t xml:space="preserve"> на участие в отборе</w:t>
      </w:r>
      <w:r>
        <w:rPr>
          <w:color w:val="000000"/>
          <w:sz w:val="28"/>
          <w:lang w:eastAsia="ar-SA"/>
        </w:rPr>
        <w:t>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Наименование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Проблема, на решение которой направлены ме</w:t>
            </w:r>
            <w:r>
              <w:softHyphen/>
              <w:t>роприятия общественно полезного проекта (про</w:t>
            </w:r>
            <w:r>
              <w:softHyphen/>
              <w:t>граммы), её актуальность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одну главную проблему, кратко обосновать актуальность)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Цель общественно полезного проекта (програм</w:t>
            </w:r>
            <w:r>
              <w:softHyphen/>
              <w:t>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(указать главную цель, кратко изложить основную идею проекта: что предполага</w:t>
            </w:r>
            <w:r>
              <w:softHyphen/>
              <w:t>ется сделать за счёт запрашиваемой суммы)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Описание ожидаемых результатов, на достиже</w:t>
            </w:r>
            <w:r>
              <w:softHyphen/>
              <w:t>ние которых направлен общественно полезный проект (программа)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 конкретные ожидаемые ре</w:t>
            </w:r>
            <w:r>
              <w:softHyphen/>
              <w:t>зультаты с указанием количественных характеристик)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Срок реализации общественно полезного проек</w:t>
            </w:r>
            <w:r>
              <w:softHyphen/>
              <w:t>та (программы),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Общая сумма планируемых расходов на реализа</w:t>
            </w:r>
            <w:r>
              <w:softHyphen/>
              <w:t>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вложений, привлечённых на реализацию общественно полезного проекта (программы) из собственных средств организации (в % от запра</w:t>
            </w:r>
            <w:r>
              <w:softHyphen/>
              <w:t>шиваемой суммы,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 на реализацию общественно по</w:t>
            </w:r>
            <w:r>
              <w:softHyphen/>
              <w:t>лезного проекта (программы), привлечённых из иных источников (в % и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Партнёры социально ориентированной неком</w:t>
            </w:r>
            <w:r>
              <w:softHyphen/>
              <w:t>мерческой организации, принимающие участие или оказывающие поддержку в реализации об</w:t>
            </w:r>
            <w:r>
              <w:softHyphen/>
              <w:t>щественно полезного проекта (программы)</w:t>
            </w:r>
            <w:r>
              <w:rPr>
                <w:vertAlign w:val="superscript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Наличие у социально ориентированной неком</w:t>
            </w:r>
            <w:r>
              <w:softHyphen/>
              <w:t>мерческой организации опыта реализации обще</w:t>
            </w:r>
            <w:r>
              <w:softHyphen/>
              <w:t>ственно полезных проектов (программ) на тер</w:t>
            </w:r>
            <w:r>
              <w:softHyphen/>
              <w:t xml:space="preserve">ритории  </w:t>
            </w:r>
            <w:r w:rsidR="008355CF">
              <w:t>округ</w:t>
            </w:r>
            <w:r>
              <w:t>а</w:t>
            </w:r>
            <w:r>
              <w:rPr>
                <w:vertAlign w:val="superscript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Фамилия, имя, отчество координатора проекта, у которого в оперативном порядке может быть запрошена информация о ходе реализации </w:t>
            </w:r>
            <w:r>
              <w:lastRenderedPageBreak/>
              <w:t>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lastRenderedPageBreak/>
              <w:t>Мобильный телефон координатора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Адрес электронной почты координатора проек</w:t>
            </w:r>
            <w:r>
              <w:softHyphen/>
              <w:t>та, на который будет производиться рассылка информации, связанной с проведением конкурса и реализацией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Default"/>
        <w:ind w:firstLine="680"/>
        <w:jc w:val="both"/>
      </w:pPr>
      <w:r>
        <w:t>1 - В случае наличия у социально ориентированной некоммерческой организации партнёров, готовых оказать поддержку в реализации заявленного общественно полезного проекта (программы), необходимо подтвердить данный факт актуальными документами в формате PDF (письма поддержки, соглашения о сотрудничестве, иные документы).</w:t>
      </w:r>
    </w:p>
    <w:p w:rsidR="009813B8" w:rsidRDefault="009813B8" w:rsidP="009813B8">
      <w:pPr>
        <w:pStyle w:val="ConsPlusNormal"/>
        <w:jc w:val="both"/>
      </w:pPr>
      <w:r>
        <w:rPr>
          <w:color w:val="000000"/>
          <w:lang w:eastAsia="ar-SA"/>
        </w:rPr>
        <w:t xml:space="preserve">2 - В случае наличия у социально ориентированной некоммерческой организации опыта реализации общественно полезных проектов (программ) на территории </w:t>
      </w:r>
      <w:r w:rsidR="008355CF">
        <w:rPr>
          <w:color w:val="000000"/>
          <w:lang w:eastAsia="ar-SA"/>
        </w:rPr>
        <w:t>округ</w:t>
      </w:r>
      <w:r>
        <w:rPr>
          <w:color w:val="000000"/>
          <w:lang w:eastAsia="ar-SA"/>
        </w:rPr>
        <w:t>а необ</w:t>
      </w:r>
      <w:r>
        <w:rPr>
          <w:color w:val="000000"/>
          <w:lang w:eastAsia="ar-SA"/>
        </w:rPr>
        <w:softHyphen/>
        <w:t>ходимо указать информацию о реализованных на территории райна общественно полезных проектах (программах).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2.1. Значения показателей, которые социально ориентированная неком</w:t>
      </w:r>
      <w:r>
        <w:rPr>
          <w:color w:val="000000"/>
          <w:sz w:val="28"/>
          <w:lang w:eastAsia="ar-SA"/>
        </w:rPr>
        <w:softHyphen/>
        <w:t>мерческая организация обязуется достичь по итогам реализации общественно полезного проекта (программы)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Количество и наименования сельских поселений </w:t>
            </w:r>
            <w:r w:rsidR="008355CF">
              <w:t>округ</w:t>
            </w:r>
            <w:r>
              <w:t>а, на территории которых планируется реа</w:t>
            </w:r>
            <w:r>
              <w:softHyphen/>
              <w:t>лизация общественно полезного проекта (про</w:t>
            </w:r>
            <w:r>
              <w:softHyphen/>
              <w:t>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участников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3. Краткое описание мероприятий общественно полезного проекта (про</w:t>
      </w:r>
      <w:r>
        <w:rPr>
          <w:color w:val="000000"/>
          <w:sz w:val="28"/>
          <w:lang w:eastAsia="ar-SA"/>
        </w:rPr>
        <w:softHyphen/>
        <w:t>граммы):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9813B8" w:rsidTr="00613075">
        <w:trPr>
          <w:trHeight w:val="372"/>
        </w:trPr>
        <w:tc>
          <w:tcPr>
            <w:tcW w:w="9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jc w:val="both"/>
              <w:rPr>
                <w:sz w:val="28"/>
                <w:lang w:eastAsia="en-US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4. Смета на реализацию общественно полезного проекта (программы):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64"/>
        <w:gridCol w:w="1531"/>
        <w:gridCol w:w="1948"/>
        <w:gridCol w:w="2360"/>
      </w:tblGrid>
      <w:tr w:rsidR="009813B8" w:rsidTr="00613075"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№</w:t>
            </w:r>
          </w:p>
          <w:p w:rsidR="009813B8" w:rsidRDefault="009813B8" w:rsidP="00613075">
            <w:pPr>
              <w:pStyle w:val="ConsPlusNormal"/>
              <w:ind w:firstLine="0"/>
            </w:pPr>
            <w:r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Направления расходования средств</w:t>
            </w:r>
          </w:p>
        </w:tc>
        <w:tc>
          <w:tcPr>
            <w:tcW w:w="58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Финансирование (тыс. руб.)</w:t>
            </w:r>
          </w:p>
        </w:tc>
      </w:tr>
      <w:tr w:rsidR="009813B8" w:rsidTr="00613075"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средств суб</w:t>
            </w:r>
            <w:r>
              <w:softHyphen/>
              <w:t>сидии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собствен</w:t>
            </w:r>
            <w:r>
              <w:softHyphen/>
              <w:t>ных средств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привлечённых из иных источ</w:t>
            </w:r>
            <w:r>
              <w:softHyphen/>
              <w:t>ников</w:t>
            </w:r>
          </w:p>
        </w:tc>
      </w:tr>
      <w:tr w:rsidR="009813B8" w:rsidTr="00613075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1F5809" w:rsidRDefault="001F5809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lastRenderedPageBreak/>
        <w:t>Сообщаю, что 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(полное наименование социально ориентированной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деятельность, приносящую доход, _______________________________________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  (осуществляет/не осуществляет, вписать нужное)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 _________ 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(наименование должности руководителя (подпись) (фамилия, инициалы)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«__»_________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М.П.</w:t>
      </w:r>
    </w:p>
    <w:p w:rsidR="009813B8" w:rsidRDefault="009813B8" w:rsidP="009813B8">
      <w:pPr>
        <w:ind w:firstLine="709"/>
        <w:jc w:val="both"/>
        <w:rPr>
          <w:rFonts w:eastAsia="Times New Roman" w:cs="Times New Roman"/>
          <w:color w:val="000000"/>
          <w:sz w:val="28"/>
          <w:lang w:eastAsia="ar-SA"/>
        </w:rPr>
      </w:pPr>
    </w:p>
    <w:p w:rsidR="009813B8" w:rsidRDefault="009813B8" w:rsidP="009813B8">
      <w:pPr>
        <w:rPr>
          <w:rFonts w:eastAsia="Times New Roman" w:cs="Times New Roman"/>
          <w:color w:val="000000"/>
          <w:sz w:val="28"/>
          <w:lang w:eastAsia="ar-SA"/>
        </w:rPr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9876B6" w:rsidRPr="0076379D" w:rsidRDefault="001F5809" w:rsidP="009876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="009876B6" w:rsidRPr="0076379D">
        <w:rPr>
          <w:rFonts w:ascii="Times New Roman" w:hAnsi="Times New Roman" w:cs="Times New Roman"/>
        </w:rPr>
        <w:t xml:space="preserve"> </w:t>
      </w: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t>к порядку</w:t>
      </w:r>
    </w:p>
    <w:p w:rsidR="009876B6" w:rsidRPr="009876B6" w:rsidRDefault="00AB0075" w:rsidP="009876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9876B6" w:rsidRPr="0098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B6" w:rsidRPr="009876B6" w:rsidRDefault="009876B6" w:rsidP="009876B6">
      <w:pPr>
        <w:autoSpaceDE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на осуществление администрацией округа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и органами муниципального финансового контроля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проверок соблюдения получателем условий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</w:t>
      </w:r>
      <w:r w:rsidRPr="0098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6B6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утверждённым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                                                                                    </w:t>
      </w:r>
      <w:r w:rsidRPr="009876B6">
        <w:rPr>
          <w:rFonts w:ascii="Times New Roman" w:hAnsi="Times New Roman" w:cs="Times New Roman"/>
          <w:sz w:val="28"/>
          <w:szCs w:val="28"/>
        </w:rPr>
        <w:t>муниципального округа от ____________________ № _____, …..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…………………………………………………………………………………………..…….</w:t>
      </w:r>
    </w:p>
    <w:p w:rsidR="009876B6" w:rsidRPr="009876B6" w:rsidRDefault="009876B6" w:rsidP="009876B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(наименование организации, ИНН)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в лице …………………………, действующего на основании …………………….……………..,</w:t>
      </w:r>
    </w:p>
    <w:p w:rsidR="009876B6" w:rsidRPr="009876B6" w:rsidRDefault="009876B6" w:rsidP="009876B6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(должность, Ф. И. О.),                                                         (наименование документа, дата)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даем согласие на осуществление администрацией округа и органами муниципального финансового контроля проверок соблюдения условий и порядка предоставления субсидии.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Руководитель организации ……………………………………………………………….</w:t>
      </w:r>
    </w:p>
    <w:p w:rsidR="009876B6" w:rsidRPr="009876B6" w:rsidRDefault="009876B6" w:rsidP="009876B6">
      <w:pPr>
        <w:shd w:val="clear" w:color="auto" w:fill="FFFFFF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…………………………….       ……………………     ………………………………</w:t>
      </w:r>
    </w:p>
    <w:p w:rsidR="009876B6" w:rsidRPr="009876B6" w:rsidRDefault="009876B6" w:rsidP="009876B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(должность)                               (подпись)                         (расшифровка подписи)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Исполнитель ………………     ……………………     ………………………………</w:t>
      </w:r>
    </w:p>
    <w:p w:rsidR="009876B6" w:rsidRPr="009876B6" w:rsidRDefault="009876B6" w:rsidP="009876B6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(должность)                   (подпись)                     (расшифровка подписи)</w:t>
      </w:r>
    </w:p>
    <w:p w:rsidR="009876B6" w:rsidRPr="009876B6" w:rsidRDefault="009876B6" w:rsidP="009876B6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« ….. » …………………… 20…. года.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79D" w:rsidRDefault="0076379D" w:rsidP="009876B6">
      <w:pPr>
        <w:jc w:val="right"/>
        <w:rPr>
          <w:rFonts w:ascii="Times New Roman" w:hAnsi="Times New Roman" w:cs="Times New Roman"/>
        </w:rPr>
      </w:pP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lastRenderedPageBreak/>
        <w:t xml:space="preserve">Приложение № </w:t>
      </w:r>
      <w:r w:rsidR="001F5809">
        <w:rPr>
          <w:rFonts w:ascii="Times New Roman" w:hAnsi="Times New Roman" w:cs="Times New Roman"/>
        </w:rPr>
        <w:t>3</w:t>
      </w: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t xml:space="preserve"> к порядку</w:t>
      </w:r>
    </w:p>
    <w:p w:rsidR="009876B6" w:rsidRPr="009876B6" w:rsidRDefault="00AB0075" w:rsidP="009876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социально направленных мероприятий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Pr="009876B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399"/>
        <w:gridCol w:w="1315"/>
        <w:gridCol w:w="1241"/>
        <w:gridCol w:w="1241"/>
        <w:gridCol w:w="1241"/>
        <w:gridCol w:w="1256"/>
      </w:tblGrid>
      <w:tr w:rsidR="009876B6" w:rsidRPr="009876B6" w:rsidTr="001E54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Сумма, всего (руб.)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кварталам </w:t>
            </w: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9876B6" w:rsidRPr="009876B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0F" w:rsidRDefault="0031660F" w:rsidP="009813B8">
      <w:r>
        <w:separator/>
      </w:r>
    </w:p>
  </w:endnote>
  <w:endnote w:type="continuationSeparator" w:id="0">
    <w:p w:rsidR="0031660F" w:rsidRDefault="0031660F" w:rsidP="009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0F" w:rsidRDefault="0031660F" w:rsidP="009813B8">
      <w:r>
        <w:separator/>
      </w:r>
    </w:p>
  </w:footnote>
  <w:footnote w:type="continuationSeparator" w:id="0">
    <w:p w:rsidR="0031660F" w:rsidRDefault="0031660F" w:rsidP="0098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lang w:val="ru-RU"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E2"/>
    <w:rsid w:val="0003406A"/>
    <w:rsid w:val="00045359"/>
    <w:rsid w:val="00070D5F"/>
    <w:rsid w:val="000E5B30"/>
    <w:rsid w:val="00145805"/>
    <w:rsid w:val="001458F6"/>
    <w:rsid w:val="0018223E"/>
    <w:rsid w:val="001C476A"/>
    <w:rsid w:val="001E54AB"/>
    <w:rsid w:val="001F5809"/>
    <w:rsid w:val="001F584C"/>
    <w:rsid w:val="00236A1B"/>
    <w:rsid w:val="00255BD3"/>
    <w:rsid w:val="00272AB1"/>
    <w:rsid w:val="00273429"/>
    <w:rsid w:val="00282F58"/>
    <w:rsid w:val="00283578"/>
    <w:rsid w:val="0029597E"/>
    <w:rsid w:val="002C37F7"/>
    <w:rsid w:val="002C5EA8"/>
    <w:rsid w:val="002D3639"/>
    <w:rsid w:val="0031660F"/>
    <w:rsid w:val="00332449"/>
    <w:rsid w:val="00340CEC"/>
    <w:rsid w:val="00351589"/>
    <w:rsid w:val="00360DC6"/>
    <w:rsid w:val="00382447"/>
    <w:rsid w:val="003C0A41"/>
    <w:rsid w:val="003C184C"/>
    <w:rsid w:val="00440DD7"/>
    <w:rsid w:val="00470D81"/>
    <w:rsid w:val="00470ECA"/>
    <w:rsid w:val="00472715"/>
    <w:rsid w:val="00491AAE"/>
    <w:rsid w:val="00494C4F"/>
    <w:rsid w:val="004B3152"/>
    <w:rsid w:val="004B37FB"/>
    <w:rsid w:val="004E3525"/>
    <w:rsid w:val="00587F7C"/>
    <w:rsid w:val="00592621"/>
    <w:rsid w:val="005A3A5A"/>
    <w:rsid w:val="005B4114"/>
    <w:rsid w:val="005E4375"/>
    <w:rsid w:val="00613075"/>
    <w:rsid w:val="00654875"/>
    <w:rsid w:val="006610C1"/>
    <w:rsid w:val="00697C25"/>
    <w:rsid w:val="006C1F67"/>
    <w:rsid w:val="006D3E29"/>
    <w:rsid w:val="006E17C2"/>
    <w:rsid w:val="00740DEC"/>
    <w:rsid w:val="0076379D"/>
    <w:rsid w:val="00772983"/>
    <w:rsid w:val="007745F9"/>
    <w:rsid w:val="0077498C"/>
    <w:rsid w:val="007765CF"/>
    <w:rsid w:val="007B0697"/>
    <w:rsid w:val="007E21B1"/>
    <w:rsid w:val="008171BC"/>
    <w:rsid w:val="008355CF"/>
    <w:rsid w:val="008721C0"/>
    <w:rsid w:val="00891ED0"/>
    <w:rsid w:val="008A4218"/>
    <w:rsid w:val="008A674C"/>
    <w:rsid w:val="008C5431"/>
    <w:rsid w:val="008F17CA"/>
    <w:rsid w:val="009267FD"/>
    <w:rsid w:val="00944486"/>
    <w:rsid w:val="009813B8"/>
    <w:rsid w:val="00985D8D"/>
    <w:rsid w:val="009876B6"/>
    <w:rsid w:val="009C406E"/>
    <w:rsid w:val="009D6156"/>
    <w:rsid w:val="00A0536B"/>
    <w:rsid w:val="00A3445C"/>
    <w:rsid w:val="00A357C7"/>
    <w:rsid w:val="00A468E2"/>
    <w:rsid w:val="00A77E18"/>
    <w:rsid w:val="00A961A4"/>
    <w:rsid w:val="00AB0075"/>
    <w:rsid w:val="00AB6D17"/>
    <w:rsid w:val="00AD1721"/>
    <w:rsid w:val="00AF59F1"/>
    <w:rsid w:val="00B11F0C"/>
    <w:rsid w:val="00B33757"/>
    <w:rsid w:val="00B51C63"/>
    <w:rsid w:val="00BC0F46"/>
    <w:rsid w:val="00BD0DC4"/>
    <w:rsid w:val="00BF6B28"/>
    <w:rsid w:val="00C16AD2"/>
    <w:rsid w:val="00C97254"/>
    <w:rsid w:val="00CA5C3F"/>
    <w:rsid w:val="00CC486A"/>
    <w:rsid w:val="00CE6874"/>
    <w:rsid w:val="00CF1B29"/>
    <w:rsid w:val="00D06719"/>
    <w:rsid w:val="00D10BC8"/>
    <w:rsid w:val="00D31881"/>
    <w:rsid w:val="00D619FF"/>
    <w:rsid w:val="00D87AE2"/>
    <w:rsid w:val="00D9626C"/>
    <w:rsid w:val="00DA0E80"/>
    <w:rsid w:val="00DE1C53"/>
    <w:rsid w:val="00E2178C"/>
    <w:rsid w:val="00E46A2C"/>
    <w:rsid w:val="00E7769E"/>
    <w:rsid w:val="00E77EB3"/>
    <w:rsid w:val="00E9561B"/>
    <w:rsid w:val="00EA1F28"/>
    <w:rsid w:val="00EF154D"/>
    <w:rsid w:val="00EF6FAF"/>
    <w:rsid w:val="00F00741"/>
    <w:rsid w:val="00F01157"/>
    <w:rsid w:val="00F10DD9"/>
    <w:rsid w:val="00F449FE"/>
    <w:rsid w:val="00F465AB"/>
    <w:rsid w:val="00F52B29"/>
    <w:rsid w:val="00F77BA6"/>
    <w:rsid w:val="00F848F4"/>
    <w:rsid w:val="00FB61AD"/>
    <w:rsid w:val="00FD1317"/>
    <w:rsid w:val="00FE2234"/>
    <w:rsid w:val="00FE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E4EA2-57DB-47A8-97AB-F5FD132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5B4114"/>
    <w:pPr>
      <w:keepNext/>
      <w:jc w:val="right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68E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468E2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A468E2"/>
    <w:pPr>
      <w:spacing w:after="0" w:line="240" w:lineRule="auto"/>
    </w:pPr>
    <w:rPr>
      <w:sz w:val="20"/>
      <w:szCs w:val="20"/>
    </w:rPr>
  </w:style>
  <w:style w:type="character" w:styleId="a6">
    <w:name w:val="Hyperlink"/>
    <w:rsid w:val="009813B8"/>
    <w:rPr>
      <w:color w:val="000080"/>
      <w:u w:val="single"/>
    </w:rPr>
  </w:style>
  <w:style w:type="character" w:customStyle="1" w:styleId="a7">
    <w:name w:val="Символ сноски"/>
    <w:rsid w:val="009813B8"/>
  </w:style>
  <w:style w:type="character" w:styleId="a8">
    <w:name w:val="footnote reference"/>
    <w:rsid w:val="009813B8"/>
    <w:rPr>
      <w:vertAlign w:val="superscript"/>
    </w:rPr>
  </w:style>
  <w:style w:type="paragraph" w:customStyle="1" w:styleId="ConsPlusNormal">
    <w:name w:val="ConsPlusNormal"/>
    <w:rsid w:val="009813B8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9813B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sz w:val="28"/>
      <w:lang w:eastAsia="ru-RU"/>
    </w:rPr>
  </w:style>
  <w:style w:type="paragraph" w:customStyle="1" w:styleId="ConsPlusNonformat">
    <w:name w:val="ConsPlusNonformat"/>
    <w:rsid w:val="009813B8"/>
    <w:pPr>
      <w:widowControl w:val="0"/>
      <w:suppressAutoHyphens/>
    </w:pPr>
    <w:rPr>
      <w:rFonts w:ascii="Courier New" w:eastAsia="Times New Roman" w:hAnsi="Courier New" w:cs="Liberation Serif"/>
      <w:color w:val="000000"/>
      <w:kern w:val="1"/>
      <w:sz w:val="28"/>
      <w:szCs w:val="24"/>
      <w:lang w:eastAsia="ar-SA"/>
    </w:rPr>
  </w:style>
  <w:style w:type="paragraph" w:customStyle="1" w:styleId="a9">
    <w:name w:val="Текст акта"/>
    <w:basedOn w:val="a3"/>
    <w:rsid w:val="009813B8"/>
    <w:pPr>
      <w:autoSpaceDE/>
      <w:autoSpaceDN/>
      <w:ind w:firstLine="709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Default">
    <w:name w:val="Default"/>
    <w:basedOn w:val="a"/>
    <w:rsid w:val="009813B8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footnote text"/>
    <w:basedOn w:val="a"/>
    <w:link w:val="ab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ab">
    <w:name w:val="Текст сноски Знак"/>
    <w:basedOn w:val="a0"/>
    <w:link w:val="aa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B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0BC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57C7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357C7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B411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65C1FB27D8ED370BFD686EE1F5E2CC0CC63E0B310DE82205B9828D9E74C26CBDC9539C408F2D9D8846880DD3DB0A278C36B82CC9953841F7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A65C1FB27D8ED370BFD686EE1F5E2CC0CC63E0B310DE82205B9828D9E74C26CBDC953CC10DFD8989CB69DC986EA3A378C36984D0197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C1CBA3D08E36A49F4251D78533F99EAF19CB316161BE9CB912DA86FC8BA1A65371463C45F80679ED1CD021A182FBBB2ADCB9A3FDAA7238EC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13AD-3F11-4BDD-9C3E-70442FDC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2023-08-08T09:15:00Z</cp:lastPrinted>
  <dcterms:created xsi:type="dcterms:W3CDTF">2024-01-15T07:43:00Z</dcterms:created>
  <dcterms:modified xsi:type="dcterms:W3CDTF">2024-01-15T07:43:00Z</dcterms:modified>
</cp:coreProperties>
</file>