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33A" w:rsidRDefault="001B333A" w:rsidP="001B333A">
      <w:pPr>
        <w:jc w:val="center"/>
      </w:pPr>
      <w:r>
        <w:br/>
      </w:r>
      <w:r>
        <w:rPr>
          <w:noProof/>
        </w:rPr>
        <w:drawing>
          <wp:anchor distT="0" distB="0" distL="114300" distR="114300" simplePos="0" relativeHeight="251659264" behindDoc="1" locked="0" layoutInCell="1" allowOverlap="1">
            <wp:simplePos x="0" y="0"/>
            <wp:positionH relativeFrom="column">
              <wp:align>center</wp:align>
            </wp:positionH>
            <wp:positionV relativeFrom="paragraph">
              <wp:posOffset>-457200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5620" cy="575310"/>
                    </a:xfrm>
                    <a:prstGeom prst="rect">
                      <a:avLst/>
                    </a:prstGeom>
                    <a:noFill/>
                  </pic:spPr>
                </pic:pic>
              </a:graphicData>
            </a:graphic>
          </wp:anchor>
        </w:drawing>
      </w:r>
    </w:p>
    <w:p w:rsidR="001B333A" w:rsidRDefault="001B333A" w:rsidP="001B333A">
      <w:pPr>
        <w:jc w:val="center"/>
        <w:rPr>
          <w:sz w:val="22"/>
          <w:szCs w:val="22"/>
        </w:rPr>
      </w:pPr>
      <w:r>
        <w:rPr>
          <w:sz w:val="22"/>
          <w:szCs w:val="22"/>
        </w:rPr>
        <w:t>ПРЕДСТАВИТЕЛЬНОЕ СОБРАНИЕ БАБУШКИНСКОГО МУНИЦИПАЛЬНОГО ОКРУГА  ВОЛГОДСКОЙ ОБЛАСТИ</w:t>
      </w:r>
    </w:p>
    <w:p w:rsidR="00962631" w:rsidRDefault="00962631" w:rsidP="001B333A">
      <w:pPr>
        <w:jc w:val="center"/>
        <w:rPr>
          <w:sz w:val="22"/>
          <w:szCs w:val="22"/>
        </w:rPr>
      </w:pPr>
    </w:p>
    <w:p w:rsidR="001B333A" w:rsidRDefault="001B333A" w:rsidP="001B333A">
      <w:pPr>
        <w:jc w:val="center"/>
        <w:rPr>
          <w:b/>
          <w:sz w:val="36"/>
          <w:szCs w:val="36"/>
        </w:rPr>
      </w:pPr>
      <w:proofErr w:type="gramStart"/>
      <w:r>
        <w:rPr>
          <w:b/>
          <w:sz w:val="36"/>
          <w:szCs w:val="36"/>
        </w:rPr>
        <w:t>Р</w:t>
      </w:r>
      <w:proofErr w:type="gramEnd"/>
      <w:r>
        <w:rPr>
          <w:b/>
          <w:sz w:val="36"/>
          <w:szCs w:val="36"/>
        </w:rPr>
        <w:t xml:space="preserve"> Е Ш Е Н И Е</w:t>
      </w:r>
    </w:p>
    <w:p w:rsidR="001B333A" w:rsidRDefault="001B333A" w:rsidP="001B333A">
      <w:pPr>
        <w:tabs>
          <w:tab w:val="left" w:pos="330"/>
        </w:tabs>
        <w:jc w:val="center"/>
      </w:pPr>
    </w:p>
    <w:p w:rsidR="001B333A" w:rsidRDefault="001B333A" w:rsidP="001B333A">
      <w:pPr>
        <w:rPr>
          <w:bCs/>
        </w:rPr>
      </w:pPr>
      <w:r>
        <w:rPr>
          <w:b/>
          <w:sz w:val="28"/>
          <w:szCs w:val="28"/>
        </w:rPr>
        <w:t xml:space="preserve"> </w:t>
      </w:r>
      <w:r w:rsidR="00DC0CBE">
        <w:rPr>
          <w:b/>
          <w:sz w:val="28"/>
          <w:szCs w:val="28"/>
        </w:rPr>
        <w:t xml:space="preserve"> </w:t>
      </w:r>
      <w:r>
        <w:rPr>
          <w:b/>
          <w:sz w:val="28"/>
          <w:szCs w:val="28"/>
        </w:rPr>
        <w:t>2</w:t>
      </w:r>
      <w:r w:rsidR="00DC0CBE">
        <w:rPr>
          <w:b/>
          <w:sz w:val="28"/>
          <w:szCs w:val="28"/>
        </w:rPr>
        <w:t>7</w:t>
      </w:r>
      <w:r>
        <w:rPr>
          <w:b/>
          <w:sz w:val="28"/>
          <w:szCs w:val="28"/>
        </w:rPr>
        <w:t xml:space="preserve"> февраля 2023 года                                                            </w:t>
      </w:r>
      <w:r w:rsidR="00DC0CBE">
        <w:rPr>
          <w:b/>
          <w:sz w:val="28"/>
          <w:szCs w:val="28"/>
        </w:rPr>
        <w:t xml:space="preserve">              </w:t>
      </w:r>
      <w:r>
        <w:rPr>
          <w:b/>
          <w:sz w:val="28"/>
          <w:szCs w:val="28"/>
        </w:rPr>
        <w:t xml:space="preserve">        №</w:t>
      </w:r>
      <w:r w:rsidR="00DC0CBE">
        <w:rPr>
          <w:b/>
          <w:sz w:val="28"/>
          <w:szCs w:val="28"/>
        </w:rPr>
        <w:t xml:space="preserve"> 149</w:t>
      </w:r>
    </w:p>
    <w:p w:rsidR="001B333A" w:rsidRDefault="001B333A" w:rsidP="001B333A">
      <w:pPr>
        <w:shd w:val="clear" w:color="auto" w:fill="FFFFFF"/>
        <w:ind w:firstLine="567"/>
        <w:jc w:val="center"/>
        <w:rPr>
          <w:color w:val="000000"/>
        </w:rPr>
      </w:pPr>
      <w:proofErr w:type="gramStart"/>
      <w:r>
        <w:rPr>
          <w:color w:val="000000"/>
        </w:rPr>
        <w:t>с</w:t>
      </w:r>
      <w:proofErr w:type="gramEnd"/>
      <w:r>
        <w:rPr>
          <w:color w:val="000000"/>
        </w:rPr>
        <w:t>.</w:t>
      </w:r>
      <w:proofErr w:type="gramStart"/>
      <w:r>
        <w:rPr>
          <w:color w:val="000000"/>
        </w:rPr>
        <w:t>им</w:t>
      </w:r>
      <w:proofErr w:type="gramEnd"/>
      <w:r>
        <w:rPr>
          <w:color w:val="000000"/>
        </w:rPr>
        <w:t>. Бабушкина</w:t>
      </w:r>
    </w:p>
    <w:p w:rsidR="001B333A" w:rsidRDefault="001B333A" w:rsidP="001B333A">
      <w:pPr>
        <w:jc w:val="center"/>
        <w:rPr>
          <w:b/>
        </w:rPr>
      </w:pPr>
    </w:p>
    <w:p w:rsidR="00654875" w:rsidRPr="00D17F0B" w:rsidRDefault="001B333A" w:rsidP="001B333A">
      <w:pPr>
        <w:jc w:val="center"/>
        <w:rPr>
          <w:b/>
          <w:sz w:val="28"/>
          <w:szCs w:val="28"/>
        </w:rPr>
      </w:pPr>
      <w:r w:rsidRPr="00D17F0B">
        <w:rPr>
          <w:b/>
          <w:sz w:val="28"/>
          <w:szCs w:val="28"/>
        </w:rPr>
        <w:t>Об утверждении Положения о мерах социальной поддержки отдельных категорий граждан</w:t>
      </w:r>
      <w:r w:rsidR="00B9494D" w:rsidRPr="00D17F0B">
        <w:rPr>
          <w:b/>
          <w:sz w:val="28"/>
          <w:szCs w:val="28"/>
        </w:rPr>
        <w:t xml:space="preserve"> </w:t>
      </w:r>
    </w:p>
    <w:p w:rsidR="00B9494D" w:rsidRDefault="00B9494D" w:rsidP="001B333A">
      <w:pPr>
        <w:pStyle w:val="a7"/>
      </w:pPr>
    </w:p>
    <w:p w:rsidR="001B333A" w:rsidRDefault="001B333A" w:rsidP="001B333A">
      <w:pPr>
        <w:pStyle w:val="a7"/>
      </w:pPr>
      <w:r>
        <w:t>Руководствуясь частью 1 статьи 160  Жилищного кодекса РФ, частью 5 статьи 20 Федерального закона от 6 октября 2003 года № 131-ФЗ «Об общих принципах организации местного самоупр</w:t>
      </w:r>
      <w:r w:rsidR="00B9494D">
        <w:t>авления в Российской Федерации»</w:t>
      </w:r>
      <w:r>
        <w:t xml:space="preserve">, </w:t>
      </w:r>
      <w:r w:rsidR="003E2E9C">
        <w:t xml:space="preserve">законом Вологодской области от 01.06.2005 года № 1285-ОЗ «О мерах социальной поддержки отдельных категорий граждан», </w:t>
      </w:r>
      <w:r w:rsidR="00B9494D">
        <w:t>руководствуясь Уставом Бабушкинского муниципального округа,</w:t>
      </w:r>
    </w:p>
    <w:p w:rsidR="007F1779" w:rsidRDefault="007F1779" w:rsidP="001B333A">
      <w:pPr>
        <w:jc w:val="both"/>
        <w:rPr>
          <w:b/>
          <w:bCs/>
          <w:szCs w:val="28"/>
        </w:rPr>
      </w:pPr>
    </w:p>
    <w:p w:rsidR="007F1779" w:rsidRDefault="007F1779" w:rsidP="007F1779">
      <w:pPr>
        <w:ind w:right="-1"/>
        <w:jc w:val="both"/>
        <w:rPr>
          <w:b/>
          <w:sz w:val="28"/>
          <w:szCs w:val="28"/>
        </w:rPr>
      </w:pPr>
      <w:r>
        <w:rPr>
          <w:sz w:val="28"/>
          <w:szCs w:val="28"/>
        </w:rPr>
        <w:tab/>
      </w:r>
      <w:r>
        <w:rPr>
          <w:b/>
          <w:sz w:val="28"/>
          <w:szCs w:val="28"/>
        </w:rPr>
        <w:t>Представительное Собрание Бабушкинского муниципального округа</w:t>
      </w:r>
    </w:p>
    <w:p w:rsidR="007F1779" w:rsidRDefault="007F1779" w:rsidP="007F1779">
      <w:pPr>
        <w:ind w:right="-1"/>
        <w:jc w:val="both"/>
        <w:rPr>
          <w:b/>
          <w:sz w:val="28"/>
          <w:szCs w:val="28"/>
        </w:rPr>
      </w:pPr>
      <w:r>
        <w:rPr>
          <w:b/>
          <w:sz w:val="28"/>
          <w:szCs w:val="28"/>
        </w:rPr>
        <w:tab/>
        <w:t>РЕШИЛО:</w:t>
      </w:r>
    </w:p>
    <w:p w:rsidR="007F1779" w:rsidRDefault="007F1779" w:rsidP="007F1779">
      <w:pPr>
        <w:ind w:right="-1" w:firstLine="851"/>
        <w:jc w:val="both"/>
        <w:rPr>
          <w:szCs w:val="28"/>
        </w:rPr>
      </w:pPr>
    </w:p>
    <w:p w:rsidR="001B333A" w:rsidRDefault="001B333A" w:rsidP="001B333A">
      <w:pPr>
        <w:pStyle w:val="a7"/>
      </w:pPr>
      <w:r>
        <w:t>1. Утвердить прилагаемое Положение о мерах социальной поддержки отдельных категорий граждан.</w:t>
      </w:r>
    </w:p>
    <w:p w:rsidR="001B333A" w:rsidRDefault="001B333A" w:rsidP="001B333A">
      <w:pPr>
        <w:pStyle w:val="a7"/>
      </w:pPr>
      <w:r>
        <w:t>2. Признать утратившим силу</w:t>
      </w:r>
      <w:r w:rsidR="00B9494D">
        <w:t xml:space="preserve"> </w:t>
      </w:r>
      <w:r>
        <w:t xml:space="preserve">решение Представительного Собрания Бабушкинского муниципального района от </w:t>
      </w:r>
      <w:r w:rsidR="00D17F0B">
        <w:t>08.02.2019</w:t>
      </w:r>
      <w:r w:rsidR="00B9494D">
        <w:t xml:space="preserve"> года № 247</w:t>
      </w:r>
      <w:r>
        <w:t xml:space="preserve"> «О мерах социальной поддержки отдельным категориям граждан</w:t>
      </w:r>
      <w:r w:rsidR="00B9494D">
        <w:t>».</w:t>
      </w:r>
    </w:p>
    <w:p w:rsidR="00B9494D" w:rsidRDefault="007F1779" w:rsidP="00B9494D">
      <w:pPr>
        <w:shd w:val="clear" w:color="auto" w:fill="FFFFFF"/>
        <w:ind w:firstLine="709"/>
        <w:jc w:val="both"/>
        <w:rPr>
          <w:color w:val="000000"/>
          <w:sz w:val="28"/>
          <w:szCs w:val="28"/>
        </w:rPr>
      </w:pPr>
      <w:r>
        <w:rPr>
          <w:color w:val="000000"/>
          <w:sz w:val="28"/>
          <w:szCs w:val="28"/>
        </w:rPr>
        <w:t>3</w:t>
      </w:r>
      <w:r w:rsidR="00B9494D">
        <w:rPr>
          <w:color w:val="000000"/>
          <w:sz w:val="28"/>
          <w:szCs w:val="28"/>
        </w:rPr>
        <w:t xml:space="preserve">. Настоящее решение подлежит </w:t>
      </w:r>
      <w:r w:rsidR="00D17F0B">
        <w:rPr>
          <w:color w:val="000000"/>
          <w:sz w:val="28"/>
          <w:szCs w:val="28"/>
        </w:rPr>
        <w:t xml:space="preserve">официальному </w:t>
      </w:r>
      <w:r w:rsidR="00B9494D">
        <w:rPr>
          <w:color w:val="000000"/>
          <w:sz w:val="28"/>
          <w:szCs w:val="28"/>
        </w:rPr>
        <w:t xml:space="preserve">опубликованию (обнародованию) в средствах массовой информации и размещению на официальном сайте Бабушкинского муниципального </w:t>
      </w:r>
      <w:r w:rsidR="00DC0CBE">
        <w:rPr>
          <w:color w:val="000000"/>
          <w:sz w:val="28"/>
          <w:szCs w:val="28"/>
        </w:rPr>
        <w:t>округа</w:t>
      </w:r>
      <w:r w:rsidR="00B9494D">
        <w:rPr>
          <w:color w:val="000000"/>
          <w:sz w:val="28"/>
          <w:szCs w:val="28"/>
        </w:rPr>
        <w:t xml:space="preserve"> в информационно-телекоммуникационной сети «Интернет», вступает в силу со дня принятия и распространяется на правоотнош</w:t>
      </w:r>
      <w:r w:rsidR="00D17F0B">
        <w:rPr>
          <w:color w:val="000000"/>
          <w:sz w:val="28"/>
          <w:szCs w:val="28"/>
        </w:rPr>
        <w:t>ения, возникшие с 01 января 2023</w:t>
      </w:r>
      <w:r w:rsidR="00B9494D">
        <w:rPr>
          <w:color w:val="000000"/>
          <w:sz w:val="28"/>
          <w:szCs w:val="28"/>
        </w:rPr>
        <w:t xml:space="preserve"> года.</w:t>
      </w:r>
    </w:p>
    <w:p w:rsidR="00D17F0B" w:rsidRDefault="00D17F0B" w:rsidP="00B9494D">
      <w:pPr>
        <w:spacing w:line="240" w:lineRule="exact"/>
        <w:ind w:left="5398"/>
        <w:jc w:val="center"/>
        <w:rPr>
          <w:b/>
          <w:color w:val="000000"/>
        </w:rPr>
      </w:pPr>
    </w:p>
    <w:p w:rsidR="00D17F0B" w:rsidRDefault="00D17F0B" w:rsidP="00B9494D">
      <w:pPr>
        <w:spacing w:line="240" w:lineRule="exact"/>
        <w:ind w:left="5398"/>
        <w:jc w:val="center"/>
        <w:rPr>
          <w:b/>
          <w:color w:val="000000"/>
        </w:rPr>
      </w:pPr>
    </w:p>
    <w:p w:rsidR="00D17F0B" w:rsidRDefault="00D17F0B" w:rsidP="00B9494D">
      <w:pPr>
        <w:spacing w:line="240" w:lineRule="exact"/>
        <w:ind w:left="5398"/>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B9494D" w:rsidTr="000F39F3">
        <w:trPr>
          <w:trHeight w:val="360"/>
        </w:trPr>
        <w:tc>
          <w:tcPr>
            <w:tcW w:w="4679" w:type="dxa"/>
            <w:tcBorders>
              <w:top w:val="nil"/>
              <w:left w:val="nil"/>
              <w:bottom w:val="nil"/>
              <w:right w:val="nil"/>
            </w:tcBorders>
            <w:hideMark/>
          </w:tcPr>
          <w:p w:rsidR="00B9494D" w:rsidRDefault="00B9494D" w:rsidP="000F39F3">
            <w:pPr>
              <w:spacing w:line="276" w:lineRule="auto"/>
            </w:pPr>
            <w:r>
              <w:rPr>
                <w:sz w:val="28"/>
              </w:rPr>
              <w:t>Председатель</w:t>
            </w:r>
          </w:p>
          <w:p w:rsidR="00B9494D" w:rsidRDefault="00B9494D" w:rsidP="000F39F3">
            <w:pPr>
              <w:spacing w:line="276" w:lineRule="auto"/>
              <w:rPr>
                <w:sz w:val="28"/>
              </w:rPr>
            </w:pPr>
            <w:r>
              <w:rPr>
                <w:sz w:val="28"/>
              </w:rPr>
              <w:t>Представительного Собрания</w:t>
            </w:r>
          </w:p>
          <w:p w:rsidR="00B9494D" w:rsidRDefault="00B9494D" w:rsidP="000F39F3">
            <w:pPr>
              <w:spacing w:line="276" w:lineRule="auto"/>
              <w:rPr>
                <w:sz w:val="28"/>
              </w:rPr>
            </w:pPr>
            <w:r>
              <w:rPr>
                <w:sz w:val="28"/>
              </w:rPr>
              <w:t>Бабушкинского муниципального</w:t>
            </w:r>
          </w:p>
          <w:p w:rsidR="00B9494D" w:rsidRDefault="00B9494D" w:rsidP="000F39F3">
            <w:pPr>
              <w:spacing w:line="276" w:lineRule="auto"/>
            </w:pPr>
            <w:r>
              <w:rPr>
                <w:sz w:val="28"/>
              </w:rPr>
              <w:t>округа</w:t>
            </w:r>
          </w:p>
        </w:tc>
        <w:tc>
          <w:tcPr>
            <w:tcW w:w="4679" w:type="dxa"/>
            <w:tcBorders>
              <w:top w:val="nil"/>
              <w:left w:val="nil"/>
              <w:bottom w:val="nil"/>
              <w:right w:val="nil"/>
            </w:tcBorders>
          </w:tcPr>
          <w:p w:rsidR="00B9494D" w:rsidRDefault="00B9494D" w:rsidP="000F39F3">
            <w:pPr>
              <w:spacing w:line="276" w:lineRule="auto"/>
            </w:pPr>
            <w:r>
              <w:rPr>
                <w:sz w:val="28"/>
              </w:rPr>
              <w:t>Глава Бабушкинского муниципального округа</w:t>
            </w:r>
          </w:p>
          <w:p w:rsidR="00B9494D" w:rsidRDefault="00B9494D" w:rsidP="000F39F3">
            <w:pPr>
              <w:spacing w:line="276" w:lineRule="auto"/>
            </w:pPr>
          </w:p>
        </w:tc>
      </w:tr>
      <w:tr w:rsidR="00B9494D" w:rsidTr="000F39F3">
        <w:trPr>
          <w:trHeight w:val="360"/>
        </w:trPr>
        <w:tc>
          <w:tcPr>
            <w:tcW w:w="4679" w:type="dxa"/>
            <w:tcBorders>
              <w:top w:val="nil"/>
              <w:left w:val="nil"/>
              <w:bottom w:val="nil"/>
              <w:right w:val="nil"/>
            </w:tcBorders>
            <w:hideMark/>
          </w:tcPr>
          <w:p w:rsidR="00B9494D" w:rsidRDefault="00B9494D" w:rsidP="000F39F3">
            <w:pPr>
              <w:spacing w:line="276" w:lineRule="auto"/>
            </w:pPr>
            <w:r>
              <w:rPr>
                <w:sz w:val="28"/>
              </w:rPr>
              <w:t>_________________ А.М. Шушков</w:t>
            </w:r>
          </w:p>
        </w:tc>
        <w:tc>
          <w:tcPr>
            <w:tcW w:w="4679" w:type="dxa"/>
            <w:tcBorders>
              <w:top w:val="nil"/>
              <w:left w:val="nil"/>
              <w:bottom w:val="nil"/>
              <w:right w:val="nil"/>
            </w:tcBorders>
            <w:hideMark/>
          </w:tcPr>
          <w:p w:rsidR="00B9494D" w:rsidRDefault="00B9494D" w:rsidP="000F39F3">
            <w:pPr>
              <w:spacing w:line="276" w:lineRule="auto"/>
            </w:pPr>
            <w:r>
              <w:rPr>
                <w:sz w:val="28"/>
              </w:rPr>
              <w:t>_________________  Т.С. Жирохова</w:t>
            </w:r>
          </w:p>
        </w:tc>
      </w:tr>
    </w:tbl>
    <w:p w:rsidR="00B9494D" w:rsidRDefault="00B9494D" w:rsidP="00B9494D"/>
    <w:p w:rsidR="001B333A" w:rsidRDefault="001B333A" w:rsidP="001B333A">
      <w:pPr>
        <w:pStyle w:val="a7"/>
      </w:pPr>
    </w:p>
    <w:p w:rsidR="001B333A" w:rsidRDefault="001B333A" w:rsidP="001B333A">
      <w:pPr>
        <w:pStyle w:val="a5"/>
        <w:tabs>
          <w:tab w:val="right" w:pos="9756"/>
        </w:tabs>
      </w:pPr>
    </w:p>
    <w:p w:rsidR="001B333A" w:rsidRDefault="001B333A" w:rsidP="001B333A">
      <w:pPr>
        <w:rPr>
          <w:szCs w:val="28"/>
        </w:rPr>
        <w:sectPr w:rsidR="001B333A">
          <w:pgSz w:w="11906" w:h="16838"/>
          <w:pgMar w:top="1134" w:right="733" w:bottom="1134" w:left="1417" w:header="720" w:footer="720" w:gutter="0"/>
          <w:pgNumType w:start="1"/>
          <w:cols w:space="720"/>
        </w:sectPr>
      </w:pPr>
    </w:p>
    <w:p w:rsidR="001B333A" w:rsidRDefault="001B333A" w:rsidP="001B333A">
      <w:pPr>
        <w:pStyle w:val="aa"/>
      </w:pPr>
      <w:r>
        <w:lastRenderedPageBreak/>
        <w:t>УТВЕРЖДЕНО:</w:t>
      </w:r>
    </w:p>
    <w:p w:rsidR="001B333A" w:rsidRDefault="001B333A" w:rsidP="001B333A">
      <w:pPr>
        <w:pStyle w:val="aa"/>
      </w:pPr>
      <w:r>
        <w:t>решением Представительного Собрания</w:t>
      </w:r>
    </w:p>
    <w:p w:rsidR="001B333A" w:rsidRDefault="001B333A" w:rsidP="00B9494D">
      <w:pPr>
        <w:pStyle w:val="aa"/>
        <w:rPr>
          <w:szCs w:val="28"/>
        </w:rPr>
      </w:pPr>
      <w:r>
        <w:t xml:space="preserve">Бабушкинского муниципального </w:t>
      </w:r>
      <w:r w:rsidR="001A0EDC">
        <w:t>округ</w:t>
      </w:r>
      <w:r>
        <w:t xml:space="preserve">а </w:t>
      </w:r>
      <w:r>
        <w:br/>
        <w:t xml:space="preserve">от </w:t>
      </w:r>
      <w:r w:rsidR="00E849EA">
        <w:t xml:space="preserve"> 27.</w:t>
      </w:r>
      <w:r w:rsidR="00B9494D" w:rsidRPr="00B9494D">
        <w:t xml:space="preserve">02.2023 года № </w:t>
      </w:r>
      <w:r w:rsidR="00E849EA">
        <w:t>149</w:t>
      </w:r>
      <w:r w:rsidR="00B9494D" w:rsidRPr="00B9494D">
        <w:t>.</w:t>
      </w:r>
    </w:p>
    <w:p w:rsidR="001B333A" w:rsidRDefault="001B333A" w:rsidP="001B333A">
      <w:pPr>
        <w:ind w:left="4706"/>
      </w:pPr>
      <w:bookmarkStart w:id="0" w:name="_GoBack"/>
      <w:bookmarkEnd w:id="0"/>
    </w:p>
    <w:p w:rsidR="001B333A" w:rsidRDefault="001B333A" w:rsidP="001B333A">
      <w:pPr>
        <w:pStyle w:val="a9"/>
      </w:pPr>
    </w:p>
    <w:p w:rsidR="001B333A" w:rsidRDefault="001B333A" w:rsidP="00B9494D">
      <w:pPr>
        <w:pStyle w:val="a9"/>
      </w:pPr>
      <w:r>
        <w:t>Положение о мерах социальной поддержки отдельных категорий граждан</w:t>
      </w:r>
    </w:p>
    <w:p w:rsidR="001B333A" w:rsidRDefault="001B333A" w:rsidP="001B333A">
      <w:pPr>
        <w:pStyle w:val="a7"/>
      </w:pPr>
    </w:p>
    <w:p w:rsidR="001B333A" w:rsidRDefault="001B333A" w:rsidP="001B333A">
      <w:pPr>
        <w:pStyle w:val="a7"/>
      </w:pPr>
      <w:r>
        <w:t xml:space="preserve">1. </w:t>
      </w:r>
      <w:proofErr w:type="gramStart"/>
      <w:r>
        <w:t>Настоящим положением о мерах социальной поддержки отдельных категорий граждан в соответствии с частью 1 статьи 160 Жилищного кодекса РФ, частью 5 статьи 20 Федерального закона от 6 октября 2003 года № 131-ФЗ «Об общих принципах организации местного самоуправления в Российской Федерации», устанавливаются меры социальной поддержки следующим категориям граждан, проживающих н</w:t>
      </w:r>
      <w:r w:rsidR="007F1779">
        <w:t>а территории Бабушкинского муниципального округ</w:t>
      </w:r>
      <w:r>
        <w:t>а:</w:t>
      </w:r>
      <w:proofErr w:type="gramEnd"/>
    </w:p>
    <w:p w:rsidR="001B333A" w:rsidRDefault="00B9494D" w:rsidP="001B333A">
      <w:pPr>
        <w:pStyle w:val="a7"/>
      </w:pPr>
      <w:r>
        <w:t xml:space="preserve">1) </w:t>
      </w:r>
      <w:r w:rsidR="006F6BA6" w:rsidRPr="007F1779">
        <w:t>специалистам</w:t>
      </w:r>
      <w:r w:rsidR="006F6BA6">
        <w:t xml:space="preserve"> </w:t>
      </w:r>
      <w:r w:rsidR="001B333A">
        <w:t>в области культуры и искусства, работающим в муниципальных учреждениях культуры</w:t>
      </w:r>
      <w:r w:rsidR="006F6BA6">
        <w:t xml:space="preserve"> Бабушкинского муниципального округа</w:t>
      </w:r>
      <w:r w:rsidR="001B333A">
        <w:t>;</w:t>
      </w:r>
    </w:p>
    <w:p w:rsidR="001B333A" w:rsidRDefault="001B333A" w:rsidP="001B333A">
      <w:pPr>
        <w:pStyle w:val="a7"/>
      </w:pPr>
      <w:r>
        <w:t>2) пенсионерам из числа специалистов в области культуры и искусства, работавших в муниципальных учреждениях культуры, а также пенсионерам из числа медицинских и фармацевтических работников муниципальных учреждений здравоохранения</w:t>
      </w:r>
      <w:r w:rsidR="00587129">
        <w:t>,</w:t>
      </w:r>
      <w:r>
        <w:t xml:space="preserve"> при условии, что на момент выхода на пенсию (после 1 </w:t>
      </w:r>
      <w:r w:rsidR="00585FD8">
        <w:t>октябр</w:t>
      </w:r>
      <w:r>
        <w:t>я 20</w:t>
      </w:r>
      <w:r w:rsidR="00585FD8">
        <w:t>12</w:t>
      </w:r>
      <w:r>
        <w:t xml:space="preserve"> года) они имели право на предоставление мер социальной поддержки.</w:t>
      </w:r>
    </w:p>
    <w:p w:rsidR="001B333A" w:rsidRDefault="001B333A" w:rsidP="001B333A">
      <w:pPr>
        <w:pStyle w:val="a7"/>
      </w:pPr>
      <w:r>
        <w:t>3) членам семей умерших пенсионеров из числа лиц, указанных в подпункте 2, при условии предоставления им льгот по оплате жилья и коммунальных услуг по состоянию на 31 декабря 2004 года.</w:t>
      </w:r>
    </w:p>
    <w:p w:rsidR="001B333A" w:rsidRDefault="001B333A" w:rsidP="001B333A">
      <w:pPr>
        <w:pStyle w:val="a7"/>
      </w:pPr>
      <w:r>
        <w:t>2. Меры социальной поддержки, предусмотренные настоящим положением, предоставляются в следующих формах ежемесячной денежной компенсации расходов на оплату жилого помещения, отопления, освещения в размере 100 процентов:</w:t>
      </w:r>
    </w:p>
    <w:p w:rsidR="001B333A" w:rsidRDefault="001B333A" w:rsidP="001B333A">
      <w:pPr>
        <w:pStyle w:val="a7"/>
      </w:pPr>
      <w:proofErr w:type="gramStart"/>
      <w:r>
        <w:t>1)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w:t>
      </w:r>
      <w:r w:rsidR="00587129">
        <w:t xml:space="preserve"> в многоквартирном доме, </w:t>
      </w:r>
      <w:r>
        <w:t>электрическую энергию на нужды освещения, потребляемые при использовании и содержании общего им</w:t>
      </w:r>
      <w:r w:rsidR="00587129">
        <w:t>ущества в многоквартирном доме</w:t>
      </w:r>
      <w:r>
        <w:t>, исходя из занимаемо</w:t>
      </w:r>
      <w:r w:rsidR="00587129">
        <w:t>й общей площади жилых помещений;</w:t>
      </w:r>
      <w:proofErr w:type="gramEnd"/>
    </w:p>
    <w:p w:rsidR="001B333A" w:rsidRDefault="001B333A" w:rsidP="001B333A">
      <w:pPr>
        <w:pStyle w:val="a7"/>
      </w:pPr>
      <w:r>
        <w:t>2) взноса на капитальный ремонт общего имущества в многоквартирном доме, но не более 100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постановлением Правительства области, и занимаемой общей площади жилых помещений;</w:t>
      </w:r>
    </w:p>
    <w:p w:rsidR="001B333A" w:rsidRDefault="001B333A" w:rsidP="001B333A">
      <w:pPr>
        <w:pStyle w:val="a7"/>
      </w:pPr>
      <w:r>
        <w:lastRenderedPageBreak/>
        <w:t>3) платы за отопление, рассчитанной исходя из объёма потребления за отопление, определённого по показаниям приборов учёта. При отсутствии указанных приборов учёта плата за отопление рассчитывается,  исходя из нормативов потребления, утверждаемых в установленном законодательством Российской Федерации порядке;</w:t>
      </w:r>
    </w:p>
    <w:p w:rsidR="001B333A" w:rsidRDefault="001B333A" w:rsidP="001B333A">
      <w:pPr>
        <w:pStyle w:val="a7"/>
      </w:pPr>
      <w:r>
        <w:t>4) платы за электрическую энергию на нужды освещения жилого помещения, рассчитанной исходя из установленных тарифов и показаний приборов учёта электрической энергии, потребляемой для освещения жилого помещения. При отсутствии вышеуказанных приборов учёта объем электрической энергии, потребляемой для освещения жилого помещения, определяется в соответствии с постановлением Правительства области.</w:t>
      </w:r>
    </w:p>
    <w:p w:rsidR="00962631" w:rsidRDefault="00962631" w:rsidP="00DD6E05">
      <w:pPr>
        <w:autoSpaceDE w:val="0"/>
        <w:autoSpaceDN w:val="0"/>
        <w:adjustRightInd w:val="0"/>
        <w:ind w:firstLine="540"/>
        <w:jc w:val="both"/>
        <w:rPr>
          <w:sz w:val="28"/>
          <w:szCs w:val="28"/>
        </w:rPr>
      </w:pPr>
      <w:r>
        <w:rPr>
          <w:rFonts w:eastAsiaTheme="minorHAnsi"/>
          <w:sz w:val="28"/>
          <w:szCs w:val="28"/>
          <w:lang w:eastAsia="en-US"/>
        </w:rPr>
        <w:tab/>
      </w:r>
      <w:r w:rsidR="00DD6E05">
        <w:rPr>
          <w:rFonts w:eastAsiaTheme="minorHAnsi"/>
          <w:sz w:val="28"/>
          <w:szCs w:val="28"/>
          <w:lang w:eastAsia="en-US"/>
        </w:rPr>
        <w:t xml:space="preserve">3. </w:t>
      </w:r>
      <w:r w:rsidR="00DD6E05" w:rsidRPr="00DD6E05">
        <w:rPr>
          <w:sz w:val="28"/>
          <w:szCs w:val="28"/>
        </w:rPr>
        <w:t xml:space="preserve">Меры социальной поддержки, предусмотренные настоящим положением, предоставляются </w:t>
      </w:r>
      <w:r w:rsidR="00E849EA">
        <w:rPr>
          <w:sz w:val="28"/>
          <w:szCs w:val="28"/>
        </w:rPr>
        <w:t xml:space="preserve">в </w:t>
      </w:r>
      <w:r>
        <w:rPr>
          <w:sz w:val="28"/>
          <w:szCs w:val="28"/>
        </w:rPr>
        <w:t>размере 5</w:t>
      </w:r>
      <w:r w:rsidRPr="00962631">
        <w:rPr>
          <w:sz w:val="28"/>
          <w:szCs w:val="28"/>
        </w:rPr>
        <w:t>0 процентов</w:t>
      </w:r>
      <w:r>
        <w:rPr>
          <w:sz w:val="28"/>
          <w:szCs w:val="28"/>
        </w:rPr>
        <w:t>:</w:t>
      </w:r>
    </w:p>
    <w:p w:rsidR="00962631" w:rsidRDefault="00962631" w:rsidP="00962631">
      <w:pPr>
        <w:autoSpaceDE w:val="0"/>
        <w:autoSpaceDN w:val="0"/>
        <w:adjustRightInd w:val="0"/>
        <w:jc w:val="both"/>
        <w:rPr>
          <w:rFonts w:eastAsiaTheme="minorHAnsi"/>
          <w:sz w:val="28"/>
          <w:szCs w:val="28"/>
          <w:lang w:eastAsia="en-US"/>
        </w:rPr>
      </w:pPr>
      <w:r>
        <w:rPr>
          <w:rFonts w:eastAsiaTheme="minorHAnsi"/>
          <w:sz w:val="28"/>
          <w:szCs w:val="28"/>
          <w:lang w:eastAsia="en-US"/>
        </w:rPr>
        <w:tab/>
        <w:t>1) платы за обращение с твердыми коммунальными отходами.</w:t>
      </w:r>
    </w:p>
    <w:p w:rsidR="001B333A" w:rsidRPr="00962631" w:rsidRDefault="00962631" w:rsidP="00962631">
      <w:pPr>
        <w:autoSpaceDE w:val="0"/>
        <w:autoSpaceDN w:val="0"/>
        <w:adjustRightInd w:val="0"/>
        <w:jc w:val="both"/>
        <w:rPr>
          <w:rFonts w:eastAsiaTheme="minorHAnsi"/>
          <w:sz w:val="28"/>
          <w:szCs w:val="28"/>
          <w:lang w:eastAsia="en-US"/>
        </w:rPr>
      </w:pPr>
      <w:r>
        <w:rPr>
          <w:sz w:val="28"/>
          <w:szCs w:val="28"/>
        </w:rPr>
        <w:tab/>
        <w:t xml:space="preserve">4. </w:t>
      </w:r>
      <w:r w:rsidR="001B333A" w:rsidRPr="00962631">
        <w:rPr>
          <w:sz w:val="28"/>
          <w:szCs w:val="28"/>
        </w:rPr>
        <w:t>Лицам, проживающим в домах, не имеющих центрального отопления, и не пользующимся мерами социальной поддержки по оплате отопления в форме ежемесячной денежной компенсации, выплачивается ежегодная денежная компенсация на приобретение твёрдого топлива в размере 5000 рублей.</w:t>
      </w:r>
    </w:p>
    <w:p w:rsidR="001B333A" w:rsidRDefault="00962631" w:rsidP="001B333A">
      <w:pPr>
        <w:pStyle w:val="a7"/>
      </w:pPr>
      <w:r>
        <w:t>5</w:t>
      </w:r>
      <w:r w:rsidR="001B333A">
        <w:t xml:space="preserve">. </w:t>
      </w:r>
      <w:proofErr w:type="gramStart"/>
      <w:r w:rsidR="001B333A">
        <w:t>Если гражданин имеет право на предоставление одной и той же формы социальной поддержки по настоящему положению, или по закону Вологодской области,  или по федеральному закону,  или по иному нормативному правовому акту,  независимо от основания, по которому они устанавливаются, ему предоставляются меры социальной поддержки по настоящему положению, по закону области,  или федеральному закону,  или по иному нормативному правовому акту по выбору</w:t>
      </w:r>
      <w:proofErr w:type="gramEnd"/>
      <w:r w:rsidR="001B333A">
        <w:t xml:space="preserve"> гражданина.</w:t>
      </w:r>
    </w:p>
    <w:p w:rsidR="001B333A" w:rsidRDefault="00962631" w:rsidP="001B333A">
      <w:pPr>
        <w:pStyle w:val="a7"/>
      </w:pPr>
      <w:r>
        <w:t>6</w:t>
      </w:r>
      <w:r w:rsidR="001B333A">
        <w:t>. Предоставление мер социальной поддержки прекращается в следующих случаях:</w:t>
      </w:r>
    </w:p>
    <w:p w:rsidR="001B333A" w:rsidRDefault="001B333A" w:rsidP="001B333A">
      <w:pPr>
        <w:pStyle w:val="a7"/>
      </w:pPr>
      <w:r>
        <w:t>1) выез</w:t>
      </w:r>
      <w:r w:rsidR="00DD6E05">
        <w:t>д за пределы Бабушкинского муниципального округ</w:t>
      </w:r>
      <w:r>
        <w:t>а на постоянное место жительства;</w:t>
      </w:r>
    </w:p>
    <w:p w:rsidR="001B333A" w:rsidRDefault="001B333A" w:rsidP="001B333A">
      <w:pPr>
        <w:pStyle w:val="a7"/>
      </w:pPr>
      <w:r>
        <w:t>2) смерть получателя мер социальной поддержки либо вступление в законную силу решения суда об объявлении его умершим или признании его безвестно отсутствующим;</w:t>
      </w:r>
    </w:p>
    <w:p w:rsidR="001B333A" w:rsidRDefault="001B333A" w:rsidP="001B333A">
      <w:pPr>
        <w:pStyle w:val="a7"/>
      </w:pPr>
      <w:r>
        <w:t>3) предоставление по выбору получателя мер социальной поддержки той же формы социальной поддержки по закону области, или по федеральному закону, или по иному нормативному правовому акту независимо от основания, по которому они устанавливаются;</w:t>
      </w:r>
    </w:p>
    <w:p w:rsidR="001B333A" w:rsidRDefault="001B333A" w:rsidP="001B333A">
      <w:pPr>
        <w:pStyle w:val="a7"/>
      </w:pPr>
      <w:r>
        <w:t>4) утрата получателем права на меры социальной поддержки, установленные настоящим положением.</w:t>
      </w:r>
    </w:p>
    <w:p w:rsidR="001B333A" w:rsidRDefault="00962631" w:rsidP="001B333A">
      <w:pPr>
        <w:pStyle w:val="a7"/>
      </w:pPr>
      <w:r>
        <w:t>7</w:t>
      </w:r>
      <w:r w:rsidR="001B333A">
        <w:t>. Предоставление мер социальной поддержки (за исключением предоставления ежегодной денежной компенсации на приобретение твёрдого топлива) прекращается с первого числа месяца, следующего за месяцем, в котором наступили случаи, предусмотренные пунктом 4 настоящего положения.</w:t>
      </w:r>
    </w:p>
    <w:p w:rsidR="001B333A" w:rsidRDefault="001B333A" w:rsidP="001B333A">
      <w:pPr>
        <w:pStyle w:val="a7"/>
      </w:pPr>
      <w:r>
        <w:lastRenderedPageBreak/>
        <w:t>Предоставление ежегодной денежной компенсации на приобретение твёрдого топлива прекращается с 1 января года, следующего за годом, в котором наступили случаи, предусмотренные пунктом 4 настоящего положения.</w:t>
      </w:r>
    </w:p>
    <w:p w:rsidR="001B333A" w:rsidRDefault="00962631" w:rsidP="001B333A">
      <w:pPr>
        <w:pStyle w:val="a7"/>
      </w:pPr>
      <w:r>
        <w:t>8</w:t>
      </w:r>
      <w:r w:rsidR="001B333A">
        <w:t>. Финансирование расходов на предоставление мер социальной поддержки, предусмотренных настоящим положением, осуществляется за счёт средств бюджета</w:t>
      </w:r>
      <w:r w:rsidR="003E2E9C">
        <w:t xml:space="preserve"> округа</w:t>
      </w:r>
      <w:r w:rsidR="001B333A">
        <w:t>.</w:t>
      </w:r>
    </w:p>
    <w:p w:rsidR="001B333A" w:rsidRDefault="00962631" w:rsidP="001B333A">
      <w:pPr>
        <w:pStyle w:val="a7"/>
      </w:pPr>
      <w:r>
        <w:t>9</w:t>
      </w:r>
      <w:r w:rsidR="001B333A">
        <w:t>. Порядок предоставления мер социальной поддержки, предусмотренных наст</w:t>
      </w:r>
      <w:r w:rsidR="003E2E9C">
        <w:t>оящим положением, определяется а</w:t>
      </w:r>
      <w:r w:rsidR="001B333A">
        <w:t>дминистрацией Бабушкинского муниципально</w:t>
      </w:r>
      <w:r w:rsidR="003E2E9C">
        <w:t>го округ</w:t>
      </w:r>
      <w:r w:rsidR="001B333A">
        <w:t>а</w:t>
      </w:r>
      <w:r w:rsidR="003E2E9C">
        <w:t xml:space="preserve"> Вологодской области</w:t>
      </w:r>
      <w:r w:rsidR="001B333A">
        <w:t>.</w:t>
      </w:r>
    </w:p>
    <w:p w:rsidR="001B333A" w:rsidRDefault="00962631" w:rsidP="001B333A">
      <w:pPr>
        <w:pStyle w:val="a7"/>
      </w:pPr>
      <w:r>
        <w:t>10</w:t>
      </w:r>
      <w:r w:rsidR="001B333A">
        <w:t>. Информация о предоставлении мер социальной поддержки, предусмотренных настоящим положением,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w:t>
      </w:r>
    </w:p>
    <w:p w:rsidR="001B333A" w:rsidRDefault="001B333A" w:rsidP="001B333A">
      <w:pPr>
        <w:pStyle w:val="a7"/>
      </w:pPr>
    </w:p>
    <w:p w:rsidR="001B333A" w:rsidRPr="001B333A" w:rsidRDefault="001B333A" w:rsidP="001B333A">
      <w:pPr>
        <w:jc w:val="center"/>
        <w:rPr>
          <w:b/>
        </w:rPr>
      </w:pPr>
    </w:p>
    <w:sectPr w:rsidR="001B333A" w:rsidRPr="001B333A"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1B333A"/>
    <w:rsid w:val="001A0EDC"/>
    <w:rsid w:val="001B333A"/>
    <w:rsid w:val="002B74B9"/>
    <w:rsid w:val="003A4635"/>
    <w:rsid w:val="003E2E9C"/>
    <w:rsid w:val="00585FD8"/>
    <w:rsid w:val="00587129"/>
    <w:rsid w:val="00654875"/>
    <w:rsid w:val="006F6BA6"/>
    <w:rsid w:val="007F1779"/>
    <w:rsid w:val="009114F8"/>
    <w:rsid w:val="00962631"/>
    <w:rsid w:val="00A17AE4"/>
    <w:rsid w:val="00B9494D"/>
    <w:rsid w:val="00D17F0B"/>
    <w:rsid w:val="00DC0CBE"/>
    <w:rsid w:val="00DD6E05"/>
    <w:rsid w:val="00E23AC8"/>
    <w:rsid w:val="00E849EA"/>
    <w:rsid w:val="00FB1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33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1B333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4"/>
    <w:semiHidden/>
    <w:unhideWhenUsed/>
    <w:rsid w:val="001B333A"/>
    <w:pPr>
      <w:tabs>
        <w:tab w:val="num" w:pos="283"/>
        <w:tab w:val="left" w:pos="1188"/>
      </w:tabs>
      <w:ind w:left="0" w:firstLine="680"/>
      <w:contextualSpacing w:val="0"/>
      <w:jc w:val="both"/>
    </w:pPr>
    <w:rPr>
      <w:rFonts w:cs="Mangal"/>
      <w:kern w:val="2"/>
      <w:sz w:val="28"/>
    </w:rPr>
  </w:style>
  <w:style w:type="paragraph" w:styleId="a5">
    <w:name w:val="Signature"/>
    <w:basedOn w:val="a"/>
    <w:link w:val="a6"/>
    <w:semiHidden/>
    <w:unhideWhenUsed/>
    <w:rsid w:val="001B333A"/>
    <w:pPr>
      <w:suppressLineNumbers/>
      <w:tabs>
        <w:tab w:val="right" w:pos="9864"/>
      </w:tabs>
      <w:jc w:val="both"/>
    </w:pPr>
    <w:rPr>
      <w:kern w:val="2"/>
      <w:sz w:val="28"/>
      <w:szCs w:val="28"/>
    </w:rPr>
  </w:style>
  <w:style w:type="character" w:customStyle="1" w:styleId="a6">
    <w:name w:val="Подпись Знак"/>
    <w:basedOn w:val="a0"/>
    <w:link w:val="a5"/>
    <w:semiHidden/>
    <w:rsid w:val="001B333A"/>
    <w:rPr>
      <w:rFonts w:ascii="Times New Roman" w:eastAsia="Times New Roman" w:hAnsi="Times New Roman" w:cs="Times New Roman"/>
      <w:kern w:val="2"/>
      <w:sz w:val="28"/>
      <w:szCs w:val="28"/>
      <w:lang w:eastAsia="ru-RU"/>
    </w:rPr>
  </w:style>
  <w:style w:type="paragraph" w:customStyle="1" w:styleId="a7">
    <w:name w:val="Текст акта"/>
    <w:basedOn w:val="a8"/>
    <w:rsid w:val="001B333A"/>
    <w:pPr>
      <w:spacing w:after="0"/>
      <w:ind w:firstLine="709"/>
      <w:jc w:val="both"/>
    </w:pPr>
    <w:rPr>
      <w:kern w:val="2"/>
      <w:sz w:val="28"/>
      <w:szCs w:val="28"/>
    </w:rPr>
  </w:style>
  <w:style w:type="paragraph" w:customStyle="1" w:styleId="a9">
    <w:name w:val="загакт"/>
    <w:basedOn w:val="3"/>
    <w:rsid w:val="001B333A"/>
    <w:pPr>
      <w:keepLines w:val="0"/>
      <w:spacing w:before="0"/>
      <w:jc w:val="center"/>
    </w:pPr>
    <w:rPr>
      <w:rFonts w:ascii="Times New Roman" w:eastAsia="Times New Roman" w:hAnsi="Times New Roman" w:cs="Times New Roman"/>
      <w:color w:val="auto"/>
      <w:kern w:val="2"/>
      <w:sz w:val="28"/>
      <w:szCs w:val="28"/>
    </w:rPr>
  </w:style>
  <w:style w:type="paragraph" w:customStyle="1" w:styleId="aa">
    <w:name w:val="гриф"/>
    <w:basedOn w:val="a"/>
    <w:rsid w:val="001B333A"/>
    <w:pPr>
      <w:ind w:left="4706"/>
    </w:pPr>
    <w:rPr>
      <w:kern w:val="2"/>
    </w:rPr>
  </w:style>
  <w:style w:type="paragraph" w:styleId="a4">
    <w:name w:val="List"/>
    <w:basedOn w:val="a"/>
    <w:uiPriority w:val="99"/>
    <w:semiHidden/>
    <w:unhideWhenUsed/>
    <w:rsid w:val="001B333A"/>
    <w:pPr>
      <w:ind w:left="283" w:hanging="283"/>
      <w:contextualSpacing/>
    </w:pPr>
  </w:style>
  <w:style w:type="paragraph" w:styleId="a8">
    <w:name w:val="Body Text"/>
    <w:basedOn w:val="a"/>
    <w:link w:val="ab"/>
    <w:uiPriority w:val="99"/>
    <w:semiHidden/>
    <w:unhideWhenUsed/>
    <w:rsid w:val="001B333A"/>
    <w:pPr>
      <w:spacing w:after="120"/>
    </w:pPr>
  </w:style>
  <w:style w:type="character" w:customStyle="1" w:styleId="ab">
    <w:name w:val="Основной текст Знак"/>
    <w:basedOn w:val="a0"/>
    <w:link w:val="a8"/>
    <w:uiPriority w:val="99"/>
    <w:semiHidden/>
    <w:rsid w:val="001B333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1B333A"/>
    <w:rPr>
      <w:rFonts w:asciiTheme="majorHAnsi" w:eastAsiaTheme="majorEastAsia" w:hAnsiTheme="majorHAnsi" w:cstheme="majorBidi"/>
      <w:b/>
      <w:b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1094</Words>
  <Characters>6242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dcterms:created xsi:type="dcterms:W3CDTF">2023-02-28T12:54:00Z</dcterms:created>
  <dcterms:modified xsi:type="dcterms:W3CDTF">2023-02-28T12:57:00Z</dcterms:modified>
</cp:coreProperties>
</file>