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22C" w:rsidRDefault="0024022C" w:rsidP="0024022C">
      <w:pPr>
        <w:pStyle w:val="2"/>
        <w:rPr>
          <w:color w:val="000000"/>
          <w:sz w:val="26"/>
          <w:szCs w:val="2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2719070</wp:posOffset>
            </wp:positionH>
            <wp:positionV relativeFrom="paragraph">
              <wp:posOffset>-563245</wp:posOffset>
            </wp:positionV>
            <wp:extent cx="520065" cy="58674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586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color w:val="000000"/>
          <w:sz w:val="26"/>
          <w:szCs w:val="26"/>
          <w:lang w:val="ru-RU"/>
        </w:rPr>
        <w:t xml:space="preserve">                               </w:t>
      </w:r>
    </w:p>
    <w:p w:rsidR="0024022C" w:rsidRDefault="0024022C" w:rsidP="0024022C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ПРЕДСТАВИТЕЛЬНОЕ СОБРАНИЕ БАБУШКИНСКОГО МУНИЦИПАЛЬНОГО ОКРУГА ВОЛОГОДСКОЙ ОБЛАСТИ</w:t>
      </w:r>
    </w:p>
    <w:p w:rsidR="0024022C" w:rsidRDefault="0024022C" w:rsidP="0024022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4022C" w:rsidRDefault="0024022C" w:rsidP="002402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022C" w:rsidRPr="001F482B" w:rsidRDefault="001F482B" w:rsidP="001F482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24022C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 июл</w:t>
      </w:r>
      <w:r w:rsidR="0024022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022C">
        <w:rPr>
          <w:rFonts w:ascii="Times New Roman" w:hAnsi="Times New Roman" w:cs="Times New Roman"/>
          <w:b/>
          <w:sz w:val="28"/>
          <w:szCs w:val="28"/>
        </w:rPr>
        <w:t xml:space="preserve"> 2024 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№ 350  </w:t>
      </w:r>
      <w:proofErr w:type="spellStart"/>
      <w:r w:rsidR="0024022C" w:rsidRPr="001F482B">
        <w:rPr>
          <w:rFonts w:ascii="Times New Roman" w:hAnsi="Times New Roman" w:cs="Times New Roman"/>
          <w:sz w:val="24"/>
          <w:szCs w:val="24"/>
        </w:rPr>
        <w:t>с.им</w:t>
      </w:r>
      <w:proofErr w:type="spellEnd"/>
      <w:r w:rsidR="0024022C" w:rsidRPr="001F482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4022C" w:rsidRPr="001F482B">
        <w:rPr>
          <w:rFonts w:ascii="Times New Roman" w:hAnsi="Times New Roman" w:cs="Times New Roman"/>
          <w:sz w:val="24"/>
          <w:szCs w:val="24"/>
        </w:rPr>
        <w:t>Бабушкина</w:t>
      </w:r>
    </w:p>
    <w:p w:rsidR="0024022C" w:rsidRDefault="0024022C" w:rsidP="0024022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022C" w:rsidRDefault="0024022C" w:rsidP="00240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Положение об администрации Бабушкинского муниципального округа Вологодской области, утвержденное решением Представительного Собрания Бабушкинского муниципального округа от 20.10.2022 года № 28</w:t>
      </w:r>
    </w:p>
    <w:p w:rsidR="0024022C" w:rsidRDefault="0024022C" w:rsidP="002402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22C" w:rsidRDefault="0024022C" w:rsidP="0024022C">
      <w:pPr>
        <w:spacing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1F48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</w:t>
      </w:r>
      <w:r w:rsidR="00F4508E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B411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B4113C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04.08.2023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469-ФЗ 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Федеральный закон 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природных лечебных ресурсах, лечебно-оздоро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вительных местностях и курортах»</w:t>
      </w:r>
      <w:r w:rsidR="00FF43CE" w:rsidRP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отдельные законодательные акты Российской Федерации и признании утратившими силу отдельных положений законодател</w:t>
      </w:r>
      <w:r w:rsidR="00FF4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ьных актов Российской Федерации», 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25.12.2023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№ 657-ФЗ «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Водный кодекс</w:t>
      </w:r>
      <w:proofErr w:type="gramEnd"/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отдельные законодате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льные акты Российской Федерации», </w:t>
      </w:r>
      <w:r w:rsidR="00330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25.12.2023 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№ 673-ФЗ «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Федеральный зак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«Об экологической экспертизе»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отдельные законодательные акты Российской Федерации и признании </w:t>
      </w:r>
      <w:proofErr w:type="gramStart"/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утратившим</w:t>
      </w:r>
      <w:proofErr w:type="gramEnd"/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силу пункта 4 части 4 статьи 2 Федерального закона 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33BD" w:rsidRP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переводе земель или земельных участков из </w:t>
      </w:r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категории в </w:t>
      </w:r>
      <w:proofErr w:type="gramStart"/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другую</w:t>
      </w:r>
      <w:proofErr w:type="gramEnd"/>
      <w:r w:rsidR="0057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F4508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Бабушкинского муниципального округа</w:t>
      </w:r>
      <w:r w:rsidR="001F482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4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022C" w:rsidRDefault="001F482B" w:rsidP="00240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24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Представительное Собрание</w:t>
      </w:r>
      <w:r w:rsidR="00F450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0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Бабушкинского муниципального округа </w:t>
      </w:r>
    </w:p>
    <w:p w:rsidR="0024022C" w:rsidRDefault="0024022C" w:rsidP="002402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РЕШИЛО: </w:t>
      </w:r>
    </w:p>
    <w:p w:rsidR="0024022C" w:rsidRDefault="0024022C" w:rsidP="0024022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4022C" w:rsidRDefault="0024022C" w:rsidP="0024022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F4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Положение об администрации Бабушкинского муниципальн</w:t>
      </w:r>
      <w:r w:rsidR="00F450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округа Вологодской области, утвержденное решением Представительного Собрания Бабушкинского муниципального округа от 20.10.2022 года № 28 </w:t>
      </w:r>
      <w:r w:rsidR="008D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изменения, изложив раздел </w:t>
      </w:r>
      <w:r w:rsidR="008D4F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8D4FE6" w:rsidRPr="008D4F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4F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в новой редакции</w:t>
      </w:r>
      <w:r w:rsidR="00B4113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3C53" w:rsidRDefault="00B4113C" w:rsidP="00B4113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B4113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B4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Полномочия Администрации Бабушкин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муниципал</w:t>
      </w:r>
      <w:r w:rsidRPr="00B411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ьного округа</w:t>
      </w:r>
    </w:p>
    <w:p w:rsidR="00B4113C" w:rsidRDefault="00B4113C" w:rsidP="00B4113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113C" w:rsidRPr="00B4113C" w:rsidRDefault="00B4113C" w:rsidP="00B4113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1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полномочиям администрации Бабушкинского муниципального  округа относится: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1) управление и распоряжение собственностью муниципального округа в соответствии с решениями Представительного Собрания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2) учет объектов муниципальной собственности в реестре муниципального имущества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 xml:space="preserve">3) подготовка проекта бюджета Бабушкинского муниципального округа;  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4) исполнение бюджета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5) осуществление в установленном порядке от имени муниципального округа муниципальных заимствований;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6) управление муниципальным долгом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7) осуществление закупок товаров, работ, услуг для обеспечения муниципальных нужд;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8) ведение реестра долговых обязательств и кредиторской задолженности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9) создание, реорганизация и ликвидация муниципальных предприятий и учреждений,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10) ведение реестра расходных обязательств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11) осуществление организационного и материально-технического обеспечения подготовки и проведения муниципальных выборов, местного референдума, голосования по отзыву депутата, главы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12) организация выполнения стратегии социально-экономического развития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13) обеспечение подготовки и реализации основных направлений бюджетной и налоговой политики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14) организация сбора статистических показателей, характеризующих состояние экономики и социальной сферы муниципального округа, и предоставление указанных данных органам государственной власти в порядке, установленном Правительством Российской Федерации;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15) подготовка, утверждение и реализация муниципальных программ в области энергосбережения и повышения энергетической эффективности;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16) исполнение отдельных государственных полномочий, переданных органам местного самоуправления Бабушкинского муниципального округа федеральными законами и законами области;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17) установление тарифов на услуги, предоставляемые муниципальными предприятиями и учреждениями, и работы, выполняемые муниципальными предприятиями и учреждениями, в порядке, установленном решением Представительного Собрания округа, если иное не предусмотрено федеральными законами;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18) организация в границах муниципального округа электро-, тепл</w:t>
      </w:r>
      <w:proofErr w:type="gramStart"/>
      <w:r w:rsidR="003F3C53" w:rsidRPr="00E31B5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3F3C53" w:rsidRPr="00E31B5D">
        <w:rPr>
          <w:rFonts w:ascii="Times New Roman" w:hAnsi="Times New Roman" w:cs="Times New Roman"/>
          <w:sz w:val="28"/>
          <w:szCs w:val="28"/>
        </w:rPr>
        <w:t>, газо- и водоснабжения,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gramStart"/>
      <w:r w:rsidR="003F3C53" w:rsidRPr="00E31B5D">
        <w:rPr>
          <w:rFonts w:ascii="Times New Roman" w:hAnsi="Times New Roman" w:cs="Times New Roman"/>
          <w:sz w:val="28"/>
          <w:szCs w:val="28"/>
        </w:rPr>
        <w:t>19) осуществление дорожной деятельности в отношении автомобильных дорог местного значения в границах муниципального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 на автомобильном транспорте и в дорожном хозяйстве в границах муниципального округа,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</w:t>
      </w:r>
      <w:proofErr w:type="gramEnd"/>
      <w:r w:rsidR="003F3C53" w:rsidRPr="00E31B5D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20)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21) обеспечение проживающих в муниципальном округе и нуждающихся в жилых помещениях малоимущих граждан жилыми помещениями, организация содержания и строительства муниципального жилищного фонда, создание условий для жилищного строительства на территории муниципального округа, осуществление муниципального жилищного контроля, а также иные полномочия в соответствии с жилищным законодательством Российской Федерации;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22) участие в профилактике терроризма и экстремизма, а также в минимизации и (или) ликвидации последствий проявлений терроризма и экстремизма в границах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23)</w:t>
      </w:r>
      <w:r w:rsidR="003F3C53" w:rsidRPr="00E31B5D">
        <w:rPr>
          <w:rFonts w:ascii="Times New Roman" w:hAnsi="Times New Roman" w:cs="Times New Roman"/>
          <w:sz w:val="28"/>
          <w:szCs w:val="28"/>
          <w:highlight w:val="white"/>
        </w:rPr>
        <w:t xml:space="preserve"> подготовка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 муниципального округа, 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24) участие в предупреждении и ликвидации последствий чрезвычайных ситуаций в границах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25) организация охраны общественного порядка на территории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26) предоставление помещения для работы на обслуживаемом административном участке муниципального округа сотруднику, замещающему должность участкового уполномоченного полиции;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27) обеспечение первичных мер пожарной безопасности в границах муниципального округа;</w:t>
      </w:r>
    </w:p>
    <w:p w:rsidR="00B4113C" w:rsidRDefault="00B4113C" w:rsidP="00B41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28) организация мероприятия по охране окружающей среды в границах муниципального округа</w:t>
      </w:r>
      <w:r>
        <w:rPr>
          <w:rFonts w:ascii="Times New Roman" w:hAnsi="Times New Roman" w:cs="Times New Roman"/>
          <w:sz w:val="28"/>
          <w:szCs w:val="28"/>
        </w:rPr>
        <w:t>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F3C53" w:rsidRPr="00E31B5D">
        <w:rPr>
          <w:rFonts w:ascii="Times New Roman" w:hAnsi="Times New Roman" w:cs="Times New Roman"/>
          <w:sz w:val="28"/>
          <w:szCs w:val="28"/>
        </w:rPr>
        <w:t xml:space="preserve">29) организация предоставления общедоступного и бесплатного дошкольного, начального общего, основного общего, среднего общего </w:t>
      </w:r>
      <w:r w:rsidR="003F3C53" w:rsidRPr="00E31B5D">
        <w:rPr>
          <w:rFonts w:ascii="Times New Roman" w:hAnsi="Times New Roman" w:cs="Times New Roman"/>
          <w:sz w:val="28"/>
          <w:szCs w:val="28"/>
        </w:rPr>
        <w:lastRenderedPageBreak/>
        <w:t>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</w:t>
      </w:r>
      <w:proofErr w:type="gramEnd"/>
      <w:r w:rsidR="003F3C53" w:rsidRPr="00E31B5D">
        <w:rPr>
          <w:rFonts w:ascii="Times New Roman" w:hAnsi="Times New Roman" w:cs="Times New Roman"/>
          <w:sz w:val="28"/>
          <w:szCs w:val="28"/>
        </w:rPr>
        <w:t xml:space="preserve"> области), создание условий для осуществления присмотра и ухода за детьми, содержания детей в муниципальных образовательных организациях, а также осуществление в пределах своих полномочий мероприятий по обеспечению организации отдыха детей в каникулярное время, включая мероприятия по обеспечению безопасности их жизни и здоровья;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30) создание условий для оказания медицинской помощи населению на территории муниципального округа в соответствии с территориальной программой государственных гарантий бесплатного оказания гражданам медицинской помощи;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31) создание условий для обеспечения жителей муниципального округа услугами связи, общественного питания, торговли и бытового обслуживания;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32) организация библиотечного обслуживания населения, комплектование и обеспечение сохранности библиотечных фондов библиотек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33) создание условий для организации досуга и обеспечения жителей муниципального округа услугами организаций культуры;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34)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муниципальном округе;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35) создание условий и реализация мероприятий по сохранению, использованию и популяризации объектов культурного наследия (памятников истории и культуры), находящихся в собственности муниципального округа, охране объектов культурного наследия (памятников истории и культуры) местного (муниципального) значения, расположенных на территории 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36) обеспечение условий для развития на территории муниципального округа физической культуры, школьного спорта и массового спорта, организация проведение официальных физкультурно-оздоровительных и спортивных мероприятий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37) создание условий для массового отдыха жителей муниципального округа и организация обустройства мест массового отдыха населения;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38) обеспечение формирования и содержания муниципального архива;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39) обеспечение организации ритуальных услуг и содержания мест захоронения;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40) участие в организации деятельности по 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41) организация благоустройства территории Бабушкинского муниципального округа в соответствии с утвержденными правилами благоустройства территории Бабушкинского муниципального округа, осуществление муниципального контроля в сфере благоустройства, а также организация и осуществление использования, охраны, защиты, воспроизводство городских лесов, лесов особо охраняемых природных территорий, расположенных в границах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42) осуществление резервирования земель и изъятие земельных участков в границах Бабушкинского муниципального округа для муниципальных нужд по решению Представительного Собрания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43) осуществление муниципального земельного контроля в границах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 xml:space="preserve">44) осуществление в случаях, предусмотренных </w:t>
      </w:r>
      <w:hyperlink r:id="rId7" w:history="1">
        <w:r w:rsidR="003F3C53" w:rsidRPr="00E31B5D">
          <w:rPr>
            <w:rStyle w:val="310"/>
            <w:rFonts w:eastAsiaTheme="minorHAnsi"/>
            <w:sz w:val="28"/>
            <w:szCs w:val="28"/>
          </w:rPr>
          <w:t>Градостроительным кодексом Российской Федерации</w:t>
        </w:r>
      </w:hyperlink>
      <w:r w:rsidR="003F3C53" w:rsidRPr="00E31B5D">
        <w:rPr>
          <w:rFonts w:ascii="Times New Roman" w:hAnsi="Times New Roman" w:cs="Times New Roman"/>
          <w:sz w:val="28"/>
          <w:szCs w:val="28"/>
        </w:rPr>
        <w:t>, осмотров зданий, сооружений и выдача рекомендаций об устранении выявленных в ходе таких осмотров нарушений;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45) 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Бабушкинского муниципального округа, изменение, аннулирование таких наименований, размещение информации в государственном адресном реестре;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3F3C53" w:rsidRPr="00E31B5D">
        <w:rPr>
          <w:rFonts w:ascii="Times New Roman" w:hAnsi="Times New Roman" w:cs="Times New Roman"/>
          <w:sz w:val="28"/>
          <w:szCs w:val="28"/>
        </w:rPr>
        <w:t>46) организация и осуществление мероприятий по территориальной обороне и гражданской обороне, защите населения и территории Бабушкинского муниципального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обеспечение создания и содержания в целях гражданской обороны запасов материально-технических, продовольственных, медицинских и иных средств;</w:t>
      </w:r>
      <w:proofErr w:type="gramEnd"/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47) создание, обеспечение содержания и организация деятельности аварийно-спасательных служб и (или) аварийно-спасательных формирований на территории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48) осуществления муниципального контроля в области использования и охраны особо охраняемых природных территорий местного значения;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49) организация и осуществление мероприятий по мобилизационной подготовке муниципальных предприятий и учреждений, находящихся на территории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50) осуществление мероприятий по обеспечению безопасности людей на водных объектах, охране их жизни и здоровья;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51) создание условий для развития сельскохозяйственного производства, расширения рынка сельскохозяйственной продукции, сырья и продовольствия, содействие развитию малого и среднего предпринимательства, социально ориентированных некоммерческих организаций, благотворительной деятельности и добровольчеству (</w:t>
      </w:r>
      <w:proofErr w:type="spellStart"/>
      <w:r w:rsidR="003F3C53" w:rsidRPr="00E31B5D">
        <w:rPr>
          <w:rFonts w:ascii="Times New Roman" w:hAnsi="Times New Roman" w:cs="Times New Roman"/>
          <w:sz w:val="28"/>
          <w:szCs w:val="28"/>
        </w:rPr>
        <w:t>волонтерству</w:t>
      </w:r>
      <w:proofErr w:type="spellEnd"/>
      <w:r w:rsidR="003F3C53" w:rsidRPr="00E31B5D">
        <w:rPr>
          <w:rFonts w:ascii="Times New Roman" w:hAnsi="Times New Roman" w:cs="Times New Roman"/>
          <w:sz w:val="28"/>
          <w:szCs w:val="28"/>
        </w:rPr>
        <w:t>);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округе;</w:t>
      </w:r>
    </w:p>
    <w:p w:rsidR="00B4113C" w:rsidRDefault="00B4113C" w:rsidP="00B411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53) осуществление в пределах, установленных водным законодательством Российской Федерации, полномочий собственника водных объектов, предоставление информации населению об ограничениях использования таких водных объектов, а также обеспечение свободного доступ граждан к водным объектам общего пользования и их береговым полосам</w:t>
      </w:r>
      <w:r>
        <w:rPr>
          <w:rFonts w:ascii="Times New Roman" w:hAnsi="Times New Roman" w:cs="Times New Roman"/>
          <w:sz w:val="28"/>
          <w:szCs w:val="28"/>
        </w:rPr>
        <w:t>, а также правил использования водных объектов для рекреационных целей;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54) поддержка граждан и их объединений, участвующих в охране общественного порядка, создание условий для деятельности народных дружин;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55) осуществление муниципального лесного контроля;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56) обеспечение выполнения работ, необходимых для создания искусственных земельных участков для нужд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57) осуществление мер по противодействию коррупции в границах Бабушкинского муниципального округа;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58) организация выполнения комплексных кадастровых работ и утверждение карты-плана территории;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59) учреждение печатного средства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жителей муниципального округа официальной информации о социально-экономическом и культурном развитии муниципального округа, о развитии его общественной инфраструктуры и иной официальной информации;</w:t>
      </w:r>
    </w:p>
    <w:p w:rsidR="003F3C53" w:rsidRPr="00E31B5D" w:rsidRDefault="00B4113C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60) принятие решений и проведение на территории Бабушкинского муниципального округа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недвижимости;</w:t>
      </w:r>
    </w:p>
    <w:p w:rsidR="00B4113C" w:rsidRDefault="00B4113C" w:rsidP="00E31B5D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F3C53" w:rsidRPr="00E31B5D">
        <w:rPr>
          <w:rFonts w:ascii="Times New Roman" w:hAnsi="Times New Roman" w:cs="Times New Roman"/>
          <w:sz w:val="28"/>
          <w:szCs w:val="28"/>
        </w:rPr>
        <w:t>61)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3C53" w:rsidRPr="00E31B5D">
        <w:rPr>
          <w:rFonts w:ascii="Times New Roman" w:hAnsi="Times New Roman" w:cs="Times New Roman"/>
          <w:bCs/>
          <w:sz w:val="28"/>
          <w:szCs w:val="28"/>
        </w:rPr>
        <w:t xml:space="preserve">осуществление выявления объектов накопленного вреда окружающей среде и организация ликвидации такого вреда применительно </w:t>
      </w:r>
      <w:r w:rsidR="003F3C53" w:rsidRPr="00E31B5D">
        <w:rPr>
          <w:rFonts w:ascii="Times New Roman" w:hAnsi="Times New Roman" w:cs="Times New Roman"/>
          <w:bCs/>
          <w:sz w:val="28"/>
          <w:szCs w:val="28"/>
        </w:rPr>
        <w:br/>
      </w:r>
      <w:r w:rsidR="003F3C53" w:rsidRPr="00E31B5D">
        <w:rPr>
          <w:rFonts w:ascii="Times New Roman" w:hAnsi="Times New Roman" w:cs="Times New Roman"/>
          <w:bCs/>
          <w:sz w:val="28"/>
          <w:szCs w:val="28"/>
        </w:rPr>
        <w:lastRenderedPageBreak/>
        <w:t>к территориям, расположенным в границах земельных участков, находящихся в собственности муниципального округ</w:t>
      </w:r>
      <w:r w:rsidR="00E31B5D" w:rsidRPr="00E31B5D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3F3C53" w:rsidRDefault="00B4113C" w:rsidP="00E31B5D">
      <w:pPr>
        <w:pStyle w:val="a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62) </w:t>
      </w:r>
      <w:r w:rsidRPr="00E31B5D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полномочий, отнесенных к компетенции органов местного самоуправления федеральными законами, законами области, а также Уставом </w:t>
      </w:r>
      <w:r w:rsidR="005733BD">
        <w:rPr>
          <w:rFonts w:ascii="Times New Roman" w:hAnsi="Times New Roman" w:cs="Times New Roman"/>
          <w:sz w:val="28"/>
          <w:szCs w:val="28"/>
        </w:rPr>
        <w:t xml:space="preserve">Бабушкинского муниципального округа </w:t>
      </w:r>
      <w:r w:rsidRPr="00E31B5D">
        <w:rPr>
          <w:rFonts w:ascii="Times New Roman" w:hAnsi="Times New Roman" w:cs="Times New Roman"/>
          <w:sz w:val="28"/>
          <w:szCs w:val="28"/>
        </w:rPr>
        <w:t>и принятыми в соответствии с ними решениями Представительного Собрания округа</w:t>
      </w:r>
      <w:r w:rsidR="003F3C53" w:rsidRPr="00E31B5D">
        <w:rPr>
          <w:rFonts w:ascii="Times New Roman" w:hAnsi="Times New Roman" w:cs="Times New Roman"/>
          <w:bCs/>
          <w:sz w:val="28"/>
          <w:szCs w:val="28"/>
        </w:rPr>
        <w:t>.</w:t>
      </w:r>
    </w:p>
    <w:p w:rsidR="005733BD" w:rsidRPr="00B4113C" w:rsidRDefault="005733BD" w:rsidP="00E31B5D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>4.2. Порядок работы администрации Бабушкинского муниципального округа определяется главой Бабушкинского муниципального округа».</w:t>
      </w:r>
    </w:p>
    <w:p w:rsidR="001F482B" w:rsidRDefault="0024022C" w:rsidP="0024022C">
      <w:pPr>
        <w:autoSpaceDE w:val="0"/>
        <w:autoSpaceDN w:val="0"/>
        <w:adjustRightInd w:val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24022C" w:rsidRDefault="0024022C" w:rsidP="001F482B">
      <w:pPr>
        <w:autoSpaceDE w:val="0"/>
        <w:autoSpaceDN w:val="0"/>
        <w:adjustRightInd w:val="0"/>
        <w:ind w:right="-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1F482B">
        <w:rPr>
          <w:rFonts w:ascii="Times New Roman" w:hAnsi="Times New Roman" w:cs="Times New Roman"/>
          <w:sz w:val="28"/>
          <w:szCs w:val="28"/>
        </w:rPr>
        <w:t>округ</w:t>
      </w:r>
      <w:r>
        <w:rPr>
          <w:rFonts w:ascii="Times New Roman" w:hAnsi="Times New Roman" w:cs="Times New Roman"/>
          <w:sz w:val="28"/>
          <w:szCs w:val="28"/>
        </w:rPr>
        <w:t>а в информационно-телекоммуникационной сети «Интернет», вступает в силу со</w:t>
      </w:r>
      <w:r w:rsidR="00B4113C"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опубликования, за исключением </w:t>
      </w:r>
      <w:r w:rsidR="005733BD">
        <w:rPr>
          <w:rFonts w:ascii="Times New Roman" w:hAnsi="Times New Roman" w:cs="Times New Roman"/>
          <w:sz w:val="28"/>
          <w:szCs w:val="28"/>
        </w:rPr>
        <w:t>положений п. 28, п. 48</w:t>
      </w:r>
      <w:r w:rsidR="00FF43CE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которые вступают в силу с 01.09.2024 года.</w:t>
      </w:r>
      <w:r w:rsidR="00573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43CE" w:rsidRDefault="00FF43CE" w:rsidP="0024022C">
      <w:pPr>
        <w:autoSpaceDE w:val="0"/>
        <w:autoSpaceDN w:val="0"/>
        <w:adjustRightInd w:val="0"/>
        <w:ind w:right="-2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24022C" w:rsidTr="0024022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Председатель</w:t>
            </w:r>
          </w:p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Представительного Собрания</w:t>
            </w:r>
          </w:p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Бабушкинского муниципального</w:t>
            </w:r>
          </w:p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ED1C6F" w:rsidRDefault="0024022C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ED1C6F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 xml:space="preserve">Глава </w:t>
            </w:r>
          </w:p>
          <w:p w:rsidR="0024022C" w:rsidRDefault="00ED1C6F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     </w:t>
            </w:r>
            <w:r w:rsidR="0024022C">
              <w:rPr>
                <w:rFonts w:ascii="Times New Roman" w:hAnsi="Times New Roman" w:cs="Times New Roman"/>
                <w:sz w:val="28"/>
              </w:rPr>
              <w:t xml:space="preserve">Бабушкинского     </w:t>
            </w:r>
          </w:p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ED1C6F">
              <w:rPr>
                <w:rFonts w:ascii="Times New Roman" w:hAnsi="Times New Roman" w:cs="Times New Roman"/>
                <w:sz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</w:rPr>
              <w:t xml:space="preserve">муниципального округа </w:t>
            </w:r>
          </w:p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4022C" w:rsidTr="0024022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22C" w:rsidRDefault="002402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_________________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022C" w:rsidRDefault="0024022C" w:rsidP="00ED1C6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 </w:t>
            </w:r>
            <w:r w:rsidR="00ED1C6F">
              <w:rPr>
                <w:rFonts w:ascii="Times New Roman" w:hAnsi="Times New Roman" w:cs="Times New Roman"/>
                <w:sz w:val="28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Т.С.Жирохова</w:t>
            </w:r>
            <w:proofErr w:type="spellEnd"/>
          </w:p>
        </w:tc>
      </w:tr>
    </w:tbl>
    <w:p w:rsidR="0024022C" w:rsidRDefault="0024022C" w:rsidP="0024022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022C" w:rsidRDefault="0024022C" w:rsidP="0024022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22C" w:rsidRDefault="0024022C" w:rsidP="0024022C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022C" w:rsidRDefault="0024022C" w:rsidP="0024022C"/>
    <w:p w:rsidR="00654875" w:rsidRDefault="00654875" w:rsidP="0024022C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FE3271"/>
    <w:multiLevelType w:val="multilevel"/>
    <w:tmpl w:val="3460A5B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4"/>
      <w:numFmt w:val="decimal"/>
      <w:lvlText w:val="%1.%2."/>
      <w:lvlJc w:val="left"/>
      <w:pPr>
        <w:ind w:left="2025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333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4995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63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796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9630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0935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2600" w:hanging="2160"/>
      </w:pPr>
      <w:rPr>
        <w:color w:val="000000"/>
      </w:rPr>
    </w:lvl>
  </w:abstractNum>
  <w:abstractNum w:abstractNumId="1">
    <w:nsid w:val="5482348D"/>
    <w:multiLevelType w:val="multilevel"/>
    <w:tmpl w:val="1E341594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022C"/>
    <w:rsid w:val="000176C2"/>
    <w:rsid w:val="001F482B"/>
    <w:rsid w:val="00206392"/>
    <w:rsid w:val="0024022C"/>
    <w:rsid w:val="0033009A"/>
    <w:rsid w:val="003F3C53"/>
    <w:rsid w:val="005733BD"/>
    <w:rsid w:val="00577462"/>
    <w:rsid w:val="00654875"/>
    <w:rsid w:val="008D4FE6"/>
    <w:rsid w:val="00B079A5"/>
    <w:rsid w:val="00B4113C"/>
    <w:rsid w:val="00D859AD"/>
    <w:rsid w:val="00E31B5D"/>
    <w:rsid w:val="00ED1C6F"/>
    <w:rsid w:val="00F4508E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22C"/>
  </w:style>
  <w:style w:type="paragraph" w:styleId="2">
    <w:name w:val="heading 2"/>
    <w:basedOn w:val="a"/>
    <w:next w:val="a"/>
    <w:link w:val="20"/>
    <w:semiHidden/>
    <w:unhideWhenUsed/>
    <w:qFormat/>
    <w:rsid w:val="0024022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4022C"/>
    <w:rPr>
      <w:rFonts w:ascii="Times New Roman" w:eastAsia="Times New Roman" w:hAnsi="Times New Roman" w:cs="Times New Roman"/>
      <w:b/>
      <w:sz w:val="36"/>
      <w:szCs w:val="20"/>
      <w:lang w:val="en-US"/>
    </w:rPr>
  </w:style>
  <w:style w:type="paragraph" w:styleId="a3">
    <w:name w:val="List Paragraph"/>
    <w:basedOn w:val="a"/>
    <w:uiPriority w:val="34"/>
    <w:qFormat/>
    <w:rsid w:val="0024022C"/>
    <w:pPr>
      <w:ind w:left="720"/>
      <w:contextualSpacing/>
    </w:pPr>
  </w:style>
  <w:style w:type="paragraph" w:customStyle="1" w:styleId="ConsPlusNormal">
    <w:name w:val="ConsPlusNormal"/>
    <w:rsid w:val="002402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Основной текст_"/>
    <w:basedOn w:val="a0"/>
    <w:link w:val="21"/>
    <w:locked/>
    <w:rsid w:val="0024022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1">
    <w:name w:val="Основной текст2"/>
    <w:basedOn w:val="a"/>
    <w:link w:val="a4"/>
    <w:rsid w:val="0024022C"/>
    <w:pPr>
      <w:widowControl w:val="0"/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24022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4022C"/>
    <w:pPr>
      <w:widowControl w:val="0"/>
      <w:shd w:val="clear" w:color="auto" w:fill="FFFFFF"/>
      <w:spacing w:after="600" w:line="274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4">
    <w:name w:val="Основной текст (4)_"/>
    <w:basedOn w:val="a0"/>
    <w:link w:val="40"/>
    <w:locked/>
    <w:rsid w:val="0024022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24022C"/>
    <w:pPr>
      <w:widowControl w:val="0"/>
      <w:shd w:val="clear" w:color="auto" w:fill="FFFFFF"/>
      <w:spacing w:before="600" w:after="180" w:line="298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1">
    <w:name w:val="Основной текст1"/>
    <w:basedOn w:val="a4"/>
    <w:rsid w:val="0024022C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character" w:styleId="a5">
    <w:name w:val="Hyperlink"/>
    <w:basedOn w:val="a0"/>
    <w:uiPriority w:val="99"/>
    <w:semiHidden/>
    <w:unhideWhenUsed/>
    <w:rsid w:val="0024022C"/>
    <w:rPr>
      <w:color w:val="0000FF"/>
      <w:u w:val="single"/>
    </w:rPr>
  </w:style>
  <w:style w:type="paragraph" w:styleId="a6">
    <w:name w:val="Normal (Web)"/>
    <w:basedOn w:val="a"/>
    <w:link w:val="a7"/>
    <w:uiPriority w:val="99"/>
    <w:rsid w:val="003F3C53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7">
    <w:name w:val="Обычный (веб) Знак"/>
    <w:basedOn w:val="a0"/>
    <w:link w:val="a6"/>
    <w:uiPriority w:val="99"/>
    <w:rsid w:val="003F3C5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31">
    <w:name w:val="Гиперссылка3"/>
    <w:basedOn w:val="a"/>
    <w:link w:val="310"/>
    <w:rsid w:val="003F3C5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310">
    <w:name w:val="Гиперссылка31"/>
    <w:basedOn w:val="a0"/>
    <w:link w:val="31"/>
    <w:rsid w:val="003F3C5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ConsNormal">
    <w:name w:val="ConsNormal"/>
    <w:link w:val="ConsNormal1"/>
    <w:rsid w:val="003F3C5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character" w:customStyle="1" w:styleId="ConsNormal1">
    <w:name w:val="ConsNormal1"/>
    <w:link w:val="ConsNormal"/>
    <w:rsid w:val="003F3C53"/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a8">
    <w:name w:val="No Spacing"/>
    <w:uiPriority w:val="1"/>
    <w:qFormat/>
    <w:rsid w:val="00E31B5D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ED1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D1C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:8080/bigs/showDocument.html?id=387507C3-B80D-4C0D-9291-8CDC81673F2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2404</Words>
  <Characters>13704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2024-07-01T09:22:00Z</cp:lastPrinted>
  <dcterms:created xsi:type="dcterms:W3CDTF">2024-06-27T11:50:00Z</dcterms:created>
  <dcterms:modified xsi:type="dcterms:W3CDTF">2024-07-01T09:24:00Z</dcterms:modified>
</cp:coreProperties>
</file>