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24" w:rsidRPr="005E1BA1" w:rsidRDefault="007F2424" w:rsidP="007F242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-455930</wp:posOffset>
            </wp:positionV>
            <wp:extent cx="514350" cy="5791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</w:t>
      </w:r>
      <w:r w:rsidRPr="005E1BA1">
        <w:rPr>
          <w:b/>
        </w:rPr>
        <w:t>ПРОЕКТ</w:t>
      </w:r>
    </w:p>
    <w:p w:rsidR="007F2424" w:rsidRDefault="007F2424" w:rsidP="007F2424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ПРЕДСТАВИТЕЛЬНОЕ СОБРАНИЕ БАБУШКИНСКОГО МУНИЦИПАЛЬНОГО ОКРУГА  ВОЛОГОДСКОЙ ОБЛАСТИ</w:t>
      </w:r>
    </w:p>
    <w:p w:rsidR="007F2424" w:rsidRDefault="007F2424" w:rsidP="007F2424">
      <w:pPr>
        <w:jc w:val="center"/>
        <w:rPr>
          <w:sz w:val="22"/>
          <w:szCs w:val="22"/>
        </w:rPr>
      </w:pPr>
    </w:p>
    <w:p w:rsidR="007F2424" w:rsidRDefault="007F2424" w:rsidP="007F242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7F2424" w:rsidRDefault="007F2424" w:rsidP="007F2424">
      <w:pPr>
        <w:rPr>
          <w:bCs/>
        </w:rPr>
      </w:pPr>
      <w:r>
        <w:rPr>
          <w:b/>
          <w:sz w:val="28"/>
          <w:szCs w:val="28"/>
        </w:rPr>
        <w:t>от «….» февраля 2024 года                                                                    № ….</w:t>
      </w:r>
    </w:p>
    <w:p w:rsidR="007F2424" w:rsidRDefault="007F2424" w:rsidP="007F2424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с.</w:t>
      </w:r>
      <w:proofErr w:type="gramStart"/>
      <w:r>
        <w:rPr>
          <w:color w:val="000000"/>
        </w:rPr>
        <w:t>им</w:t>
      </w:r>
      <w:proofErr w:type="gramEnd"/>
      <w:r>
        <w:rPr>
          <w:color w:val="000000"/>
        </w:rPr>
        <w:t>. Бабушкина</w:t>
      </w:r>
    </w:p>
    <w:p w:rsidR="007F2424" w:rsidRPr="000979BE" w:rsidRDefault="007F2424" w:rsidP="007F2424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7F2424" w:rsidRPr="00223227" w:rsidRDefault="007F2424" w:rsidP="007F242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223227">
        <w:rPr>
          <w:b/>
          <w:color w:val="000000"/>
          <w:sz w:val="28"/>
          <w:szCs w:val="28"/>
        </w:rPr>
        <w:t>Об обращении депутатов Муниципального Собрания Череповецкого муниципального района в Законодательное Собрание Вологодской области</w:t>
      </w:r>
    </w:p>
    <w:p w:rsidR="007F2424" w:rsidRPr="00223227" w:rsidRDefault="007F2424" w:rsidP="007F242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7F2424" w:rsidRPr="007F2424" w:rsidRDefault="007F2424" w:rsidP="007F24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2424">
        <w:rPr>
          <w:color w:val="000000"/>
          <w:sz w:val="28"/>
          <w:szCs w:val="28"/>
        </w:rPr>
        <w:t xml:space="preserve">В соответствии с Федеральным законом от 06.10.2006 года </w:t>
      </w:r>
      <w:r w:rsidRPr="007F2424">
        <w:rPr>
          <w:rFonts w:eastAsiaTheme="minorHAnsi"/>
          <w:bCs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Pr="007F2424">
        <w:rPr>
          <w:color w:val="000000"/>
          <w:sz w:val="28"/>
          <w:szCs w:val="28"/>
        </w:rPr>
        <w:t xml:space="preserve">, руководствуясь Уставом Бабушкинского муниципального округа Вологодской области, </w:t>
      </w:r>
    </w:p>
    <w:p w:rsidR="007F2424" w:rsidRPr="000979BE" w:rsidRDefault="007F2424" w:rsidP="007F2424">
      <w:pPr>
        <w:jc w:val="both"/>
        <w:rPr>
          <w:b/>
          <w:sz w:val="26"/>
          <w:szCs w:val="26"/>
        </w:rPr>
      </w:pPr>
    </w:p>
    <w:p w:rsidR="007F2424" w:rsidRPr="000979BE" w:rsidRDefault="007F2424" w:rsidP="007F2424">
      <w:pPr>
        <w:jc w:val="both"/>
        <w:rPr>
          <w:b/>
          <w:sz w:val="26"/>
          <w:szCs w:val="26"/>
        </w:rPr>
      </w:pPr>
      <w:r w:rsidRPr="000979BE">
        <w:rPr>
          <w:b/>
          <w:sz w:val="26"/>
          <w:szCs w:val="26"/>
        </w:rPr>
        <w:t>Представительное  Собрание  Бабушкинского  муниципального   округа РЕШИЛО:</w:t>
      </w:r>
    </w:p>
    <w:p w:rsidR="007F2424" w:rsidRPr="000979BE" w:rsidRDefault="007F2424" w:rsidP="007F242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F2424" w:rsidRDefault="007F2424" w:rsidP="007F2424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F2424">
        <w:rPr>
          <w:sz w:val="28"/>
          <w:szCs w:val="28"/>
        </w:rPr>
        <w:t xml:space="preserve">1. Поддержать Обращение депутатов </w:t>
      </w:r>
      <w:r w:rsidRPr="007F2424">
        <w:rPr>
          <w:color w:val="000000"/>
          <w:sz w:val="28"/>
          <w:szCs w:val="28"/>
        </w:rPr>
        <w:t>Муниципального Собрания Череповецкого муниципального района в Законодательное Собрание Вологодской области</w:t>
      </w:r>
      <w:r>
        <w:rPr>
          <w:color w:val="000000"/>
          <w:sz w:val="28"/>
          <w:szCs w:val="28"/>
        </w:rPr>
        <w:t xml:space="preserve"> по вопросу внесения изменений в закон области от 15 декабря 2017 года № 4260 – </w:t>
      </w:r>
      <w:proofErr w:type="gramStart"/>
      <w:r>
        <w:rPr>
          <w:color w:val="000000"/>
          <w:sz w:val="28"/>
          <w:szCs w:val="28"/>
        </w:rPr>
        <w:t>ОЗ</w:t>
      </w:r>
      <w:proofErr w:type="gramEnd"/>
      <w:r>
        <w:rPr>
          <w:color w:val="000000"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домами».</w:t>
      </w:r>
    </w:p>
    <w:p w:rsidR="00223227" w:rsidRPr="007F2424" w:rsidRDefault="00223227" w:rsidP="007F242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2. Направить настоящее решение в </w:t>
      </w:r>
      <w:r w:rsidRPr="007F2424">
        <w:rPr>
          <w:color w:val="000000"/>
          <w:sz w:val="28"/>
          <w:szCs w:val="28"/>
        </w:rPr>
        <w:t>Законодательное Собрание Вологодской области</w:t>
      </w:r>
      <w:r>
        <w:rPr>
          <w:color w:val="000000"/>
          <w:sz w:val="28"/>
          <w:szCs w:val="28"/>
        </w:rPr>
        <w:t>.</w:t>
      </w:r>
    </w:p>
    <w:p w:rsidR="007F2424" w:rsidRPr="007F2424" w:rsidRDefault="007F2424" w:rsidP="007F2424">
      <w:pPr>
        <w:pStyle w:val="a3"/>
        <w:jc w:val="both"/>
        <w:rPr>
          <w:sz w:val="28"/>
          <w:szCs w:val="28"/>
        </w:rPr>
      </w:pPr>
      <w:r w:rsidRPr="007F2424">
        <w:rPr>
          <w:color w:val="1A1A1A"/>
          <w:sz w:val="28"/>
          <w:szCs w:val="28"/>
          <w:shd w:val="clear" w:color="auto" w:fill="FFFFFF"/>
        </w:rPr>
        <w:tab/>
        <w:t xml:space="preserve">2. </w:t>
      </w:r>
      <w:r w:rsidRPr="007F2424">
        <w:rPr>
          <w:sz w:val="28"/>
          <w:szCs w:val="28"/>
        </w:rPr>
        <w:t>Настоящее решение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7F2424" w:rsidRDefault="007F2424" w:rsidP="007F242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F2424" w:rsidRPr="00FD0BF7" w:rsidRDefault="007F2424" w:rsidP="007F242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F2424" w:rsidRPr="00FD0BF7" w:rsidRDefault="007F2424" w:rsidP="007F2424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7F2424" w:rsidRPr="00FD0BF7" w:rsidTr="008F611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2424" w:rsidRPr="00223227" w:rsidRDefault="007F2424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Председатель</w:t>
            </w:r>
          </w:p>
          <w:p w:rsidR="007F2424" w:rsidRPr="00223227" w:rsidRDefault="007F2424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Представительного Собрания</w:t>
            </w:r>
          </w:p>
          <w:p w:rsidR="007F2424" w:rsidRPr="00223227" w:rsidRDefault="007F2424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Бабушкинского муниципального</w:t>
            </w:r>
          </w:p>
          <w:p w:rsidR="007F2424" w:rsidRPr="00223227" w:rsidRDefault="007F2424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F2424" w:rsidRPr="00223227" w:rsidRDefault="007F2424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7F2424" w:rsidRPr="00223227" w:rsidRDefault="007F2424" w:rsidP="008F611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F2424" w:rsidRPr="00FD0BF7" w:rsidTr="008F611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2424" w:rsidRPr="00223227" w:rsidRDefault="007F2424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2424" w:rsidRPr="00223227" w:rsidRDefault="007F2424" w:rsidP="008F6111">
            <w:pPr>
              <w:spacing w:line="276" w:lineRule="auto"/>
              <w:rPr>
                <w:sz w:val="28"/>
                <w:szCs w:val="28"/>
              </w:rPr>
            </w:pPr>
            <w:r w:rsidRPr="00223227"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7F2424" w:rsidRDefault="007F2424" w:rsidP="007F2424"/>
    <w:p w:rsidR="007F2424" w:rsidRDefault="007F2424" w:rsidP="007F2424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424"/>
    <w:rsid w:val="00223227"/>
    <w:rsid w:val="00654875"/>
    <w:rsid w:val="007F2424"/>
    <w:rsid w:val="0095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2024-02-15T08:13:00Z</cp:lastPrinted>
  <dcterms:created xsi:type="dcterms:W3CDTF">2024-02-15T07:55:00Z</dcterms:created>
  <dcterms:modified xsi:type="dcterms:W3CDTF">2024-02-15T08:15:00Z</dcterms:modified>
</cp:coreProperties>
</file>