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D" w:rsidRPr="00337FA3" w:rsidRDefault="00044D98" w:rsidP="004503CD">
      <w:pPr>
        <w:pStyle w:val="2"/>
        <w:rPr>
          <w:color w:val="000000"/>
          <w:sz w:val="26"/>
          <w:szCs w:val="26"/>
          <w:lang w:val="ru-RU"/>
        </w:rPr>
      </w:pPr>
      <w:r w:rsidRPr="00044D98">
        <w:rPr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2719345</wp:posOffset>
            </wp:positionH>
            <wp:positionV relativeFrom="paragraph">
              <wp:posOffset>-563141</wp:posOffset>
            </wp:positionV>
            <wp:extent cx="520036" cy="58685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3CD" w:rsidRPr="001600C1" w:rsidRDefault="003E27CD" w:rsidP="00867331">
      <w:pPr>
        <w:pStyle w:val="2"/>
        <w:jc w:val="left"/>
        <w:rPr>
          <w:color w:val="000000"/>
          <w:sz w:val="18"/>
          <w:szCs w:val="18"/>
          <w:lang w:val="ru-RU"/>
        </w:rPr>
      </w:pPr>
      <w:r w:rsidRPr="001600C1">
        <w:rPr>
          <w:color w:val="000000"/>
          <w:sz w:val="18"/>
          <w:szCs w:val="18"/>
          <w:lang w:val="ru-RU"/>
        </w:rPr>
        <w:t xml:space="preserve">АДМИНИСТРАЦИЯ  БАБУШКИНСКОГО  МУНИЦИПАЛЬНОГО  ОКРУГА  ВОЛОГОДСКОЙ  </w:t>
      </w:r>
      <w:r w:rsidR="001600C1" w:rsidRPr="001600C1">
        <w:rPr>
          <w:color w:val="000000"/>
          <w:sz w:val="18"/>
          <w:szCs w:val="18"/>
          <w:lang w:val="ru-RU"/>
        </w:rPr>
        <w:t>О</w:t>
      </w:r>
      <w:r w:rsidRPr="001600C1">
        <w:rPr>
          <w:color w:val="000000"/>
          <w:sz w:val="18"/>
          <w:szCs w:val="18"/>
          <w:lang w:val="ru-RU"/>
        </w:rPr>
        <w:t>БЛАСТИ</w:t>
      </w:r>
    </w:p>
    <w:p w:rsidR="004503CD" w:rsidRPr="00887E3D" w:rsidRDefault="003E27CD" w:rsidP="004503CD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503CD" w:rsidRPr="00FB6EFC" w:rsidRDefault="000C50AD" w:rsidP="004503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6EFC">
        <w:rPr>
          <w:rFonts w:ascii="Times New Roman" w:hAnsi="Times New Roman" w:cs="Times New Roman"/>
          <w:sz w:val="28"/>
          <w:szCs w:val="28"/>
        </w:rPr>
        <w:t>«</w:t>
      </w:r>
      <w:r w:rsidR="003746BA">
        <w:rPr>
          <w:rFonts w:ascii="Times New Roman" w:hAnsi="Times New Roman" w:cs="Times New Roman"/>
          <w:sz w:val="28"/>
          <w:szCs w:val="28"/>
        </w:rPr>
        <w:t>09</w:t>
      </w:r>
      <w:r w:rsidRPr="00FB6EFC">
        <w:rPr>
          <w:rFonts w:ascii="Times New Roman" w:hAnsi="Times New Roman" w:cs="Times New Roman"/>
          <w:sz w:val="28"/>
          <w:szCs w:val="28"/>
        </w:rPr>
        <w:t xml:space="preserve">» </w:t>
      </w:r>
      <w:r w:rsidR="003746BA">
        <w:rPr>
          <w:rFonts w:ascii="Times New Roman" w:hAnsi="Times New Roman" w:cs="Times New Roman"/>
          <w:sz w:val="28"/>
          <w:szCs w:val="28"/>
        </w:rPr>
        <w:t>января</w:t>
      </w:r>
      <w:r w:rsidR="004503CD" w:rsidRPr="00FB6EFC">
        <w:rPr>
          <w:rFonts w:ascii="Times New Roman" w:hAnsi="Times New Roman" w:cs="Times New Roman"/>
          <w:sz w:val="28"/>
          <w:szCs w:val="28"/>
        </w:rPr>
        <w:t xml:space="preserve"> 202</w:t>
      </w:r>
      <w:r w:rsidR="003746BA">
        <w:rPr>
          <w:rFonts w:ascii="Times New Roman" w:hAnsi="Times New Roman" w:cs="Times New Roman"/>
          <w:sz w:val="28"/>
          <w:szCs w:val="28"/>
        </w:rPr>
        <w:t>3</w:t>
      </w:r>
      <w:r w:rsidR="004503CD" w:rsidRPr="00FB6E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3CD" w:rsidRPr="00FB6EFC">
        <w:rPr>
          <w:rFonts w:ascii="Times New Roman" w:hAnsi="Times New Roman" w:cs="Times New Roman"/>
          <w:sz w:val="28"/>
          <w:szCs w:val="28"/>
        </w:rPr>
        <w:tab/>
      </w:r>
      <w:r w:rsidR="004503CD" w:rsidRPr="00FB6EFC">
        <w:rPr>
          <w:rFonts w:ascii="Times New Roman" w:hAnsi="Times New Roman" w:cs="Times New Roman"/>
          <w:sz w:val="28"/>
          <w:szCs w:val="28"/>
        </w:rPr>
        <w:tab/>
      </w:r>
      <w:r w:rsidR="004503CD" w:rsidRPr="00FB6EFC">
        <w:rPr>
          <w:rFonts w:ascii="Times New Roman" w:hAnsi="Times New Roman" w:cs="Times New Roman"/>
          <w:sz w:val="28"/>
          <w:szCs w:val="28"/>
        </w:rPr>
        <w:tab/>
      </w:r>
      <w:r w:rsidR="004503CD" w:rsidRPr="00FB6EFC">
        <w:rPr>
          <w:rFonts w:ascii="Times New Roman" w:hAnsi="Times New Roman" w:cs="Times New Roman"/>
          <w:sz w:val="28"/>
          <w:szCs w:val="28"/>
        </w:rPr>
        <w:tab/>
      </w:r>
      <w:r w:rsidR="004503CD" w:rsidRPr="00FB6EFC">
        <w:rPr>
          <w:rFonts w:ascii="Times New Roman" w:hAnsi="Times New Roman" w:cs="Times New Roman"/>
          <w:sz w:val="28"/>
          <w:szCs w:val="28"/>
        </w:rPr>
        <w:tab/>
      </w:r>
      <w:r w:rsidR="00044D98" w:rsidRPr="00FB6E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5786" w:rsidRPr="00FB6E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D98" w:rsidRPr="00FB6EFC">
        <w:rPr>
          <w:rFonts w:ascii="Times New Roman" w:hAnsi="Times New Roman" w:cs="Times New Roman"/>
          <w:sz w:val="28"/>
          <w:szCs w:val="28"/>
        </w:rPr>
        <w:t xml:space="preserve"> </w:t>
      </w:r>
      <w:r w:rsidR="00FB6E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3CD" w:rsidRPr="00FB6EFC">
        <w:rPr>
          <w:rFonts w:ascii="Times New Roman" w:hAnsi="Times New Roman" w:cs="Times New Roman"/>
          <w:sz w:val="28"/>
          <w:szCs w:val="28"/>
        </w:rPr>
        <w:t>№</w:t>
      </w:r>
      <w:r w:rsidR="003746BA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4503CD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Бабушкина</w:t>
      </w:r>
    </w:p>
    <w:p w:rsidR="008B5786" w:rsidRPr="008B5786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3CD" w:rsidRPr="00887E3D" w:rsidRDefault="00D572E9" w:rsidP="0045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2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Бабушкинский</w:t>
      </w:r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Бабушкинского муниципального округа Вологодской области</w:t>
      </w:r>
    </w:p>
    <w:p w:rsidR="004503CD" w:rsidRPr="00887E3D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98" w:rsidRDefault="004503CD" w:rsidP="00C23E5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A66C0" w:rsidRPr="005A66C0">
        <w:rPr>
          <w:rFonts w:ascii="Times New Roman" w:hAnsi="Times New Roman" w:cs="Times New Roman"/>
          <w:sz w:val="28"/>
          <w:szCs w:val="28"/>
        </w:rPr>
        <w:t>статьями</w:t>
      </w:r>
      <w:r w:rsidR="005A66C0">
        <w:t xml:space="preserve">  </w:t>
      </w:r>
      <w:hyperlink r:id="rId6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</w:t>
      </w:r>
      <w:r w:rsidR="00044D98" w:rsidRPr="00044D98">
        <w:rPr>
          <w:rFonts w:ascii="Times New Roman" w:hAnsi="Times New Roman" w:cs="Times New Roman"/>
          <w:sz w:val="28"/>
          <w:szCs w:val="28"/>
        </w:rPr>
        <w:t>от 28 апреля 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области»</w:t>
      </w: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03CD" w:rsidRPr="00597F6B" w:rsidRDefault="00867331" w:rsidP="0004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r w:rsidR="008C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ЛЯЮ</w:t>
      </w:r>
      <w:r w:rsidR="004503CD" w:rsidRPr="00597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4503CD" w:rsidRPr="002E4CB5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16C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942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 согласно приложению к настоящему решению.</w:t>
      </w:r>
    </w:p>
    <w:p w:rsidR="005A66C0" w:rsidRDefault="005A66C0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Установить, что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Бабушкинский администрации Бабушкинского муниципального округа Вологодской области приступает к исполнению полномочий по решению вопросов местного значения на территории муниципального образования Бабушкинский муниципальный округ Вологодской области </w:t>
      </w:r>
      <w:r w:rsidR="00F813FE">
        <w:rPr>
          <w:rFonts w:ascii="Times New Roman" w:hAnsi="Times New Roman" w:cs="Times New Roman"/>
          <w:sz w:val="28"/>
          <w:szCs w:val="28"/>
        </w:rPr>
        <w:t>с 1 января 2023 года</w:t>
      </w:r>
      <w:r w:rsidR="00BD7997" w:rsidRPr="00494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2AF" w:rsidRDefault="004942AF" w:rsidP="00187C7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42A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района в информационно-телек</w:t>
      </w:r>
      <w:r w:rsidR="00BD7997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A6465C">
        <w:rPr>
          <w:rFonts w:ascii="Times New Roman" w:hAnsi="Times New Roman" w:cs="Times New Roman"/>
          <w:sz w:val="28"/>
          <w:szCs w:val="28"/>
        </w:rPr>
        <w:t>, вступает в силу с момента подписания</w:t>
      </w:r>
      <w:r w:rsidR="00BD7997">
        <w:rPr>
          <w:rFonts w:ascii="Times New Roman" w:hAnsi="Times New Roman" w:cs="Times New Roman"/>
          <w:sz w:val="28"/>
          <w:szCs w:val="28"/>
        </w:rPr>
        <w:t>.</w:t>
      </w:r>
      <w:r w:rsidRPr="004942AF">
        <w:rPr>
          <w:rFonts w:ascii="Times New Roman" w:hAnsi="Times New Roman" w:cs="Times New Roman"/>
          <w:sz w:val="28"/>
          <w:szCs w:val="28"/>
        </w:rPr>
        <w:t xml:space="preserve"> </w:t>
      </w:r>
      <w:r w:rsidR="00CE4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7F" w:rsidRPr="004942AF" w:rsidRDefault="00187C7F" w:rsidP="00187C7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42AF" w:rsidRPr="003F529F" w:rsidRDefault="004942AF" w:rsidP="005A66C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F529F">
        <w:rPr>
          <w:rFonts w:ascii="Times New Roman" w:hAnsi="Times New Roman"/>
          <w:sz w:val="28"/>
          <w:szCs w:val="28"/>
        </w:rPr>
        <w:t>Глава Бабушкинского</w:t>
      </w:r>
      <w:r w:rsidR="00187C7F">
        <w:rPr>
          <w:rFonts w:ascii="Times New Roman" w:hAnsi="Times New Roman"/>
          <w:sz w:val="28"/>
          <w:szCs w:val="28"/>
        </w:rPr>
        <w:t xml:space="preserve"> </w:t>
      </w:r>
      <w:r w:rsidRPr="003F529F">
        <w:rPr>
          <w:rFonts w:ascii="Times New Roman" w:hAnsi="Times New Roman"/>
          <w:sz w:val="28"/>
          <w:szCs w:val="28"/>
        </w:rPr>
        <w:t xml:space="preserve">муниципального </w:t>
      </w:r>
      <w:r w:rsidR="007237C8">
        <w:rPr>
          <w:rFonts w:ascii="Times New Roman" w:hAnsi="Times New Roman"/>
          <w:sz w:val="28"/>
          <w:szCs w:val="28"/>
        </w:rPr>
        <w:t>округа</w:t>
      </w:r>
      <w:r w:rsidR="00187C7F">
        <w:rPr>
          <w:rFonts w:ascii="Times New Roman" w:hAnsi="Times New Roman"/>
          <w:sz w:val="28"/>
          <w:szCs w:val="28"/>
        </w:rPr>
        <w:t xml:space="preserve">                            Т.С. Жирохова</w:t>
      </w:r>
    </w:p>
    <w:p w:rsidR="004942AF" w:rsidRPr="004942AF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6C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6C" w:rsidRPr="0078673B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C31" w:rsidRDefault="003A2C31" w:rsidP="005A66C0">
      <w:pPr>
        <w:spacing w:after="0" w:line="240" w:lineRule="auto"/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E27CD" w:rsidRDefault="003E27CD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F813FE" w:rsidRDefault="00F813FE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F813FE" w:rsidRDefault="00F813FE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A2C31" w:rsidRPr="00B11A3E" w:rsidRDefault="0078673B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A2C31" w:rsidRPr="00B11A3E">
        <w:rPr>
          <w:color w:val="000000"/>
          <w:sz w:val="28"/>
          <w:szCs w:val="28"/>
        </w:rPr>
        <w:t xml:space="preserve">ТВЕРЖДЕНО </w:t>
      </w:r>
    </w:p>
    <w:p w:rsidR="003A2C31" w:rsidRDefault="00187C7F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3A2C31" w:rsidRPr="00B11A3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A2C31" w:rsidRDefault="0057416C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>Бабушкинского</w:t>
      </w:r>
      <w:r w:rsidR="003A2C31" w:rsidRPr="00B11A3E">
        <w:rPr>
          <w:color w:val="000000"/>
          <w:sz w:val="28"/>
          <w:szCs w:val="28"/>
        </w:rPr>
        <w:t xml:space="preserve"> муниципального округа </w:t>
      </w:r>
    </w:p>
    <w:p w:rsidR="003A2C31" w:rsidRPr="00B11A3E" w:rsidRDefault="003A2C31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 xml:space="preserve">от </w:t>
      </w:r>
      <w:r w:rsidR="00394EB3">
        <w:rPr>
          <w:sz w:val="28"/>
          <w:szCs w:val="28"/>
        </w:rPr>
        <w:t>«</w:t>
      </w:r>
      <w:r w:rsidR="003746BA">
        <w:rPr>
          <w:sz w:val="28"/>
          <w:szCs w:val="28"/>
        </w:rPr>
        <w:t>09</w:t>
      </w:r>
      <w:r w:rsidR="00394EB3">
        <w:rPr>
          <w:sz w:val="28"/>
          <w:szCs w:val="28"/>
        </w:rPr>
        <w:t xml:space="preserve">» </w:t>
      </w:r>
      <w:r w:rsidR="003746BA">
        <w:rPr>
          <w:sz w:val="28"/>
          <w:szCs w:val="28"/>
        </w:rPr>
        <w:t>января</w:t>
      </w:r>
      <w:r w:rsidR="00394EB3">
        <w:rPr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202</w:t>
      </w:r>
      <w:r w:rsidR="003746BA">
        <w:rPr>
          <w:sz w:val="28"/>
          <w:szCs w:val="28"/>
        </w:rPr>
        <w:t>3</w:t>
      </w:r>
      <w:r w:rsidRPr="00B11A3E">
        <w:rPr>
          <w:color w:val="000000"/>
          <w:sz w:val="28"/>
          <w:szCs w:val="28"/>
        </w:rPr>
        <w:t xml:space="preserve"> </w:t>
      </w:r>
      <w:r w:rsidR="0057416C">
        <w:rPr>
          <w:color w:val="000000"/>
          <w:sz w:val="28"/>
          <w:szCs w:val="28"/>
        </w:rPr>
        <w:t xml:space="preserve">года </w:t>
      </w:r>
      <w:r w:rsidRPr="00B11A3E">
        <w:rPr>
          <w:color w:val="000000"/>
          <w:sz w:val="28"/>
          <w:szCs w:val="28"/>
        </w:rPr>
        <w:t>№</w:t>
      </w:r>
      <w:r w:rsidR="00FB6EFC">
        <w:rPr>
          <w:color w:val="000000"/>
          <w:sz w:val="28"/>
          <w:szCs w:val="28"/>
        </w:rPr>
        <w:t xml:space="preserve"> </w:t>
      </w:r>
      <w:r w:rsidR="003746BA">
        <w:rPr>
          <w:color w:val="000000"/>
          <w:sz w:val="28"/>
          <w:szCs w:val="28"/>
        </w:rPr>
        <w:t>19</w:t>
      </w:r>
    </w:p>
    <w:p w:rsidR="003A2C31" w:rsidRPr="00B11A3E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31" w:rsidRPr="00FC78C8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A2C31" w:rsidRPr="00FC78C8" w:rsidRDefault="006E546C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>О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ТЕРРИТОРИАЛЬН</w:t>
      </w:r>
      <w:r w:rsidRPr="00FC78C8">
        <w:rPr>
          <w:rFonts w:ascii="Times New Roman" w:hAnsi="Times New Roman" w:cs="Times New Roman"/>
          <w:b/>
          <w:sz w:val="26"/>
          <w:szCs w:val="26"/>
        </w:rPr>
        <w:t>ОМ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СЕКТОР</w:t>
      </w:r>
      <w:r w:rsidRPr="00FC78C8">
        <w:rPr>
          <w:rFonts w:ascii="Times New Roman" w:hAnsi="Times New Roman" w:cs="Times New Roman"/>
          <w:b/>
          <w:sz w:val="26"/>
          <w:szCs w:val="26"/>
        </w:rPr>
        <w:t>Е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БАБУШКИНСКИЙ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БАБУШКИНСКОГО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ОКРУГА ВОЛОГОДСКОЙ ОБЛАСТИ</w:t>
      </w: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Раздел I. Общие положения</w:t>
      </w:r>
    </w:p>
    <w:p w:rsidR="003A2C31" w:rsidRPr="003D6F21" w:rsidRDefault="003A2C31" w:rsidP="005A66C0">
      <w:pPr>
        <w:pStyle w:val="2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76CCB">
        <w:rPr>
          <w:color w:val="000000"/>
          <w:sz w:val="28"/>
          <w:szCs w:val="28"/>
        </w:rPr>
        <w:t xml:space="preserve">Настоящее Положение </w:t>
      </w:r>
      <w:r w:rsidR="00993963">
        <w:rPr>
          <w:color w:val="000000"/>
          <w:sz w:val="28"/>
          <w:szCs w:val="28"/>
        </w:rPr>
        <w:t>о</w:t>
      </w:r>
      <w:r w:rsidR="00B938BE">
        <w:rPr>
          <w:color w:val="000000"/>
          <w:sz w:val="28"/>
          <w:szCs w:val="28"/>
        </w:rPr>
        <w:t xml:space="preserve"> территориально</w:t>
      </w:r>
      <w:r w:rsidR="00993963">
        <w:rPr>
          <w:color w:val="000000"/>
          <w:sz w:val="28"/>
          <w:szCs w:val="28"/>
        </w:rPr>
        <w:t>м</w:t>
      </w:r>
      <w:r w:rsidR="00B938BE">
        <w:rPr>
          <w:color w:val="000000"/>
          <w:sz w:val="28"/>
          <w:szCs w:val="28"/>
        </w:rPr>
        <w:t xml:space="preserve"> сектор</w:t>
      </w:r>
      <w:r w:rsidR="00993963">
        <w:rPr>
          <w:color w:val="000000"/>
          <w:sz w:val="28"/>
          <w:szCs w:val="28"/>
        </w:rPr>
        <w:t>е</w:t>
      </w:r>
      <w:r w:rsidR="00B938BE">
        <w:rPr>
          <w:color w:val="000000"/>
          <w:sz w:val="28"/>
          <w:szCs w:val="28"/>
        </w:rPr>
        <w:t xml:space="preserve"> Бабушкинский</w:t>
      </w:r>
      <w:r w:rsidR="00574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7416C">
        <w:rPr>
          <w:sz w:val="28"/>
          <w:szCs w:val="28"/>
        </w:rPr>
        <w:t xml:space="preserve"> </w:t>
      </w:r>
      <w:r w:rsidR="00DC2AEE">
        <w:rPr>
          <w:sz w:val="28"/>
          <w:szCs w:val="28"/>
        </w:rPr>
        <w:t>Бабушкинского</w:t>
      </w:r>
      <w:r w:rsidR="0057416C">
        <w:rPr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муниципального округа </w:t>
      </w:r>
      <w:r w:rsidRPr="003D6F21">
        <w:rPr>
          <w:sz w:val="28"/>
          <w:szCs w:val="28"/>
        </w:rPr>
        <w:t>Вологодской</w:t>
      </w:r>
      <w:r w:rsidRPr="003D6F21">
        <w:rPr>
          <w:color w:val="000000"/>
          <w:sz w:val="28"/>
          <w:szCs w:val="28"/>
        </w:rPr>
        <w:t xml:space="preserve"> области (далее по тексту - Положение) разработано в соответствии с Конституцией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Гражданским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Бюджетным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Федеральным законом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>от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06.10.2003 </w:t>
      </w:r>
      <w:r w:rsidR="00233F40">
        <w:rPr>
          <w:color w:val="000000"/>
          <w:sz w:val="28"/>
          <w:szCs w:val="28"/>
        </w:rPr>
        <w:t xml:space="preserve">года </w:t>
      </w:r>
      <w:r w:rsidRPr="003D6F21">
        <w:rPr>
          <w:color w:val="000000"/>
          <w:sz w:val="28"/>
          <w:szCs w:val="28"/>
        </w:rPr>
        <w:t>№ 131-Ф3 «Об об</w:t>
      </w:r>
      <w:r w:rsidRPr="003D6F21">
        <w:rPr>
          <w:rStyle w:val="10"/>
          <w:sz w:val="28"/>
          <w:szCs w:val="28"/>
          <w:u w:val="none"/>
        </w:rPr>
        <w:t>щи</w:t>
      </w:r>
      <w:r w:rsidRPr="003D6F21">
        <w:rPr>
          <w:color w:val="000000"/>
          <w:sz w:val="28"/>
          <w:szCs w:val="28"/>
        </w:rPr>
        <w:t>х принципах организации местного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3D6F21">
        <w:rPr>
          <w:sz w:val="28"/>
          <w:szCs w:val="28"/>
        </w:rPr>
        <w:t>законом Вологодской области от 10.12.2014 № 3529-ОЗ «О некоторых вопросах организации</w:t>
      </w:r>
      <w:r w:rsidRPr="003D6F21">
        <w:rPr>
          <w:sz w:val="28"/>
          <w:szCs w:val="28"/>
        </w:rPr>
        <w:br/>
        <w:t>и деятельности органов местного</w:t>
      </w:r>
      <w:proofErr w:type="gramEnd"/>
      <w:r w:rsidRPr="003D6F21">
        <w:rPr>
          <w:sz w:val="28"/>
          <w:szCs w:val="28"/>
        </w:rPr>
        <w:t xml:space="preserve"> самоуправления на территории Вологодской области</w:t>
      </w:r>
      <w:r w:rsidR="00E36BBF">
        <w:rPr>
          <w:sz w:val="28"/>
          <w:szCs w:val="28"/>
        </w:rPr>
        <w:t>»</w:t>
      </w:r>
      <w:r w:rsidR="00741FA7">
        <w:rPr>
          <w:sz w:val="28"/>
          <w:szCs w:val="28"/>
        </w:rPr>
        <w:t>, Уставом Бабушкинского муниципального округа</w:t>
      </w:r>
      <w:r w:rsidR="00E36BBF">
        <w:rPr>
          <w:sz w:val="28"/>
          <w:szCs w:val="28"/>
        </w:rPr>
        <w:t>.</w:t>
      </w:r>
    </w:p>
    <w:p w:rsid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9939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ерриториальн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сектор Бабушкинский 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>Бабушкинского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(далее по тексту 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</w:t>
      </w:r>
      <w:r w:rsidRPr="003D6F21">
        <w:rPr>
          <w:rFonts w:ascii="Times New Roman" w:hAnsi="Times New Roman" w:cs="Times New Roman"/>
          <w:sz w:val="28"/>
        </w:rPr>
        <w:t xml:space="preserve">постоянно действующим </w:t>
      </w:r>
      <w:r w:rsidR="00B938BE">
        <w:rPr>
          <w:rFonts w:ascii="Times New Roman" w:hAnsi="Times New Roman" w:cs="Times New Roman"/>
          <w:sz w:val="28"/>
        </w:rPr>
        <w:t>территориальным органом администрации Бабушкинского муниципального округа Вологодской области, осуществляющим на территории Бабушкинского м</w:t>
      </w:r>
      <w:r w:rsidR="00233F40">
        <w:rPr>
          <w:rFonts w:ascii="Times New Roman" w:hAnsi="Times New Roman" w:cs="Times New Roman"/>
          <w:sz w:val="28"/>
        </w:rPr>
        <w:t xml:space="preserve">униципального округа в </w:t>
      </w:r>
      <w:r w:rsidR="00233F40" w:rsidRPr="00233F40">
        <w:rPr>
          <w:rFonts w:ascii="Times New Roman" w:hAnsi="Times New Roman" w:cs="Times New Roman"/>
          <w:sz w:val="28"/>
        </w:rPr>
        <w:t>границах населенных пунктов</w:t>
      </w:r>
      <w:r w:rsidR="00233F40">
        <w:rPr>
          <w:rFonts w:ascii="Times New Roman" w:hAnsi="Times New Roman" w:cs="Times New Roman"/>
          <w:sz w:val="28"/>
        </w:rPr>
        <w:t xml:space="preserve">: с.им. Бабушкина, дер. Аксеново, дер. Большой Двор, дер. </w:t>
      </w:r>
      <w:proofErr w:type="spellStart"/>
      <w:r w:rsidR="00233F40">
        <w:rPr>
          <w:rFonts w:ascii="Times New Roman" w:hAnsi="Times New Roman" w:cs="Times New Roman"/>
          <w:sz w:val="28"/>
        </w:rPr>
        <w:t>Демьяновский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 Погост, дер. </w:t>
      </w:r>
      <w:proofErr w:type="spellStart"/>
      <w:r w:rsidR="00233F40">
        <w:rPr>
          <w:rFonts w:ascii="Times New Roman" w:hAnsi="Times New Roman" w:cs="Times New Roman"/>
          <w:sz w:val="28"/>
        </w:rPr>
        <w:t>Зеленик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233F40">
        <w:rPr>
          <w:rFonts w:ascii="Times New Roman" w:hAnsi="Times New Roman" w:cs="Times New Roman"/>
          <w:sz w:val="28"/>
        </w:rPr>
        <w:t>Климовская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233F40">
        <w:rPr>
          <w:rFonts w:ascii="Times New Roman" w:hAnsi="Times New Roman" w:cs="Times New Roman"/>
          <w:sz w:val="28"/>
        </w:rPr>
        <w:t>Ковшево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233F40">
        <w:rPr>
          <w:rFonts w:ascii="Times New Roman" w:hAnsi="Times New Roman" w:cs="Times New Roman"/>
          <w:sz w:val="28"/>
        </w:rPr>
        <w:t>Коровинская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233F40">
        <w:rPr>
          <w:rFonts w:ascii="Times New Roman" w:hAnsi="Times New Roman" w:cs="Times New Roman"/>
          <w:sz w:val="28"/>
        </w:rPr>
        <w:t>Королиха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233F40">
        <w:rPr>
          <w:rFonts w:ascii="Times New Roman" w:hAnsi="Times New Roman" w:cs="Times New Roman"/>
          <w:sz w:val="28"/>
        </w:rPr>
        <w:t>Косиково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пос. </w:t>
      </w:r>
      <w:proofErr w:type="spellStart"/>
      <w:r w:rsidR="00233F40">
        <w:rPr>
          <w:rFonts w:ascii="Times New Roman" w:hAnsi="Times New Roman" w:cs="Times New Roman"/>
          <w:sz w:val="28"/>
        </w:rPr>
        <w:t>Леденьга</w:t>
      </w:r>
      <w:proofErr w:type="spellEnd"/>
      <w:proofErr w:type="gramEnd"/>
      <w:r w:rsidR="00233F4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233F40">
        <w:rPr>
          <w:rFonts w:ascii="Times New Roman" w:hAnsi="Times New Roman" w:cs="Times New Roman"/>
          <w:sz w:val="28"/>
        </w:rPr>
        <w:t xml:space="preserve">дер. Лодочная, дер. Митино, дер. Подгорная, дер. Починок, дер. Стари, дер. </w:t>
      </w:r>
      <w:proofErr w:type="spellStart"/>
      <w:r w:rsidR="00233F40">
        <w:rPr>
          <w:rFonts w:ascii="Times New Roman" w:hAnsi="Times New Roman" w:cs="Times New Roman"/>
          <w:sz w:val="28"/>
        </w:rPr>
        <w:t>Тарабукино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233F40">
        <w:rPr>
          <w:rFonts w:ascii="Times New Roman" w:hAnsi="Times New Roman" w:cs="Times New Roman"/>
          <w:sz w:val="28"/>
        </w:rPr>
        <w:t>Тупаново</w:t>
      </w:r>
      <w:proofErr w:type="spellEnd"/>
      <w:r w:rsidR="00233F40">
        <w:rPr>
          <w:rFonts w:ascii="Times New Roman" w:hAnsi="Times New Roman" w:cs="Times New Roman"/>
          <w:sz w:val="28"/>
        </w:rPr>
        <w:t xml:space="preserve">, пос. </w:t>
      </w:r>
      <w:proofErr w:type="spellStart"/>
      <w:r w:rsidR="00233F40">
        <w:rPr>
          <w:rFonts w:ascii="Times New Roman" w:hAnsi="Times New Roman" w:cs="Times New Roman"/>
          <w:sz w:val="28"/>
        </w:rPr>
        <w:t>Юрманга</w:t>
      </w:r>
      <w:proofErr w:type="spellEnd"/>
      <w:r w:rsidR="00B938BE">
        <w:rPr>
          <w:rFonts w:ascii="Times New Roman" w:hAnsi="Times New Roman" w:cs="Times New Roman"/>
          <w:sz w:val="28"/>
        </w:rPr>
        <w:t xml:space="preserve"> (далее – на соответствующей территории) часть полномочий администрации Бабушкинского муниципального округа в соответствии с настоящим Положением, решениями Представительного Собрания Бабушкинского муниципального округа, постановлениями и распоряжениями главы Бабушкинского муниципального округа, постановлениями и распоряжениями администрации Бабушкинского муниципального округа</w:t>
      </w:r>
      <w:r w:rsidRPr="003D6F21">
        <w:rPr>
          <w:rFonts w:ascii="Times New Roman" w:hAnsi="Times New Roman" w:cs="Times New Roman"/>
          <w:sz w:val="28"/>
        </w:rPr>
        <w:t>.</w:t>
      </w:r>
      <w:proofErr w:type="gramEnd"/>
    </w:p>
    <w:p w:rsidR="003D6F21" w:rsidRP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наименование: 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Бабушкинский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 xml:space="preserve">Бабушкинского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Вологодской области.</w:t>
      </w:r>
    </w:p>
    <w:p w:rsidR="003D6F21" w:rsidRDefault="003D6F21" w:rsidP="003D6F21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</w:rPr>
      </w:pPr>
      <w:r w:rsidRPr="003D6F21">
        <w:rPr>
          <w:color w:val="000000"/>
          <w:sz w:val="28"/>
          <w:szCs w:val="28"/>
        </w:rPr>
        <w:t xml:space="preserve">Сокращенное наименование: </w:t>
      </w:r>
      <w:r w:rsidR="00B938BE">
        <w:rPr>
          <w:color w:val="000000"/>
          <w:sz w:val="28"/>
          <w:szCs w:val="28"/>
        </w:rPr>
        <w:t xml:space="preserve">Территориальный сектор </w:t>
      </w:r>
      <w:r w:rsidRPr="003D6F21">
        <w:rPr>
          <w:color w:val="000000"/>
          <w:sz w:val="28"/>
          <w:szCs w:val="28"/>
        </w:rPr>
        <w:t>округа.</w:t>
      </w:r>
    </w:p>
    <w:p w:rsidR="003D6F21" w:rsidRPr="00277479" w:rsidRDefault="003D6F21" w:rsidP="003D6F21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11A3E">
        <w:rPr>
          <w:color w:val="000000"/>
          <w:sz w:val="28"/>
          <w:szCs w:val="28"/>
        </w:rPr>
        <w:t>Место</w:t>
      </w:r>
      <w:r w:rsidR="0027203D">
        <w:rPr>
          <w:color w:val="000000"/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нахождение</w:t>
      </w:r>
      <w:proofErr w:type="gramEnd"/>
      <w:r w:rsidRPr="00B11A3E">
        <w:rPr>
          <w:color w:val="000000"/>
          <w:sz w:val="28"/>
          <w:szCs w:val="28"/>
        </w:rPr>
        <w:t xml:space="preserve"> </w:t>
      </w:r>
      <w:r w:rsidR="0027203D">
        <w:rPr>
          <w:color w:val="000000"/>
          <w:sz w:val="28"/>
          <w:szCs w:val="28"/>
        </w:rPr>
        <w:t>Территориального сектора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 xml:space="preserve">Вологодская область, </w:t>
      </w:r>
      <w:r w:rsidR="00DC2AEE">
        <w:rPr>
          <w:color w:val="000000"/>
          <w:sz w:val="28"/>
          <w:szCs w:val="28"/>
        </w:rPr>
        <w:t xml:space="preserve">Бабушкинский </w:t>
      </w:r>
      <w:r w:rsidR="00050CF4">
        <w:rPr>
          <w:color w:val="000000"/>
          <w:sz w:val="28"/>
          <w:szCs w:val="28"/>
        </w:rPr>
        <w:t>район</w:t>
      </w:r>
      <w:r w:rsidR="00DC2AEE">
        <w:rPr>
          <w:color w:val="000000"/>
          <w:sz w:val="28"/>
          <w:szCs w:val="28"/>
        </w:rPr>
        <w:t xml:space="preserve">, с.им. Бабушкина, ул. Бабушкина, </w:t>
      </w:r>
      <w:r w:rsidR="00DC2AEE" w:rsidRPr="00525B6D">
        <w:rPr>
          <w:color w:val="000000"/>
          <w:sz w:val="28"/>
          <w:szCs w:val="28"/>
        </w:rPr>
        <w:t xml:space="preserve">дом </w:t>
      </w:r>
      <w:r w:rsidR="00525B6D"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3D6F21" w:rsidRPr="00E65923" w:rsidRDefault="0027203D" w:rsidP="00E65923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Бабушкинский является структурным подразделением администрации Бабушкинского муниципального округа без права юридического лица, осуществляющим свою деятельность как непосредственно, так и во взаимодействии с иными структурными и отраслевыми (функциональными) органами администрации Бабушкинского муниципального округа</w:t>
      </w:r>
      <w:r w:rsidR="003D6F21" w:rsidRPr="00E65923">
        <w:rPr>
          <w:rFonts w:ascii="Times New Roman" w:hAnsi="Times New Roman" w:cs="Times New Roman"/>
          <w:sz w:val="28"/>
        </w:rPr>
        <w:t xml:space="preserve">. </w:t>
      </w:r>
    </w:p>
    <w:p w:rsidR="003D6F21" w:rsidRPr="00DE098E" w:rsidRDefault="003D6F21" w:rsidP="00DE098E">
      <w:pPr>
        <w:pStyle w:val="21"/>
        <w:numPr>
          <w:ilvl w:val="1"/>
          <w:numId w:val="12"/>
        </w:numPr>
        <w:shd w:val="clear" w:color="auto" w:fill="auto"/>
        <w:tabs>
          <w:tab w:val="left" w:pos="1302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B11A3E">
        <w:rPr>
          <w:color w:val="000000"/>
          <w:sz w:val="28"/>
          <w:szCs w:val="28"/>
        </w:rPr>
        <w:t xml:space="preserve">В своей деятельности </w:t>
      </w:r>
      <w:r w:rsidR="0027203D">
        <w:rPr>
          <w:color w:val="000000"/>
          <w:sz w:val="28"/>
          <w:szCs w:val="28"/>
        </w:rPr>
        <w:t>Территориальный сектор</w:t>
      </w:r>
      <w:r w:rsidR="00DE098E">
        <w:rPr>
          <w:color w:val="000000"/>
          <w:sz w:val="28"/>
          <w:szCs w:val="28"/>
        </w:rPr>
        <w:t xml:space="preserve"> </w:t>
      </w:r>
      <w:r w:rsidR="00FC78C8">
        <w:rPr>
          <w:color w:val="000000"/>
          <w:sz w:val="28"/>
          <w:szCs w:val="28"/>
        </w:rPr>
        <w:t xml:space="preserve">округа </w:t>
      </w:r>
      <w:r w:rsidR="00DE098E">
        <w:rPr>
          <w:color w:val="000000"/>
          <w:sz w:val="28"/>
          <w:szCs w:val="28"/>
        </w:rPr>
        <w:t xml:space="preserve">руководствуется </w:t>
      </w:r>
      <w:r>
        <w:rPr>
          <w:color w:val="000000"/>
          <w:sz w:val="28"/>
          <w:szCs w:val="28"/>
        </w:rPr>
        <w:t xml:space="preserve">общепризнанными </w:t>
      </w:r>
      <w:r w:rsidRPr="00B11A3E">
        <w:rPr>
          <w:color w:val="000000"/>
          <w:sz w:val="28"/>
          <w:szCs w:val="28"/>
        </w:rPr>
        <w:t xml:space="preserve">принципами и нормами международного права, международными договорами Российской Федерации, </w:t>
      </w:r>
      <w:r>
        <w:rPr>
          <w:color w:val="000000"/>
          <w:sz w:val="28"/>
          <w:szCs w:val="28"/>
        </w:rPr>
        <w:t xml:space="preserve">федеральными конституционными законами, </w:t>
      </w:r>
      <w:r w:rsidRPr="00B11A3E">
        <w:rPr>
          <w:color w:val="000000"/>
          <w:sz w:val="28"/>
          <w:szCs w:val="28"/>
        </w:rPr>
        <w:t xml:space="preserve">федеральными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Российской Федерации, Уставом,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Вологодской</w:t>
      </w:r>
      <w:r w:rsidRPr="00B11A3E">
        <w:rPr>
          <w:color w:val="000000"/>
          <w:sz w:val="28"/>
          <w:szCs w:val="28"/>
        </w:rPr>
        <w:t xml:space="preserve"> области, Уставом </w:t>
      </w:r>
      <w:r w:rsidR="00DC2AEE">
        <w:rPr>
          <w:color w:val="000000"/>
          <w:sz w:val="28"/>
          <w:szCs w:val="28"/>
        </w:rPr>
        <w:t xml:space="preserve">Бабушкинского </w:t>
      </w:r>
      <w:r w:rsidRPr="00DE098E">
        <w:rPr>
          <w:color w:val="000000"/>
          <w:sz w:val="28"/>
          <w:szCs w:val="28"/>
        </w:rPr>
        <w:t xml:space="preserve">муниципального округа Вологодской области, иными муниципальными правовыми актами </w:t>
      </w:r>
      <w:r w:rsidR="00DC2AEE">
        <w:rPr>
          <w:color w:val="000000"/>
          <w:sz w:val="28"/>
          <w:szCs w:val="28"/>
        </w:rPr>
        <w:t>Бабушкинского</w:t>
      </w:r>
      <w:r w:rsidRPr="00DE098E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B54447">
        <w:rPr>
          <w:color w:val="000000"/>
          <w:sz w:val="28"/>
          <w:szCs w:val="28"/>
        </w:rPr>
        <w:t>, настоящим Положением</w:t>
      </w:r>
      <w:r w:rsidRPr="00DE098E">
        <w:rPr>
          <w:color w:val="000000"/>
          <w:sz w:val="28"/>
          <w:szCs w:val="28"/>
        </w:rPr>
        <w:t>.</w:t>
      </w:r>
      <w:proofErr w:type="gramEnd"/>
    </w:p>
    <w:p w:rsidR="00DE098E" w:rsidRDefault="0027203D" w:rsidP="00DE0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r w:rsidR="00FC78C8">
        <w:rPr>
          <w:rFonts w:ascii="Times New Roman" w:hAnsi="Times New Roman" w:cs="Times New Roman"/>
          <w:sz w:val="28"/>
        </w:rPr>
        <w:t xml:space="preserve">округа </w:t>
      </w:r>
      <w:r w:rsidR="00B54447">
        <w:rPr>
          <w:rFonts w:ascii="Times New Roman" w:hAnsi="Times New Roman" w:cs="Times New Roman"/>
          <w:sz w:val="28"/>
        </w:rPr>
        <w:t>непосредственно подчиняется главе Бабушкинского муниципального округа</w:t>
      </w:r>
      <w:r w:rsidR="00233F40">
        <w:rPr>
          <w:rFonts w:ascii="Times New Roman" w:hAnsi="Times New Roman" w:cs="Times New Roman"/>
          <w:sz w:val="28"/>
        </w:rPr>
        <w:t xml:space="preserve">, который осуществляет оперативное руководство и </w:t>
      </w:r>
      <w:proofErr w:type="gramStart"/>
      <w:r w:rsidR="00233F40">
        <w:rPr>
          <w:rFonts w:ascii="Times New Roman" w:hAnsi="Times New Roman" w:cs="Times New Roman"/>
          <w:sz w:val="28"/>
        </w:rPr>
        <w:t>контроль за</w:t>
      </w:r>
      <w:proofErr w:type="gramEnd"/>
      <w:r w:rsidR="00233F40">
        <w:rPr>
          <w:rFonts w:ascii="Times New Roman" w:hAnsi="Times New Roman" w:cs="Times New Roman"/>
          <w:sz w:val="28"/>
        </w:rPr>
        <w:t xml:space="preserve"> деятельностью территориального сектора</w:t>
      </w:r>
      <w:r w:rsidR="00DE098E" w:rsidRPr="00DE098E">
        <w:rPr>
          <w:rFonts w:ascii="Times New Roman" w:hAnsi="Times New Roman" w:cs="Times New Roman"/>
          <w:sz w:val="28"/>
        </w:rPr>
        <w:t>.</w:t>
      </w:r>
    </w:p>
    <w:p w:rsidR="00233F40" w:rsidRPr="00233F40" w:rsidRDefault="00233F40" w:rsidP="00233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32B5B">
        <w:rPr>
          <w:rFonts w:ascii="Times New Roman" w:hAnsi="Times New Roman"/>
          <w:sz w:val="26"/>
          <w:szCs w:val="26"/>
        </w:rPr>
        <w:t xml:space="preserve"> </w:t>
      </w:r>
      <w:r w:rsidRPr="00233F40">
        <w:rPr>
          <w:rFonts w:ascii="Times New Roman" w:hAnsi="Times New Roman"/>
          <w:sz w:val="28"/>
          <w:szCs w:val="28"/>
        </w:rPr>
        <w:t xml:space="preserve">Территориальный </w:t>
      </w:r>
      <w:r w:rsidR="006B14D7">
        <w:rPr>
          <w:rFonts w:ascii="Times New Roman" w:hAnsi="Times New Roman"/>
          <w:sz w:val="28"/>
          <w:szCs w:val="28"/>
        </w:rPr>
        <w:t>сектор</w:t>
      </w:r>
      <w:r w:rsidR="00FC78C8">
        <w:rPr>
          <w:rFonts w:ascii="Times New Roman" w:hAnsi="Times New Roman"/>
          <w:sz w:val="28"/>
          <w:szCs w:val="28"/>
        </w:rPr>
        <w:t xml:space="preserve"> округа</w:t>
      </w:r>
      <w:r w:rsidRPr="00233F40">
        <w:rPr>
          <w:rFonts w:ascii="Times New Roman" w:hAnsi="Times New Roman"/>
          <w:sz w:val="28"/>
          <w:szCs w:val="28"/>
        </w:rPr>
        <w:t xml:space="preserve"> возглавляет начальник территориального </w:t>
      </w:r>
      <w:r w:rsidR="006B14D7">
        <w:rPr>
          <w:rFonts w:ascii="Times New Roman" w:hAnsi="Times New Roman"/>
          <w:sz w:val="28"/>
          <w:szCs w:val="28"/>
        </w:rPr>
        <w:t>сектора</w:t>
      </w:r>
      <w:r w:rsidRPr="00233F40">
        <w:rPr>
          <w:rFonts w:ascii="Times New Roman" w:hAnsi="Times New Roman"/>
          <w:sz w:val="28"/>
          <w:szCs w:val="28"/>
        </w:rPr>
        <w:t>.</w:t>
      </w:r>
    </w:p>
    <w:p w:rsidR="00694934" w:rsidRPr="00233F40" w:rsidRDefault="00B54447" w:rsidP="00127A46">
      <w:pPr>
        <w:pStyle w:val="ConsPlusNormal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>Территориальн</w:t>
      </w:r>
      <w:r w:rsidR="0011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 xml:space="preserve"> сектор</w:t>
      </w:r>
      <w:r w:rsidR="00112F7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8C8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назначаются на должность и освобождаются от замещаемой должности главой Бабушкинского муниципального округа</w:t>
      </w:r>
      <w:r w:rsidR="003D6F21" w:rsidRPr="006949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8D5">
        <w:rPr>
          <w:rFonts w:ascii="Times New Roman" w:hAnsi="Times New Roman" w:cs="Times New Roman"/>
          <w:color w:val="000000"/>
          <w:sz w:val="28"/>
          <w:szCs w:val="28"/>
        </w:rPr>
        <w:t>Работники Территориального сектора входят в штатную численность администрации Бабушкинского муниципального округа, утвержденную нормативно правовым документом администрации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112F79" w:rsidRPr="00233F40">
        <w:rPr>
          <w:rFonts w:ascii="Times New Roman" w:hAnsi="Times New Roman" w:cs="Times New Roman"/>
          <w:color w:val="000000"/>
          <w:sz w:val="28"/>
          <w:szCs w:val="28"/>
        </w:rPr>
        <w:t>Территориального сектора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8C8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квалификационным требованиям, установленным правовым актом администрации Бабушкинского муниципального округа.</w:t>
      </w:r>
    </w:p>
    <w:p w:rsidR="003D6F21" w:rsidRPr="00233F40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C8" w:rsidRPr="00FC78C8" w:rsidRDefault="00DE098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>Раздел I</w:t>
      </w:r>
      <w:proofErr w:type="spellStart"/>
      <w:r w:rsidRPr="00DE09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Цели и задачи территориального </w:t>
      </w:r>
      <w:r w:rsidR="00FC78C8">
        <w:rPr>
          <w:rFonts w:ascii="Times New Roman" w:hAnsi="Times New Roman"/>
          <w:b/>
          <w:sz w:val="28"/>
          <w:szCs w:val="28"/>
        </w:rPr>
        <w:t>сектора Бабушкинский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2.1. Основной целью</w:t>
      </w:r>
      <w:r>
        <w:rPr>
          <w:rFonts w:ascii="Times New Roman" w:hAnsi="Times New Roman"/>
          <w:sz w:val="28"/>
          <w:szCs w:val="28"/>
        </w:rPr>
        <w:t xml:space="preserve"> деятельности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 является </w:t>
      </w: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FC78C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м</w:t>
      </w:r>
      <w:r w:rsidRPr="00FC78C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 администрации округа</w:t>
      </w:r>
      <w:r w:rsidRPr="00FC78C8">
        <w:rPr>
          <w:rFonts w:ascii="Times New Roman" w:hAnsi="Times New Roman"/>
          <w:sz w:val="28"/>
          <w:szCs w:val="28"/>
        </w:rPr>
        <w:t xml:space="preserve"> соответствующей территорией.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являются:</w:t>
      </w:r>
    </w:p>
    <w:p w:rsidR="00FC78C8" w:rsidRPr="00FC78C8" w:rsidRDefault="00B25A05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FC78C8" w:rsidRPr="00FC78C8">
        <w:rPr>
          <w:rFonts w:ascii="Times New Roman" w:hAnsi="Times New Roman"/>
          <w:sz w:val="28"/>
          <w:szCs w:val="28"/>
        </w:rPr>
        <w:t>Реализац</w:t>
      </w:r>
      <w:r w:rsidR="00FC78C8">
        <w:rPr>
          <w:rFonts w:ascii="Times New Roman" w:hAnsi="Times New Roman"/>
          <w:sz w:val="28"/>
          <w:szCs w:val="28"/>
        </w:rPr>
        <w:t>ия полномочий, закрепленных за Т</w:t>
      </w:r>
      <w:r w:rsidR="00FC78C8" w:rsidRPr="00FC78C8">
        <w:rPr>
          <w:rFonts w:ascii="Times New Roman" w:hAnsi="Times New Roman"/>
          <w:sz w:val="28"/>
          <w:szCs w:val="28"/>
        </w:rPr>
        <w:t xml:space="preserve">ерриториальным </w:t>
      </w:r>
      <w:r w:rsidR="00FC78C8">
        <w:rPr>
          <w:rFonts w:ascii="Times New Roman" w:hAnsi="Times New Roman"/>
          <w:sz w:val="28"/>
          <w:szCs w:val="28"/>
        </w:rPr>
        <w:t>сектором настоящим Положением</w:t>
      </w:r>
      <w:r w:rsidR="00FC78C8" w:rsidRPr="00FC78C8">
        <w:rPr>
          <w:rFonts w:ascii="Times New Roman" w:hAnsi="Times New Roman"/>
          <w:sz w:val="28"/>
          <w:szCs w:val="28"/>
        </w:rPr>
        <w:t>;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271636" w:rsidRDefault="00271636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98E" w:rsidRPr="00DE098E" w:rsidRDefault="00FC78C8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Функции</w:t>
      </w:r>
      <w:r w:rsidR="0011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A84DA1">
        <w:rPr>
          <w:rFonts w:ascii="Times New Roman" w:hAnsi="Times New Roman" w:cs="Times New Roman"/>
          <w:b/>
          <w:color w:val="000000"/>
          <w:sz w:val="28"/>
          <w:szCs w:val="28"/>
        </w:rPr>
        <w:t>ерриториального сектора Бабушкинский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C78C8">
        <w:rPr>
          <w:rFonts w:ascii="Times New Roman" w:hAnsi="Times New Roman"/>
          <w:sz w:val="28"/>
          <w:szCs w:val="28"/>
        </w:rPr>
        <w:t>В пределах соответствующей территории Территориальный сектор округа осуществляет следующие функции:</w:t>
      </w:r>
    </w:p>
    <w:p w:rsidR="003E27CD" w:rsidRPr="003E27CD" w:rsidRDefault="00DD4887" w:rsidP="003E27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FC78C8" w:rsidRPr="003E27CD">
        <w:rPr>
          <w:rFonts w:ascii="Times New Roman" w:hAnsi="Times New Roman" w:cs="Times New Roman"/>
          <w:b/>
          <w:sz w:val="28"/>
          <w:szCs w:val="28"/>
        </w:rPr>
        <w:t>.</w:t>
      </w:r>
      <w:r w:rsidR="003E27CD" w:rsidRPr="003E27CD">
        <w:rPr>
          <w:rFonts w:ascii="Times New Roman" w:hAnsi="Times New Roman" w:cs="Times New Roman"/>
          <w:b/>
          <w:sz w:val="28"/>
          <w:szCs w:val="28"/>
        </w:rPr>
        <w:t xml:space="preserve"> В целях создания условий для организации досуга и обеспечения жителей услугами организаций культуры:</w:t>
      </w:r>
    </w:p>
    <w:p w:rsidR="003E27CD" w:rsidRPr="003E27CD" w:rsidRDefault="003E27CD" w:rsidP="003E27CD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культурно- массовых мероприятий, п</w:t>
      </w:r>
      <w:r>
        <w:rPr>
          <w:rFonts w:ascii="Times New Roman" w:hAnsi="Times New Roman" w:cs="Times New Roman"/>
          <w:sz w:val="28"/>
          <w:szCs w:val="28"/>
        </w:rPr>
        <w:t>роводимых учреждениями культуры;</w:t>
      </w:r>
    </w:p>
    <w:p w:rsidR="003E27CD" w:rsidRPr="003E27CD" w:rsidRDefault="003E27CD" w:rsidP="003E27CD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возрождению и развитию на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промыслов;</w:t>
      </w:r>
    </w:p>
    <w:p w:rsidR="003E27CD" w:rsidRPr="003E27CD" w:rsidRDefault="003E27CD" w:rsidP="003E27CD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собственности, охран</w:t>
      </w:r>
      <w:r>
        <w:rPr>
          <w:rFonts w:ascii="Times New Roman" w:hAnsi="Times New Roman" w:cs="Times New Roman"/>
          <w:sz w:val="28"/>
          <w:szCs w:val="28"/>
        </w:rPr>
        <w:t>е объектов культурного наследия;</w:t>
      </w:r>
    </w:p>
    <w:p w:rsidR="003E27CD" w:rsidRDefault="003E27CD" w:rsidP="003E27CD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E27CD">
        <w:rPr>
          <w:rFonts w:ascii="Times New Roman" w:hAnsi="Times New Roman" w:cs="Times New Roman"/>
          <w:sz w:val="28"/>
          <w:szCs w:val="28"/>
        </w:rPr>
        <w:t xml:space="preserve">овместно с представителями общественности осуществляет контроль  качества деятельности муниципальных учреждений культуры и досуга, а также  качества библиотечного обслуживания населения. </w:t>
      </w:r>
    </w:p>
    <w:p w:rsidR="00DD4887" w:rsidRPr="00DD4887" w:rsidRDefault="00DD4887" w:rsidP="00D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4887">
        <w:rPr>
          <w:rFonts w:ascii="Times New Roman" w:hAnsi="Times New Roman" w:cs="Times New Roman"/>
          <w:b/>
          <w:sz w:val="28"/>
          <w:szCs w:val="28"/>
        </w:rPr>
        <w:t>3.2</w:t>
      </w:r>
      <w:r w:rsidRPr="00DD4887">
        <w:rPr>
          <w:rFonts w:ascii="Times New Roman" w:hAnsi="Times New Roman" w:cs="Times New Roman"/>
          <w:sz w:val="28"/>
          <w:szCs w:val="28"/>
        </w:rPr>
        <w:t>.</w:t>
      </w:r>
      <w:r w:rsidRPr="00DD4887">
        <w:rPr>
          <w:rFonts w:ascii="Times New Roman" w:hAnsi="Times New Roman" w:cs="Times New Roman"/>
          <w:b/>
          <w:sz w:val="28"/>
          <w:szCs w:val="28"/>
        </w:rPr>
        <w:t xml:space="preserve"> В целях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мероприятий: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оведении спортивных мероприятий;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DD4887">
        <w:rPr>
          <w:rFonts w:ascii="Times New Roman" w:hAnsi="Times New Roman" w:cs="Times New Roman"/>
          <w:sz w:val="28"/>
          <w:szCs w:val="28"/>
        </w:rPr>
        <w:t>одействует в организации обустройства спортивных площадок, иных спортивных сооружений во дворах жилых домов, на территори</w:t>
      </w:r>
      <w:r>
        <w:rPr>
          <w:rFonts w:ascii="Times New Roman" w:hAnsi="Times New Roman" w:cs="Times New Roman"/>
          <w:sz w:val="28"/>
          <w:szCs w:val="28"/>
        </w:rPr>
        <w:t>ях со свободным доступом.</w:t>
      </w:r>
    </w:p>
    <w:p w:rsidR="00DD4887" w:rsidRPr="00DD4887" w:rsidRDefault="00DD4887" w:rsidP="00D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3.3. </w:t>
      </w:r>
      <w:r w:rsidRPr="00DD4887">
        <w:rPr>
          <w:rFonts w:ascii="Times New Roman" w:hAnsi="Times New Roman" w:cs="Times New Roman"/>
          <w:b/>
          <w:sz w:val="28"/>
          <w:szCs w:val="28"/>
        </w:rPr>
        <w:t>В целях организации и осуществления мероприятий по работе с детьми и молодежью: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организационную и информационную поддержку молодежны</w:t>
      </w:r>
      <w:r>
        <w:rPr>
          <w:rFonts w:ascii="Times New Roman" w:hAnsi="Times New Roman" w:cs="Times New Roman"/>
          <w:sz w:val="28"/>
          <w:szCs w:val="28"/>
        </w:rPr>
        <w:t>х общественных объединений;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образовательными организациями по вопросам организации и проведения м</w:t>
      </w:r>
      <w:r>
        <w:rPr>
          <w:rFonts w:ascii="Times New Roman" w:hAnsi="Times New Roman" w:cs="Times New Roman"/>
          <w:sz w:val="28"/>
          <w:szCs w:val="28"/>
        </w:rPr>
        <w:t>ероприятий с детьми и молодежью;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представителей молодежи в мероприятиях в сфере молодежной политики.</w:t>
      </w:r>
    </w:p>
    <w:p w:rsidR="00DD4887" w:rsidRDefault="00DD4887" w:rsidP="00DD488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В рамках участия в реали</w:t>
      </w:r>
      <w:r>
        <w:rPr>
          <w:rFonts w:ascii="Times New Roman" w:hAnsi="Times New Roman" w:cs="Times New Roman"/>
          <w:b/>
          <w:sz w:val="28"/>
          <w:szCs w:val="28"/>
        </w:rPr>
        <w:t>зации мероприятий, направленных</w:t>
      </w:r>
    </w:p>
    <w:p w:rsidR="00DD4887" w:rsidRDefault="00DD4887" w:rsidP="00D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на социальную поддержку населения:</w:t>
      </w:r>
    </w:p>
    <w:p w:rsidR="00DD4887" w:rsidRDefault="00DD4887" w:rsidP="00DD4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DD4887">
        <w:rPr>
          <w:rFonts w:ascii="Times New Roman" w:hAnsi="Times New Roman" w:cs="Times New Roman"/>
          <w:sz w:val="28"/>
          <w:szCs w:val="28"/>
        </w:rPr>
        <w:t xml:space="preserve">обеспечивает учет ветеранов войны и труда, многодетных семей, неблагополучных семей. </w:t>
      </w:r>
    </w:p>
    <w:p w:rsidR="00DD4887" w:rsidRPr="00DD4887" w:rsidRDefault="00DD4887" w:rsidP="00DD488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964905">
        <w:rPr>
          <w:rFonts w:ascii="Times New Roman" w:hAnsi="Times New Roman" w:cs="Times New Roman"/>
          <w:sz w:val="28"/>
          <w:szCs w:val="28"/>
        </w:rPr>
        <w:t>содействует Управлению образования Бабушкинского муниципального округа и Отделу культуры, туризма, спорта и молодежной политики администрации Бабушкинского муниципального округа, государственным органам и организациям по  вопросам социальной защиты, медицинского и социального обслуживания населения, предоставления мер социальной поддержки;</w:t>
      </w:r>
    </w:p>
    <w:p w:rsidR="00DD4887" w:rsidRPr="00DD4887" w:rsidRDefault="00DD4887" w:rsidP="00DD4887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выдачу характеристик на граждан, проживающих на территории населенных пунктов, определенных в пункте 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D4887" w:rsidRPr="00DD4887" w:rsidRDefault="004C257C" w:rsidP="004C257C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-о</w:t>
      </w:r>
      <w:r w:rsidR="00DD4887" w:rsidRPr="00DD4887">
        <w:rPr>
          <w:rFonts w:ascii="Times New Roman" w:hAnsi="Times New Roman" w:cs="Times New Roman"/>
          <w:sz w:val="28"/>
          <w:szCs w:val="28"/>
        </w:rPr>
        <w:t>рганизует участие граждан в мероприятиях Бабушкинского муниципального округа в сфере социальной полити</w:t>
      </w:r>
      <w:r>
        <w:rPr>
          <w:rFonts w:ascii="Times New Roman" w:hAnsi="Times New Roman" w:cs="Times New Roman"/>
          <w:sz w:val="28"/>
          <w:szCs w:val="28"/>
        </w:rPr>
        <w:t>ки (форумах, конкурсах, акциях);</w:t>
      </w:r>
    </w:p>
    <w:p w:rsidR="00DD4887" w:rsidRPr="00DD4887" w:rsidRDefault="004C257C" w:rsidP="004C257C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="00DD4887" w:rsidRPr="00DD4887">
        <w:rPr>
          <w:rFonts w:ascii="Times New Roman" w:hAnsi="Times New Roman" w:cs="Times New Roman"/>
          <w:sz w:val="28"/>
          <w:szCs w:val="28"/>
        </w:rPr>
        <w:t>заимодействует с муниципальной комиссией по делам несовершеннолетних и защите их прав в ра</w:t>
      </w:r>
      <w:r>
        <w:rPr>
          <w:rFonts w:ascii="Times New Roman" w:hAnsi="Times New Roman" w:cs="Times New Roman"/>
          <w:sz w:val="28"/>
          <w:szCs w:val="28"/>
        </w:rPr>
        <w:t>боте с неблагополучными семьями;</w:t>
      </w:r>
      <w:r w:rsidR="00DD4887" w:rsidRPr="00DD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887" w:rsidRPr="00DD4887" w:rsidRDefault="004C257C" w:rsidP="004C257C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="00DD4887" w:rsidRPr="00DD4887">
        <w:rPr>
          <w:rFonts w:ascii="Times New Roman" w:hAnsi="Times New Roman" w:cs="Times New Roman"/>
          <w:sz w:val="28"/>
          <w:szCs w:val="28"/>
        </w:rPr>
        <w:t>частвует в осуществлении деятельности по опеке и попечительству в части взаимодействия с опекунами, обследования условий проживания, контроля сохранности жилых помещений, за</w:t>
      </w:r>
      <w:r>
        <w:rPr>
          <w:rFonts w:ascii="Times New Roman" w:hAnsi="Times New Roman" w:cs="Times New Roman"/>
          <w:sz w:val="28"/>
          <w:szCs w:val="28"/>
        </w:rPr>
        <w:t>крепленных за детьми – сиротами;</w:t>
      </w:r>
    </w:p>
    <w:p w:rsidR="00DD4887" w:rsidRPr="00DD4887" w:rsidRDefault="004C257C" w:rsidP="004C257C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964905">
        <w:rPr>
          <w:rFonts w:ascii="Times New Roman" w:hAnsi="Times New Roman" w:cs="Times New Roman"/>
          <w:sz w:val="28"/>
          <w:szCs w:val="28"/>
        </w:rPr>
        <w:t>с</w:t>
      </w:r>
      <w:r w:rsidR="00DD4887" w:rsidRPr="00964905">
        <w:rPr>
          <w:rFonts w:ascii="Times New Roman" w:hAnsi="Times New Roman" w:cs="Times New Roman"/>
          <w:sz w:val="28"/>
          <w:szCs w:val="28"/>
        </w:rPr>
        <w:t>оставляет списки детей, подлежащих обучению, в установленном органами местного самоуправления Бабушкинского муниципального округа порядке.</w:t>
      </w:r>
    </w:p>
    <w:p w:rsidR="00584B39" w:rsidRPr="00584B39" w:rsidRDefault="00584B39" w:rsidP="00584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4B39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развитие институтов гражданского общества: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</w:t>
      </w:r>
      <w:r w:rsidRPr="00584B39">
        <w:rPr>
          <w:rFonts w:ascii="Times New Roman" w:hAnsi="Times New Roman" w:cs="Times New Roman"/>
          <w:sz w:val="28"/>
          <w:szCs w:val="28"/>
        </w:rPr>
        <w:t>заимодействует с ячейками местных отделений общественных организаций ветеранов и инвалидов по во</w:t>
      </w:r>
      <w:r>
        <w:rPr>
          <w:rFonts w:ascii="Times New Roman" w:hAnsi="Times New Roman" w:cs="Times New Roman"/>
          <w:sz w:val="28"/>
          <w:szCs w:val="28"/>
        </w:rPr>
        <w:t>просам их уставной деятельности;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территориального общественного самоуправления (ТОС), оказывает помощь в подготовке проектов ТОС для участия в конкурсе, сопровождает реализацию проектов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</w:t>
      </w:r>
      <w:r w:rsidRPr="00584B39">
        <w:rPr>
          <w:rFonts w:ascii="Times New Roman" w:hAnsi="Times New Roman" w:cs="Times New Roman"/>
          <w:sz w:val="28"/>
          <w:szCs w:val="28"/>
        </w:rPr>
        <w:t>одействует общественным организациям, осуществляющим свою деятельность на подведомственной территории в реализа</w:t>
      </w:r>
      <w:r>
        <w:rPr>
          <w:rFonts w:ascii="Times New Roman" w:hAnsi="Times New Roman" w:cs="Times New Roman"/>
          <w:sz w:val="28"/>
          <w:szCs w:val="28"/>
        </w:rPr>
        <w:t>ции социально-значимых проектов;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института старост.</w:t>
      </w:r>
    </w:p>
    <w:p w:rsidR="00584B39" w:rsidRDefault="00584B39" w:rsidP="00584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3.6.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комплексное развитие территории:</w:t>
      </w:r>
    </w:p>
    <w:p w:rsidR="00584B39" w:rsidRPr="00584B39" w:rsidRDefault="00584B39" w:rsidP="00584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разработке программных документов Бабушкинского  муниципального округа, нацеленных на социально-экономическое развитие территории (стратегий, программ, планов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584B39">
        <w:rPr>
          <w:rFonts w:ascii="Times New Roman" w:hAnsi="Times New Roman" w:cs="Times New Roman"/>
          <w:sz w:val="28"/>
          <w:szCs w:val="28"/>
        </w:rPr>
        <w:t>казывает содействие в реализации мероприятий, направленных на комплексное развитие подведомственной территории.</w:t>
      </w:r>
    </w:p>
    <w:p w:rsidR="00584B39" w:rsidRPr="00584B39" w:rsidRDefault="00584B39" w:rsidP="00584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3.7.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решении вопросов градостроительной деятельности: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организации общественных обсуждений и публичных слушаний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 xml:space="preserve">ринимает участие в осмотрах зданий, сооружений и выдаче рекомендаций об устранении выявленных </w:t>
      </w:r>
      <w:r>
        <w:rPr>
          <w:rFonts w:ascii="Times New Roman" w:hAnsi="Times New Roman" w:cs="Times New Roman"/>
          <w:sz w:val="28"/>
          <w:szCs w:val="28"/>
        </w:rPr>
        <w:t>в ходе таких осмотров нарушений;</w:t>
      </w:r>
    </w:p>
    <w:p w:rsidR="00584B39" w:rsidRPr="00584B39" w:rsidRDefault="00584B39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работе по сносу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rFonts w:ascii="Times New Roman" w:hAnsi="Times New Roman" w:cs="Times New Roman"/>
          <w:sz w:val="28"/>
          <w:szCs w:val="28"/>
        </w:rPr>
        <w:t>овленными федеральными законами;</w:t>
      </w:r>
    </w:p>
    <w:p w:rsidR="00584B39" w:rsidRPr="00584B39" w:rsidRDefault="00C15CDE" w:rsidP="00584B3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-у</w:t>
      </w:r>
      <w:r w:rsidR="00584B39" w:rsidRPr="00584B39">
        <w:rPr>
          <w:rFonts w:ascii="Times New Roman" w:hAnsi="Times New Roman" w:cs="Times New Roman"/>
          <w:sz w:val="28"/>
          <w:szCs w:val="28"/>
        </w:rPr>
        <w:t>частвует в принятии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в осуществлении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584B39" w:rsidRPr="00C15CDE" w:rsidRDefault="00C15CDE" w:rsidP="00C15CDE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3.8. </w:t>
      </w:r>
      <w:r w:rsidR="00584B39" w:rsidRPr="00C15CDE">
        <w:rPr>
          <w:rFonts w:ascii="Times New Roman" w:hAnsi="Times New Roman" w:cs="Times New Roman"/>
          <w:b/>
          <w:sz w:val="28"/>
          <w:szCs w:val="28"/>
        </w:rPr>
        <w:t>В рамках 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реестре:</w:t>
      </w:r>
    </w:p>
    <w:p w:rsidR="00584B39" w:rsidRPr="00C15CDE" w:rsidRDefault="00C15CDE" w:rsidP="00C15CD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="00584B39" w:rsidRPr="00C15CDE">
        <w:rPr>
          <w:rFonts w:ascii="Times New Roman" w:hAnsi="Times New Roman" w:cs="Times New Roman"/>
          <w:sz w:val="28"/>
          <w:szCs w:val="28"/>
        </w:rPr>
        <w:t>ринятие решений о присвоении адреса объектам адресации, и</w:t>
      </w:r>
      <w:r>
        <w:rPr>
          <w:rFonts w:ascii="Times New Roman" w:hAnsi="Times New Roman" w:cs="Times New Roman"/>
          <w:sz w:val="28"/>
          <w:szCs w:val="28"/>
        </w:rPr>
        <w:t>зменения, аннулирования адресов;</w:t>
      </w:r>
    </w:p>
    <w:p w:rsidR="00584B39" w:rsidRPr="00C15CDE" w:rsidRDefault="00C15CDE" w:rsidP="00C15CD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</w:t>
      </w:r>
      <w:r w:rsidR="00584B39" w:rsidRPr="00C15CDE">
        <w:rPr>
          <w:rFonts w:ascii="Times New Roman" w:hAnsi="Times New Roman" w:cs="Times New Roman"/>
          <w:sz w:val="28"/>
          <w:szCs w:val="28"/>
        </w:rPr>
        <w:t>ыдача справок о присв</w:t>
      </w:r>
      <w:r>
        <w:rPr>
          <w:rFonts w:ascii="Times New Roman" w:hAnsi="Times New Roman" w:cs="Times New Roman"/>
          <w:sz w:val="28"/>
          <w:szCs w:val="28"/>
        </w:rPr>
        <w:t>оенном адресе объекта адресации;</w:t>
      </w:r>
      <w:r w:rsidR="00584B39" w:rsidRPr="00C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B39" w:rsidRPr="00C15CDE" w:rsidRDefault="00C15CDE" w:rsidP="00C15CD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="00584B39" w:rsidRPr="00C15CDE">
        <w:rPr>
          <w:rFonts w:ascii="Times New Roman" w:hAnsi="Times New Roman" w:cs="Times New Roman"/>
          <w:sz w:val="28"/>
          <w:szCs w:val="28"/>
        </w:rPr>
        <w:t>существляет размещение информации в федеральной информационной адресной системе.</w:t>
      </w:r>
    </w:p>
    <w:p w:rsidR="00584B39" w:rsidRPr="008328FB" w:rsidRDefault="008328FB" w:rsidP="008328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8FB"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="00584B39" w:rsidRPr="008328FB">
        <w:rPr>
          <w:rFonts w:ascii="Times New Roman" w:hAnsi="Times New Roman" w:cs="Times New Roman"/>
          <w:b/>
          <w:sz w:val="28"/>
          <w:szCs w:val="28"/>
        </w:rPr>
        <w:t xml:space="preserve">В рамках участия в организации </w:t>
      </w:r>
      <w:proofErr w:type="spellStart"/>
      <w:r w:rsidR="00584B39" w:rsidRPr="008328FB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="00584B39" w:rsidRPr="008328FB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="00584B39" w:rsidRPr="008328F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584B39" w:rsidRPr="00832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84B39" w:rsidRPr="008328FB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="00584B39" w:rsidRPr="008328FB">
        <w:rPr>
          <w:rFonts w:ascii="Times New Roman" w:hAnsi="Times New Roman" w:cs="Times New Roman"/>
          <w:b/>
          <w:sz w:val="28"/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законодательством: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8FB">
        <w:rPr>
          <w:rFonts w:ascii="Times New Roman" w:hAnsi="Times New Roman" w:cs="Times New Roman"/>
          <w:sz w:val="28"/>
          <w:szCs w:val="28"/>
        </w:rPr>
        <w:t xml:space="preserve"> -у</w:t>
      </w:r>
      <w:r w:rsidR="00584B39" w:rsidRPr="008328FB">
        <w:rPr>
          <w:rFonts w:ascii="Times New Roman" w:hAnsi="Times New Roman" w:cs="Times New Roman"/>
          <w:sz w:val="28"/>
          <w:szCs w:val="28"/>
        </w:rPr>
        <w:t xml:space="preserve">частвует в мероприятиях по проверке готовности теплоснабжающих, </w:t>
      </w:r>
      <w:proofErr w:type="spellStart"/>
      <w:r w:rsidR="00584B39" w:rsidRPr="008328F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584B39" w:rsidRPr="008328FB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 отопите</w:t>
      </w:r>
      <w:r>
        <w:rPr>
          <w:rFonts w:ascii="Times New Roman" w:hAnsi="Times New Roman" w:cs="Times New Roman"/>
          <w:sz w:val="28"/>
          <w:szCs w:val="28"/>
        </w:rPr>
        <w:t>льному периоду;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="00584B39" w:rsidRPr="008328FB">
        <w:rPr>
          <w:rFonts w:ascii="Times New Roman" w:hAnsi="Times New Roman" w:cs="Times New Roman"/>
          <w:sz w:val="28"/>
          <w:szCs w:val="28"/>
        </w:rPr>
        <w:t>частвует в организации ликвидации аварий на объек</w:t>
      </w:r>
      <w:r>
        <w:rPr>
          <w:rFonts w:ascii="Times New Roman" w:hAnsi="Times New Roman" w:cs="Times New Roman"/>
          <w:sz w:val="28"/>
          <w:szCs w:val="28"/>
        </w:rPr>
        <w:t>тах муниципальной собственности;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="00584B39" w:rsidRPr="008328FB">
        <w:rPr>
          <w:rFonts w:ascii="Times New Roman" w:hAnsi="Times New Roman" w:cs="Times New Roman"/>
          <w:sz w:val="28"/>
          <w:szCs w:val="28"/>
        </w:rPr>
        <w:t xml:space="preserve">заимодействует с поставщиками </w:t>
      </w:r>
      <w:proofErr w:type="spellStart"/>
      <w:r w:rsidR="00584B39" w:rsidRPr="008328FB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584B39" w:rsidRPr="008328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84B39" w:rsidRPr="008328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4B39" w:rsidRPr="0083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B39" w:rsidRPr="008328FB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584B39" w:rsidRPr="008328FB">
        <w:rPr>
          <w:rFonts w:ascii="Times New Roman" w:hAnsi="Times New Roman" w:cs="Times New Roman"/>
          <w:sz w:val="28"/>
          <w:szCs w:val="28"/>
        </w:rPr>
        <w:t>, организациями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8328FB">
        <w:rPr>
          <w:rFonts w:ascii="Times New Roman" w:hAnsi="Times New Roman" w:cs="Times New Roman"/>
          <w:sz w:val="28"/>
          <w:szCs w:val="28"/>
        </w:rPr>
        <w:t>при возникновении аварий 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сетях;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="00584B39" w:rsidRPr="008328FB">
        <w:rPr>
          <w:rFonts w:ascii="Times New Roman" w:hAnsi="Times New Roman" w:cs="Times New Roman"/>
          <w:sz w:val="28"/>
          <w:szCs w:val="28"/>
        </w:rPr>
        <w:t>частвует в организации обеспечения древесиной юридических лиц и индивидуальных предпринимателей, осуществляющих деятельность по организации теплоснабжения и снабжения населения топливом (определение потребности населения).</w:t>
      </w:r>
    </w:p>
    <w:p w:rsidR="00584B39" w:rsidRPr="008328FB" w:rsidRDefault="008328FB" w:rsidP="008328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 w:rsidR="00584B39" w:rsidRPr="008328FB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обеспечения</w:t>
      </w:r>
      <w:r w:rsidRPr="008328FB">
        <w:rPr>
          <w:rFonts w:ascii="Times New Roman" w:hAnsi="Times New Roman" w:cs="Times New Roman"/>
          <w:b/>
          <w:sz w:val="28"/>
          <w:szCs w:val="28"/>
        </w:rPr>
        <w:t>,</w:t>
      </w:r>
      <w:r w:rsidR="00584B39" w:rsidRPr="008328FB">
        <w:rPr>
          <w:rFonts w:ascii="Times New Roman" w:hAnsi="Times New Roman" w:cs="Times New Roman"/>
          <w:b/>
          <w:sz w:val="28"/>
          <w:szCs w:val="28"/>
        </w:rPr>
        <w:t xml:space="preserve"> нуждающихся в жилых помещениях </w:t>
      </w:r>
      <w:r w:rsidRPr="0083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B39" w:rsidRPr="008328FB">
        <w:rPr>
          <w:rFonts w:ascii="Times New Roman" w:hAnsi="Times New Roman" w:cs="Times New Roman"/>
          <w:b/>
          <w:sz w:val="28"/>
          <w:szCs w:val="28"/>
        </w:rPr>
        <w:t>малоимущих граждан жилыми помещениями, организации строительства и содержания муниципального жилищного фонда: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="00584B39" w:rsidRPr="008328FB">
        <w:rPr>
          <w:rFonts w:ascii="Times New Roman" w:hAnsi="Times New Roman" w:cs="Times New Roman"/>
          <w:sz w:val="28"/>
          <w:szCs w:val="28"/>
        </w:rPr>
        <w:t>казывает содействие ведению учета жилищног</w:t>
      </w:r>
      <w:r>
        <w:rPr>
          <w:rFonts w:ascii="Times New Roman" w:hAnsi="Times New Roman" w:cs="Times New Roman"/>
          <w:sz w:val="28"/>
          <w:szCs w:val="28"/>
        </w:rPr>
        <w:t>о фонда в установленном порядке;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="00584B39" w:rsidRPr="008328FB">
        <w:rPr>
          <w:rFonts w:ascii="Times New Roman" w:hAnsi="Times New Roman" w:cs="Times New Roman"/>
          <w:sz w:val="28"/>
          <w:szCs w:val="28"/>
        </w:rPr>
        <w:t xml:space="preserve">частвует в работе межведомственной комиссии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а также в обследовании жилых помещений и </w:t>
      </w:r>
      <w:r w:rsidR="00584B39" w:rsidRPr="008328FB">
        <w:rPr>
          <w:rFonts w:ascii="Times New Roman" w:hAnsi="Times New Roman" w:cs="Times New Roman"/>
          <w:sz w:val="28"/>
          <w:szCs w:val="28"/>
        </w:rPr>
        <w:lastRenderedPageBreak/>
        <w:t>домов всех форм собственности по запросам правоохранительных органов, судов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8328FB">
        <w:rPr>
          <w:rFonts w:ascii="Times New Roman" w:hAnsi="Times New Roman" w:cs="Times New Roman"/>
          <w:sz w:val="28"/>
          <w:szCs w:val="28"/>
        </w:rPr>
        <w:t>ыдача справок населению о составе семьи, копий поквартирных ка</w:t>
      </w:r>
      <w:r>
        <w:rPr>
          <w:rFonts w:ascii="Times New Roman" w:hAnsi="Times New Roman" w:cs="Times New Roman"/>
          <w:sz w:val="28"/>
          <w:szCs w:val="28"/>
        </w:rPr>
        <w:t>рточек, выписок из домовых книг;</w:t>
      </w:r>
    </w:p>
    <w:p w:rsidR="00584B39" w:rsidRPr="008328FB" w:rsidRDefault="008328FB" w:rsidP="008328FB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8328FB">
        <w:rPr>
          <w:rFonts w:ascii="Times New Roman" w:hAnsi="Times New Roman" w:cs="Times New Roman"/>
          <w:sz w:val="28"/>
          <w:szCs w:val="28"/>
        </w:rPr>
        <w:t xml:space="preserve">едение учета личных подсобных хозяйств в </w:t>
      </w:r>
      <w:proofErr w:type="spellStart"/>
      <w:r w:rsidR="00584B39" w:rsidRPr="008328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584B39" w:rsidRPr="008328FB">
        <w:rPr>
          <w:rFonts w:ascii="Times New Roman" w:hAnsi="Times New Roman" w:cs="Times New Roman"/>
          <w:sz w:val="28"/>
          <w:szCs w:val="28"/>
        </w:rPr>
        <w:t xml:space="preserve"> книгах на основании сведений, предоставляемых на добровольной основе гражданами, ведущими личное подсобное хозяйство. Выдача соответствующих справок и выписок гражданам.</w:t>
      </w:r>
    </w:p>
    <w:p w:rsidR="00307D0D" w:rsidRP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="00584B39" w:rsidRPr="00307D0D">
        <w:rPr>
          <w:rFonts w:ascii="Times New Roman" w:hAnsi="Times New Roman" w:cs="Times New Roman"/>
          <w:b/>
          <w:sz w:val="28"/>
          <w:szCs w:val="28"/>
        </w:rPr>
        <w:t>В рамках участия в работе с населением в сфере земельного законодательства и имущественных отношений: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 в обследовании, сборе и подготовке информации в отношении существующих и формируемых земельных участков,  расположенных на соответствующей  территории, указанной в пункте 1.2 Положения, включая сбор информации для реализации инвестиционных проектов;</w:t>
      </w:r>
    </w:p>
    <w:p w:rsidR="00307D0D" w:rsidRPr="007C5EE6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участвует в обследовании земельных участков при их сдаче в связи с окончанием действия договора аренды, безвозмездного пользования и иных случаях</w:t>
      </w:r>
      <w:r w:rsidRPr="007C5EE6">
        <w:rPr>
          <w:rFonts w:ascii="Times New Roman" w:hAnsi="Times New Roman"/>
          <w:sz w:val="28"/>
          <w:szCs w:val="28"/>
        </w:rPr>
        <w:t>;</w:t>
      </w:r>
    </w:p>
    <w:p w:rsid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осуществляет все необходимые мероприятия по выявлению и постановке на учет в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бесхозяйного недвижимого имущества,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освещения;</w:t>
      </w:r>
    </w:p>
    <w:p w:rsid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-участвуют в обеспечении исполнения мероприятий, направленных на сбор документов и информации для обращения в суд с иском о признании права муниципальной собственности на невостребованные земельные доли;</w:t>
      </w:r>
    </w:p>
    <w:p w:rsid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-участвуют в выявлении объектов выморочного  имущества и обеспечении исполнения мероприятий, направленных на сбор документов и информации для обращения в соответствующие органы о признания имущества </w:t>
      </w:r>
      <w:proofErr w:type="gramStart"/>
      <w:r>
        <w:rPr>
          <w:rFonts w:ascii="Times New Roman" w:hAnsi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/>
          <w:sz w:val="28"/>
          <w:szCs w:val="28"/>
        </w:rPr>
        <w:t>, в целях  последующего признания права муниципальной собственности на него;</w:t>
      </w:r>
    </w:p>
    <w:p w:rsid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 мероприятия по выявлению правообладателей ранее учтенных объектов недвижимости, выявлению незарегистрированных объектов недвижимого имущества на соответствующей территории;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="00584B39" w:rsidRPr="00307D0D">
        <w:rPr>
          <w:rFonts w:ascii="Times New Roman" w:hAnsi="Times New Roman" w:cs="Times New Roman"/>
          <w:sz w:val="28"/>
          <w:szCs w:val="28"/>
        </w:rPr>
        <w:t>частвует в работе по признанию права муниципальной собственности на земельные доли, признанные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невостребованными;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="00584B39" w:rsidRPr="00307D0D">
        <w:rPr>
          <w:rFonts w:ascii="Times New Roman" w:hAnsi="Times New Roman" w:cs="Times New Roman"/>
          <w:sz w:val="28"/>
          <w:szCs w:val="28"/>
        </w:rPr>
        <w:t>ыдает арендаторам –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307D0D">
        <w:rPr>
          <w:rFonts w:ascii="Times New Roman" w:hAnsi="Times New Roman" w:cs="Times New Roman"/>
          <w:sz w:val="28"/>
          <w:szCs w:val="28"/>
        </w:rPr>
        <w:t>расчеты и квитанции на о</w:t>
      </w:r>
      <w:r>
        <w:rPr>
          <w:rFonts w:ascii="Times New Roman" w:hAnsi="Times New Roman" w:cs="Times New Roman"/>
          <w:sz w:val="28"/>
          <w:szCs w:val="28"/>
        </w:rPr>
        <w:t>плату аренды земельных участков;</w:t>
      </w:r>
    </w:p>
    <w:p w:rsidR="00307D0D" w:rsidRPr="00FC78C8" w:rsidRDefault="00307D0D" w:rsidP="0030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 иные мероприятия, по поручению главы администрации Бабушкинского муниципального округа, связанные с имущественными и земельными вопросами.</w:t>
      </w:r>
    </w:p>
    <w:p w:rsidR="00584B39" w:rsidRPr="00307D0D" w:rsidRDefault="00307D0D" w:rsidP="0030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3.12. </w:t>
      </w:r>
      <w:r w:rsidR="00584B39" w:rsidRPr="00307D0D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дорожной деятельности в отношении автомобильных дорог местного значения и обеспечения безопасности дорожного движения на них: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="00584B39" w:rsidRPr="00307D0D">
        <w:rPr>
          <w:rFonts w:ascii="Times New Roman" w:hAnsi="Times New Roman" w:cs="Times New Roman"/>
          <w:sz w:val="28"/>
          <w:szCs w:val="28"/>
        </w:rPr>
        <w:t>частвует в разработке планов и мероприятий по улучшению технического и эксплуатационног</w:t>
      </w:r>
      <w:r>
        <w:rPr>
          <w:rFonts w:ascii="Times New Roman" w:hAnsi="Times New Roman" w:cs="Times New Roman"/>
          <w:sz w:val="28"/>
          <w:szCs w:val="28"/>
        </w:rPr>
        <w:t>о состояния автомобильных дорог;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-у</w:t>
      </w:r>
      <w:r w:rsidR="00584B39"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частвует в организации ремонта и </w:t>
      </w:r>
      <w:proofErr w:type="gramStart"/>
      <w:r w:rsidR="00584B39" w:rsidRPr="00307D0D">
        <w:rPr>
          <w:rFonts w:ascii="Times New Roman" w:hAnsi="Times New Roman" w:cs="Times New Roman"/>
          <w:spacing w:val="-4"/>
          <w:sz w:val="28"/>
          <w:szCs w:val="28"/>
        </w:rPr>
        <w:t>содержания</w:t>
      </w:r>
      <w:proofErr w:type="gramEnd"/>
      <w:r w:rsidR="00584B39"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 автомобильных дорог и искусственных дорожных сооружений, устройство и содержании технических 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дорожного движения;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="00584B39" w:rsidRPr="00307D0D">
        <w:rPr>
          <w:rFonts w:ascii="Times New Roman" w:hAnsi="Times New Roman" w:cs="Times New Roman"/>
          <w:sz w:val="28"/>
          <w:szCs w:val="28"/>
        </w:rPr>
        <w:t>частвует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</w:p>
    <w:p w:rsid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частвует в составлении перечня аварийно-опасных участков дорог и </w:t>
      </w:r>
      <w:proofErr w:type="gramStart"/>
      <w:r w:rsidR="00584B39" w:rsidRPr="00307D0D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="00584B39" w:rsidRPr="00307D0D">
        <w:rPr>
          <w:rFonts w:ascii="Times New Roman" w:hAnsi="Times New Roman" w:cs="Times New Roman"/>
          <w:sz w:val="28"/>
          <w:szCs w:val="28"/>
        </w:rPr>
        <w:t xml:space="preserve"> первоочередных мер, направленных на устранение причин и условий совершения дорожно-транспортных происшествий.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4B39" w:rsidRPr="00307D0D">
        <w:rPr>
          <w:rFonts w:ascii="Times New Roman" w:hAnsi="Times New Roman" w:cs="Times New Roman"/>
          <w:b/>
          <w:sz w:val="28"/>
          <w:szCs w:val="28"/>
        </w:rPr>
        <w:t>В рамках организации благоустройства территории: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="00584B39" w:rsidRPr="00307D0D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нормативных правовых актов в области благоустройства, озеленения и санитарной очист</w:t>
      </w:r>
      <w:r>
        <w:rPr>
          <w:rFonts w:ascii="Times New Roman" w:hAnsi="Times New Roman" w:cs="Times New Roman"/>
          <w:sz w:val="28"/>
          <w:szCs w:val="28"/>
        </w:rPr>
        <w:t>ке территории;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="00584B39" w:rsidRPr="00307D0D">
        <w:rPr>
          <w:rFonts w:ascii="Times New Roman" w:hAnsi="Times New Roman" w:cs="Times New Roman"/>
          <w:sz w:val="28"/>
          <w:szCs w:val="28"/>
        </w:rPr>
        <w:t>ыдает разрешение (ордер) на спил или санита</w:t>
      </w:r>
      <w:r>
        <w:rPr>
          <w:rFonts w:ascii="Times New Roman" w:hAnsi="Times New Roman" w:cs="Times New Roman"/>
          <w:sz w:val="28"/>
          <w:szCs w:val="28"/>
        </w:rPr>
        <w:t>рную обрезку зеленых насаждений;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="00584B39" w:rsidRPr="00307D0D">
        <w:rPr>
          <w:rFonts w:ascii="Times New Roman" w:hAnsi="Times New Roman" w:cs="Times New Roman"/>
          <w:sz w:val="28"/>
          <w:szCs w:val="28"/>
        </w:rPr>
        <w:t>частвует в разработке и согласова</w:t>
      </w:r>
      <w:r>
        <w:rPr>
          <w:rFonts w:ascii="Times New Roman" w:hAnsi="Times New Roman" w:cs="Times New Roman"/>
          <w:sz w:val="28"/>
          <w:szCs w:val="28"/>
        </w:rPr>
        <w:t>нии схем прилегающих территорий;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="00584B39" w:rsidRPr="00307D0D">
        <w:rPr>
          <w:rFonts w:ascii="Times New Roman" w:hAnsi="Times New Roman" w:cs="Times New Roman"/>
          <w:sz w:val="28"/>
          <w:szCs w:val="28"/>
        </w:rPr>
        <w:t>ринимает участие в формировании заказа на поставку товаров, выполнение работ, оказание услуг по вопросам благоустройства в целях проведения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-з</w:t>
      </w:r>
      <w:r w:rsidR="00584B39" w:rsidRPr="00307D0D">
        <w:rPr>
          <w:rFonts w:ascii="Times New Roman" w:hAnsi="Times New Roman" w:cs="Times New Roman"/>
          <w:sz w:val="28"/>
          <w:szCs w:val="28"/>
        </w:rPr>
        <w:t>аключает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выполнение работ, оказание услуг в области благоустройства в пределах объема финансовых средств и полномочий, определенных в доверенности на совершение данных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307D0D" w:rsidRDefault="00307D0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06B0">
        <w:rPr>
          <w:rFonts w:ascii="Times New Roman" w:hAnsi="Times New Roman" w:cs="Times New Roman"/>
          <w:sz w:val="28"/>
          <w:szCs w:val="28"/>
        </w:rPr>
        <w:t xml:space="preserve"> </w:t>
      </w:r>
      <w:r w:rsidR="0077419D">
        <w:rPr>
          <w:rFonts w:ascii="Times New Roman" w:hAnsi="Times New Roman" w:cs="Times New Roman"/>
          <w:sz w:val="28"/>
          <w:szCs w:val="28"/>
        </w:rPr>
        <w:t>-о</w:t>
      </w:r>
      <w:r w:rsidR="00584B39" w:rsidRPr="00307D0D">
        <w:rPr>
          <w:rFonts w:ascii="Times New Roman" w:hAnsi="Times New Roman" w:cs="Times New Roman"/>
          <w:sz w:val="28"/>
          <w:szCs w:val="28"/>
        </w:rPr>
        <w:t>рганизует и проводит сезонные мероприятия и месячники по благоустройству, озеленению и санитарной очистке тер</w:t>
      </w:r>
      <w:r w:rsidR="0077419D">
        <w:rPr>
          <w:rFonts w:ascii="Times New Roman" w:hAnsi="Times New Roman" w:cs="Times New Roman"/>
          <w:sz w:val="28"/>
          <w:szCs w:val="28"/>
        </w:rPr>
        <w:t>ритории;</w:t>
      </w:r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="00584B39" w:rsidRPr="00307D0D">
        <w:rPr>
          <w:rFonts w:ascii="Times New Roman" w:hAnsi="Times New Roman" w:cs="Times New Roman"/>
          <w:sz w:val="28"/>
          <w:szCs w:val="28"/>
        </w:rPr>
        <w:t>рганизует работу, связанную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</w:t>
      </w:r>
      <w:r>
        <w:rPr>
          <w:rFonts w:ascii="Times New Roman" w:hAnsi="Times New Roman" w:cs="Times New Roman"/>
          <w:sz w:val="28"/>
          <w:szCs w:val="28"/>
        </w:rPr>
        <w:t>ащитой насаждений от вредителей;</w:t>
      </w:r>
      <w:proofErr w:type="gramEnd"/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="00584B39" w:rsidRPr="00307D0D">
        <w:rPr>
          <w:rFonts w:ascii="Times New Roman" w:hAnsi="Times New Roman" w:cs="Times New Roman"/>
          <w:sz w:val="28"/>
          <w:szCs w:val="28"/>
        </w:rPr>
        <w:t>онтролирует сохранность и исправность скамеек, урн, домовых номеров и другой информацией, тротуаров и д</w:t>
      </w:r>
      <w:r>
        <w:rPr>
          <w:rFonts w:ascii="Times New Roman" w:hAnsi="Times New Roman" w:cs="Times New Roman"/>
          <w:sz w:val="28"/>
          <w:szCs w:val="28"/>
        </w:rPr>
        <w:t>ругих элементов благоустройства,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="00584B39" w:rsidRPr="00307D0D">
        <w:rPr>
          <w:rFonts w:ascii="Times New Roman" w:hAnsi="Times New Roman" w:cs="Times New Roman"/>
          <w:sz w:val="28"/>
          <w:szCs w:val="28"/>
        </w:rPr>
        <w:t>существляет контроль содержания, технического обслуживания, эксплуата</w:t>
      </w:r>
      <w:r>
        <w:rPr>
          <w:rFonts w:ascii="Times New Roman" w:hAnsi="Times New Roman" w:cs="Times New Roman"/>
          <w:sz w:val="28"/>
          <w:szCs w:val="28"/>
        </w:rPr>
        <w:t>ции объектов уличного освещения;</w:t>
      </w:r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="00584B39" w:rsidRPr="00307D0D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инвентаризацию сетей уличного освещения, осветительных приборов, пр</w:t>
      </w:r>
      <w:r>
        <w:rPr>
          <w:rFonts w:ascii="Times New Roman" w:hAnsi="Times New Roman" w:cs="Times New Roman"/>
          <w:sz w:val="28"/>
          <w:szCs w:val="28"/>
        </w:rPr>
        <w:t>иборов учета уличного освещения;</w:t>
      </w:r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онтролирует восстановление </w:t>
      </w:r>
      <w:r w:rsidR="002E06B0">
        <w:rPr>
          <w:rFonts w:ascii="Times New Roman" w:hAnsi="Times New Roman" w:cs="Times New Roman"/>
          <w:sz w:val="28"/>
          <w:szCs w:val="28"/>
        </w:rPr>
        <w:t>дорожного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 покрытия</w:t>
      </w:r>
      <w:r w:rsidR="002E06B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584B39" w:rsidRPr="00307D0D">
        <w:rPr>
          <w:rFonts w:ascii="Times New Roman" w:hAnsi="Times New Roman" w:cs="Times New Roman"/>
          <w:sz w:val="28"/>
          <w:szCs w:val="28"/>
        </w:rPr>
        <w:t xml:space="preserve"> и газонов после выполне</w:t>
      </w:r>
      <w:r>
        <w:rPr>
          <w:rFonts w:ascii="Times New Roman" w:hAnsi="Times New Roman" w:cs="Times New Roman"/>
          <w:sz w:val="28"/>
          <w:szCs w:val="28"/>
        </w:rPr>
        <w:t>ния ремонтных и аварийных работ;</w:t>
      </w:r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="00584B39" w:rsidRPr="00307D0D">
        <w:rPr>
          <w:rFonts w:ascii="Times New Roman" w:hAnsi="Times New Roman" w:cs="Times New Roman"/>
          <w:sz w:val="28"/>
          <w:szCs w:val="28"/>
        </w:rPr>
        <w:t>рганизует сбор сведений и подготовку сводной информации о прово</w:t>
      </w:r>
      <w:r>
        <w:rPr>
          <w:rFonts w:ascii="Times New Roman" w:hAnsi="Times New Roman" w:cs="Times New Roman"/>
          <w:sz w:val="28"/>
          <w:szCs w:val="28"/>
        </w:rPr>
        <w:t>димой работе по благоустройству;</w:t>
      </w:r>
    </w:p>
    <w:p w:rsidR="00584B39" w:rsidRPr="00307D0D" w:rsidRDefault="0077419D" w:rsidP="00307D0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-п</w:t>
      </w:r>
      <w:r w:rsidR="00584B39" w:rsidRPr="00307D0D">
        <w:rPr>
          <w:rFonts w:ascii="Times New Roman" w:hAnsi="Times New Roman" w:cs="Times New Roman"/>
          <w:sz w:val="28"/>
          <w:szCs w:val="28"/>
        </w:rPr>
        <w:t>ринимает участие в осуществлении муниципального контроля</w:t>
      </w:r>
      <w:r w:rsidR="00307D0D"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307D0D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584B39" w:rsidRPr="0077419D" w:rsidRDefault="0077419D" w:rsidP="00774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3.14.</w:t>
      </w:r>
      <w:r w:rsidR="00584B39" w:rsidRPr="0077419D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в организации мер по охране окружающей среды:</w:t>
      </w:r>
    </w:p>
    <w:p w:rsidR="00584B39" w:rsidRPr="0077419D" w:rsidRDefault="0077419D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sz w:val="28"/>
          <w:szCs w:val="28"/>
        </w:rPr>
        <w:t>-г</w:t>
      </w:r>
      <w:r w:rsidR="00584B39" w:rsidRPr="0077419D">
        <w:rPr>
          <w:rFonts w:ascii="Times New Roman" w:hAnsi="Times New Roman" w:cs="Times New Roman"/>
          <w:sz w:val="28"/>
          <w:szCs w:val="28"/>
        </w:rPr>
        <w:t>отовит предложения по изменению схемы размещения мест накоп</w:t>
      </w:r>
      <w:r w:rsidRPr="0077419D">
        <w:rPr>
          <w:rFonts w:ascii="Times New Roman" w:hAnsi="Times New Roman" w:cs="Times New Roman"/>
          <w:sz w:val="28"/>
          <w:szCs w:val="28"/>
        </w:rPr>
        <w:t>ления ТКО, графиков вывозки ТКО;</w:t>
      </w:r>
    </w:p>
    <w:p w:rsidR="00584B39" w:rsidRPr="0077419D" w:rsidRDefault="0077419D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77419D">
        <w:rPr>
          <w:rFonts w:ascii="Times New Roman" w:hAnsi="Times New Roman" w:cs="Times New Roman"/>
          <w:sz w:val="28"/>
          <w:szCs w:val="28"/>
        </w:rPr>
        <w:t>казывает содействие населению по взаимодействию с региональным оператором по вопросам оказания услуг и начислен</w:t>
      </w:r>
      <w:r>
        <w:rPr>
          <w:rFonts w:ascii="Times New Roman" w:hAnsi="Times New Roman" w:cs="Times New Roman"/>
          <w:sz w:val="28"/>
          <w:szCs w:val="28"/>
        </w:rPr>
        <w:t>ия оплаты за оказываемые услуги;</w:t>
      </w:r>
    </w:p>
    <w:p w:rsidR="00584B39" w:rsidRPr="0077419D" w:rsidRDefault="0077419D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="00584B39" w:rsidRPr="0077419D">
        <w:rPr>
          <w:rFonts w:ascii="Times New Roman" w:hAnsi="Times New Roman" w:cs="Times New Roman"/>
          <w:sz w:val="28"/>
          <w:szCs w:val="28"/>
        </w:rPr>
        <w:t>частвует в обеспечении круглогодичной доступности контейнерных площадок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19D">
        <w:rPr>
          <w:rFonts w:ascii="Times New Roman" w:hAnsi="Times New Roman" w:cs="Times New Roman"/>
          <w:sz w:val="28"/>
          <w:szCs w:val="28"/>
        </w:rPr>
        <w:t>-к</w:t>
      </w:r>
      <w:r w:rsidR="00584B39" w:rsidRPr="0077419D">
        <w:rPr>
          <w:rFonts w:ascii="Times New Roman" w:hAnsi="Times New Roman" w:cs="Times New Roman"/>
          <w:sz w:val="28"/>
          <w:szCs w:val="28"/>
        </w:rPr>
        <w:t>онтролирует качество оказания услуг</w:t>
      </w:r>
      <w:r w:rsidR="0077419D">
        <w:rPr>
          <w:rFonts w:ascii="Times New Roman" w:hAnsi="Times New Roman" w:cs="Times New Roman"/>
          <w:sz w:val="28"/>
          <w:szCs w:val="28"/>
        </w:rPr>
        <w:t xml:space="preserve"> по сбору и транспортировке ТКО;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419D">
        <w:rPr>
          <w:rFonts w:ascii="Times New Roman" w:hAnsi="Times New Roman" w:cs="Times New Roman"/>
          <w:sz w:val="28"/>
          <w:szCs w:val="28"/>
        </w:rPr>
        <w:t>-к</w:t>
      </w:r>
      <w:r w:rsidR="00584B39" w:rsidRPr="0077419D">
        <w:rPr>
          <w:rFonts w:ascii="Times New Roman" w:hAnsi="Times New Roman" w:cs="Times New Roman"/>
          <w:sz w:val="28"/>
          <w:szCs w:val="28"/>
        </w:rPr>
        <w:t>онтролирует сохранность и исправность контейнерных площадок и контейнеров, принимает меры по ус</w:t>
      </w:r>
      <w:r w:rsidR="0077419D"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419D">
        <w:rPr>
          <w:rFonts w:ascii="Times New Roman" w:hAnsi="Times New Roman" w:cs="Times New Roman"/>
          <w:sz w:val="28"/>
          <w:szCs w:val="28"/>
        </w:rPr>
        <w:t>-к</w:t>
      </w:r>
      <w:r w:rsidR="00584B39" w:rsidRPr="0077419D">
        <w:rPr>
          <w:rFonts w:ascii="Times New Roman" w:hAnsi="Times New Roman" w:cs="Times New Roman"/>
          <w:sz w:val="28"/>
          <w:szCs w:val="28"/>
        </w:rPr>
        <w:t>онтролирует качество содержания контейнерных площадок в соответствии с заключенными муниципальными контрактами.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="00584B39" w:rsidRPr="0077419D">
        <w:rPr>
          <w:rFonts w:ascii="Times New Roman" w:hAnsi="Times New Roman" w:cs="Times New Roman"/>
          <w:sz w:val="28"/>
          <w:szCs w:val="28"/>
        </w:rPr>
        <w:t>рганизует и проводит мероприят</w:t>
      </w:r>
      <w:r>
        <w:rPr>
          <w:rFonts w:ascii="Times New Roman" w:hAnsi="Times New Roman" w:cs="Times New Roman"/>
          <w:sz w:val="28"/>
          <w:szCs w:val="28"/>
        </w:rPr>
        <w:t>ия экологической направленности;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="00584B39" w:rsidRPr="0077419D">
        <w:rPr>
          <w:rFonts w:ascii="Times New Roman" w:hAnsi="Times New Roman" w:cs="Times New Roman"/>
          <w:sz w:val="28"/>
          <w:szCs w:val="28"/>
        </w:rPr>
        <w:t>частвует в экологическом просвещен</w:t>
      </w:r>
      <w:r>
        <w:rPr>
          <w:rFonts w:ascii="Times New Roman" w:hAnsi="Times New Roman" w:cs="Times New Roman"/>
          <w:sz w:val="28"/>
          <w:szCs w:val="28"/>
        </w:rPr>
        <w:t>ии населения;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="00584B39" w:rsidRPr="0077419D">
        <w:rPr>
          <w:rFonts w:ascii="Times New Roman" w:hAnsi="Times New Roman" w:cs="Times New Roman"/>
          <w:sz w:val="28"/>
          <w:szCs w:val="28"/>
        </w:rPr>
        <w:t>ыявляет объекты,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4B39" w:rsidRPr="0077419D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в том числе места несанкционированного размещения отходов, контролирует восстановление нарушен</w:t>
      </w:r>
      <w:r>
        <w:rPr>
          <w:rFonts w:ascii="Times New Roman" w:hAnsi="Times New Roman" w:cs="Times New Roman"/>
          <w:sz w:val="28"/>
          <w:szCs w:val="28"/>
        </w:rPr>
        <w:t>ного состояния окружающей среды;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</w:t>
      </w:r>
      <w:r w:rsidR="00584B39" w:rsidRPr="0077419D">
        <w:rPr>
          <w:rFonts w:ascii="Times New Roman" w:hAnsi="Times New Roman" w:cs="Times New Roman"/>
          <w:sz w:val="28"/>
          <w:szCs w:val="28"/>
        </w:rPr>
        <w:t>ринимает меры по обеспечению экологической безопасности населения при ликвидации последствий стихийных бедствий и аварий, информирование соответствующих органов о действиях предприятий, учреждений, организаций, представляю</w:t>
      </w:r>
      <w:r>
        <w:rPr>
          <w:rFonts w:ascii="Times New Roman" w:hAnsi="Times New Roman" w:cs="Times New Roman"/>
          <w:sz w:val="28"/>
          <w:szCs w:val="28"/>
        </w:rPr>
        <w:t>щих угрозу для окружающей среды;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="00584B39" w:rsidRPr="0077419D">
        <w:rPr>
          <w:rFonts w:ascii="Times New Roman" w:hAnsi="Times New Roman" w:cs="Times New Roman"/>
          <w:sz w:val="28"/>
          <w:szCs w:val="28"/>
        </w:rPr>
        <w:t>существляет информирование населения об ограничениях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объектов;</w:t>
      </w:r>
    </w:p>
    <w:p w:rsidR="00584B39" w:rsidRPr="0077419D" w:rsidRDefault="00C72B14" w:rsidP="0077419D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="00584B39" w:rsidRPr="0077419D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государственного экологического контроля и надзора, правоохранительными органами в целях обеспечения экологической безопасности населения, ограничения негативного воздействия хозяйственной и иной деятельности на окружающую среду, обеспечения рационального использования природных ресурсов и восстановления нарушенного состояния окружающей среды.</w:t>
      </w:r>
    </w:p>
    <w:p w:rsidR="00584B39" w:rsidRPr="00C72B14" w:rsidRDefault="00C72B14" w:rsidP="00C72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3.15. </w:t>
      </w:r>
      <w:r w:rsidR="00584B39" w:rsidRPr="00C72B14">
        <w:rPr>
          <w:rFonts w:ascii="Times New Roman" w:hAnsi="Times New Roman" w:cs="Times New Roman"/>
          <w:b/>
          <w:sz w:val="28"/>
          <w:szCs w:val="28"/>
        </w:rPr>
        <w:t>В рамках участия в создании условий для обеспечения жителей услугами связи, общественного питания, торговли и бытового обслуживания: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="00584B39" w:rsidRPr="00C72B14">
        <w:rPr>
          <w:rFonts w:ascii="Times New Roman" w:hAnsi="Times New Roman" w:cs="Times New Roman"/>
          <w:sz w:val="28"/>
          <w:szCs w:val="28"/>
        </w:rPr>
        <w:t>беспечение бесперебойной торговли продовольственными и непродовольственными товарами, проведение мониторинга анализа состояния и развития потребительского рынка в сфере торговли, общественного питания и бы</w:t>
      </w:r>
      <w:r>
        <w:rPr>
          <w:rFonts w:ascii="Times New Roman" w:hAnsi="Times New Roman" w:cs="Times New Roman"/>
          <w:sz w:val="28"/>
          <w:szCs w:val="28"/>
        </w:rPr>
        <w:t>тового обслуживания населения;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-у</w:t>
      </w:r>
      <w:r w:rsidR="00584B39" w:rsidRPr="00C72B14">
        <w:rPr>
          <w:rFonts w:ascii="Times New Roman" w:hAnsi="Times New Roman" w:cs="Times New Roman"/>
          <w:sz w:val="28"/>
          <w:szCs w:val="28"/>
        </w:rPr>
        <w:t>частвует в разработке Схемы размещения нестационарных торговых объектов на территории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="00584B39" w:rsidRPr="00C72B14">
        <w:rPr>
          <w:rFonts w:ascii="Times New Roman" w:hAnsi="Times New Roman" w:cs="Times New Roman"/>
          <w:sz w:val="28"/>
          <w:szCs w:val="28"/>
        </w:rPr>
        <w:t>частвует в определении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="00584B39" w:rsidRPr="00C72B14">
        <w:rPr>
          <w:rFonts w:ascii="Times New Roman" w:hAnsi="Times New Roman" w:cs="Times New Roman"/>
          <w:sz w:val="28"/>
          <w:szCs w:val="28"/>
        </w:rPr>
        <w:t>частвует в проведении мониторинга развития и использования связи, информационно-коммуникационных технологий, цифрового телеви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="00584B39" w:rsidRPr="00C72B14">
        <w:rPr>
          <w:rFonts w:ascii="Times New Roman" w:hAnsi="Times New Roman" w:cs="Times New Roman"/>
          <w:sz w:val="28"/>
          <w:szCs w:val="28"/>
        </w:rPr>
        <w:t>одготавливает предложения по развитию и расширению се</w:t>
      </w:r>
      <w:r>
        <w:rPr>
          <w:rFonts w:ascii="Times New Roman" w:hAnsi="Times New Roman" w:cs="Times New Roman"/>
          <w:sz w:val="28"/>
          <w:szCs w:val="28"/>
        </w:rPr>
        <w:t>ти почтовой связи;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="00584B39" w:rsidRPr="00C72B14">
        <w:rPr>
          <w:rFonts w:ascii="Times New Roman" w:hAnsi="Times New Roman" w:cs="Times New Roman"/>
          <w:sz w:val="28"/>
          <w:szCs w:val="28"/>
        </w:rPr>
        <w:t>частвует в работе по расширению з</w:t>
      </w:r>
      <w:r>
        <w:rPr>
          <w:rFonts w:ascii="Times New Roman" w:hAnsi="Times New Roman" w:cs="Times New Roman"/>
          <w:sz w:val="28"/>
          <w:szCs w:val="28"/>
        </w:rPr>
        <w:t>оны покрытия сотовых операторов;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="00584B39" w:rsidRPr="00C72B14">
        <w:rPr>
          <w:rFonts w:ascii="Times New Roman" w:hAnsi="Times New Roman" w:cs="Times New Roman"/>
          <w:sz w:val="28"/>
          <w:szCs w:val="28"/>
        </w:rPr>
        <w:t>роведение мониторинга о деятельности субъектов малого и среднего предпринимательства, предоставление иной статистической информации по запросу отраслевых (функциональных) органов администрации Бабушки</w:t>
      </w:r>
      <w:r w:rsidR="0092378E">
        <w:rPr>
          <w:rFonts w:ascii="Times New Roman" w:hAnsi="Times New Roman" w:cs="Times New Roman"/>
          <w:sz w:val="28"/>
          <w:szCs w:val="28"/>
        </w:rPr>
        <w:t>нс</w:t>
      </w:r>
      <w:r w:rsidR="00584B39" w:rsidRPr="00C72B14">
        <w:rPr>
          <w:rFonts w:ascii="Times New Roman" w:hAnsi="Times New Roman" w:cs="Times New Roman"/>
          <w:sz w:val="28"/>
          <w:szCs w:val="28"/>
        </w:rPr>
        <w:t>кого муниципального округа.</w:t>
      </w:r>
    </w:p>
    <w:p w:rsidR="00584B39" w:rsidRPr="00C72B14" w:rsidRDefault="00C72B14" w:rsidP="00C72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</w:t>
      </w:r>
      <w:r w:rsidRPr="00C72B1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84B39" w:rsidRPr="00C72B14">
        <w:rPr>
          <w:rFonts w:ascii="Times New Roman" w:hAnsi="Times New Roman" w:cs="Times New Roman"/>
          <w:b/>
          <w:sz w:val="28"/>
          <w:szCs w:val="28"/>
        </w:rPr>
        <w:t>В рамках содействия в организации ритуальных услуг, определении мест захоронения и содержания кладбищ: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="00584B39" w:rsidRPr="00C72B14">
        <w:rPr>
          <w:rFonts w:ascii="Times New Roman" w:hAnsi="Times New Roman" w:cs="Times New Roman"/>
          <w:sz w:val="28"/>
          <w:szCs w:val="28"/>
        </w:rPr>
        <w:t>беспечивает контроль эффективного в</w:t>
      </w:r>
      <w:r>
        <w:rPr>
          <w:rFonts w:ascii="Times New Roman" w:hAnsi="Times New Roman" w:cs="Times New Roman"/>
          <w:sz w:val="28"/>
          <w:szCs w:val="28"/>
        </w:rPr>
        <w:t>едения кладбищенского хозяйства;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</w:t>
      </w:r>
      <w:r w:rsidR="00584B39" w:rsidRPr="00C72B14">
        <w:rPr>
          <w:rFonts w:ascii="Times New Roman" w:hAnsi="Times New Roman" w:cs="Times New Roman"/>
          <w:sz w:val="28"/>
          <w:szCs w:val="28"/>
        </w:rPr>
        <w:t>отовит предложения о приостановке или прекращении деятельности на месте погребения в случае их заполнения, а также при выявленных нарушениях санита</w:t>
      </w:r>
      <w:r>
        <w:rPr>
          <w:rFonts w:ascii="Times New Roman" w:hAnsi="Times New Roman" w:cs="Times New Roman"/>
          <w:sz w:val="28"/>
          <w:szCs w:val="28"/>
        </w:rPr>
        <w:t>рных и экологических требований;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</w:t>
      </w:r>
      <w:r w:rsidR="00584B39" w:rsidRPr="00C72B14">
        <w:rPr>
          <w:rFonts w:ascii="Times New Roman" w:hAnsi="Times New Roman" w:cs="Times New Roman"/>
          <w:sz w:val="28"/>
          <w:szCs w:val="28"/>
        </w:rPr>
        <w:t>ассматривает жалобы, заявления и обращения граждан, связанные с оказанием ритуальных услуг.</w:t>
      </w:r>
    </w:p>
    <w:p w:rsidR="00584B39" w:rsidRPr="00C72B14" w:rsidRDefault="00C72B14" w:rsidP="00C72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Pr="00C72B14">
        <w:rPr>
          <w:rFonts w:ascii="Times New Roman" w:hAnsi="Times New Roman" w:cs="Times New Roman"/>
          <w:b/>
          <w:sz w:val="28"/>
          <w:szCs w:val="28"/>
        </w:rPr>
        <w:t xml:space="preserve">3.17. </w:t>
      </w:r>
      <w:r w:rsidR="00584B39" w:rsidRPr="00C72B14">
        <w:rPr>
          <w:rFonts w:ascii="Times New Roman" w:hAnsi="Times New Roman" w:cs="Times New Roman"/>
          <w:b/>
          <w:sz w:val="28"/>
          <w:szCs w:val="28"/>
        </w:rPr>
        <w:t>В рамках обеспечения первичных мер пожарной безопасности в границах населенных пунктов: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C72B14">
        <w:rPr>
          <w:rFonts w:ascii="Times New Roman" w:hAnsi="Times New Roman" w:cs="Times New Roman"/>
          <w:sz w:val="28"/>
          <w:szCs w:val="28"/>
        </w:rPr>
        <w:t>оздает условия для организации добровольной пожарной охраны, а также для участия граждан в обеспечении первичных мер пожа</w:t>
      </w:r>
      <w:r>
        <w:rPr>
          <w:rFonts w:ascii="Times New Roman" w:hAnsi="Times New Roman" w:cs="Times New Roman"/>
          <w:sz w:val="28"/>
          <w:szCs w:val="28"/>
        </w:rPr>
        <w:t>рной безопасности в иных формах;</w:t>
      </w:r>
    </w:p>
    <w:p w:rsidR="00584B39" w:rsidRPr="00C72B14" w:rsidRDefault="00C72B14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="00584B39" w:rsidRPr="00C72B14">
        <w:rPr>
          <w:rFonts w:ascii="Times New Roman" w:hAnsi="Times New Roman" w:cs="Times New Roman"/>
          <w:sz w:val="28"/>
          <w:szCs w:val="28"/>
        </w:rPr>
        <w:t>онтролирует условия для забора в любое время года воды из источников наружного водоснабжения, своевременную очистку в любое время года дорог, проездов к зданиям и сооружениям, содержание систем противопожарного водоснабжения с обесп</w:t>
      </w:r>
      <w:r w:rsidR="00E27428">
        <w:rPr>
          <w:rFonts w:ascii="Times New Roman" w:hAnsi="Times New Roman" w:cs="Times New Roman"/>
          <w:sz w:val="28"/>
          <w:szCs w:val="28"/>
        </w:rPr>
        <w:t>ечением требуемого расхода воды;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C72B14">
        <w:rPr>
          <w:rFonts w:ascii="Times New Roman" w:hAnsi="Times New Roman" w:cs="Times New Roman"/>
          <w:sz w:val="28"/>
          <w:szCs w:val="28"/>
        </w:rPr>
        <w:t>снащает территории общего пользования первичными средствами тушения пожаров и противопожарным</w:t>
      </w:r>
      <w:r>
        <w:rPr>
          <w:rFonts w:ascii="Times New Roman" w:hAnsi="Times New Roman" w:cs="Times New Roman"/>
          <w:sz w:val="28"/>
          <w:szCs w:val="28"/>
        </w:rPr>
        <w:t xml:space="preserve"> инвентарем;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C72B14">
        <w:rPr>
          <w:rFonts w:ascii="Times New Roman" w:hAnsi="Times New Roman" w:cs="Times New Roman"/>
          <w:sz w:val="28"/>
          <w:szCs w:val="28"/>
        </w:rPr>
        <w:t xml:space="preserve">рганизует и принимает меры по оповещению населения и подразделений Государственной </w:t>
      </w:r>
      <w:r>
        <w:rPr>
          <w:rFonts w:ascii="Times New Roman" w:hAnsi="Times New Roman" w:cs="Times New Roman"/>
          <w:sz w:val="28"/>
          <w:szCs w:val="28"/>
        </w:rPr>
        <w:t>противопожарной службы о пожаре;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584B39" w:rsidRPr="00C72B14">
        <w:rPr>
          <w:rFonts w:ascii="Times New Roman" w:hAnsi="Times New Roman" w:cs="Times New Roman"/>
          <w:sz w:val="28"/>
          <w:szCs w:val="28"/>
        </w:rPr>
        <w:t>ринимает меры по локализации пожара и спасению людей и имущества до прибытия подразделений Государственной противопожарной сл</w:t>
      </w:r>
      <w:r>
        <w:rPr>
          <w:rFonts w:ascii="Times New Roman" w:hAnsi="Times New Roman" w:cs="Times New Roman"/>
          <w:sz w:val="28"/>
          <w:szCs w:val="28"/>
        </w:rPr>
        <w:t>ужбы;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C72B14">
        <w:rPr>
          <w:rFonts w:ascii="Times New Roman" w:hAnsi="Times New Roman" w:cs="Times New Roman"/>
          <w:sz w:val="28"/>
          <w:szCs w:val="28"/>
        </w:rPr>
        <w:t>носит предложения по включению мероприятий по обеспечению пожарной безопасности в планы, схемы и программы развития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C72B14">
        <w:rPr>
          <w:rFonts w:ascii="Times New Roman" w:hAnsi="Times New Roman" w:cs="Times New Roman"/>
          <w:sz w:val="28"/>
          <w:szCs w:val="28"/>
        </w:rPr>
        <w:t>муниципального округа, взаимодействует с организациями, обеспечивающими реализацию мероприятий указанного плана в целях контроля их своеврем</w:t>
      </w:r>
      <w:r>
        <w:rPr>
          <w:rFonts w:ascii="Times New Roman" w:hAnsi="Times New Roman" w:cs="Times New Roman"/>
          <w:sz w:val="28"/>
          <w:szCs w:val="28"/>
        </w:rPr>
        <w:t>енного и надлежащего выполнения;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2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-у</w:t>
      </w:r>
      <w:r w:rsidR="00584B39" w:rsidRPr="00C72B14">
        <w:rPr>
          <w:rFonts w:ascii="Times New Roman" w:hAnsi="Times New Roman" w:cs="Times New Roman"/>
          <w:sz w:val="28"/>
          <w:szCs w:val="28"/>
        </w:rPr>
        <w:t xml:space="preserve">частвует в информировании населения о мерах пожарной безопасности, в том числе посредством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собраний населения;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C72B14">
        <w:rPr>
          <w:rFonts w:ascii="Times New Roman" w:hAnsi="Times New Roman" w:cs="Times New Roman"/>
          <w:sz w:val="28"/>
          <w:szCs w:val="28"/>
        </w:rPr>
        <w:t>носит предложения по установлению особого противопожарного режима в случ</w:t>
      </w:r>
      <w:r>
        <w:rPr>
          <w:rFonts w:ascii="Times New Roman" w:hAnsi="Times New Roman" w:cs="Times New Roman"/>
          <w:sz w:val="28"/>
          <w:szCs w:val="28"/>
        </w:rPr>
        <w:t>ае повышения пожарной опасности;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584B39" w:rsidRPr="00C72B14">
        <w:rPr>
          <w:rFonts w:ascii="Times New Roman" w:hAnsi="Times New Roman" w:cs="Times New Roman"/>
          <w:sz w:val="28"/>
          <w:szCs w:val="28"/>
        </w:rPr>
        <w:t xml:space="preserve">роводит обучение мерам пожарной безопасности неработающего населения, осуществляет противопожарную пропаганду и инструктаж </w:t>
      </w:r>
      <w:r>
        <w:rPr>
          <w:rFonts w:ascii="Times New Roman" w:hAnsi="Times New Roman" w:cs="Times New Roman"/>
          <w:sz w:val="28"/>
          <w:szCs w:val="28"/>
        </w:rPr>
        <w:t>в области пожарной безопасности;</w:t>
      </w:r>
      <w:r w:rsidR="00584B39" w:rsidRP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C72B14">
        <w:rPr>
          <w:rFonts w:ascii="Times New Roman" w:hAnsi="Times New Roman" w:cs="Times New Roman"/>
          <w:sz w:val="28"/>
          <w:szCs w:val="28"/>
        </w:rPr>
        <w:t>беспечивает своевременную очистку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</w:t>
      </w:r>
      <w:r>
        <w:rPr>
          <w:rFonts w:ascii="Times New Roman" w:hAnsi="Times New Roman" w:cs="Times New Roman"/>
          <w:sz w:val="28"/>
          <w:szCs w:val="28"/>
        </w:rPr>
        <w:t>очникам пожарного водоснабжения;</w:t>
      </w:r>
    </w:p>
    <w:p w:rsidR="00584B39" w:rsidRPr="00C72B14" w:rsidRDefault="00E27428" w:rsidP="00C72B14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C72B14">
        <w:rPr>
          <w:rFonts w:ascii="Times New Roman" w:hAnsi="Times New Roman" w:cs="Times New Roman"/>
          <w:sz w:val="28"/>
          <w:szCs w:val="28"/>
        </w:rPr>
        <w:t xml:space="preserve">рганизует работу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материалов. </w:t>
      </w:r>
    </w:p>
    <w:p w:rsidR="00584B39" w:rsidRPr="00E27428" w:rsidRDefault="00E27428" w:rsidP="00E2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3.18. </w:t>
      </w:r>
      <w:r w:rsidR="00584B39" w:rsidRPr="00E27428">
        <w:rPr>
          <w:rFonts w:ascii="Times New Roman" w:hAnsi="Times New Roman" w:cs="Times New Roman"/>
          <w:b/>
          <w:sz w:val="28"/>
          <w:szCs w:val="28"/>
        </w:rPr>
        <w:t>В рамках участия в предупреждении и ликвидации последствий чрезвычайных ситуаций: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584B39" w:rsidRPr="00E27428">
        <w:rPr>
          <w:rFonts w:ascii="Times New Roman" w:hAnsi="Times New Roman" w:cs="Times New Roman"/>
          <w:sz w:val="28"/>
          <w:szCs w:val="28"/>
        </w:rPr>
        <w:t>ринимает участие в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случае чрезвычайных ситуаций;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E27428">
        <w:rPr>
          <w:rFonts w:ascii="Times New Roman" w:hAnsi="Times New Roman" w:cs="Times New Roman"/>
          <w:sz w:val="28"/>
          <w:szCs w:val="28"/>
        </w:rPr>
        <w:t>существляет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скопления людей, об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E27428">
        <w:rPr>
          <w:rFonts w:ascii="Times New Roman" w:hAnsi="Times New Roman" w:cs="Times New Roman"/>
          <w:sz w:val="28"/>
          <w:szCs w:val="28"/>
        </w:rPr>
        <w:t>носит предложения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584B39" w:rsidRPr="00E27428" w:rsidRDefault="00E27428" w:rsidP="00E2742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3.19. </w:t>
      </w:r>
      <w:r w:rsidR="00584B39" w:rsidRPr="00E27428">
        <w:rPr>
          <w:rFonts w:ascii="Times New Roman" w:hAnsi="Times New Roman" w:cs="Times New Roman"/>
          <w:b/>
          <w:sz w:val="28"/>
          <w:szCs w:val="28"/>
        </w:rPr>
        <w:t>В рамках осуществления мероприятий по обеспечению безопасности людей на водных объектах, охране их жизни и здоровья: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разрабатывает планы 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водоемах;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мероприятия по оборудованию и подготовке к безопасной эксплуатации, техническому обеспечению и благоустройству пляжей, других мест массового отдыха населения на водоем</w:t>
      </w:r>
      <w:r>
        <w:rPr>
          <w:rFonts w:ascii="Times New Roman" w:hAnsi="Times New Roman" w:cs="Times New Roman"/>
          <w:sz w:val="28"/>
          <w:szCs w:val="28"/>
        </w:rPr>
        <w:t>ах, переправ и наплавных мостов;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584B39" w:rsidRPr="00E27428">
        <w:rPr>
          <w:rFonts w:ascii="Times New Roman" w:hAnsi="Times New Roman" w:cs="Times New Roman"/>
          <w:sz w:val="28"/>
          <w:szCs w:val="28"/>
        </w:rPr>
        <w:t>ринимает участие в осуществлении работ, проводимых профессиональными поисково-спасательными формированиями (на воде) по поиску и спасению людей на водоемах в грани</w:t>
      </w:r>
      <w:r>
        <w:rPr>
          <w:rFonts w:ascii="Times New Roman" w:hAnsi="Times New Roman" w:cs="Times New Roman"/>
          <w:sz w:val="28"/>
          <w:szCs w:val="28"/>
        </w:rPr>
        <w:t>цах подведомственной территории;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E27428">
        <w:rPr>
          <w:rFonts w:ascii="Times New Roman" w:hAnsi="Times New Roman" w:cs="Times New Roman"/>
          <w:sz w:val="28"/>
          <w:szCs w:val="28"/>
        </w:rPr>
        <w:t>беспечивает население всесторонней информацией, необходимой для безопасного пребывания людей на водных объектах.</w:t>
      </w:r>
    </w:p>
    <w:p w:rsidR="00584B39" w:rsidRPr="00E27428" w:rsidRDefault="00E27428" w:rsidP="00E2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3.20. </w:t>
      </w:r>
      <w:r w:rsidR="00584B39"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деятельности народных дружин: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="00584B39" w:rsidRPr="00E27428">
        <w:rPr>
          <w:rFonts w:ascii="Times New Roman" w:hAnsi="Times New Roman" w:cs="Times New Roman"/>
          <w:sz w:val="28"/>
          <w:szCs w:val="28"/>
        </w:rPr>
        <w:t>частвует в комплектовании спи</w:t>
      </w:r>
      <w:r>
        <w:rPr>
          <w:rFonts w:ascii="Times New Roman" w:hAnsi="Times New Roman" w:cs="Times New Roman"/>
          <w:sz w:val="28"/>
          <w:szCs w:val="28"/>
        </w:rPr>
        <w:t>сочного состава народных дружин;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E27428">
        <w:rPr>
          <w:rFonts w:ascii="Times New Roman" w:hAnsi="Times New Roman" w:cs="Times New Roman"/>
          <w:sz w:val="28"/>
          <w:szCs w:val="28"/>
        </w:rPr>
        <w:t>оставляет графики работы народных друж</w:t>
      </w:r>
      <w:r>
        <w:rPr>
          <w:rFonts w:ascii="Times New Roman" w:hAnsi="Times New Roman" w:cs="Times New Roman"/>
          <w:sz w:val="28"/>
          <w:szCs w:val="28"/>
        </w:rPr>
        <w:t>ин и контролирует их исполнение;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E27428">
        <w:rPr>
          <w:rFonts w:ascii="Times New Roman" w:hAnsi="Times New Roman" w:cs="Times New Roman"/>
          <w:sz w:val="28"/>
          <w:szCs w:val="28"/>
        </w:rPr>
        <w:t>заимодействует с органами охраны правопорядка по вопросам деятельности народных дружин.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3.21. </w:t>
      </w:r>
      <w:r w:rsidR="00584B39"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584B39" w:rsidRPr="00E27428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="00584B39" w:rsidRPr="00E27428">
        <w:rPr>
          <w:rFonts w:ascii="Times New Roman" w:hAnsi="Times New Roman" w:cs="Times New Roman"/>
          <w:b/>
          <w:sz w:val="28"/>
          <w:szCs w:val="28"/>
        </w:rPr>
        <w:t>):</w:t>
      </w:r>
    </w:p>
    <w:p w:rsidR="00584B39" w:rsidRPr="00E27428" w:rsidRDefault="00E27428" w:rsidP="00E27428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E27428">
        <w:rPr>
          <w:rFonts w:ascii="Times New Roman" w:hAnsi="Times New Roman" w:cs="Times New Roman"/>
          <w:sz w:val="28"/>
          <w:szCs w:val="28"/>
        </w:rPr>
        <w:t>оздает общие благоприятные условия при осуществлении хозяйственной деятельности для субъектов малого и среднего предпринимательства, определяемых в соответствии с критериями, установленными Федеральным законом, в том числе, информационная поддержка.</w:t>
      </w:r>
    </w:p>
    <w:p w:rsidR="00584B39" w:rsidRPr="006B1F79" w:rsidRDefault="006B1F79" w:rsidP="00E27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27428" w:rsidRPr="006B1F79">
        <w:rPr>
          <w:rFonts w:ascii="Times New Roman" w:hAnsi="Times New Roman" w:cs="Times New Roman"/>
          <w:b/>
          <w:sz w:val="28"/>
          <w:szCs w:val="28"/>
        </w:rPr>
        <w:t>3.2</w:t>
      </w:r>
      <w:r w:rsidR="0092378E">
        <w:rPr>
          <w:rFonts w:ascii="Times New Roman" w:hAnsi="Times New Roman" w:cs="Times New Roman"/>
          <w:b/>
          <w:sz w:val="28"/>
          <w:szCs w:val="28"/>
        </w:rPr>
        <w:t>2</w:t>
      </w:r>
      <w:r w:rsidR="00E27428" w:rsidRPr="006B1F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4B39" w:rsidRPr="006B1F79">
        <w:rPr>
          <w:rFonts w:ascii="Times New Roman" w:hAnsi="Times New Roman" w:cs="Times New Roman"/>
          <w:b/>
          <w:sz w:val="28"/>
          <w:szCs w:val="28"/>
        </w:rPr>
        <w:t>В целях совершения нотариальных действий, предусмотренных законодательством, участия в осуществлении переданных государственных полномочий в сфере административных правонарушений: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6B1F79">
        <w:rPr>
          <w:rFonts w:ascii="Times New Roman" w:hAnsi="Times New Roman" w:cs="Times New Roman"/>
          <w:sz w:val="28"/>
          <w:szCs w:val="28"/>
        </w:rPr>
        <w:t>овершает нотариальные действия, пре</w:t>
      </w:r>
      <w:r>
        <w:rPr>
          <w:rFonts w:ascii="Times New Roman" w:hAnsi="Times New Roman" w:cs="Times New Roman"/>
          <w:sz w:val="28"/>
          <w:szCs w:val="28"/>
        </w:rPr>
        <w:t>дусмотренные  законодательством;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="00584B39" w:rsidRPr="006B1F79">
        <w:rPr>
          <w:rFonts w:ascii="Times New Roman" w:hAnsi="Times New Roman" w:cs="Times New Roman"/>
          <w:sz w:val="28"/>
          <w:szCs w:val="28"/>
        </w:rPr>
        <w:t>онтролирует соблюдение законодательства при осущ</w:t>
      </w:r>
      <w:r>
        <w:rPr>
          <w:rFonts w:ascii="Times New Roman" w:hAnsi="Times New Roman" w:cs="Times New Roman"/>
          <w:sz w:val="28"/>
          <w:szCs w:val="28"/>
        </w:rPr>
        <w:t>ествлении нотариальных действий;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6B1F79">
        <w:rPr>
          <w:rFonts w:ascii="Times New Roman" w:hAnsi="Times New Roman" w:cs="Times New Roman"/>
          <w:sz w:val="28"/>
          <w:szCs w:val="28"/>
        </w:rPr>
        <w:t>существляет сбор, обработку и обобщение информации, необходимой для осуществления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комиссии округа;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="00584B39" w:rsidRPr="006B1F79">
        <w:rPr>
          <w:rFonts w:ascii="Times New Roman" w:hAnsi="Times New Roman" w:cs="Times New Roman"/>
          <w:sz w:val="28"/>
          <w:szCs w:val="28"/>
        </w:rPr>
        <w:t xml:space="preserve">частвует в пределах своей компетенции в деятельности по профилактике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="00584B39" w:rsidRPr="006B1F79">
        <w:rPr>
          <w:rFonts w:ascii="Times New Roman" w:hAnsi="Times New Roman" w:cs="Times New Roman"/>
          <w:sz w:val="28"/>
          <w:szCs w:val="28"/>
        </w:rPr>
        <w:t>ринимает участие в конференциях, совещаниях, семинарах и иных мероприятиях по вопросам деятель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административной комиссии;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6B1F79">
        <w:rPr>
          <w:rFonts w:ascii="Times New Roman" w:hAnsi="Times New Roman" w:cs="Times New Roman"/>
          <w:sz w:val="28"/>
          <w:szCs w:val="28"/>
        </w:rPr>
        <w:t>оставляет протокол</w:t>
      </w:r>
      <w:r w:rsidRPr="006B1F79">
        <w:rPr>
          <w:rFonts w:ascii="Times New Roman" w:hAnsi="Times New Roman" w:cs="Times New Roman"/>
          <w:sz w:val="28"/>
          <w:szCs w:val="28"/>
        </w:rPr>
        <w:t>ы</w:t>
      </w:r>
      <w:r w:rsidR="00584B39" w:rsidRPr="006B1F7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случае наделения должностных лиц территориального сектора соответствующими полномочиями.</w:t>
      </w:r>
    </w:p>
    <w:p w:rsidR="00584B39" w:rsidRPr="006B1F79" w:rsidRDefault="006B1F79" w:rsidP="006B1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E28">
        <w:rPr>
          <w:rFonts w:ascii="Times New Roman" w:hAnsi="Times New Roman" w:cs="Times New Roman"/>
          <w:b/>
          <w:sz w:val="28"/>
          <w:szCs w:val="28"/>
        </w:rPr>
        <w:t>3.2</w:t>
      </w:r>
      <w:r w:rsidR="0092378E">
        <w:rPr>
          <w:rFonts w:ascii="Times New Roman" w:hAnsi="Times New Roman" w:cs="Times New Roman"/>
          <w:b/>
          <w:sz w:val="28"/>
          <w:szCs w:val="28"/>
        </w:rPr>
        <w:t>3</w:t>
      </w:r>
      <w:r w:rsidR="007D6E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4B39" w:rsidRPr="006B1F79">
        <w:rPr>
          <w:rFonts w:ascii="Times New Roman" w:hAnsi="Times New Roman" w:cs="Times New Roman"/>
          <w:b/>
          <w:sz w:val="28"/>
          <w:szCs w:val="28"/>
        </w:rPr>
        <w:t>Иные функции: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="00584B39" w:rsidRPr="006B1F79">
        <w:rPr>
          <w:rFonts w:ascii="Times New Roman" w:hAnsi="Times New Roman" w:cs="Times New Roman"/>
          <w:sz w:val="28"/>
          <w:szCs w:val="28"/>
        </w:rPr>
        <w:t>онтролирует качество и своевременность работ, проводимых в рамках муниципальных контрактов по строительству, реконструкции, капитальному ремонту, ремонту, содержанию и обустройству объектов социальной, инженерной инфраструктуры, иных объектов муниципальной собственности на подведомственной территории.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6B1F79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организует контроль, участвует в приемке выполненных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6B1F79">
        <w:rPr>
          <w:rFonts w:ascii="Times New Roman" w:hAnsi="Times New Roman" w:cs="Times New Roman"/>
          <w:sz w:val="28"/>
          <w:szCs w:val="28"/>
        </w:rPr>
        <w:t>указанным муниципальным контрактам.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-р</w:t>
      </w:r>
      <w:r w:rsidR="00584B39" w:rsidRPr="006B1F79">
        <w:rPr>
          <w:rFonts w:ascii="Times New Roman" w:hAnsi="Times New Roman" w:cs="Times New Roman"/>
          <w:sz w:val="28"/>
          <w:szCs w:val="28"/>
        </w:rPr>
        <w:t>ассматривает в установленные сроки в пределах своей компетенции обращения граждан, организаций.</w:t>
      </w:r>
    </w:p>
    <w:p w:rsidR="00584B39" w:rsidRPr="006B1F79" w:rsidRDefault="006B1F79" w:rsidP="006B1F79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="00584B39" w:rsidRPr="006B1F79">
        <w:rPr>
          <w:rFonts w:ascii="Times New Roman" w:hAnsi="Times New Roman" w:cs="Times New Roman"/>
          <w:sz w:val="28"/>
          <w:szCs w:val="28"/>
        </w:rPr>
        <w:t>частвует в обеспечении доступа физических и юридических лиц к открытым информационным ресурсам Администрации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6B1F79">
        <w:rPr>
          <w:rFonts w:ascii="Times New Roman" w:hAnsi="Times New Roman" w:cs="Times New Roman"/>
          <w:sz w:val="28"/>
          <w:szCs w:val="28"/>
        </w:rPr>
        <w:t>муниципального округа, за исключением информации в указанных информационных ресурсах, отнесенной в соответствии с законодательством к информации с ограниченным доступом.</w:t>
      </w:r>
    </w:p>
    <w:p w:rsidR="00584B39" w:rsidRDefault="006B1F79" w:rsidP="006B1F7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6B1F79">
        <w:rPr>
          <w:rFonts w:ascii="Times New Roman" w:hAnsi="Times New Roman" w:cs="Times New Roman"/>
          <w:sz w:val="28"/>
          <w:szCs w:val="28"/>
        </w:rPr>
        <w:t xml:space="preserve">ыполняет иные функции, предусмотренные законодательством Российской Федерации, законодательством Вологодской области, нормативными правовыми и распорядительными актами Бабушкинского муниципального округа. </w:t>
      </w:r>
    </w:p>
    <w:p w:rsidR="006B1F79" w:rsidRPr="006B1F79" w:rsidRDefault="006B1F79" w:rsidP="006B1F79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B39" w:rsidRPr="006B1F79" w:rsidRDefault="006B1F79" w:rsidP="006B1F79">
      <w:pPr>
        <w:pStyle w:val="a3"/>
        <w:keepNext/>
        <w:tabs>
          <w:tab w:val="left" w:pos="1276"/>
        </w:tabs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6B1F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F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1F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4B39" w:rsidRPr="006B1F79">
        <w:rPr>
          <w:rFonts w:ascii="Times New Roman" w:hAnsi="Times New Roman" w:cs="Times New Roman"/>
          <w:b/>
          <w:sz w:val="28"/>
          <w:szCs w:val="28"/>
        </w:rPr>
        <w:t>Права и обязанности Территориального сектора</w:t>
      </w:r>
    </w:p>
    <w:p w:rsidR="00584B39" w:rsidRPr="00CE6EEE" w:rsidRDefault="00B852FA" w:rsidP="00CE6EEE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392">
        <w:rPr>
          <w:rFonts w:ascii="Times New Roman" w:hAnsi="Times New Roman" w:cs="Times New Roman"/>
          <w:sz w:val="28"/>
          <w:szCs w:val="28"/>
        </w:rPr>
        <w:t xml:space="preserve">4.1. </w:t>
      </w:r>
      <w:r w:rsidR="00584B39" w:rsidRPr="00CE6EEE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имеет право:</w:t>
      </w:r>
    </w:p>
    <w:p w:rsidR="00584B39" w:rsidRPr="00CE6EEE" w:rsidRDefault="00FE6073" w:rsidP="00CE6EE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-г</w:t>
      </w:r>
      <w:r w:rsidR="00584B39" w:rsidRPr="00CE6EEE">
        <w:rPr>
          <w:rFonts w:ascii="Times New Roman" w:hAnsi="Times New Roman" w:cs="Times New Roman"/>
          <w:sz w:val="28"/>
          <w:szCs w:val="28"/>
        </w:rPr>
        <w:t>отовить проекты муниципальных правовых актов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6B1F79" w:rsidRDefault="00330043" w:rsidP="00CE6EE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-з</w:t>
      </w:r>
      <w:r w:rsidR="00584B39" w:rsidRPr="006B1F7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государственных органов, органов местного самоуправления, организаций сведения, необходимые для осуществления возложенных на Территориальный сектор</w:t>
      </w:r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584B39" w:rsidRPr="006B1F79" w:rsidRDefault="00330043" w:rsidP="00CE6EE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="00584B39" w:rsidRPr="006B1F79">
        <w:rPr>
          <w:rFonts w:ascii="Times New Roman" w:hAnsi="Times New Roman" w:cs="Times New Roman"/>
          <w:sz w:val="28"/>
          <w:szCs w:val="28"/>
        </w:rPr>
        <w:t>ривлекать к участию в своей деятельности (с согласия соответствующего руководителя) представителей органов местного самоуправления Бабушкинского</w:t>
      </w:r>
      <w:r w:rsidR="00937A52"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584B39" w:rsidRPr="006B1F79" w:rsidRDefault="00937A52" w:rsidP="00CE6EE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="00584B39" w:rsidRPr="006B1F79">
        <w:rPr>
          <w:rFonts w:ascii="Times New Roman" w:hAnsi="Times New Roman" w:cs="Times New Roman"/>
          <w:sz w:val="28"/>
          <w:szCs w:val="28"/>
        </w:rPr>
        <w:t>роводить совещания, семинары, встречи и другие мероприятия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6B1F79" w:rsidRDefault="00937A52" w:rsidP="00CE6EEE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-и</w:t>
      </w:r>
      <w:r w:rsidR="00584B39" w:rsidRPr="006B1F79">
        <w:rPr>
          <w:rFonts w:ascii="Times New Roman" w:hAnsi="Times New Roman" w:cs="Times New Roman"/>
          <w:sz w:val="28"/>
          <w:szCs w:val="28"/>
        </w:rPr>
        <w:t>нформировать население через средства массовой информации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6B1F79" w:rsidRDefault="00937A52" w:rsidP="0015776F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="00584B39" w:rsidRPr="006B1F79">
        <w:rPr>
          <w:rFonts w:ascii="Times New Roman" w:hAnsi="Times New Roman" w:cs="Times New Roman"/>
          <w:sz w:val="28"/>
          <w:szCs w:val="28"/>
        </w:rPr>
        <w:t>ести переписку и взаимодействовать в иных формах с государственными органами Российской Федерации,</w:t>
      </w:r>
      <w:bookmarkStart w:id="6" w:name="5"/>
      <w:bookmarkEnd w:id="6"/>
      <w:r w:rsidR="006B1F79" w:rsidRPr="006B1F79"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6B1F79">
        <w:rPr>
          <w:rFonts w:ascii="Times New Roman" w:hAnsi="Times New Roman" w:cs="Times New Roman"/>
          <w:sz w:val="28"/>
          <w:szCs w:val="28"/>
        </w:rPr>
        <w:t>Вологодской области, органами местного самоуправления, их должностными лицами, общественными объединениями, юридическими и физическими лицами по вопросам, отнесённым к полномочиям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B39" w:rsidRPr="006B1F79" w:rsidRDefault="00937A52" w:rsidP="0015776F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</w:t>
      </w:r>
      <w:r w:rsidR="00584B39" w:rsidRPr="006B1F79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обязан:</w:t>
      </w:r>
    </w:p>
    <w:p w:rsidR="00584B39" w:rsidRPr="006B1F79" w:rsidRDefault="00937A52" w:rsidP="0015776F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6B1F79">
        <w:rPr>
          <w:rFonts w:ascii="Times New Roman" w:hAnsi="Times New Roman" w:cs="Times New Roman"/>
          <w:sz w:val="28"/>
          <w:szCs w:val="28"/>
        </w:rPr>
        <w:t xml:space="preserve">существлять собственный документооборот и работу по комплектованию, хранению, учету и использованию архивных документов, образовавшихся в процессе деятельности Территориального сектора,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584B39" w:rsidRPr="006B1F79" w:rsidRDefault="00937A52" w:rsidP="0015776F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="00584B39" w:rsidRPr="006B1F79">
        <w:rPr>
          <w:rFonts w:ascii="Times New Roman" w:hAnsi="Times New Roman" w:cs="Times New Roman"/>
          <w:sz w:val="28"/>
          <w:szCs w:val="28"/>
        </w:rPr>
        <w:t>оставлять и представлять отчетность в установленной сфере деятельности Территориального сектора в порядке и сроки,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584B39" w:rsidRPr="006B1F79" w:rsidRDefault="00937A52" w:rsidP="0015776F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584B39" w:rsidRPr="006B1F79">
        <w:rPr>
          <w:rFonts w:ascii="Times New Roman" w:hAnsi="Times New Roman" w:cs="Times New Roman"/>
          <w:sz w:val="28"/>
          <w:szCs w:val="28"/>
        </w:rPr>
        <w:t>существлять иные полномочия в соответствии нормативными правовыми актами органов местного самоуправления Бабушкинского</w:t>
      </w:r>
      <w:r w:rsidR="006B1F79" w:rsidRPr="006B1F79">
        <w:rPr>
          <w:rFonts w:ascii="Times New Roman" w:hAnsi="Times New Roman" w:cs="Times New Roman"/>
          <w:sz w:val="28"/>
          <w:szCs w:val="28"/>
        </w:rPr>
        <w:t xml:space="preserve"> </w:t>
      </w:r>
      <w:r w:rsidR="00584B39" w:rsidRPr="006B1F79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FC78C8" w:rsidRPr="00FC78C8" w:rsidRDefault="00937A52" w:rsidP="00937A52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FC78C8" w:rsidRPr="00FC78C8" w:rsidRDefault="0053639D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V. Управление территориальным </w:t>
      </w:r>
      <w:r w:rsidR="008D4254">
        <w:rPr>
          <w:rFonts w:ascii="Times New Roman" w:hAnsi="Times New Roman"/>
          <w:b/>
          <w:sz w:val="28"/>
          <w:szCs w:val="28"/>
        </w:rPr>
        <w:t>сектором Бабушкинский</w:t>
      </w:r>
    </w:p>
    <w:p w:rsidR="00D9260F" w:rsidRDefault="0092378E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78C8" w:rsidRPr="00FC78C8">
        <w:rPr>
          <w:sz w:val="28"/>
          <w:szCs w:val="28"/>
        </w:rPr>
        <w:t xml:space="preserve">5.1. Начальник территориального </w:t>
      </w:r>
      <w:r w:rsidR="008D4254">
        <w:rPr>
          <w:sz w:val="28"/>
          <w:szCs w:val="28"/>
        </w:rPr>
        <w:t>сектора округа</w:t>
      </w:r>
      <w:r w:rsidR="00FC78C8" w:rsidRPr="00FC78C8">
        <w:rPr>
          <w:sz w:val="28"/>
          <w:szCs w:val="28"/>
        </w:rPr>
        <w:t xml:space="preserve"> назначается и освобождается от должности Главой округа</w:t>
      </w:r>
      <w:r w:rsidR="00D9260F">
        <w:rPr>
          <w:sz w:val="28"/>
          <w:szCs w:val="28"/>
        </w:rPr>
        <w:t>, является муниципальным служащим,</w:t>
      </w:r>
      <w:r w:rsidR="00FC78C8" w:rsidRPr="00FC78C8">
        <w:rPr>
          <w:sz w:val="28"/>
          <w:szCs w:val="28"/>
        </w:rPr>
        <w:t xml:space="preserve"> </w:t>
      </w:r>
      <w:r w:rsidR="00D9260F">
        <w:rPr>
          <w:color w:val="000000"/>
          <w:sz w:val="28"/>
          <w:szCs w:val="28"/>
        </w:rPr>
        <w:t>подотчетен и подконтролен главе округа</w:t>
      </w:r>
      <w:r w:rsidR="00D9260F" w:rsidRPr="00694934">
        <w:rPr>
          <w:sz w:val="28"/>
          <w:szCs w:val="28"/>
        </w:rPr>
        <w:t>.</w:t>
      </w:r>
    </w:p>
    <w:p w:rsidR="00D9260F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Координацию деятельности начальника Территориального сектора осуществляет первый заместитель главы Бабушкинского муниципального округа.</w:t>
      </w:r>
    </w:p>
    <w:p w:rsidR="00FC78C8" w:rsidRPr="00FC78C8" w:rsidRDefault="0092378E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8C8" w:rsidRPr="00FC78C8">
        <w:rPr>
          <w:rFonts w:ascii="Times New Roman" w:hAnsi="Times New Roman"/>
          <w:sz w:val="28"/>
          <w:szCs w:val="28"/>
        </w:rPr>
        <w:t xml:space="preserve">5.2.  На должность начальника территориального </w:t>
      </w:r>
      <w:r w:rsidR="008D4254">
        <w:rPr>
          <w:rFonts w:ascii="Times New Roman" w:hAnsi="Times New Roman"/>
          <w:sz w:val="28"/>
          <w:szCs w:val="28"/>
        </w:rPr>
        <w:t>сектора округа</w:t>
      </w:r>
      <w:r w:rsidR="00FC78C8" w:rsidRPr="00FC78C8">
        <w:rPr>
          <w:rFonts w:ascii="Times New Roman" w:hAnsi="Times New Roman"/>
          <w:sz w:val="28"/>
          <w:szCs w:val="28"/>
        </w:rPr>
        <w:t xml:space="preserve"> назначается лицо, соответствующее установленным нормативными правовыми актами Вологодской области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5.3. Начальник территориального </w:t>
      </w:r>
      <w:r w:rsidR="008D4254"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>: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- осуществляет общее руководство территориальным </w:t>
      </w:r>
      <w:r w:rsidR="008D4254">
        <w:rPr>
          <w:rFonts w:ascii="Times New Roman" w:hAnsi="Times New Roman"/>
          <w:sz w:val="28"/>
          <w:szCs w:val="28"/>
        </w:rPr>
        <w:t>сектором округа</w:t>
      </w:r>
      <w:r w:rsidRPr="00FC78C8">
        <w:rPr>
          <w:rFonts w:ascii="Times New Roman" w:hAnsi="Times New Roman"/>
          <w:sz w:val="28"/>
          <w:szCs w:val="28"/>
        </w:rPr>
        <w:t xml:space="preserve">; 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-обеспечивает исполнение в пределах территории муниципальных правовых актов округа;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 </w:t>
      </w:r>
      <w:r w:rsidR="008D4254"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>организует работу с обращениями граждан, ведет в установленном порядке прием населения;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 оказывает содействие органам местного самоуправления округа в их работе, принимает меры по обеспечению участия населения в решении вопросов местного значения;</w:t>
      </w:r>
    </w:p>
    <w:p w:rsidR="00FC78C8" w:rsidRPr="00FC78C8" w:rsidRDefault="006A28D5" w:rsidP="006A2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-выполняет иные поручения главы Бабушкинского муниципального округа.</w:t>
      </w:r>
    </w:p>
    <w:p w:rsidR="00FC78C8" w:rsidRPr="00FC78C8" w:rsidRDefault="00FC78C8" w:rsidP="00FC7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28D5" w:rsidRDefault="006A28D5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8C8" w:rsidRPr="00FC78C8" w:rsidRDefault="0053639D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78C8" w:rsidRPr="00FC78C8">
        <w:rPr>
          <w:rFonts w:ascii="Times New Roman" w:hAnsi="Times New Roman"/>
          <w:b/>
          <w:sz w:val="28"/>
          <w:szCs w:val="28"/>
        </w:rPr>
        <w:t>VI. Ответственность</w:t>
      </w:r>
    </w:p>
    <w:p w:rsidR="00D9260F" w:rsidRPr="00B11A3E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Начальник территориального сектора округа несет ответственность за невыполнение (или) ненадлежащее выполнение возложенных на территориальный сектор округа полномочий в соответствии с действующим законодательством Российской Федерации</w:t>
      </w:r>
      <w:r w:rsidRPr="00B11A3E">
        <w:rPr>
          <w:color w:val="000000"/>
          <w:sz w:val="28"/>
          <w:szCs w:val="28"/>
        </w:rPr>
        <w:t>.</w:t>
      </w:r>
    </w:p>
    <w:p w:rsidR="00D9260F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6.2.Начальник территориального сектора округа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</w:t>
      </w:r>
      <w:r w:rsidRPr="00B11A3E">
        <w:rPr>
          <w:color w:val="000000"/>
          <w:sz w:val="28"/>
          <w:szCs w:val="28"/>
        </w:rPr>
        <w:t>.</w:t>
      </w:r>
      <w:proofErr w:type="gramEnd"/>
    </w:p>
    <w:p w:rsidR="00D9260F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6.3. </w:t>
      </w:r>
      <w:proofErr w:type="gramStart"/>
      <w:r>
        <w:rPr>
          <w:color w:val="000000"/>
          <w:sz w:val="28"/>
          <w:szCs w:val="28"/>
        </w:rPr>
        <w:t xml:space="preserve">Работники территориального сектора округа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года № 25-ФЗ «О муниципальной службе в Российской Федерации», а также за неисполнение </w:t>
      </w:r>
      <w:r>
        <w:rPr>
          <w:color w:val="000000"/>
          <w:sz w:val="28"/>
          <w:szCs w:val="28"/>
        </w:rPr>
        <w:lastRenderedPageBreak/>
        <w:t>запретов, ограничений и обязательств, установленных Федеральным законом от 25.12.2008 года № 273-ФЗ «О противодействии коррупции».</w:t>
      </w:r>
      <w:proofErr w:type="gramEnd"/>
    </w:p>
    <w:p w:rsidR="00D9260F" w:rsidRPr="001D1F40" w:rsidRDefault="00D9260F" w:rsidP="00D9260F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6.4. Начальник и работники территориального сектора округа несут ответственность за нарушение положений Кодекса этики и служебного поведения, Правил трудового распорядка, трудовой дисциплины, исполнительской дисциплины при рассмотрении обращений граждан и организаций.</w:t>
      </w:r>
    </w:p>
    <w:p w:rsidR="00FC78C8" w:rsidRPr="00FC78C8" w:rsidRDefault="00FC78C8" w:rsidP="00FC78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78C8" w:rsidRPr="00FC78C8" w:rsidRDefault="0053639D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78C8" w:rsidRPr="00FC78C8">
        <w:rPr>
          <w:rFonts w:ascii="Times New Roman" w:hAnsi="Times New Roman"/>
          <w:b/>
          <w:sz w:val="28"/>
          <w:szCs w:val="28"/>
        </w:rPr>
        <w:t>VI</w:t>
      </w:r>
      <w:r w:rsidR="00FC78C8" w:rsidRPr="00FC78C8">
        <w:rPr>
          <w:rFonts w:ascii="Times New Roman" w:hAnsi="Times New Roman"/>
          <w:b/>
          <w:sz w:val="28"/>
          <w:szCs w:val="28"/>
          <w:lang w:val="en-US"/>
        </w:rPr>
        <w:t>I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. Имущество территориального </w:t>
      </w:r>
      <w:r w:rsidR="0031344D">
        <w:rPr>
          <w:rFonts w:ascii="Times New Roman" w:hAnsi="Times New Roman"/>
          <w:b/>
          <w:sz w:val="28"/>
          <w:szCs w:val="28"/>
        </w:rPr>
        <w:t>сектора Бабушкинский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 </w:t>
      </w:r>
    </w:p>
    <w:p w:rsidR="006A28D5" w:rsidRDefault="0031344D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A28D5">
        <w:rPr>
          <w:rFonts w:ascii="Times New Roman" w:hAnsi="Times New Roman"/>
          <w:sz w:val="28"/>
          <w:szCs w:val="28"/>
        </w:rPr>
        <w:t>.1. Имущество Т</w:t>
      </w:r>
      <w:r w:rsidR="00FC78C8"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="00FC78C8" w:rsidRPr="00FC78C8">
        <w:rPr>
          <w:rFonts w:ascii="Times New Roman" w:hAnsi="Times New Roman"/>
          <w:sz w:val="28"/>
          <w:szCs w:val="28"/>
        </w:rPr>
        <w:t xml:space="preserve"> является муниципальной собственностью округа</w:t>
      </w:r>
      <w:r w:rsidR="006A28D5">
        <w:rPr>
          <w:rFonts w:ascii="Times New Roman" w:hAnsi="Times New Roman"/>
          <w:sz w:val="28"/>
          <w:szCs w:val="28"/>
        </w:rPr>
        <w:t>.</w:t>
      </w:r>
      <w:r w:rsidR="00FC78C8" w:rsidRPr="00FC78C8">
        <w:rPr>
          <w:rFonts w:ascii="Times New Roman" w:hAnsi="Times New Roman"/>
          <w:sz w:val="28"/>
          <w:szCs w:val="28"/>
        </w:rPr>
        <w:t xml:space="preserve"> </w:t>
      </w:r>
    </w:p>
    <w:p w:rsidR="00FC78C8" w:rsidRPr="00FC78C8" w:rsidRDefault="0031344D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C78C8" w:rsidRPr="00FC78C8">
        <w:rPr>
          <w:rFonts w:ascii="Times New Roman" w:hAnsi="Times New Roman"/>
          <w:sz w:val="28"/>
          <w:szCs w:val="28"/>
        </w:rPr>
        <w:t>.2. Права владения, пользования и распоряжения в отношении закреплен</w:t>
      </w:r>
      <w:r>
        <w:rPr>
          <w:rFonts w:ascii="Times New Roman" w:hAnsi="Times New Roman"/>
          <w:sz w:val="28"/>
          <w:szCs w:val="28"/>
        </w:rPr>
        <w:t>ного имущества территориальный сектор округа</w:t>
      </w:r>
      <w:r w:rsidR="00FC78C8" w:rsidRPr="00FC78C8">
        <w:rPr>
          <w:rFonts w:ascii="Times New Roman" w:hAnsi="Times New Roman"/>
          <w:sz w:val="28"/>
          <w:szCs w:val="28"/>
        </w:rPr>
        <w:t xml:space="preserve"> осуществляет в пределах, установленных законодательством, муниципальными правовыми актами округа, в соответствии с целями своей деят</w:t>
      </w:r>
      <w:r w:rsidR="006A28D5">
        <w:rPr>
          <w:rFonts w:ascii="Times New Roman" w:hAnsi="Times New Roman"/>
          <w:sz w:val="28"/>
          <w:szCs w:val="28"/>
        </w:rPr>
        <w:t>ельности, назначением имущества</w:t>
      </w:r>
      <w:r w:rsidR="00FC78C8" w:rsidRPr="00FC78C8">
        <w:rPr>
          <w:rFonts w:ascii="Times New Roman" w:hAnsi="Times New Roman"/>
          <w:sz w:val="28"/>
          <w:szCs w:val="28"/>
        </w:rPr>
        <w:t>.</w:t>
      </w:r>
    </w:p>
    <w:p w:rsidR="00FC78C8" w:rsidRPr="00FC78C8" w:rsidRDefault="0031344D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C78C8" w:rsidRPr="00FC78C8">
        <w:rPr>
          <w:rFonts w:ascii="Times New Roman" w:hAnsi="Times New Roman"/>
          <w:sz w:val="28"/>
          <w:szCs w:val="28"/>
        </w:rPr>
        <w:t xml:space="preserve">.3. Территориальный </w:t>
      </w:r>
      <w:r>
        <w:rPr>
          <w:rFonts w:ascii="Times New Roman" w:hAnsi="Times New Roman"/>
          <w:sz w:val="28"/>
          <w:szCs w:val="28"/>
        </w:rPr>
        <w:t>сектор округа</w:t>
      </w:r>
      <w:r w:rsidR="00FC78C8" w:rsidRPr="00FC78C8">
        <w:rPr>
          <w:rFonts w:ascii="Times New Roman" w:hAnsi="Times New Roman"/>
          <w:sz w:val="28"/>
          <w:szCs w:val="28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</w:t>
      </w:r>
      <w:r w:rsidR="006A28D5">
        <w:rPr>
          <w:rFonts w:ascii="Times New Roman" w:hAnsi="Times New Roman"/>
          <w:sz w:val="28"/>
          <w:szCs w:val="28"/>
        </w:rPr>
        <w:t>форс-мажорными обстоятельствами</w:t>
      </w:r>
      <w:r w:rsidR="00FC78C8" w:rsidRPr="00FC78C8">
        <w:rPr>
          <w:rFonts w:ascii="Times New Roman" w:hAnsi="Times New Roman"/>
          <w:sz w:val="28"/>
          <w:szCs w:val="28"/>
        </w:rPr>
        <w:t>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C78C8" w:rsidRPr="00FC78C8" w:rsidSect="000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115F33"/>
    <w:multiLevelType w:val="multilevel"/>
    <w:tmpl w:val="84981D8C"/>
    <w:lvl w:ilvl="0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">
    <w:nsid w:val="1367129B"/>
    <w:multiLevelType w:val="multilevel"/>
    <w:tmpl w:val="068EBF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143F0"/>
    <w:multiLevelType w:val="multilevel"/>
    <w:tmpl w:val="28161C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F6785C"/>
    <w:multiLevelType w:val="multilevel"/>
    <w:tmpl w:val="77D6D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8">
    <w:nsid w:val="37E62419"/>
    <w:multiLevelType w:val="multilevel"/>
    <w:tmpl w:val="0242E58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>
    <w:nsid w:val="3ADB19E9"/>
    <w:multiLevelType w:val="multilevel"/>
    <w:tmpl w:val="72CC95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DBF5F49"/>
    <w:multiLevelType w:val="multilevel"/>
    <w:tmpl w:val="B37C4768"/>
    <w:lvl w:ilvl="0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95F6B"/>
    <w:multiLevelType w:val="multilevel"/>
    <w:tmpl w:val="432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A6734"/>
    <w:multiLevelType w:val="multilevel"/>
    <w:tmpl w:val="0A2468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6C571F73"/>
    <w:multiLevelType w:val="multilevel"/>
    <w:tmpl w:val="8F4CD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0">
    <w:nsid w:val="6FDD4058"/>
    <w:multiLevelType w:val="multilevel"/>
    <w:tmpl w:val="1FF66E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45FC2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0"/>
  </w:num>
  <w:num w:numId="10">
    <w:abstractNumId w:val="2"/>
  </w:num>
  <w:num w:numId="11">
    <w:abstractNumId w:val="21"/>
  </w:num>
  <w:num w:numId="12">
    <w:abstractNumId w:val="7"/>
  </w:num>
  <w:num w:numId="13">
    <w:abstractNumId w:val="13"/>
  </w:num>
  <w:num w:numId="14">
    <w:abstractNumId w:val="18"/>
  </w:num>
  <w:num w:numId="15">
    <w:abstractNumId w:val="19"/>
  </w:num>
  <w:num w:numId="16">
    <w:abstractNumId w:val="9"/>
  </w:num>
  <w:num w:numId="17">
    <w:abstractNumId w:val="6"/>
  </w:num>
  <w:num w:numId="18">
    <w:abstractNumId w:val="11"/>
  </w:num>
  <w:num w:numId="19">
    <w:abstractNumId w:val="5"/>
  </w:num>
  <w:num w:numId="20">
    <w:abstractNumId w:val="16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03CD"/>
    <w:rsid w:val="00030FB6"/>
    <w:rsid w:val="0003412B"/>
    <w:rsid w:val="00044D98"/>
    <w:rsid w:val="00050CF4"/>
    <w:rsid w:val="00071F40"/>
    <w:rsid w:val="000B23D2"/>
    <w:rsid w:val="000B56B3"/>
    <w:rsid w:val="000B7FFA"/>
    <w:rsid w:val="000C50AD"/>
    <w:rsid w:val="000D1D26"/>
    <w:rsid w:val="000E680E"/>
    <w:rsid w:val="00112F79"/>
    <w:rsid w:val="00127A46"/>
    <w:rsid w:val="0015776F"/>
    <w:rsid w:val="001600C1"/>
    <w:rsid w:val="00161100"/>
    <w:rsid w:val="00187C7F"/>
    <w:rsid w:val="001B15AB"/>
    <w:rsid w:val="001B3DB5"/>
    <w:rsid w:val="001F34FC"/>
    <w:rsid w:val="0022520F"/>
    <w:rsid w:val="00231900"/>
    <w:rsid w:val="00233F40"/>
    <w:rsid w:val="0024732B"/>
    <w:rsid w:val="0025412C"/>
    <w:rsid w:val="00271636"/>
    <w:rsid w:val="0027203D"/>
    <w:rsid w:val="0027584F"/>
    <w:rsid w:val="002B12AE"/>
    <w:rsid w:val="002B1876"/>
    <w:rsid w:val="002B188D"/>
    <w:rsid w:val="002D3A1F"/>
    <w:rsid w:val="002E06B0"/>
    <w:rsid w:val="002E4CB5"/>
    <w:rsid w:val="00301A78"/>
    <w:rsid w:val="0030727D"/>
    <w:rsid w:val="00307D0D"/>
    <w:rsid w:val="0031344D"/>
    <w:rsid w:val="00330043"/>
    <w:rsid w:val="00335C34"/>
    <w:rsid w:val="0035100C"/>
    <w:rsid w:val="00352BAF"/>
    <w:rsid w:val="003574B2"/>
    <w:rsid w:val="00365614"/>
    <w:rsid w:val="003746BA"/>
    <w:rsid w:val="00394EB3"/>
    <w:rsid w:val="003A2C31"/>
    <w:rsid w:val="003D6F21"/>
    <w:rsid w:val="003E27CD"/>
    <w:rsid w:val="003F727C"/>
    <w:rsid w:val="00401764"/>
    <w:rsid w:val="004122DB"/>
    <w:rsid w:val="0041515C"/>
    <w:rsid w:val="00431986"/>
    <w:rsid w:val="00440A96"/>
    <w:rsid w:val="004503CD"/>
    <w:rsid w:val="004713E2"/>
    <w:rsid w:val="00477009"/>
    <w:rsid w:val="004942AF"/>
    <w:rsid w:val="004A0FE7"/>
    <w:rsid w:val="004A1155"/>
    <w:rsid w:val="004C257C"/>
    <w:rsid w:val="004E40EF"/>
    <w:rsid w:val="004E66CF"/>
    <w:rsid w:val="004F563B"/>
    <w:rsid w:val="00505B6B"/>
    <w:rsid w:val="0051704C"/>
    <w:rsid w:val="00525B6D"/>
    <w:rsid w:val="0053639D"/>
    <w:rsid w:val="00570962"/>
    <w:rsid w:val="0057416C"/>
    <w:rsid w:val="00584B39"/>
    <w:rsid w:val="00597F6B"/>
    <w:rsid w:val="005A66C0"/>
    <w:rsid w:val="005B32F5"/>
    <w:rsid w:val="005D2201"/>
    <w:rsid w:val="005D29BE"/>
    <w:rsid w:val="006134A5"/>
    <w:rsid w:val="0064694F"/>
    <w:rsid w:val="00654FFA"/>
    <w:rsid w:val="00656397"/>
    <w:rsid w:val="00674CD9"/>
    <w:rsid w:val="00694934"/>
    <w:rsid w:val="006A28D5"/>
    <w:rsid w:val="006A615C"/>
    <w:rsid w:val="006B14D7"/>
    <w:rsid w:val="006B1F79"/>
    <w:rsid w:val="006E17B4"/>
    <w:rsid w:val="006E546C"/>
    <w:rsid w:val="007134DF"/>
    <w:rsid w:val="007237C8"/>
    <w:rsid w:val="007268E0"/>
    <w:rsid w:val="00741FA7"/>
    <w:rsid w:val="0077419D"/>
    <w:rsid w:val="007829C8"/>
    <w:rsid w:val="0078673B"/>
    <w:rsid w:val="00787392"/>
    <w:rsid w:val="00792EFE"/>
    <w:rsid w:val="007A431E"/>
    <w:rsid w:val="007C5EE6"/>
    <w:rsid w:val="007D6E28"/>
    <w:rsid w:val="007F4D8A"/>
    <w:rsid w:val="00830DFF"/>
    <w:rsid w:val="008328FB"/>
    <w:rsid w:val="00834699"/>
    <w:rsid w:val="0085486F"/>
    <w:rsid w:val="00867331"/>
    <w:rsid w:val="00887E3D"/>
    <w:rsid w:val="008B5786"/>
    <w:rsid w:val="008B64DD"/>
    <w:rsid w:val="008C79D6"/>
    <w:rsid w:val="008D4254"/>
    <w:rsid w:val="009021C2"/>
    <w:rsid w:val="0092378E"/>
    <w:rsid w:val="00937A52"/>
    <w:rsid w:val="009460A8"/>
    <w:rsid w:val="00964905"/>
    <w:rsid w:val="009832AF"/>
    <w:rsid w:val="00993963"/>
    <w:rsid w:val="009A1F80"/>
    <w:rsid w:val="009C054A"/>
    <w:rsid w:val="009C16C6"/>
    <w:rsid w:val="009C29C0"/>
    <w:rsid w:val="00A1227C"/>
    <w:rsid w:val="00A32FF1"/>
    <w:rsid w:val="00A54905"/>
    <w:rsid w:val="00A6465C"/>
    <w:rsid w:val="00A765F3"/>
    <w:rsid w:val="00A84DA1"/>
    <w:rsid w:val="00A94AD9"/>
    <w:rsid w:val="00AB7A93"/>
    <w:rsid w:val="00AC0AE8"/>
    <w:rsid w:val="00AC5BDE"/>
    <w:rsid w:val="00B044D8"/>
    <w:rsid w:val="00B12976"/>
    <w:rsid w:val="00B16331"/>
    <w:rsid w:val="00B25A05"/>
    <w:rsid w:val="00B54447"/>
    <w:rsid w:val="00B852FA"/>
    <w:rsid w:val="00B8556F"/>
    <w:rsid w:val="00B938BE"/>
    <w:rsid w:val="00BC47D1"/>
    <w:rsid w:val="00BC7F3F"/>
    <w:rsid w:val="00BD7997"/>
    <w:rsid w:val="00BE2E4F"/>
    <w:rsid w:val="00C15CDE"/>
    <w:rsid w:val="00C21859"/>
    <w:rsid w:val="00C23E51"/>
    <w:rsid w:val="00C325D4"/>
    <w:rsid w:val="00C72B14"/>
    <w:rsid w:val="00CA16B6"/>
    <w:rsid w:val="00CB5F03"/>
    <w:rsid w:val="00CB7FB1"/>
    <w:rsid w:val="00CE490D"/>
    <w:rsid w:val="00CE6EEE"/>
    <w:rsid w:val="00D0763A"/>
    <w:rsid w:val="00D323AA"/>
    <w:rsid w:val="00D572E9"/>
    <w:rsid w:val="00D62F20"/>
    <w:rsid w:val="00D74E0A"/>
    <w:rsid w:val="00D75D35"/>
    <w:rsid w:val="00D82830"/>
    <w:rsid w:val="00D9260F"/>
    <w:rsid w:val="00DA5F8B"/>
    <w:rsid w:val="00DC2AEE"/>
    <w:rsid w:val="00DD4887"/>
    <w:rsid w:val="00DE098E"/>
    <w:rsid w:val="00E136CF"/>
    <w:rsid w:val="00E205F2"/>
    <w:rsid w:val="00E27428"/>
    <w:rsid w:val="00E3436D"/>
    <w:rsid w:val="00E36BBF"/>
    <w:rsid w:val="00E54DE7"/>
    <w:rsid w:val="00E65657"/>
    <w:rsid w:val="00E65923"/>
    <w:rsid w:val="00E73B65"/>
    <w:rsid w:val="00F43345"/>
    <w:rsid w:val="00F46812"/>
    <w:rsid w:val="00F551C9"/>
    <w:rsid w:val="00F653A6"/>
    <w:rsid w:val="00F813FE"/>
    <w:rsid w:val="00FB46EB"/>
    <w:rsid w:val="00FB6EFC"/>
    <w:rsid w:val="00FC78C8"/>
    <w:rsid w:val="00FE6073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link w:val="ConsNormal1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link w:val="310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0">
    <w:name w:val="Гиперссылка31"/>
    <w:basedOn w:val="a0"/>
    <w:link w:val="33"/>
    <w:rsid w:val="00BE2E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BE2E4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94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942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525&amp;field=134&amp;date=09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st=100466&amp;field=134&amp;date=09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15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Ivan</cp:lastModifiedBy>
  <cp:revision>37</cp:revision>
  <cp:lastPrinted>2023-01-10T06:23:00Z</cp:lastPrinted>
  <dcterms:created xsi:type="dcterms:W3CDTF">2022-10-03T05:09:00Z</dcterms:created>
  <dcterms:modified xsi:type="dcterms:W3CDTF">2023-01-10T06:23:00Z</dcterms:modified>
</cp:coreProperties>
</file>