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39" w:rsidRDefault="00082839" w:rsidP="0008283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39">
        <w:rPr>
          <w:rFonts w:ascii="Times New Roman" w:hAnsi="Times New Roman" w:cs="Times New Roman"/>
          <w:b/>
          <w:sz w:val="28"/>
          <w:szCs w:val="28"/>
        </w:rPr>
        <w:t xml:space="preserve">Постановление Правительства РФ от 20.10.2023 № 1752 «О внесении изменения в постановление Правительства Российской Федерации </w:t>
      </w:r>
    </w:p>
    <w:p w:rsidR="00082839" w:rsidRPr="00082839" w:rsidRDefault="00082839" w:rsidP="0008283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39">
        <w:rPr>
          <w:rFonts w:ascii="Times New Roman" w:hAnsi="Times New Roman" w:cs="Times New Roman"/>
          <w:b/>
          <w:sz w:val="28"/>
          <w:szCs w:val="28"/>
        </w:rPr>
        <w:t>от 9 декабря 2020 г. № 2055»</w:t>
      </w:r>
    </w:p>
    <w:p w:rsidR="00082839" w:rsidRPr="00082839" w:rsidRDefault="00082839" w:rsidP="00082839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839" w:rsidRPr="00082839" w:rsidRDefault="00082839" w:rsidP="00082839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39">
        <w:rPr>
          <w:rFonts w:ascii="Times New Roman" w:hAnsi="Times New Roman" w:cs="Times New Roman"/>
          <w:sz w:val="28"/>
          <w:szCs w:val="28"/>
        </w:rPr>
        <w:t>Согласно изменениям сокращен срок рассмотрения заявки и материалов на получение разрешения на выбросы для установления нормативов допустимых выбросов и временно разрешенных выбросов.</w:t>
      </w:r>
    </w:p>
    <w:p w:rsidR="00082839" w:rsidRPr="00082839" w:rsidRDefault="00082839" w:rsidP="00082839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39">
        <w:rPr>
          <w:rFonts w:ascii="Times New Roman" w:hAnsi="Times New Roman" w:cs="Times New Roman"/>
          <w:sz w:val="28"/>
          <w:szCs w:val="28"/>
        </w:rPr>
        <w:t>Хозяйствующим субъектам, осуществляющим деятельность на объектах I категории НВОС, до получения комплексного экологического разрешения, необходимо ознакомиться с изменениями и получать разрешение на выбросы в соответствии с действующим законодательством.</w:t>
      </w:r>
    </w:p>
    <w:p w:rsidR="007E56FE" w:rsidRPr="00082839" w:rsidRDefault="00082839" w:rsidP="00082839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39">
        <w:rPr>
          <w:rFonts w:ascii="Times New Roman" w:hAnsi="Times New Roman" w:cs="Times New Roman"/>
          <w:sz w:val="28"/>
          <w:szCs w:val="28"/>
        </w:rPr>
        <w:t>Данный документ вступит в силу с 01.09.2024 г.</w:t>
      </w:r>
    </w:p>
    <w:sectPr w:rsidR="007E56FE" w:rsidRPr="00082839" w:rsidSect="009E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82839"/>
    <w:rsid w:val="007E56FE"/>
    <w:rsid w:val="00927EA1"/>
    <w:rsid w:val="009E041A"/>
    <w:rsid w:val="009E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4</cp:revision>
  <dcterms:created xsi:type="dcterms:W3CDTF">2024-08-19T12:47:00Z</dcterms:created>
  <dcterms:modified xsi:type="dcterms:W3CDTF">2024-08-19T13:56:00Z</dcterms:modified>
</cp:coreProperties>
</file>