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99" w:rsidRPr="008B7B99" w:rsidRDefault="008B7B99" w:rsidP="008B7B99">
      <w:pPr>
        <w:jc w:val="right"/>
        <w:rPr>
          <w:rFonts w:ascii="Times New Roman" w:hAnsi="Times New Roman" w:cs="Times New Roman"/>
          <w:sz w:val="20"/>
          <w:szCs w:val="20"/>
        </w:rPr>
      </w:pPr>
      <w:r w:rsidRPr="008B7B99">
        <w:rPr>
          <w:rFonts w:ascii="Times New Roman" w:hAnsi="Times New Roman" w:cs="Times New Roman"/>
          <w:sz w:val="20"/>
          <w:szCs w:val="20"/>
        </w:rPr>
        <w:t>Приложение к Решению Представительного Собрания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491EDC">
        <w:rPr>
          <w:rFonts w:ascii="Times New Roman" w:hAnsi="Times New Roman" w:cs="Times New Roman"/>
          <w:sz w:val="20"/>
          <w:szCs w:val="20"/>
        </w:rPr>
        <w:t xml:space="preserve">05.04.2024 </w:t>
      </w:r>
      <w:r>
        <w:rPr>
          <w:rFonts w:ascii="Times New Roman" w:hAnsi="Times New Roman" w:cs="Times New Roman"/>
          <w:sz w:val="20"/>
          <w:szCs w:val="20"/>
        </w:rPr>
        <w:t>№ …</w:t>
      </w:r>
    </w:p>
    <w:p w:rsidR="009D0ADE" w:rsidRPr="00ED3278" w:rsidRDefault="009D0ADE" w:rsidP="009D0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78">
        <w:rPr>
          <w:rFonts w:ascii="Times New Roman" w:hAnsi="Times New Roman" w:cs="Times New Roman"/>
          <w:b/>
          <w:sz w:val="28"/>
          <w:szCs w:val="28"/>
        </w:rPr>
        <w:t>Структура администрации Бабушкинского муниципального округа</w:t>
      </w:r>
    </w:p>
    <w:p w:rsidR="009D0ADE" w:rsidRPr="00ED3278" w:rsidRDefault="00FE3746" w:rsidP="009D0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647.95pt;margin-top:5.3pt;width:115.85pt;height:55.65pt;z-index:251661312">
            <v:textbox style="mso-next-textbox:#_x0000_s1027">
              <w:txbxContent>
                <w:p w:rsidR="009D0ADE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3D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Отдел моб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илизационной подготовки и делам</w:t>
                  </w:r>
                </w:p>
                <w:p w:rsidR="009D0ADE" w:rsidRPr="00BA3D67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3D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 ЧС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-24.75pt;margin-top:13.1pt;width:111.3pt;height:22.4pt;z-index:251662336" strokeweight="1.5pt">
            <v:textbox>
              <w:txbxContent>
                <w:p w:rsidR="009D0ADE" w:rsidRPr="00BA3D67" w:rsidRDefault="009D0ADE" w:rsidP="009D0AD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3D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Помощник главы</w:t>
                  </w:r>
                </w:p>
              </w:txbxContent>
            </v:textbox>
          </v:rect>
        </w:pict>
      </w:r>
    </w:p>
    <w:p w:rsidR="009D0ADE" w:rsidRPr="00ED3278" w:rsidRDefault="00FE3746" w:rsidP="009D0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86.55pt;margin-top:4.95pt;width:173.25pt;height:22.3pt;flip:x y;z-index:251689984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32" style="position:absolute;left:0;text-align:left;margin-left:471.3pt;margin-top:4.95pt;width:176.65pt;height:22.3pt;flip:y;z-index:251691008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259.8pt;margin-top:12.65pt;width:212.25pt;height:29.8pt;z-index:251660288" strokeweight="2.25pt">
            <v:textbox>
              <w:txbxContent>
                <w:p w:rsidR="009D0ADE" w:rsidRPr="00ED327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D32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ГЛАВА ОКРУГА</w:t>
                  </w:r>
                </w:p>
              </w:txbxContent>
            </v:textbox>
          </v:rect>
        </w:pict>
      </w:r>
    </w:p>
    <w:p w:rsidR="009D0ADE" w:rsidRPr="00ED3278" w:rsidRDefault="00FE3746" w:rsidP="009D0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margin-left:472.05pt;margin-top:14.5pt;width:175.9pt;height:22.1pt;z-index:251726848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margin-left:363.3pt;margin-top:23.9pt;width:0;height:54.15pt;z-index:251681792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3" type="#_x0000_t32" style="position:absolute;margin-left:415.8pt;margin-top:23.9pt;width:110.25pt;height:54.15pt;z-index:251708416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4" type="#_x0000_t32" style="position:absolute;margin-left:205.6pt;margin-top:23.9pt;width:102.2pt;height:53.25pt;flip:x;z-index:251709440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margin-left:47.55pt;margin-top:21.05pt;width:212.25pt;height:57pt;flip:x;z-index:251680768" o:connectortype="straight" strokeweight="2.25pt">
            <v:stroke endarrow="block"/>
          </v:shape>
        </w:pict>
      </w:r>
    </w:p>
    <w:p w:rsidR="009D0ADE" w:rsidRPr="00ED3278" w:rsidRDefault="00FE3746" w:rsidP="009D0ADE">
      <w:pPr>
        <w:rPr>
          <w:rFonts w:ascii="Times New Roman" w:hAnsi="Times New Roman" w:cs="Times New Roman"/>
          <w:sz w:val="28"/>
          <w:szCs w:val="28"/>
        </w:rPr>
      </w:pPr>
      <w:r w:rsidRPr="00FE3746">
        <w:rPr>
          <w:noProof/>
          <w:sz w:val="28"/>
          <w:szCs w:val="28"/>
          <w:lang w:eastAsia="ru-RU"/>
        </w:rPr>
        <w:pict>
          <v:rect id="_x0000_s1068" style="position:absolute;margin-left:647.95pt;margin-top:3.1pt;width:115.85pt;height:25.65pt;z-index:251703296">
            <v:textbox style="mso-next-textbox:#_x0000_s1068">
              <w:txbxContent>
                <w:p w:rsidR="009D0ADE" w:rsidRPr="001713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1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ЕДДС</w:t>
                  </w:r>
                </w:p>
              </w:txbxContent>
            </v:textbox>
          </v:rect>
        </w:pict>
      </w:r>
    </w:p>
    <w:p w:rsidR="009D0ADE" w:rsidRPr="00ED3278" w:rsidRDefault="00FE3746" w:rsidP="009D0ADE">
      <w:pPr>
        <w:rPr>
          <w:rFonts w:ascii="Times New Roman" w:hAnsi="Times New Roman" w:cs="Times New Roman"/>
          <w:sz w:val="28"/>
          <w:szCs w:val="28"/>
        </w:rPr>
      </w:pP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456.2pt;margin-top:21.05pt;width:288.85pt;height:36.95pt;z-index:251671552">
            <v:textbox style="mso-next-textbox:#_x0000_s1037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</w:t>
                  </w:r>
                  <w:r w:rsidRPr="000C29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ачальник Управления </w:t>
                  </w:r>
                  <w:r w:rsidR="00FD2B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правовой и </w:t>
                  </w:r>
                  <w:r w:rsidR="00FD7E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организационно-контрольной работы</w:t>
                  </w:r>
                  <w:r w:rsidRPr="000C29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margin-left:136.05pt;margin-top:19.85pt;width:139.5pt;height:55.65pt;z-index:251669504">
            <v:textbox style="mso-next-textbox:#_x0000_s1035">
              <w:txbxContent>
                <w:p w:rsidR="009D0ADE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Заместитель главы округа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начальник Финансового управления</w:t>
                  </w:r>
                </w:p>
              </w:txbxContent>
            </v:textbox>
          </v:rect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margin-left:290.65pt;margin-top:20.15pt;width:148.5pt;height:37.95pt;z-index:251670528">
            <v:textbox style="mso-next-textbox:#_x0000_s1036">
              <w:txbxContent>
                <w:p w:rsidR="009D0ADE" w:rsidRPr="00B92DDF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2D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Заместитель главы округа по социальным в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опросам</w:t>
                  </w:r>
                </w:p>
              </w:txbxContent>
            </v:textbox>
          </v:rect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-34.2pt;margin-top:21.05pt;width:150.65pt;height:38.7pt;z-index:251663360">
            <v:textbox style="mso-next-textbox:#_x0000_s1029">
              <w:txbxContent>
                <w:p w:rsidR="009D0ADE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рвый заместитель </w:t>
                  </w:r>
                </w:p>
                <w:p w:rsidR="009D0ADE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главы округа</w:t>
                  </w:r>
                </w:p>
              </w:txbxContent>
            </v:textbox>
          </v:rect>
        </w:pict>
      </w:r>
    </w:p>
    <w:p w:rsidR="009D0ADE" w:rsidRPr="00ED3278" w:rsidRDefault="00FE3746" w:rsidP="009D0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121.05pt;margin-top:13.75pt;width:0;height:256.2pt;z-index:251728896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margin-left:121.05pt;margin-top:13.75pt;width:15pt;height:0;flip:x;z-index:251727872" o:connectortype="straight" strokeweight="1.5pt"/>
        </w:pict>
      </w:r>
    </w:p>
    <w:p w:rsidR="009D0ADE" w:rsidRPr="00ED3278" w:rsidRDefault="00FE3746" w:rsidP="009D0ADE">
      <w:pPr>
        <w:rPr>
          <w:rFonts w:ascii="Times New Roman" w:hAnsi="Times New Roman" w:cs="Times New Roman"/>
          <w:sz w:val="28"/>
          <w:szCs w:val="28"/>
        </w:rPr>
      </w:pP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5" type="#_x0000_t32" style="position:absolute;margin-left:687.3pt;margin-top:1.95pt;width:0;height:12pt;z-index:251710464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6" style="position:absolute;margin-left:615.3pt;margin-top:13.95pt;width:138.75pt;height:30pt;flip:y;z-index:251711488">
            <v:textbox style="mso-next-textbox:#_x0000_s1076">
              <w:txbxContent>
                <w:p w:rsidR="009D0ADE" w:rsidRPr="000C2928" w:rsidRDefault="009D0ADE" w:rsidP="009D0ADE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Консультант по юридическим вопросам</w:t>
                  </w:r>
                </w:p>
              </w:txbxContent>
            </v:textbox>
          </v:rect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9" type="#_x0000_t32" style="position:absolute;margin-left:524.7pt;margin-top:.95pt;width:.05pt;height:12pt;z-index:251704320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6" style="position:absolute;margin-left:457.7pt;margin-top:13.25pt;width:138.75pt;height:30.85pt;z-index:251730944">
            <v:textbox style="mso-next-textbox:#_x0000_s1096">
              <w:txbxContent>
                <w:p w:rsidR="00884766" w:rsidRDefault="008B7B99" w:rsidP="008B7B9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Архивный отдел</w:t>
                  </w:r>
                </w:p>
              </w:txbxContent>
            </v:textbox>
          </v:rect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margin-left:205.6pt;margin-top:18.45pt;width:0;height:12pt;z-index:251683840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32" style="position:absolute;margin-left:42.75pt;margin-top:1.05pt;width:0;height:12pt;z-index:251693056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-34.2pt;margin-top:13.05pt;width:150.65pt;height:31.65pt;z-index:251665408">
            <v:textbox style="mso-next-textbox:#_x0000_s1031">
              <w:txbxContent>
                <w:p w:rsidR="009D0ADE" w:rsidRPr="0031600C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строительства, архитектуры и ЖКХ</w:t>
                  </w:r>
                </w:p>
              </w:txbxContent>
            </v:textbox>
          </v:rect>
        </w:pict>
      </w:r>
      <w:r w:rsidRPr="00FE3746">
        <w:rPr>
          <w:noProof/>
          <w:sz w:val="28"/>
          <w:szCs w:val="28"/>
          <w:lang w:eastAsia="ru-RU"/>
        </w:rPr>
        <w:pict>
          <v:shape id="_x0000_s1062" type="#_x0000_t32" style="position:absolute;margin-left:363.3pt;margin-top:1.05pt;width:0;height:12pt;z-index:251697152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margin-left:290.65pt;margin-top:13.35pt;width:148.5pt;height:48.1pt;z-index:251676672">
            <v:textbox style="mso-next-textbox:#_x0000_s1042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культуре, спорту, туризму и молодежной политике</w:t>
                  </w:r>
                </w:p>
                <w:p w:rsidR="009D0ADE" w:rsidRPr="00257895" w:rsidRDefault="009D0ADE" w:rsidP="009D0AD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9D0ADE" w:rsidRPr="00ED3278" w:rsidRDefault="00FE3746" w:rsidP="009D0ADE">
      <w:pPr>
        <w:rPr>
          <w:rFonts w:ascii="Times New Roman" w:hAnsi="Times New Roman" w:cs="Times New Roman"/>
          <w:sz w:val="28"/>
          <w:szCs w:val="28"/>
        </w:rPr>
      </w:pP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0" type="#_x0000_t32" style="position:absolute;margin-left:687.3pt;margin-top:16.2pt;width:0;height:12pt;z-index:251715584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7" style="position:absolute;margin-left:615.3pt;margin-top:27.2pt;width:138.75pt;height:31.6pt;flip:y;z-index:251712512">
            <v:textbox style="mso-next-textbox:#_x0000_s1077">
              <w:txbxContent>
                <w:p w:rsidR="00A06615" w:rsidRPr="000C2928" w:rsidRDefault="00A06615" w:rsidP="00A06615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Консультант по вопросам опеки и попечительства</w:t>
                  </w:r>
                </w:p>
                <w:p w:rsidR="009D0ADE" w:rsidRPr="00A06615" w:rsidRDefault="009D0ADE" w:rsidP="00A06615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32" style="position:absolute;margin-left:524.55pt;margin-top:15.6pt;width:0;height:12pt;z-index:251700224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margin-left:456.2pt;margin-top:27.6pt;width:140.25pt;height:31.05pt;z-index:251677696">
            <v:textbox style="mso-next-textbox:#_x0000_s1043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планирования, отчетности </w:t>
                  </w:r>
                </w:p>
              </w:txbxContent>
            </v:textbox>
          </v:rect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margin-left:136.05pt;margin-top:1.95pt;width:139.5pt;height:31pt;z-index:251673600">
            <v:textbox style="mso-next-textbox:#_x0000_s1039">
              <w:txbxContent>
                <w:p w:rsidR="009D0ADE" w:rsidRPr="003160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прогнозирования и анализа доходов</w:t>
                  </w:r>
                </w:p>
              </w:txbxContent>
            </v:textbox>
          </v:rect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32" style="position:absolute;margin-left:42.75pt;margin-top:18.15pt;width:.05pt;height:12pt;z-index:251687936" o:connectortype="straight" strokeweight="2.25pt">
            <v:stroke endarrow="block"/>
          </v:shape>
        </w:pict>
      </w:r>
    </w:p>
    <w:p w:rsidR="009D0ADE" w:rsidRPr="00ED3278" w:rsidRDefault="00FE3746" w:rsidP="009D0ADE">
      <w:pPr>
        <w:rPr>
          <w:rFonts w:ascii="Times New Roman" w:hAnsi="Times New Roman" w:cs="Times New Roman"/>
          <w:sz w:val="28"/>
          <w:szCs w:val="28"/>
        </w:rPr>
      </w:pP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margin-left:136.05pt;margin-top:17.15pt;width:139.5pt;height:44.7pt;z-index:251664384">
            <v:textbox style="mso-next-textbox:#_x0000_s1030">
              <w:txbxContent>
                <w:p w:rsidR="009D0ADE" w:rsidRPr="003160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контрольно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ревизионной работы</w:t>
                  </w:r>
                </w:p>
                <w:p w:rsidR="009D0ADE" w:rsidRDefault="009D0ADE" w:rsidP="009D0ADE"/>
              </w:txbxContent>
            </v:textbox>
          </v:rect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margin-left:205.6pt;margin-top:6.5pt;width:0;height:12pt;z-index:251684864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margin-left:-34.2pt;margin-top:1.65pt;width:150.65pt;height:41.1pt;z-index:251668480">
            <v:textbox style="mso-next-textbox:#_x0000_s1034">
              <w:txbxContent>
                <w:p w:rsidR="009D0ADE" w:rsidRPr="0031600C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дорожной деятельности, транспортного обслуживания, благоустройства</w:t>
                  </w:r>
                </w:p>
                <w:p w:rsidR="009D0ADE" w:rsidRDefault="009D0ADE" w:rsidP="009D0ADE"/>
              </w:txbxContent>
            </v:textbox>
          </v:rect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6" type="#_x0000_t32" style="position:absolute;margin-left:363.3pt;margin-top:5.15pt;width:0;height:12pt;z-index:251701248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290.65pt;margin-top:16.45pt;width:148.5pt;height:28pt;z-index:251695104">
            <v:textbox style="mso-next-textbox:#_x0000_s1060">
              <w:txbxContent>
                <w:p w:rsidR="009D0ADE" w:rsidRPr="00841097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</w:t>
                  </w:r>
                  <w:r w:rsidR="003861C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xbxContent>
            </v:textbox>
          </v:rect>
        </w:pict>
      </w:r>
    </w:p>
    <w:p w:rsidR="009D0ADE" w:rsidRPr="00ED3278" w:rsidRDefault="00FE3746" w:rsidP="009D0ADE">
      <w:pPr>
        <w:rPr>
          <w:rFonts w:ascii="Times New Roman" w:hAnsi="Times New Roman" w:cs="Times New Roman"/>
          <w:sz w:val="28"/>
          <w:szCs w:val="28"/>
        </w:rPr>
      </w:pP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8" style="position:absolute;margin-left:615.3pt;margin-top:14.45pt;width:138.75pt;height:30pt;flip:y;z-index:251713536">
            <v:textbox style="mso-next-textbox:#_x0000_s1078">
              <w:txbxContent>
                <w:p w:rsidR="00A06615" w:rsidRPr="000C2928" w:rsidRDefault="00A06615" w:rsidP="00A06615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Консультант КДН и ЗП и административной комиссии</w:t>
                  </w:r>
                </w:p>
                <w:p w:rsidR="009D0ADE" w:rsidRPr="00A06615" w:rsidRDefault="009D0ADE" w:rsidP="00A06615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1" type="#_x0000_t32" style="position:absolute;margin-left:687.3pt;margin-top:2.55pt;width:0;height:12pt;z-index:251716608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4" type="#_x0000_t32" style="position:absolute;margin-left:525.05pt;margin-top:2.75pt;width:0;height:12pt;z-index:251688960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margin-left:455.45pt;margin-top:15pt;width:139.5pt;height:24pt;z-index:251679744">
            <v:textbox style="mso-next-textbox:#_x0000_s1045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закупок </w:t>
                  </w:r>
                </w:p>
              </w:txbxContent>
            </v:textbox>
          </v:rect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9" type="#_x0000_t32" style="position:absolute;margin-left:364.2pt;margin-top:15.9pt;width:0;height:12pt;z-index:251724800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32" style="position:absolute;margin-left:42.75pt;margin-top:14.25pt;width:0;height:12pt;z-index:251694080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margin-left:-34.2pt;margin-top:26.25pt;width:150.65pt;height:38.25pt;z-index:251666432">
            <v:textbox style="mso-next-textbox:#_x0000_s1032">
              <w:txbxContent>
                <w:p w:rsidR="009D0ADE" w:rsidRPr="003160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имущественных и земельных отношений</w:t>
                  </w:r>
                </w:p>
              </w:txbxContent>
            </v:textbox>
          </v:rect>
        </w:pict>
      </w:r>
    </w:p>
    <w:p w:rsidR="009D0ADE" w:rsidRPr="00ED3278" w:rsidRDefault="000D11B6" w:rsidP="009D0ADE">
      <w:pPr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margin-left:136.05pt;margin-top:15.2pt;width:139.5pt;height:32.6pt;z-index:251675648">
            <v:textbox style="mso-next-textbox:#_x0000_s1041">
              <w:txbxContent>
                <w:p w:rsidR="009D0ADE" w:rsidRPr="003160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формирования и исполнения бюджета</w:t>
                  </w:r>
                </w:p>
              </w:txbxContent>
            </v:textbox>
          </v:rect>
        </w:pict>
      </w:r>
      <w:r w:rsidR="00FE3746"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2" type="#_x0000_t32" style="position:absolute;margin-left:687.3pt;margin-top:17.55pt;width:0;height:12pt;z-index:251717632" o:connectortype="straight" strokeweight="2.25pt">
            <v:stroke endarrow="block"/>
          </v:shape>
        </w:pict>
      </w:r>
      <w:r w:rsidR="00FE3746"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margin-left:454.7pt;margin-top:23.45pt;width:139.5pt;height:33.65pt;z-index:251678720">
            <v:textbox style="mso-next-textbox:#_x0000_s1044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автоматизации и защиты информации </w:t>
                  </w:r>
                </w:p>
              </w:txbxContent>
            </v:textbox>
          </v:rect>
        </w:pict>
      </w:r>
      <w:r w:rsidR="00FE374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524.95pt;margin-top:10.2pt;width:.1pt;height:13.3pt;z-index:251692032" o:connectortype="straight" strokeweight="2.25pt">
            <v:stroke endarrow="block"/>
          </v:shape>
        </w:pict>
      </w:r>
      <w:r w:rsidR="00FE3746"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32" style="position:absolute;margin-left:205.6pt;margin-top:4.1pt;width:0;height:12pt;z-index:251685888" o:connectortype="straight" strokeweight="2.25pt">
            <v:stroke endarrow="block"/>
          </v:shape>
        </w:pict>
      </w:r>
      <w:r w:rsidR="00FE3746"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0" style="position:absolute;margin-left:290.65pt;margin-top:-.6pt;width:148.5pt;height:31pt;flip:y;z-index:251725824">
            <v:textbox style="mso-next-textbox:#_x0000_s1090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Консультант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вопросам ветеранов и инвалидов</w:t>
                  </w:r>
                </w:p>
                <w:p w:rsidR="009D0ADE" w:rsidRPr="006C6706" w:rsidRDefault="009D0ADE" w:rsidP="009D0AD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="009D0ADE" w:rsidRPr="00ED3278">
        <w:rPr>
          <w:rFonts w:ascii="Times New Roman" w:hAnsi="Times New Roman" w:cs="Times New Roman"/>
          <w:sz w:val="28"/>
          <w:szCs w:val="28"/>
        </w:rPr>
        <w:tab/>
      </w:r>
    </w:p>
    <w:p w:rsidR="009D0ADE" w:rsidRPr="00ED3278" w:rsidRDefault="000D11B6" w:rsidP="009D0ADE">
      <w:pPr>
        <w:rPr>
          <w:rFonts w:ascii="Times New Roman" w:hAnsi="Times New Roman" w:cs="Times New Roman"/>
          <w:sz w:val="28"/>
          <w:szCs w:val="28"/>
        </w:rPr>
      </w:pP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margin-left:205.6pt;margin-top:19.6pt;width:0;height:12pt;z-index:251686912" o:connectortype="straight" strokeweight="2.25pt">
            <v:stroke endarrow="block"/>
          </v:shape>
        </w:pict>
      </w:r>
      <w:r w:rsidR="00FE3746"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6" style="position:absolute;margin-left:615.3pt;margin-top:1.8pt;width:138.75pt;height:56.65pt;z-index:251721728">
            <v:textbox style="mso-next-textbox:#_x0000_s1086">
              <w:txbxContent>
                <w:p w:rsidR="009D0ADE" w:rsidRPr="000C2928" w:rsidRDefault="008B7B99" w:rsidP="009D0ADE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Консультант </w:t>
                  </w:r>
                  <w:r w:rsidR="009D0A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организационно-контрольным и </w:t>
                  </w:r>
                  <w:r w:rsidR="00A0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847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кадровым</w:t>
                  </w:r>
                  <w:r w:rsidR="00A0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D0A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вопросам</w:t>
                  </w:r>
                </w:p>
                <w:p w:rsidR="009D0ADE" w:rsidRPr="002A742D" w:rsidRDefault="009D0ADE" w:rsidP="009D0AD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="00FE3746"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1" type="#_x0000_t32" style="position:absolute;margin-left:42.75pt;margin-top:7.45pt;width:0;height:12pt;z-index:251706368" o:connectortype="straight" strokeweight="2.25pt">
            <v:stroke endarrow="block"/>
          </v:shape>
        </w:pict>
      </w:r>
      <w:r w:rsidR="00FE3746"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margin-left:-35.5pt;margin-top:15.55pt;width:149.35pt;height:42.9pt;z-index:251674624">
            <v:textbox style="mso-next-textbox:#_x0000_s1040">
              <w:txbxContent>
                <w:p w:rsidR="009D0ADE" w:rsidRPr="0031600C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природопользования, экологии и лесного хозяйства</w:t>
                  </w:r>
                </w:p>
              </w:txbxContent>
            </v:textbox>
          </v:rect>
        </w:pict>
      </w:r>
    </w:p>
    <w:p w:rsidR="009D0ADE" w:rsidRPr="00ED3278" w:rsidRDefault="000D11B6" w:rsidP="009D0ADE">
      <w:pPr>
        <w:rPr>
          <w:rFonts w:ascii="Times New Roman" w:hAnsi="Times New Roman" w:cs="Times New Roman"/>
          <w:sz w:val="28"/>
          <w:szCs w:val="28"/>
        </w:rPr>
      </w:pP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margin-left:136.05pt;margin-top:2.7pt;width:139.5pt;height:22.35pt;flip:x;z-index:251667456">
            <v:textbox style="mso-next-textbox:#_x0000_s1033">
              <w:txbxContent>
                <w:p w:rsidR="009D0ADE" w:rsidRPr="00B92DDF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2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учета и отчетности</w:t>
                  </w:r>
                </w:p>
              </w:txbxContent>
            </v:textbox>
          </v:rect>
        </w:pict>
      </w:r>
      <w:r w:rsidR="00FE3746"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margin-left:455.45pt;margin-top:12.45pt;width:138.75pt;height:37.45pt;z-index:251672576">
            <v:textbox style="mso-next-textbox:#_x0000_s1038">
              <w:txbxContent>
                <w:p w:rsidR="008B7B99" w:rsidRDefault="008B7B99" w:rsidP="008B7B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обеспечения деятельности</w:t>
                  </w:r>
                </w:p>
                <w:p w:rsidR="009D0ADE" w:rsidRDefault="009D0ADE" w:rsidP="009D0ADE"/>
              </w:txbxContent>
            </v:textbox>
          </v:rect>
        </w:pict>
      </w:r>
      <w:r w:rsidR="00FE3746"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0" type="#_x0000_t32" style="position:absolute;margin-left:525.5pt;margin-top:.1pt;width:0;height:12pt;z-index:251705344" o:connectortype="straight" strokeweight="2.25pt">
            <v:stroke endarrow="block"/>
          </v:shape>
        </w:pict>
      </w:r>
    </w:p>
    <w:p w:rsidR="009D0ADE" w:rsidRPr="00B12750" w:rsidRDefault="00FE3746" w:rsidP="009D0ADE">
      <w:pPr>
        <w:rPr>
          <w:rFonts w:ascii="Times New Roman" w:hAnsi="Times New Roman" w:cs="Times New Roman"/>
          <w:sz w:val="28"/>
          <w:szCs w:val="28"/>
        </w:rPr>
      </w:pP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3" style="position:absolute;margin-left:616.8pt;margin-top:15.55pt;width:138.75pt;height:34.8pt;z-index:251698176">
            <v:textbox style="mso-next-textbox:#_x0000_s1063">
              <w:txbxContent>
                <w:p w:rsidR="009D0ADE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Ведущий эксперт, </w:t>
                  </w:r>
                </w:p>
                <w:p w:rsidR="009D0ADE" w:rsidRPr="000C2928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секретарь приемной</w:t>
                  </w:r>
                </w:p>
                <w:p w:rsidR="009D0ADE" w:rsidRPr="00010B42" w:rsidRDefault="009D0ADE" w:rsidP="009D0AD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9" type="#_x0000_t32" style="position:absolute;margin-left:687.25pt;margin-top:2.5pt;width:.05pt;height:12pt;z-index:251732992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1" style="position:absolute;margin-left:136.05pt;margin-top:15.55pt;width:139.5pt;height:50.85pt;z-index:251696128">
            <v:textbox style="mso-next-textbox:#_x0000_s1061">
              <w:txbxContent>
                <w:p w:rsidR="009D0ADE" w:rsidRPr="001713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13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экономики и отраслевого развития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администрации округа</w:t>
                  </w:r>
                </w:p>
              </w:txbxContent>
            </v:textbox>
          </v:rect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7" style="position:absolute;margin-left:-35.5pt;margin-top:13.75pt;width:149.35pt;height:36pt;z-index:251702272">
            <v:textbox style="mso-next-textbox:#_x0000_s1067">
              <w:txbxContent>
                <w:p w:rsidR="009D0ADE" w:rsidRPr="0031600C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Территориальные секторы администрации округа</w:t>
                  </w:r>
                </w:p>
              </w:txbxContent>
            </v:textbox>
          </v:rect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2" type="#_x0000_t32" style="position:absolute;margin-left:42.75pt;margin-top:1.45pt;width:0;height:12.3pt;z-index:251707392" o:connectortype="straight" strokeweight="2.25pt">
            <v:stroke endarrow="block"/>
          </v:shape>
        </w:pict>
      </w:r>
    </w:p>
    <w:p w:rsidR="00654875" w:rsidRDefault="00FE3746"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9" style="position:absolute;margin-left:616.8pt;margin-top:34.1pt;width:138.75pt;height:34.95pt;flip:y;z-index:251714560">
            <v:textbox style="mso-next-textbox:#_x0000_s1079">
              <w:txbxContent>
                <w:p w:rsidR="00A06615" w:rsidRPr="000C2928" w:rsidRDefault="00A06615" w:rsidP="00A06615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Ведущий эксперт по общим вопросам</w:t>
                  </w:r>
                </w:p>
                <w:p w:rsidR="009D0ADE" w:rsidRPr="00A06615" w:rsidRDefault="009D0ADE" w:rsidP="00A06615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FE374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margin-left:687.25pt;margin-top:22.1pt;width:0;height:12pt;z-index:251722752" o:connectortype="straight" strokeweight="2.25pt">
            <v:stroke endarrow="block"/>
          </v:shape>
        </w:pict>
      </w:r>
      <w:r w:rsidRPr="00FE3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4" type="#_x0000_t32" style="position:absolute;margin-left:121.05pt;margin-top:13.3pt;width:15pt;height:0;z-index:251729920" o:connectortype="straight" strokeweight="1.5pt">
            <v:stroke endarrow="block"/>
          </v:shape>
        </w:pict>
      </w:r>
    </w:p>
    <w:sectPr w:rsidR="00654875" w:rsidSect="00841097">
      <w:headerReference w:type="default" r:id="rId6"/>
      <w:pgSz w:w="16838" w:h="11906" w:orient="landscape"/>
      <w:pgMar w:top="709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EF7" w:rsidRDefault="00AB1EF7" w:rsidP="00DA4436">
      <w:pPr>
        <w:spacing w:after="0" w:line="240" w:lineRule="auto"/>
      </w:pPr>
      <w:r>
        <w:separator/>
      </w:r>
    </w:p>
  </w:endnote>
  <w:endnote w:type="continuationSeparator" w:id="1">
    <w:p w:rsidR="00AB1EF7" w:rsidRDefault="00AB1EF7" w:rsidP="00DA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EF7" w:rsidRDefault="00AB1EF7" w:rsidP="00DA4436">
      <w:pPr>
        <w:spacing w:after="0" w:line="240" w:lineRule="auto"/>
      </w:pPr>
      <w:r>
        <w:separator/>
      </w:r>
    </w:p>
  </w:footnote>
  <w:footnote w:type="continuationSeparator" w:id="1">
    <w:p w:rsidR="00AB1EF7" w:rsidRDefault="00AB1EF7" w:rsidP="00DA4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88907"/>
      <w:docPartObj>
        <w:docPartGallery w:val="Page Numbers (Top of Page)"/>
        <w:docPartUnique/>
      </w:docPartObj>
    </w:sdtPr>
    <w:sdtContent>
      <w:p w:rsidR="002C3D77" w:rsidRDefault="00FE3746">
        <w:pPr>
          <w:pStyle w:val="a3"/>
          <w:jc w:val="center"/>
        </w:pPr>
        <w:r>
          <w:fldChar w:fldCharType="begin"/>
        </w:r>
        <w:r w:rsidR="0036439E">
          <w:instrText xml:space="preserve"> PAGE   \* MERGEFORMAT </w:instrText>
        </w:r>
        <w:r>
          <w:fldChar w:fldCharType="separate"/>
        </w:r>
        <w:r w:rsidR="003643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D77" w:rsidRDefault="00AB1E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ADE"/>
    <w:rsid w:val="0007623F"/>
    <w:rsid w:val="000D11B6"/>
    <w:rsid w:val="000D54CD"/>
    <w:rsid w:val="001418E5"/>
    <w:rsid w:val="001F3475"/>
    <w:rsid w:val="00310C2D"/>
    <w:rsid w:val="003432CA"/>
    <w:rsid w:val="0036439E"/>
    <w:rsid w:val="003861C0"/>
    <w:rsid w:val="003B6044"/>
    <w:rsid w:val="00491EDC"/>
    <w:rsid w:val="00654875"/>
    <w:rsid w:val="006C56B0"/>
    <w:rsid w:val="006D67A9"/>
    <w:rsid w:val="00722841"/>
    <w:rsid w:val="007848B1"/>
    <w:rsid w:val="00813799"/>
    <w:rsid w:val="00884766"/>
    <w:rsid w:val="008B7B99"/>
    <w:rsid w:val="008C10E8"/>
    <w:rsid w:val="00987737"/>
    <w:rsid w:val="009D0ADE"/>
    <w:rsid w:val="00A06615"/>
    <w:rsid w:val="00A15C75"/>
    <w:rsid w:val="00AB1EF7"/>
    <w:rsid w:val="00BB7EDF"/>
    <w:rsid w:val="00C84B2B"/>
    <w:rsid w:val="00CC0E9C"/>
    <w:rsid w:val="00D652DD"/>
    <w:rsid w:val="00DA4436"/>
    <w:rsid w:val="00DF504F"/>
    <w:rsid w:val="00E83411"/>
    <w:rsid w:val="00EB37A8"/>
    <w:rsid w:val="00F07E83"/>
    <w:rsid w:val="00F828A9"/>
    <w:rsid w:val="00FD2BB8"/>
    <w:rsid w:val="00FD7E0D"/>
    <w:rsid w:val="00FE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4" type="connector" idref="#_x0000_s1074"/>
        <o:r id="V:Rule35" type="connector" idref="#_x0000_s1049"/>
        <o:r id="V:Rule36" type="connector" idref="#_x0000_s1056"/>
        <o:r id="V:Rule37" type="connector" idref="#_x0000_s1099"/>
        <o:r id="V:Rule38" type="connector" idref="#_x0000_s1080"/>
        <o:r id="V:Rule39" type="connector" idref="#_x0000_s1058"/>
        <o:r id="V:Rule40" type="connector" idref="#_x0000_s1082"/>
        <o:r id="V:Rule41" type="connector" idref="#_x0000_s1052"/>
        <o:r id="V:Rule42" type="connector" idref="#_x0000_s1047"/>
        <o:r id="V:Rule43" type="connector" idref="#_x0000_s1066"/>
        <o:r id="V:Rule44" type="connector" idref="#_x0000_s1073"/>
        <o:r id="V:Rule45" type="connector" idref="#_x0000_s1094"/>
        <o:r id="V:Rule46" type="connector" idref="#_x0000_s1093"/>
        <o:r id="V:Rule47" type="connector" idref="#_x0000_s1069"/>
        <o:r id="V:Rule48" type="connector" idref="#_x0000_s1065"/>
        <o:r id="V:Rule49" type="connector" idref="#_x0000_s1092"/>
        <o:r id="V:Rule50" type="connector" idref="#_x0000_s1071"/>
        <o:r id="V:Rule51" type="connector" idref="#_x0000_s1075"/>
        <o:r id="V:Rule52" type="connector" idref="#_x0000_s1091"/>
        <o:r id="V:Rule53" type="connector" idref="#_x0000_s1062"/>
        <o:r id="V:Rule54" type="connector" idref="#_x0000_s1054"/>
        <o:r id="V:Rule55" type="connector" idref="#_x0000_s1059"/>
        <o:r id="V:Rule56" type="connector" idref="#_x0000_s1072"/>
        <o:r id="V:Rule57" type="connector" idref="#_x0000_s1053"/>
        <o:r id="V:Rule58" type="connector" idref="#_x0000_s1055"/>
        <o:r id="V:Rule59" type="connector" idref="#_x0000_s1057"/>
        <o:r id="V:Rule60" type="connector" idref="#_x0000_s1089"/>
        <o:r id="V:Rule61" type="connector" idref="#_x0000_s1050"/>
        <o:r id="V:Rule62" type="connector" idref="#_x0000_s1046"/>
        <o:r id="V:Rule63" type="connector" idref="#_x0000_s1081"/>
        <o:r id="V:Rule64" type="connector" idref="#_x0000_s1070"/>
        <o:r id="V:Rule65" type="connector" idref="#_x0000_s1051"/>
        <o:r id="V:Rule66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ADE"/>
  </w:style>
  <w:style w:type="paragraph" w:styleId="a5">
    <w:name w:val="Balloon Text"/>
    <w:basedOn w:val="a"/>
    <w:link w:val="a6"/>
    <w:uiPriority w:val="99"/>
    <w:semiHidden/>
    <w:unhideWhenUsed/>
    <w:rsid w:val="008B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Ira</cp:lastModifiedBy>
  <cp:revision>14</cp:revision>
  <cp:lastPrinted>2024-04-03T07:37:00Z</cp:lastPrinted>
  <dcterms:created xsi:type="dcterms:W3CDTF">2023-12-21T12:52:00Z</dcterms:created>
  <dcterms:modified xsi:type="dcterms:W3CDTF">2024-04-03T08:36:00Z</dcterms:modified>
</cp:coreProperties>
</file>