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1011" w:rsidRDefault="009D1011" w:rsidP="009D1011">
      <w:pPr>
        <w:spacing w:after="0" w:line="240" w:lineRule="auto"/>
        <w:ind w:left="5954"/>
        <w:rPr>
          <w:rFonts w:ascii="Times New Roman" w:hAnsi="Times New Roman" w:cs="Times New Roman"/>
          <w:sz w:val="28"/>
          <w:szCs w:val="28"/>
        </w:rPr>
      </w:pPr>
      <w:r>
        <w:rPr>
          <w:rFonts w:ascii="Times New Roman" w:hAnsi="Times New Roman" w:cs="Times New Roman"/>
          <w:sz w:val="28"/>
          <w:szCs w:val="28"/>
        </w:rPr>
        <w:t xml:space="preserve">Приложение 1 </w:t>
      </w:r>
    </w:p>
    <w:p w:rsidR="009D1011" w:rsidRDefault="009D1011" w:rsidP="009D1011">
      <w:pPr>
        <w:spacing w:after="0" w:line="240" w:lineRule="auto"/>
        <w:ind w:left="5954"/>
        <w:rPr>
          <w:rFonts w:ascii="Times New Roman" w:hAnsi="Times New Roman" w:cs="Times New Roman"/>
          <w:sz w:val="28"/>
          <w:szCs w:val="28"/>
        </w:rPr>
      </w:pPr>
      <w:r>
        <w:rPr>
          <w:rFonts w:ascii="Times New Roman" w:hAnsi="Times New Roman" w:cs="Times New Roman"/>
          <w:sz w:val="28"/>
          <w:szCs w:val="28"/>
        </w:rPr>
        <w:t>к генеральному плану сельского поселения Бабушкинское Бабушкинского муниципального района Вологодской области</w:t>
      </w:r>
    </w:p>
    <w:tbl>
      <w:tblPr>
        <w:tblW w:w="0" w:type="dxa"/>
        <w:tblLayout w:type="fixed"/>
        <w:tblLook w:val="00A0" w:firstRow="1" w:lastRow="0" w:firstColumn="1" w:lastColumn="0" w:noHBand="0" w:noVBand="0"/>
      </w:tblPr>
      <w:tblGrid>
        <w:gridCol w:w="1809"/>
        <w:gridCol w:w="7659"/>
      </w:tblGrid>
      <w:tr w:rsidR="008D679C" w:rsidRPr="008D679C" w:rsidTr="00682D43">
        <w:tc>
          <w:tcPr>
            <w:tcW w:w="1809" w:type="dxa"/>
          </w:tcPr>
          <w:p w:rsidR="00682D43" w:rsidRPr="008D679C" w:rsidRDefault="00682D43" w:rsidP="00285C59">
            <w:pPr>
              <w:widowControl w:val="0"/>
              <w:jc w:val="center"/>
              <w:rPr>
                <w:rFonts w:ascii="Times New Roman" w:hAnsi="Times New Roman" w:cs="Times New Roman"/>
                <w:sz w:val="28"/>
                <w:szCs w:val="28"/>
              </w:rPr>
            </w:pPr>
          </w:p>
        </w:tc>
        <w:tc>
          <w:tcPr>
            <w:tcW w:w="7659" w:type="dxa"/>
          </w:tcPr>
          <w:p w:rsidR="00682D43" w:rsidRPr="008D679C" w:rsidRDefault="00682D43" w:rsidP="00285C59">
            <w:pPr>
              <w:widowControl w:val="0"/>
              <w:jc w:val="center"/>
              <w:rPr>
                <w:rFonts w:ascii="Times New Roman" w:hAnsi="Times New Roman" w:cs="Times New Roman"/>
                <w:sz w:val="28"/>
                <w:szCs w:val="28"/>
              </w:rPr>
            </w:pPr>
          </w:p>
        </w:tc>
      </w:tr>
      <w:tr w:rsidR="00682D43" w:rsidRPr="008D679C" w:rsidTr="00682D43">
        <w:trPr>
          <w:trHeight w:val="210"/>
        </w:trPr>
        <w:tc>
          <w:tcPr>
            <w:tcW w:w="1809" w:type="dxa"/>
          </w:tcPr>
          <w:p w:rsidR="00682D43" w:rsidRPr="008D679C" w:rsidRDefault="00682D43" w:rsidP="00285C59">
            <w:pPr>
              <w:widowControl w:val="0"/>
              <w:jc w:val="center"/>
              <w:rPr>
                <w:rFonts w:ascii="Times New Roman" w:hAnsi="Times New Roman" w:cs="Times New Roman"/>
                <w:sz w:val="28"/>
                <w:szCs w:val="28"/>
              </w:rPr>
            </w:pPr>
          </w:p>
        </w:tc>
        <w:tc>
          <w:tcPr>
            <w:tcW w:w="7659" w:type="dxa"/>
          </w:tcPr>
          <w:p w:rsidR="00682D43" w:rsidRPr="009D1011" w:rsidRDefault="00682D43" w:rsidP="00285C59">
            <w:pPr>
              <w:widowControl w:val="0"/>
              <w:jc w:val="center"/>
              <w:rPr>
                <w:rFonts w:ascii="Times New Roman" w:hAnsi="Times New Roman" w:cs="Times New Roman"/>
                <w:sz w:val="28"/>
                <w:szCs w:val="28"/>
              </w:rPr>
            </w:pPr>
          </w:p>
        </w:tc>
      </w:tr>
    </w:tbl>
    <w:p w:rsidR="00682D43" w:rsidRPr="009D1011" w:rsidRDefault="00682D43" w:rsidP="00285C59">
      <w:pPr>
        <w:widowControl w:val="0"/>
        <w:jc w:val="center"/>
        <w:rPr>
          <w:rFonts w:ascii="Times New Roman" w:hAnsi="Times New Roman" w:cs="Times New Roman"/>
          <w:sz w:val="28"/>
          <w:szCs w:val="28"/>
        </w:rPr>
      </w:pPr>
    </w:p>
    <w:p w:rsidR="00682D43" w:rsidRDefault="00682D43" w:rsidP="00285C59">
      <w:pPr>
        <w:widowControl w:val="0"/>
        <w:jc w:val="center"/>
        <w:rPr>
          <w:rFonts w:ascii="Times New Roman" w:hAnsi="Times New Roman" w:cs="Times New Roman"/>
          <w:sz w:val="28"/>
          <w:szCs w:val="28"/>
        </w:rPr>
      </w:pPr>
    </w:p>
    <w:p w:rsidR="009D1011" w:rsidRDefault="009D1011" w:rsidP="00285C59">
      <w:pPr>
        <w:widowControl w:val="0"/>
        <w:jc w:val="center"/>
        <w:rPr>
          <w:rFonts w:ascii="Times New Roman" w:hAnsi="Times New Roman" w:cs="Times New Roman"/>
          <w:sz w:val="28"/>
          <w:szCs w:val="28"/>
        </w:rPr>
      </w:pPr>
    </w:p>
    <w:p w:rsidR="009D1011" w:rsidRPr="008D679C" w:rsidRDefault="009D1011" w:rsidP="00285C59">
      <w:pPr>
        <w:widowControl w:val="0"/>
        <w:jc w:val="center"/>
        <w:rPr>
          <w:rFonts w:ascii="Times New Roman" w:hAnsi="Times New Roman" w:cs="Times New Roman"/>
          <w:sz w:val="28"/>
          <w:szCs w:val="28"/>
        </w:rPr>
      </w:pPr>
    </w:p>
    <w:p w:rsidR="00682D43" w:rsidRPr="005F3BD8" w:rsidRDefault="005F3BD8" w:rsidP="009D1011">
      <w:pPr>
        <w:widowControl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Г</w:t>
      </w:r>
      <w:r w:rsidRPr="005F3BD8">
        <w:rPr>
          <w:rFonts w:ascii="Times New Roman" w:hAnsi="Times New Roman" w:cs="Times New Roman"/>
          <w:b/>
          <w:sz w:val="28"/>
          <w:szCs w:val="28"/>
        </w:rPr>
        <w:t>енеральный план</w:t>
      </w:r>
    </w:p>
    <w:p w:rsidR="00682D43" w:rsidRPr="005F3BD8" w:rsidRDefault="005F3BD8" w:rsidP="009D1011">
      <w:pPr>
        <w:widowControl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сельского поселения Б</w:t>
      </w:r>
      <w:r w:rsidRPr="005F3BD8">
        <w:rPr>
          <w:rFonts w:ascii="Times New Roman" w:hAnsi="Times New Roman" w:cs="Times New Roman"/>
          <w:b/>
          <w:sz w:val="28"/>
          <w:szCs w:val="28"/>
        </w:rPr>
        <w:t>абушкинское</w:t>
      </w:r>
    </w:p>
    <w:p w:rsidR="00682D43" w:rsidRPr="005F3BD8" w:rsidRDefault="005F3BD8" w:rsidP="009D1011">
      <w:pPr>
        <w:widowControl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Б</w:t>
      </w:r>
      <w:r w:rsidRPr="005F3BD8">
        <w:rPr>
          <w:rFonts w:ascii="Times New Roman" w:hAnsi="Times New Roman" w:cs="Times New Roman"/>
          <w:b/>
          <w:sz w:val="28"/>
          <w:szCs w:val="28"/>
        </w:rPr>
        <w:t>абушкинского муниципального района</w:t>
      </w:r>
    </w:p>
    <w:p w:rsidR="00682D43" w:rsidRPr="005F3BD8" w:rsidRDefault="005F3BD8" w:rsidP="009D1011">
      <w:pPr>
        <w:widowControl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В</w:t>
      </w:r>
      <w:r w:rsidRPr="005F3BD8">
        <w:rPr>
          <w:rFonts w:ascii="Times New Roman" w:hAnsi="Times New Roman" w:cs="Times New Roman"/>
          <w:b/>
          <w:sz w:val="28"/>
          <w:szCs w:val="28"/>
        </w:rPr>
        <w:t>ологодской области</w:t>
      </w:r>
    </w:p>
    <w:p w:rsidR="00682D43" w:rsidRPr="005F3BD8" w:rsidRDefault="00682D43" w:rsidP="00285C59">
      <w:pPr>
        <w:widowControl w:val="0"/>
        <w:spacing w:line="360" w:lineRule="auto"/>
        <w:jc w:val="center"/>
        <w:rPr>
          <w:rFonts w:ascii="Times New Roman" w:hAnsi="Times New Roman" w:cs="Times New Roman"/>
          <w:b/>
          <w:sz w:val="28"/>
          <w:szCs w:val="28"/>
        </w:rPr>
      </w:pPr>
    </w:p>
    <w:p w:rsidR="00682D43" w:rsidRPr="005F3BD8" w:rsidRDefault="00682D43" w:rsidP="00285C59">
      <w:pPr>
        <w:widowControl w:val="0"/>
        <w:spacing w:line="360" w:lineRule="auto"/>
        <w:jc w:val="center"/>
        <w:rPr>
          <w:rFonts w:ascii="Times New Roman" w:hAnsi="Times New Roman" w:cs="Times New Roman"/>
          <w:b/>
          <w:sz w:val="28"/>
          <w:szCs w:val="28"/>
        </w:rPr>
      </w:pPr>
    </w:p>
    <w:p w:rsidR="00682D43" w:rsidRPr="005F3BD8" w:rsidRDefault="005F3BD8" w:rsidP="00285C59">
      <w:pPr>
        <w:widowControl w:val="0"/>
        <w:spacing w:line="360" w:lineRule="auto"/>
        <w:jc w:val="center"/>
        <w:rPr>
          <w:rFonts w:ascii="Times New Roman" w:hAnsi="Times New Roman" w:cs="Times New Roman"/>
          <w:b/>
          <w:sz w:val="28"/>
          <w:szCs w:val="28"/>
        </w:rPr>
      </w:pPr>
      <w:r>
        <w:rPr>
          <w:rFonts w:ascii="Times New Roman" w:hAnsi="Times New Roman" w:cs="Times New Roman"/>
          <w:b/>
          <w:sz w:val="28"/>
          <w:szCs w:val="28"/>
        </w:rPr>
        <w:t>М</w:t>
      </w:r>
      <w:r w:rsidRPr="005F3BD8">
        <w:rPr>
          <w:rFonts w:ascii="Times New Roman" w:hAnsi="Times New Roman" w:cs="Times New Roman"/>
          <w:b/>
          <w:sz w:val="28"/>
          <w:szCs w:val="28"/>
        </w:rPr>
        <w:t>атериалы по обоснованию</w:t>
      </w:r>
    </w:p>
    <w:p w:rsidR="00682D43" w:rsidRPr="008D679C" w:rsidRDefault="00682D43" w:rsidP="00285C59">
      <w:pPr>
        <w:widowControl w:val="0"/>
        <w:jc w:val="center"/>
        <w:rPr>
          <w:rFonts w:ascii="Times New Roman" w:hAnsi="Times New Roman" w:cs="Times New Roman"/>
          <w:sz w:val="28"/>
          <w:szCs w:val="28"/>
        </w:rPr>
      </w:pPr>
    </w:p>
    <w:p w:rsidR="00682D43" w:rsidRPr="008D679C" w:rsidRDefault="00682D43" w:rsidP="00832900">
      <w:pPr>
        <w:widowControl w:val="0"/>
        <w:jc w:val="both"/>
        <w:rPr>
          <w:rFonts w:ascii="Times New Roman" w:hAnsi="Times New Roman" w:cs="Times New Roman"/>
          <w:sz w:val="28"/>
          <w:szCs w:val="28"/>
        </w:rPr>
      </w:pPr>
    </w:p>
    <w:p w:rsidR="00682D43" w:rsidRPr="008D679C" w:rsidRDefault="00682D43" w:rsidP="00832900">
      <w:pPr>
        <w:widowControl w:val="0"/>
        <w:jc w:val="both"/>
        <w:rPr>
          <w:rFonts w:ascii="Times New Roman" w:hAnsi="Times New Roman" w:cs="Times New Roman"/>
          <w:sz w:val="28"/>
          <w:szCs w:val="28"/>
        </w:rPr>
      </w:pPr>
    </w:p>
    <w:p w:rsidR="00682D43" w:rsidRPr="008D679C" w:rsidRDefault="00682D43" w:rsidP="00832900">
      <w:pPr>
        <w:widowControl w:val="0"/>
        <w:jc w:val="both"/>
        <w:rPr>
          <w:rFonts w:ascii="Times New Roman" w:hAnsi="Times New Roman" w:cs="Times New Roman"/>
          <w:sz w:val="28"/>
          <w:szCs w:val="28"/>
        </w:rPr>
      </w:pPr>
    </w:p>
    <w:p w:rsidR="00682D43" w:rsidRPr="008D679C" w:rsidRDefault="00682D43" w:rsidP="00832900">
      <w:pPr>
        <w:widowControl w:val="0"/>
        <w:jc w:val="both"/>
        <w:rPr>
          <w:rFonts w:ascii="Times New Roman" w:hAnsi="Times New Roman" w:cs="Times New Roman"/>
          <w:sz w:val="28"/>
          <w:szCs w:val="28"/>
        </w:rPr>
      </w:pPr>
    </w:p>
    <w:p w:rsidR="00682D43" w:rsidRPr="008D679C" w:rsidRDefault="00682D43" w:rsidP="00832900">
      <w:pPr>
        <w:widowControl w:val="0"/>
        <w:jc w:val="both"/>
        <w:rPr>
          <w:rFonts w:ascii="Times New Roman" w:hAnsi="Times New Roman" w:cs="Times New Roman"/>
          <w:sz w:val="28"/>
          <w:szCs w:val="28"/>
        </w:rPr>
      </w:pPr>
    </w:p>
    <w:p w:rsidR="00682D43" w:rsidRPr="008D679C" w:rsidRDefault="00682D43" w:rsidP="00832900">
      <w:pPr>
        <w:widowControl w:val="0"/>
        <w:jc w:val="both"/>
        <w:rPr>
          <w:rFonts w:ascii="Times New Roman" w:hAnsi="Times New Roman" w:cs="Times New Roman"/>
          <w:sz w:val="28"/>
          <w:szCs w:val="28"/>
        </w:rPr>
      </w:pPr>
    </w:p>
    <w:p w:rsidR="00AD57A7" w:rsidRDefault="00AD57A7" w:rsidP="00832900">
      <w:pPr>
        <w:widowControl w:val="0"/>
        <w:spacing w:after="0" w:line="240" w:lineRule="auto"/>
        <w:jc w:val="both"/>
        <w:rPr>
          <w:rFonts w:ascii="Times New Roman" w:hAnsi="Times New Roman" w:cs="Times New Roman"/>
          <w:sz w:val="28"/>
          <w:szCs w:val="28"/>
        </w:rPr>
      </w:pPr>
    </w:p>
    <w:p w:rsidR="00AD57A7" w:rsidRDefault="00AD57A7" w:rsidP="00832900">
      <w:pPr>
        <w:widowControl w:val="0"/>
        <w:spacing w:after="0" w:line="240" w:lineRule="auto"/>
        <w:jc w:val="both"/>
        <w:rPr>
          <w:rFonts w:ascii="Times New Roman" w:hAnsi="Times New Roman" w:cs="Times New Roman"/>
          <w:sz w:val="28"/>
          <w:szCs w:val="28"/>
        </w:rPr>
      </w:pPr>
    </w:p>
    <w:p w:rsidR="00AD57A7" w:rsidRDefault="00AD57A7" w:rsidP="00832900">
      <w:pPr>
        <w:widowControl w:val="0"/>
        <w:spacing w:after="0" w:line="240" w:lineRule="auto"/>
        <w:jc w:val="both"/>
        <w:rPr>
          <w:rFonts w:ascii="Times New Roman" w:hAnsi="Times New Roman" w:cs="Times New Roman"/>
          <w:sz w:val="28"/>
          <w:szCs w:val="28"/>
        </w:rPr>
      </w:pPr>
    </w:p>
    <w:p w:rsidR="00AD57A7" w:rsidRDefault="00AD57A7" w:rsidP="00832900">
      <w:pPr>
        <w:widowControl w:val="0"/>
        <w:spacing w:after="0" w:line="240" w:lineRule="auto"/>
        <w:jc w:val="both"/>
        <w:rPr>
          <w:rFonts w:ascii="Times New Roman" w:hAnsi="Times New Roman" w:cs="Times New Roman"/>
          <w:sz w:val="28"/>
          <w:szCs w:val="28"/>
        </w:rPr>
      </w:pPr>
    </w:p>
    <w:p w:rsidR="00682D43" w:rsidRPr="008D679C" w:rsidRDefault="00682D43" w:rsidP="00285C59">
      <w:pPr>
        <w:widowControl w:val="0"/>
        <w:spacing w:after="0" w:line="240" w:lineRule="auto"/>
        <w:jc w:val="center"/>
        <w:rPr>
          <w:rFonts w:ascii="Times New Roman" w:hAnsi="Times New Roman" w:cs="Times New Roman"/>
          <w:sz w:val="28"/>
          <w:szCs w:val="28"/>
        </w:rPr>
      </w:pPr>
      <w:r w:rsidRPr="008D679C">
        <w:rPr>
          <w:rFonts w:ascii="Times New Roman" w:hAnsi="Times New Roman" w:cs="Times New Roman"/>
          <w:sz w:val="28"/>
          <w:szCs w:val="28"/>
        </w:rPr>
        <w:t>Вологда</w:t>
      </w:r>
    </w:p>
    <w:p w:rsidR="00AD57A7" w:rsidRDefault="00AD57A7" w:rsidP="00285C59">
      <w:pPr>
        <w:widowControl w:val="0"/>
        <w:spacing w:after="0" w:line="240" w:lineRule="auto"/>
        <w:jc w:val="center"/>
        <w:rPr>
          <w:rFonts w:ascii="Times New Roman" w:hAnsi="Times New Roman" w:cs="Times New Roman"/>
          <w:bCs/>
          <w:iCs/>
          <w:sz w:val="28"/>
          <w:szCs w:val="28"/>
          <w:lang w:val="x-none" w:eastAsia="x-none"/>
        </w:rPr>
      </w:pPr>
      <w:r>
        <w:rPr>
          <w:rFonts w:ascii="Times New Roman" w:hAnsi="Times New Roman" w:cs="Times New Roman"/>
          <w:sz w:val="28"/>
          <w:szCs w:val="28"/>
        </w:rPr>
        <w:t>20</w:t>
      </w:r>
      <w:r w:rsidR="00285C59">
        <w:rPr>
          <w:rFonts w:ascii="Times New Roman" w:hAnsi="Times New Roman" w:cs="Times New Roman"/>
          <w:sz w:val="28"/>
          <w:szCs w:val="28"/>
        </w:rPr>
        <w:t>2</w:t>
      </w:r>
      <w:r w:rsidR="009D1011">
        <w:rPr>
          <w:rFonts w:ascii="Times New Roman" w:hAnsi="Times New Roman" w:cs="Times New Roman"/>
          <w:sz w:val="28"/>
          <w:szCs w:val="28"/>
        </w:rPr>
        <w:t>2</w:t>
      </w:r>
      <w:r>
        <w:rPr>
          <w:rFonts w:ascii="Times New Roman" w:hAnsi="Times New Roman" w:cs="Times New Roman"/>
          <w:sz w:val="28"/>
          <w:szCs w:val="28"/>
        </w:rPr>
        <w:t xml:space="preserve"> год</w:t>
      </w:r>
    </w:p>
    <w:p w:rsidR="00AD57A7" w:rsidRPr="008D679C" w:rsidRDefault="00AD57A7" w:rsidP="00832900">
      <w:pPr>
        <w:widowControl w:val="0"/>
        <w:spacing w:line="360" w:lineRule="auto"/>
        <w:jc w:val="both"/>
        <w:rPr>
          <w:rFonts w:ascii="Times New Roman" w:hAnsi="Times New Roman" w:cs="Times New Roman"/>
          <w:bCs/>
          <w:iCs/>
          <w:sz w:val="28"/>
          <w:szCs w:val="28"/>
          <w:lang w:val="x-none" w:eastAsia="x-none"/>
        </w:rPr>
        <w:sectPr w:rsidR="00AD57A7" w:rsidRPr="008D679C" w:rsidSect="00D00356">
          <w:footnotePr>
            <w:numRestart w:val="eachPage"/>
          </w:footnotePr>
          <w:pgSz w:w="11906" w:h="16838"/>
          <w:pgMar w:top="1134" w:right="566" w:bottom="1134" w:left="1418" w:header="709" w:footer="709" w:gutter="0"/>
          <w:cols w:space="720"/>
        </w:sectPr>
      </w:pPr>
    </w:p>
    <w:p w:rsidR="006035D5" w:rsidRPr="00F4287E" w:rsidRDefault="00682D43" w:rsidP="00F4287E">
      <w:pPr>
        <w:pStyle w:val="14"/>
      </w:pPr>
      <w:r w:rsidRPr="00F4287E">
        <w:lastRenderedPageBreak/>
        <w:t>С</w:t>
      </w:r>
      <w:r w:rsidR="006035D5" w:rsidRPr="00F4287E">
        <w:t>ОДЕРЖАНИЕ</w:t>
      </w:r>
    </w:p>
    <w:p w:rsidR="00B46FF4" w:rsidRPr="00B46FF4" w:rsidRDefault="006035D5" w:rsidP="00B46FF4">
      <w:pPr>
        <w:pStyle w:val="25"/>
        <w:rPr>
          <w:rFonts w:ascii="Times New Roman" w:hAnsi="Times New Roman" w:cs="Times New Roman"/>
          <w:noProof/>
          <w:lang w:eastAsia="ru-RU"/>
        </w:rPr>
      </w:pPr>
      <w:r w:rsidRPr="00B46FF4">
        <w:rPr>
          <w:rFonts w:ascii="Times New Roman" w:eastAsia="Times New Roman" w:hAnsi="Times New Roman" w:cs="Times New Roman"/>
          <w:bCs/>
          <w:caps/>
          <w:lang w:eastAsia="ru-RU"/>
        </w:rPr>
        <w:fldChar w:fldCharType="begin"/>
      </w:r>
      <w:r w:rsidRPr="00B46FF4">
        <w:rPr>
          <w:rFonts w:ascii="Times New Roman" w:eastAsia="Times New Roman" w:hAnsi="Times New Roman" w:cs="Times New Roman"/>
          <w:bCs/>
          <w:caps/>
          <w:lang w:eastAsia="ru-RU"/>
        </w:rPr>
        <w:instrText xml:space="preserve"> TOC \o "1-3" \h \z \u </w:instrText>
      </w:r>
      <w:r w:rsidRPr="00B46FF4">
        <w:rPr>
          <w:rFonts w:ascii="Times New Roman" w:eastAsia="Times New Roman" w:hAnsi="Times New Roman" w:cs="Times New Roman"/>
          <w:bCs/>
          <w:caps/>
          <w:lang w:eastAsia="ru-RU"/>
        </w:rPr>
        <w:fldChar w:fldCharType="separate"/>
      </w:r>
      <w:hyperlink w:anchor="_Toc102480997" w:history="1">
        <w:r w:rsidR="00B46FF4" w:rsidRPr="00B46FF4">
          <w:rPr>
            <w:rStyle w:val="afd"/>
            <w:rFonts w:ascii="Times New Roman" w:eastAsia="Times New Roman" w:hAnsi="Times New Roman" w:cs="Times New Roman"/>
            <w:noProof/>
          </w:rPr>
          <w:t>1.</w:t>
        </w:r>
        <w:r w:rsidR="00B46FF4" w:rsidRPr="00B46FF4">
          <w:rPr>
            <w:rFonts w:ascii="Times New Roman" w:hAnsi="Times New Roman" w:cs="Times New Roman"/>
            <w:noProof/>
            <w:lang w:eastAsia="ru-RU"/>
          </w:rPr>
          <w:tab/>
        </w:r>
        <w:r w:rsidR="00B46FF4" w:rsidRPr="00B46FF4">
          <w:rPr>
            <w:rStyle w:val="afd"/>
            <w:rFonts w:ascii="Times New Roman" w:eastAsia="Times New Roman" w:hAnsi="Times New Roman" w:cs="Times New Roman"/>
            <w:noProof/>
          </w:rPr>
          <w:t>Введение</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_Toc102480997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6</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0998" w:history="1">
        <w:r w:rsidR="00B46FF4" w:rsidRPr="00B46FF4">
          <w:rPr>
            <w:rStyle w:val="afd"/>
            <w:rFonts w:ascii="Times New Roman" w:eastAsia="Times New Roman" w:hAnsi="Times New Roman" w:cs="Times New Roman"/>
            <w:noProof/>
          </w:rPr>
          <w:t>2.</w:t>
        </w:r>
        <w:r w:rsidR="00B46FF4" w:rsidRPr="00B46FF4">
          <w:rPr>
            <w:rFonts w:ascii="Times New Roman" w:hAnsi="Times New Roman" w:cs="Times New Roman"/>
            <w:noProof/>
            <w:lang w:eastAsia="ru-RU"/>
          </w:rPr>
          <w:tab/>
        </w:r>
        <w:r w:rsidR="00B46FF4" w:rsidRPr="00B46FF4">
          <w:rPr>
            <w:rStyle w:val="afd"/>
            <w:rFonts w:ascii="Times New Roman" w:eastAsia="Times New Roman" w:hAnsi="Times New Roman" w:cs="Times New Roman"/>
            <w:noProof/>
          </w:rPr>
          <w:t>Цели и задачи территориального планирования</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_Toc102480998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14</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0999" w:history="1">
        <w:r w:rsidR="00B46FF4" w:rsidRPr="00B46FF4">
          <w:rPr>
            <w:rStyle w:val="afd"/>
            <w:rFonts w:ascii="Times New Roman" w:eastAsia="Times New Roman" w:hAnsi="Times New Roman" w:cs="Times New Roman"/>
            <w:noProof/>
          </w:rPr>
          <w:t>3.</w:t>
        </w:r>
        <w:r w:rsidR="00B46FF4" w:rsidRPr="00B46FF4">
          <w:rPr>
            <w:rFonts w:ascii="Times New Roman" w:hAnsi="Times New Roman" w:cs="Times New Roman"/>
            <w:noProof/>
            <w:lang w:eastAsia="ru-RU"/>
          </w:rPr>
          <w:tab/>
        </w:r>
        <w:r w:rsidR="00B46FF4" w:rsidRPr="00B46FF4">
          <w:rPr>
            <w:rStyle w:val="afd"/>
            <w:rFonts w:ascii="Times New Roman" w:eastAsia="Times New Roman" w:hAnsi="Times New Roman" w:cs="Times New Roman"/>
            <w:noProof/>
          </w:rPr>
          <w:t>Основные принципы градостроительного развития</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_Toc102480999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15</w:t>
        </w:r>
        <w:r w:rsidR="00B46FF4" w:rsidRPr="00B46FF4">
          <w:rPr>
            <w:rFonts w:ascii="Times New Roman" w:hAnsi="Times New Roman" w:cs="Times New Roman"/>
            <w:noProof/>
            <w:webHidden/>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000" w:history="1">
        <w:r w:rsidR="00B46FF4" w:rsidRPr="00B46FF4">
          <w:rPr>
            <w:rStyle w:val="afd"/>
            <w:rFonts w:ascii="Times New Roman" w:eastAsia="Times New Roman" w:hAnsi="Times New Roman" w:cs="Times New Roman"/>
            <w:bCs/>
            <w:noProof/>
            <w:lang w:eastAsia="ru-RU"/>
          </w:rPr>
          <w:t>I.</w:t>
        </w:r>
        <w:r w:rsidR="00B46FF4" w:rsidRPr="00B46FF4">
          <w:rPr>
            <w:rFonts w:ascii="Times New Roman" w:hAnsi="Times New Roman" w:cs="Times New Roman"/>
            <w:noProof/>
            <w:lang w:eastAsia="ru-RU"/>
          </w:rPr>
          <w:tab/>
        </w:r>
        <w:r w:rsidR="00B46FF4" w:rsidRPr="00B46FF4">
          <w:rPr>
            <w:rStyle w:val="afd"/>
            <w:rFonts w:ascii="Times New Roman" w:eastAsia="Times New Roman" w:hAnsi="Times New Roman" w:cs="Times New Roman"/>
            <w:bCs/>
            <w:noProof/>
            <w:lang w:eastAsia="ru-RU"/>
          </w:rPr>
          <w:t>Анализ современного состояния территории</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_Toc102481000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17</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01" w:history="1">
        <w:r w:rsidR="00B46FF4" w:rsidRPr="00B46FF4">
          <w:rPr>
            <w:rStyle w:val="afd"/>
            <w:rFonts w:ascii="Times New Roman" w:eastAsia="Times New Roman" w:hAnsi="Times New Roman" w:cs="Times New Roman"/>
            <w:bCs/>
            <w:noProof/>
            <w:lang w:eastAsia="ru-RU"/>
          </w:rPr>
          <w:t>1.1 Местоположение и краткая характеристика территории</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_Toc102481001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17</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02" w:history="1">
        <w:r w:rsidR="00B46FF4" w:rsidRPr="00B46FF4">
          <w:rPr>
            <w:rStyle w:val="afd"/>
            <w:rFonts w:ascii="Times New Roman" w:eastAsia="Times New Roman" w:hAnsi="Times New Roman" w:cs="Times New Roman"/>
            <w:bCs/>
            <w:noProof/>
            <w:lang w:eastAsia="ru-RU"/>
          </w:rPr>
          <w:t>1.3 Анализ реализации ранее разработанной градостроительной документации</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_Toc102481002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20</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03" w:history="1">
        <w:r w:rsidR="00B46FF4" w:rsidRPr="00B46FF4">
          <w:rPr>
            <w:rStyle w:val="afd"/>
            <w:rFonts w:ascii="Times New Roman" w:eastAsia="Times New Roman" w:hAnsi="Times New Roman" w:cs="Times New Roman"/>
            <w:bCs/>
            <w:noProof/>
            <w:lang w:eastAsia="ru-RU"/>
          </w:rPr>
          <w:t>1.4 Природные условия и ресурсы территории</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_Toc102481003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20</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04" w:history="1">
        <w:r w:rsidR="00B46FF4" w:rsidRPr="00B46FF4">
          <w:rPr>
            <w:rStyle w:val="afd"/>
            <w:i w:val="0"/>
            <w:noProof/>
            <w:sz w:val="22"/>
            <w:szCs w:val="22"/>
          </w:rPr>
          <w:t>1.4.1 Климатическая характеристика</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_Toc102481004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20</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05" w:history="1">
        <w:r w:rsidR="00B46FF4" w:rsidRPr="00B46FF4">
          <w:rPr>
            <w:rStyle w:val="afd"/>
            <w:i w:val="0"/>
            <w:noProof/>
            <w:sz w:val="22"/>
            <w:szCs w:val="22"/>
          </w:rPr>
          <w:t>1.4.2 Гидрология и ресурсы поверхностных вод</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_Toc102481005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23</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06" w:history="1">
        <w:r w:rsidR="00B46FF4" w:rsidRPr="00B46FF4">
          <w:rPr>
            <w:rStyle w:val="afd"/>
            <w:i w:val="0"/>
            <w:noProof/>
            <w:sz w:val="22"/>
            <w:szCs w:val="22"/>
          </w:rPr>
          <w:t>1.4.3 Рельеф</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_Toc102481006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24</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07" w:history="1">
        <w:r w:rsidR="00B46FF4" w:rsidRPr="00B46FF4">
          <w:rPr>
            <w:rStyle w:val="afd"/>
            <w:i w:val="0"/>
            <w:noProof/>
            <w:sz w:val="22"/>
            <w:szCs w:val="22"/>
          </w:rPr>
          <w:t>1.4.4 Геологическое строение</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_Toc102481007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24</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08" w:history="1">
        <w:r w:rsidR="00B46FF4" w:rsidRPr="00B46FF4">
          <w:rPr>
            <w:rStyle w:val="afd"/>
            <w:i w:val="0"/>
            <w:noProof/>
            <w:sz w:val="22"/>
            <w:szCs w:val="22"/>
          </w:rPr>
          <w:t>1.4.5 Гидрогеологические условия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_Toc102481008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25</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09" w:history="1">
        <w:r w:rsidR="00B46FF4" w:rsidRPr="00B46FF4">
          <w:rPr>
            <w:rStyle w:val="afd"/>
            <w:i w:val="0"/>
            <w:noProof/>
            <w:sz w:val="22"/>
            <w:szCs w:val="22"/>
          </w:rPr>
          <w:t>1.4.6 Физико-геологические процессы</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_Toc102481009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26</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10" w:history="1">
        <w:r w:rsidR="00B46FF4" w:rsidRPr="00B46FF4">
          <w:rPr>
            <w:rStyle w:val="afd"/>
            <w:i w:val="0"/>
            <w:noProof/>
            <w:sz w:val="22"/>
            <w:szCs w:val="22"/>
          </w:rPr>
          <w:t>1.4.7 Минерально-сырьевые ресурсы</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_Toc102481010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27</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11" w:history="1">
        <w:r w:rsidR="00B46FF4" w:rsidRPr="00B46FF4">
          <w:rPr>
            <w:rStyle w:val="afd"/>
            <w:i w:val="0"/>
            <w:noProof/>
            <w:sz w:val="22"/>
            <w:szCs w:val="22"/>
          </w:rPr>
          <w:t>1.4.8 Растительность</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_Toc102481011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32</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12" w:history="1">
        <w:r w:rsidR="00B46FF4" w:rsidRPr="00B46FF4">
          <w:rPr>
            <w:rStyle w:val="afd"/>
            <w:i w:val="0"/>
            <w:noProof/>
            <w:sz w:val="22"/>
            <w:szCs w:val="22"/>
          </w:rPr>
          <w:t>1.4.9 Животный</w:t>
        </w:r>
        <w:r w:rsidR="00B46FF4" w:rsidRPr="00B46FF4">
          <w:rPr>
            <w:rStyle w:val="afd"/>
            <w:bCs/>
            <w:i w:val="0"/>
            <w:noProof/>
            <w:sz w:val="22"/>
            <w:szCs w:val="22"/>
          </w:rPr>
          <w:t xml:space="preserve"> мир</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_Toc102481012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34</w:t>
        </w:r>
        <w:r w:rsidR="00B46FF4" w:rsidRPr="00B46FF4">
          <w:rPr>
            <w:i w:val="0"/>
            <w:noProof/>
            <w:webHidden/>
            <w:sz w:val="22"/>
            <w:szCs w:val="22"/>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13" w:history="1">
        <w:r w:rsidR="00B46FF4" w:rsidRPr="00B46FF4">
          <w:rPr>
            <w:rStyle w:val="afd"/>
            <w:rFonts w:ascii="Times New Roman" w:eastAsia="Times New Roman" w:hAnsi="Times New Roman" w:cs="Times New Roman"/>
            <w:bCs/>
            <w:noProof/>
            <w:lang w:eastAsia="ru-RU"/>
          </w:rPr>
          <w:t>1.5 Современное состояние территории и социально-экономического развития</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_Toc102481013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38</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14" w:history="1">
        <w:r w:rsidR="00B46FF4" w:rsidRPr="00B46FF4">
          <w:rPr>
            <w:rStyle w:val="afd"/>
            <w:i w:val="0"/>
            <w:noProof/>
            <w:sz w:val="22"/>
            <w:szCs w:val="22"/>
          </w:rPr>
          <w:t>1.5.1 Современное использование территории</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_Toc102481014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38</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15" w:history="1">
        <w:r w:rsidR="00B46FF4" w:rsidRPr="00B46FF4">
          <w:rPr>
            <w:rStyle w:val="afd"/>
            <w:i w:val="0"/>
            <w:noProof/>
            <w:sz w:val="22"/>
            <w:szCs w:val="22"/>
          </w:rPr>
          <w:t>1.5.2 Мелиорированные земли</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_Toc102481015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42</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16" w:history="1">
        <w:r w:rsidR="00B46FF4" w:rsidRPr="00B46FF4">
          <w:rPr>
            <w:rStyle w:val="afd"/>
            <w:i w:val="0"/>
            <w:noProof/>
            <w:sz w:val="22"/>
            <w:szCs w:val="22"/>
          </w:rPr>
          <w:t>1.5.3 Информация о лесничествах</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_Toc102481016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42</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17" w:history="1">
        <w:r w:rsidR="00B46FF4" w:rsidRPr="00B46FF4">
          <w:rPr>
            <w:rStyle w:val="afd"/>
            <w:i w:val="0"/>
            <w:noProof/>
            <w:sz w:val="22"/>
            <w:szCs w:val="22"/>
          </w:rPr>
          <w:t>1.5.4 Экономическая база</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_Toc102481017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44</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18" w:history="1">
        <w:r w:rsidR="00B46FF4" w:rsidRPr="00B46FF4">
          <w:rPr>
            <w:rStyle w:val="afd"/>
            <w:i w:val="0"/>
            <w:noProof/>
            <w:sz w:val="22"/>
            <w:szCs w:val="22"/>
          </w:rPr>
          <w:t>1.5.5 Население</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_Toc102481018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53</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19" w:history="1">
        <w:r w:rsidR="00B46FF4" w:rsidRPr="00B46FF4">
          <w:rPr>
            <w:rStyle w:val="afd"/>
            <w:i w:val="0"/>
            <w:noProof/>
            <w:sz w:val="22"/>
            <w:szCs w:val="22"/>
          </w:rPr>
          <w:t>1.5.6 Жилищный фонд</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_Toc102481019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59</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20" w:history="1">
        <w:r w:rsidR="00B46FF4" w:rsidRPr="00B46FF4">
          <w:rPr>
            <w:rStyle w:val="afd"/>
            <w:i w:val="0"/>
            <w:noProof/>
            <w:sz w:val="22"/>
            <w:szCs w:val="22"/>
          </w:rPr>
          <w:t>1.5.7. Культурно-бытовое обслуживание</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_Toc102481020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63</w:t>
        </w:r>
        <w:r w:rsidR="00B46FF4" w:rsidRPr="00B46FF4">
          <w:rPr>
            <w:i w:val="0"/>
            <w:noProof/>
            <w:webHidden/>
            <w:sz w:val="22"/>
            <w:szCs w:val="22"/>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21" w:history="1">
        <w:r w:rsidR="00B46FF4" w:rsidRPr="00B46FF4">
          <w:rPr>
            <w:rStyle w:val="afd"/>
            <w:rFonts w:ascii="Times New Roman" w:eastAsia="Times New Roman" w:hAnsi="Times New Roman" w:cs="Times New Roman"/>
            <w:bCs/>
            <w:noProof/>
            <w:lang w:eastAsia="ru-RU"/>
          </w:rPr>
          <w:t>1.6 Землепользование</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_Toc102481021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73</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22" w:history="1">
        <w:r w:rsidR="00B46FF4" w:rsidRPr="00B46FF4">
          <w:rPr>
            <w:rStyle w:val="afd"/>
            <w:rFonts w:ascii="Times New Roman" w:eastAsia="Times New Roman" w:hAnsi="Times New Roman" w:cs="Times New Roman"/>
            <w:bCs/>
            <w:noProof/>
            <w:lang w:eastAsia="ru-RU"/>
          </w:rPr>
          <w:t>1.7 Объекты культурного наследия (ОКН)</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_Toc102481022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75</w:t>
        </w:r>
        <w:r w:rsidR="00B46FF4" w:rsidRPr="00B46FF4">
          <w:rPr>
            <w:rFonts w:ascii="Times New Roman" w:hAnsi="Times New Roman" w:cs="Times New Roman"/>
            <w:noProof/>
            <w:webHidden/>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023" w:history="1">
        <w:r w:rsidR="00B46FF4" w:rsidRPr="00B46FF4">
          <w:rPr>
            <w:rStyle w:val="afd"/>
            <w:rFonts w:ascii="Times New Roman" w:eastAsia="Times New Roman" w:hAnsi="Times New Roman" w:cs="Times New Roman"/>
            <w:bCs/>
            <w:noProof/>
            <w:lang w:eastAsia="ru-RU"/>
          </w:rPr>
          <w:t>II.</w:t>
        </w:r>
        <w:r w:rsidR="00B46FF4" w:rsidRPr="00B46FF4">
          <w:rPr>
            <w:rFonts w:ascii="Times New Roman" w:hAnsi="Times New Roman" w:cs="Times New Roman"/>
            <w:noProof/>
            <w:lang w:eastAsia="ru-RU"/>
          </w:rPr>
          <w:tab/>
        </w:r>
        <w:r w:rsidR="00B46FF4" w:rsidRPr="00B46FF4">
          <w:rPr>
            <w:rStyle w:val="afd"/>
            <w:rFonts w:ascii="Times New Roman" w:eastAsia="Times New Roman" w:hAnsi="Times New Roman" w:cs="Times New Roman"/>
            <w:bCs/>
            <w:noProof/>
            <w:lang w:eastAsia="ru-RU"/>
          </w:rPr>
          <w:t xml:space="preserve">Сведения о планах и программах комплексного социального развития, </w:t>
        </w:r>
        <w:r w:rsidR="00B46FF4" w:rsidRPr="00B46FF4">
          <w:rPr>
            <w:rStyle w:val="afd"/>
            <w:rFonts w:ascii="Times New Roman" w:hAnsi="Times New Roman" w:cs="Times New Roman"/>
            <w:noProof/>
            <w:shd w:val="clear" w:color="auto" w:fill="FFFFFF"/>
          </w:rPr>
          <w:t>для реализации которых осуществляется создание объектов местного значения поселения, городского округа</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_Toc102481023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79</w:t>
        </w:r>
        <w:r w:rsidR="00B46FF4" w:rsidRPr="00B46FF4">
          <w:rPr>
            <w:rFonts w:ascii="Times New Roman" w:hAnsi="Times New Roman" w:cs="Times New Roman"/>
            <w:noProof/>
            <w:webHidden/>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024" w:history="1">
        <w:r w:rsidR="00B46FF4" w:rsidRPr="00B46FF4">
          <w:rPr>
            <w:rStyle w:val="afd"/>
            <w:rFonts w:ascii="Times New Roman" w:eastAsia="Times New Roman" w:hAnsi="Times New Roman" w:cs="Times New Roman"/>
            <w:bCs/>
            <w:noProof/>
            <w:lang w:eastAsia="ru-RU"/>
          </w:rPr>
          <w:t>III.</w:t>
        </w:r>
        <w:r w:rsidR="00B46FF4" w:rsidRPr="00B46FF4">
          <w:rPr>
            <w:rFonts w:ascii="Times New Roman" w:hAnsi="Times New Roman" w:cs="Times New Roman"/>
            <w:noProof/>
            <w:lang w:eastAsia="ru-RU"/>
          </w:rPr>
          <w:tab/>
        </w:r>
        <w:r w:rsidR="00B46FF4" w:rsidRPr="00B46FF4">
          <w:rPr>
            <w:rStyle w:val="afd"/>
            <w:rFonts w:ascii="Times New Roman" w:eastAsia="Times New Roman" w:hAnsi="Times New Roman" w:cs="Times New Roman"/>
            <w:bCs/>
            <w:noProof/>
            <w:lang w:eastAsia="ru-RU"/>
          </w:rPr>
          <w:t>Обоснование выбранного варианта размещения объектов местного значения поселения, городского округа на основе анализа использования территорий поселения, городского округа,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_Toc102481024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80</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25" w:history="1">
        <w:r w:rsidR="00B46FF4" w:rsidRPr="00B46FF4">
          <w:rPr>
            <w:rStyle w:val="afd"/>
            <w:rFonts w:ascii="Times New Roman" w:eastAsia="Times New Roman" w:hAnsi="Times New Roman" w:cs="Times New Roman"/>
            <w:bCs/>
            <w:noProof/>
            <w:lang w:eastAsia="ru-RU"/>
          </w:rPr>
          <w:t>3.1 Градостроительные решения</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_Toc102481025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80</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26" w:history="1">
        <w:r w:rsidR="00B46FF4" w:rsidRPr="00B46FF4">
          <w:rPr>
            <w:rStyle w:val="afd"/>
            <w:i w:val="0"/>
            <w:noProof/>
            <w:sz w:val="22"/>
            <w:szCs w:val="22"/>
          </w:rPr>
          <w:t>3.1.1 Обоснование проектного предложения генерального плана сельского поселения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_Toc102481026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80</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27" w:history="1">
        <w:r w:rsidR="00B46FF4" w:rsidRPr="00B46FF4">
          <w:rPr>
            <w:rStyle w:val="afd"/>
            <w:i w:val="0"/>
            <w:noProof/>
            <w:sz w:val="22"/>
            <w:szCs w:val="22"/>
          </w:rPr>
          <w:t>3.1.2 Проектные предложения генерального плана по приведению категорий земель в соответствие с положениями Федерального закона от 29.07.2017 № 280-ФЗ</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_Toc102481027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83</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28" w:history="1">
        <w:r w:rsidR="00B46FF4" w:rsidRPr="00B46FF4">
          <w:rPr>
            <w:rStyle w:val="afd"/>
            <w:i w:val="0"/>
            <w:noProof/>
            <w:sz w:val="22"/>
            <w:szCs w:val="22"/>
          </w:rPr>
          <w:t>3.1.3 Охрана объектов историко-культурного наследия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_Toc102481028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86</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29" w:history="1">
        <w:r w:rsidR="00B46FF4" w:rsidRPr="00B46FF4">
          <w:rPr>
            <w:rStyle w:val="afd"/>
            <w:i w:val="0"/>
            <w:noProof/>
            <w:sz w:val="22"/>
            <w:szCs w:val="22"/>
          </w:rPr>
          <w:t>3.1.4 Особенности освоения территорий вблизи водных объектов</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_Toc102481029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87</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30" w:history="1">
        <w:r w:rsidR="00B46FF4" w:rsidRPr="00B46FF4">
          <w:rPr>
            <w:rStyle w:val="afd"/>
            <w:i w:val="0"/>
            <w:noProof/>
            <w:sz w:val="22"/>
            <w:szCs w:val="22"/>
          </w:rPr>
          <w:t>3.1.5 Рекреационный потенциал</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_Toc102481030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88</w:t>
        </w:r>
        <w:r w:rsidR="00B46FF4" w:rsidRPr="00B46FF4">
          <w:rPr>
            <w:i w:val="0"/>
            <w:noProof/>
            <w:webHidden/>
            <w:sz w:val="22"/>
            <w:szCs w:val="22"/>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031" w:history="1">
        <w:r w:rsidR="00B46FF4" w:rsidRPr="00B46FF4">
          <w:rPr>
            <w:rStyle w:val="afd"/>
            <w:rFonts w:ascii="Times New Roman" w:eastAsia="Times New Roman" w:hAnsi="Times New Roman" w:cs="Times New Roman"/>
            <w:bCs/>
            <w:noProof/>
            <w:lang w:eastAsia="x-none"/>
          </w:rPr>
          <w:t xml:space="preserve">3.2 </w:t>
        </w:r>
        <w:r w:rsidR="00B46FF4" w:rsidRPr="00B46FF4">
          <w:rPr>
            <w:rStyle w:val="afd"/>
            <w:rFonts w:ascii="Times New Roman" w:eastAsia="Times New Roman" w:hAnsi="Times New Roman" w:cs="Times New Roman"/>
            <w:bCs/>
            <w:noProof/>
            <w:lang w:val="x-none" w:eastAsia="x-none"/>
          </w:rPr>
          <w:t>Транспортная инфраструктура</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_Toc102481031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89</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32" w:history="1">
        <w:r w:rsidR="00B46FF4" w:rsidRPr="00B46FF4">
          <w:rPr>
            <w:rStyle w:val="afd"/>
            <w:i w:val="0"/>
            <w:noProof/>
            <w:sz w:val="22"/>
            <w:szCs w:val="22"/>
          </w:rPr>
          <w:t>3.2.1 Воздушный транспорт</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_Toc102481032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90</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33" w:history="1">
        <w:r w:rsidR="00B46FF4" w:rsidRPr="00B46FF4">
          <w:rPr>
            <w:rStyle w:val="afd"/>
            <w:i w:val="0"/>
            <w:noProof/>
            <w:sz w:val="22"/>
            <w:szCs w:val="22"/>
          </w:rPr>
          <w:t>3.2.2 Железнодорожный транспорт</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_Toc102481033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90</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34" w:history="1">
        <w:r w:rsidR="00B46FF4" w:rsidRPr="00B46FF4">
          <w:rPr>
            <w:rStyle w:val="afd"/>
            <w:i w:val="0"/>
            <w:noProof/>
            <w:sz w:val="22"/>
            <w:szCs w:val="22"/>
          </w:rPr>
          <w:t>3.2.3 Водный транспорт</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_Toc102481034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91</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35" w:history="1">
        <w:r w:rsidR="00B46FF4" w:rsidRPr="00B46FF4">
          <w:rPr>
            <w:rStyle w:val="afd"/>
            <w:i w:val="0"/>
            <w:noProof/>
            <w:sz w:val="22"/>
            <w:szCs w:val="22"/>
          </w:rPr>
          <w:t>3.2.4 Автомобильные дороги и транспортная сеть</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_Toc102481035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91</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36" w:history="1">
        <w:r w:rsidR="00B46FF4" w:rsidRPr="00B46FF4">
          <w:rPr>
            <w:rStyle w:val="afd"/>
            <w:i w:val="0"/>
            <w:noProof/>
            <w:sz w:val="22"/>
            <w:szCs w:val="22"/>
          </w:rPr>
          <w:t>3.2.5 Улично-дорожная сеть</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_Toc102481036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98</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37" w:history="1">
        <w:r w:rsidR="00B46FF4" w:rsidRPr="00B46FF4">
          <w:rPr>
            <w:rStyle w:val="afd"/>
            <w:i w:val="0"/>
            <w:noProof/>
            <w:sz w:val="22"/>
            <w:szCs w:val="22"/>
          </w:rPr>
          <w:t>3.2.6 Общественный пассажирский транспорт</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_Toc102481037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98</w:t>
        </w:r>
        <w:r w:rsidR="00B46FF4" w:rsidRPr="00B46FF4">
          <w:rPr>
            <w:i w:val="0"/>
            <w:noProof/>
            <w:webHidden/>
            <w:sz w:val="22"/>
            <w:szCs w:val="22"/>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038" w:history="1">
        <w:r w:rsidR="00B46FF4" w:rsidRPr="00B46FF4">
          <w:rPr>
            <w:rStyle w:val="afd"/>
            <w:rFonts w:ascii="Times New Roman" w:eastAsia="Times New Roman" w:hAnsi="Times New Roman" w:cs="Times New Roman"/>
            <w:bCs/>
            <w:noProof/>
            <w:lang w:eastAsia="ru-RU"/>
          </w:rPr>
          <w:t>3.3 Инженерное оборудование территории</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_Toc102481038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99</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39" w:history="1">
        <w:r w:rsidR="00B46FF4" w:rsidRPr="00B46FF4">
          <w:rPr>
            <w:rStyle w:val="afd"/>
            <w:rFonts w:ascii="Times New Roman" w:eastAsia="Times New Roman" w:hAnsi="Times New Roman" w:cs="Times New Roman"/>
            <w:bCs/>
            <w:noProof/>
            <w:lang w:eastAsia="ru-RU"/>
          </w:rPr>
          <w:t>3.3.1 Водоснабжение</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_Toc102481039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99</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40" w:history="1">
        <w:r w:rsidR="00B46FF4" w:rsidRPr="00B46FF4">
          <w:rPr>
            <w:rStyle w:val="afd"/>
            <w:bCs/>
            <w:i w:val="0"/>
            <w:noProof/>
            <w:sz w:val="22"/>
            <w:szCs w:val="22"/>
          </w:rPr>
          <w:t>3.3.1.1 Существующее положение</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_Toc102481040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99</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41" w:history="1">
        <w:r w:rsidR="00B46FF4" w:rsidRPr="00B46FF4">
          <w:rPr>
            <w:rStyle w:val="afd"/>
            <w:bCs/>
            <w:i w:val="0"/>
            <w:noProof/>
            <w:sz w:val="22"/>
            <w:szCs w:val="22"/>
          </w:rPr>
          <w:t>3.3.1.2 Проектные решения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_Toc102481041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106</w:t>
        </w:r>
        <w:r w:rsidR="00B46FF4" w:rsidRPr="00B46FF4">
          <w:rPr>
            <w:i w:val="0"/>
            <w:noProof/>
            <w:webHidden/>
            <w:sz w:val="22"/>
            <w:szCs w:val="22"/>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42" w:history="1">
        <w:r w:rsidR="00B46FF4" w:rsidRPr="00B46FF4">
          <w:rPr>
            <w:rStyle w:val="afd"/>
            <w:rFonts w:ascii="Times New Roman" w:eastAsia="Times New Roman" w:hAnsi="Times New Roman" w:cs="Times New Roman"/>
            <w:bCs/>
            <w:noProof/>
            <w:lang w:eastAsia="ru-RU"/>
          </w:rPr>
          <w:t>3.3.2 Водоотведение</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_Toc102481042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125</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43" w:history="1">
        <w:r w:rsidR="00B46FF4" w:rsidRPr="00B46FF4">
          <w:rPr>
            <w:rStyle w:val="afd"/>
            <w:bCs/>
            <w:i w:val="0"/>
            <w:noProof/>
            <w:sz w:val="22"/>
            <w:szCs w:val="22"/>
          </w:rPr>
          <w:t>3.3.2.1 Существующее положение</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_Toc102481043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125</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44" w:history="1">
        <w:r w:rsidR="00B46FF4" w:rsidRPr="00B46FF4">
          <w:rPr>
            <w:rStyle w:val="afd"/>
            <w:bCs/>
            <w:i w:val="0"/>
            <w:noProof/>
            <w:sz w:val="22"/>
            <w:szCs w:val="22"/>
          </w:rPr>
          <w:t>3.3.2.2 Проектные решения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_Toc102481044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126</w:t>
        </w:r>
        <w:r w:rsidR="00B46FF4" w:rsidRPr="00B46FF4">
          <w:rPr>
            <w:i w:val="0"/>
            <w:noProof/>
            <w:webHidden/>
            <w:sz w:val="22"/>
            <w:szCs w:val="22"/>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45" w:history="1">
        <w:r w:rsidR="00B46FF4" w:rsidRPr="00B46FF4">
          <w:rPr>
            <w:rStyle w:val="afd"/>
            <w:rFonts w:ascii="Times New Roman" w:eastAsia="Times New Roman" w:hAnsi="Times New Roman" w:cs="Times New Roman"/>
            <w:bCs/>
            <w:noProof/>
            <w:lang w:eastAsia="ru-RU"/>
          </w:rPr>
          <w:t>3.3.3 Теплоснабжение</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_Toc102481045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131</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46" w:history="1">
        <w:r w:rsidR="00B46FF4" w:rsidRPr="00B46FF4">
          <w:rPr>
            <w:rStyle w:val="afd"/>
            <w:bCs/>
            <w:i w:val="0"/>
            <w:noProof/>
            <w:sz w:val="22"/>
            <w:szCs w:val="22"/>
          </w:rPr>
          <w:t>3.3.3.1 Существующее положение</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_Toc102481046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131</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47" w:history="1">
        <w:r w:rsidR="00B46FF4" w:rsidRPr="00B46FF4">
          <w:rPr>
            <w:rStyle w:val="afd"/>
            <w:bCs/>
            <w:i w:val="0"/>
            <w:noProof/>
            <w:sz w:val="22"/>
            <w:szCs w:val="22"/>
          </w:rPr>
          <w:t>3.3.3.2 Проектные решения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_Toc102481047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135</w:t>
        </w:r>
        <w:r w:rsidR="00B46FF4" w:rsidRPr="00B46FF4">
          <w:rPr>
            <w:i w:val="0"/>
            <w:noProof/>
            <w:webHidden/>
            <w:sz w:val="22"/>
            <w:szCs w:val="22"/>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48" w:history="1">
        <w:r w:rsidR="00B46FF4" w:rsidRPr="00B46FF4">
          <w:rPr>
            <w:rStyle w:val="afd"/>
            <w:rFonts w:ascii="Times New Roman" w:eastAsia="Times New Roman" w:hAnsi="Times New Roman" w:cs="Times New Roman"/>
            <w:bCs/>
            <w:noProof/>
            <w:lang w:eastAsia="ru-RU"/>
          </w:rPr>
          <w:t>3.3.4. Газоснабжение</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_Toc102481048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137</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49" w:history="1">
        <w:r w:rsidR="00B46FF4" w:rsidRPr="00B46FF4">
          <w:rPr>
            <w:rStyle w:val="afd"/>
            <w:bCs/>
            <w:i w:val="0"/>
            <w:noProof/>
            <w:sz w:val="22"/>
            <w:szCs w:val="22"/>
          </w:rPr>
          <w:t>3.3.4.1 Существующее положение</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_Toc102481049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137</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50" w:history="1">
        <w:r w:rsidR="00B46FF4" w:rsidRPr="00B46FF4">
          <w:rPr>
            <w:rStyle w:val="afd"/>
            <w:bCs/>
            <w:i w:val="0"/>
            <w:noProof/>
            <w:sz w:val="22"/>
            <w:szCs w:val="22"/>
          </w:rPr>
          <w:t>3.3.4.2 Проектные решения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_Toc102481050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137</w:t>
        </w:r>
        <w:r w:rsidR="00B46FF4" w:rsidRPr="00B46FF4">
          <w:rPr>
            <w:i w:val="0"/>
            <w:noProof/>
            <w:webHidden/>
            <w:sz w:val="22"/>
            <w:szCs w:val="22"/>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51" w:history="1">
        <w:r w:rsidR="00B46FF4" w:rsidRPr="00B46FF4">
          <w:rPr>
            <w:rStyle w:val="afd"/>
            <w:rFonts w:ascii="Times New Roman" w:eastAsia="Times New Roman" w:hAnsi="Times New Roman" w:cs="Times New Roman"/>
            <w:bCs/>
            <w:noProof/>
            <w:lang w:eastAsia="ru-RU"/>
          </w:rPr>
          <w:t>3.3.5. Электроснабжение</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_Toc102481051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142</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52" w:history="1">
        <w:r w:rsidR="00B46FF4" w:rsidRPr="00B46FF4">
          <w:rPr>
            <w:rStyle w:val="afd"/>
            <w:i w:val="0"/>
            <w:noProof/>
            <w:sz w:val="22"/>
            <w:szCs w:val="22"/>
          </w:rPr>
          <w:t>3.3.5.1.</w:t>
        </w:r>
        <w:r w:rsidR="00B46FF4" w:rsidRPr="00B46FF4">
          <w:rPr>
            <w:rStyle w:val="afd"/>
            <w:bCs/>
            <w:i w:val="0"/>
            <w:noProof/>
            <w:sz w:val="22"/>
            <w:szCs w:val="22"/>
          </w:rPr>
          <w:t xml:space="preserve"> Существующее</w:t>
        </w:r>
        <w:r w:rsidR="00B46FF4" w:rsidRPr="00B46FF4">
          <w:rPr>
            <w:rStyle w:val="afd"/>
            <w:i w:val="0"/>
            <w:noProof/>
            <w:sz w:val="22"/>
            <w:szCs w:val="22"/>
          </w:rPr>
          <w:t xml:space="preserve"> </w:t>
        </w:r>
        <w:r w:rsidR="00B46FF4" w:rsidRPr="00B46FF4">
          <w:rPr>
            <w:rStyle w:val="afd"/>
            <w:bCs/>
            <w:i w:val="0"/>
            <w:noProof/>
            <w:sz w:val="22"/>
            <w:szCs w:val="22"/>
          </w:rPr>
          <w:t>положение</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_Toc102481052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142</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53" w:history="1">
        <w:r w:rsidR="00B46FF4" w:rsidRPr="00B46FF4">
          <w:rPr>
            <w:rStyle w:val="afd"/>
            <w:i w:val="0"/>
            <w:noProof/>
            <w:sz w:val="22"/>
            <w:szCs w:val="22"/>
          </w:rPr>
          <w:t>3.3.5.2. Проектные решения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_Toc102481053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143</w:t>
        </w:r>
        <w:r w:rsidR="00B46FF4" w:rsidRPr="00B46FF4">
          <w:rPr>
            <w:i w:val="0"/>
            <w:noProof/>
            <w:webHidden/>
            <w:sz w:val="22"/>
            <w:szCs w:val="22"/>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54" w:history="1">
        <w:r w:rsidR="00B46FF4" w:rsidRPr="00B46FF4">
          <w:rPr>
            <w:rStyle w:val="afd"/>
            <w:rFonts w:ascii="Times New Roman" w:eastAsia="Times New Roman" w:hAnsi="Times New Roman" w:cs="Times New Roman"/>
            <w:bCs/>
            <w:noProof/>
            <w:lang w:eastAsia="ru-RU"/>
          </w:rPr>
          <w:t>3.3.6. Сети связи</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_Toc102481054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153</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55" w:history="1">
        <w:r w:rsidR="00B46FF4" w:rsidRPr="00B46FF4">
          <w:rPr>
            <w:rStyle w:val="afd"/>
            <w:i w:val="0"/>
            <w:noProof/>
            <w:sz w:val="22"/>
            <w:szCs w:val="22"/>
          </w:rPr>
          <w:t>3.3.6.1 Существующее положение</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_Toc102481055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153</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56" w:history="1">
        <w:r w:rsidR="00B46FF4" w:rsidRPr="00B46FF4">
          <w:rPr>
            <w:rStyle w:val="afd"/>
            <w:i w:val="0"/>
            <w:noProof/>
            <w:sz w:val="22"/>
            <w:szCs w:val="22"/>
          </w:rPr>
          <w:t>3.3.6.2. Проектные решения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_Toc102481056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154</w:t>
        </w:r>
        <w:r w:rsidR="00B46FF4" w:rsidRPr="00B46FF4">
          <w:rPr>
            <w:i w:val="0"/>
            <w:noProof/>
            <w:webHidden/>
            <w:sz w:val="22"/>
            <w:szCs w:val="22"/>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057" w:history="1">
        <w:r w:rsidR="00B46FF4" w:rsidRPr="00B46FF4">
          <w:rPr>
            <w:rStyle w:val="afd"/>
            <w:rFonts w:ascii="Times New Roman" w:eastAsia="Times New Roman" w:hAnsi="Times New Roman" w:cs="Times New Roman"/>
            <w:bCs/>
            <w:noProof/>
            <w:lang w:eastAsia="ru-RU"/>
          </w:rPr>
          <w:t>3.4 Зоны с особыми условиями использования территории.</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_Toc102481057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155</w:t>
        </w:r>
        <w:r w:rsidR="00B46FF4" w:rsidRPr="00B46FF4">
          <w:rPr>
            <w:rFonts w:ascii="Times New Roman" w:hAnsi="Times New Roman" w:cs="Times New Roman"/>
            <w:noProof/>
            <w:webHidden/>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058" w:history="1">
        <w:r w:rsidR="00B46FF4" w:rsidRPr="00B46FF4">
          <w:rPr>
            <w:rStyle w:val="afd"/>
            <w:rFonts w:ascii="Times New Roman" w:eastAsia="Times New Roman" w:hAnsi="Times New Roman" w:cs="Times New Roman"/>
            <w:bCs/>
            <w:noProof/>
            <w:lang w:eastAsia="ru-RU"/>
          </w:rPr>
          <w:t>Характеристики ограничений по экологическим и санитарно-эпидемиологическим условиям</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_Toc102481058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155</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59" w:history="1">
        <w:r w:rsidR="00B46FF4" w:rsidRPr="00B46FF4">
          <w:rPr>
            <w:rStyle w:val="afd"/>
            <w:rFonts w:ascii="Times New Roman" w:eastAsia="Times New Roman" w:hAnsi="Times New Roman" w:cs="Times New Roman"/>
            <w:bCs/>
            <w:noProof/>
            <w:lang w:eastAsia="ru-RU"/>
          </w:rPr>
          <w:t>3.4.1 Защитные зоны объектов культурного наследия</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_Toc102481059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158</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60" w:history="1">
        <w:r w:rsidR="00B46FF4" w:rsidRPr="00B46FF4">
          <w:rPr>
            <w:rStyle w:val="afd"/>
            <w:rFonts w:ascii="Times New Roman" w:eastAsia="Times New Roman" w:hAnsi="Times New Roman" w:cs="Times New Roman"/>
            <w:bCs/>
            <w:noProof/>
            <w:lang w:eastAsia="ru-RU"/>
          </w:rPr>
          <w:t>3.4.2 О</w:t>
        </w:r>
        <w:r w:rsidR="00B46FF4" w:rsidRPr="00B46FF4">
          <w:rPr>
            <w:rStyle w:val="afd"/>
            <w:rFonts w:ascii="Times New Roman" w:hAnsi="Times New Roman" w:cs="Times New Roman"/>
            <w:bCs/>
            <w:noProof/>
          </w:rPr>
          <w:t>хранная зона объектов электроэнергетики  (объектов электросетевого хозяйства и объектов по производству электрической энергии)</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_Toc102481060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159</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61" w:history="1">
        <w:r w:rsidR="00B46FF4" w:rsidRPr="00B46FF4">
          <w:rPr>
            <w:rStyle w:val="afd"/>
            <w:rFonts w:ascii="Times New Roman" w:eastAsia="Times New Roman" w:hAnsi="Times New Roman" w:cs="Times New Roman"/>
            <w:bCs/>
            <w:noProof/>
            <w:lang w:eastAsia="ru-RU"/>
          </w:rPr>
          <w:t>3.4.3 Охранная зона трубопроводов (газопроводов, нефтепроводов и нефтепродуктопроводов, аммиакопроводов)</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_Toc102481061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160</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62" w:history="1">
        <w:r w:rsidR="00B46FF4" w:rsidRPr="00B46FF4">
          <w:rPr>
            <w:rStyle w:val="afd"/>
            <w:rFonts w:ascii="Times New Roman" w:eastAsia="Times New Roman" w:hAnsi="Times New Roman" w:cs="Times New Roman"/>
            <w:bCs/>
            <w:noProof/>
            <w:lang w:eastAsia="ru-RU"/>
          </w:rPr>
          <w:t xml:space="preserve">3.4.4 </w:t>
        </w:r>
        <w:r w:rsidR="00B46FF4" w:rsidRPr="00B46FF4">
          <w:rPr>
            <w:rStyle w:val="afd"/>
            <w:rFonts w:ascii="Times New Roman" w:hAnsi="Times New Roman" w:cs="Times New Roman"/>
            <w:bCs/>
            <w:noProof/>
          </w:rPr>
          <w:t>Охранная зона линий и сооружений связи</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_Toc102481062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161</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63" w:history="1">
        <w:r w:rsidR="00B46FF4" w:rsidRPr="00B46FF4">
          <w:rPr>
            <w:rStyle w:val="afd"/>
            <w:rFonts w:ascii="Times New Roman" w:eastAsia="Times New Roman" w:hAnsi="Times New Roman" w:cs="Times New Roman"/>
            <w:bCs/>
            <w:noProof/>
            <w:lang w:eastAsia="ru-RU"/>
          </w:rPr>
          <w:t>3.4.5 О</w:t>
        </w:r>
        <w:r w:rsidR="00B46FF4" w:rsidRPr="00B46FF4">
          <w:rPr>
            <w:rStyle w:val="afd"/>
            <w:rFonts w:ascii="Times New Roman" w:hAnsi="Times New Roman" w:cs="Times New Roman"/>
            <w:bCs/>
            <w:noProof/>
          </w:rPr>
          <w:t>хранная зона стационарных пунктов наблюдений  за состоянием окружающей среды, ее загрязнением</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_Toc102481063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162</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64" w:history="1">
        <w:r w:rsidR="00B46FF4" w:rsidRPr="00B46FF4">
          <w:rPr>
            <w:rStyle w:val="afd"/>
            <w:rFonts w:ascii="Times New Roman" w:eastAsia="Times New Roman" w:hAnsi="Times New Roman" w:cs="Times New Roman"/>
            <w:bCs/>
            <w:noProof/>
            <w:lang w:eastAsia="ru-RU"/>
          </w:rPr>
          <w:t xml:space="preserve">3.4.6 </w:t>
        </w:r>
        <w:r w:rsidR="00B46FF4" w:rsidRPr="00B46FF4">
          <w:rPr>
            <w:rStyle w:val="afd"/>
            <w:rFonts w:ascii="Times New Roman" w:eastAsia="Times New Roman" w:hAnsi="Times New Roman" w:cs="Times New Roman"/>
            <w:noProof/>
            <w:lang w:eastAsia="ru-RU"/>
          </w:rPr>
          <w:t>В</w:t>
        </w:r>
        <w:r w:rsidR="00B46FF4" w:rsidRPr="00B46FF4">
          <w:rPr>
            <w:rStyle w:val="afd"/>
            <w:rFonts w:ascii="Times New Roman" w:hAnsi="Times New Roman" w:cs="Times New Roman"/>
            <w:noProof/>
          </w:rPr>
          <w:t>одоохранная</w:t>
        </w:r>
        <w:r w:rsidR="00B46FF4" w:rsidRPr="00B46FF4">
          <w:rPr>
            <w:rStyle w:val="afd"/>
            <w:rFonts w:ascii="Times New Roman" w:hAnsi="Times New Roman" w:cs="Times New Roman"/>
            <w:bCs/>
            <w:noProof/>
          </w:rPr>
          <w:t xml:space="preserve"> зона и прибрежные защитные полосы</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_Toc102481064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164</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65" w:history="1">
        <w:r w:rsidR="00B46FF4" w:rsidRPr="00B46FF4">
          <w:rPr>
            <w:rStyle w:val="afd"/>
            <w:rFonts w:ascii="Times New Roman" w:eastAsia="Times New Roman" w:hAnsi="Times New Roman" w:cs="Times New Roman"/>
            <w:bCs/>
            <w:noProof/>
            <w:lang w:eastAsia="ru-RU"/>
          </w:rPr>
          <w:t>3.4.7 О</w:t>
        </w:r>
        <w:r w:rsidR="00B46FF4" w:rsidRPr="00B46FF4">
          <w:rPr>
            <w:rStyle w:val="afd"/>
            <w:rFonts w:ascii="Times New Roman" w:hAnsi="Times New Roman" w:cs="Times New Roman"/>
            <w:bCs/>
            <w:noProof/>
          </w:rPr>
          <w:t>круг санитарной (горно-санитарной) охраны лечебно-оздоровительных местностей, курортов и природных лечебных ресурсов</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_Toc102481065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166</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66" w:history="1">
        <w:r w:rsidR="00B46FF4" w:rsidRPr="00B46FF4">
          <w:rPr>
            <w:rStyle w:val="afd"/>
            <w:rFonts w:ascii="Times New Roman" w:eastAsia="Times New Roman" w:hAnsi="Times New Roman" w:cs="Times New Roman"/>
            <w:bCs/>
            <w:noProof/>
            <w:lang w:eastAsia="ru-RU"/>
          </w:rPr>
          <w:t xml:space="preserve">3.4.8 </w:t>
        </w:r>
        <w:r w:rsidR="00B46FF4" w:rsidRPr="00B46FF4">
          <w:rPr>
            <w:rStyle w:val="afd"/>
            <w:rFonts w:ascii="Times New Roman" w:hAnsi="Times New Roman" w:cs="Times New Roman"/>
            <w:bCs/>
            <w:noProof/>
          </w:rPr>
          <w:t>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_Toc102481066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168</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67" w:history="1">
        <w:r w:rsidR="00B46FF4" w:rsidRPr="00B46FF4">
          <w:rPr>
            <w:rStyle w:val="afd"/>
            <w:rFonts w:ascii="Times New Roman" w:eastAsia="Times New Roman" w:hAnsi="Times New Roman" w:cs="Times New Roman"/>
            <w:bCs/>
            <w:noProof/>
            <w:lang w:eastAsia="ru-RU"/>
          </w:rPr>
          <w:t>3.4.9 С</w:t>
        </w:r>
        <w:r w:rsidR="00B46FF4" w:rsidRPr="00B46FF4">
          <w:rPr>
            <w:rStyle w:val="afd"/>
            <w:rFonts w:ascii="Times New Roman" w:hAnsi="Times New Roman" w:cs="Times New Roman"/>
            <w:bCs/>
            <w:noProof/>
          </w:rPr>
          <w:t>анитарно-защитная зона</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_Toc102481067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170</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68" w:history="1">
        <w:r w:rsidR="00B46FF4" w:rsidRPr="00B46FF4">
          <w:rPr>
            <w:rStyle w:val="afd"/>
            <w:rFonts w:ascii="Times New Roman" w:eastAsia="Times New Roman" w:hAnsi="Times New Roman" w:cs="Times New Roman"/>
            <w:bCs/>
            <w:noProof/>
            <w:lang w:eastAsia="ru-RU"/>
          </w:rPr>
          <w:t xml:space="preserve">3.4.10 </w:t>
        </w:r>
        <w:r w:rsidR="00B46FF4" w:rsidRPr="00B46FF4">
          <w:rPr>
            <w:rStyle w:val="afd"/>
            <w:rFonts w:ascii="Times New Roman" w:hAnsi="Times New Roman" w:cs="Times New Roman"/>
            <w:bCs/>
            <w:noProof/>
          </w:rPr>
          <w:t>Охранная зона пунктов государственной геодезической сети, государственной нивелирной сети и государственной  гравиметрической сети</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_Toc102481068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171</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69" w:history="1">
        <w:r w:rsidR="00B46FF4" w:rsidRPr="00B46FF4">
          <w:rPr>
            <w:rStyle w:val="afd"/>
            <w:rFonts w:ascii="Times New Roman" w:eastAsia="Times New Roman" w:hAnsi="Times New Roman" w:cs="Times New Roman"/>
            <w:bCs/>
            <w:noProof/>
            <w:lang w:eastAsia="ru-RU"/>
          </w:rPr>
          <w:t xml:space="preserve">3.4.11 </w:t>
        </w:r>
        <w:r w:rsidR="00B46FF4" w:rsidRPr="00B46FF4">
          <w:rPr>
            <w:rStyle w:val="afd"/>
            <w:rFonts w:ascii="Times New Roman" w:hAnsi="Times New Roman" w:cs="Times New Roman"/>
            <w:bCs/>
            <w:noProof/>
          </w:rPr>
          <w:t>Охранная зона тепловых сетей</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_Toc102481069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173</w:t>
        </w:r>
        <w:r w:rsidR="00B46FF4" w:rsidRPr="00B46FF4">
          <w:rPr>
            <w:rFonts w:ascii="Times New Roman" w:hAnsi="Times New Roman" w:cs="Times New Roman"/>
            <w:noProof/>
            <w:webHidden/>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070" w:history="1">
        <w:r w:rsidR="00B46FF4" w:rsidRPr="00B46FF4">
          <w:rPr>
            <w:rStyle w:val="afd"/>
            <w:rFonts w:ascii="Times New Roman" w:eastAsia="Times New Roman" w:hAnsi="Times New Roman" w:cs="Times New Roman"/>
            <w:bCs/>
            <w:noProof/>
            <w:lang w:eastAsia="ru-RU"/>
          </w:rPr>
          <w:t>IV.</w:t>
        </w:r>
        <w:r w:rsidR="00B46FF4" w:rsidRPr="00B46FF4">
          <w:rPr>
            <w:rFonts w:ascii="Times New Roman" w:hAnsi="Times New Roman" w:cs="Times New Roman"/>
            <w:noProof/>
            <w:lang w:eastAsia="ru-RU"/>
          </w:rPr>
          <w:tab/>
        </w:r>
        <w:r w:rsidR="00B46FF4" w:rsidRPr="00B46FF4">
          <w:rPr>
            <w:rStyle w:val="afd"/>
            <w:rFonts w:ascii="Times New Roman" w:eastAsia="Times New Roman" w:hAnsi="Times New Roman" w:cs="Times New Roman"/>
            <w:bCs/>
            <w:noProof/>
            <w:lang w:eastAsia="ru-RU"/>
          </w:rPr>
          <w:t>Оценка возможного влияния планируемого для размещения объектов местного значения поселения на комплексное развитие этих территорий</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_Toc102481070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175</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71" w:history="1">
        <w:r w:rsidR="00B46FF4" w:rsidRPr="00B46FF4">
          <w:rPr>
            <w:rStyle w:val="afd"/>
            <w:i w:val="0"/>
            <w:noProof/>
            <w:sz w:val="22"/>
            <w:szCs w:val="22"/>
          </w:rPr>
          <w:t>4.1 Численность населения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_Toc102481071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175</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72" w:history="1">
        <w:r w:rsidR="00B46FF4" w:rsidRPr="00B46FF4">
          <w:rPr>
            <w:rStyle w:val="afd"/>
            <w:i w:val="0"/>
            <w:noProof/>
            <w:sz w:val="22"/>
            <w:szCs w:val="22"/>
            <w:lang w:val="en-US"/>
          </w:rPr>
          <w:t xml:space="preserve">4.2 </w:t>
        </w:r>
        <w:r w:rsidR="00B46FF4" w:rsidRPr="00B46FF4">
          <w:rPr>
            <w:rStyle w:val="afd"/>
            <w:i w:val="0"/>
            <w:noProof/>
            <w:sz w:val="22"/>
            <w:szCs w:val="22"/>
          </w:rPr>
          <w:t>Жилищный фонд</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_Toc102481072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176</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73" w:history="1">
        <w:r w:rsidR="00B46FF4" w:rsidRPr="00B46FF4">
          <w:rPr>
            <w:rStyle w:val="afd"/>
            <w:i w:val="0"/>
            <w:noProof/>
            <w:sz w:val="22"/>
            <w:szCs w:val="22"/>
          </w:rPr>
          <w:t>4.3 Перспективы развития экономики и системы культурно-бытового обслуживания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_Toc102481073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180</w:t>
        </w:r>
        <w:r w:rsidR="00B46FF4" w:rsidRPr="00B46FF4">
          <w:rPr>
            <w:i w:val="0"/>
            <w:noProof/>
            <w:webHidden/>
            <w:sz w:val="22"/>
            <w:szCs w:val="22"/>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074" w:history="1">
        <w:r w:rsidR="00B46FF4" w:rsidRPr="00B46FF4">
          <w:rPr>
            <w:rStyle w:val="afd"/>
            <w:rFonts w:ascii="Times New Roman" w:eastAsia="Times New Roman" w:hAnsi="Times New Roman" w:cs="Times New Roman"/>
            <w:bCs/>
            <w:noProof/>
            <w:lang w:val="x-none" w:eastAsia="x-none"/>
          </w:rPr>
          <w:t>V.</w:t>
        </w:r>
        <w:r w:rsidR="00B46FF4" w:rsidRPr="00B46FF4">
          <w:rPr>
            <w:rFonts w:ascii="Times New Roman" w:hAnsi="Times New Roman" w:cs="Times New Roman"/>
            <w:noProof/>
            <w:lang w:eastAsia="ru-RU"/>
          </w:rPr>
          <w:tab/>
        </w:r>
        <w:r w:rsidR="00B46FF4" w:rsidRPr="00B46FF4">
          <w:rPr>
            <w:rStyle w:val="afd"/>
            <w:rFonts w:ascii="Times New Roman" w:eastAsia="Times New Roman" w:hAnsi="Times New Roman" w:cs="Times New Roman"/>
            <w:bCs/>
            <w:noProof/>
            <w:lang w:eastAsia="x-none"/>
          </w:rPr>
          <w:t>У</w:t>
        </w:r>
        <w:r w:rsidR="00B46FF4" w:rsidRPr="00B46FF4">
          <w:rPr>
            <w:rStyle w:val="afd"/>
            <w:rFonts w:ascii="Times New Roman" w:eastAsia="Times New Roman" w:hAnsi="Times New Roman" w:cs="Times New Roman"/>
            <w:bCs/>
            <w:noProof/>
            <w:lang w:val="x-none" w:eastAsia="x-none"/>
          </w:rPr>
          <w:t>тверждённые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_Toc102481074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189</w:t>
        </w:r>
        <w:r w:rsidR="00B46FF4" w:rsidRPr="00B46FF4">
          <w:rPr>
            <w:rFonts w:ascii="Times New Roman" w:hAnsi="Times New Roman" w:cs="Times New Roman"/>
            <w:noProof/>
            <w:webHidden/>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075" w:history="1">
        <w:r w:rsidR="00B46FF4" w:rsidRPr="00B46FF4">
          <w:rPr>
            <w:rStyle w:val="afd"/>
            <w:rFonts w:ascii="Times New Roman" w:hAnsi="Times New Roman" w:cs="Times New Roman"/>
            <w:noProof/>
          </w:rPr>
          <w:t>VI.</w:t>
        </w:r>
        <w:r w:rsidR="00B46FF4" w:rsidRPr="00B46FF4">
          <w:rPr>
            <w:rFonts w:ascii="Times New Roman" w:hAnsi="Times New Roman" w:cs="Times New Roman"/>
            <w:noProof/>
            <w:lang w:eastAsia="ru-RU"/>
          </w:rPr>
          <w:tab/>
        </w:r>
        <w:r w:rsidR="00B46FF4" w:rsidRPr="00B46FF4">
          <w:rPr>
            <w:rStyle w:val="afd"/>
            <w:rFonts w:ascii="Times New Roman" w:eastAsia="Times New Roman" w:hAnsi="Times New Roman" w:cs="Times New Roman"/>
            <w:bCs/>
            <w:noProof/>
            <w:lang w:eastAsia="x-none"/>
          </w:rPr>
          <w:t>Ут</w:t>
        </w:r>
        <w:r w:rsidR="00B46FF4" w:rsidRPr="00B46FF4">
          <w:rPr>
            <w:rStyle w:val="afd"/>
            <w:rFonts w:ascii="Times New Roman" w:eastAsia="Times New Roman" w:hAnsi="Times New Roman" w:cs="Times New Roman"/>
            <w:bCs/>
            <w:noProof/>
            <w:lang w:val="x-none" w:eastAsia="x-none"/>
          </w:rPr>
          <w:t>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_Toc102481075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195</w:t>
        </w:r>
        <w:r w:rsidR="00B46FF4" w:rsidRPr="00B46FF4">
          <w:rPr>
            <w:rFonts w:ascii="Times New Roman" w:hAnsi="Times New Roman" w:cs="Times New Roman"/>
            <w:noProof/>
            <w:webHidden/>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076" w:history="1">
        <w:r w:rsidR="00B46FF4" w:rsidRPr="00B46FF4">
          <w:rPr>
            <w:rStyle w:val="afd"/>
            <w:rFonts w:ascii="Times New Roman" w:eastAsia="Times New Roman" w:hAnsi="Times New Roman" w:cs="Times New Roman"/>
            <w:bCs/>
            <w:noProof/>
            <w:lang w:eastAsia="ru-RU"/>
          </w:rPr>
          <w:t>VII.</w:t>
        </w:r>
        <w:r w:rsidR="00B46FF4" w:rsidRPr="00B46FF4">
          <w:rPr>
            <w:rFonts w:ascii="Times New Roman" w:hAnsi="Times New Roman" w:cs="Times New Roman"/>
            <w:noProof/>
            <w:lang w:eastAsia="ru-RU"/>
          </w:rPr>
          <w:tab/>
        </w:r>
        <w:r w:rsidR="00B46FF4" w:rsidRPr="00B46FF4">
          <w:rPr>
            <w:rStyle w:val="afd"/>
            <w:rFonts w:ascii="Times New Roman" w:eastAsia="Times New Roman" w:hAnsi="Times New Roman" w:cs="Times New Roman"/>
            <w:bCs/>
            <w:noProof/>
            <w:lang w:eastAsia="ru-RU"/>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_Toc102481076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199</w:t>
        </w:r>
        <w:r w:rsidR="00B46FF4" w:rsidRPr="00B46FF4">
          <w:rPr>
            <w:rFonts w:ascii="Times New Roman" w:hAnsi="Times New Roman" w:cs="Times New Roman"/>
            <w:noProof/>
            <w:webHidden/>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077" w:history="1">
        <w:r w:rsidR="00B46FF4" w:rsidRPr="00B46FF4">
          <w:rPr>
            <w:rStyle w:val="afd"/>
            <w:rFonts w:ascii="Times New Roman" w:eastAsia="Times New Roman" w:hAnsi="Times New Roman" w:cs="Times New Roman"/>
            <w:iCs/>
            <w:noProof/>
            <w:lang w:val="en-US" w:eastAsia="ru-RU"/>
          </w:rPr>
          <w:t>VII</w:t>
        </w:r>
        <w:r w:rsidR="00B46FF4" w:rsidRPr="00B46FF4">
          <w:rPr>
            <w:rStyle w:val="afd"/>
            <w:rFonts w:ascii="Times New Roman" w:eastAsia="Times New Roman" w:hAnsi="Times New Roman" w:cs="Times New Roman"/>
            <w:iCs/>
            <w:noProof/>
            <w:lang w:eastAsia="ru-RU"/>
          </w:rPr>
          <w:t xml:space="preserve">I. </w:t>
        </w:r>
        <w:r w:rsidR="00B46FF4" w:rsidRPr="00B46FF4">
          <w:rPr>
            <w:rStyle w:val="afd"/>
            <w:rFonts w:ascii="Times New Roman" w:eastAsia="Times New Roman" w:hAnsi="Times New Roman" w:cs="Times New Roman"/>
            <w:bCs/>
            <w:noProof/>
            <w:lang w:eastAsia="ru-RU"/>
          </w:rPr>
          <w:t>Санитарная очистка территории</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_Toc102481077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205</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78" w:history="1">
        <w:r w:rsidR="00B46FF4" w:rsidRPr="00B46FF4">
          <w:rPr>
            <w:rStyle w:val="afd"/>
            <w:i w:val="0"/>
            <w:noProof/>
            <w:sz w:val="22"/>
            <w:szCs w:val="22"/>
          </w:rPr>
          <w:t xml:space="preserve">8.1 </w:t>
        </w:r>
        <w:r w:rsidR="00B46FF4" w:rsidRPr="00B46FF4">
          <w:rPr>
            <w:rStyle w:val="afd"/>
            <w:bCs/>
            <w:i w:val="0"/>
            <w:noProof/>
            <w:sz w:val="22"/>
            <w:szCs w:val="22"/>
          </w:rPr>
          <w:t>Существующее положение</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_Toc102481078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205</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79" w:history="1">
        <w:r w:rsidR="00B46FF4" w:rsidRPr="00B46FF4">
          <w:rPr>
            <w:rStyle w:val="afd"/>
            <w:i w:val="0"/>
            <w:noProof/>
            <w:sz w:val="22"/>
            <w:szCs w:val="22"/>
          </w:rPr>
          <w:t xml:space="preserve">8.2 </w:t>
        </w:r>
        <w:r w:rsidR="00B46FF4" w:rsidRPr="00B46FF4">
          <w:rPr>
            <w:rStyle w:val="afd"/>
            <w:bCs/>
            <w:i w:val="0"/>
            <w:noProof/>
            <w:sz w:val="22"/>
            <w:szCs w:val="22"/>
          </w:rPr>
          <w:t>Проектные решения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_Toc102481079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207</w:t>
        </w:r>
        <w:r w:rsidR="00B46FF4" w:rsidRPr="00B46FF4">
          <w:rPr>
            <w:i w:val="0"/>
            <w:noProof/>
            <w:webHidden/>
            <w:sz w:val="22"/>
            <w:szCs w:val="22"/>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080" w:history="1">
        <w:r w:rsidR="00B46FF4" w:rsidRPr="00B46FF4">
          <w:rPr>
            <w:rStyle w:val="afd"/>
            <w:rFonts w:ascii="Times New Roman" w:eastAsia="Times New Roman" w:hAnsi="Times New Roman" w:cs="Times New Roman"/>
            <w:bCs/>
            <w:noProof/>
            <w:lang w:val="en-US" w:eastAsia="ru-RU"/>
          </w:rPr>
          <w:t>IX</w:t>
        </w:r>
        <w:r w:rsidR="00B46FF4" w:rsidRPr="00B46FF4">
          <w:rPr>
            <w:rStyle w:val="afd"/>
            <w:rFonts w:ascii="Times New Roman" w:eastAsia="Times New Roman" w:hAnsi="Times New Roman" w:cs="Times New Roman"/>
            <w:bCs/>
            <w:noProof/>
            <w:lang w:eastAsia="ru-RU"/>
          </w:rPr>
          <w:t>. Организация похоронного дела (погребение умерших)</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_Toc102481080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210</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81" w:history="1">
        <w:r w:rsidR="00B46FF4" w:rsidRPr="00B46FF4">
          <w:rPr>
            <w:rStyle w:val="afd"/>
            <w:bCs/>
            <w:i w:val="0"/>
            <w:noProof/>
            <w:sz w:val="22"/>
            <w:szCs w:val="22"/>
          </w:rPr>
          <w:t>9.1 Существующее положение</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_Toc102481081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210</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82" w:history="1">
        <w:r w:rsidR="00B46FF4" w:rsidRPr="00B46FF4">
          <w:rPr>
            <w:rStyle w:val="afd"/>
            <w:bCs/>
            <w:i w:val="0"/>
            <w:noProof/>
            <w:sz w:val="22"/>
            <w:szCs w:val="22"/>
          </w:rPr>
          <w:t>9.2 Проектные решения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_Toc102481082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210</w:t>
        </w:r>
        <w:r w:rsidR="00B46FF4" w:rsidRPr="00B46FF4">
          <w:rPr>
            <w:i w:val="0"/>
            <w:noProof/>
            <w:webHidden/>
            <w:sz w:val="22"/>
            <w:szCs w:val="22"/>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083" w:history="1">
        <w:r w:rsidR="00B46FF4" w:rsidRPr="00B46FF4">
          <w:rPr>
            <w:rStyle w:val="afd"/>
            <w:rFonts w:ascii="Times New Roman" w:eastAsia="Times New Roman" w:hAnsi="Times New Roman" w:cs="Times New Roman"/>
            <w:bCs/>
            <w:noProof/>
            <w:lang w:eastAsia="ru-RU"/>
          </w:rPr>
          <w:t>X. Перечень основных факторов риска возникновения чрезвычайных ситуаций природного и техногенного характера</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_Toc102481083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210</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84" w:history="1">
        <w:r w:rsidR="00B46FF4" w:rsidRPr="00B46FF4">
          <w:rPr>
            <w:rStyle w:val="afd"/>
            <w:rFonts w:ascii="Times New Roman" w:eastAsia="Times New Roman" w:hAnsi="Times New Roman" w:cs="Times New Roman"/>
            <w:bCs/>
            <w:noProof/>
            <w:lang w:eastAsia="ru-RU"/>
          </w:rPr>
          <w:t>10.1 Перечень возможных источников ЧС природного характера, которые могут оказывать воздействие на проектируемую территорию</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_Toc102481084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213</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85" w:history="1">
        <w:r w:rsidR="00B46FF4" w:rsidRPr="00B46FF4">
          <w:rPr>
            <w:rStyle w:val="afd"/>
            <w:rFonts w:ascii="Times New Roman" w:eastAsia="Times New Roman" w:hAnsi="Times New Roman" w:cs="Times New Roman"/>
            <w:bCs/>
            <w:noProof/>
            <w:lang w:eastAsia="ru-RU"/>
          </w:rPr>
          <w:t>10.2 Перечень существующих и возможных источников ЧС техногенного характера на проектируемой территории, а также вблизи указанной территории</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_Toc102481085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219</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86" w:history="1">
        <w:r w:rsidR="00B46FF4" w:rsidRPr="00B46FF4">
          <w:rPr>
            <w:rStyle w:val="afd"/>
            <w:rFonts w:ascii="Times New Roman" w:eastAsia="Times New Roman" w:hAnsi="Times New Roman" w:cs="Times New Roman"/>
            <w:bCs/>
            <w:noProof/>
            <w:lang w:eastAsia="ru-RU"/>
          </w:rPr>
          <w:t>10.3 Перечень возможных источников ЧС биолого-социального характера на проектируемой территории</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_Toc102481086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226</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087" w:history="1">
        <w:r w:rsidR="00B46FF4" w:rsidRPr="00B46FF4">
          <w:rPr>
            <w:rStyle w:val="afd"/>
            <w:rFonts w:ascii="Times New Roman" w:eastAsia="Times New Roman" w:hAnsi="Times New Roman" w:cs="Times New Roman"/>
            <w:bCs/>
            <w:noProof/>
            <w:lang w:eastAsia="ru-RU"/>
          </w:rPr>
          <w:t>10.4 Перечень мероприятий по обеспечению пожарной безопасности</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_Toc102481087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228</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88" w:history="1">
        <w:r w:rsidR="00B46FF4" w:rsidRPr="00B46FF4">
          <w:rPr>
            <w:rStyle w:val="afd"/>
            <w:bCs/>
            <w:i w:val="0"/>
            <w:noProof/>
            <w:sz w:val="22"/>
            <w:szCs w:val="22"/>
          </w:rPr>
          <w:t>10.4.1 Первичные меры пожарной безопасности</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_Toc102481088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229</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89" w:history="1">
        <w:r w:rsidR="00B46FF4" w:rsidRPr="00B46FF4">
          <w:rPr>
            <w:rStyle w:val="afd"/>
            <w:bCs/>
            <w:i w:val="0"/>
            <w:noProof/>
            <w:sz w:val="22"/>
            <w:szCs w:val="22"/>
          </w:rPr>
          <w:t xml:space="preserve">10.4.2 Требования к документации при планировке территории </w:t>
        </w:r>
        <w:r w:rsidR="00B46FF4" w:rsidRPr="00B46FF4">
          <w:rPr>
            <w:rStyle w:val="afd"/>
            <w:bCs/>
            <w:i w:val="0"/>
            <w:noProof/>
            <w:sz w:val="22"/>
            <w:szCs w:val="22"/>
            <w:lang w:eastAsia="x-none"/>
          </w:rPr>
          <w:t>сельского поселения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_Toc102481089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230</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90" w:history="1">
        <w:r w:rsidR="00B46FF4" w:rsidRPr="00B46FF4">
          <w:rPr>
            <w:rStyle w:val="afd"/>
            <w:bCs/>
            <w:i w:val="0"/>
            <w:noProof/>
            <w:sz w:val="22"/>
            <w:szCs w:val="22"/>
          </w:rPr>
          <w:t xml:space="preserve">10.4.3 Размещение взрывопожароопасных элементов на территории </w:t>
        </w:r>
        <w:r w:rsidR="00B46FF4" w:rsidRPr="00B46FF4">
          <w:rPr>
            <w:rStyle w:val="afd"/>
            <w:bCs/>
            <w:i w:val="0"/>
            <w:noProof/>
            <w:sz w:val="22"/>
            <w:szCs w:val="22"/>
            <w:lang w:eastAsia="x-none"/>
          </w:rPr>
          <w:t>сельского поселения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_Toc102481090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230</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91" w:history="1">
        <w:r w:rsidR="00B46FF4" w:rsidRPr="00B46FF4">
          <w:rPr>
            <w:rStyle w:val="afd"/>
            <w:bCs/>
            <w:i w:val="0"/>
            <w:noProof/>
            <w:sz w:val="22"/>
            <w:szCs w:val="22"/>
          </w:rPr>
          <w:t>10.4.4 Противопожарное водоснабжение</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_Toc102481091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232</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92" w:history="1">
        <w:r w:rsidR="00B46FF4" w:rsidRPr="00B46FF4">
          <w:rPr>
            <w:rStyle w:val="afd"/>
            <w:bCs/>
            <w:i w:val="0"/>
            <w:noProof/>
            <w:sz w:val="22"/>
            <w:szCs w:val="22"/>
          </w:rPr>
          <w:t>10.4.5 Противопожарные расстояния между зданиями, сооружениями и лесничествами (лесопарками)</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_Toc102481092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233</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93" w:history="1">
        <w:r w:rsidR="00B46FF4" w:rsidRPr="00B46FF4">
          <w:rPr>
            <w:rStyle w:val="afd"/>
            <w:bCs/>
            <w:i w:val="0"/>
            <w:noProof/>
            <w:sz w:val="22"/>
            <w:szCs w:val="22"/>
          </w:rPr>
          <w:t>10.4.6 Противопожарные расстояния от зданий, сооружений и складов нефти и нефтепродуктов до граничащих с ними объектов защиты</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_Toc102481093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234</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94" w:history="1">
        <w:r w:rsidR="00B46FF4" w:rsidRPr="00B46FF4">
          <w:rPr>
            <w:rStyle w:val="afd"/>
            <w:bCs/>
            <w:i w:val="0"/>
            <w:noProof/>
            <w:sz w:val="22"/>
            <w:szCs w:val="22"/>
          </w:rPr>
          <w:t>10.4.7 Противопожарные расстояния от зданий и сооружений автозаправочных станций до граничащих с ними объектов защиты</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_Toc102481094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236</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95" w:history="1">
        <w:r w:rsidR="00B46FF4" w:rsidRPr="00B46FF4">
          <w:rPr>
            <w:rStyle w:val="afd"/>
            <w:bCs/>
            <w:i w:val="0"/>
            <w:noProof/>
            <w:sz w:val="22"/>
            <w:szCs w:val="22"/>
          </w:rPr>
          <w:t>10.4.8 Противопожарные расстояния от резервуаров сжиженных углеводородных газов до зданий и сооружений</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_Toc102481095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238</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96" w:history="1">
        <w:r w:rsidR="00B46FF4" w:rsidRPr="00B46FF4">
          <w:rPr>
            <w:rStyle w:val="afd"/>
            <w:bCs/>
            <w:i w:val="0"/>
            <w:noProof/>
            <w:sz w:val="22"/>
            <w:szCs w:val="22"/>
          </w:rPr>
          <w:t>10.4.9 Противопожарные расстояния от газопроводов, нефтепроводов, нефтепродуктопроводов, конденсатопроводов до соседних объектов защиты</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_Toc102481096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238</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97" w:history="1">
        <w:r w:rsidR="00B46FF4" w:rsidRPr="00B46FF4">
          <w:rPr>
            <w:rStyle w:val="afd"/>
            <w:bCs/>
            <w:i w:val="0"/>
            <w:noProof/>
            <w:sz w:val="22"/>
            <w:szCs w:val="22"/>
          </w:rPr>
          <w:t>10.4.10 Требования пожарной безопасности по размещению подразделений пожарной охраны в сельском поселении</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_Toc102481097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239</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098" w:history="1">
        <w:r w:rsidR="00B46FF4" w:rsidRPr="00B46FF4">
          <w:rPr>
            <w:rStyle w:val="afd"/>
            <w:bCs/>
            <w:i w:val="0"/>
            <w:noProof/>
            <w:sz w:val="22"/>
            <w:szCs w:val="22"/>
          </w:rPr>
          <w:t>10.4.11 Требования пожарной безопасности к пожарным депо</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_Toc102481098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240</w:t>
        </w:r>
        <w:r w:rsidR="00B46FF4" w:rsidRPr="00B46FF4">
          <w:rPr>
            <w:i w:val="0"/>
            <w:noProof/>
            <w:webHidden/>
            <w:sz w:val="22"/>
            <w:szCs w:val="22"/>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099" w:history="1">
        <w:r w:rsidR="00B46FF4" w:rsidRPr="00B46FF4">
          <w:rPr>
            <w:rStyle w:val="afd"/>
            <w:rFonts w:ascii="Times New Roman" w:eastAsia="Times New Roman" w:hAnsi="Times New Roman" w:cs="Times New Roman"/>
            <w:bCs/>
            <w:noProof/>
            <w:lang w:eastAsia="ru-RU"/>
          </w:rPr>
          <w:t>XI. Оценка санитарно-экологического состояния окружающей среды</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_Toc102481099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241</w:t>
        </w:r>
        <w:r w:rsidR="00B46FF4" w:rsidRPr="00B46FF4">
          <w:rPr>
            <w:rFonts w:ascii="Times New Roman" w:hAnsi="Times New Roman" w:cs="Times New Roman"/>
            <w:noProof/>
            <w:webHidden/>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100" w:history="1">
        <w:r w:rsidR="00B46FF4" w:rsidRPr="00B46FF4">
          <w:rPr>
            <w:rStyle w:val="afd"/>
            <w:rFonts w:ascii="Times New Roman" w:eastAsia="Times New Roman" w:hAnsi="Times New Roman" w:cs="Times New Roman"/>
            <w:noProof/>
          </w:rPr>
          <w:t>11.1 Охрана атмосферного воздуха</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_Toc102481100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241</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101" w:history="1">
        <w:r w:rsidR="00B46FF4" w:rsidRPr="00B46FF4">
          <w:rPr>
            <w:rStyle w:val="afd"/>
            <w:bCs/>
            <w:i w:val="0"/>
            <w:noProof/>
            <w:sz w:val="22"/>
            <w:szCs w:val="22"/>
          </w:rPr>
          <w:t>11.1.1 Существующее положение</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_Toc102481101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241</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102" w:history="1">
        <w:r w:rsidR="00B46FF4" w:rsidRPr="00B46FF4">
          <w:rPr>
            <w:rStyle w:val="afd"/>
            <w:bCs/>
            <w:i w:val="0"/>
            <w:noProof/>
            <w:sz w:val="22"/>
            <w:szCs w:val="22"/>
          </w:rPr>
          <w:t>11.1.2 Проектные решения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_Toc102481102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248</w:t>
        </w:r>
        <w:r w:rsidR="00B46FF4" w:rsidRPr="00B46FF4">
          <w:rPr>
            <w:i w:val="0"/>
            <w:noProof/>
            <w:webHidden/>
            <w:sz w:val="22"/>
            <w:szCs w:val="22"/>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103" w:history="1">
        <w:r w:rsidR="00B46FF4" w:rsidRPr="00B46FF4">
          <w:rPr>
            <w:rStyle w:val="afd"/>
            <w:rFonts w:ascii="Times New Roman" w:eastAsia="Times New Roman" w:hAnsi="Times New Roman" w:cs="Times New Roman"/>
            <w:bCs/>
            <w:noProof/>
            <w:lang w:eastAsia="ru-RU"/>
          </w:rPr>
          <w:t>11.2 Поверхностные и подземные воды</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_Toc102481103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252</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104" w:history="1">
        <w:r w:rsidR="00B46FF4" w:rsidRPr="00B46FF4">
          <w:rPr>
            <w:rStyle w:val="afd"/>
            <w:bCs/>
            <w:i w:val="0"/>
            <w:noProof/>
            <w:sz w:val="22"/>
            <w:szCs w:val="22"/>
          </w:rPr>
          <w:t>11.2.1. Существующее положение</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_Toc102481104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252</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105" w:history="1">
        <w:r w:rsidR="00B46FF4" w:rsidRPr="00B46FF4">
          <w:rPr>
            <w:rStyle w:val="afd"/>
            <w:bCs/>
            <w:i w:val="0"/>
            <w:noProof/>
            <w:sz w:val="22"/>
            <w:szCs w:val="22"/>
          </w:rPr>
          <w:t>11.2.2 Проектные решения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_Toc102481105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260</w:t>
        </w:r>
        <w:r w:rsidR="00B46FF4" w:rsidRPr="00B46FF4">
          <w:rPr>
            <w:i w:val="0"/>
            <w:noProof/>
            <w:webHidden/>
            <w:sz w:val="22"/>
            <w:szCs w:val="22"/>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106" w:history="1">
        <w:r w:rsidR="00B46FF4" w:rsidRPr="00B46FF4">
          <w:rPr>
            <w:rStyle w:val="afd"/>
            <w:rFonts w:ascii="Times New Roman" w:eastAsia="Times New Roman" w:hAnsi="Times New Roman" w:cs="Times New Roman"/>
            <w:bCs/>
            <w:noProof/>
            <w:lang w:eastAsia="ru-RU"/>
          </w:rPr>
          <w:t>11.3 Почвы</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_Toc102481106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261</w:t>
        </w:r>
        <w:r w:rsidR="00B46FF4" w:rsidRPr="00B46FF4">
          <w:rPr>
            <w:rFonts w:ascii="Times New Roman" w:hAnsi="Times New Roman" w:cs="Times New Roman"/>
            <w:noProof/>
            <w:webHidden/>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107" w:history="1">
        <w:r w:rsidR="00B46FF4" w:rsidRPr="00B46FF4">
          <w:rPr>
            <w:rStyle w:val="afd"/>
            <w:bCs/>
            <w:i w:val="0"/>
            <w:noProof/>
            <w:sz w:val="22"/>
            <w:szCs w:val="22"/>
          </w:rPr>
          <w:t>11.3.1 Существующее положение</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_Toc102481107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261</w:t>
        </w:r>
        <w:r w:rsidR="00B46FF4" w:rsidRPr="00B46FF4">
          <w:rPr>
            <w:i w:val="0"/>
            <w:noProof/>
            <w:webHidden/>
            <w:sz w:val="22"/>
            <w:szCs w:val="22"/>
          </w:rPr>
          <w:fldChar w:fldCharType="end"/>
        </w:r>
      </w:hyperlink>
    </w:p>
    <w:p w:rsidR="00B46FF4" w:rsidRPr="00B46FF4" w:rsidRDefault="00394931" w:rsidP="00B46FF4">
      <w:pPr>
        <w:pStyle w:val="35"/>
        <w:tabs>
          <w:tab w:val="right" w:leader="dot" w:pos="9923"/>
        </w:tabs>
        <w:rPr>
          <w:rFonts w:eastAsiaTheme="minorEastAsia"/>
          <w:i w:val="0"/>
          <w:iCs w:val="0"/>
          <w:noProof/>
          <w:sz w:val="22"/>
          <w:szCs w:val="22"/>
        </w:rPr>
      </w:pPr>
      <w:hyperlink w:anchor="_Toc102481108" w:history="1">
        <w:r w:rsidR="00B46FF4" w:rsidRPr="00B46FF4">
          <w:rPr>
            <w:rStyle w:val="afd"/>
            <w:bCs/>
            <w:i w:val="0"/>
            <w:noProof/>
            <w:sz w:val="22"/>
            <w:szCs w:val="22"/>
          </w:rPr>
          <w:t>11.3.2 Проектные решения</w:t>
        </w:r>
        <w:r w:rsidR="00B46FF4" w:rsidRPr="00B46FF4">
          <w:rPr>
            <w:i w:val="0"/>
            <w:noProof/>
            <w:webHidden/>
            <w:sz w:val="22"/>
            <w:szCs w:val="22"/>
          </w:rPr>
          <w:tab/>
        </w:r>
        <w:r w:rsidR="00B46FF4" w:rsidRPr="00B46FF4">
          <w:rPr>
            <w:i w:val="0"/>
            <w:noProof/>
            <w:webHidden/>
            <w:sz w:val="22"/>
            <w:szCs w:val="22"/>
          </w:rPr>
          <w:fldChar w:fldCharType="begin"/>
        </w:r>
        <w:r w:rsidR="00B46FF4" w:rsidRPr="00B46FF4">
          <w:rPr>
            <w:i w:val="0"/>
            <w:noProof/>
            <w:webHidden/>
            <w:sz w:val="22"/>
            <w:szCs w:val="22"/>
          </w:rPr>
          <w:instrText xml:space="preserve"> PAGEREF _Toc102481108 \h </w:instrText>
        </w:r>
        <w:r w:rsidR="00B46FF4" w:rsidRPr="00B46FF4">
          <w:rPr>
            <w:i w:val="0"/>
            <w:noProof/>
            <w:webHidden/>
            <w:sz w:val="22"/>
            <w:szCs w:val="22"/>
          </w:rPr>
        </w:r>
        <w:r w:rsidR="00B46FF4" w:rsidRPr="00B46FF4">
          <w:rPr>
            <w:i w:val="0"/>
            <w:noProof/>
            <w:webHidden/>
            <w:sz w:val="22"/>
            <w:szCs w:val="22"/>
          </w:rPr>
          <w:fldChar w:fldCharType="separate"/>
        </w:r>
        <w:r w:rsidR="00B46FF4">
          <w:rPr>
            <w:i w:val="0"/>
            <w:noProof/>
            <w:webHidden/>
            <w:sz w:val="22"/>
            <w:szCs w:val="22"/>
          </w:rPr>
          <w:t>261</w:t>
        </w:r>
        <w:r w:rsidR="00B46FF4" w:rsidRPr="00B46FF4">
          <w:rPr>
            <w:i w:val="0"/>
            <w:noProof/>
            <w:webHidden/>
            <w:sz w:val="22"/>
            <w:szCs w:val="22"/>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109" w:history="1">
        <w:r w:rsidR="00B46FF4" w:rsidRPr="00B46FF4">
          <w:rPr>
            <w:rStyle w:val="afd"/>
            <w:rFonts w:ascii="Times New Roman" w:eastAsia="Times New Roman" w:hAnsi="Times New Roman" w:cs="Times New Roman"/>
            <w:bCs/>
            <w:noProof/>
            <w:lang w:eastAsia="ru-RU"/>
          </w:rPr>
          <w:t>11.4 Акустическое загрязнение</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_Toc102481109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262</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110" w:history="1">
        <w:r w:rsidR="00B46FF4" w:rsidRPr="00B46FF4">
          <w:rPr>
            <w:rStyle w:val="afd"/>
            <w:rFonts w:ascii="Times New Roman" w:eastAsia="Times New Roman" w:hAnsi="Times New Roman" w:cs="Times New Roman"/>
            <w:bCs/>
            <w:noProof/>
            <w:lang w:eastAsia="ru-RU"/>
          </w:rPr>
          <w:t>11.5 Электромагнитное загрязнение</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_Toc102481110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262</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111" w:history="1">
        <w:r w:rsidR="00B46FF4" w:rsidRPr="00B46FF4">
          <w:rPr>
            <w:rStyle w:val="afd"/>
            <w:rFonts w:ascii="Times New Roman" w:eastAsia="Times New Roman" w:hAnsi="Times New Roman" w:cs="Times New Roman"/>
            <w:bCs/>
            <w:noProof/>
            <w:lang w:eastAsia="ru-RU"/>
          </w:rPr>
          <w:t>11.6 Радиационная обстановка</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_Toc102481111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263</w:t>
        </w:r>
        <w:r w:rsidR="00B46FF4" w:rsidRPr="00B46FF4">
          <w:rPr>
            <w:rFonts w:ascii="Times New Roman" w:hAnsi="Times New Roman" w:cs="Times New Roman"/>
            <w:noProof/>
            <w:webHidden/>
          </w:rPr>
          <w:fldChar w:fldCharType="end"/>
        </w:r>
      </w:hyperlink>
    </w:p>
    <w:p w:rsidR="00B46FF4" w:rsidRPr="00B46FF4" w:rsidRDefault="00394931" w:rsidP="00B46FF4">
      <w:pPr>
        <w:pStyle w:val="11"/>
        <w:tabs>
          <w:tab w:val="right" w:leader="dot" w:pos="9923"/>
        </w:tabs>
        <w:rPr>
          <w:rFonts w:ascii="Times New Roman" w:hAnsi="Times New Roman" w:cs="Times New Roman"/>
          <w:noProof/>
          <w:lang w:eastAsia="ru-RU"/>
        </w:rPr>
      </w:pPr>
      <w:hyperlink w:anchor="_Toc102481112" w:history="1">
        <w:r w:rsidR="00B46FF4" w:rsidRPr="00B46FF4">
          <w:rPr>
            <w:rStyle w:val="afd"/>
            <w:rFonts w:ascii="Times New Roman" w:eastAsia="Times New Roman" w:hAnsi="Times New Roman" w:cs="Times New Roman"/>
            <w:bCs/>
            <w:noProof/>
            <w:lang w:eastAsia="ru-RU"/>
          </w:rPr>
          <w:t>X</w:t>
        </w:r>
        <w:r w:rsidR="00B46FF4" w:rsidRPr="00B46FF4">
          <w:rPr>
            <w:rStyle w:val="afd"/>
            <w:rFonts w:ascii="Times New Roman" w:eastAsia="Times New Roman" w:hAnsi="Times New Roman" w:cs="Times New Roman"/>
            <w:bCs/>
            <w:noProof/>
            <w:lang w:val="en-US" w:eastAsia="ru-RU"/>
          </w:rPr>
          <w:t>I</w:t>
        </w:r>
        <w:r w:rsidR="00B46FF4" w:rsidRPr="00B46FF4">
          <w:rPr>
            <w:rStyle w:val="afd"/>
            <w:rFonts w:ascii="Times New Roman" w:eastAsia="Times New Roman" w:hAnsi="Times New Roman" w:cs="Times New Roman"/>
            <w:bCs/>
            <w:noProof/>
            <w:lang w:eastAsia="ru-RU"/>
          </w:rPr>
          <w:t>I. Основные технико-экономические показатели</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_Toc102481112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265</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113" w:history="1">
        <w:r w:rsidR="00B46FF4" w:rsidRPr="00B46FF4">
          <w:rPr>
            <w:rStyle w:val="afd"/>
            <w:rFonts w:ascii="Times New Roman" w:eastAsia="Times New Roman" w:hAnsi="Times New Roman" w:cs="Times New Roman"/>
            <w:bCs/>
            <w:noProof/>
            <w:lang w:eastAsia="ru-RU"/>
          </w:rPr>
          <w:t>Приложение 1</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_Toc102481113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268</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114" w:history="1">
        <w:r w:rsidR="00B46FF4" w:rsidRPr="00B46FF4">
          <w:rPr>
            <w:rStyle w:val="afd"/>
            <w:rFonts w:ascii="Times New Roman" w:eastAsia="Times New Roman" w:hAnsi="Times New Roman" w:cs="Times New Roman"/>
            <w:bCs/>
            <w:noProof/>
            <w:lang w:eastAsia="ru-RU"/>
          </w:rPr>
          <w:t>Приложение 2</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_Toc102481114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272</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115" w:history="1">
        <w:r w:rsidR="00B46FF4" w:rsidRPr="00B46FF4">
          <w:rPr>
            <w:rStyle w:val="afd"/>
            <w:rFonts w:ascii="Times New Roman" w:eastAsia="Times New Roman" w:hAnsi="Times New Roman" w:cs="Times New Roman"/>
            <w:bCs/>
            <w:noProof/>
            <w:lang w:eastAsia="ru-RU"/>
          </w:rPr>
          <w:t>Приложение 3</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_Toc102481115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273</w:t>
        </w:r>
        <w:r w:rsidR="00B46FF4" w:rsidRPr="00B46FF4">
          <w:rPr>
            <w:rFonts w:ascii="Times New Roman" w:hAnsi="Times New Roman" w:cs="Times New Roman"/>
            <w:noProof/>
            <w:webHidden/>
          </w:rPr>
          <w:fldChar w:fldCharType="end"/>
        </w:r>
      </w:hyperlink>
    </w:p>
    <w:p w:rsidR="00B46FF4" w:rsidRPr="00B46FF4" w:rsidRDefault="00394931" w:rsidP="00B46FF4">
      <w:pPr>
        <w:pStyle w:val="25"/>
        <w:rPr>
          <w:rFonts w:ascii="Times New Roman" w:hAnsi="Times New Roman" w:cs="Times New Roman"/>
          <w:noProof/>
          <w:lang w:eastAsia="ru-RU"/>
        </w:rPr>
      </w:pPr>
      <w:hyperlink w:anchor="_Toc102481116" w:history="1">
        <w:r w:rsidR="00B46FF4" w:rsidRPr="00B46FF4">
          <w:rPr>
            <w:rStyle w:val="afd"/>
            <w:rFonts w:ascii="Times New Roman" w:eastAsia="Times New Roman" w:hAnsi="Times New Roman" w:cs="Times New Roman"/>
            <w:bCs/>
            <w:noProof/>
            <w:lang w:eastAsia="ru-RU"/>
          </w:rPr>
          <w:t>Приложение 4</w:t>
        </w:r>
        <w:r w:rsidR="00B46FF4" w:rsidRPr="00B46FF4">
          <w:rPr>
            <w:rFonts w:ascii="Times New Roman" w:hAnsi="Times New Roman" w:cs="Times New Roman"/>
            <w:noProof/>
            <w:webHidden/>
          </w:rPr>
          <w:tab/>
        </w:r>
        <w:r w:rsidR="00B46FF4" w:rsidRPr="00B46FF4">
          <w:rPr>
            <w:rFonts w:ascii="Times New Roman" w:hAnsi="Times New Roman" w:cs="Times New Roman"/>
            <w:noProof/>
            <w:webHidden/>
          </w:rPr>
          <w:fldChar w:fldCharType="begin"/>
        </w:r>
        <w:r w:rsidR="00B46FF4" w:rsidRPr="00B46FF4">
          <w:rPr>
            <w:rFonts w:ascii="Times New Roman" w:hAnsi="Times New Roman" w:cs="Times New Roman"/>
            <w:noProof/>
            <w:webHidden/>
          </w:rPr>
          <w:instrText xml:space="preserve"> PAGEREF _Toc102481116 \h </w:instrText>
        </w:r>
        <w:r w:rsidR="00B46FF4" w:rsidRPr="00B46FF4">
          <w:rPr>
            <w:rFonts w:ascii="Times New Roman" w:hAnsi="Times New Roman" w:cs="Times New Roman"/>
            <w:noProof/>
            <w:webHidden/>
          </w:rPr>
        </w:r>
        <w:r w:rsidR="00B46FF4" w:rsidRPr="00B46FF4">
          <w:rPr>
            <w:rFonts w:ascii="Times New Roman" w:hAnsi="Times New Roman" w:cs="Times New Roman"/>
            <w:noProof/>
            <w:webHidden/>
          </w:rPr>
          <w:fldChar w:fldCharType="separate"/>
        </w:r>
        <w:r w:rsidR="00B46FF4">
          <w:rPr>
            <w:rFonts w:ascii="Times New Roman" w:hAnsi="Times New Roman" w:cs="Times New Roman"/>
            <w:noProof/>
            <w:webHidden/>
          </w:rPr>
          <w:t>274</w:t>
        </w:r>
        <w:r w:rsidR="00B46FF4" w:rsidRPr="00B46FF4">
          <w:rPr>
            <w:rFonts w:ascii="Times New Roman" w:hAnsi="Times New Roman" w:cs="Times New Roman"/>
            <w:noProof/>
            <w:webHidden/>
          </w:rPr>
          <w:fldChar w:fldCharType="end"/>
        </w:r>
      </w:hyperlink>
    </w:p>
    <w:p w:rsidR="008B2997" w:rsidRPr="00B46FF4" w:rsidRDefault="006035D5" w:rsidP="00B46FF4">
      <w:pPr>
        <w:pStyle w:val="11"/>
        <w:tabs>
          <w:tab w:val="clear" w:pos="10053"/>
          <w:tab w:val="right" w:leader="dot" w:pos="9923"/>
        </w:tabs>
        <w:ind w:right="424"/>
        <w:rPr>
          <w:rFonts w:ascii="Times New Roman" w:eastAsia="Times New Roman" w:hAnsi="Times New Roman" w:cs="Times New Roman"/>
          <w:bCs/>
          <w:lang w:eastAsia="ru-RU"/>
        </w:rPr>
      </w:pPr>
      <w:r w:rsidRPr="00B46FF4">
        <w:rPr>
          <w:rFonts w:ascii="Times New Roman" w:eastAsia="Times New Roman" w:hAnsi="Times New Roman" w:cs="Times New Roman"/>
          <w:bCs/>
          <w:lang w:eastAsia="ru-RU"/>
        </w:rPr>
        <w:fldChar w:fldCharType="end"/>
      </w:r>
    </w:p>
    <w:p w:rsidR="008B2997" w:rsidRPr="00B41DB6" w:rsidRDefault="008B2997" w:rsidP="00B41DB6">
      <w:pPr>
        <w:tabs>
          <w:tab w:val="right" w:leader="dot" w:pos="9923"/>
        </w:tabs>
        <w:ind w:right="283"/>
        <w:rPr>
          <w:rFonts w:ascii="Times New Roman" w:eastAsia="Times New Roman" w:hAnsi="Times New Roman" w:cs="Times New Roman"/>
          <w:bCs/>
          <w:lang w:eastAsia="ru-RU"/>
        </w:rPr>
      </w:pPr>
      <w:r w:rsidRPr="00B41DB6">
        <w:rPr>
          <w:rFonts w:ascii="Times New Roman" w:eastAsia="Times New Roman" w:hAnsi="Times New Roman" w:cs="Times New Roman"/>
          <w:bCs/>
          <w:lang w:eastAsia="ru-RU"/>
        </w:rPr>
        <w:br w:type="page"/>
      </w:r>
    </w:p>
    <w:p w:rsidR="008B01E2" w:rsidRPr="008B01E2" w:rsidRDefault="008B01E2" w:rsidP="008B01E2">
      <w:pPr>
        <w:pStyle w:val="20"/>
        <w:keepNext w:val="0"/>
        <w:keepLines w:val="0"/>
        <w:numPr>
          <w:ilvl w:val="0"/>
          <w:numId w:val="43"/>
        </w:numPr>
        <w:spacing w:before="0" w:line="360" w:lineRule="auto"/>
        <w:ind w:left="0"/>
        <w:jc w:val="center"/>
        <w:rPr>
          <w:rFonts w:ascii="Times New Roman" w:eastAsia="Times New Roman" w:hAnsi="Times New Roman" w:cs="Times New Roman"/>
          <w:bCs w:val="0"/>
          <w:color w:val="auto"/>
          <w:sz w:val="28"/>
          <w:szCs w:val="28"/>
        </w:rPr>
      </w:pPr>
      <w:bookmarkStart w:id="0" w:name="_Toc102480997"/>
      <w:r w:rsidRPr="008B01E2">
        <w:rPr>
          <w:rFonts w:ascii="Times New Roman" w:eastAsia="Times New Roman" w:hAnsi="Times New Roman" w:cs="Times New Roman"/>
          <w:bCs w:val="0"/>
          <w:color w:val="auto"/>
          <w:sz w:val="28"/>
          <w:szCs w:val="28"/>
        </w:rPr>
        <w:lastRenderedPageBreak/>
        <w:t>Введение</w:t>
      </w:r>
      <w:bookmarkEnd w:id="0"/>
      <w:r w:rsidRPr="008B01E2">
        <w:rPr>
          <w:rFonts w:ascii="Times New Roman" w:eastAsia="Times New Roman" w:hAnsi="Times New Roman" w:cs="Times New Roman"/>
          <w:bCs w:val="0"/>
          <w:color w:val="auto"/>
          <w:sz w:val="28"/>
          <w:szCs w:val="28"/>
        </w:rPr>
        <w:t xml:space="preserve"> </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proofErr w:type="gramStart"/>
      <w:r w:rsidRPr="008B01E2">
        <w:rPr>
          <w:rFonts w:ascii="Times New Roman" w:hAnsi="Times New Roman" w:cs="Times New Roman"/>
          <w:sz w:val="28"/>
          <w:szCs w:val="28"/>
        </w:rPr>
        <w:t>Генеральный план сельского поселения Бабушкинское Бабушкинского муниципального района Вологодской области (далее – генеральный план) разработан на основании приказа Комитета градостроительства и архитектуры области от 3 февраля 2020 года № 28 «О подготовке проекта генерального плана сельского поселения Бабушкинское Бабушкинского муниципального района Вологодской области» (в редакции приказов Комитета градостроительства и архитектуры области от 18 марта 2021 года № 41, от 21 июня 2021 года</w:t>
      </w:r>
      <w:proofErr w:type="gramEnd"/>
      <w:r w:rsidRPr="008B01E2">
        <w:rPr>
          <w:rFonts w:ascii="Times New Roman" w:hAnsi="Times New Roman" w:cs="Times New Roman"/>
          <w:sz w:val="28"/>
          <w:szCs w:val="28"/>
        </w:rPr>
        <w:t xml:space="preserve"> № </w:t>
      </w:r>
      <w:proofErr w:type="gramStart"/>
      <w:r w:rsidRPr="008B01E2">
        <w:rPr>
          <w:rFonts w:ascii="Times New Roman" w:hAnsi="Times New Roman" w:cs="Times New Roman"/>
          <w:sz w:val="28"/>
          <w:szCs w:val="28"/>
        </w:rPr>
        <w:t xml:space="preserve">90), принятого в соответствии с Федеральным законом от 6 октября 2003 года № 131-ФЗ «Об общих принципах организации местного самоуправления в Российской Федерации» (в редакции Федерального закона от </w:t>
      </w:r>
      <w:r w:rsidR="00CE42EE">
        <w:rPr>
          <w:rFonts w:ascii="Times New Roman" w:hAnsi="Times New Roman" w:cs="Times New Roman"/>
          <w:sz w:val="28"/>
          <w:szCs w:val="28"/>
        </w:rPr>
        <w:t>30 декабря 2021</w:t>
      </w:r>
      <w:r w:rsidRPr="008B01E2">
        <w:rPr>
          <w:rFonts w:ascii="Times New Roman" w:hAnsi="Times New Roman" w:cs="Times New Roman"/>
          <w:sz w:val="28"/>
          <w:szCs w:val="28"/>
        </w:rPr>
        <w:t xml:space="preserve"> года № 4</w:t>
      </w:r>
      <w:r w:rsidR="00CE42EE">
        <w:rPr>
          <w:rFonts w:ascii="Times New Roman" w:hAnsi="Times New Roman" w:cs="Times New Roman"/>
          <w:sz w:val="28"/>
          <w:szCs w:val="28"/>
        </w:rPr>
        <w:t>92</w:t>
      </w:r>
      <w:r w:rsidRPr="008B01E2">
        <w:rPr>
          <w:rFonts w:ascii="Times New Roman" w:hAnsi="Times New Roman" w:cs="Times New Roman"/>
          <w:sz w:val="28"/>
          <w:szCs w:val="28"/>
        </w:rPr>
        <w:t>-ФЗ, далее – Федеральный закон № 131-ФЗ), законами области от 1 мая 2006 года № 1446-ОЗ «О регулировании градостроительной деятельности на территории Вологодской области»</w:t>
      </w:r>
      <w:r w:rsidR="00CE42EE">
        <w:rPr>
          <w:rFonts w:ascii="Times New Roman" w:hAnsi="Times New Roman" w:cs="Times New Roman"/>
          <w:sz w:val="28"/>
          <w:szCs w:val="28"/>
        </w:rPr>
        <w:t xml:space="preserve"> (в редакции закона Вологодской области от 27 апреля</w:t>
      </w:r>
      <w:proofErr w:type="gramEnd"/>
      <w:r w:rsidR="00CE42EE">
        <w:rPr>
          <w:rFonts w:ascii="Times New Roman" w:hAnsi="Times New Roman" w:cs="Times New Roman"/>
          <w:sz w:val="28"/>
          <w:szCs w:val="28"/>
        </w:rPr>
        <w:t xml:space="preserve"> № </w:t>
      </w:r>
      <w:proofErr w:type="gramStart"/>
      <w:r w:rsidR="00CE42EE">
        <w:rPr>
          <w:rFonts w:ascii="Times New Roman" w:hAnsi="Times New Roman" w:cs="Times New Roman"/>
          <w:sz w:val="28"/>
          <w:szCs w:val="28"/>
        </w:rPr>
        <w:t>5105-ОЗ)</w:t>
      </w:r>
      <w:r w:rsidRPr="008B01E2">
        <w:rPr>
          <w:rFonts w:ascii="Times New Roman" w:hAnsi="Times New Roman" w:cs="Times New Roman"/>
          <w:sz w:val="28"/>
          <w:szCs w:val="28"/>
        </w:rPr>
        <w:t>, от 15 декабря 2017 года № 4259-ОЗ «О перераспределении полномочий в области градостроительной деятельности между органами местного самоуправления муниципальных образований области и органами государственной власти области» (в редакции закона Вологодской области от 1</w:t>
      </w:r>
      <w:r w:rsidR="00F43F07">
        <w:rPr>
          <w:rFonts w:ascii="Times New Roman" w:hAnsi="Times New Roman" w:cs="Times New Roman"/>
          <w:sz w:val="28"/>
          <w:szCs w:val="28"/>
        </w:rPr>
        <w:t>6</w:t>
      </w:r>
      <w:r w:rsidRPr="008B01E2">
        <w:rPr>
          <w:rFonts w:ascii="Times New Roman" w:hAnsi="Times New Roman" w:cs="Times New Roman"/>
          <w:sz w:val="28"/>
          <w:szCs w:val="28"/>
        </w:rPr>
        <w:t xml:space="preserve"> </w:t>
      </w:r>
      <w:r w:rsidR="00F43F07">
        <w:rPr>
          <w:rFonts w:ascii="Times New Roman" w:hAnsi="Times New Roman" w:cs="Times New Roman"/>
          <w:sz w:val="28"/>
          <w:szCs w:val="28"/>
        </w:rPr>
        <w:t>декабря</w:t>
      </w:r>
      <w:r w:rsidRPr="008B01E2">
        <w:rPr>
          <w:rFonts w:ascii="Times New Roman" w:hAnsi="Times New Roman" w:cs="Times New Roman"/>
          <w:sz w:val="28"/>
          <w:szCs w:val="28"/>
        </w:rPr>
        <w:t xml:space="preserve"> 202</w:t>
      </w:r>
      <w:r w:rsidR="00F43F07">
        <w:rPr>
          <w:rFonts w:ascii="Times New Roman" w:hAnsi="Times New Roman" w:cs="Times New Roman"/>
          <w:sz w:val="28"/>
          <w:szCs w:val="28"/>
        </w:rPr>
        <w:t>1</w:t>
      </w:r>
      <w:r w:rsidRPr="008B01E2">
        <w:rPr>
          <w:rFonts w:ascii="Times New Roman" w:hAnsi="Times New Roman" w:cs="Times New Roman"/>
          <w:sz w:val="28"/>
          <w:szCs w:val="28"/>
        </w:rPr>
        <w:t xml:space="preserve"> года № </w:t>
      </w:r>
      <w:r w:rsidR="00F43F07">
        <w:rPr>
          <w:rFonts w:ascii="Times New Roman" w:hAnsi="Times New Roman" w:cs="Times New Roman"/>
          <w:sz w:val="28"/>
          <w:szCs w:val="28"/>
        </w:rPr>
        <w:t>5034</w:t>
      </w:r>
      <w:r w:rsidRPr="008B01E2">
        <w:rPr>
          <w:rFonts w:ascii="Times New Roman" w:hAnsi="Times New Roman" w:cs="Times New Roman"/>
          <w:sz w:val="28"/>
          <w:szCs w:val="28"/>
        </w:rPr>
        <w:t>-ОЗ), постановлением Правительства области от 1 октября 2018 года № 856 «Об утверждении планов</w:t>
      </w:r>
      <w:r>
        <w:rPr>
          <w:rFonts w:ascii="Times New Roman" w:hAnsi="Times New Roman" w:cs="Times New Roman"/>
          <w:sz w:val="28"/>
          <w:szCs w:val="28"/>
        </w:rPr>
        <w:t xml:space="preserve"> </w:t>
      </w:r>
      <w:r w:rsidRPr="008B01E2">
        <w:rPr>
          <w:rFonts w:ascii="Times New Roman" w:hAnsi="Times New Roman" w:cs="Times New Roman"/>
          <w:sz w:val="28"/>
          <w:szCs w:val="28"/>
        </w:rPr>
        <w:t>-</w:t>
      </w:r>
      <w:r>
        <w:rPr>
          <w:rFonts w:ascii="Times New Roman" w:hAnsi="Times New Roman" w:cs="Times New Roman"/>
          <w:sz w:val="28"/>
          <w:szCs w:val="28"/>
        </w:rPr>
        <w:t xml:space="preserve"> </w:t>
      </w:r>
      <w:r w:rsidRPr="008B01E2">
        <w:rPr>
          <w:rFonts w:ascii="Times New Roman" w:hAnsi="Times New Roman" w:cs="Times New Roman"/>
          <w:sz w:val="28"/>
          <w:szCs w:val="28"/>
        </w:rPr>
        <w:t>графиков подготовки генеральных планов муниципальных образований области и правил землепользования и</w:t>
      </w:r>
      <w:proofErr w:type="gramEnd"/>
      <w:r w:rsidRPr="008B01E2">
        <w:rPr>
          <w:rFonts w:ascii="Times New Roman" w:hAnsi="Times New Roman" w:cs="Times New Roman"/>
          <w:sz w:val="28"/>
          <w:szCs w:val="28"/>
        </w:rPr>
        <w:t xml:space="preserve"> застройки поселений области» (в редакции постановления Правительства Вологодской области от 1</w:t>
      </w:r>
      <w:r w:rsidR="00F43F07">
        <w:rPr>
          <w:rFonts w:ascii="Times New Roman" w:hAnsi="Times New Roman" w:cs="Times New Roman"/>
          <w:sz w:val="28"/>
          <w:szCs w:val="28"/>
        </w:rPr>
        <w:t>4</w:t>
      </w:r>
      <w:r w:rsidRPr="008B01E2">
        <w:rPr>
          <w:rFonts w:ascii="Times New Roman" w:hAnsi="Times New Roman" w:cs="Times New Roman"/>
          <w:sz w:val="28"/>
          <w:szCs w:val="28"/>
        </w:rPr>
        <w:t xml:space="preserve"> </w:t>
      </w:r>
      <w:r w:rsidR="00F43F07">
        <w:rPr>
          <w:rFonts w:ascii="Times New Roman" w:hAnsi="Times New Roman" w:cs="Times New Roman"/>
          <w:sz w:val="28"/>
          <w:szCs w:val="28"/>
        </w:rPr>
        <w:t>марта</w:t>
      </w:r>
      <w:r w:rsidRPr="008B01E2">
        <w:rPr>
          <w:rFonts w:ascii="Times New Roman" w:hAnsi="Times New Roman" w:cs="Times New Roman"/>
          <w:sz w:val="28"/>
          <w:szCs w:val="28"/>
        </w:rPr>
        <w:t xml:space="preserve"> 202</w:t>
      </w:r>
      <w:r w:rsidR="00F43F07">
        <w:rPr>
          <w:rFonts w:ascii="Times New Roman" w:hAnsi="Times New Roman" w:cs="Times New Roman"/>
          <w:sz w:val="28"/>
          <w:szCs w:val="28"/>
        </w:rPr>
        <w:t>2</w:t>
      </w:r>
      <w:r w:rsidRPr="008B01E2">
        <w:rPr>
          <w:rFonts w:ascii="Times New Roman" w:hAnsi="Times New Roman" w:cs="Times New Roman"/>
          <w:sz w:val="28"/>
          <w:szCs w:val="28"/>
        </w:rPr>
        <w:t xml:space="preserve"> года № </w:t>
      </w:r>
      <w:r w:rsidR="00F43F07">
        <w:rPr>
          <w:rFonts w:ascii="Times New Roman" w:hAnsi="Times New Roman" w:cs="Times New Roman"/>
          <w:sz w:val="28"/>
          <w:szCs w:val="28"/>
        </w:rPr>
        <w:t>308</w:t>
      </w:r>
      <w:r w:rsidRPr="008B01E2">
        <w:rPr>
          <w:rFonts w:ascii="Times New Roman" w:hAnsi="Times New Roman" w:cs="Times New Roman"/>
          <w:sz w:val="28"/>
          <w:szCs w:val="28"/>
        </w:rPr>
        <w:t>).</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Генеральный план подлежит применению на всей территории муниципального образования в границах, установленных законом области от 6 декабря 2004 года № 1106-ОЗ (в редакции закона Вологодской области от 13 мая 2021 года № 4889-ОЗ) «Об установлении границ Бабушкинского муниципального района, границах и статусе муниципальных образований, входящих в его состав».</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Генеральный план разработан в соответствии с требованиями следующих нормативно-правовых актов:</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lastRenderedPageBreak/>
        <w:t>Градостроительным кодексом Российской Федерации;</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Земельным кодексом Российской Федерации;</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Водным кодексом Российской Федерации;</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Лесным кодексом Российской Федерации;</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Федерального закона от 21 декабря 2004 года № 172-ФЗ «О переводе земель или земельных участков из одной категории в другую» (в редакци</w:t>
      </w:r>
      <w:r w:rsidR="00F43F07">
        <w:rPr>
          <w:rFonts w:ascii="Times New Roman" w:hAnsi="Times New Roman" w:cs="Times New Roman"/>
          <w:sz w:val="28"/>
          <w:szCs w:val="28"/>
        </w:rPr>
        <w:t>и Федерального закона от 30 декабря</w:t>
      </w:r>
      <w:r w:rsidRPr="008B01E2">
        <w:rPr>
          <w:rFonts w:ascii="Times New Roman" w:hAnsi="Times New Roman" w:cs="Times New Roman"/>
          <w:sz w:val="28"/>
          <w:szCs w:val="28"/>
        </w:rPr>
        <w:t xml:space="preserve"> 2021 года № </w:t>
      </w:r>
      <w:r w:rsidR="00F43F07">
        <w:rPr>
          <w:rFonts w:ascii="Times New Roman" w:hAnsi="Times New Roman" w:cs="Times New Roman"/>
          <w:sz w:val="28"/>
          <w:szCs w:val="28"/>
        </w:rPr>
        <w:t>492</w:t>
      </w:r>
      <w:r w:rsidRPr="008B01E2">
        <w:rPr>
          <w:rFonts w:ascii="Times New Roman" w:hAnsi="Times New Roman" w:cs="Times New Roman"/>
          <w:sz w:val="28"/>
          <w:szCs w:val="28"/>
        </w:rPr>
        <w:t>-ФЗ);</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proofErr w:type="gramStart"/>
      <w:r w:rsidRPr="008B01E2">
        <w:rPr>
          <w:rFonts w:ascii="Times New Roman" w:hAnsi="Times New Roman" w:cs="Times New Roman"/>
          <w:sz w:val="28"/>
          <w:szCs w:val="28"/>
        </w:rPr>
        <w:t>приказа Министерства экономического развития Российской Федерации от 23 ноября 2018 года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w:t>
      </w:r>
      <w:proofErr w:type="gramEnd"/>
      <w:r w:rsidRPr="008B01E2">
        <w:rPr>
          <w:rFonts w:ascii="Times New Roman" w:hAnsi="Times New Roman" w:cs="Times New Roman"/>
          <w:sz w:val="28"/>
          <w:szCs w:val="28"/>
        </w:rPr>
        <w:t xml:space="preserve"> </w:t>
      </w:r>
      <w:proofErr w:type="gramStart"/>
      <w:r w:rsidRPr="008B01E2">
        <w:rPr>
          <w:rFonts w:ascii="Times New Roman" w:hAnsi="Times New Roman" w:cs="Times New Roman"/>
          <w:sz w:val="28"/>
          <w:szCs w:val="28"/>
        </w:rPr>
        <w:t>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года № 163 и от 4 мая 2018 года № 236» (в редакции приказа Министерства экономического развития Российской Федерации от 27 декабря 2019 года № 860);</w:t>
      </w:r>
      <w:proofErr w:type="gramEnd"/>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proofErr w:type="gramStart"/>
      <w:r w:rsidRPr="008B01E2">
        <w:rPr>
          <w:rFonts w:ascii="Times New Roman" w:hAnsi="Times New Roman" w:cs="Times New Roman"/>
          <w:sz w:val="28"/>
          <w:szCs w:val="28"/>
        </w:rPr>
        <w:t>приказа Министерства экономического развития Российской Федерации от 9 января 2018 года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года № 793» (в редакции приказа Министерства экономического развития Российской Федерации от 9 августа 2018 года № 418);</w:t>
      </w:r>
      <w:proofErr w:type="gramEnd"/>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приказа Минстроя России от 10 июля 2020 года № 374/</w:t>
      </w:r>
      <w:proofErr w:type="gramStart"/>
      <w:r w:rsidRPr="008B01E2">
        <w:rPr>
          <w:rFonts w:ascii="Times New Roman" w:hAnsi="Times New Roman" w:cs="Times New Roman"/>
          <w:sz w:val="28"/>
          <w:szCs w:val="28"/>
        </w:rPr>
        <w:t>пр</w:t>
      </w:r>
      <w:proofErr w:type="gramEnd"/>
      <w:r w:rsidRPr="008B01E2">
        <w:rPr>
          <w:rFonts w:ascii="Times New Roman" w:hAnsi="Times New Roman" w:cs="Times New Roman"/>
          <w:sz w:val="28"/>
          <w:szCs w:val="28"/>
        </w:rPr>
        <w:t xml:space="preserve"> «Об утверждении классификатора объектов капитального строительства по их назначению и </w:t>
      </w:r>
      <w:r w:rsidRPr="008B01E2">
        <w:rPr>
          <w:rFonts w:ascii="Times New Roman" w:hAnsi="Times New Roman" w:cs="Times New Roman"/>
          <w:sz w:val="28"/>
          <w:szCs w:val="28"/>
        </w:rPr>
        <w:lastRenderedPageBreak/>
        <w:t>функционально-технологическим особенностям (для целей архитектурно-строительного проектирования и ведения единого государственного реестра заключений экспертизы проектной документации объектов капитального строительства)»;</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региональных нормативов градостроительного проектирования Вологодской области, утвержденных постановлением Правительства Вологодской области от 11 апреля 2016 года № 338 (в редакции постановления Правительства Вологодской области от 2 октября 2020 года № 1161);</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местных нормативов градостроительного проектирования Бабушкинского муниципального района Вологодской области, утвержденных решением Представительного собрания Бабушкинского муниципального района Вологодской области от 29 июня 2018 года № 186;</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иных нормативных правовых актов Российской Федерации, Вологодской области и муниципальных правовых актов муниципального образования.</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При подготовке генерального плана были учтены основные положения:</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9F78BC">
        <w:rPr>
          <w:rFonts w:ascii="Times New Roman" w:hAnsi="Times New Roman" w:cs="Times New Roman"/>
          <w:sz w:val="28"/>
          <w:szCs w:val="28"/>
        </w:rPr>
        <w:t xml:space="preserve">схемы территориального планирования Вологодской области, утвержденной постановлением Правительства Вологодской области от 12 мая 2009 года № 750 (в редакции постановления Правительства Вологодской области от </w:t>
      </w:r>
      <w:r w:rsidR="009F78BC" w:rsidRPr="009F78BC">
        <w:rPr>
          <w:rFonts w:ascii="Times New Roman" w:hAnsi="Times New Roman" w:cs="Times New Roman"/>
          <w:sz w:val="28"/>
          <w:szCs w:val="28"/>
        </w:rPr>
        <w:t>10</w:t>
      </w:r>
      <w:r w:rsidRPr="009F78BC">
        <w:rPr>
          <w:rFonts w:ascii="Times New Roman" w:hAnsi="Times New Roman" w:cs="Times New Roman"/>
          <w:sz w:val="28"/>
          <w:szCs w:val="28"/>
        </w:rPr>
        <w:t xml:space="preserve"> </w:t>
      </w:r>
      <w:r w:rsidR="009F78BC" w:rsidRPr="009F78BC">
        <w:rPr>
          <w:rFonts w:ascii="Times New Roman" w:hAnsi="Times New Roman" w:cs="Times New Roman"/>
          <w:sz w:val="28"/>
          <w:szCs w:val="28"/>
        </w:rPr>
        <w:t>марта</w:t>
      </w:r>
      <w:r w:rsidRPr="009F78BC">
        <w:rPr>
          <w:rFonts w:ascii="Times New Roman" w:hAnsi="Times New Roman" w:cs="Times New Roman"/>
          <w:sz w:val="28"/>
          <w:szCs w:val="28"/>
        </w:rPr>
        <w:t xml:space="preserve"> 202</w:t>
      </w:r>
      <w:r w:rsidR="009F78BC" w:rsidRPr="009F78BC">
        <w:rPr>
          <w:rFonts w:ascii="Times New Roman" w:hAnsi="Times New Roman" w:cs="Times New Roman"/>
          <w:sz w:val="28"/>
          <w:szCs w:val="28"/>
        </w:rPr>
        <w:t>2</w:t>
      </w:r>
      <w:r w:rsidRPr="009F78BC">
        <w:rPr>
          <w:rFonts w:ascii="Times New Roman" w:hAnsi="Times New Roman" w:cs="Times New Roman"/>
          <w:sz w:val="28"/>
          <w:szCs w:val="28"/>
        </w:rPr>
        <w:t xml:space="preserve"> года № </w:t>
      </w:r>
      <w:r w:rsidR="009F78BC" w:rsidRPr="009F78BC">
        <w:rPr>
          <w:rFonts w:ascii="Times New Roman" w:hAnsi="Times New Roman" w:cs="Times New Roman"/>
          <w:sz w:val="28"/>
          <w:szCs w:val="28"/>
        </w:rPr>
        <w:t>289</w:t>
      </w:r>
      <w:r w:rsidRPr="009F78BC">
        <w:rPr>
          <w:rFonts w:ascii="Times New Roman" w:hAnsi="Times New Roman" w:cs="Times New Roman"/>
          <w:sz w:val="28"/>
          <w:szCs w:val="28"/>
        </w:rPr>
        <w:t>);</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схемы территориального планирования Бабушкинского муниципального района, утвержденной решением Представительного собрания Бабушкинского муниципального района Вологодской области от 11 декабря 2011 года № 276;</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Мероприятия генерального плана разработаны на основе следующих муниципальных программ комплексного социально-экономического развития муниципального образования:</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стратегии социально-экономического развития Вологодской области на период до 2030 года, утвержденной постановлением Правительства области от 17 октября 2016 № 920 (в редакции постановления Правительства Вологодской области от 16 августа 2021 года № 956);</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 xml:space="preserve">стратегии социально-экономического развития Бабушкинского </w:t>
      </w:r>
      <w:r w:rsidRPr="008B01E2">
        <w:rPr>
          <w:rFonts w:ascii="Times New Roman" w:hAnsi="Times New Roman" w:cs="Times New Roman"/>
          <w:sz w:val="28"/>
          <w:szCs w:val="28"/>
        </w:rPr>
        <w:lastRenderedPageBreak/>
        <w:t>муниципального района Вологодской области на период до 2030 года, утвержденной решением Представительного собрания Бабушкинского муниципального района Вологодской области от 26 декабря 2018 года № 239;</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муниципальной программы «Комплексное развитие социальной инфраструктуры сельского поселения Бабушкинское на 2018-2022 года», утвержденной Постановлением администрации сельского поселения Бабушкинское Бабушкинского муниципального района Вологодской области от 22 мая 2018 года № 77;</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схемы и программы развития электроэнергетики Вологодской области на 2019-2023 годы, утвержденной Постановлением Губернатора Вологодской области от 26 апреля 2018 года № 97 (в редакции Постановления Губернатора Вологодской области от 7 июня 2018 года № 139).</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При отмене и (или) изменении действующих нормативных правовых актов Российской Федерации, Вологодской области, в том числе тех, на которые дается ссылка в положении, следует руководствоваться нормами, не противоречащей федеральному законодательству и нормативным правовым актам Вологодской области.</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При подготовке генерального плана использованы данные с графической и семантической информацией о составе земель поселений Вологодской области в масштабе 1:10 000.</w:t>
      </w:r>
    </w:p>
    <w:p w:rsidR="008B01E2" w:rsidRPr="008B01E2"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 xml:space="preserve">Исходный год проектирования – 2020. </w:t>
      </w:r>
    </w:p>
    <w:p w:rsidR="00C66598" w:rsidRDefault="008B01E2" w:rsidP="008B01E2">
      <w:pPr>
        <w:widowControl w:val="0"/>
        <w:tabs>
          <w:tab w:val="left" w:pos="142"/>
        </w:tabs>
        <w:spacing w:after="0" w:line="360" w:lineRule="auto"/>
        <w:ind w:firstLine="709"/>
        <w:jc w:val="both"/>
        <w:rPr>
          <w:rFonts w:ascii="Times New Roman" w:hAnsi="Times New Roman" w:cs="Times New Roman"/>
          <w:sz w:val="28"/>
          <w:szCs w:val="28"/>
        </w:rPr>
      </w:pPr>
      <w:r w:rsidRPr="008B01E2">
        <w:rPr>
          <w:rFonts w:ascii="Times New Roman" w:hAnsi="Times New Roman" w:cs="Times New Roman"/>
          <w:sz w:val="28"/>
          <w:szCs w:val="28"/>
        </w:rPr>
        <w:t>Генеральный план ра</w:t>
      </w:r>
      <w:r>
        <w:rPr>
          <w:rFonts w:ascii="Times New Roman" w:hAnsi="Times New Roman" w:cs="Times New Roman"/>
          <w:sz w:val="28"/>
          <w:szCs w:val="28"/>
        </w:rPr>
        <w:t>зработан на период до 2045 года</w:t>
      </w:r>
      <w:r>
        <w:rPr>
          <w:rStyle w:val="affc"/>
          <w:rFonts w:ascii="Times New Roman" w:hAnsi="Times New Roman" w:cs="Times New Roman"/>
          <w:sz w:val="28"/>
          <w:szCs w:val="28"/>
        </w:rPr>
        <w:footnoteReference w:id="1"/>
      </w:r>
      <w:r w:rsidRPr="008B01E2">
        <w:rPr>
          <w:rFonts w:ascii="Times New Roman" w:hAnsi="Times New Roman" w:cs="Times New Roman"/>
          <w:sz w:val="28"/>
          <w:szCs w:val="28"/>
        </w:rPr>
        <w:t>.</w:t>
      </w:r>
    </w:p>
    <w:p w:rsidR="008B2997" w:rsidRPr="00D05628" w:rsidRDefault="008B2997" w:rsidP="008B2997">
      <w:pPr>
        <w:widowControl w:val="0"/>
        <w:tabs>
          <w:tab w:val="left" w:pos="142"/>
        </w:tabs>
        <w:spacing w:after="0" w:line="360" w:lineRule="auto"/>
        <w:ind w:firstLine="709"/>
        <w:jc w:val="both"/>
        <w:rPr>
          <w:rFonts w:ascii="Times New Roman" w:hAnsi="Times New Roman" w:cs="Times New Roman"/>
          <w:sz w:val="28"/>
          <w:szCs w:val="28"/>
        </w:rPr>
      </w:pPr>
      <w:r w:rsidRPr="00A004A8">
        <w:rPr>
          <w:rFonts w:ascii="Times New Roman" w:hAnsi="Times New Roman" w:cs="Times New Roman"/>
          <w:sz w:val="28"/>
          <w:szCs w:val="28"/>
        </w:rPr>
        <w:t>I</w:t>
      </w:r>
      <w:r>
        <w:rPr>
          <w:rFonts w:ascii="Times New Roman" w:hAnsi="Times New Roman" w:cs="Times New Roman"/>
          <w:sz w:val="28"/>
          <w:szCs w:val="28"/>
        </w:rPr>
        <w:t>.</w:t>
      </w:r>
      <w:r w:rsidRPr="00D05628">
        <w:rPr>
          <w:rFonts w:ascii="Times New Roman" w:hAnsi="Times New Roman" w:cs="Times New Roman"/>
          <w:sz w:val="28"/>
          <w:szCs w:val="28"/>
        </w:rPr>
        <w:t xml:space="preserve"> </w:t>
      </w:r>
      <w:r w:rsidRPr="003B2197">
        <w:rPr>
          <w:rFonts w:ascii="Times New Roman" w:hAnsi="Times New Roman" w:cs="Times New Roman"/>
          <w:sz w:val="28"/>
          <w:szCs w:val="28"/>
        </w:rPr>
        <w:t>Положение о территориальном планировании генерального плана включает в себя:</w:t>
      </w:r>
    </w:p>
    <w:p w:rsidR="008B2997" w:rsidRPr="003B2197" w:rsidRDefault="008B2997" w:rsidP="008B2997">
      <w:pPr>
        <w:widowControl w:val="0"/>
        <w:tabs>
          <w:tab w:val="left" w:pos="142"/>
        </w:tabs>
        <w:spacing w:after="0" w:line="360" w:lineRule="auto"/>
        <w:ind w:firstLine="709"/>
        <w:jc w:val="both"/>
        <w:rPr>
          <w:rFonts w:ascii="Times New Roman" w:hAnsi="Times New Roman" w:cs="Times New Roman"/>
          <w:sz w:val="28"/>
          <w:szCs w:val="28"/>
        </w:rPr>
      </w:pPr>
      <w:proofErr w:type="gramStart"/>
      <w:r w:rsidRPr="003B2197">
        <w:rPr>
          <w:rFonts w:ascii="Times New Roman" w:hAnsi="Times New Roman" w:cs="Times New Roman"/>
          <w:sz w:val="28"/>
          <w:szCs w:val="28"/>
        </w:rPr>
        <w:t xml:space="preserve">1)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характеристики зон с </w:t>
      </w:r>
      <w:r w:rsidRPr="003B2197">
        <w:rPr>
          <w:rFonts w:ascii="Times New Roman" w:hAnsi="Times New Roman" w:cs="Times New Roman"/>
          <w:sz w:val="28"/>
          <w:szCs w:val="28"/>
        </w:rPr>
        <w:lastRenderedPageBreak/>
        <w:t>особыми условиями использования территорий в случае, если установление таких зон требуется в связи с размещением данных объектов;</w:t>
      </w:r>
      <w:proofErr w:type="gramEnd"/>
    </w:p>
    <w:p w:rsidR="008B2997" w:rsidRPr="003B2197" w:rsidRDefault="008B2997" w:rsidP="008B2997">
      <w:pPr>
        <w:widowControl w:val="0"/>
        <w:tabs>
          <w:tab w:val="left" w:pos="142"/>
        </w:tabs>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2) параметры функциональных зон для размещения планируемых объектов федерального значения, объектов регионального значения, объектов местного значения, за исключением линейных объектов;</w:t>
      </w:r>
    </w:p>
    <w:p w:rsidR="008B2997" w:rsidRPr="003B2197" w:rsidRDefault="008B2997" w:rsidP="008B2997">
      <w:pPr>
        <w:widowControl w:val="0"/>
        <w:tabs>
          <w:tab w:val="left" w:pos="142"/>
        </w:tabs>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3) карту планируемого размещения объектов местного значения поселения</w:t>
      </w:r>
    </w:p>
    <w:p w:rsidR="008B2997" w:rsidRPr="003B2197" w:rsidRDefault="008B2997" w:rsidP="008B2997">
      <w:pPr>
        <w:widowControl w:val="0"/>
        <w:tabs>
          <w:tab w:val="left" w:pos="142"/>
        </w:tabs>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4) карту границ населенных пунктов, входящих в состав поселения;</w:t>
      </w:r>
    </w:p>
    <w:p w:rsidR="008B2997" w:rsidRPr="003B2197" w:rsidRDefault="008B2997" w:rsidP="008B2997">
      <w:pPr>
        <w:widowControl w:val="0"/>
        <w:tabs>
          <w:tab w:val="left" w:pos="142"/>
        </w:tabs>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5) карту функциональных зон поселения;</w:t>
      </w:r>
    </w:p>
    <w:p w:rsidR="008B2997" w:rsidRPr="003B2197" w:rsidRDefault="008B2997" w:rsidP="008B2997">
      <w:pPr>
        <w:widowControl w:val="0"/>
        <w:tabs>
          <w:tab w:val="left" w:pos="142"/>
        </w:tabs>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6) сведения о границах населенных пунктов, входящих в состав поселения, которые содержат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8B2997" w:rsidRPr="003B2197" w:rsidRDefault="008B2997" w:rsidP="008B2997">
      <w:pPr>
        <w:widowControl w:val="0"/>
        <w:tabs>
          <w:tab w:val="left" w:pos="142"/>
        </w:tabs>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lang w:val="en-US"/>
        </w:rPr>
        <w:t>II</w:t>
      </w:r>
      <w:r w:rsidRPr="003B2197">
        <w:rPr>
          <w:rFonts w:ascii="Times New Roman" w:hAnsi="Times New Roman" w:cs="Times New Roman"/>
          <w:sz w:val="28"/>
          <w:szCs w:val="28"/>
        </w:rPr>
        <w:t>. Материалы по обоснованию генерального плана в текстовой форме, содержат:</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1)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поселения;</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 xml:space="preserve">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w:t>
      </w:r>
      <w:proofErr w:type="gramStart"/>
      <w:r w:rsidRPr="003B2197">
        <w:rPr>
          <w:rFonts w:ascii="Times New Roman" w:hAnsi="Times New Roman" w:cs="Times New Roman"/>
          <w:sz w:val="28"/>
          <w:szCs w:val="28"/>
        </w:rPr>
        <w:t>определяемых</w:t>
      </w:r>
      <w:proofErr w:type="gramEnd"/>
      <w:r w:rsidRPr="003B2197">
        <w:rPr>
          <w:rFonts w:ascii="Times New Roman" w:hAnsi="Times New Roman" w:cs="Times New Roman"/>
          <w:sz w:val="28"/>
          <w:szCs w:val="28"/>
        </w:rPr>
        <w:t xml:space="preserve">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w:t>
      </w:r>
      <w:proofErr w:type="gramStart"/>
      <w:r w:rsidRPr="003B2197">
        <w:rPr>
          <w:rFonts w:ascii="Times New Roman" w:hAnsi="Times New Roman" w:cs="Times New Roman"/>
          <w:sz w:val="28"/>
          <w:szCs w:val="28"/>
        </w:rPr>
        <w:t>системах</w:t>
      </w:r>
      <w:proofErr w:type="gramEnd"/>
      <w:r w:rsidRPr="003B2197">
        <w:rPr>
          <w:rFonts w:ascii="Times New Roman" w:hAnsi="Times New Roman" w:cs="Times New Roman"/>
          <w:sz w:val="28"/>
          <w:szCs w:val="28"/>
        </w:rPr>
        <w:t xml:space="preserve"> обеспечения градостроительной деятельности;</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 xml:space="preserve">3) оценку возможного влияния планируемых для размещения объектов </w:t>
      </w:r>
      <w:r w:rsidRPr="003B2197">
        <w:rPr>
          <w:rFonts w:ascii="Times New Roman" w:hAnsi="Times New Roman" w:cs="Times New Roman"/>
          <w:sz w:val="28"/>
          <w:szCs w:val="28"/>
        </w:rPr>
        <w:lastRenderedPageBreak/>
        <w:t>местного значения поселения на комплексное развитие этих территорий;</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proofErr w:type="gramStart"/>
      <w:r w:rsidRPr="003B2197">
        <w:rPr>
          <w:rFonts w:ascii="Times New Roman" w:hAnsi="Times New Roman" w:cs="Times New Roman"/>
          <w:sz w:val="28"/>
          <w:szCs w:val="28"/>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w:t>
      </w:r>
      <w:proofErr w:type="gramEnd"/>
      <w:r w:rsidRPr="003B2197">
        <w:rPr>
          <w:rFonts w:ascii="Times New Roman" w:hAnsi="Times New Roman" w:cs="Times New Roman"/>
          <w:sz w:val="28"/>
          <w:szCs w:val="28"/>
        </w:rPr>
        <w:t xml:space="preserve">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proofErr w:type="gramStart"/>
      <w:r w:rsidRPr="003B2197">
        <w:rPr>
          <w:rFonts w:ascii="Times New Roman" w:hAnsi="Times New Roman" w:cs="Times New Roman"/>
          <w:sz w:val="28"/>
          <w:szCs w:val="28"/>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w:t>
      </w:r>
      <w:proofErr w:type="gramEnd"/>
      <w:r w:rsidRPr="003B2197">
        <w:rPr>
          <w:rFonts w:ascii="Times New Roman" w:hAnsi="Times New Roman" w:cs="Times New Roman"/>
          <w:sz w:val="28"/>
          <w:szCs w:val="28"/>
        </w:rPr>
        <w:t xml:space="preserve">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6) перечень и характеристику основных факторов риска возникновения чрезвычайных ситуаций природного и техногенного характера;</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 xml:space="preserve">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w:t>
      </w:r>
      <w:r w:rsidRPr="003B2197">
        <w:rPr>
          <w:rFonts w:ascii="Times New Roman" w:hAnsi="Times New Roman" w:cs="Times New Roman"/>
          <w:sz w:val="28"/>
          <w:szCs w:val="28"/>
        </w:rPr>
        <w:lastRenderedPageBreak/>
        <w:t>земельные участки, и целей их планируемого использования;</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9) приложение к пояснительной записке материалов по обоснованию.</w:t>
      </w:r>
    </w:p>
    <w:p w:rsidR="008B2997" w:rsidRPr="003B2197" w:rsidRDefault="008B2997" w:rsidP="008B2997">
      <w:pPr>
        <w:widowControl w:val="0"/>
        <w:tabs>
          <w:tab w:val="left" w:pos="142"/>
        </w:tabs>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lang w:val="en-US"/>
        </w:rPr>
        <w:t>III</w:t>
      </w:r>
      <w:r w:rsidRPr="003B2197">
        <w:rPr>
          <w:rFonts w:ascii="Times New Roman" w:hAnsi="Times New Roman" w:cs="Times New Roman"/>
          <w:sz w:val="28"/>
          <w:szCs w:val="28"/>
        </w:rPr>
        <w:t>. Материалы по обоснованию генерального плана включают в себя:</w:t>
      </w:r>
    </w:p>
    <w:p w:rsidR="008B2997" w:rsidRPr="003B2197" w:rsidRDefault="008B2997" w:rsidP="008B2997">
      <w:pPr>
        <w:widowControl w:val="0"/>
        <w:tabs>
          <w:tab w:val="left" w:pos="142"/>
        </w:tabs>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карту современного использования территории поселения;</w:t>
      </w:r>
    </w:p>
    <w:p w:rsidR="008B2997" w:rsidRPr="003B2197" w:rsidRDefault="008B2997" w:rsidP="008B2997">
      <w:pPr>
        <w:widowControl w:val="0"/>
        <w:tabs>
          <w:tab w:val="left" w:pos="142"/>
        </w:tabs>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карту границ территорий, подверженных риску возникновения чрезвычайных ситуаций природного и техногенного характера;</w:t>
      </w:r>
    </w:p>
    <w:p w:rsidR="008B2997" w:rsidRPr="003B2197" w:rsidRDefault="008B2997" w:rsidP="008B2997">
      <w:pPr>
        <w:widowControl w:val="0"/>
        <w:tabs>
          <w:tab w:val="left" w:pos="142"/>
        </w:tabs>
        <w:spacing w:after="0" w:line="360" w:lineRule="auto"/>
        <w:ind w:firstLine="709"/>
        <w:jc w:val="both"/>
        <w:rPr>
          <w:rFonts w:ascii="Times New Roman" w:hAnsi="Times New Roman"/>
          <w:sz w:val="28"/>
          <w:szCs w:val="28"/>
        </w:rPr>
      </w:pPr>
      <w:r w:rsidRPr="003B2197">
        <w:rPr>
          <w:rFonts w:ascii="Times New Roman" w:hAnsi="Times New Roman"/>
          <w:sz w:val="28"/>
          <w:szCs w:val="28"/>
        </w:rPr>
        <w:t>карту объектов, территорий и зон, которые оказали влияние на установление функциональных зон и планируемое размещение объектов местного значения поселения, или объектов федерального значения, объектов регионального значения, объектов местного значения муниципального района.</w:t>
      </w:r>
    </w:p>
    <w:p w:rsidR="008B2997" w:rsidRPr="003B2197" w:rsidRDefault="008B2997" w:rsidP="008B2997">
      <w:pPr>
        <w:widowControl w:val="0"/>
        <w:tabs>
          <w:tab w:val="left" w:pos="142"/>
        </w:tabs>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 xml:space="preserve">На данных картах </w:t>
      </w:r>
      <w:proofErr w:type="gramStart"/>
      <w:r w:rsidRPr="003B2197">
        <w:rPr>
          <w:rFonts w:ascii="Times New Roman" w:hAnsi="Times New Roman" w:cs="Times New Roman"/>
          <w:sz w:val="28"/>
          <w:szCs w:val="28"/>
        </w:rPr>
        <w:t>отображены</w:t>
      </w:r>
      <w:proofErr w:type="gramEnd"/>
      <w:r w:rsidRPr="003B2197">
        <w:rPr>
          <w:rFonts w:ascii="Times New Roman" w:hAnsi="Times New Roman" w:cs="Times New Roman"/>
          <w:sz w:val="28"/>
          <w:szCs w:val="28"/>
        </w:rPr>
        <w:t>:</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1) границы поселения;</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2) границы существующих населенных пунктов, входящих в состав поселения;</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3) местоположение существующих и строящихся объектов местного значения поселения;</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4) особо охраняемые природные территории;</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5) зоны с особыми условиями использования территорий;</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6) территории, подверженные риску возникновения чрезвычайных ситуаций природного и техногенного характера;</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7) границы лесничеств;</w:t>
      </w:r>
    </w:p>
    <w:p w:rsidR="008B2997" w:rsidRPr="003B2197" w:rsidRDefault="008B2997" w:rsidP="008B2997">
      <w:pPr>
        <w:widowControl w:val="0"/>
        <w:tabs>
          <w:tab w:val="left" w:pos="142"/>
        </w:tabs>
        <w:autoSpaceDE w:val="0"/>
        <w:autoSpaceDN w:val="0"/>
        <w:adjustRightInd w:val="0"/>
        <w:spacing w:after="0" w:line="360" w:lineRule="auto"/>
        <w:ind w:firstLine="709"/>
        <w:jc w:val="both"/>
        <w:rPr>
          <w:rFonts w:ascii="Times New Roman" w:hAnsi="Times New Roman" w:cs="Times New Roman"/>
          <w:sz w:val="28"/>
          <w:szCs w:val="28"/>
        </w:rPr>
      </w:pPr>
      <w:r w:rsidRPr="003B2197">
        <w:rPr>
          <w:rFonts w:ascii="Times New Roman" w:hAnsi="Times New Roman" w:cs="Times New Roman"/>
          <w:sz w:val="28"/>
          <w:szCs w:val="28"/>
        </w:rPr>
        <w:t>8) иные объекты, иные территории и (или) зоны, которые оказали влияние на установление функциональных зон и (или) планируемое размещение объектов местного значения поселения или объектов федерального значения, объектов регионального значения, объектов местного значения муниципального района.</w:t>
      </w:r>
    </w:p>
    <w:p w:rsidR="006035D5" w:rsidRPr="005B0C05" w:rsidRDefault="006035D5" w:rsidP="008B2997">
      <w:pPr>
        <w:keepNext/>
        <w:widowControl w:val="0"/>
        <w:tabs>
          <w:tab w:val="right" w:leader="dot" w:pos="9923"/>
        </w:tabs>
        <w:spacing w:after="0" w:line="240" w:lineRule="auto"/>
        <w:jc w:val="center"/>
        <w:outlineLvl w:val="0"/>
        <w:rPr>
          <w:rFonts w:ascii="Times New Roman" w:eastAsia="Times New Roman" w:hAnsi="Times New Roman" w:cs="Times New Roman"/>
          <w:bCs/>
          <w:sz w:val="28"/>
          <w:szCs w:val="28"/>
          <w:lang w:eastAsia="ru-RU"/>
        </w:rPr>
      </w:pPr>
      <w:r w:rsidRPr="00B12A91">
        <w:rPr>
          <w:rFonts w:ascii="Times New Roman" w:eastAsia="Times New Roman" w:hAnsi="Times New Roman" w:cs="Times New Roman"/>
          <w:bCs/>
          <w:sz w:val="24"/>
          <w:szCs w:val="24"/>
          <w:lang w:eastAsia="ru-RU"/>
        </w:rPr>
        <w:br w:type="page"/>
      </w:r>
    </w:p>
    <w:p w:rsidR="00323511" w:rsidRPr="00323511" w:rsidRDefault="00323511" w:rsidP="00832900">
      <w:pPr>
        <w:widowControl w:val="0"/>
        <w:spacing w:after="0" w:line="360" w:lineRule="auto"/>
        <w:ind w:firstLine="709"/>
        <w:jc w:val="both"/>
        <w:rPr>
          <w:rFonts w:ascii="Times New Roman" w:eastAsia="Times New Roman" w:hAnsi="Times New Roman" w:cs="Times New Roman"/>
          <w:sz w:val="10"/>
          <w:szCs w:val="10"/>
          <w:lang w:eastAsia="ru-RU"/>
        </w:rPr>
      </w:pPr>
      <w:bookmarkStart w:id="1" w:name="_Toc222558865"/>
    </w:p>
    <w:p w:rsidR="00DE513C" w:rsidRDefault="00DE513C" w:rsidP="008B01E2">
      <w:pPr>
        <w:pStyle w:val="20"/>
        <w:keepNext w:val="0"/>
        <w:keepLines w:val="0"/>
        <w:numPr>
          <w:ilvl w:val="0"/>
          <w:numId w:val="43"/>
        </w:numPr>
        <w:spacing w:before="0" w:line="360" w:lineRule="auto"/>
        <w:ind w:left="0" w:firstLine="0"/>
        <w:jc w:val="center"/>
        <w:rPr>
          <w:rFonts w:ascii="Times New Roman" w:eastAsia="Times New Roman" w:hAnsi="Times New Roman" w:cs="Times New Roman"/>
          <w:color w:val="auto"/>
          <w:sz w:val="28"/>
          <w:szCs w:val="28"/>
        </w:rPr>
      </w:pPr>
      <w:bookmarkStart w:id="2" w:name="_Toc41649208"/>
      <w:bookmarkStart w:id="3" w:name="_Toc39067987"/>
      <w:bookmarkStart w:id="4" w:name="_Toc520124944"/>
      <w:bookmarkStart w:id="5" w:name="_Toc102480998"/>
      <w:r>
        <w:rPr>
          <w:rFonts w:ascii="Times New Roman" w:eastAsia="Times New Roman" w:hAnsi="Times New Roman" w:cs="Times New Roman"/>
          <w:bCs w:val="0"/>
          <w:color w:val="auto"/>
          <w:sz w:val="28"/>
          <w:szCs w:val="28"/>
        </w:rPr>
        <w:t>Цели и задачи территориального планирования</w:t>
      </w:r>
      <w:bookmarkEnd w:id="2"/>
      <w:bookmarkEnd w:id="3"/>
      <w:bookmarkEnd w:id="4"/>
      <w:bookmarkEnd w:id="5"/>
    </w:p>
    <w:p w:rsidR="00DE513C" w:rsidRDefault="00DE513C" w:rsidP="00DE513C">
      <w:pPr>
        <w:widowControl w:val="0"/>
        <w:spacing w:after="0" w:line="360" w:lineRule="auto"/>
        <w:ind w:firstLine="709"/>
        <w:jc w:val="both"/>
        <w:rPr>
          <w:rFonts w:ascii="Times New Roman" w:eastAsia="Times New Roman" w:hAnsi="Times New Roman" w:cs="Times New Roman"/>
          <w:bCs/>
          <w:iCs/>
          <w:sz w:val="28"/>
          <w:szCs w:val="28"/>
        </w:rPr>
      </w:pPr>
      <w:proofErr w:type="gramStart"/>
      <w:r>
        <w:rPr>
          <w:rFonts w:ascii="Times New Roman" w:hAnsi="Times New Roman"/>
          <w:bCs/>
          <w:iCs/>
          <w:sz w:val="28"/>
          <w:szCs w:val="28"/>
        </w:rPr>
        <w:t>Целью разработки генерального плана сельского поселения Бабушкинское является обеспечение его устойчивого развития, создание благоприятной среды жизнедеятельности человека, сохранение исторического наследия, качественное улучшение окружающей среды, сохранение демографического потенциала и развития человеческого капитала за счет конкурентоспособности сельского поселения и формирования пространства развития человека, заложенное в Стратегии социально-экономического развития Вологодской области на период до 2045 года, в государственных программах муниципального образования и иных</w:t>
      </w:r>
      <w:proofErr w:type="gramEnd"/>
      <w:r>
        <w:rPr>
          <w:rFonts w:ascii="Times New Roman" w:hAnsi="Times New Roman"/>
          <w:bCs/>
          <w:iCs/>
          <w:sz w:val="28"/>
          <w:szCs w:val="28"/>
        </w:rPr>
        <w:t xml:space="preserve"> </w:t>
      </w:r>
      <w:proofErr w:type="gramStart"/>
      <w:r>
        <w:rPr>
          <w:rFonts w:ascii="Times New Roman" w:hAnsi="Times New Roman"/>
          <w:bCs/>
          <w:iCs/>
          <w:sz w:val="28"/>
          <w:szCs w:val="28"/>
        </w:rPr>
        <w:t>документах</w:t>
      </w:r>
      <w:proofErr w:type="gramEnd"/>
      <w:r>
        <w:rPr>
          <w:rFonts w:ascii="Times New Roman" w:hAnsi="Times New Roman"/>
          <w:bCs/>
          <w:iCs/>
          <w:sz w:val="28"/>
          <w:szCs w:val="28"/>
        </w:rPr>
        <w:t xml:space="preserve"> стратегического планирования. </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Для достижения указанной цели необходимо решение следующих задач:</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обеспечение экологической безопасности и снижение уровня негативного воздействия хозяйственной деятельности на окружающую среду;</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сохранение и развитие зеленого фонда;</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охрана объектов культурного наследия, создание условий для развития въездного туризма и отдыха населения;</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улучшение жилищных условий населения и качества жилищного фонда, повышение комплексности и разнообразия жилой застройки;</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развитие и совершенствование системы обслуживания населения;</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создание условий для миграционной привлекательности территории муниципального образования, увеличение естественного прироста населения;</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обеспечение развития и совершенствования транспортной и инженерной инфраструктур;</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создание условий для инвестиционной привлекательности территории муниципального образования;</w:t>
      </w:r>
    </w:p>
    <w:p w:rsidR="00B079C0" w:rsidRDefault="00DE513C" w:rsidP="00D6375A">
      <w:pPr>
        <w:widowControl w:val="0"/>
        <w:spacing w:line="360" w:lineRule="auto"/>
        <w:ind w:firstLine="709"/>
        <w:jc w:val="both"/>
        <w:rPr>
          <w:rFonts w:ascii="Times New Roman" w:hAnsi="Times New Roman"/>
          <w:bCs/>
          <w:iCs/>
          <w:sz w:val="28"/>
          <w:szCs w:val="28"/>
        </w:rPr>
      </w:pPr>
      <w:r>
        <w:rPr>
          <w:rFonts w:ascii="Times New Roman" w:hAnsi="Times New Roman"/>
          <w:bCs/>
          <w:iCs/>
          <w:sz w:val="28"/>
          <w:szCs w:val="28"/>
        </w:rPr>
        <w:t>сохранение и развитие ценных сельскохозяйственных угодий.</w:t>
      </w:r>
    </w:p>
    <w:p w:rsidR="00B079C0" w:rsidRDefault="00B079C0">
      <w:pPr>
        <w:rPr>
          <w:rFonts w:ascii="Times New Roman" w:hAnsi="Times New Roman"/>
          <w:bCs/>
          <w:iCs/>
          <w:sz w:val="28"/>
          <w:szCs w:val="28"/>
        </w:rPr>
      </w:pPr>
      <w:r>
        <w:rPr>
          <w:rFonts w:ascii="Times New Roman" w:hAnsi="Times New Roman"/>
          <w:bCs/>
          <w:iCs/>
          <w:sz w:val="28"/>
          <w:szCs w:val="28"/>
        </w:rPr>
        <w:br w:type="page"/>
      </w:r>
    </w:p>
    <w:p w:rsidR="00DE513C" w:rsidRDefault="00DE513C" w:rsidP="00DE513C">
      <w:pPr>
        <w:pStyle w:val="20"/>
        <w:keepNext w:val="0"/>
        <w:keepLines w:val="0"/>
        <w:numPr>
          <w:ilvl w:val="0"/>
          <w:numId w:val="43"/>
        </w:numPr>
        <w:spacing w:before="0" w:line="360" w:lineRule="auto"/>
        <w:ind w:left="0"/>
        <w:jc w:val="center"/>
        <w:rPr>
          <w:rFonts w:ascii="Times New Roman" w:eastAsia="Times New Roman" w:hAnsi="Times New Roman" w:cs="Times New Roman"/>
          <w:bCs w:val="0"/>
          <w:color w:val="auto"/>
          <w:sz w:val="28"/>
          <w:szCs w:val="28"/>
        </w:rPr>
      </w:pPr>
      <w:bookmarkStart w:id="6" w:name="_Toc41649209"/>
      <w:bookmarkStart w:id="7" w:name="_Toc39067988"/>
      <w:bookmarkStart w:id="8" w:name="_Toc520124945"/>
      <w:bookmarkStart w:id="9" w:name="_Toc102480999"/>
      <w:r>
        <w:rPr>
          <w:rFonts w:ascii="Times New Roman" w:eastAsia="Times New Roman" w:hAnsi="Times New Roman" w:cs="Times New Roman"/>
          <w:bCs w:val="0"/>
          <w:color w:val="auto"/>
          <w:sz w:val="28"/>
          <w:szCs w:val="28"/>
        </w:rPr>
        <w:lastRenderedPageBreak/>
        <w:t>Основные принципы градостроительного развития</w:t>
      </w:r>
      <w:bookmarkEnd w:id="6"/>
      <w:bookmarkEnd w:id="7"/>
      <w:bookmarkEnd w:id="8"/>
      <w:bookmarkEnd w:id="9"/>
    </w:p>
    <w:p w:rsidR="00DE513C" w:rsidRDefault="00DE513C" w:rsidP="00DE513C">
      <w:pPr>
        <w:widowControl w:val="0"/>
        <w:spacing w:after="0" w:line="360" w:lineRule="auto"/>
        <w:ind w:firstLine="709"/>
        <w:jc w:val="both"/>
        <w:rPr>
          <w:rFonts w:ascii="Times New Roman" w:eastAsia="Times New Roman" w:hAnsi="Times New Roman" w:cs="Times New Roman"/>
          <w:bCs/>
          <w:iCs/>
          <w:sz w:val="28"/>
          <w:szCs w:val="28"/>
        </w:rPr>
      </w:pPr>
      <w:r>
        <w:rPr>
          <w:rFonts w:ascii="Times New Roman" w:hAnsi="Times New Roman"/>
          <w:bCs/>
          <w:iCs/>
          <w:sz w:val="28"/>
          <w:szCs w:val="28"/>
        </w:rPr>
        <w:t>Принципы, заложенные в основу градостроительного развития, призваны способствовать решению задач и достижению главной цели территориального планирования – обеспечение устойчивого развития территории.</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Основными принципами градостроительного развития территории муниципального образования являются</w:t>
      </w:r>
      <w:r w:rsidR="00D6375A">
        <w:rPr>
          <w:rStyle w:val="affc"/>
          <w:rFonts w:ascii="Times New Roman" w:hAnsi="Times New Roman"/>
          <w:bCs/>
          <w:iCs/>
          <w:sz w:val="28"/>
          <w:szCs w:val="28"/>
        </w:rPr>
        <w:footnoteReference w:id="2"/>
      </w:r>
      <w:r>
        <w:rPr>
          <w:rFonts w:ascii="Times New Roman" w:hAnsi="Times New Roman"/>
          <w:bCs/>
          <w:iCs/>
          <w:sz w:val="28"/>
          <w:szCs w:val="28"/>
        </w:rPr>
        <w:t>:</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обеспечение комплексного и устойчивого развития территории на основе территориального планирования, градостроительного зонирования и планировки территории;</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 xml:space="preserve"> обеспечение сбалансированного учета экологических, экономических, социальных и иных факторов при осуществлении градостроительной деятельности;</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обеспечение инвалидам условий для беспрепятственного доступа к объектам социального и иного назначения;</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осуществление строительства на основе документов территориального планирования, правил землепользования и застройки и документации по планировке территории;</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 xml:space="preserve"> участие граждан и их объединений в осуществлении градостроительной деятельности, обеспечение свободы такого участия;</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ответственность органов государственной власти Российской Федерации, органов государственной власти субъектов Российской Федерации, органов местного самоуправления за обеспечение благоприятных условий жизнедеятельности человека;</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осуществление градостроительной деятельности с соблюдением требований технических регламентов;</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 xml:space="preserve"> осуществление градостроительной деятельности с соблюдением требований безопасности территорий, инженерно-технических требований, требований гражданской обороны, обеспечением предупреждения чрезвычайных ситуаций природного и техногенного характера, принятием мер по </w:t>
      </w:r>
      <w:r>
        <w:rPr>
          <w:rFonts w:ascii="Times New Roman" w:hAnsi="Times New Roman"/>
          <w:bCs/>
          <w:iCs/>
          <w:sz w:val="28"/>
          <w:szCs w:val="28"/>
        </w:rPr>
        <w:lastRenderedPageBreak/>
        <w:t>противодействию террористическим актам;</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осуществление градостроительной деятельности с соблюдением требований охраны окружающей среды и экологической безопасности;</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осуществление градостроительной деятельности с соблюдением требований сохранения объектов культурного наследия и особо охраняемых природных территорий;</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 xml:space="preserve"> единство требований к порядку осуществления взаимодействия субъектов градостроительных отношений, указанных в статье 5 Градостроительного кодекса Российской Федерации;</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ответственность за нарушение законодательства о градостроительной деятельности;</w:t>
      </w:r>
    </w:p>
    <w:p w:rsidR="00DE513C" w:rsidRDefault="00DE513C" w:rsidP="00DE513C">
      <w:pPr>
        <w:widowControl w:val="0"/>
        <w:spacing w:after="0" w:line="360" w:lineRule="auto"/>
        <w:ind w:firstLine="709"/>
        <w:jc w:val="both"/>
        <w:rPr>
          <w:rFonts w:ascii="Times New Roman" w:hAnsi="Times New Roman"/>
          <w:bCs/>
          <w:iCs/>
          <w:sz w:val="28"/>
          <w:szCs w:val="28"/>
        </w:rPr>
      </w:pPr>
      <w:r>
        <w:rPr>
          <w:rFonts w:ascii="Times New Roman" w:hAnsi="Times New Roman"/>
          <w:bCs/>
          <w:iCs/>
          <w:sz w:val="28"/>
          <w:szCs w:val="28"/>
        </w:rPr>
        <w:t>возмещение вреда, причиненного физическим, юридическим лицам в результате нарушений требований законодательства о градостроительной деятельности, в полном объеме.</w:t>
      </w:r>
    </w:p>
    <w:p w:rsidR="00DE513C" w:rsidRPr="003256F4" w:rsidRDefault="00DE513C" w:rsidP="00832900">
      <w:pPr>
        <w:widowControl w:val="0"/>
        <w:spacing w:after="0" w:line="360" w:lineRule="auto"/>
        <w:ind w:firstLine="709"/>
        <w:jc w:val="both"/>
        <w:rPr>
          <w:rFonts w:ascii="Times New Roman" w:eastAsia="Times New Roman" w:hAnsi="Times New Roman" w:cs="Times New Roman"/>
          <w:sz w:val="28"/>
          <w:szCs w:val="28"/>
          <w:lang w:eastAsia="ru-RU"/>
        </w:rPr>
      </w:pPr>
    </w:p>
    <w:p w:rsidR="00815C2C" w:rsidRPr="008D679C" w:rsidRDefault="00815C2C" w:rsidP="00832900">
      <w:pPr>
        <w:keepNext/>
        <w:widowControl w:val="0"/>
        <w:spacing w:after="0" w:line="360" w:lineRule="auto"/>
        <w:jc w:val="both"/>
        <w:outlineLvl w:val="0"/>
        <w:rPr>
          <w:rFonts w:ascii="Times New Roman" w:eastAsia="Times New Roman" w:hAnsi="Times New Roman" w:cs="Times New Roman"/>
          <w:b/>
          <w:bCs/>
          <w:sz w:val="32"/>
          <w:szCs w:val="32"/>
          <w:lang w:eastAsia="ru-RU"/>
        </w:rPr>
        <w:sectPr w:rsidR="00815C2C" w:rsidRPr="008D679C" w:rsidSect="008B2997">
          <w:headerReference w:type="even" r:id="rId9"/>
          <w:headerReference w:type="default" r:id="rId10"/>
          <w:footerReference w:type="default" r:id="rId11"/>
          <w:footnotePr>
            <w:numRestart w:val="eachPage"/>
          </w:footnotePr>
          <w:pgSz w:w="11906" w:h="16838"/>
          <w:pgMar w:top="1134" w:right="566" w:bottom="284" w:left="1418" w:header="709" w:footer="709" w:gutter="0"/>
          <w:cols w:space="708"/>
          <w:docGrid w:linePitch="360"/>
        </w:sectPr>
      </w:pPr>
    </w:p>
    <w:p w:rsidR="006035D5" w:rsidRPr="0064394D" w:rsidRDefault="006035D5" w:rsidP="00B079C0">
      <w:pPr>
        <w:pStyle w:val="ac"/>
        <w:keepNext/>
        <w:widowControl w:val="0"/>
        <w:numPr>
          <w:ilvl w:val="0"/>
          <w:numId w:val="6"/>
        </w:numPr>
        <w:spacing w:after="0" w:line="360" w:lineRule="auto"/>
        <w:ind w:left="0" w:firstLine="0"/>
        <w:jc w:val="center"/>
        <w:outlineLvl w:val="0"/>
        <w:rPr>
          <w:rFonts w:ascii="Times New Roman" w:eastAsia="Times New Roman" w:hAnsi="Times New Roman" w:cs="Times New Roman"/>
          <w:b/>
          <w:bCs/>
          <w:sz w:val="28"/>
          <w:szCs w:val="28"/>
          <w:lang w:eastAsia="ru-RU"/>
        </w:rPr>
      </w:pPr>
      <w:bookmarkStart w:id="10" w:name="_Toc102481000"/>
      <w:r w:rsidRPr="0064394D">
        <w:rPr>
          <w:rFonts w:ascii="Times New Roman" w:eastAsia="Times New Roman" w:hAnsi="Times New Roman" w:cs="Times New Roman"/>
          <w:b/>
          <w:bCs/>
          <w:sz w:val="28"/>
          <w:szCs w:val="28"/>
          <w:lang w:eastAsia="ru-RU"/>
        </w:rPr>
        <w:lastRenderedPageBreak/>
        <w:t>Анализ современного состояния территории</w:t>
      </w:r>
      <w:bookmarkEnd w:id="1"/>
      <w:bookmarkEnd w:id="10"/>
    </w:p>
    <w:p w:rsidR="006035D5" w:rsidRPr="0064394D" w:rsidRDefault="00635B25" w:rsidP="00D00356">
      <w:pPr>
        <w:pStyle w:val="ac"/>
        <w:keepNext/>
        <w:widowControl w:val="0"/>
        <w:spacing w:after="0" w:line="360" w:lineRule="auto"/>
        <w:ind w:left="0"/>
        <w:jc w:val="center"/>
        <w:outlineLvl w:val="1"/>
        <w:rPr>
          <w:rFonts w:ascii="Times New Roman" w:eastAsia="Times New Roman" w:hAnsi="Times New Roman" w:cs="Times New Roman"/>
          <w:b/>
          <w:bCs/>
          <w:sz w:val="28"/>
          <w:szCs w:val="28"/>
          <w:lang w:eastAsia="ru-RU"/>
        </w:rPr>
      </w:pPr>
      <w:bookmarkStart w:id="11" w:name="_Toc102481001"/>
      <w:r w:rsidRPr="0064394D">
        <w:rPr>
          <w:rFonts w:ascii="Times New Roman" w:eastAsia="Times New Roman" w:hAnsi="Times New Roman" w:cs="Times New Roman"/>
          <w:b/>
          <w:bCs/>
          <w:sz w:val="28"/>
          <w:szCs w:val="28"/>
          <w:lang w:eastAsia="ru-RU"/>
        </w:rPr>
        <w:t>1</w:t>
      </w:r>
      <w:r w:rsidR="00D63A20" w:rsidRPr="0064394D">
        <w:rPr>
          <w:rFonts w:ascii="Times New Roman" w:eastAsia="Times New Roman" w:hAnsi="Times New Roman" w:cs="Times New Roman"/>
          <w:b/>
          <w:bCs/>
          <w:sz w:val="28"/>
          <w:szCs w:val="28"/>
          <w:lang w:eastAsia="ru-RU"/>
        </w:rPr>
        <w:t xml:space="preserve">.1 </w:t>
      </w:r>
      <w:r w:rsidR="006035D5" w:rsidRPr="0064394D">
        <w:rPr>
          <w:rFonts w:ascii="Times New Roman" w:eastAsia="Times New Roman" w:hAnsi="Times New Roman" w:cs="Times New Roman"/>
          <w:b/>
          <w:bCs/>
          <w:sz w:val="28"/>
          <w:szCs w:val="28"/>
          <w:lang w:eastAsia="ru-RU"/>
        </w:rPr>
        <w:t>Местоположение и краткая характеристика территории</w:t>
      </w:r>
      <w:bookmarkEnd w:id="11"/>
    </w:p>
    <w:p w:rsidR="008B01E2" w:rsidRDefault="00C969A6" w:rsidP="0013085E">
      <w:pPr>
        <w:widowControl w:val="0"/>
        <w:spacing w:after="0" w:line="360" w:lineRule="auto"/>
        <w:ind w:firstLine="709"/>
        <w:jc w:val="both"/>
        <w:rPr>
          <w:rFonts w:ascii="Times New Roman" w:eastAsia="Times New Roman" w:hAnsi="Times New Roman" w:cs="Times New Roman"/>
          <w:sz w:val="28"/>
          <w:szCs w:val="28"/>
          <w:lang w:eastAsia="ru-RU"/>
        </w:rPr>
      </w:pPr>
      <w:bookmarkStart w:id="12" w:name="_Hlk512322715"/>
      <w:bookmarkStart w:id="13" w:name="_Hlk512323464"/>
      <w:r w:rsidRPr="008D679C">
        <w:rPr>
          <w:rFonts w:ascii="Times New Roman" w:eastAsia="Times New Roman" w:hAnsi="Times New Roman" w:cs="Times New Roman"/>
          <w:sz w:val="28"/>
          <w:szCs w:val="28"/>
          <w:lang w:eastAsia="ru-RU"/>
        </w:rPr>
        <w:t xml:space="preserve">Сельское поселение </w:t>
      </w:r>
      <w:r w:rsidR="003256F4">
        <w:rPr>
          <w:rFonts w:ascii="Times New Roman" w:eastAsia="Times New Roman" w:hAnsi="Times New Roman" w:cs="Times New Roman"/>
          <w:sz w:val="28"/>
          <w:szCs w:val="28"/>
          <w:lang w:eastAsia="ru-RU"/>
        </w:rPr>
        <w:t>Бабушкинское</w:t>
      </w:r>
      <w:r w:rsidRPr="008D679C">
        <w:rPr>
          <w:rFonts w:ascii="Times New Roman" w:eastAsia="Times New Roman" w:hAnsi="Times New Roman" w:cs="Times New Roman"/>
          <w:sz w:val="28"/>
          <w:szCs w:val="28"/>
          <w:lang w:eastAsia="ru-RU"/>
        </w:rPr>
        <w:t xml:space="preserve"> входит в состав </w:t>
      </w:r>
      <w:r w:rsidR="003256F4">
        <w:rPr>
          <w:rFonts w:ascii="Times New Roman" w:eastAsia="Times New Roman" w:hAnsi="Times New Roman" w:cs="Times New Roman"/>
          <w:sz w:val="28"/>
          <w:szCs w:val="28"/>
          <w:lang w:eastAsia="ru-RU"/>
        </w:rPr>
        <w:t xml:space="preserve">Бабушкинского </w:t>
      </w:r>
      <w:r w:rsidRPr="008D679C">
        <w:rPr>
          <w:rFonts w:ascii="Times New Roman" w:eastAsia="Times New Roman" w:hAnsi="Times New Roman" w:cs="Times New Roman"/>
          <w:sz w:val="28"/>
          <w:szCs w:val="28"/>
          <w:lang w:eastAsia="ru-RU"/>
        </w:rPr>
        <w:t xml:space="preserve">муниципального района Вологодской области, </w:t>
      </w:r>
      <w:r w:rsidR="00377A5F" w:rsidRPr="008D679C">
        <w:rPr>
          <w:rFonts w:ascii="Times New Roman" w:eastAsia="Times New Roman" w:hAnsi="Times New Roman" w:cs="Times New Roman"/>
          <w:sz w:val="28"/>
          <w:szCs w:val="28"/>
          <w:lang w:eastAsia="ru-RU"/>
        </w:rPr>
        <w:t xml:space="preserve">занимает территорию в северо- </w:t>
      </w:r>
      <w:r w:rsidR="00431009">
        <w:rPr>
          <w:rFonts w:ascii="Times New Roman" w:eastAsia="Times New Roman" w:hAnsi="Times New Roman" w:cs="Times New Roman"/>
          <w:sz w:val="28"/>
          <w:szCs w:val="28"/>
          <w:lang w:eastAsia="ru-RU"/>
        </w:rPr>
        <w:t xml:space="preserve">западной </w:t>
      </w:r>
      <w:r w:rsidR="00377A5F" w:rsidRPr="008D679C">
        <w:rPr>
          <w:rFonts w:ascii="Times New Roman" w:eastAsia="Times New Roman" w:hAnsi="Times New Roman" w:cs="Times New Roman"/>
          <w:sz w:val="28"/>
          <w:szCs w:val="28"/>
          <w:lang w:eastAsia="ru-RU"/>
        </w:rPr>
        <w:t>части района</w:t>
      </w:r>
      <w:r w:rsidR="00377A5F">
        <w:rPr>
          <w:rFonts w:ascii="Times New Roman" w:eastAsia="Times New Roman" w:hAnsi="Times New Roman" w:cs="Times New Roman"/>
          <w:sz w:val="28"/>
          <w:szCs w:val="28"/>
          <w:lang w:eastAsia="ru-RU"/>
        </w:rPr>
        <w:t xml:space="preserve">, </w:t>
      </w:r>
      <w:r w:rsidR="00377A5F" w:rsidRPr="007E5EAF">
        <w:rPr>
          <w:rFonts w:ascii="Times New Roman" w:eastAsia="Times New Roman" w:hAnsi="Times New Roman" w:cs="Times New Roman"/>
          <w:sz w:val="28"/>
          <w:szCs w:val="28"/>
          <w:lang w:eastAsia="ru-RU"/>
        </w:rPr>
        <w:t>площа</w:t>
      </w:r>
      <w:r w:rsidR="003256F4">
        <w:rPr>
          <w:rFonts w:ascii="Times New Roman" w:eastAsia="Times New Roman" w:hAnsi="Times New Roman" w:cs="Times New Roman"/>
          <w:sz w:val="28"/>
          <w:szCs w:val="28"/>
          <w:lang w:eastAsia="ru-RU"/>
        </w:rPr>
        <w:t>дь те</w:t>
      </w:r>
      <w:r w:rsidR="00431009">
        <w:rPr>
          <w:rFonts w:ascii="Times New Roman" w:eastAsia="Times New Roman" w:hAnsi="Times New Roman" w:cs="Times New Roman"/>
          <w:sz w:val="28"/>
          <w:szCs w:val="28"/>
          <w:lang w:eastAsia="ru-RU"/>
        </w:rPr>
        <w:t>рритории составляет 149 88</w:t>
      </w:r>
      <w:r w:rsidR="003256F4">
        <w:rPr>
          <w:rFonts w:ascii="Times New Roman" w:eastAsia="Times New Roman" w:hAnsi="Times New Roman" w:cs="Times New Roman"/>
          <w:sz w:val="28"/>
          <w:szCs w:val="28"/>
          <w:lang w:eastAsia="ru-RU"/>
        </w:rPr>
        <w:t>6</w:t>
      </w:r>
      <w:r w:rsidR="00377A5F" w:rsidRPr="007E5EAF">
        <w:rPr>
          <w:rFonts w:ascii="Times New Roman" w:eastAsia="Times New Roman" w:hAnsi="Times New Roman" w:cs="Times New Roman"/>
          <w:sz w:val="28"/>
          <w:szCs w:val="28"/>
          <w:lang w:eastAsia="ru-RU"/>
        </w:rPr>
        <w:t xml:space="preserve"> га</w:t>
      </w:r>
      <w:r w:rsidR="00B079C0">
        <w:rPr>
          <w:rFonts w:ascii="Times New Roman" w:eastAsia="Times New Roman" w:hAnsi="Times New Roman" w:cs="Times New Roman"/>
          <w:sz w:val="28"/>
          <w:szCs w:val="28"/>
          <w:lang w:eastAsia="ru-RU"/>
        </w:rPr>
        <w:t>.</w:t>
      </w:r>
      <w:r w:rsidR="00377A5F" w:rsidRPr="007E5EAF">
        <w:rPr>
          <w:rFonts w:ascii="Times New Roman" w:eastAsia="Times New Roman" w:hAnsi="Times New Roman" w:cs="Times New Roman"/>
          <w:sz w:val="28"/>
          <w:szCs w:val="28"/>
          <w:lang w:eastAsia="ru-RU"/>
        </w:rPr>
        <w:t xml:space="preserve"> </w:t>
      </w:r>
      <w:r w:rsidR="00B079C0">
        <w:rPr>
          <w:rFonts w:ascii="Times New Roman" w:eastAsia="Times New Roman" w:hAnsi="Times New Roman" w:cs="Times New Roman"/>
          <w:sz w:val="28"/>
          <w:szCs w:val="28"/>
          <w:lang w:eastAsia="ru-RU"/>
        </w:rPr>
        <w:t>В</w:t>
      </w:r>
      <w:r w:rsidR="00377A5F" w:rsidRPr="007E5EAF">
        <w:rPr>
          <w:rFonts w:ascii="Times New Roman" w:eastAsia="Times New Roman" w:hAnsi="Times New Roman" w:cs="Times New Roman"/>
          <w:sz w:val="28"/>
          <w:szCs w:val="28"/>
          <w:lang w:eastAsia="ru-RU"/>
        </w:rPr>
        <w:t xml:space="preserve"> сост</w:t>
      </w:r>
      <w:r w:rsidR="00B079C0">
        <w:rPr>
          <w:rFonts w:ascii="Times New Roman" w:eastAsia="Times New Roman" w:hAnsi="Times New Roman" w:cs="Times New Roman"/>
          <w:sz w:val="28"/>
          <w:szCs w:val="28"/>
          <w:lang w:eastAsia="ru-RU"/>
        </w:rPr>
        <w:t>ав сельского поселения входи</w:t>
      </w:r>
      <w:r w:rsidR="008B01E2">
        <w:rPr>
          <w:rFonts w:ascii="Times New Roman" w:eastAsia="Times New Roman" w:hAnsi="Times New Roman" w:cs="Times New Roman"/>
          <w:sz w:val="28"/>
          <w:szCs w:val="28"/>
          <w:lang w:eastAsia="ru-RU"/>
        </w:rPr>
        <w:t>т</w:t>
      </w:r>
      <w:r w:rsidR="00431009">
        <w:rPr>
          <w:rFonts w:ascii="Times New Roman" w:eastAsia="Times New Roman" w:hAnsi="Times New Roman" w:cs="Times New Roman"/>
          <w:sz w:val="28"/>
          <w:szCs w:val="28"/>
          <w:lang w:eastAsia="ru-RU"/>
        </w:rPr>
        <w:t xml:space="preserve"> </w:t>
      </w:r>
      <w:r w:rsidR="008B01E2">
        <w:rPr>
          <w:rFonts w:ascii="Times New Roman" w:eastAsia="Times New Roman" w:hAnsi="Times New Roman" w:cs="Times New Roman"/>
          <w:sz w:val="28"/>
          <w:szCs w:val="28"/>
          <w:lang w:eastAsia="ru-RU"/>
        </w:rPr>
        <w:t>19</w:t>
      </w:r>
      <w:r w:rsidR="00431009">
        <w:rPr>
          <w:rFonts w:ascii="Times New Roman" w:eastAsia="Times New Roman" w:hAnsi="Times New Roman" w:cs="Times New Roman"/>
          <w:sz w:val="28"/>
          <w:szCs w:val="28"/>
          <w:lang w:eastAsia="ru-RU"/>
        </w:rPr>
        <w:t xml:space="preserve"> населенных </w:t>
      </w:r>
      <w:r w:rsidR="00431009" w:rsidRPr="00255BCB">
        <w:rPr>
          <w:rFonts w:ascii="Times New Roman" w:eastAsia="Times New Roman" w:hAnsi="Times New Roman" w:cs="Times New Roman"/>
          <w:sz w:val="28"/>
          <w:szCs w:val="28"/>
          <w:lang w:eastAsia="ru-RU"/>
        </w:rPr>
        <w:t>пункт</w:t>
      </w:r>
      <w:r w:rsidR="008B01E2">
        <w:rPr>
          <w:rFonts w:ascii="Times New Roman" w:eastAsia="Times New Roman" w:hAnsi="Times New Roman" w:cs="Times New Roman"/>
          <w:sz w:val="28"/>
          <w:szCs w:val="28"/>
          <w:lang w:eastAsia="ru-RU"/>
        </w:rPr>
        <w:t>ов.</w:t>
      </w:r>
      <w:r w:rsidR="00B079C0">
        <w:rPr>
          <w:rFonts w:ascii="Times New Roman" w:eastAsia="Times New Roman" w:hAnsi="Times New Roman" w:cs="Times New Roman"/>
          <w:sz w:val="28"/>
          <w:szCs w:val="28"/>
          <w:lang w:eastAsia="ru-RU"/>
        </w:rPr>
        <w:t xml:space="preserve"> </w:t>
      </w:r>
    </w:p>
    <w:p w:rsidR="008B01E2" w:rsidRDefault="008B01E2" w:rsidP="008B01E2">
      <w:pPr>
        <w:widowControl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основании постановления Правительства Вологодской области от 17 августа 2020 года № 971 «Об изменениях в административно-территориальном устройстве Бабушкинского, Грязовецкого, Харовского районов Вологодской области» упразднены и исключены из учетных данных следующие населенные пункты, расположенные на территории Бабушкинского района Вологодской области: деревня Антоново, деревня Дьяково, деревня Княжево.</w:t>
      </w:r>
    </w:p>
    <w:p w:rsidR="00377A5F" w:rsidRPr="007E5EAF" w:rsidRDefault="00B079C0" w:rsidP="0013085E">
      <w:pPr>
        <w:widowControl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w:t>
      </w:r>
      <w:r w:rsidR="00377A5F" w:rsidRPr="008D679C">
        <w:rPr>
          <w:rFonts w:ascii="Times New Roman" w:eastAsia="Times New Roman" w:hAnsi="Times New Roman" w:cs="Times New Roman"/>
          <w:sz w:val="28"/>
          <w:szCs w:val="28"/>
          <w:lang w:eastAsia="ru-RU"/>
        </w:rPr>
        <w:t>дминистративным центром поселения является село</w:t>
      </w:r>
      <w:r w:rsidR="00431009">
        <w:rPr>
          <w:rFonts w:ascii="Times New Roman" w:eastAsia="Times New Roman" w:hAnsi="Times New Roman" w:cs="Times New Roman"/>
          <w:sz w:val="28"/>
          <w:szCs w:val="28"/>
          <w:lang w:eastAsia="ru-RU"/>
        </w:rPr>
        <w:t xml:space="preserve"> им.</w:t>
      </w:r>
      <w:r w:rsidR="00377A5F" w:rsidRPr="008D679C">
        <w:rPr>
          <w:rFonts w:ascii="Times New Roman" w:eastAsia="Times New Roman" w:hAnsi="Times New Roman" w:cs="Times New Roman"/>
          <w:sz w:val="28"/>
          <w:szCs w:val="28"/>
          <w:lang w:eastAsia="ru-RU"/>
        </w:rPr>
        <w:t xml:space="preserve"> </w:t>
      </w:r>
      <w:r w:rsidR="00431009">
        <w:rPr>
          <w:rFonts w:ascii="Times New Roman" w:eastAsia="Times New Roman" w:hAnsi="Times New Roman" w:cs="Times New Roman"/>
          <w:sz w:val="28"/>
          <w:szCs w:val="28"/>
          <w:lang w:eastAsia="ru-RU"/>
        </w:rPr>
        <w:t>Бабушкина</w:t>
      </w:r>
      <w:r w:rsidR="00377A5F" w:rsidRPr="008D679C">
        <w:rPr>
          <w:rFonts w:ascii="Times New Roman" w:eastAsia="Times New Roman" w:hAnsi="Times New Roman" w:cs="Times New Roman"/>
          <w:sz w:val="28"/>
          <w:szCs w:val="28"/>
          <w:lang w:eastAsia="ru-RU"/>
        </w:rPr>
        <w:t xml:space="preserve">, который находится в </w:t>
      </w:r>
      <w:r w:rsidR="00431009">
        <w:rPr>
          <w:rFonts w:ascii="Times New Roman" w:eastAsia="Times New Roman" w:hAnsi="Times New Roman" w:cs="Times New Roman"/>
          <w:sz w:val="28"/>
          <w:szCs w:val="28"/>
          <w:lang w:eastAsia="ru-RU"/>
        </w:rPr>
        <w:t>249</w:t>
      </w:r>
      <w:r w:rsidR="00377A5F" w:rsidRPr="008D679C">
        <w:rPr>
          <w:rFonts w:ascii="Times New Roman" w:eastAsia="Times New Roman" w:hAnsi="Times New Roman" w:cs="Times New Roman"/>
          <w:sz w:val="28"/>
          <w:szCs w:val="28"/>
          <w:lang w:eastAsia="ru-RU"/>
        </w:rPr>
        <w:t xml:space="preserve"> км от </w:t>
      </w:r>
      <w:r w:rsidR="00431009">
        <w:rPr>
          <w:rFonts w:ascii="Times New Roman" w:eastAsia="Times New Roman" w:hAnsi="Times New Roman" w:cs="Times New Roman"/>
          <w:sz w:val="28"/>
          <w:szCs w:val="28"/>
          <w:lang w:eastAsia="ru-RU"/>
        </w:rPr>
        <w:t xml:space="preserve">областного центра </w:t>
      </w:r>
      <w:r w:rsidR="00377A5F" w:rsidRPr="008D679C">
        <w:rPr>
          <w:rFonts w:ascii="Times New Roman" w:eastAsia="Times New Roman" w:hAnsi="Times New Roman" w:cs="Times New Roman"/>
          <w:sz w:val="28"/>
          <w:szCs w:val="28"/>
          <w:lang w:eastAsia="ru-RU"/>
        </w:rPr>
        <w:t>г</w:t>
      </w:r>
      <w:r w:rsidR="00377A5F">
        <w:rPr>
          <w:rFonts w:ascii="Times New Roman" w:eastAsia="Times New Roman" w:hAnsi="Times New Roman" w:cs="Times New Roman"/>
          <w:sz w:val="28"/>
          <w:szCs w:val="28"/>
          <w:lang w:eastAsia="ru-RU"/>
        </w:rPr>
        <w:t>ород</w:t>
      </w:r>
      <w:r w:rsidR="00377A5F" w:rsidRPr="008D679C">
        <w:rPr>
          <w:rFonts w:ascii="Times New Roman" w:eastAsia="Times New Roman" w:hAnsi="Times New Roman" w:cs="Times New Roman"/>
          <w:sz w:val="28"/>
          <w:szCs w:val="28"/>
          <w:lang w:eastAsia="ru-RU"/>
        </w:rPr>
        <w:t xml:space="preserve"> В</w:t>
      </w:r>
      <w:r w:rsidR="00431009">
        <w:rPr>
          <w:rFonts w:ascii="Times New Roman" w:eastAsia="Times New Roman" w:hAnsi="Times New Roman" w:cs="Times New Roman"/>
          <w:sz w:val="28"/>
          <w:szCs w:val="28"/>
          <w:lang w:eastAsia="ru-RU"/>
        </w:rPr>
        <w:t>ологда</w:t>
      </w:r>
      <w:r w:rsidR="00377A5F">
        <w:rPr>
          <w:rFonts w:ascii="Times New Roman" w:eastAsia="Times New Roman" w:hAnsi="Times New Roman" w:cs="Times New Roman"/>
          <w:sz w:val="28"/>
          <w:szCs w:val="28"/>
          <w:lang w:eastAsia="ru-RU"/>
        </w:rPr>
        <w:t>.</w:t>
      </w:r>
    </w:p>
    <w:bookmarkEnd w:id="12"/>
    <w:p w:rsidR="00C969A6" w:rsidRPr="008D679C" w:rsidRDefault="00C969A6"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 xml:space="preserve">Границы сельского поселения </w:t>
      </w:r>
      <w:r w:rsidR="00431009">
        <w:rPr>
          <w:rFonts w:ascii="Times New Roman" w:eastAsia="Times New Roman" w:hAnsi="Times New Roman" w:cs="Times New Roman"/>
          <w:sz w:val="28"/>
          <w:szCs w:val="28"/>
          <w:lang w:eastAsia="ru-RU"/>
        </w:rPr>
        <w:t>Бабушкинское</w:t>
      </w:r>
      <w:r w:rsidRPr="008D679C">
        <w:rPr>
          <w:rFonts w:ascii="Times New Roman" w:eastAsia="Times New Roman" w:hAnsi="Times New Roman" w:cs="Times New Roman"/>
          <w:sz w:val="28"/>
          <w:szCs w:val="28"/>
          <w:lang w:eastAsia="ru-RU"/>
        </w:rPr>
        <w:t xml:space="preserve"> утверждены Законом области от 6</w:t>
      </w:r>
      <w:r w:rsidR="00B079C0">
        <w:rPr>
          <w:rFonts w:ascii="Times New Roman" w:eastAsia="Times New Roman" w:hAnsi="Times New Roman" w:cs="Times New Roman"/>
          <w:sz w:val="28"/>
          <w:szCs w:val="28"/>
          <w:lang w:eastAsia="ru-RU"/>
        </w:rPr>
        <w:t xml:space="preserve"> декабря </w:t>
      </w:r>
      <w:r w:rsidR="00084A4F">
        <w:rPr>
          <w:rFonts w:ascii="Times New Roman" w:eastAsia="Times New Roman" w:hAnsi="Times New Roman" w:cs="Times New Roman"/>
          <w:sz w:val="28"/>
          <w:szCs w:val="28"/>
          <w:lang w:eastAsia="ru-RU"/>
        </w:rPr>
        <w:t>2</w:t>
      </w:r>
      <w:r w:rsidRPr="008D679C">
        <w:rPr>
          <w:rFonts w:ascii="Times New Roman" w:eastAsia="Times New Roman" w:hAnsi="Times New Roman" w:cs="Times New Roman"/>
          <w:sz w:val="28"/>
          <w:szCs w:val="28"/>
          <w:lang w:eastAsia="ru-RU"/>
        </w:rPr>
        <w:t>004</w:t>
      </w:r>
      <w:r w:rsidR="00B079C0">
        <w:rPr>
          <w:rFonts w:ascii="Times New Roman" w:eastAsia="Times New Roman" w:hAnsi="Times New Roman" w:cs="Times New Roman"/>
          <w:sz w:val="28"/>
          <w:szCs w:val="28"/>
          <w:lang w:eastAsia="ru-RU"/>
        </w:rPr>
        <w:t xml:space="preserve"> года</w:t>
      </w:r>
      <w:r w:rsidR="00084A4F">
        <w:rPr>
          <w:rFonts w:ascii="Times New Roman" w:eastAsia="Times New Roman" w:hAnsi="Times New Roman" w:cs="Times New Roman"/>
          <w:sz w:val="28"/>
          <w:szCs w:val="28"/>
          <w:lang w:eastAsia="ru-RU"/>
        </w:rPr>
        <w:t xml:space="preserve"> </w:t>
      </w:r>
      <w:r w:rsidR="00A475D8">
        <w:rPr>
          <w:rFonts w:ascii="Times New Roman" w:eastAsia="Times New Roman" w:hAnsi="Times New Roman" w:cs="Times New Roman"/>
          <w:sz w:val="28"/>
          <w:szCs w:val="28"/>
          <w:lang w:eastAsia="ru-RU"/>
        </w:rPr>
        <w:t>№</w:t>
      </w:r>
      <w:r w:rsidRPr="008D679C">
        <w:rPr>
          <w:rFonts w:ascii="Times New Roman" w:eastAsia="Times New Roman" w:hAnsi="Times New Roman" w:cs="Times New Roman"/>
          <w:sz w:val="28"/>
          <w:szCs w:val="28"/>
          <w:lang w:eastAsia="ru-RU"/>
        </w:rPr>
        <w:t xml:space="preserve"> 11</w:t>
      </w:r>
      <w:r w:rsidR="00431009">
        <w:rPr>
          <w:rFonts w:ascii="Times New Roman" w:eastAsia="Times New Roman" w:hAnsi="Times New Roman" w:cs="Times New Roman"/>
          <w:sz w:val="28"/>
          <w:szCs w:val="28"/>
          <w:lang w:eastAsia="ru-RU"/>
        </w:rPr>
        <w:t>06</w:t>
      </w:r>
      <w:r w:rsidRPr="008D679C">
        <w:rPr>
          <w:rFonts w:ascii="Times New Roman" w:eastAsia="Times New Roman" w:hAnsi="Times New Roman" w:cs="Times New Roman"/>
          <w:sz w:val="28"/>
          <w:szCs w:val="28"/>
          <w:lang w:eastAsia="ru-RU"/>
        </w:rPr>
        <w:t xml:space="preserve">-ОЗ «Об установлении границ </w:t>
      </w:r>
      <w:r w:rsidR="00431009">
        <w:rPr>
          <w:rFonts w:ascii="Times New Roman" w:eastAsia="Times New Roman" w:hAnsi="Times New Roman" w:cs="Times New Roman"/>
          <w:sz w:val="28"/>
          <w:szCs w:val="28"/>
          <w:lang w:eastAsia="ru-RU"/>
        </w:rPr>
        <w:t>Бабушкинского</w:t>
      </w:r>
      <w:r w:rsidRPr="008D679C">
        <w:rPr>
          <w:rFonts w:ascii="Times New Roman" w:eastAsia="Times New Roman" w:hAnsi="Times New Roman" w:cs="Times New Roman"/>
          <w:sz w:val="28"/>
          <w:szCs w:val="28"/>
          <w:lang w:eastAsia="ru-RU"/>
        </w:rPr>
        <w:t xml:space="preserve"> муниципального района, границах и статусе муниципальных образований, входящих в его </w:t>
      </w:r>
      <w:r w:rsidRPr="00084A4F">
        <w:rPr>
          <w:rFonts w:ascii="Times New Roman" w:eastAsia="Times New Roman" w:hAnsi="Times New Roman" w:cs="Times New Roman"/>
          <w:sz w:val="28"/>
          <w:szCs w:val="28"/>
          <w:lang w:eastAsia="ru-RU"/>
        </w:rPr>
        <w:t>состав»</w:t>
      </w:r>
      <w:r w:rsidR="001C6DCB">
        <w:rPr>
          <w:rFonts w:ascii="Times New Roman" w:eastAsia="Times New Roman" w:hAnsi="Times New Roman" w:cs="Times New Roman"/>
          <w:sz w:val="28"/>
          <w:szCs w:val="28"/>
          <w:lang w:eastAsia="ru-RU"/>
        </w:rPr>
        <w:t xml:space="preserve"> </w:t>
      </w:r>
      <w:r w:rsidR="001C6DCB" w:rsidRPr="001C6DCB">
        <w:rPr>
          <w:rFonts w:ascii="Times New Roman" w:eastAsia="Times New Roman" w:hAnsi="Times New Roman" w:cs="Times New Roman"/>
          <w:sz w:val="28"/>
          <w:szCs w:val="28"/>
          <w:lang w:eastAsia="ru-RU"/>
        </w:rPr>
        <w:t>(в редакции закона Вологодской области от 13 мая 2021 года № 4889-ОЗ).</w:t>
      </w:r>
    </w:p>
    <w:p w:rsidR="00C969A6" w:rsidRPr="007E5EAF" w:rsidRDefault="00B27C91"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 xml:space="preserve">Сельское поселение </w:t>
      </w:r>
      <w:r w:rsidR="00431009">
        <w:rPr>
          <w:rFonts w:ascii="Times New Roman" w:eastAsia="Times New Roman" w:hAnsi="Times New Roman" w:cs="Times New Roman"/>
          <w:sz w:val="28"/>
          <w:szCs w:val="28"/>
          <w:lang w:eastAsia="ru-RU"/>
        </w:rPr>
        <w:t>Бабушкинское</w:t>
      </w:r>
      <w:r w:rsidRPr="007E5EAF">
        <w:rPr>
          <w:rFonts w:ascii="Times New Roman" w:eastAsia="Times New Roman" w:hAnsi="Times New Roman" w:cs="Times New Roman"/>
          <w:sz w:val="28"/>
          <w:szCs w:val="28"/>
          <w:lang w:eastAsia="ru-RU"/>
        </w:rPr>
        <w:t xml:space="preserve"> </w:t>
      </w:r>
      <w:r w:rsidR="00377A5F" w:rsidRPr="007E5EAF">
        <w:rPr>
          <w:rFonts w:ascii="Times New Roman" w:eastAsia="Times New Roman" w:hAnsi="Times New Roman" w:cs="Times New Roman"/>
          <w:sz w:val="28"/>
          <w:szCs w:val="28"/>
          <w:lang w:eastAsia="ru-RU"/>
        </w:rPr>
        <w:t xml:space="preserve">имеет общие границы </w:t>
      </w:r>
      <w:r w:rsidR="00C969A6" w:rsidRPr="007E5EAF">
        <w:rPr>
          <w:rFonts w:ascii="Times New Roman" w:eastAsia="Times New Roman" w:hAnsi="Times New Roman" w:cs="Times New Roman"/>
          <w:sz w:val="28"/>
          <w:szCs w:val="28"/>
          <w:lang w:eastAsia="ru-RU"/>
        </w:rPr>
        <w:t>со следующими муниципальными образованиями и областями:</w:t>
      </w:r>
    </w:p>
    <w:p w:rsidR="00C969A6" w:rsidRPr="001C4B1F" w:rsidRDefault="00C969A6"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1C4B1F">
        <w:rPr>
          <w:rFonts w:ascii="Times New Roman" w:eastAsia="Times New Roman" w:hAnsi="Times New Roman" w:cs="Times New Roman"/>
          <w:sz w:val="28"/>
          <w:szCs w:val="28"/>
          <w:lang w:eastAsia="ru-RU"/>
        </w:rPr>
        <w:t>на севере</w:t>
      </w:r>
      <w:r w:rsidR="00A16EBB">
        <w:rPr>
          <w:rFonts w:ascii="Times New Roman" w:eastAsia="Times New Roman" w:hAnsi="Times New Roman" w:cs="Times New Roman"/>
          <w:sz w:val="28"/>
          <w:szCs w:val="28"/>
          <w:lang w:eastAsia="ru-RU"/>
        </w:rPr>
        <w:t>, северо-западе</w:t>
      </w:r>
      <w:r w:rsidRPr="001C4B1F">
        <w:rPr>
          <w:rFonts w:ascii="Times New Roman" w:eastAsia="Times New Roman" w:hAnsi="Times New Roman" w:cs="Times New Roman"/>
          <w:sz w:val="28"/>
          <w:szCs w:val="28"/>
          <w:lang w:eastAsia="ru-RU"/>
        </w:rPr>
        <w:t xml:space="preserve"> – с </w:t>
      </w:r>
      <w:r w:rsidR="00431009" w:rsidRPr="001C4B1F">
        <w:rPr>
          <w:rFonts w:ascii="Times New Roman" w:eastAsia="Times New Roman" w:hAnsi="Times New Roman" w:cs="Times New Roman"/>
          <w:sz w:val="28"/>
          <w:szCs w:val="28"/>
          <w:lang w:eastAsia="ru-RU"/>
        </w:rPr>
        <w:t>сельским поселением Пятовское Тотемского муниципального района</w:t>
      </w:r>
      <w:r w:rsidRPr="001C4B1F">
        <w:rPr>
          <w:rFonts w:ascii="Times New Roman" w:eastAsia="Times New Roman" w:hAnsi="Times New Roman" w:cs="Times New Roman"/>
          <w:sz w:val="28"/>
          <w:szCs w:val="28"/>
          <w:lang w:eastAsia="ru-RU"/>
        </w:rPr>
        <w:t>;</w:t>
      </w:r>
    </w:p>
    <w:p w:rsidR="00C969A6" w:rsidRPr="001C4B1F" w:rsidRDefault="00B27C91"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1C4B1F">
        <w:rPr>
          <w:rFonts w:ascii="Times New Roman" w:eastAsia="Times New Roman" w:hAnsi="Times New Roman" w:cs="Times New Roman"/>
          <w:sz w:val="28"/>
          <w:szCs w:val="28"/>
          <w:lang w:eastAsia="ru-RU"/>
        </w:rPr>
        <w:t xml:space="preserve">на востоке – с </w:t>
      </w:r>
      <w:r w:rsidR="00B349FC" w:rsidRPr="001C4B1F">
        <w:rPr>
          <w:rFonts w:ascii="Times New Roman" w:eastAsia="Times New Roman" w:hAnsi="Times New Roman" w:cs="Times New Roman"/>
          <w:sz w:val="28"/>
          <w:szCs w:val="28"/>
          <w:lang w:eastAsia="ru-RU"/>
        </w:rPr>
        <w:t>Тимановским сельским поселением Бабушкинского муниципального района и с сельским поселением Миньковское Бабушкинского муниципального района</w:t>
      </w:r>
      <w:r w:rsidR="00C969A6" w:rsidRPr="001C4B1F">
        <w:rPr>
          <w:rFonts w:ascii="Times New Roman" w:eastAsia="Times New Roman" w:hAnsi="Times New Roman" w:cs="Times New Roman"/>
          <w:sz w:val="28"/>
          <w:szCs w:val="28"/>
          <w:lang w:eastAsia="ru-RU"/>
        </w:rPr>
        <w:t>;</w:t>
      </w:r>
    </w:p>
    <w:p w:rsidR="00C969A6" w:rsidRPr="001C4B1F" w:rsidRDefault="00E83AE0" w:rsidP="00832900">
      <w:pPr>
        <w:widowControl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на юго-востоке, </w:t>
      </w:r>
      <w:r w:rsidR="00B27C91" w:rsidRPr="001C4B1F">
        <w:rPr>
          <w:rFonts w:ascii="Times New Roman" w:eastAsia="Times New Roman" w:hAnsi="Times New Roman" w:cs="Times New Roman"/>
          <w:sz w:val="28"/>
          <w:szCs w:val="28"/>
          <w:lang w:eastAsia="ru-RU"/>
        </w:rPr>
        <w:t xml:space="preserve">на юге – с </w:t>
      </w:r>
      <w:r w:rsidR="00377A5F" w:rsidRPr="001C4B1F">
        <w:rPr>
          <w:rFonts w:ascii="Times New Roman" w:eastAsia="Times New Roman" w:hAnsi="Times New Roman" w:cs="Times New Roman"/>
          <w:sz w:val="28"/>
          <w:szCs w:val="28"/>
          <w:lang w:eastAsia="ru-RU"/>
        </w:rPr>
        <w:t xml:space="preserve">муниципальным </w:t>
      </w:r>
      <w:r w:rsidR="00257733" w:rsidRPr="001C4B1F">
        <w:rPr>
          <w:rFonts w:ascii="Times New Roman" w:eastAsia="Times New Roman" w:hAnsi="Times New Roman" w:cs="Times New Roman"/>
          <w:sz w:val="28"/>
          <w:szCs w:val="28"/>
          <w:lang w:eastAsia="ru-RU"/>
        </w:rPr>
        <w:t>образованием</w:t>
      </w:r>
      <w:r w:rsidR="00377A5F" w:rsidRPr="001C4B1F">
        <w:rPr>
          <w:rFonts w:ascii="Times New Roman" w:eastAsia="Times New Roman" w:hAnsi="Times New Roman" w:cs="Times New Roman"/>
          <w:sz w:val="28"/>
          <w:szCs w:val="28"/>
          <w:lang w:eastAsia="ru-RU"/>
        </w:rPr>
        <w:t xml:space="preserve"> </w:t>
      </w:r>
      <w:r w:rsidR="001C4B1F" w:rsidRPr="001C4B1F">
        <w:rPr>
          <w:rFonts w:ascii="Times New Roman" w:eastAsia="Times New Roman" w:hAnsi="Times New Roman" w:cs="Times New Roman"/>
          <w:sz w:val="28"/>
          <w:szCs w:val="28"/>
          <w:lang w:eastAsia="ru-RU"/>
        </w:rPr>
        <w:t>«Толшменское»</w:t>
      </w:r>
      <w:r w:rsidR="00C969A6" w:rsidRPr="001C4B1F">
        <w:rPr>
          <w:rFonts w:ascii="Times New Roman" w:eastAsia="Times New Roman" w:hAnsi="Times New Roman" w:cs="Times New Roman"/>
          <w:sz w:val="28"/>
          <w:szCs w:val="28"/>
          <w:lang w:eastAsia="ru-RU"/>
        </w:rPr>
        <w:t xml:space="preserve"> </w:t>
      </w:r>
      <w:r w:rsidR="001C4B1F" w:rsidRPr="001C4B1F">
        <w:rPr>
          <w:rFonts w:ascii="Times New Roman" w:eastAsia="Times New Roman" w:hAnsi="Times New Roman" w:cs="Times New Roman"/>
          <w:sz w:val="28"/>
          <w:szCs w:val="28"/>
          <w:lang w:eastAsia="ru-RU"/>
        </w:rPr>
        <w:t>Тотемского</w:t>
      </w:r>
      <w:r w:rsidR="00C969A6" w:rsidRPr="001C4B1F">
        <w:rPr>
          <w:rFonts w:ascii="Times New Roman" w:eastAsia="Times New Roman" w:hAnsi="Times New Roman" w:cs="Times New Roman"/>
          <w:sz w:val="28"/>
          <w:szCs w:val="28"/>
          <w:lang w:eastAsia="ru-RU"/>
        </w:rPr>
        <w:t xml:space="preserve"> муниципального района;</w:t>
      </w:r>
    </w:p>
    <w:p w:rsidR="00C969A6" w:rsidRPr="001C4B1F" w:rsidRDefault="001C4B1F"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1C4B1F">
        <w:rPr>
          <w:rFonts w:ascii="Times New Roman" w:eastAsia="Times New Roman" w:hAnsi="Times New Roman" w:cs="Times New Roman"/>
          <w:sz w:val="28"/>
          <w:szCs w:val="28"/>
          <w:lang w:eastAsia="ru-RU"/>
        </w:rPr>
        <w:t xml:space="preserve">на </w:t>
      </w:r>
      <w:r w:rsidR="00B27C91" w:rsidRPr="001C4B1F">
        <w:rPr>
          <w:rFonts w:ascii="Times New Roman" w:eastAsia="Times New Roman" w:hAnsi="Times New Roman" w:cs="Times New Roman"/>
          <w:sz w:val="28"/>
          <w:szCs w:val="28"/>
          <w:lang w:eastAsia="ru-RU"/>
        </w:rPr>
        <w:t xml:space="preserve">западе </w:t>
      </w:r>
      <w:r w:rsidR="00C969A6" w:rsidRPr="001C4B1F">
        <w:rPr>
          <w:rFonts w:ascii="Times New Roman" w:eastAsia="Times New Roman" w:hAnsi="Times New Roman" w:cs="Times New Roman"/>
          <w:sz w:val="28"/>
          <w:szCs w:val="28"/>
          <w:lang w:eastAsia="ru-RU"/>
        </w:rPr>
        <w:t xml:space="preserve">– с </w:t>
      </w:r>
      <w:r w:rsidRPr="001C4B1F">
        <w:rPr>
          <w:rFonts w:ascii="Times New Roman" w:eastAsia="Times New Roman" w:hAnsi="Times New Roman" w:cs="Times New Roman"/>
          <w:sz w:val="28"/>
          <w:szCs w:val="28"/>
          <w:lang w:eastAsia="ru-RU"/>
        </w:rPr>
        <w:t>муниципальным образованием «Великодворское» Тотемского муниципального района.</w:t>
      </w:r>
    </w:p>
    <w:p w:rsidR="007052EB" w:rsidRDefault="006035D5" w:rsidP="009C5879">
      <w:pPr>
        <w:jc w:val="center"/>
        <w:rPr>
          <w:rFonts w:ascii="Times New Roman" w:eastAsia="Times New Roman" w:hAnsi="Times New Roman" w:cs="Times New Roman"/>
          <w:sz w:val="28"/>
          <w:szCs w:val="28"/>
          <w:lang w:eastAsia="ru-RU"/>
        </w:rPr>
      </w:pPr>
      <w:r w:rsidRPr="00700078">
        <w:rPr>
          <w:rFonts w:ascii="Times New Roman" w:eastAsia="Times New Roman" w:hAnsi="Times New Roman" w:cs="Times New Roman"/>
          <w:sz w:val="28"/>
          <w:szCs w:val="28"/>
          <w:lang w:eastAsia="ru-RU"/>
        </w:rPr>
        <w:lastRenderedPageBreak/>
        <w:t>Фрагмент</w:t>
      </w:r>
      <w:r w:rsidR="00377A5F">
        <w:rPr>
          <w:rFonts w:ascii="Times New Roman" w:eastAsia="Times New Roman" w:hAnsi="Times New Roman" w:cs="Times New Roman"/>
          <w:sz w:val="28"/>
          <w:szCs w:val="28"/>
          <w:lang w:eastAsia="ru-RU"/>
        </w:rPr>
        <w:t xml:space="preserve"> карты </w:t>
      </w:r>
      <w:r w:rsidR="007052EB">
        <w:rPr>
          <w:rFonts w:ascii="Times New Roman" w:eastAsia="Times New Roman" w:hAnsi="Times New Roman" w:cs="Times New Roman"/>
          <w:sz w:val="28"/>
          <w:szCs w:val="28"/>
          <w:lang w:eastAsia="ru-RU"/>
        </w:rPr>
        <w:t>границ муниципальных образований</w:t>
      </w:r>
      <w:r w:rsidR="00377A5F">
        <w:rPr>
          <w:rFonts w:ascii="Times New Roman" w:eastAsia="Times New Roman" w:hAnsi="Times New Roman" w:cs="Times New Roman"/>
          <w:sz w:val="28"/>
          <w:szCs w:val="28"/>
          <w:lang w:eastAsia="ru-RU"/>
        </w:rPr>
        <w:t xml:space="preserve"> </w:t>
      </w:r>
      <w:proofErr w:type="gramStart"/>
      <w:r w:rsidRPr="00700078">
        <w:rPr>
          <w:rFonts w:ascii="Times New Roman" w:eastAsia="Times New Roman" w:hAnsi="Times New Roman" w:cs="Times New Roman"/>
          <w:sz w:val="28"/>
          <w:szCs w:val="28"/>
          <w:lang w:eastAsia="ru-RU"/>
        </w:rPr>
        <w:t>из</w:t>
      </w:r>
      <w:proofErr w:type="gramEnd"/>
    </w:p>
    <w:p w:rsidR="006035D5" w:rsidRPr="00700078" w:rsidRDefault="00B079C0" w:rsidP="00B079C0">
      <w:pPr>
        <w:widowControl w:val="0"/>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w:t>
      </w:r>
      <w:r w:rsidR="00700078" w:rsidRPr="00700078">
        <w:rPr>
          <w:rFonts w:ascii="Times New Roman" w:eastAsia="Times New Roman" w:hAnsi="Times New Roman" w:cs="Times New Roman"/>
          <w:sz w:val="28"/>
          <w:szCs w:val="28"/>
          <w:lang w:eastAsia="ru-RU"/>
        </w:rPr>
        <w:t>хемы территориального планирования</w:t>
      </w:r>
      <w:r w:rsidR="006035D5" w:rsidRPr="00700078">
        <w:rPr>
          <w:rFonts w:ascii="Times New Roman" w:eastAsia="Times New Roman" w:hAnsi="Times New Roman" w:cs="Times New Roman"/>
          <w:sz w:val="28"/>
          <w:szCs w:val="28"/>
          <w:lang w:eastAsia="ru-RU"/>
        </w:rPr>
        <w:t xml:space="preserve"> </w:t>
      </w:r>
      <w:r w:rsidR="00700078" w:rsidRPr="00700078">
        <w:rPr>
          <w:rFonts w:ascii="Times New Roman" w:eastAsia="Times New Roman" w:hAnsi="Times New Roman" w:cs="Times New Roman"/>
          <w:sz w:val="28"/>
          <w:szCs w:val="28"/>
          <w:lang w:eastAsia="ru-RU"/>
        </w:rPr>
        <w:br/>
      </w:r>
      <w:r w:rsidR="006035D5" w:rsidRPr="00700078">
        <w:rPr>
          <w:rFonts w:ascii="Times New Roman" w:eastAsia="Times New Roman" w:hAnsi="Times New Roman" w:cs="Times New Roman"/>
          <w:sz w:val="28"/>
          <w:szCs w:val="28"/>
          <w:lang w:eastAsia="ru-RU"/>
        </w:rPr>
        <w:t>Вологодской области</w:t>
      </w:r>
    </w:p>
    <w:bookmarkEnd w:id="13"/>
    <w:p w:rsidR="006035D5" w:rsidRPr="008D679C" w:rsidRDefault="009F78BC" w:rsidP="00B079C0">
      <w:pPr>
        <w:widowControl w:val="0"/>
        <w:spacing w:after="0" w:line="360" w:lineRule="auto"/>
        <w:jc w:val="center"/>
        <w:rPr>
          <w:rFonts w:ascii="Times New Roman" w:eastAsia="Times New Roman" w:hAnsi="Times New Roman" w:cs="Times New Roman"/>
          <w:sz w:val="28"/>
          <w:szCs w:val="28"/>
          <w:lang w:eastAsia="ru-RU"/>
        </w:rPr>
      </w:pPr>
      <w:r w:rsidRPr="009F78BC">
        <w:rPr>
          <w:rFonts w:ascii="Times New Roman" w:eastAsia="Times New Roman" w:hAnsi="Times New Roman" w:cs="Times New Roman"/>
          <w:noProof/>
          <w:sz w:val="28"/>
          <w:szCs w:val="28"/>
          <w:lang w:eastAsia="ru-RU"/>
        </w:rPr>
        <w:drawing>
          <wp:inline distT="0" distB="0" distL="0" distR="0" wp14:anchorId="692B9BD6" wp14:editId="49064200">
            <wp:extent cx="3788228" cy="4329404"/>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788216" cy="4329390"/>
                    </a:xfrm>
                    <a:prstGeom prst="rect">
                      <a:avLst/>
                    </a:prstGeom>
                  </pic:spPr>
                </pic:pic>
              </a:graphicData>
            </a:graphic>
          </wp:inline>
        </w:drawing>
      </w:r>
    </w:p>
    <w:p w:rsidR="006035D5" w:rsidRPr="00294F61" w:rsidRDefault="00323511" w:rsidP="00B079C0">
      <w:pPr>
        <w:widowControl w:val="0"/>
        <w:spacing w:after="0" w:line="360" w:lineRule="auto"/>
        <w:jc w:val="center"/>
        <w:rPr>
          <w:rFonts w:ascii="Times New Roman" w:eastAsia="Times New Roman" w:hAnsi="Times New Roman" w:cs="Times New Roman"/>
          <w:bCs/>
          <w:sz w:val="28"/>
          <w:szCs w:val="28"/>
          <w:lang w:eastAsia="ru-RU"/>
        </w:rPr>
      </w:pPr>
      <w:bookmarkStart w:id="14" w:name="_Hlk512322738"/>
      <w:bookmarkStart w:id="15" w:name="_Toc222558867"/>
      <w:bookmarkEnd w:id="14"/>
      <w:r w:rsidRPr="0064394D">
        <w:rPr>
          <w:rFonts w:ascii="Times New Roman" w:eastAsia="Times New Roman" w:hAnsi="Times New Roman" w:cs="Times New Roman"/>
          <w:b/>
          <w:bCs/>
          <w:sz w:val="28"/>
          <w:szCs w:val="28"/>
          <w:lang w:eastAsia="ru-RU"/>
        </w:rPr>
        <w:t>1</w:t>
      </w:r>
      <w:r w:rsidR="00D63A20" w:rsidRPr="0064394D">
        <w:rPr>
          <w:rFonts w:ascii="Times New Roman" w:eastAsia="Times New Roman" w:hAnsi="Times New Roman" w:cs="Times New Roman"/>
          <w:b/>
          <w:bCs/>
          <w:sz w:val="28"/>
          <w:szCs w:val="28"/>
          <w:lang w:eastAsia="ru-RU"/>
        </w:rPr>
        <w:t>.2</w:t>
      </w:r>
      <w:r w:rsidR="00D63A20" w:rsidRPr="00294F61">
        <w:rPr>
          <w:rFonts w:ascii="Times New Roman" w:eastAsia="Times New Roman" w:hAnsi="Times New Roman" w:cs="Times New Roman"/>
          <w:bCs/>
          <w:sz w:val="28"/>
          <w:szCs w:val="28"/>
          <w:lang w:eastAsia="ru-RU"/>
        </w:rPr>
        <w:t xml:space="preserve"> </w:t>
      </w:r>
      <w:r w:rsidR="006035D5" w:rsidRPr="0064394D">
        <w:rPr>
          <w:rFonts w:ascii="Times New Roman" w:eastAsia="Times New Roman" w:hAnsi="Times New Roman" w:cs="Times New Roman"/>
          <w:b/>
          <w:bCs/>
          <w:sz w:val="28"/>
          <w:szCs w:val="28"/>
          <w:lang w:eastAsia="ru-RU"/>
        </w:rPr>
        <w:t>Историческая справка</w:t>
      </w:r>
      <w:bookmarkEnd w:id="15"/>
    </w:p>
    <w:p w:rsidR="00E3247C" w:rsidRPr="00D854A5" w:rsidRDefault="00E3247C" w:rsidP="00832900">
      <w:pPr>
        <w:widowControl w:val="0"/>
        <w:spacing w:after="0" w:line="360" w:lineRule="auto"/>
        <w:ind w:firstLine="709"/>
        <w:jc w:val="both"/>
        <w:rPr>
          <w:rFonts w:ascii="Times New Roman" w:eastAsia="Times New Roman" w:hAnsi="Times New Roman" w:cs="Arial"/>
          <w:sz w:val="28"/>
          <w:szCs w:val="28"/>
          <w:shd w:val="clear" w:color="auto" w:fill="FFFFFF"/>
          <w:lang w:eastAsia="ru-RU"/>
        </w:rPr>
      </w:pPr>
      <w:r w:rsidRPr="00D854A5">
        <w:rPr>
          <w:rFonts w:ascii="Times New Roman" w:eastAsia="Times New Roman" w:hAnsi="Times New Roman" w:cs="Arial"/>
          <w:sz w:val="28"/>
          <w:szCs w:val="28"/>
          <w:shd w:val="clear" w:color="auto" w:fill="FFFFFF"/>
          <w:lang w:eastAsia="ru-RU"/>
        </w:rPr>
        <w:t>В 1999 году был утвержд</w:t>
      </w:r>
      <w:r w:rsidR="00AD66F6" w:rsidRPr="00D854A5">
        <w:rPr>
          <w:rFonts w:ascii="Times New Roman" w:eastAsia="Times New Roman" w:hAnsi="Times New Roman" w:cs="Arial"/>
          <w:sz w:val="28"/>
          <w:szCs w:val="28"/>
          <w:shd w:val="clear" w:color="auto" w:fill="FFFFFF"/>
          <w:lang w:eastAsia="ru-RU"/>
        </w:rPr>
        <w:t>е</w:t>
      </w:r>
      <w:r w:rsidRPr="00D854A5">
        <w:rPr>
          <w:rFonts w:ascii="Times New Roman" w:eastAsia="Times New Roman" w:hAnsi="Times New Roman" w:cs="Arial"/>
          <w:sz w:val="28"/>
          <w:szCs w:val="28"/>
          <w:shd w:val="clear" w:color="auto" w:fill="FFFFFF"/>
          <w:lang w:eastAsia="ru-RU"/>
        </w:rPr>
        <w:t>н список насел</w:t>
      </w:r>
      <w:r w:rsidR="00AD66F6" w:rsidRPr="00D854A5">
        <w:rPr>
          <w:rFonts w:ascii="Times New Roman" w:eastAsia="Times New Roman" w:hAnsi="Times New Roman" w:cs="Arial"/>
          <w:sz w:val="28"/>
          <w:szCs w:val="28"/>
          <w:shd w:val="clear" w:color="auto" w:fill="FFFFFF"/>
          <w:lang w:eastAsia="ru-RU"/>
        </w:rPr>
        <w:t>е</w:t>
      </w:r>
      <w:r w:rsidRPr="00D854A5">
        <w:rPr>
          <w:rFonts w:ascii="Times New Roman" w:eastAsia="Times New Roman" w:hAnsi="Times New Roman" w:cs="Arial"/>
          <w:sz w:val="28"/>
          <w:szCs w:val="28"/>
          <w:shd w:val="clear" w:color="auto" w:fill="FFFFFF"/>
          <w:lang w:eastAsia="ru-RU"/>
        </w:rPr>
        <w:t>нных пунктов Вологодской области</w:t>
      </w:r>
      <w:r w:rsidR="007E5EAF" w:rsidRPr="00D854A5">
        <w:rPr>
          <w:rFonts w:ascii="Times New Roman" w:eastAsia="Times New Roman" w:hAnsi="Times New Roman" w:cs="Arial"/>
          <w:sz w:val="28"/>
          <w:szCs w:val="28"/>
          <w:shd w:val="clear" w:color="auto" w:fill="FFFFFF"/>
          <w:lang w:eastAsia="ru-RU"/>
        </w:rPr>
        <w:t>, с</w:t>
      </w:r>
      <w:r w:rsidRPr="00D854A5">
        <w:rPr>
          <w:rFonts w:ascii="Times New Roman" w:eastAsia="Times New Roman" w:hAnsi="Times New Roman" w:cs="Arial"/>
          <w:sz w:val="28"/>
          <w:szCs w:val="28"/>
          <w:shd w:val="clear" w:color="auto" w:fill="FFFFFF"/>
          <w:lang w:eastAsia="ru-RU"/>
        </w:rPr>
        <w:t xml:space="preserve">огласно </w:t>
      </w:r>
      <w:r w:rsidR="00AD66F6" w:rsidRPr="00D854A5">
        <w:rPr>
          <w:rFonts w:ascii="Times New Roman" w:eastAsia="Times New Roman" w:hAnsi="Times New Roman" w:cs="Arial"/>
          <w:sz w:val="28"/>
          <w:szCs w:val="28"/>
          <w:shd w:val="clear" w:color="auto" w:fill="FFFFFF"/>
          <w:lang w:eastAsia="ru-RU"/>
        </w:rPr>
        <w:t>которому</w:t>
      </w:r>
      <w:r w:rsidRPr="00D854A5">
        <w:rPr>
          <w:rFonts w:ascii="Times New Roman" w:eastAsia="Times New Roman" w:hAnsi="Times New Roman" w:cs="Arial"/>
          <w:sz w:val="28"/>
          <w:szCs w:val="28"/>
          <w:shd w:val="clear" w:color="auto" w:fill="FFFFFF"/>
          <w:lang w:eastAsia="ru-RU"/>
        </w:rPr>
        <w:t xml:space="preserve"> на территории современного сельского поселения</w:t>
      </w:r>
      <w:r w:rsidR="005933B4" w:rsidRPr="00D854A5">
        <w:rPr>
          <w:rFonts w:ascii="Times New Roman" w:eastAsia="Times New Roman" w:hAnsi="Times New Roman" w:cs="Arial"/>
          <w:sz w:val="28"/>
          <w:szCs w:val="28"/>
          <w:shd w:val="clear" w:color="auto" w:fill="FFFFFF"/>
          <w:lang w:eastAsia="ru-RU"/>
        </w:rPr>
        <w:t xml:space="preserve"> Бабушкинского</w:t>
      </w:r>
      <w:r w:rsidRPr="00D854A5">
        <w:rPr>
          <w:rFonts w:ascii="Times New Roman" w:eastAsia="Times New Roman" w:hAnsi="Times New Roman" w:cs="Arial"/>
          <w:sz w:val="28"/>
          <w:szCs w:val="28"/>
          <w:shd w:val="clear" w:color="auto" w:fill="FFFFFF"/>
          <w:lang w:eastAsia="ru-RU"/>
        </w:rPr>
        <w:t xml:space="preserve"> </w:t>
      </w:r>
      <w:r w:rsidR="005933B4" w:rsidRPr="00D854A5">
        <w:rPr>
          <w:rFonts w:ascii="Times New Roman" w:eastAsia="Times New Roman" w:hAnsi="Times New Roman" w:cs="Arial"/>
          <w:sz w:val="28"/>
          <w:szCs w:val="28"/>
          <w:shd w:val="clear" w:color="auto" w:fill="FFFFFF"/>
          <w:lang w:eastAsia="ru-RU"/>
        </w:rPr>
        <w:t>существовали</w:t>
      </w:r>
      <w:r w:rsidRPr="00D854A5">
        <w:rPr>
          <w:rFonts w:ascii="Times New Roman" w:eastAsia="Times New Roman" w:hAnsi="Times New Roman" w:cs="Arial"/>
          <w:sz w:val="28"/>
          <w:szCs w:val="28"/>
          <w:shd w:val="clear" w:color="auto" w:fill="FFFFFF"/>
          <w:lang w:eastAsia="ru-RU"/>
        </w:rPr>
        <w:t>:</w:t>
      </w:r>
    </w:p>
    <w:p w:rsidR="00E3247C" w:rsidRPr="00D854A5" w:rsidRDefault="005933B4" w:rsidP="00832900">
      <w:pPr>
        <w:widowControl w:val="0"/>
        <w:spacing w:after="0" w:line="360" w:lineRule="auto"/>
        <w:ind w:firstLine="709"/>
        <w:jc w:val="both"/>
        <w:rPr>
          <w:rFonts w:ascii="Times New Roman" w:eastAsia="Times New Roman" w:hAnsi="Times New Roman" w:cs="Arial"/>
          <w:sz w:val="28"/>
          <w:szCs w:val="28"/>
          <w:shd w:val="clear" w:color="auto" w:fill="FFFFFF"/>
          <w:lang w:eastAsia="ru-RU"/>
        </w:rPr>
      </w:pPr>
      <w:r w:rsidRPr="00D854A5">
        <w:rPr>
          <w:rFonts w:ascii="Times New Roman" w:eastAsia="Times New Roman" w:hAnsi="Times New Roman" w:cs="Arial"/>
          <w:sz w:val="28"/>
          <w:szCs w:val="28"/>
          <w:shd w:val="clear" w:color="auto" w:fill="FFFFFF"/>
          <w:lang w:eastAsia="ru-RU"/>
        </w:rPr>
        <w:t>Бабушкинский</w:t>
      </w:r>
      <w:r w:rsidR="00E3247C" w:rsidRPr="00D854A5">
        <w:rPr>
          <w:rFonts w:ascii="Times New Roman" w:eastAsia="Times New Roman" w:hAnsi="Times New Roman" w:cs="Arial"/>
          <w:sz w:val="28"/>
          <w:szCs w:val="28"/>
          <w:shd w:val="clear" w:color="auto" w:fill="FFFFFF"/>
          <w:lang w:eastAsia="ru-RU"/>
        </w:rPr>
        <w:t xml:space="preserve"> сельсовет</w:t>
      </w:r>
      <w:r w:rsidRPr="00D854A5">
        <w:rPr>
          <w:rFonts w:ascii="Times New Roman" w:eastAsia="Times New Roman" w:hAnsi="Times New Roman" w:cs="Arial"/>
          <w:sz w:val="28"/>
          <w:szCs w:val="28"/>
          <w:shd w:val="clear" w:color="auto" w:fill="FFFFFF"/>
          <w:lang w:eastAsia="ru-RU"/>
        </w:rPr>
        <w:t xml:space="preserve">, состоящий из одного села </w:t>
      </w:r>
      <w:r w:rsidR="009B30DD" w:rsidRPr="00D854A5">
        <w:rPr>
          <w:rFonts w:ascii="Times New Roman" w:eastAsia="Times New Roman" w:hAnsi="Times New Roman" w:cs="Arial"/>
          <w:sz w:val="28"/>
          <w:szCs w:val="28"/>
          <w:shd w:val="clear" w:color="auto" w:fill="FFFFFF"/>
          <w:lang w:eastAsia="ru-RU"/>
        </w:rPr>
        <w:t>имени Бабушкина</w:t>
      </w:r>
      <w:r w:rsidR="00E3247C" w:rsidRPr="00D854A5">
        <w:rPr>
          <w:rFonts w:ascii="Times New Roman" w:eastAsia="Times New Roman" w:hAnsi="Times New Roman" w:cs="Arial"/>
          <w:sz w:val="28"/>
          <w:szCs w:val="28"/>
          <w:shd w:val="clear" w:color="auto" w:fill="FFFFFF"/>
          <w:lang w:eastAsia="ru-RU"/>
        </w:rPr>
        <w:t>;</w:t>
      </w:r>
    </w:p>
    <w:p w:rsidR="00E3247C" w:rsidRDefault="009B30DD" w:rsidP="00832900">
      <w:pPr>
        <w:widowControl w:val="0"/>
        <w:spacing w:after="0" w:line="360" w:lineRule="auto"/>
        <w:ind w:firstLine="709"/>
        <w:jc w:val="both"/>
        <w:rPr>
          <w:rFonts w:ascii="Times New Roman" w:eastAsia="Times New Roman" w:hAnsi="Times New Roman" w:cs="Arial"/>
          <w:sz w:val="28"/>
          <w:szCs w:val="28"/>
          <w:shd w:val="clear" w:color="auto" w:fill="FFFFFF"/>
          <w:lang w:eastAsia="ru-RU"/>
        </w:rPr>
      </w:pPr>
      <w:r w:rsidRPr="00D854A5">
        <w:rPr>
          <w:rFonts w:ascii="Times New Roman" w:eastAsia="Times New Roman" w:hAnsi="Times New Roman" w:cs="Arial"/>
          <w:sz w:val="28"/>
          <w:szCs w:val="28"/>
          <w:shd w:val="clear" w:color="auto" w:fill="FFFFFF"/>
          <w:lang w:eastAsia="ru-RU"/>
        </w:rPr>
        <w:t>Леденьгский</w:t>
      </w:r>
      <w:r w:rsidR="00E3247C" w:rsidRPr="00D854A5">
        <w:rPr>
          <w:rFonts w:ascii="Times New Roman" w:eastAsia="Times New Roman" w:hAnsi="Times New Roman" w:cs="Arial"/>
          <w:sz w:val="28"/>
          <w:szCs w:val="28"/>
          <w:shd w:val="clear" w:color="auto" w:fill="FFFFFF"/>
          <w:lang w:eastAsia="ru-RU"/>
        </w:rPr>
        <w:t xml:space="preserve"> сельсовет</w:t>
      </w:r>
      <w:r w:rsidRPr="00D854A5">
        <w:rPr>
          <w:rFonts w:ascii="Times New Roman" w:eastAsia="Times New Roman" w:hAnsi="Times New Roman" w:cs="Arial"/>
          <w:sz w:val="28"/>
          <w:szCs w:val="28"/>
          <w:shd w:val="clear" w:color="auto" w:fill="FFFFFF"/>
          <w:lang w:eastAsia="ru-RU"/>
        </w:rPr>
        <w:t xml:space="preserve"> с центром в поселке Юрманга, включавший 7</w:t>
      </w:r>
      <w:r w:rsidR="00E3247C" w:rsidRPr="00D854A5">
        <w:rPr>
          <w:rFonts w:ascii="Times New Roman" w:eastAsia="Times New Roman" w:hAnsi="Times New Roman" w:cs="Arial"/>
          <w:sz w:val="28"/>
          <w:szCs w:val="28"/>
          <w:shd w:val="clear" w:color="auto" w:fill="FFFFFF"/>
          <w:lang w:eastAsia="ru-RU"/>
        </w:rPr>
        <w:t xml:space="preserve"> насел</w:t>
      </w:r>
      <w:r w:rsidR="00AD66F6" w:rsidRPr="00D854A5">
        <w:rPr>
          <w:rFonts w:ascii="Times New Roman" w:eastAsia="Times New Roman" w:hAnsi="Times New Roman" w:cs="Arial"/>
          <w:sz w:val="28"/>
          <w:szCs w:val="28"/>
          <w:shd w:val="clear" w:color="auto" w:fill="FFFFFF"/>
          <w:lang w:eastAsia="ru-RU"/>
        </w:rPr>
        <w:t>е</w:t>
      </w:r>
      <w:r w:rsidR="0013085E">
        <w:rPr>
          <w:rFonts w:ascii="Times New Roman" w:eastAsia="Times New Roman" w:hAnsi="Times New Roman" w:cs="Arial"/>
          <w:sz w:val="28"/>
          <w:szCs w:val="28"/>
          <w:shd w:val="clear" w:color="auto" w:fill="FFFFFF"/>
          <w:lang w:eastAsia="ru-RU"/>
        </w:rPr>
        <w:t>нных пунктов;</w:t>
      </w:r>
    </w:p>
    <w:p w:rsidR="0013085E" w:rsidRDefault="0013085E" w:rsidP="00832900">
      <w:pPr>
        <w:widowControl w:val="0"/>
        <w:spacing w:after="0" w:line="360" w:lineRule="auto"/>
        <w:ind w:firstLine="709"/>
        <w:jc w:val="both"/>
        <w:rPr>
          <w:rFonts w:ascii="Times New Roman" w:eastAsia="Times New Roman" w:hAnsi="Times New Roman" w:cs="Arial"/>
          <w:sz w:val="28"/>
          <w:szCs w:val="28"/>
          <w:shd w:val="clear" w:color="auto" w:fill="FFFFFF"/>
          <w:lang w:eastAsia="ru-RU"/>
        </w:rPr>
      </w:pPr>
      <w:r>
        <w:rPr>
          <w:rFonts w:ascii="Times New Roman" w:eastAsia="Times New Roman" w:hAnsi="Times New Roman" w:cs="Arial"/>
          <w:sz w:val="28"/>
          <w:szCs w:val="28"/>
          <w:shd w:val="clear" w:color="auto" w:fill="FFFFFF"/>
          <w:lang w:eastAsia="ru-RU"/>
        </w:rPr>
        <w:t>Демьяновский сельсовет</w:t>
      </w:r>
      <w:r w:rsidR="00B35F9A">
        <w:rPr>
          <w:rFonts w:ascii="Times New Roman" w:eastAsia="Times New Roman" w:hAnsi="Times New Roman" w:cs="Arial"/>
          <w:sz w:val="28"/>
          <w:szCs w:val="28"/>
          <w:shd w:val="clear" w:color="auto" w:fill="FFFFFF"/>
          <w:lang w:eastAsia="ru-RU"/>
        </w:rPr>
        <w:t xml:space="preserve"> с центром в д. Демьяновский Погост, включавший 9 населенных пунктов;</w:t>
      </w:r>
    </w:p>
    <w:p w:rsidR="0013085E" w:rsidRPr="00D854A5" w:rsidRDefault="0013085E" w:rsidP="00832900">
      <w:pPr>
        <w:widowControl w:val="0"/>
        <w:spacing w:after="0" w:line="360" w:lineRule="auto"/>
        <w:ind w:firstLine="709"/>
        <w:jc w:val="both"/>
        <w:rPr>
          <w:rFonts w:ascii="Times New Roman" w:eastAsia="Times New Roman" w:hAnsi="Times New Roman" w:cs="Arial"/>
          <w:sz w:val="28"/>
          <w:szCs w:val="28"/>
          <w:shd w:val="clear" w:color="auto" w:fill="FFFFFF"/>
          <w:lang w:eastAsia="ru-RU"/>
        </w:rPr>
      </w:pPr>
      <w:r>
        <w:rPr>
          <w:rFonts w:ascii="Times New Roman" w:eastAsia="Times New Roman" w:hAnsi="Times New Roman" w:cs="Arial"/>
          <w:sz w:val="28"/>
          <w:szCs w:val="28"/>
          <w:shd w:val="clear" w:color="auto" w:fill="FFFFFF"/>
          <w:lang w:eastAsia="ru-RU"/>
        </w:rPr>
        <w:t>Косиковский сельсовет</w:t>
      </w:r>
      <w:r w:rsidR="00B35F9A">
        <w:rPr>
          <w:rFonts w:ascii="Times New Roman" w:eastAsia="Times New Roman" w:hAnsi="Times New Roman" w:cs="Arial"/>
          <w:sz w:val="28"/>
          <w:szCs w:val="28"/>
          <w:shd w:val="clear" w:color="auto" w:fill="FFFFFF"/>
          <w:lang w:eastAsia="ru-RU"/>
        </w:rPr>
        <w:t xml:space="preserve"> с центром в д. Косиково, включавший 5 населенных пунктов.</w:t>
      </w:r>
    </w:p>
    <w:p w:rsidR="009B30DD" w:rsidRPr="00D854A5" w:rsidRDefault="009B30DD" w:rsidP="00832900">
      <w:pPr>
        <w:widowControl w:val="0"/>
        <w:spacing w:after="0" w:line="360" w:lineRule="auto"/>
        <w:ind w:firstLine="709"/>
        <w:jc w:val="both"/>
        <w:rPr>
          <w:rFonts w:ascii="Times New Roman" w:eastAsia="Times New Roman" w:hAnsi="Times New Roman" w:cs="Arial"/>
          <w:sz w:val="28"/>
          <w:szCs w:val="28"/>
          <w:shd w:val="clear" w:color="auto" w:fill="FFFFFF"/>
          <w:lang w:eastAsia="ru-RU"/>
        </w:rPr>
      </w:pPr>
      <w:r w:rsidRPr="00D854A5">
        <w:rPr>
          <w:rFonts w:ascii="Times New Roman" w:eastAsia="Times New Roman" w:hAnsi="Times New Roman" w:cs="Arial"/>
          <w:sz w:val="28"/>
          <w:szCs w:val="28"/>
          <w:shd w:val="clear" w:color="auto" w:fill="FFFFFF"/>
          <w:lang w:eastAsia="ru-RU"/>
        </w:rPr>
        <w:t xml:space="preserve">4 декабря 2000 года часть села имени Бабушкина присоединена к поселку </w:t>
      </w:r>
      <w:r w:rsidRPr="00D854A5">
        <w:rPr>
          <w:rFonts w:ascii="Times New Roman" w:eastAsia="Times New Roman" w:hAnsi="Times New Roman" w:cs="Arial"/>
          <w:sz w:val="28"/>
          <w:szCs w:val="28"/>
          <w:shd w:val="clear" w:color="auto" w:fill="FFFFFF"/>
          <w:lang w:eastAsia="ru-RU"/>
        </w:rPr>
        <w:lastRenderedPageBreak/>
        <w:t>Юрманга Леденьгского сельсовета, с со</w:t>
      </w:r>
      <w:r w:rsidR="00967AC8">
        <w:rPr>
          <w:rFonts w:ascii="Times New Roman" w:eastAsia="Times New Roman" w:hAnsi="Times New Roman" w:cs="Arial"/>
          <w:sz w:val="28"/>
          <w:szCs w:val="28"/>
          <w:shd w:val="clear" w:color="auto" w:fill="FFFFFF"/>
          <w:lang w:eastAsia="ru-RU"/>
        </w:rPr>
        <w:t>хранением наименования объедине</w:t>
      </w:r>
      <w:r w:rsidR="00D854A5" w:rsidRPr="00D854A5">
        <w:rPr>
          <w:rFonts w:ascii="Times New Roman" w:eastAsia="Times New Roman" w:hAnsi="Times New Roman" w:cs="Arial"/>
          <w:sz w:val="28"/>
          <w:szCs w:val="28"/>
          <w:shd w:val="clear" w:color="auto" w:fill="FFFFFF"/>
          <w:lang w:eastAsia="ru-RU"/>
        </w:rPr>
        <w:t>нного населенного пункта – поселок Юрманга.</w:t>
      </w:r>
    </w:p>
    <w:p w:rsidR="00C25F28" w:rsidRDefault="00E3247C" w:rsidP="00832900">
      <w:pPr>
        <w:widowControl w:val="0"/>
        <w:spacing w:after="0" w:line="360" w:lineRule="auto"/>
        <w:ind w:firstLine="709"/>
        <w:jc w:val="both"/>
        <w:rPr>
          <w:rFonts w:ascii="Times New Roman" w:eastAsia="Times New Roman" w:hAnsi="Times New Roman" w:cs="Arial"/>
          <w:sz w:val="28"/>
          <w:szCs w:val="28"/>
          <w:shd w:val="clear" w:color="auto" w:fill="FFFFFF"/>
          <w:lang w:eastAsia="ru-RU"/>
        </w:rPr>
      </w:pPr>
      <w:r w:rsidRPr="00C25F28">
        <w:rPr>
          <w:rFonts w:ascii="Times New Roman" w:eastAsia="Times New Roman" w:hAnsi="Times New Roman" w:cs="Arial"/>
          <w:sz w:val="28"/>
          <w:szCs w:val="28"/>
          <w:shd w:val="clear" w:color="auto" w:fill="FFFFFF"/>
          <w:lang w:eastAsia="ru-RU"/>
        </w:rPr>
        <w:t xml:space="preserve">1 января 2006 года </w:t>
      </w:r>
      <w:r w:rsidR="00D854A5" w:rsidRPr="00C25F28">
        <w:rPr>
          <w:rFonts w:ascii="Times New Roman" w:eastAsia="Times New Roman" w:hAnsi="Times New Roman" w:cs="Arial"/>
          <w:sz w:val="28"/>
          <w:szCs w:val="28"/>
          <w:shd w:val="clear" w:color="auto" w:fill="FFFFFF"/>
          <w:lang w:eastAsia="ru-RU"/>
        </w:rPr>
        <w:t>в соответствии с Федеральным законом</w:t>
      </w:r>
      <w:r w:rsidR="00763447" w:rsidRPr="00C25F28">
        <w:rPr>
          <w:rFonts w:ascii="Times New Roman" w:eastAsia="Times New Roman" w:hAnsi="Times New Roman" w:cs="Arial"/>
          <w:sz w:val="28"/>
          <w:szCs w:val="28"/>
          <w:shd w:val="clear" w:color="auto" w:fill="FFFFFF"/>
          <w:lang w:eastAsia="ru-RU"/>
        </w:rPr>
        <w:t xml:space="preserve"> от 6</w:t>
      </w:r>
      <w:r w:rsidR="00C25F28" w:rsidRPr="00C25F28">
        <w:rPr>
          <w:rFonts w:ascii="Times New Roman" w:eastAsia="Times New Roman" w:hAnsi="Times New Roman" w:cs="Arial"/>
          <w:sz w:val="28"/>
          <w:szCs w:val="28"/>
          <w:shd w:val="clear" w:color="auto" w:fill="FFFFFF"/>
          <w:lang w:eastAsia="ru-RU"/>
        </w:rPr>
        <w:t xml:space="preserve"> октября </w:t>
      </w:r>
      <w:r w:rsidR="00084A4F" w:rsidRPr="00C25F28">
        <w:rPr>
          <w:rFonts w:ascii="Times New Roman" w:eastAsia="Times New Roman" w:hAnsi="Times New Roman" w:cs="Arial"/>
          <w:sz w:val="28"/>
          <w:szCs w:val="28"/>
          <w:shd w:val="clear" w:color="auto" w:fill="FFFFFF"/>
          <w:lang w:eastAsia="ru-RU"/>
        </w:rPr>
        <w:t>2003</w:t>
      </w:r>
      <w:r w:rsidR="00C25F28" w:rsidRPr="00C25F28">
        <w:rPr>
          <w:rFonts w:ascii="Times New Roman" w:eastAsia="Times New Roman" w:hAnsi="Times New Roman" w:cs="Arial"/>
          <w:sz w:val="28"/>
          <w:szCs w:val="28"/>
          <w:shd w:val="clear" w:color="auto" w:fill="FFFFFF"/>
          <w:lang w:eastAsia="ru-RU"/>
        </w:rPr>
        <w:t xml:space="preserve"> года</w:t>
      </w:r>
      <w:r w:rsidR="00D854A5" w:rsidRPr="008F5C5B">
        <w:rPr>
          <w:rFonts w:ascii="Times New Roman" w:eastAsia="Times New Roman" w:hAnsi="Times New Roman" w:cs="Arial"/>
          <w:sz w:val="28"/>
          <w:szCs w:val="28"/>
          <w:shd w:val="clear" w:color="auto" w:fill="FFFFFF"/>
          <w:lang w:eastAsia="ru-RU"/>
        </w:rPr>
        <w:t xml:space="preserve"> № 131 «Об общих принципах организации местного самоуправления в Российской Федерации» образовано</w:t>
      </w:r>
      <w:r w:rsidR="00533590">
        <w:rPr>
          <w:rFonts w:ascii="Times New Roman" w:eastAsia="Times New Roman" w:hAnsi="Times New Roman" w:cs="Arial"/>
          <w:sz w:val="28"/>
          <w:szCs w:val="28"/>
          <w:shd w:val="clear" w:color="auto" w:fill="FFFFFF"/>
          <w:lang w:eastAsia="ru-RU"/>
        </w:rPr>
        <w:t>:</w:t>
      </w:r>
      <w:r w:rsidR="009C5879">
        <w:rPr>
          <w:rFonts w:ascii="Times New Roman" w:eastAsia="Times New Roman" w:hAnsi="Times New Roman" w:cs="Arial"/>
          <w:sz w:val="28"/>
          <w:szCs w:val="28"/>
          <w:shd w:val="clear" w:color="auto" w:fill="FFFFFF"/>
          <w:lang w:eastAsia="ru-RU"/>
        </w:rPr>
        <w:t xml:space="preserve"> </w:t>
      </w:r>
    </w:p>
    <w:p w:rsidR="00E3247C" w:rsidRDefault="00D854A5" w:rsidP="00832900">
      <w:pPr>
        <w:widowControl w:val="0"/>
        <w:spacing w:after="0" w:line="360" w:lineRule="auto"/>
        <w:ind w:firstLine="709"/>
        <w:jc w:val="both"/>
        <w:rPr>
          <w:rFonts w:ascii="Times New Roman" w:eastAsia="Times New Roman" w:hAnsi="Times New Roman" w:cs="Arial"/>
          <w:sz w:val="28"/>
          <w:szCs w:val="28"/>
          <w:shd w:val="clear" w:color="auto" w:fill="FFFFFF"/>
          <w:lang w:eastAsia="ru-RU"/>
        </w:rPr>
      </w:pPr>
      <w:r w:rsidRPr="008F5C5B">
        <w:rPr>
          <w:rFonts w:ascii="Times New Roman" w:eastAsia="Times New Roman" w:hAnsi="Times New Roman" w:cs="Arial"/>
          <w:sz w:val="28"/>
          <w:szCs w:val="28"/>
          <w:shd w:val="clear" w:color="auto" w:fill="FFFFFF"/>
          <w:lang w:eastAsia="ru-RU"/>
        </w:rPr>
        <w:t>Бабушкинское сельское поселение</w:t>
      </w:r>
      <w:r w:rsidR="008F5C5B" w:rsidRPr="008F5C5B">
        <w:rPr>
          <w:rFonts w:ascii="Times New Roman" w:eastAsia="Times New Roman" w:hAnsi="Times New Roman" w:cs="Arial"/>
          <w:sz w:val="28"/>
          <w:szCs w:val="28"/>
          <w:shd w:val="clear" w:color="auto" w:fill="FFFFFF"/>
          <w:lang w:eastAsia="ru-RU"/>
        </w:rPr>
        <w:t>,</w:t>
      </w:r>
      <w:r w:rsidRPr="008F5C5B">
        <w:rPr>
          <w:rFonts w:ascii="Times New Roman" w:eastAsia="Times New Roman" w:hAnsi="Times New Roman" w:cs="Arial"/>
          <w:sz w:val="28"/>
          <w:szCs w:val="28"/>
          <w:shd w:val="clear" w:color="auto" w:fill="FFFFFF"/>
          <w:lang w:eastAsia="ru-RU"/>
        </w:rPr>
        <w:t xml:space="preserve"> </w:t>
      </w:r>
      <w:r w:rsidR="008F5C5B" w:rsidRPr="008F5C5B">
        <w:rPr>
          <w:rFonts w:ascii="Times New Roman" w:eastAsia="Times New Roman" w:hAnsi="Times New Roman" w:cs="Arial"/>
          <w:sz w:val="28"/>
          <w:szCs w:val="28"/>
          <w:shd w:val="clear" w:color="auto" w:fill="FFFFFF"/>
          <w:lang w:eastAsia="ru-RU"/>
        </w:rPr>
        <w:t>в</w:t>
      </w:r>
      <w:r w:rsidRPr="008F5C5B">
        <w:rPr>
          <w:rFonts w:ascii="Times New Roman" w:eastAsia="Times New Roman" w:hAnsi="Times New Roman" w:cs="Arial"/>
          <w:sz w:val="28"/>
          <w:szCs w:val="28"/>
          <w:shd w:val="clear" w:color="auto" w:fill="FFFFFF"/>
          <w:lang w:eastAsia="ru-RU"/>
        </w:rPr>
        <w:t xml:space="preserve"> его</w:t>
      </w:r>
      <w:r w:rsidR="00E3247C" w:rsidRPr="008F5C5B">
        <w:rPr>
          <w:rFonts w:ascii="Times New Roman" w:eastAsia="Times New Roman" w:hAnsi="Times New Roman" w:cs="Arial"/>
          <w:sz w:val="28"/>
          <w:szCs w:val="28"/>
          <w:shd w:val="clear" w:color="auto" w:fill="FFFFFF"/>
          <w:lang w:eastAsia="ru-RU"/>
        </w:rPr>
        <w:t xml:space="preserve"> состав</w:t>
      </w:r>
      <w:r w:rsidR="008F5C5B" w:rsidRPr="008F5C5B">
        <w:rPr>
          <w:rFonts w:ascii="Times New Roman" w:eastAsia="Times New Roman" w:hAnsi="Times New Roman" w:cs="Arial"/>
          <w:sz w:val="28"/>
          <w:szCs w:val="28"/>
          <w:shd w:val="clear" w:color="auto" w:fill="FFFFFF"/>
          <w:lang w:eastAsia="ru-RU"/>
        </w:rPr>
        <w:t xml:space="preserve"> вошли Бабушкинский</w:t>
      </w:r>
      <w:r w:rsidR="008F5C5B">
        <w:rPr>
          <w:rFonts w:ascii="Times New Roman" w:eastAsia="Times New Roman" w:hAnsi="Times New Roman" w:cs="Arial"/>
          <w:sz w:val="28"/>
          <w:szCs w:val="28"/>
          <w:shd w:val="clear" w:color="auto" w:fill="FFFFFF"/>
          <w:lang w:eastAsia="ru-RU"/>
        </w:rPr>
        <w:t>,</w:t>
      </w:r>
      <w:r w:rsidR="008F5C5B" w:rsidRPr="008F5C5B">
        <w:rPr>
          <w:rFonts w:ascii="Times New Roman" w:eastAsia="Times New Roman" w:hAnsi="Times New Roman" w:cs="Arial"/>
          <w:sz w:val="28"/>
          <w:szCs w:val="28"/>
          <w:shd w:val="clear" w:color="auto" w:fill="FFFFFF"/>
          <w:lang w:eastAsia="ru-RU"/>
        </w:rPr>
        <w:t xml:space="preserve"> Л</w:t>
      </w:r>
      <w:r w:rsidR="00533590">
        <w:rPr>
          <w:rFonts w:ascii="Times New Roman" w:eastAsia="Times New Roman" w:hAnsi="Times New Roman" w:cs="Arial"/>
          <w:sz w:val="28"/>
          <w:szCs w:val="28"/>
          <w:shd w:val="clear" w:color="auto" w:fill="FFFFFF"/>
          <w:lang w:eastAsia="ru-RU"/>
        </w:rPr>
        <w:t>еденьгский сельсоветы;</w:t>
      </w:r>
    </w:p>
    <w:p w:rsidR="00533590" w:rsidRDefault="00533590" w:rsidP="00832900">
      <w:pPr>
        <w:widowControl w:val="0"/>
        <w:spacing w:after="0" w:line="360" w:lineRule="auto"/>
        <w:ind w:firstLine="709"/>
        <w:jc w:val="both"/>
        <w:rPr>
          <w:rFonts w:ascii="Times New Roman" w:eastAsia="Times New Roman" w:hAnsi="Times New Roman" w:cs="Arial"/>
          <w:sz w:val="28"/>
          <w:szCs w:val="28"/>
          <w:shd w:val="clear" w:color="auto" w:fill="FFFFFF"/>
          <w:lang w:eastAsia="ru-RU"/>
        </w:rPr>
      </w:pPr>
      <w:r>
        <w:rPr>
          <w:rFonts w:ascii="Times New Roman" w:eastAsia="Times New Roman" w:hAnsi="Times New Roman" w:cs="Arial"/>
          <w:sz w:val="28"/>
          <w:szCs w:val="28"/>
          <w:shd w:val="clear" w:color="auto" w:fill="FFFFFF"/>
          <w:lang w:eastAsia="ru-RU"/>
        </w:rPr>
        <w:t xml:space="preserve">Демьяновское сельское поселение, в его состав вошли Демьяновский, Косиковский сельсоветы. </w:t>
      </w:r>
    </w:p>
    <w:p w:rsidR="00C66373" w:rsidRPr="00FB0D37" w:rsidRDefault="00C66373" w:rsidP="00C66373">
      <w:pPr>
        <w:widowControl w:val="0"/>
        <w:spacing w:after="0" w:line="360" w:lineRule="auto"/>
        <w:ind w:firstLine="709"/>
        <w:jc w:val="both"/>
        <w:rPr>
          <w:rFonts w:ascii="Times New Roman" w:hAnsi="Times New Roman" w:cs="Times New Roman"/>
          <w:sz w:val="28"/>
          <w:szCs w:val="28"/>
        </w:rPr>
      </w:pPr>
      <w:r w:rsidRPr="00FB0D37">
        <w:rPr>
          <w:rFonts w:ascii="Times New Roman" w:eastAsia="Times New Roman" w:hAnsi="Times New Roman" w:cs="Arial"/>
          <w:sz w:val="28"/>
          <w:szCs w:val="28"/>
          <w:shd w:val="clear" w:color="auto" w:fill="FFFFFF"/>
          <w:lang w:eastAsia="ru-RU"/>
        </w:rPr>
        <w:t>Законом области № 3889-ОЗ</w:t>
      </w:r>
      <w:r w:rsidRPr="00FB0D37">
        <w:rPr>
          <w:rStyle w:val="affc"/>
          <w:rFonts w:ascii="Times New Roman" w:eastAsia="Times New Roman" w:hAnsi="Times New Roman" w:cs="Arial"/>
          <w:sz w:val="28"/>
          <w:szCs w:val="28"/>
          <w:shd w:val="clear" w:color="auto" w:fill="FFFFFF"/>
          <w:lang w:eastAsia="ru-RU"/>
        </w:rPr>
        <w:footnoteReference w:id="3"/>
      </w:r>
      <w:r w:rsidRPr="00FB0D37">
        <w:rPr>
          <w:rFonts w:ascii="Times New Roman" w:eastAsia="Times New Roman" w:hAnsi="Times New Roman" w:cs="Arial"/>
          <w:sz w:val="28"/>
          <w:szCs w:val="28"/>
          <w:shd w:val="clear" w:color="auto" w:fill="FFFFFF"/>
          <w:lang w:eastAsia="ru-RU"/>
        </w:rPr>
        <w:t xml:space="preserve"> преобразованы, путем объединения, Бабушкинское сельское поселение и Демьяновское сельское поселение в сельское поселение  Бабушкинское с административным центром в селе </w:t>
      </w:r>
      <w:hyperlink r:id="rId13" w:tooltip="Андомский Погост" w:history="1">
        <w:r w:rsidRPr="00FB0D37">
          <w:rPr>
            <w:rFonts w:ascii="Times New Roman" w:eastAsia="Times New Roman" w:hAnsi="Times New Roman" w:cs="Arial"/>
            <w:sz w:val="28"/>
            <w:szCs w:val="28"/>
            <w:shd w:val="clear" w:color="auto" w:fill="FFFFFF"/>
            <w:lang w:eastAsia="ru-RU"/>
          </w:rPr>
          <w:t xml:space="preserve">имени Бабушкина </w:t>
        </w:r>
      </w:hyperlink>
      <w:r w:rsidRPr="00FB0D37">
        <w:rPr>
          <w:rFonts w:ascii="Times New Roman" w:eastAsia="Times New Roman" w:hAnsi="Times New Roman" w:cs="Arial"/>
          <w:sz w:val="28"/>
          <w:szCs w:val="28"/>
          <w:shd w:val="clear" w:color="auto" w:fill="FFFFFF"/>
          <w:lang w:eastAsia="ru-RU"/>
        </w:rPr>
        <w:t>и у</w:t>
      </w:r>
      <w:r w:rsidRPr="00FB0D37">
        <w:rPr>
          <w:rFonts w:ascii="Times New Roman" w:hAnsi="Times New Roman" w:cs="Times New Roman"/>
          <w:sz w:val="28"/>
          <w:szCs w:val="28"/>
        </w:rPr>
        <w:t xml:space="preserve">становлено, что границы территории сельского поселения Бабушкинское совпадают с границами территорий преобразованных Бабушкинского сельского поселения, Демьяновского сельского </w:t>
      </w:r>
      <w:r w:rsidRPr="00FB0D37">
        <w:rPr>
          <w:rFonts w:ascii="Times New Roman" w:eastAsia="Times New Roman" w:hAnsi="Times New Roman" w:cs="Arial"/>
          <w:sz w:val="28"/>
          <w:szCs w:val="28"/>
          <w:shd w:val="clear" w:color="auto" w:fill="FFFFFF"/>
          <w:lang w:eastAsia="ru-RU"/>
        </w:rPr>
        <w:t>поселения</w:t>
      </w:r>
      <w:r w:rsidRPr="00FB0D37">
        <w:rPr>
          <w:rFonts w:ascii="Times New Roman" w:hAnsi="Times New Roman" w:cs="Times New Roman"/>
          <w:sz w:val="28"/>
          <w:szCs w:val="28"/>
        </w:rPr>
        <w:t>, исключая их общие границы.</w:t>
      </w:r>
    </w:p>
    <w:p w:rsidR="00533590" w:rsidRPr="00967AC8" w:rsidRDefault="00533590" w:rsidP="00B637D2">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967AC8">
        <w:rPr>
          <w:rFonts w:ascii="Times New Roman" w:eastAsia="Times New Roman" w:hAnsi="Times New Roman" w:cs="Times New Roman"/>
          <w:sz w:val="28"/>
          <w:szCs w:val="28"/>
          <w:shd w:val="clear" w:color="auto" w:fill="FFFFFF"/>
          <w:lang w:eastAsia="ru-RU"/>
        </w:rPr>
        <w:t xml:space="preserve">Село имени </w:t>
      </w:r>
      <w:r w:rsidR="00051776" w:rsidRPr="00967AC8">
        <w:rPr>
          <w:rFonts w:ascii="Times New Roman" w:eastAsia="Times New Roman" w:hAnsi="Times New Roman" w:cs="Times New Roman"/>
          <w:sz w:val="28"/>
          <w:szCs w:val="28"/>
          <w:shd w:val="clear" w:color="auto" w:fill="FFFFFF"/>
          <w:lang w:eastAsia="ru-RU"/>
        </w:rPr>
        <w:t>Бабушкина,</w:t>
      </w:r>
      <w:r w:rsidRPr="00967AC8">
        <w:rPr>
          <w:rFonts w:ascii="Times New Roman" w:eastAsia="Times New Roman" w:hAnsi="Times New Roman" w:cs="Times New Roman"/>
          <w:sz w:val="28"/>
          <w:szCs w:val="28"/>
          <w:shd w:val="clear" w:color="auto" w:fill="FFFFFF"/>
          <w:lang w:eastAsia="ru-RU"/>
        </w:rPr>
        <w:t xml:space="preserve"> названо в честь родившегося в этом селе Ивана Васильевича Бабушкина – ученика и соратника В. И. Ленина. Село первоначально имело название Леденгское, по названию реки в село им. Бабушкина оно </w:t>
      </w:r>
      <w:r w:rsidRPr="00C25F28">
        <w:rPr>
          <w:rFonts w:ascii="Times New Roman" w:eastAsia="Times New Roman" w:hAnsi="Times New Roman" w:cs="Times New Roman"/>
          <w:sz w:val="28"/>
          <w:szCs w:val="28"/>
          <w:shd w:val="clear" w:color="auto" w:fill="FFFFFF"/>
          <w:lang w:eastAsia="ru-RU"/>
        </w:rPr>
        <w:t xml:space="preserve">переименовано Указом Президиума Верховного Совета РСФСР 25 марта 1941 </w:t>
      </w:r>
      <w:r w:rsidR="00C25F28" w:rsidRPr="00C25F28">
        <w:rPr>
          <w:rFonts w:ascii="Times New Roman" w:eastAsia="Times New Roman" w:hAnsi="Times New Roman" w:cs="Times New Roman"/>
          <w:sz w:val="28"/>
          <w:szCs w:val="28"/>
          <w:shd w:val="clear" w:color="auto" w:fill="FFFFFF"/>
          <w:lang w:eastAsia="ru-RU"/>
        </w:rPr>
        <w:t>года.</w:t>
      </w:r>
      <w:r w:rsidRPr="00967AC8">
        <w:rPr>
          <w:rFonts w:ascii="Times New Roman" w:eastAsia="Times New Roman" w:hAnsi="Times New Roman" w:cs="Times New Roman"/>
          <w:sz w:val="28"/>
          <w:szCs w:val="28"/>
          <w:shd w:val="clear" w:color="auto" w:fill="FFFFFF"/>
          <w:lang w:eastAsia="ru-RU"/>
        </w:rPr>
        <w:t xml:space="preserve"> По сведениям историков, селение возникло на месте соляных источников в XIV в. В древнерусском языке предприятие по добыче соли называлось усолье, «Леденгское Усолье – предприятие по добыче соли и селение при нем на берегу притока Сухоны р. Леденьги».</w:t>
      </w:r>
    </w:p>
    <w:p w:rsidR="00A141D6" w:rsidRPr="0064394D" w:rsidRDefault="00F87C05" w:rsidP="00D6375A">
      <w:pPr>
        <w:keepNext/>
        <w:widowControl w:val="0"/>
        <w:spacing w:before="240" w:line="240" w:lineRule="auto"/>
        <w:ind w:left="360"/>
        <w:jc w:val="center"/>
        <w:outlineLvl w:val="1"/>
        <w:rPr>
          <w:rFonts w:ascii="Times New Roman" w:eastAsia="Times New Roman" w:hAnsi="Times New Roman" w:cs="Times New Roman"/>
          <w:b/>
          <w:bCs/>
          <w:sz w:val="28"/>
          <w:szCs w:val="28"/>
          <w:lang w:eastAsia="ru-RU"/>
        </w:rPr>
      </w:pPr>
      <w:bookmarkStart w:id="16" w:name="_Toc102481002"/>
      <w:r w:rsidRPr="0064394D">
        <w:rPr>
          <w:rFonts w:ascii="Times New Roman" w:eastAsia="Times New Roman" w:hAnsi="Times New Roman" w:cs="Times New Roman"/>
          <w:b/>
          <w:bCs/>
          <w:sz w:val="28"/>
          <w:szCs w:val="28"/>
          <w:lang w:eastAsia="ru-RU"/>
        </w:rPr>
        <w:t>1</w:t>
      </w:r>
      <w:r w:rsidR="00D63A20" w:rsidRPr="0064394D">
        <w:rPr>
          <w:rFonts w:ascii="Times New Roman" w:eastAsia="Times New Roman" w:hAnsi="Times New Roman" w:cs="Times New Roman"/>
          <w:b/>
          <w:bCs/>
          <w:sz w:val="28"/>
          <w:szCs w:val="28"/>
          <w:lang w:eastAsia="ru-RU"/>
        </w:rPr>
        <w:t xml:space="preserve">.3 </w:t>
      </w:r>
      <w:r w:rsidR="00815C2C" w:rsidRPr="0064394D">
        <w:rPr>
          <w:rFonts w:ascii="Times New Roman" w:eastAsia="Times New Roman" w:hAnsi="Times New Roman" w:cs="Times New Roman"/>
          <w:b/>
          <w:bCs/>
          <w:sz w:val="28"/>
          <w:szCs w:val="28"/>
          <w:lang w:eastAsia="ru-RU"/>
        </w:rPr>
        <w:t>Анализ реализации ранее разработанной градостроительной документации</w:t>
      </w:r>
      <w:bookmarkEnd w:id="16"/>
    </w:p>
    <w:p w:rsidR="00F20D2D" w:rsidRPr="007C17AD" w:rsidRDefault="00F20D2D"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 xml:space="preserve">На территорию </w:t>
      </w:r>
      <w:r w:rsidR="00700078">
        <w:rPr>
          <w:rFonts w:ascii="Times New Roman" w:eastAsia="Times New Roman" w:hAnsi="Times New Roman" w:cs="Times New Roman"/>
          <w:sz w:val="28"/>
          <w:szCs w:val="28"/>
          <w:lang w:eastAsia="ru-RU"/>
        </w:rPr>
        <w:t xml:space="preserve">сельского поселения </w:t>
      </w:r>
      <w:r w:rsidR="005D51FD">
        <w:rPr>
          <w:rFonts w:ascii="Times New Roman" w:eastAsia="Times New Roman" w:hAnsi="Times New Roman" w:cs="Times New Roman"/>
          <w:sz w:val="28"/>
          <w:szCs w:val="28"/>
          <w:lang w:eastAsia="ru-RU"/>
        </w:rPr>
        <w:t>Бабушкинское</w:t>
      </w:r>
      <w:r w:rsidRPr="008D679C">
        <w:rPr>
          <w:rFonts w:ascii="Times New Roman" w:eastAsia="Times New Roman" w:hAnsi="Times New Roman" w:cs="Times New Roman"/>
          <w:sz w:val="28"/>
          <w:szCs w:val="28"/>
          <w:lang w:eastAsia="ru-RU"/>
        </w:rPr>
        <w:t xml:space="preserve"> ранее были разработаны документы территориального планирования</w:t>
      </w:r>
      <w:r w:rsidR="007E5EAF">
        <w:rPr>
          <w:rFonts w:ascii="Times New Roman" w:eastAsia="Times New Roman" w:hAnsi="Times New Roman" w:cs="Times New Roman"/>
          <w:sz w:val="28"/>
          <w:szCs w:val="28"/>
          <w:lang w:eastAsia="ru-RU"/>
        </w:rPr>
        <w:t xml:space="preserve"> и </w:t>
      </w:r>
      <w:r w:rsidR="007E5EAF" w:rsidRPr="007C17AD">
        <w:rPr>
          <w:rFonts w:ascii="Times New Roman" w:eastAsia="Times New Roman" w:hAnsi="Times New Roman" w:cs="Times New Roman"/>
          <w:sz w:val="28"/>
          <w:szCs w:val="28"/>
          <w:lang w:eastAsia="ru-RU"/>
        </w:rPr>
        <w:t>градостроительного зонирования</w:t>
      </w:r>
      <w:r w:rsidRPr="007C17AD">
        <w:rPr>
          <w:rFonts w:ascii="Times New Roman" w:eastAsia="Times New Roman" w:hAnsi="Times New Roman" w:cs="Times New Roman"/>
          <w:sz w:val="28"/>
          <w:szCs w:val="28"/>
          <w:lang w:eastAsia="ru-RU"/>
        </w:rPr>
        <w:t>:</w:t>
      </w:r>
    </w:p>
    <w:p w:rsidR="00510F87" w:rsidRDefault="00510F87" w:rsidP="00832900">
      <w:pPr>
        <w:widowControl w:val="0"/>
        <w:spacing w:after="0" w:line="360" w:lineRule="auto"/>
        <w:ind w:firstLine="709"/>
        <w:jc w:val="both"/>
        <w:rPr>
          <w:rFonts w:ascii="Times New Roman" w:eastAsia="Times New Roman" w:hAnsi="Times New Roman" w:cs="Times New Roman"/>
          <w:bCs/>
          <w:iCs/>
          <w:sz w:val="28"/>
          <w:szCs w:val="28"/>
          <w:lang w:eastAsia="x-none"/>
        </w:rPr>
      </w:pPr>
      <w:r w:rsidRPr="00D0076B">
        <w:rPr>
          <w:rFonts w:ascii="Times New Roman" w:eastAsia="Times New Roman" w:hAnsi="Times New Roman" w:cs="Times New Roman"/>
          <w:bCs/>
          <w:iCs/>
          <w:sz w:val="28"/>
          <w:szCs w:val="28"/>
          <w:lang w:eastAsia="x-none"/>
        </w:rPr>
        <w:lastRenderedPageBreak/>
        <w:t>схем</w:t>
      </w:r>
      <w:r>
        <w:rPr>
          <w:rFonts w:ascii="Times New Roman" w:eastAsia="Times New Roman" w:hAnsi="Times New Roman" w:cs="Times New Roman"/>
          <w:bCs/>
          <w:iCs/>
          <w:sz w:val="28"/>
          <w:szCs w:val="28"/>
          <w:lang w:eastAsia="x-none"/>
        </w:rPr>
        <w:t>а</w:t>
      </w:r>
      <w:r w:rsidRPr="00D0076B">
        <w:rPr>
          <w:rFonts w:ascii="Times New Roman" w:eastAsia="Times New Roman" w:hAnsi="Times New Roman" w:cs="Times New Roman"/>
          <w:bCs/>
          <w:iCs/>
          <w:sz w:val="28"/>
          <w:szCs w:val="28"/>
          <w:lang w:eastAsia="x-none"/>
        </w:rPr>
        <w:t xml:space="preserve"> территориального планирования Бабушкинского муниципального района, утвержденн</w:t>
      </w:r>
      <w:r>
        <w:rPr>
          <w:rFonts w:ascii="Times New Roman" w:eastAsia="Times New Roman" w:hAnsi="Times New Roman" w:cs="Times New Roman"/>
          <w:bCs/>
          <w:iCs/>
          <w:sz w:val="28"/>
          <w:szCs w:val="28"/>
          <w:lang w:eastAsia="x-none"/>
        </w:rPr>
        <w:t>ая</w:t>
      </w:r>
      <w:r w:rsidRPr="00D0076B">
        <w:rPr>
          <w:rFonts w:ascii="Times New Roman" w:eastAsia="Times New Roman" w:hAnsi="Times New Roman" w:cs="Times New Roman"/>
          <w:bCs/>
          <w:iCs/>
          <w:sz w:val="28"/>
          <w:szCs w:val="28"/>
          <w:lang w:eastAsia="x-none"/>
        </w:rPr>
        <w:t xml:space="preserve"> решением представительного собрания Бабушкинского муниципального района Вологодской области от 11</w:t>
      </w:r>
      <w:r w:rsidR="00B079C0">
        <w:rPr>
          <w:rFonts w:ascii="Times New Roman" w:eastAsia="Times New Roman" w:hAnsi="Times New Roman" w:cs="Times New Roman"/>
          <w:bCs/>
          <w:iCs/>
          <w:sz w:val="28"/>
          <w:szCs w:val="28"/>
          <w:lang w:eastAsia="x-none"/>
        </w:rPr>
        <w:t xml:space="preserve"> декабря </w:t>
      </w:r>
      <w:r w:rsidRPr="00D0076B">
        <w:rPr>
          <w:rFonts w:ascii="Times New Roman" w:eastAsia="Times New Roman" w:hAnsi="Times New Roman" w:cs="Times New Roman"/>
          <w:bCs/>
          <w:iCs/>
          <w:sz w:val="28"/>
          <w:szCs w:val="28"/>
          <w:lang w:eastAsia="x-none"/>
        </w:rPr>
        <w:t>2011</w:t>
      </w:r>
      <w:r w:rsidR="00B079C0">
        <w:rPr>
          <w:rFonts w:ascii="Times New Roman" w:eastAsia="Times New Roman" w:hAnsi="Times New Roman" w:cs="Times New Roman"/>
          <w:bCs/>
          <w:iCs/>
          <w:sz w:val="28"/>
          <w:szCs w:val="28"/>
          <w:lang w:eastAsia="x-none"/>
        </w:rPr>
        <w:t xml:space="preserve"> года </w:t>
      </w:r>
      <w:r w:rsidRPr="00D0076B">
        <w:rPr>
          <w:rFonts w:ascii="Times New Roman" w:eastAsia="Times New Roman" w:hAnsi="Times New Roman" w:cs="Times New Roman"/>
          <w:bCs/>
          <w:iCs/>
          <w:sz w:val="28"/>
          <w:szCs w:val="28"/>
          <w:lang w:eastAsia="x-none"/>
        </w:rPr>
        <w:t xml:space="preserve"> № 276</w:t>
      </w:r>
      <w:r>
        <w:rPr>
          <w:rFonts w:ascii="Times New Roman" w:eastAsia="Times New Roman" w:hAnsi="Times New Roman" w:cs="Times New Roman"/>
          <w:bCs/>
          <w:iCs/>
          <w:sz w:val="28"/>
          <w:szCs w:val="28"/>
          <w:lang w:eastAsia="x-none"/>
        </w:rPr>
        <w:t>;</w:t>
      </w:r>
    </w:p>
    <w:p w:rsidR="00F20D2D" w:rsidRPr="005D51FD" w:rsidRDefault="00F20D2D" w:rsidP="00832900">
      <w:pPr>
        <w:widowControl w:val="0"/>
        <w:spacing w:after="0" w:line="360" w:lineRule="auto"/>
        <w:ind w:firstLine="709"/>
        <w:jc w:val="both"/>
        <w:rPr>
          <w:rFonts w:ascii="Times New Roman" w:eastAsia="Times New Roman" w:hAnsi="Times New Roman" w:cs="Times New Roman"/>
          <w:color w:val="FF0000"/>
          <w:sz w:val="28"/>
          <w:szCs w:val="28"/>
          <w:lang w:eastAsia="ru-RU"/>
        </w:rPr>
      </w:pPr>
      <w:proofErr w:type="gramStart"/>
      <w:r w:rsidRPr="007C17AD">
        <w:rPr>
          <w:rFonts w:ascii="Times New Roman" w:eastAsia="Times New Roman" w:hAnsi="Times New Roman" w:cs="Times New Roman"/>
          <w:sz w:val="28"/>
          <w:szCs w:val="28"/>
          <w:lang w:eastAsia="ru-RU"/>
        </w:rPr>
        <w:t>прави</w:t>
      </w:r>
      <w:r w:rsidR="0061087A" w:rsidRPr="007C17AD">
        <w:rPr>
          <w:rFonts w:ascii="Times New Roman" w:eastAsia="Times New Roman" w:hAnsi="Times New Roman" w:cs="Times New Roman"/>
          <w:sz w:val="28"/>
          <w:szCs w:val="28"/>
          <w:lang w:eastAsia="ru-RU"/>
        </w:rPr>
        <w:t>л</w:t>
      </w:r>
      <w:r w:rsidR="007C17AD" w:rsidRPr="007C17AD">
        <w:rPr>
          <w:rFonts w:ascii="Times New Roman" w:eastAsia="Times New Roman" w:hAnsi="Times New Roman" w:cs="Times New Roman"/>
          <w:sz w:val="28"/>
          <w:szCs w:val="28"/>
          <w:lang w:eastAsia="ru-RU"/>
        </w:rPr>
        <w:t>а</w:t>
      </w:r>
      <w:r w:rsidR="0061087A" w:rsidRPr="007C17AD">
        <w:rPr>
          <w:rFonts w:ascii="Times New Roman" w:eastAsia="Times New Roman" w:hAnsi="Times New Roman" w:cs="Times New Roman"/>
          <w:sz w:val="28"/>
          <w:szCs w:val="28"/>
          <w:lang w:eastAsia="ru-RU"/>
        </w:rPr>
        <w:t xml:space="preserve"> землепользования и застройки </w:t>
      </w:r>
      <w:r w:rsidR="005D51FD">
        <w:rPr>
          <w:rFonts w:ascii="Times New Roman" w:eastAsia="Times New Roman" w:hAnsi="Times New Roman" w:cs="Times New Roman"/>
          <w:sz w:val="28"/>
          <w:szCs w:val="28"/>
          <w:lang w:eastAsia="ru-RU"/>
        </w:rPr>
        <w:t>сельского поселения Бабушкинское Бабушкинского муниципального</w:t>
      </w:r>
      <w:r w:rsidRPr="007C17AD">
        <w:rPr>
          <w:rFonts w:ascii="Times New Roman" w:eastAsia="Times New Roman" w:hAnsi="Times New Roman" w:cs="Times New Roman"/>
          <w:sz w:val="28"/>
          <w:szCs w:val="28"/>
          <w:lang w:eastAsia="ru-RU"/>
        </w:rPr>
        <w:t xml:space="preserve"> района </w:t>
      </w:r>
      <w:r w:rsidR="0061087A" w:rsidRPr="007C17AD">
        <w:rPr>
          <w:rFonts w:ascii="Times New Roman" w:eastAsia="Times New Roman" w:hAnsi="Times New Roman" w:cs="Times New Roman"/>
          <w:sz w:val="28"/>
          <w:szCs w:val="28"/>
          <w:lang w:eastAsia="ru-RU"/>
        </w:rPr>
        <w:t>Вологодской области, утвержден</w:t>
      </w:r>
      <w:r w:rsidR="007C17AD" w:rsidRPr="007C17AD">
        <w:rPr>
          <w:rFonts w:ascii="Times New Roman" w:eastAsia="Times New Roman" w:hAnsi="Times New Roman" w:cs="Times New Roman"/>
          <w:sz w:val="28"/>
          <w:szCs w:val="28"/>
          <w:lang w:eastAsia="ru-RU"/>
        </w:rPr>
        <w:t>ные</w:t>
      </w:r>
      <w:r w:rsidR="0061087A" w:rsidRPr="007C17AD">
        <w:rPr>
          <w:rFonts w:ascii="Times New Roman" w:eastAsia="Times New Roman" w:hAnsi="Times New Roman" w:cs="Times New Roman"/>
          <w:sz w:val="28"/>
          <w:szCs w:val="28"/>
          <w:lang w:eastAsia="ru-RU"/>
        </w:rPr>
        <w:t xml:space="preserve"> </w:t>
      </w:r>
      <w:r w:rsidR="005D51FD">
        <w:rPr>
          <w:rFonts w:ascii="Times New Roman" w:eastAsia="Times New Roman" w:hAnsi="Times New Roman" w:cs="Times New Roman"/>
          <w:sz w:val="28"/>
          <w:szCs w:val="28"/>
          <w:lang w:eastAsia="ru-RU"/>
        </w:rPr>
        <w:t>постановлением Правительства Вологодской области</w:t>
      </w:r>
      <w:r w:rsidRPr="008D679C">
        <w:rPr>
          <w:rFonts w:ascii="Times New Roman" w:eastAsia="Times New Roman" w:hAnsi="Times New Roman" w:cs="Times New Roman"/>
          <w:sz w:val="28"/>
          <w:szCs w:val="28"/>
          <w:lang w:eastAsia="ru-RU"/>
        </w:rPr>
        <w:t xml:space="preserve"> </w:t>
      </w:r>
      <w:r w:rsidR="007C17AD" w:rsidRPr="008D679C">
        <w:rPr>
          <w:rFonts w:ascii="Times New Roman" w:eastAsia="Times New Roman" w:hAnsi="Times New Roman" w:cs="Times New Roman"/>
          <w:sz w:val="28"/>
          <w:szCs w:val="28"/>
          <w:lang w:eastAsia="ru-RU"/>
        </w:rPr>
        <w:t xml:space="preserve">от </w:t>
      </w:r>
      <w:r w:rsidR="005D51FD">
        <w:rPr>
          <w:rFonts w:ascii="Times New Roman" w:eastAsia="Times New Roman" w:hAnsi="Times New Roman" w:cs="Times New Roman"/>
          <w:sz w:val="28"/>
          <w:szCs w:val="28"/>
          <w:lang w:eastAsia="ru-RU"/>
        </w:rPr>
        <w:t>7</w:t>
      </w:r>
      <w:r w:rsidR="009F78BC">
        <w:rPr>
          <w:rFonts w:ascii="Times New Roman" w:eastAsia="Times New Roman" w:hAnsi="Times New Roman" w:cs="Times New Roman"/>
          <w:sz w:val="28"/>
          <w:szCs w:val="28"/>
          <w:lang w:eastAsia="ru-RU"/>
        </w:rPr>
        <w:t xml:space="preserve"> октября </w:t>
      </w:r>
      <w:r w:rsidR="005D51FD">
        <w:rPr>
          <w:rFonts w:ascii="Times New Roman" w:eastAsia="Times New Roman" w:hAnsi="Times New Roman" w:cs="Times New Roman"/>
          <w:sz w:val="28"/>
          <w:szCs w:val="28"/>
          <w:lang w:eastAsia="ru-RU"/>
        </w:rPr>
        <w:t>2019</w:t>
      </w:r>
      <w:r w:rsidR="009F78BC">
        <w:rPr>
          <w:rFonts w:ascii="Times New Roman" w:eastAsia="Times New Roman" w:hAnsi="Times New Roman" w:cs="Times New Roman"/>
          <w:sz w:val="28"/>
          <w:szCs w:val="28"/>
          <w:lang w:eastAsia="ru-RU"/>
        </w:rPr>
        <w:t xml:space="preserve"> года</w:t>
      </w:r>
      <w:r w:rsidR="007C17AD" w:rsidRPr="008D679C">
        <w:rPr>
          <w:rFonts w:ascii="Times New Roman" w:eastAsia="Times New Roman" w:hAnsi="Times New Roman" w:cs="Times New Roman"/>
          <w:sz w:val="28"/>
          <w:szCs w:val="28"/>
          <w:lang w:eastAsia="ru-RU"/>
        </w:rPr>
        <w:t xml:space="preserve"> </w:t>
      </w:r>
      <w:r w:rsidRPr="008D679C">
        <w:rPr>
          <w:rFonts w:ascii="Times New Roman" w:eastAsia="Times New Roman" w:hAnsi="Times New Roman" w:cs="Times New Roman"/>
          <w:sz w:val="28"/>
          <w:szCs w:val="28"/>
          <w:lang w:eastAsia="ru-RU"/>
        </w:rPr>
        <w:t xml:space="preserve">№ </w:t>
      </w:r>
      <w:r w:rsidR="005D51FD">
        <w:rPr>
          <w:rFonts w:ascii="Times New Roman" w:eastAsia="Times New Roman" w:hAnsi="Times New Roman" w:cs="Times New Roman"/>
          <w:sz w:val="28"/>
          <w:szCs w:val="28"/>
          <w:lang w:eastAsia="ru-RU"/>
        </w:rPr>
        <w:t>898</w:t>
      </w:r>
      <w:r w:rsidR="0061087A" w:rsidRPr="008D679C">
        <w:rPr>
          <w:rFonts w:ascii="Times New Roman" w:eastAsia="Times New Roman" w:hAnsi="Times New Roman" w:cs="Times New Roman"/>
          <w:sz w:val="28"/>
          <w:szCs w:val="28"/>
          <w:lang w:eastAsia="ru-RU"/>
        </w:rPr>
        <w:t xml:space="preserve">, </w:t>
      </w:r>
      <w:r w:rsidR="00570E0A" w:rsidRPr="00570E0A">
        <w:rPr>
          <w:rFonts w:ascii="Times New Roman" w:eastAsia="Times New Roman" w:hAnsi="Times New Roman" w:cs="Times New Roman"/>
          <w:sz w:val="28"/>
          <w:szCs w:val="28"/>
          <w:lang w:eastAsia="ru-RU"/>
        </w:rPr>
        <w:t xml:space="preserve">применительно к населенным пунктам: с. им. Бабушкина, п. Юрманга, д. Леденьга, д. Демьяновский Погост, д. Косиково, д. Зеленик, д. Починок, д. Митино, д. Большой Двор, д. Тупаново. </w:t>
      </w:r>
      <w:proofErr w:type="gramEnd"/>
    </w:p>
    <w:p w:rsidR="00F20D2D" w:rsidRPr="00510F87" w:rsidRDefault="00510F87" w:rsidP="00832900">
      <w:pPr>
        <w:widowControl w:val="0"/>
        <w:spacing w:after="0" w:line="360" w:lineRule="auto"/>
        <w:ind w:firstLine="709"/>
        <w:jc w:val="both"/>
        <w:rPr>
          <w:rFonts w:ascii="Times New Roman" w:eastAsia="Times New Roman" w:hAnsi="Times New Roman" w:cs="Times New Roman"/>
          <w:color w:val="000000" w:themeColor="text1"/>
          <w:sz w:val="28"/>
          <w:szCs w:val="28"/>
          <w:lang w:eastAsia="ru-RU"/>
        </w:rPr>
      </w:pPr>
      <w:r w:rsidRPr="00510F87">
        <w:rPr>
          <w:rFonts w:ascii="Times New Roman" w:eastAsia="Times New Roman" w:hAnsi="Times New Roman" w:cs="Times New Roman"/>
          <w:color w:val="000000" w:themeColor="text1"/>
          <w:sz w:val="28"/>
          <w:szCs w:val="28"/>
          <w:lang w:eastAsia="ru-RU"/>
        </w:rPr>
        <w:t xml:space="preserve">Генеральный план </w:t>
      </w:r>
      <w:r w:rsidR="0064394D">
        <w:rPr>
          <w:rFonts w:ascii="Times New Roman" w:eastAsia="Times New Roman" w:hAnsi="Times New Roman" w:cs="Times New Roman"/>
          <w:color w:val="000000" w:themeColor="text1"/>
          <w:sz w:val="28"/>
          <w:szCs w:val="28"/>
          <w:lang w:eastAsia="ru-RU"/>
        </w:rPr>
        <w:t xml:space="preserve">на территорию </w:t>
      </w:r>
      <w:r w:rsidRPr="00510F87">
        <w:rPr>
          <w:rFonts w:ascii="Times New Roman" w:eastAsia="Times New Roman" w:hAnsi="Times New Roman" w:cs="Times New Roman"/>
          <w:color w:val="000000" w:themeColor="text1"/>
          <w:sz w:val="28"/>
          <w:szCs w:val="28"/>
          <w:lang w:eastAsia="ru-RU"/>
        </w:rPr>
        <w:t xml:space="preserve">сельского поселения Бабушкинское ранее не разрабатывался. </w:t>
      </w:r>
    </w:p>
    <w:p w:rsidR="005510B3" w:rsidRPr="0064394D" w:rsidRDefault="00661C49" w:rsidP="00B079C0">
      <w:pPr>
        <w:keepNext/>
        <w:widowControl w:val="0"/>
        <w:spacing w:before="240" w:line="240" w:lineRule="auto"/>
        <w:jc w:val="center"/>
        <w:outlineLvl w:val="1"/>
        <w:rPr>
          <w:rFonts w:ascii="Times New Roman" w:eastAsia="Times New Roman" w:hAnsi="Times New Roman" w:cs="Times New Roman"/>
          <w:b/>
          <w:bCs/>
          <w:sz w:val="28"/>
          <w:szCs w:val="28"/>
          <w:lang w:eastAsia="ru-RU"/>
        </w:rPr>
      </w:pPr>
      <w:bookmarkStart w:id="17" w:name="_Toc102481003"/>
      <w:r w:rsidRPr="0064394D">
        <w:rPr>
          <w:rFonts w:ascii="Times New Roman" w:eastAsia="Times New Roman" w:hAnsi="Times New Roman" w:cs="Times New Roman"/>
          <w:b/>
          <w:bCs/>
          <w:sz w:val="28"/>
          <w:szCs w:val="28"/>
          <w:lang w:eastAsia="ru-RU"/>
        </w:rPr>
        <w:t>1</w:t>
      </w:r>
      <w:r w:rsidR="005510B3" w:rsidRPr="0064394D">
        <w:rPr>
          <w:rFonts w:ascii="Times New Roman" w:eastAsia="Times New Roman" w:hAnsi="Times New Roman" w:cs="Times New Roman"/>
          <w:b/>
          <w:bCs/>
          <w:sz w:val="28"/>
          <w:szCs w:val="28"/>
          <w:lang w:eastAsia="ru-RU"/>
        </w:rPr>
        <w:t>.4 Природные условия и ресурсы территории</w:t>
      </w:r>
      <w:bookmarkEnd w:id="17"/>
    </w:p>
    <w:p w:rsidR="008B6E20" w:rsidRPr="0064394D" w:rsidRDefault="008B6E20" w:rsidP="008B6E20">
      <w:pPr>
        <w:keepNext/>
        <w:spacing w:after="0" w:line="360" w:lineRule="auto"/>
        <w:ind w:left="3119" w:hanging="3119"/>
        <w:jc w:val="center"/>
        <w:outlineLvl w:val="2"/>
        <w:rPr>
          <w:rFonts w:ascii="Times New Roman" w:eastAsia="Times New Roman" w:hAnsi="Times New Roman" w:cs="Times New Roman"/>
          <w:b/>
          <w:sz w:val="28"/>
          <w:szCs w:val="28"/>
          <w:lang w:eastAsia="ru-RU"/>
        </w:rPr>
      </w:pPr>
      <w:bookmarkStart w:id="18" w:name="_Toc15983844"/>
      <w:bookmarkStart w:id="19" w:name="_Toc102481004"/>
      <w:r w:rsidRPr="0064394D">
        <w:rPr>
          <w:rFonts w:ascii="Times New Roman" w:eastAsia="Times New Roman" w:hAnsi="Times New Roman" w:cs="Times New Roman"/>
          <w:b/>
          <w:iCs/>
          <w:sz w:val="28"/>
          <w:szCs w:val="28"/>
          <w:lang w:eastAsia="ru-RU"/>
        </w:rPr>
        <w:t>1.4.1 Климатическая характеристика</w:t>
      </w:r>
      <w:bookmarkEnd w:id="18"/>
      <w:bookmarkEnd w:id="19"/>
      <w:r w:rsidRPr="0064394D">
        <w:rPr>
          <w:rFonts w:ascii="Times New Roman" w:eastAsia="Times New Roman" w:hAnsi="Times New Roman" w:cs="Times New Roman"/>
          <w:b/>
          <w:sz w:val="28"/>
          <w:szCs w:val="28"/>
          <w:lang w:eastAsia="ru-RU"/>
        </w:rPr>
        <w:t xml:space="preserve"> </w:t>
      </w:r>
    </w:p>
    <w:p w:rsidR="008B6E20" w:rsidRPr="008B6E20" w:rsidRDefault="008B6E20" w:rsidP="008B6E20">
      <w:pPr>
        <w:spacing w:after="0" w:line="360" w:lineRule="auto"/>
        <w:ind w:firstLine="709"/>
        <w:jc w:val="both"/>
        <w:rPr>
          <w:rFonts w:ascii="Times New Roman" w:eastAsia="Times New Roman" w:hAnsi="Times New Roman" w:cs="Times New Roman"/>
          <w:bCs/>
          <w:sz w:val="28"/>
          <w:szCs w:val="28"/>
          <w:lang w:eastAsia="ru-RU"/>
        </w:rPr>
      </w:pPr>
      <w:r w:rsidRPr="008B6E20">
        <w:rPr>
          <w:rFonts w:ascii="Times New Roman" w:eastAsia="Times New Roman" w:hAnsi="Times New Roman" w:cs="Times New Roman"/>
          <w:bCs/>
          <w:sz w:val="28"/>
          <w:szCs w:val="28"/>
          <w:lang w:eastAsia="ru-RU"/>
        </w:rPr>
        <w:t xml:space="preserve">Климат умеренно-континентальный с холодной продолжительной зимой и умеренно теплым летом. Близость морей Северного Ледовитого и Атлантического океанов оказывает на климат сельского поселения Бабушкинское существенное влияние. </w:t>
      </w:r>
    </w:p>
    <w:p w:rsidR="008B6E20" w:rsidRPr="008B6E20" w:rsidRDefault="008B6E20" w:rsidP="008B6E20">
      <w:pPr>
        <w:spacing w:after="0" w:line="360" w:lineRule="auto"/>
        <w:ind w:firstLine="709"/>
        <w:jc w:val="both"/>
        <w:rPr>
          <w:rFonts w:ascii="Times New Roman" w:eastAsia="Times New Roman" w:hAnsi="Times New Roman" w:cs="Times New Roman"/>
          <w:bCs/>
          <w:sz w:val="28"/>
          <w:szCs w:val="28"/>
          <w:lang w:eastAsia="ru-RU"/>
        </w:rPr>
      </w:pPr>
      <w:r w:rsidRPr="008B6E20">
        <w:rPr>
          <w:rFonts w:ascii="Times New Roman" w:eastAsia="Times New Roman" w:hAnsi="Times New Roman" w:cs="Times New Roman"/>
          <w:bCs/>
          <w:sz w:val="28"/>
          <w:szCs w:val="28"/>
          <w:lang w:eastAsia="ru-RU"/>
        </w:rPr>
        <w:t>Средняя годовая температура воздуха составляет 2,</w:t>
      </w:r>
      <w:r w:rsidR="00763918">
        <w:rPr>
          <w:rFonts w:ascii="Times New Roman" w:eastAsia="Times New Roman" w:hAnsi="Times New Roman" w:cs="Times New Roman"/>
          <w:bCs/>
          <w:sz w:val="28"/>
          <w:szCs w:val="28"/>
          <w:lang w:eastAsia="ru-RU"/>
        </w:rPr>
        <w:t>5</w:t>
      </w:r>
      <w:r w:rsidRPr="008B6E20">
        <w:rPr>
          <w:rFonts w:ascii="Times New Roman" w:eastAsia="Times New Roman" w:hAnsi="Times New Roman" w:cs="Times New Roman"/>
          <w:sz w:val="28"/>
          <w:szCs w:val="28"/>
          <w:lang w:eastAsia="ru-RU"/>
        </w:rPr>
        <w:t>°С</w:t>
      </w:r>
      <w:r w:rsidRPr="008B6E20">
        <w:rPr>
          <w:rFonts w:ascii="Times New Roman" w:eastAsia="Times New Roman" w:hAnsi="Times New Roman" w:cs="Times New Roman"/>
          <w:bCs/>
          <w:sz w:val="28"/>
          <w:szCs w:val="28"/>
          <w:lang w:eastAsia="ru-RU"/>
        </w:rPr>
        <w:t>. Самый холодный месяц - январь, его средняя температура -12,</w:t>
      </w:r>
      <w:r w:rsidR="00763918">
        <w:rPr>
          <w:rFonts w:ascii="Times New Roman" w:eastAsia="Times New Roman" w:hAnsi="Times New Roman" w:cs="Times New Roman"/>
          <w:bCs/>
          <w:sz w:val="28"/>
          <w:szCs w:val="28"/>
          <w:lang w:eastAsia="ru-RU"/>
        </w:rPr>
        <w:t>6</w:t>
      </w:r>
      <w:r w:rsidRPr="008B6E20">
        <w:rPr>
          <w:rFonts w:ascii="Times New Roman" w:eastAsia="Times New Roman" w:hAnsi="Times New Roman" w:cs="Times New Roman"/>
          <w:sz w:val="28"/>
          <w:szCs w:val="28"/>
          <w:lang w:eastAsia="ru-RU"/>
        </w:rPr>
        <w:t>°С</w:t>
      </w:r>
      <w:r w:rsidRPr="008B6E20">
        <w:rPr>
          <w:rFonts w:ascii="Times New Roman" w:eastAsia="Times New Roman" w:hAnsi="Times New Roman" w:cs="Times New Roman"/>
          <w:bCs/>
          <w:sz w:val="28"/>
          <w:szCs w:val="28"/>
          <w:lang w:eastAsia="ru-RU"/>
        </w:rPr>
        <w:t>. В июле, самом теплом месяце, температура достигает +17,</w:t>
      </w:r>
      <w:r w:rsidR="00763918">
        <w:rPr>
          <w:rFonts w:ascii="Times New Roman" w:eastAsia="Times New Roman" w:hAnsi="Times New Roman" w:cs="Times New Roman"/>
          <w:bCs/>
          <w:sz w:val="28"/>
          <w:szCs w:val="28"/>
          <w:lang w:eastAsia="ru-RU"/>
        </w:rPr>
        <w:t>4</w:t>
      </w:r>
      <w:r w:rsidRPr="008B6E20">
        <w:rPr>
          <w:rFonts w:ascii="Times New Roman" w:eastAsia="Times New Roman" w:hAnsi="Times New Roman" w:cs="Times New Roman"/>
          <w:sz w:val="28"/>
          <w:szCs w:val="28"/>
          <w:lang w:eastAsia="ru-RU"/>
        </w:rPr>
        <w:t>°С</w:t>
      </w:r>
      <w:r w:rsidRPr="008B6E20">
        <w:rPr>
          <w:rFonts w:ascii="Times New Roman" w:eastAsia="Times New Roman" w:hAnsi="Times New Roman" w:cs="Times New Roman"/>
          <w:bCs/>
          <w:sz w:val="28"/>
          <w:szCs w:val="28"/>
          <w:lang w:eastAsia="ru-RU"/>
        </w:rPr>
        <w:t xml:space="preserve"> градусов. Континентальный воздух, который приходит с востока и юго-востока, обуславливает жаркую погоду летом и морозную зимой. </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bCs/>
          <w:sz w:val="28"/>
          <w:szCs w:val="28"/>
          <w:lang w:eastAsia="ru-RU"/>
        </w:rPr>
        <w:t xml:space="preserve">Характеристика элементов климата приводится по данным ближайшей метеостанции г. Тотьма на основании </w:t>
      </w:r>
      <w:r w:rsidR="00763918" w:rsidRPr="00D435F9">
        <w:rPr>
          <w:rFonts w:ascii="Times New Roman" w:eastAsia="Times New Roman" w:hAnsi="Times New Roman" w:cs="Times New Roman"/>
          <w:sz w:val="28"/>
          <w:szCs w:val="28"/>
          <w:lang w:eastAsia="ru-RU"/>
        </w:rPr>
        <w:t xml:space="preserve">СП 131.13330.2020 </w:t>
      </w:r>
      <w:r w:rsidR="00763918" w:rsidRPr="00D435F9">
        <w:rPr>
          <w:rFonts w:ascii="Times New Roman" w:eastAsia="Times New Roman" w:hAnsi="Times New Roman" w:cs="Times New Roman"/>
          <w:sz w:val="28"/>
          <w:szCs w:val="28"/>
          <w:vertAlign w:val="superscript"/>
          <w:lang w:eastAsia="ru-RU"/>
        </w:rPr>
        <w:footnoteReference w:id="4"/>
      </w:r>
      <w:r w:rsidR="00763918" w:rsidRPr="003D4632">
        <w:rPr>
          <w:rFonts w:ascii="Times New Roman" w:eastAsia="Times New Roman" w:hAnsi="Times New Roman" w:cs="Times New Roman"/>
          <w:bCs/>
          <w:iCs/>
          <w:sz w:val="28"/>
          <w:szCs w:val="28"/>
        </w:rPr>
        <w:t>,</w:t>
      </w:r>
      <w:r w:rsidRPr="008B6E20">
        <w:rPr>
          <w:rFonts w:ascii="Times New Roman" w:eastAsia="Times New Roman" w:hAnsi="Times New Roman" w:cs="Times New Roman"/>
          <w:sz w:val="28"/>
          <w:szCs w:val="28"/>
          <w:lang w:eastAsia="ru-RU"/>
        </w:rPr>
        <w:t xml:space="preserve"> и представлена в таблицах 1.4.1.1 – 1.4.1.2.</w:t>
      </w:r>
    </w:p>
    <w:p w:rsidR="008B6E20" w:rsidRPr="008B6E20" w:rsidRDefault="008B6E20" w:rsidP="008B6E20">
      <w:pPr>
        <w:spacing w:after="0" w:line="360" w:lineRule="auto"/>
        <w:ind w:firstLine="720"/>
        <w:jc w:val="center"/>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lang w:eastAsia="ru-RU"/>
        </w:rPr>
        <w:t>Климатические условия района</w:t>
      </w:r>
    </w:p>
    <w:p w:rsidR="008B6E20" w:rsidRPr="008B6E20" w:rsidRDefault="008B6E20" w:rsidP="008B6E20">
      <w:pPr>
        <w:spacing w:after="0" w:line="360" w:lineRule="auto"/>
        <w:ind w:firstLine="709"/>
        <w:jc w:val="right"/>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shd w:val="clear" w:color="auto" w:fill="FFFFFF"/>
          <w:lang w:eastAsia="ru-RU"/>
        </w:rPr>
        <w:t xml:space="preserve">     </w:t>
      </w:r>
      <w:r w:rsidRPr="008B6E20">
        <w:rPr>
          <w:rFonts w:ascii="Times New Roman" w:eastAsia="Times New Roman" w:hAnsi="Times New Roman" w:cs="Times New Roman"/>
          <w:sz w:val="28"/>
          <w:szCs w:val="28"/>
          <w:lang w:eastAsia="ru-RU"/>
        </w:rPr>
        <w:t>Таблица 1.4.1.1</w:t>
      </w:r>
    </w:p>
    <w:tbl>
      <w:tblPr>
        <w:tblW w:w="9668" w:type="dxa"/>
        <w:tblInd w:w="-34" w:type="dxa"/>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7131"/>
        <w:gridCol w:w="1677"/>
      </w:tblGrid>
      <w:tr w:rsidR="008B6E20" w:rsidRPr="008B6E20" w:rsidTr="008B6E20">
        <w:trPr>
          <w:tblHeader/>
        </w:trPr>
        <w:tc>
          <w:tcPr>
            <w:tcW w:w="860" w:type="dxa"/>
            <w:tcBorders>
              <w:top w:val="single" w:sz="4" w:space="0" w:color="auto"/>
              <w:left w:val="single" w:sz="4" w:space="0" w:color="auto"/>
              <w:bottom w:val="nil"/>
              <w:right w:val="single" w:sz="4" w:space="0" w:color="auto"/>
            </w:tcBorders>
            <w:hideMark/>
          </w:tcPr>
          <w:p w:rsidR="008B6E20" w:rsidRPr="008B6E20" w:rsidRDefault="008B6E20" w:rsidP="008B6E20">
            <w:pPr>
              <w:spacing w:after="0" w:line="240" w:lineRule="auto"/>
              <w:jc w:val="center"/>
              <w:rPr>
                <w:rFonts w:ascii="Times New Roman" w:eastAsia="Times New Roman" w:hAnsi="Times New Roman" w:cs="Times New Roman"/>
                <w:bCs/>
                <w:sz w:val="24"/>
                <w:szCs w:val="24"/>
                <w:lang w:val="en-US" w:eastAsia="ru-RU"/>
              </w:rPr>
            </w:pPr>
            <w:r w:rsidRPr="008B6E20">
              <w:rPr>
                <w:rFonts w:ascii="Times New Roman" w:eastAsia="Times New Roman" w:hAnsi="Times New Roman" w:cs="Times New Roman"/>
                <w:bCs/>
                <w:sz w:val="24"/>
                <w:szCs w:val="24"/>
                <w:lang w:val="en-US" w:eastAsia="ru-RU"/>
              </w:rPr>
              <w:lastRenderedPageBreak/>
              <w:t>№№</w:t>
            </w:r>
          </w:p>
          <w:p w:rsidR="008B6E20" w:rsidRPr="008B6E20" w:rsidRDefault="008B6E20" w:rsidP="008B6E20">
            <w:pPr>
              <w:spacing w:after="0" w:line="240" w:lineRule="auto"/>
              <w:jc w:val="center"/>
              <w:rPr>
                <w:rFonts w:ascii="Times New Roman" w:eastAsia="Times New Roman" w:hAnsi="Times New Roman" w:cs="Times New Roman"/>
                <w:bCs/>
                <w:sz w:val="24"/>
                <w:szCs w:val="24"/>
                <w:lang w:val="en-US" w:eastAsia="ru-RU"/>
              </w:rPr>
            </w:pPr>
            <w:r w:rsidRPr="008B6E20">
              <w:rPr>
                <w:rFonts w:ascii="Times New Roman" w:eastAsia="Times New Roman" w:hAnsi="Times New Roman" w:cs="Times New Roman"/>
                <w:bCs/>
                <w:sz w:val="24"/>
                <w:szCs w:val="24"/>
                <w:lang w:val="en-US" w:eastAsia="ru-RU"/>
              </w:rPr>
              <w:t>п/п</w:t>
            </w:r>
          </w:p>
        </w:tc>
        <w:tc>
          <w:tcPr>
            <w:tcW w:w="7131" w:type="dxa"/>
            <w:tcBorders>
              <w:top w:val="single" w:sz="4" w:space="0" w:color="auto"/>
              <w:left w:val="single" w:sz="4" w:space="0" w:color="auto"/>
              <w:bottom w:val="nil"/>
              <w:right w:val="single" w:sz="4" w:space="0" w:color="auto"/>
            </w:tcBorders>
            <w:hideMark/>
          </w:tcPr>
          <w:p w:rsidR="008B6E20" w:rsidRPr="008B6E20" w:rsidRDefault="008B6E20" w:rsidP="008B6E20">
            <w:pPr>
              <w:spacing w:after="0" w:line="240" w:lineRule="auto"/>
              <w:jc w:val="center"/>
              <w:rPr>
                <w:rFonts w:ascii="Times New Roman" w:eastAsia="Times New Roman" w:hAnsi="Times New Roman" w:cs="Times New Roman"/>
                <w:bCs/>
                <w:sz w:val="24"/>
                <w:szCs w:val="24"/>
                <w:lang w:val="en-US" w:eastAsia="ru-RU"/>
              </w:rPr>
            </w:pPr>
            <w:r w:rsidRPr="008B6E20">
              <w:rPr>
                <w:rFonts w:ascii="Times New Roman" w:eastAsia="Times New Roman" w:hAnsi="Times New Roman" w:cs="Times New Roman"/>
                <w:bCs/>
                <w:sz w:val="24"/>
                <w:szCs w:val="24"/>
                <w:lang w:val="en-US" w:eastAsia="ru-RU"/>
              </w:rPr>
              <w:t>Параметры</w:t>
            </w:r>
          </w:p>
        </w:tc>
        <w:tc>
          <w:tcPr>
            <w:tcW w:w="1677" w:type="dxa"/>
            <w:tcBorders>
              <w:top w:val="single" w:sz="4" w:space="0" w:color="auto"/>
              <w:left w:val="single" w:sz="4" w:space="0" w:color="auto"/>
              <w:bottom w:val="nil"/>
              <w:right w:val="single" w:sz="4" w:space="0" w:color="auto"/>
            </w:tcBorders>
            <w:hideMark/>
          </w:tcPr>
          <w:p w:rsidR="008B6E20" w:rsidRPr="008B6E20" w:rsidRDefault="008B6E20" w:rsidP="008B6E20">
            <w:pPr>
              <w:spacing w:after="0" w:line="240" w:lineRule="auto"/>
              <w:jc w:val="center"/>
              <w:rPr>
                <w:rFonts w:ascii="Times New Roman" w:eastAsia="Times New Roman" w:hAnsi="Times New Roman" w:cs="Times New Roman"/>
                <w:bCs/>
                <w:sz w:val="24"/>
                <w:szCs w:val="24"/>
                <w:lang w:val="en-US" w:eastAsia="ru-RU"/>
              </w:rPr>
            </w:pPr>
            <w:r w:rsidRPr="008B6E20">
              <w:rPr>
                <w:rFonts w:ascii="Times New Roman" w:eastAsia="Times New Roman" w:hAnsi="Times New Roman" w:cs="Times New Roman"/>
                <w:bCs/>
                <w:sz w:val="24"/>
                <w:szCs w:val="24"/>
                <w:lang w:val="en-US" w:eastAsia="ru-RU"/>
              </w:rPr>
              <w:t>Показатели</w:t>
            </w:r>
          </w:p>
        </w:tc>
      </w:tr>
    </w:tbl>
    <w:p w:rsidR="008B6E20" w:rsidRPr="008B6E20" w:rsidRDefault="008B6E20" w:rsidP="008B6E20">
      <w:pPr>
        <w:spacing w:after="0" w:line="360" w:lineRule="auto"/>
        <w:ind w:firstLine="709"/>
        <w:jc w:val="right"/>
        <w:rPr>
          <w:rFonts w:ascii="Times New Roman" w:eastAsia="Times New Roman" w:hAnsi="Times New Roman" w:cs="Times New Roman"/>
          <w:sz w:val="2"/>
          <w:szCs w:val="2"/>
          <w:lang w:eastAsia="ru-RU"/>
        </w:rPr>
      </w:pPr>
    </w:p>
    <w:tbl>
      <w:tblPr>
        <w:tblW w:w="96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
        <w:gridCol w:w="7118"/>
        <w:gridCol w:w="1688"/>
      </w:tblGrid>
      <w:tr w:rsidR="008B6E20" w:rsidRPr="008B6E20" w:rsidTr="00615EFF">
        <w:trPr>
          <w:tblHeader/>
        </w:trPr>
        <w:tc>
          <w:tcPr>
            <w:tcW w:w="862" w:type="dxa"/>
            <w:tcBorders>
              <w:top w:val="single" w:sz="4" w:space="0" w:color="auto"/>
              <w:left w:val="single" w:sz="4" w:space="0" w:color="auto"/>
              <w:bottom w:val="single" w:sz="4" w:space="0" w:color="auto"/>
              <w:right w:val="single" w:sz="4" w:space="0" w:color="auto"/>
            </w:tcBorders>
            <w:hideMark/>
          </w:tcPr>
          <w:p w:rsidR="008B6E20" w:rsidRPr="00B079C0" w:rsidRDefault="008B6E20" w:rsidP="008B6E20">
            <w:pPr>
              <w:spacing w:after="0" w:line="240" w:lineRule="auto"/>
              <w:jc w:val="center"/>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1</w:t>
            </w:r>
          </w:p>
        </w:tc>
        <w:tc>
          <w:tcPr>
            <w:tcW w:w="7118" w:type="dxa"/>
            <w:tcBorders>
              <w:top w:val="single" w:sz="4" w:space="0" w:color="auto"/>
              <w:left w:val="single" w:sz="4" w:space="0" w:color="auto"/>
              <w:bottom w:val="single" w:sz="4" w:space="0" w:color="auto"/>
              <w:right w:val="single" w:sz="4" w:space="0" w:color="auto"/>
            </w:tcBorders>
            <w:hideMark/>
          </w:tcPr>
          <w:p w:rsidR="008B6E20" w:rsidRPr="00B079C0" w:rsidRDefault="008B6E20" w:rsidP="008B6E20">
            <w:pPr>
              <w:spacing w:after="0" w:line="240" w:lineRule="auto"/>
              <w:jc w:val="center"/>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2</w:t>
            </w:r>
          </w:p>
        </w:tc>
        <w:tc>
          <w:tcPr>
            <w:tcW w:w="1688" w:type="dxa"/>
            <w:tcBorders>
              <w:top w:val="single" w:sz="4" w:space="0" w:color="auto"/>
              <w:left w:val="single" w:sz="4" w:space="0" w:color="auto"/>
              <w:bottom w:val="single" w:sz="4" w:space="0" w:color="auto"/>
              <w:right w:val="single" w:sz="4" w:space="0" w:color="auto"/>
            </w:tcBorders>
            <w:hideMark/>
          </w:tcPr>
          <w:p w:rsidR="008B6E20" w:rsidRPr="00B079C0" w:rsidRDefault="008B6E20" w:rsidP="008B6E20">
            <w:pPr>
              <w:spacing w:after="0" w:line="240" w:lineRule="auto"/>
              <w:jc w:val="center"/>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3</w:t>
            </w:r>
          </w:p>
        </w:tc>
      </w:tr>
      <w:tr w:rsidR="008B6E20" w:rsidRPr="008B6E20" w:rsidTr="00615EFF">
        <w:tc>
          <w:tcPr>
            <w:tcW w:w="862" w:type="dxa"/>
            <w:tcBorders>
              <w:top w:val="single" w:sz="4" w:space="0" w:color="auto"/>
              <w:left w:val="single" w:sz="4" w:space="0" w:color="auto"/>
              <w:bottom w:val="single" w:sz="4" w:space="0" w:color="auto"/>
              <w:right w:val="single" w:sz="4" w:space="0" w:color="auto"/>
            </w:tcBorders>
          </w:tcPr>
          <w:p w:rsidR="008B6E20" w:rsidRPr="00B079C0" w:rsidRDefault="008B6E20" w:rsidP="008B6E20">
            <w:pPr>
              <w:spacing w:after="0" w:line="240" w:lineRule="auto"/>
              <w:rPr>
                <w:rFonts w:ascii="Times New Roman" w:eastAsia="Times New Roman" w:hAnsi="Times New Roman" w:cs="Times New Roman"/>
                <w:bCs/>
                <w:lang w:val="en-US" w:eastAsia="ru-RU"/>
              </w:rPr>
            </w:pPr>
          </w:p>
        </w:tc>
        <w:tc>
          <w:tcPr>
            <w:tcW w:w="7118" w:type="dxa"/>
            <w:tcBorders>
              <w:top w:val="single" w:sz="4" w:space="0" w:color="auto"/>
              <w:left w:val="single" w:sz="4" w:space="0" w:color="auto"/>
              <w:bottom w:val="single" w:sz="4" w:space="0" w:color="auto"/>
              <w:right w:val="single" w:sz="4" w:space="0" w:color="auto"/>
            </w:tcBorders>
            <w:hideMark/>
          </w:tcPr>
          <w:p w:rsidR="008B6E20" w:rsidRPr="00B079C0" w:rsidRDefault="008B6E20"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1. Климатические параметры  холодного периода года</w:t>
            </w:r>
          </w:p>
        </w:tc>
        <w:tc>
          <w:tcPr>
            <w:tcW w:w="1688" w:type="dxa"/>
            <w:tcBorders>
              <w:top w:val="single" w:sz="4" w:space="0" w:color="auto"/>
              <w:left w:val="single" w:sz="4" w:space="0" w:color="auto"/>
              <w:bottom w:val="single" w:sz="4" w:space="0" w:color="auto"/>
              <w:right w:val="single" w:sz="4" w:space="0" w:color="auto"/>
            </w:tcBorders>
          </w:tcPr>
          <w:p w:rsidR="008B6E20" w:rsidRPr="00B079C0" w:rsidRDefault="008B6E20" w:rsidP="008B6E20">
            <w:pPr>
              <w:spacing w:after="0" w:line="240" w:lineRule="auto"/>
              <w:rPr>
                <w:rFonts w:ascii="Times New Roman" w:eastAsia="Times New Roman" w:hAnsi="Times New Roman" w:cs="Times New Roman"/>
                <w:bCs/>
                <w:lang w:eastAsia="ru-RU"/>
              </w:rPr>
            </w:pP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1</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 xml:space="preserve">Температура воздуха наиболее холодных суток, </w:t>
            </w:r>
            <w:r w:rsidRPr="00B079C0">
              <w:rPr>
                <w:rFonts w:ascii="Times New Roman" w:eastAsia="Times New Roman" w:hAnsi="Times New Roman" w:cs="Times New Roman"/>
                <w:bCs/>
                <w:lang w:val="en-US" w:eastAsia="ru-RU"/>
              </w:rPr>
              <w:sym w:font="Symbol" w:char="F0B0"/>
            </w:r>
            <w:proofErr w:type="gramStart"/>
            <w:r w:rsidRPr="00B079C0">
              <w:rPr>
                <w:rFonts w:ascii="Times New Roman" w:eastAsia="Times New Roman" w:hAnsi="Times New Roman" w:cs="Times New Roman"/>
                <w:bCs/>
                <w:lang w:eastAsia="ru-RU"/>
              </w:rPr>
              <w:t>С</w:t>
            </w:r>
            <w:proofErr w:type="gramEnd"/>
            <w:r w:rsidRPr="00B079C0">
              <w:rPr>
                <w:rFonts w:ascii="Times New Roman" w:eastAsia="Times New Roman" w:hAnsi="Times New Roman" w:cs="Times New Roman"/>
                <w:bCs/>
                <w:lang w:eastAsia="ru-RU"/>
              </w:rPr>
              <w:t xml:space="preserve">, </w:t>
            </w:r>
          </w:p>
          <w:p w:rsidR="00763918" w:rsidRPr="00B079C0" w:rsidRDefault="00763918" w:rsidP="008B6E20">
            <w:pPr>
              <w:spacing w:after="0" w:line="240" w:lineRule="auto"/>
              <w:rPr>
                <w:rFonts w:ascii="Times New Roman" w:eastAsia="Times New Roman" w:hAnsi="Times New Roman" w:cs="Times New Roman"/>
                <w:bCs/>
                <w:lang w:val="en-US" w:eastAsia="ru-RU"/>
              </w:rPr>
            </w:pPr>
            <w:r w:rsidRPr="00B079C0">
              <w:rPr>
                <w:rFonts w:ascii="Times New Roman" w:eastAsia="Times New Roman" w:hAnsi="Times New Roman" w:cs="Times New Roman"/>
                <w:bCs/>
                <w:lang w:eastAsia="ru-RU"/>
              </w:rPr>
              <w:t xml:space="preserve">обеспеченностью </w:t>
            </w:r>
            <w:r>
              <w:rPr>
                <w:rFonts w:ascii="Times New Roman" w:eastAsia="Times New Roman" w:hAnsi="Times New Roman" w:cs="Times New Roman"/>
                <w:bCs/>
                <w:lang w:eastAsia="ru-RU"/>
              </w:rPr>
              <w:t xml:space="preserve">                                                   </w:t>
            </w:r>
            <w:r w:rsidRPr="00B079C0">
              <w:rPr>
                <w:rFonts w:ascii="Times New Roman" w:eastAsia="Times New Roman" w:hAnsi="Times New Roman" w:cs="Times New Roman"/>
                <w:bCs/>
                <w:lang w:val="en-US" w:eastAsia="ru-RU"/>
              </w:rPr>
              <w:t>0,98</w:t>
            </w:r>
          </w:p>
          <w:p w:rsidR="00763918" w:rsidRPr="00B079C0" w:rsidRDefault="00763918" w:rsidP="008B6E20">
            <w:pPr>
              <w:spacing w:after="0" w:line="240" w:lineRule="auto"/>
              <w:rPr>
                <w:rFonts w:ascii="Times New Roman" w:eastAsia="Times New Roman" w:hAnsi="Times New Roman" w:cs="Times New Roman"/>
                <w:bCs/>
                <w:lang w:val="en-US" w:eastAsia="ru-RU"/>
              </w:rPr>
            </w:pPr>
            <w:r w:rsidRPr="00B079C0">
              <w:rPr>
                <w:rFonts w:ascii="Times New Roman" w:eastAsia="Times New Roman" w:hAnsi="Times New Roman" w:cs="Times New Roman"/>
                <w:bCs/>
                <w:lang w:val="en-US" w:eastAsia="ru-RU"/>
              </w:rPr>
              <w:t xml:space="preserve">                                                                                  0,92</w:t>
            </w:r>
          </w:p>
        </w:tc>
        <w:tc>
          <w:tcPr>
            <w:tcW w:w="1688" w:type="dxa"/>
            <w:tcBorders>
              <w:top w:val="single" w:sz="4" w:space="0" w:color="auto"/>
              <w:left w:val="single" w:sz="4" w:space="0" w:color="auto"/>
              <w:bottom w:val="single" w:sz="4" w:space="0" w:color="auto"/>
              <w:right w:val="single" w:sz="4" w:space="0" w:color="auto"/>
            </w:tcBorders>
          </w:tcPr>
          <w:p w:rsidR="00763918" w:rsidRPr="00763918" w:rsidRDefault="00763918" w:rsidP="00763918">
            <w:pPr>
              <w:spacing w:after="0" w:line="240" w:lineRule="auto"/>
              <w:ind w:right="-115"/>
              <w:rPr>
                <w:rFonts w:ascii="Times New Roman" w:eastAsia="Times New Roman" w:hAnsi="Times New Roman" w:cs="Times New Roman"/>
                <w:bCs/>
                <w:lang w:val="en-US"/>
              </w:rPr>
            </w:pPr>
          </w:p>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lang w:val="en-US"/>
              </w:rPr>
              <w:t>-</w:t>
            </w:r>
            <w:r w:rsidRPr="00763918">
              <w:rPr>
                <w:rFonts w:ascii="Times New Roman" w:eastAsia="Times New Roman" w:hAnsi="Times New Roman" w:cs="Times New Roman"/>
                <w:bCs/>
              </w:rPr>
              <w:t>40</w:t>
            </w:r>
          </w:p>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lang w:val="en-US"/>
              </w:rPr>
              <w:t>-3</w:t>
            </w:r>
            <w:r w:rsidRPr="00763918">
              <w:rPr>
                <w:rFonts w:ascii="Times New Roman" w:eastAsia="Times New Roman" w:hAnsi="Times New Roman" w:cs="Times New Roman"/>
                <w:bCs/>
              </w:rPr>
              <w:t>7</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2</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 xml:space="preserve">Температура воздуха наиболее холодной пятидневки, </w:t>
            </w:r>
            <w:r w:rsidRPr="00B079C0">
              <w:rPr>
                <w:rFonts w:ascii="Times New Roman" w:eastAsia="Times New Roman" w:hAnsi="Times New Roman" w:cs="Times New Roman"/>
                <w:bCs/>
                <w:lang w:val="en-US" w:eastAsia="ru-RU"/>
              </w:rPr>
              <w:sym w:font="Symbol" w:char="F0B0"/>
            </w:r>
            <w:proofErr w:type="gramStart"/>
            <w:r w:rsidRPr="00B079C0">
              <w:rPr>
                <w:rFonts w:ascii="Times New Roman" w:eastAsia="Times New Roman" w:hAnsi="Times New Roman" w:cs="Times New Roman"/>
                <w:bCs/>
                <w:lang w:eastAsia="ru-RU"/>
              </w:rPr>
              <w:t>С</w:t>
            </w:r>
            <w:proofErr w:type="gramEnd"/>
            <w:r w:rsidRPr="00B079C0">
              <w:rPr>
                <w:rFonts w:ascii="Times New Roman" w:eastAsia="Times New Roman" w:hAnsi="Times New Roman" w:cs="Times New Roman"/>
                <w:bCs/>
                <w:lang w:eastAsia="ru-RU"/>
              </w:rPr>
              <w:t>,</w:t>
            </w:r>
          </w:p>
          <w:p w:rsidR="00763918" w:rsidRPr="00B079C0" w:rsidRDefault="00763918" w:rsidP="008B6E20">
            <w:pPr>
              <w:spacing w:after="0" w:line="240" w:lineRule="auto"/>
              <w:rPr>
                <w:rFonts w:ascii="Times New Roman" w:eastAsia="Times New Roman" w:hAnsi="Times New Roman" w:cs="Times New Roman"/>
                <w:bCs/>
                <w:lang w:val="en-US" w:eastAsia="ru-RU"/>
              </w:rPr>
            </w:pPr>
            <w:r w:rsidRPr="00B079C0">
              <w:rPr>
                <w:rFonts w:ascii="Times New Roman" w:eastAsia="Times New Roman" w:hAnsi="Times New Roman" w:cs="Times New Roman"/>
                <w:bCs/>
                <w:lang w:val="en-US" w:eastAsia="ru-RU"/>
              </w:rPr>
              <w:t>обеспеченностью                                                    0,98</w:t>
            </w:r>
          </w:p>
          <w:p w:rsidR="00763918" w:rsidRPr="00B079C0" w:rsidRDefault="00763918" w:rsidP="008B6E20">
            <w:pPr>
              <w:spacing w:after="0" w:line="240" w:lineRule="auto"/>
              <w:rPr>
                <w:rFonts w:ascii="Times New Roman" w:eastAsia="Times New Roman" w:hAnsi="Times New Roman" w:cs="Times New Roman"/>
                <w:bCs/>
                <w:lang w:val="en-US" w:eastAsia="ru-RU"/>
              </w:rPr>
            </w:pPr>
            <w:r w:rsidRPr="00B079C0">
              <w:rPr>
                <w:rFonts w:ascii="Times New Roman" w:eastAsia="Times New Roman" w:hAnsi="Times New Roman" w:cs="Times New Roman"/>
                <w:bCs/>
                <w:lang w:val="en-US" w:eastAsia="ru-RU"/>
              </w:rPr>
              <w:t xml:space="preserve">                                                                                  0,92</w:t>
            </w:r>
          </w:p>
        </w:tc>
        <w:tc>
          <w:tcPr>
            <w:tcW w:w="1688" w:type="dxa"/>
            <w:tcBorders>
              <w:top w:val="single" w:sz="4" w:space="0" w:color="auto"/>
              <w:left w:val="single" w:sz="4" w:space="0" w:color="auto"/>
              <w:bottom w:val="single" w:sz="4" w:space="0" w:color="auto"/>
              <w:right w:val="single" w:sz="4" w:space="0" w:color="auto"/>
            </w:tcBorders>
          </w:tcPr>
          <w:p w:rsidR="00763918" w:rsidRPr="00763918" w:rsidRDefault="00763918" w:rsidP="00763918">
            <w:pPr>
              <w:spacing w:after="0" w:line="240" w:lineRule="auto"/>
              <w:ind w:right="-115"/>
              <w:rPr>
                <w:rFonts w:ascii="Times New Roman" w:eastAsia="Times New Roman" w:hAnsi="Times New Roman" w:cs="Times New Roman"/>
                <w:bCs/>
                <w:lang w:val="en-US"/>
              </w:rPr>
            </w:pPr>
          </w:p>
          <w:p w:rsidR="00763918" w:rsidRPr="00763918" w:rsidRDefault="00763918" w:rsidP="00763918">
            <w:pPr>
              <w:spacing w:after="0" w:line="240" w:lineRule="auto"/>
              <w:ind w:right="-115"/>
              <w:rPr>
                <w:rFonts w:ascii="Times New Roman" w:eastAsia="Times New Roman" w:hAnsi="Times New Roman" w:cs="Times New Roman"/>
                <w:bCs/>
                <w:lang w:val="en-US"/>
              </w:rPr>
            </w:pPr>
            <w:r w:rsidRPr="00763918">
              <w:rPr>
                <w:rFonts w:ascii="Times New Roman" w:eastAsia="Times New Roman" w:hAnsi="Times New Roman" w:cs="Times New Roman"/>
                <w:bCs/>
                <w:lang w:val="en-US"/>
              </w:rPr>
              <w:t>-36</w:t>
            </w:r>
          </w:p>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lang w:val="en-US"/>
              </w:rPr>
              <w:t>-3</w:t>
            </w:r>
            <w:r w:rsidRPr="00763918">
              <w:rPr>
                <w:rFonts w:ascii="Times New Roman" w:eastAsia="Times New Roman" w:hAnsi="Times New Roman" w:cs="Times New Roman"/>
                <w:bCs/>
              </w:rPr>
              <w:t>3</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3</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val="en-US" w:eastAsia="ru-RU"/>
              </w:rPr>
            </w:pPr>
            <w:r w:rsidRPr="00B079C0">
              <w:rPr>
                <w:rFonts w:ascii="Times New Roman" w:eastAsia="Times New Roman" w:hAnsi="Times New Roman" w:cs="Times New Roman"/>
                <w:bCs/>
                <w:lang w:val="en-US" w:eastAsia="ru-RU"/>
              </w:rPr>
              <w:t xml:space="preserve">Температура воздуха, </w:t>
            </w:r>
            <w:r w:rsidRPr="00B079C0">
              <w:rPr>
                <w:rFonts w:ascii="Times New Roman" w:eastAsia="Times New Roman" w:hAnsi="Times New Roman" w:cs="Times New Roman"/>
                <w:bCs/>
                <w:lang w:val="en-US" w:eastAsia="ru-RU"/>
              </w:rPr>
              <w:sym w:font="Symbol" w:char="F0B0"/>
            </w:r>
            <w:r w:rsidRPr="00B079C0">
              <w:rPr>
                <w:rFonts w:ascii="Times New Roman" w:eastAsia="Times New Roman" w:hAnsi="Times New Roman" w:cs="Times New Roman"/>
                <w:bCs/>
                <w:lang w:val="en-US" w:eastAsia="ru-RU"/>
              </w:rPr>
              <w:t xml:space="preserve">С, обеспеченностью        0,94 </w:t>
            </w:r>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lang w:val="en-US"/>
              </w:rPr>
              <w:t>-1</w:t>
            </w:r>
            <w:r w:rsidRPr="00763918">
              <w:rPr>
                <w:rFonts w:ascii="Times New Roman" w:eastAsia="Times New Roman" w:hAnsi="Times New Roman" w:cs="Times New Roman"/>
                <w:bCs/>
              </w:rPr>
              <w:t>8</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4</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val="en-US" w:eastAsia="ru-RU"/>
              </w:rPr>
            </w:pPr>
            <w:r w:rsidRPr="00B079C0">
              <w:rPr>
                <w:rFonts w:ascii="Times New Roman" w:eastAsia="Times New Roman" w:hAnsi="Times New Roman" w:cs="Times New Roman"/>
                <w:bCs/>
                <w:lang w:val="en-US" w:eastAsia="ru-RU"/>
              </w:rPr>
              <w:t xml:space="preserve">Абсолютная минимальная температура, </w:t>
            </w:r>
            <w:r w:rsidRPr="00B079C0">
              <w:rPr>
                <w:rFonts w:ascii="Times New Roman" w:eastAsia="Times New Roman" w:hAnsi="Times New Roman" w:cs="Times New Roman"/>
                <w:bCs/>
                <w:lang w:val="en-US" w:eastAsia="ru-RU"/>
              </w:rPr>
              <w:sym w:font="Symbol" w:char="F0B0"/>
            </w:r>
            <w:r w:rsidRPr="00B079C0">
              <w:rPr>
                <w:rFonts w:ascii="Times New Roman" w:eastAsia="Times New Roman" w:hAnsi="Times New Roman" w:cs="Times New Roman"/>
                <w:bCs/>
                <w:lang w:val="en-US" w:eastAsia="ru-RU"/>
              </w:rPr>
              <w:t>С,</w:t>
            </w:r>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lang w:val="en-US"/>
              </w:rPr>
            </w:pPr>
            <w:r w:rsidRPr="00763918">
              <w:rPr>
                <w:rFonts w:ascii="Times New Roman" w:eastAsia="Times New Roman" w:hAnsi="Times New Roman" w:cs="Times New Roman"/>
                <w:bCs/>
                <w:lang w:val="en-US"/>
              </w:rPr>
              <w:t>-46</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5</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 xml:space="preserve">Средняя суточная амплитуда температуры воздуха наиболее холодного месяца, </w:t>
            </w:r>
            <w:r w:rsidRPr="00B079C0">
              <w:rPr>
                <w:rFonts w:ascii="Times New Roman" w:eastAsia="Times New Roman" w:hAnsi="Times New Roman" w:cs="Times New Roman"/>
                <w:bCs/>
                <w:lang w:val="en-US" w:eastAsia="ru-RU"/>
              </w:rPr>
              <w:sym w:font="Symbol" w:char="F0B0"/>
            </w:r>
            <w:proofErr w:type="gramStart"/>
            <w:r w:rsidRPr="00B079C0">
              <w:rPr>
                <w:rFonts w:ascii="Times New Roman" w:eastAsia="Times New Roman" w:hAnsi="Times New Roman" w:cs="Times New Roman"/>
                <w:bCs/>
                <w:lang w:eastAsia="ru-RU"/>
              </w:rPr>
              <w:t>С</w:t>
            </w:r>
            <w:proofErr w:type="gramEnd"/>
            <w:r w:rsidRPr="00B079C0">
              <w:rPr>
                <w:rFonts w:ascii="Times New Roman" w:eastAsia="Times New Roman" w:hAnsi="Times New Roman" w:cs="Times New Roman"/>
                <w:bCs/>
                <w:lang w:eastAsia="ru-RU"/>
              </w:rPr>
              <w:t>,</w:t>
            </w:r>
          </w:p>
        </w:tc>
        <w:tc>
          <w:tcPr>
            <w:tcW w:w="1688" w:type="dxa"/>
            <w:tcBorders>
              <w:top w:val="single" w:sz="4" w:space="0" w:color="auto"/>
              <w:left w:val="single" w:sz="4" w:space="0" w:color="auto"/>
              <w:bottom w:val="single" w:sz="4" w:space="0" w:color="auto"/>
              <w:right w:val="single" w:sz="4" w:space="0" w:color="auto"/>
            </w:tcBorders>
          </w:tcPr>
          <w:p w:rsidR="00763918" w:rsidRPr="00763918" w:rsidRDefault="00763918" w:rsidP="00763918">
            <w:pPr>
              <w:spacing w:after="0" w:line="240" w:lineRule="auto"/>
              <w:ind w:right="-115"/>
              <w:rPr>
                <w:rFonts w:ascii="Times New Roman" w:eastAsia="Times New Roman" w:hAnsi="Times New Roman" w:cs="Times New Roman"/>
                <w:bCs/>
              </w:rPr>
            </w:pPr>
          </w:p>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rPr>
              <w:t>7,4</w:t>
            </w:r>
          </w:p>
        </w:tc>
      </w:tr>
      <w:tr w:rsidR="00763918" w:rsidRPr="008B6E20" w:rsidTr="00615EFF">
        <w:tc>
          <w:tcPr>
            <w:tcW w:w="862" w:type="dxa"/>
            <w:vMerge w:val="restart"/>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6</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Продолжительность (сут.) и средняя температура воздуха (</w:t>
            </w:r>
            <w:r w:rsidRPr="00B079C0">
              <w:rPr>
                <w:rFonts w:ascii="Times New Roman" w:eastAsia="Times New Roman" w:hAnsi="Times New Roman" w:cs="Times New Roman"/>
                <w:bCs/>
                <w:lang w:val="en-US" w:eastAsia="ru-RU"/>
              </w:rPr>
              <w:sym w:font="Symbol" w:char="F0B0"/>
            </w:r>
            <w:r w:rsidRPr="00B079C0">
              <w:rPr>
                <w:rFonts w:ascii="Times New Roman" w:eastAsia="Times New Roman" w:hAnsi="Times New Roman" w:cs="Times New Roman"/>
                <w:bCs/>
                <w:lang w:eastAsia="ru-RU"/>
              </w:rPr>
              <w:t>С) периода со средней суточной температурой воздуха</w:t>
            </w:r>
          </w:p>
          <w:p w:rsidR="00763918" w:rsidRPr="00B079C0" w:rsidRDefault="00763918" w:rsidP="008B6E20">
            <w:pPr>
              <w:spacing w:after="0" w:line="240" w:lineRule="auto"/>
              <w:rPr>
                <w:rFonts w:ascii="Times New Roman" w:eastAsia="Times New Roman" w:hAnsi="Times New Roman" w:cs="Times New Roman"/>
                <w:bCs/>
                <w:lang w:val="en-US" w:eastAsia="ru-RU"/>
              </w:rPr>
            </w:pPr>
            <w:r w:rsidRPr="00B079C0">
              <w:rPr>
                <w:rFonts w:ascii="Times New Roman" w:eastAsia="Times New Roman" w:hAnsi="Times New Roman" w:cs="Times New Roman"/>
                <w:bCs/>
                <w:lang w:eastAsia="ru-RU"/>
              </w:rPr>
              <w:t xml:space="preserve">                                                                                   </w:t>
            </w:r>
            <w:r w:rsidRPr="00B079C0">
              <w:rPr>
                <w:rFonts w:ascii="Times New Roman" w:eastAsia="Times New Roman" w:hAnsi="Times New Roman" w:cs="Times New Roman"/>
                <w:bCs/>
                <w:lang w:val="en-US" w:eastAsia="ru-RU"/>
              </w:rPr>
              <w:sym w:font="Symbol" w:char="F0A3"/>
            </w:r>
            <w:r w:rsidRPr="00B079C0">
              <w:rPr>
                <w:rFonts w:ascii="Times New Roman" w:eastAsia="Times New Roman" w:hAnsi="Times New Roman" w:cs="Times New Roman"/>
                <w:bCs/>
                <w:lang w:val="en-US" w:eastAsia="ru-RU"/>
              </w:rPr>
              <w:t xml:space="preserve"> 0</w:t>
            </w:r>
            <w:r w:rsidRPr="00B079C0">
              <w:rPr>
                <w:rFonts w:ascii="Times New Roman" w:eastAsia="Times New Roman" w:hAnsi="Times New Roman" w:cs="Times New Roman"/>
                <w:bCs/>
                <w:lang w:val="en-US" w:eastAsia="ru-RU"/>
              </w:rPr>
              <w:sym w:font="Symbol" w:char="F0B0"/>
            </w:r>
            <w:r w:rsidRPr="00B079C0">
              <w:rPr>
                <w:rFonts w:ascii="Times New Roman" w:eastAsia="Times New Roman" w:hAnsi="Times New Roman" w:cs="Times New Roman"/>
                <w:bCs/>
                <w:lang w:val="en-US" w:eastAsia="ru-RU"/>
              </w:rPr>
              <w:t>С,</w:t>
            </w:r>
          </w:p>
        </w:tc>
        <w:tc>
          <w:tcPr>
            <w:tcW w:w="1688" w:type="dxa"/>
            <w:tcBorders>
              <w:top w:val="single" w:sz="4" w:space="0" w:color="auto"/>
              <w:left w:val="single" w:sz="4" w:space="0" w:color="auto"/>
              <w:bottom w:val="single" w:sz="4" w:space="0" w:color="auto"/>
              <w:right w:val="single" w:sz="4" w:space="0" w:color="auto"/>
            </w:tcBorders>
          </w:tcPr>
          <w:p w:rsidR="00763918" w:rsidRPr="00763918" w:rsidRDefault="00763918" w:rsidP="00763918">
            <w:pPr>
              <w:spacing w:after="0" w:line="240" w:lineRule="auto"/>
              <w:ind w:right="-115"/>
              <w:rPr>
                <w:rFonts w:ascii="Times New Roman" w:eastAsia="Times New Roman" w:hAnsi="Times New Roman" w:cs="Times New Roman"/>
                <w:bCs/>
                <w:lang w:val="en-US"/>
              </w:rPr>
            </w:pPr>
          </w:p>
          <w:p w:rsidR="00763918" w:rsidRPr="00763918" w:rsidRDefault="00763918" w:rsidP="00763918">
            <w:pPr>
              <w:spacing w:after="0" w:line="240" w:lineRule="auto"/>
              <w:ind w:right="-115"/>
              <w:rPr>
                <w:rFonts w:ascii="Times New Roman" w:eastAsia="Times New Roman" w:hAnsi="Times New Roman" w:cs="Times New Roman"/>
                <w:bCs/>
                <w:lang w:val="en-US"/>
              </w:rPr>
            </w:pPr>
          </w:p>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lang w:val="en-US"/>
              </w:rPr>
              <w:t>16</w:t>
            </w:r>
            <w:r w:rsidRPr="00763918">
              <w:rPr>
                <w:rFonts w:ascii="Times New Roman" w:eastAsia="Times New Roman" w:hAnsi="Times New Roman" w:cs="Times New Roman"/>
                <w:bCs/>
              </w:rPr>
              <w:t>3</w:t>
            </w:r>
          </w:p>
          <w:p w:rsidR="00763918" w:rsidRPr="00763918" w:rsidRDefault="00763918" w:rsidP="00763918">
            <w:pPr>
              <w:spacing w:after="0" w:line="240" w:lineRule="auto"/>
              <w:ind w:right="-115"/>
              <w:rPr>
                <w:rFonts w:ascii="Times New Roman" w:eastAsia="Times New Roman" w:hAnsi="Times New Roman" w:cs="Times New Roman"/>
                <w:bCs/>
                <w:lang w:val="en-US"/>
              </w:rPr>
            </w:pPr>
            <w:r w:rsidRPr="00763918">
              <w:rPr>
                <w:rFonts w:ascii="Times New Roman" w:eastAsia="Times New Roman" w:hAnsi="Times New Roman" w:cs="Times New Roman"/>
                <w:bCs/>
                <w:lang w:val="en-US"/>
              </w:rPr>
              <w:t>-</w:t>
            </w:r>
            <w:r w:rsidRPr="00763918">
              <w:rPr>
                <w:rFonts w:ascii="Times New Roman" w:eastAsia="Times New Roman" w:hAnsi="Times New Roman" w:cs="Times New Roman"/>
                <w:bCs/>
              </w:rPr>
              <w:t>7</w:t>
            </w:r>
            <w:r w:rsidRPr="00763918">
              <w:rPr>
                <w:rFonts w:ascii="Times New Roman" w:eastAsia="Times New Roman" w:hAnsi="Times New Roman" w:cs="Times New Roman"/>
                <w:bCs/>
                <w:lang w:val="en-US"/>
              </w:rPr>
              <w:t>,</w:t>
            </w:r>
            <w:r w:rsidRPr="00763918">
              <w:rPr>
                <w:rFonts w:ascii="Times New Roman" w:eastAsia="Times New Roman" w:hAnsi="Times New Roman" w:cs="Times New Roman"/>
                <w:bCs/>
              </w:rPr>
              <w:t>9</w:t>
            </w:r>
            <w:r w:rsidRPr="00763918">
              <w:rPr>
                <w:rFonts w:ascii="Times New Roman" w:eastAsia="Times New Roman" w:hAnsi="Times New Roman" w:cs="Times New Roman"/>
                <w:bCs/>
                <w:lang w:val="en-US"/>
              </w:rPr>
              <w:sym w:font="Symbol" w:char="F0B0"/>
            </w:r>
          </w:p>
        </w:tc>
      </w:tr>
      <w:tr w:rsidR="00763918" w:rsidRPr="008B6E20" w:rsidTr="00615EFF">
        <w:tc>
          <w:tcPr>
            <w:tcW w:w="0" w:type="auto"/>
            <w:vMerge/>
            <w:tcBorders>
              <w:top w:val="single" w:sz="4" w:space="0" w:color="auto"/>
              <w:left w:val="single" w:sz="4" w:space="0" w:color="auto"/>
              <w:bottom w:val="single" w:sz="4" w:space="0" w:color="auto"/>
              <w:right w:val="single" w:sz="4" w:space="0" w:color="auto"/>
            </w:tcBorders>
            <w:vAlign w:val="center"/>
            <w:hideMark/>
          </w:tcPr>
          <w:p w:rsidR="00763918" w:rsidRPr="00B079C0" w:rsidRDefault="00763918" w:rsidP="008B6E20">
            <w:pPr>
              <w:spacing w:after="0"/>
              <w:rPr>
                <w:rFonts w:ascii="Times New Roman" w:eastAsia="Times New Roman" w:hAnsi="Times New Roman" w:cs="Times New Roman"/>
                <w:bCs/>
                <w:lang w:eastAsia="ru-RU"/>
              </w:rPr>
            </w:pP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val="en-US" w:eastAsia="ru-RU"/>
              </w:rPr>
            </w:pPr>
            <w:r w:rsidRPr="00B079C0">
              <w:rPr>
                <w:rFonts w:ascii="Times New Roman" w:eastAsia="Times New Roman" w:hAnsi="Times New Roman" w:cs="Times New Roman"/>
                <w:bCs/>
                <w:lang w:val="en-US" w:eastAsia="ru-RU"/>
              </w:rPr>
              <w:t xml:space="preserve">                                                                                   </w:t>
            </w:r>
            <w:r w:rsidRPr="00B079C0">
              <w:rPr>
                <w:rFonts w:ascii="Times New Roman" w:eastAsia="Times New Roman" w:hAnsi="Times New Roman" w:cs="Times New Roman"/>
                <w:bCs/>
                <w:lang w:val="en-US" w:eastAsia="ru-RU"/>
              </w:rPr>
              <w:sym w:font="Symbol" w:char="F0A3"/>
            </w:r>
            <w:r w:rsidRPr="00B079C0">
              <w:rPr>
                <w:rFonts w:ascii="Times New Roman" w:eastAsia="Times New Roman" w:hAnsi="Times New Roman" w:cs="Times New Roman"/>
                <w:bCs/>
                <w:lang w:val="en-US" w:eastAsia="ru-RU"/>
              </w:rPr>
              <w:t xml:space="preserve"> 8</w:t>
            </w:r>
            <w:r w:rsidRPr="00B079C0">
              <w:rPr>
                <w:rFonts w:ascii="Times New Roman" w:eastAsia="Times New Roman" w:hAnsi="Times New Roman" w:cs="Times New Roman"/>
                <w:bCs/>
                <w:lang w:val="en-US" w:eastAsia="ru-RU"/>
              </w:rPr>
              <w:sym w:font="Symbol" w:char="F0B0"/>
            </w:r>
            <w:r w:rsidRPr="00B079C0">
              <w:rPr>
                <w:rFonts w:ascii="Times New Roman" w:eastAsia="Times New Roman" w:hAnsi="Times New Roman" w:cs="Times New Roman"/>
                <w:bCs/>
                <w:lang w:val="en-US" w:eastAsia="ru-RU"/>
              </w:rPr>
              <w:t>С,</w:t>
            </w:r>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lang w:val="en-US"/>
              </w:rPr>
              <w:t>23</w:t>
            </w:r>
            <w:r w:rsidRPr="00763918">
              <w:rPr>
                <w:rFonts w:ascii="Times New Roman" w:eastAsia="Times New Roman" w:hAnsi="Times New Roman" w:cs="Times New Roman"/>
                <w:bCs/>
              </w:rPr>
              <w:t>0</w:t>
            </w:r>
          </w:p>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lang w:val="en-US"/>
              </w:rPr>
              <w:t>-4,</w:t>
            </w:r>
            <w:r w:rsidRPr="00763918">
              <w:rPr>
                <w:rFonts w:ascii="Times New Roman" w:eastAsia="Times New Roman" w:hAnsi="Times New Roman" w:cs="Times New Roman"/>
                <w:bCs/>
              </w:rPr>
              <w:t>4</w:t>
            </w:r>
          </w:p>
        </w:tc>
      </w:tr>
      <w:tr w:rsidR="00763918" w:rsidRPr="008B6E20" w:rsidTr="00615EFF">
        <w:tc>
          <w:tcPr>
            <w:tcW w:w="0" w:type="auto"/>
            <w:vMerge/>
            <w:tcBorders>
              <w:top w:val="single" w:sz="4" w:space="0" w:color="auto"/>
              <w:left w:val="single" w:sz="4" w:space="0" w:color="auto"/>
              <w:bottom w:val="single" w:sz="4" w:space="0" w:color="auto"/>
              <w:right w:val="single" w:sz="4" w:space="0" w:color="auto"/>
            </w:tcBorders>
            <w:vAlign w:val="center"/>
            <w:hideMark/>
          </w:tcPr>
          <w:p w:rsidR="00763918" w:rsidRPr="00B079C0" w:rsidRDefault="00763918" w:rsidP="008B6E20">
            <w:pPr>
              <w:spacing w:after="0"/>
              <w:rPr>
                <w:rFonts w:ascii="Times New Roman" w:eastAsia="Times New Roman" w:hAnsi="Times New Roman" w:cs="Times New Roman"/>
                <w:bCs/>
                <w:lang w:eastAsia="ru-RU"/>
              </w:rPr>
            </w:pP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val="en-US" w:eastAsia="ru-RU"/>
              </w:rPr>
            </w:pPr>
            <w:r w:rsidRPr="00B079C0">
              <w:rPr>
                <w:rFonts w:ascii="Times New Roman" w:eastAsia="Times New Roman" w:hAnsi="Times New Roman" w:cs="Times New Roman"/>
                <w:bCs/>
                <w:lang w:val="en-US" w:eastAsia="ru-RU"/>
              </w:rPr>
              <w:t xml:space="preserve">                                                                                   </w:t>
            </w:r>
            <w:r w:rsidRPr="00B079C0">
              <w:rPr>
                <w:rFonts w:ascii="Times New Roman" w:eastAsia="Times New Roman" w:hAnsi="Times New Roman" w:cs="Times New Roman"/>
                <w:bCs/>
                <w:lang w:val="en-US" w:eastAsia="ru-RU"/>
              </w:rPr>
              <w:sym w:font="Symbol" w:char="F0A3"/>
            </w:r>
            <w:r w:rsidRPr="00B079C0">
              <w:rPr>
                <w:rFonts w:ascii="Times New Roman" w:eastAsia="Times New Roman" w:hAnsi="Times New Roman" w:cs="Times New Roman"/>
                <w:bCs/>
                <w:lang w:val="en-US" w:eastAsia="ru-RU"/>
              </w:rPr>
              <w:t xml:space="preserve"> 10</w:t>
            </w:r>
            <w:r w:rsidRPr="00B079C0">
              <w:rPr>
                <w:rFonts w:ascii="Times New Roman" w:eastAsia="Times New Roman" w:hAnsi="Times New Roman" w:cs="Times New Roman"/>
                <w:bCs/>
                <w:lang w:val="en-US" w:eastAsia="ru-RU"/>
              </w:rPr>
              <w:sym w:font="Symbol" w:char="F0B0"/>
            </w:r>
            <w:r w:rsidRPr="00B079C0">
              <w:rPr>
                <w:rFonts w:ascii="Times New Roman" w:eastAsia="Times New Roman" w:hAnsi="Times New Roman" w:cs="Times New Roman"/>
                <w:bCs/>
                <w:lang w:val="en-US" w:eastAsia="ru-RU"/>
              </w:rPr>
              <w:t>С,</w:t>
            </w:r>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lang w:val="en-US"/>
              </w:rPr>
              <w:t>2</w:t>
            </w:r>
            <w:r w:rsidRPr="00763918">
              <w:rPr>
                <w:rFonts w:ascii="Times New Roman" w:eastAsia="Times New Roman" w:hAnsi="Times New Roman" w:cs="Times New Roman"/>
                <w:bCs/>
              </w:rPr>
              <w:t>49</w:t>
            </w:r>
          </w:p>
          <w:p w:rsidR="00763918" w:rsidRPr="00763918" w:rsidRDefault="00763918" w:rsidP="00763918">
            <w:pPr>
              <w:spacing w:after="0" w:line="240" w:lineRule="auto"/>
              <w:ind w:right="-115"/>
              <w:rPr>
                <w:rFonts w:ascii="Times New Roman" w:eastAsia="Times New Roman" w:hAnsi="Times New Roman" w:cs="Times New Roman"/>
                <w:bCs/>
                <w:lang w:val="en-US"/>
              </w:rPr>
            </w:pPr>
            <w:r w:rsidRPr="00763918">
              <w:rPr>
                <w:rFonts w:ascii="Times New Roman" w:eastAsia="Times New Roman" w:hAnsi="Times New Roman" w:cs="Times New Roman"/>
                <w:bCs/>
                <w:lang w:val="en-US"/>
              </w:rPr>
              <w:t>-3,4</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7</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Средняя месячная относительная влажность воздуха наиболее холодного месяца, %</w:t>
            </w:r>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lang w:val="en-US"/>
              </w:rPr>
              <w:t>8</w:t>
            </w:r>
            <w:r w:rsidRPr="00763918">
              <w:rPr>
                <w:rFonts w:ascii="Times New Roman" w:eastAsia="Times New Roman" w:hAnsi="Times New Roman" w:cs="Times New Roman"/>
                <w:bCs/>
              </w:rPr>
              <w:t>5</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8</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Средняя месячная относительная влажность воздуха в 15 час</w:t>
            </w:r>
            <w:proofErr w:type="gramStart"/>
            <w:r w:rsidRPr="00B079C0">
              <w:rPr>
                <w:rFonts w:ascii="Times New Roman" w:eastAsia="Times New Roman" w:hAnsi="Times New Roman" w:cs="Times New Roman"/>
                <w:bCs/>
                <w:lang w:eastAsia="ru-RU"/>
              </w:rPr>
              <w:t>.</w:t>
            </w:r>
            <w:proofErr w:type="gramEnd"/>
            <w:r w:rsidRPr="00B079C0">
              <w:rPr>
                <w:rFonts w:ascii="Times New Roman" w:eastAsia="Times New Roman" w:hAnsi="Times New Roman" w:cs="Times New Roman"/>
                <w:bCs/>
                <w:lang w:eastAsia="ru-RU"/>
              </w:rPr>
              <w:t xml:space="preserve"> </w:t>
            </w:r>
            <w:proofErr w:type="gramStart"/>
            <w:r w:rsidRPr="00B079C0">
              <w:rPr>
                <w:rFonts w:ascii="Times New Roman" w:eastAsia="Times New Roman" w:hAnsi="Times New Roman" w:cs="Times New Roman"/>
                <w:bCs/>
                <w:lang w:eastAsia="ru-RU"/>
              </w:rPr>
              <w:t>н</w:t>
            </w:r>
            <w:proofErr w:type="gramEnd"/>
            <w:r w:rsidRPr="00B079C0">
              <w:rPr>
                <w:rFonts w:ascii="Times New Roman" w:eastAsia="Times New Roman" w:hAnsi="Times New Roman" w:cs="Times New Roman"/>
                <w:bCs/>
                <w:lang w:eastAsia="ru-RU"/>
              </w:rPr>
              <w:t>аиболее холодного месяца, %</w:t>
            </w:r>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lang w:val="en-US"/>
              </w:rPr>
              <w:t>8</w:t>
            </w:r>
            <w:r w:rsidRPr="00763918">
              <w:rPr>
                <w:rFonts w:ascii="Times New Roman" w:eastAsia="Times New Roman" w:hAnsi="Times New Roman" w:cs="Times New Roman"/>
                <w:bCs/>
              </w:rPr>
              <w:t>4</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9</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 xml:space="preserve">Количество осадков за ноябрь-март, </w:t>
            </w:r>
            <w:proofErr w:type="gramStart"/>
            <w:r w:rsidRPr="00B079C0">
              <w:rPr>
                <w:rFonts w:ascii="Times New Roman" w:eastAsia="Times New Roman" w:hAnsi="Times New Roman" w:cs="Times New Roman"/>
                <w:bCs/>
                <w:lang w:eastAsia="ru-RU"/>
              </w:rPr>
              <w:t>мм</w:t>
            </w:r>
            <w:proofErr w:type="gramEnd"/>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rPr>
              <w:t>203</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10</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Преобладающее направление ветра за декабрь-февраль</w:t>
            </w:r>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lang w:val="en-US"/>
              </w:rPr>
            </w:pPr>
            <w:r w:rsidRPr="00763918">
              <w:rPr>
                <w:rFonts w:ascii="Times New Roman" w:eastAsia="Times New Roman" w:hAnsi="Times New Roman" w:cs="Times New Roman"/>
                <w:bCs/>
                <w:lang w:val="en-US"/>
              </w:rPr>
              <w:t>Ю</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11</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proofErr w:type="gramStart"/>
            <w:r w:rsidRPr="00B079C0">
              <w:rPr>
                <w:rFonts w:ascii="Times New Roman" w:eastAsia="Times New Roman" w:hAnsi="Times New Roman" w:cs="Times New Roman"/>
                <w:bCs/>
                <w:lang w:eastAsia="ru-RU"/>
              </w:rPr>
              <w:t>Максимальная</w:t>
            </w:r>
            <w:proofErr w:type="gramEnd"/>
            <w:r w:rsidRPr="00B079C0">
              <w:rPr>
                <w:rFonts w:ascii="Times New Roman" w:eastAsia="Times New Roman" w:hAnsi="Times New Roman" w:cs="Times New Roman"/>
                <w:bCs/>
                <w:lang w:eastAsia="ru-RU"/>
              </w:rPr>
              <w:t xml:space="preserve"> из средних скоростей ветра по румбам за январь, м/с</w:t>
            </w:r>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rPr>
              <w:t>3,1</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12</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 xml:space="preserve">Средняя скорость ветра, м/с за период со средней суточной температурой воздуха </w:t>
            </w:r>
            <w:r w:rsidRPr="00B079C0">
              <w:rPr>
                <w:rFonts w:ascii="Times New Roman" w:eastAsia="Times New Roman" w:hAnsi="Times New Roman" w:cs="Times New Roman"/>
                <w:bCs/>
                <w:lang w:val="en-US" w:eastAsia="ru-RU"/>
              </w:rPr>
              <w:sym w:font="Symbol" w:char="F0A3"/>
            </w:r>
            <w:r w:rsidRPr="00B079C0">
              <w:rPr>
                <w:rFonts w:ascii="Times New Roman" w:eastAsia="Times New Roman" w:hAnsi="Times New Roman" w:cs="Times New Roman"/>
                <w:bCs/>
                <w:lang w:eastAsia="ru-RU"/>
              </w:rPr>
              <w:t>8</w:t>
            </w:r>
            <w:proofErr w:type="gramStart"/>
            <w:r w:rsidRPr="00B079C0">
              <w:rPr>
                <w:rFonts w:ascii="Times New Roman" w:eastAsia="Times New Roman" w:hAnsi="Times New Roman" w:cs="Times New Roman"/>
                <w:bCs/>
                <w:lang w:val="en-US" w:eastAsia="ru-RU"/>
              </w:rPr>
              <w:sym w:font="Symbol" w:char="F0B0"/>
            </w:r>
            <w:r w:rsidRPr="00B079C0">
              <w:rPr>
                <w:rFonts w:ascii="Times New Roman" w:eastAsia="Times New Roman" w:hAnsi="Times New Roman" w:cs="Times New Roman"/>
                <w:bCs/>
                <w:lang w:eastAsia="ru-RU"/>
              </w:rPr>
              <w:t>С</w:t>
            </w:r>
            <w:proofErr w:type="gramEnd"/>
            <w:r w:rsidRPr="00B079C0">
              <w:rPr>
                <w:rFonts w:ascii="Times New Roman" w:eastAsia="Times New Roman" w:hAnsi="Times New Roman" w:cs="Times New Roman"/>
                <w:bCs/>
                <w:lang w:eastAsia="ru-RU"/>
              </w:rPr>
              <w:t>,</w:t>
            </w:r>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lang w:val="en-US"/>
              </w:rPr>
              <w:t>3,</w:t>
            </w:r>
            <w:r w:rsidRPr="00763918">
              <w:rPr>
                <w:rFonts w:ascii="Times New Roman" w:eastAsia="Times New Roman" w:hAnsi="Times New Roman" w:cs="Times New Roman"/>
                <w:bCs/>
              </w:rPr>
              <w:t>1</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tcPr>
          <w:p w:rsidR="00763918" w:rsidRPr="00B079C0" w:rsidRDefault="00763918" w:rsidP="008B6E20">
            <w:pPr>
              <w:spacing w:after="0" w:line="240" w:lineRule="auto"/>
              <w:rPr>
                <w:rFonts w:ascii="Times New Roman" w:eastAsia="Times New Roman" w:hAnsi="Times New Roman" w:cs="Times New Roman"/>
                <w:bCs/>
                <w:lang w:val="en-US" w:eastAsia="ru-RU"/>
              </w:rPr>
            </w:pP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П. Климатические параметры теплого периода года</w:t>
            </w:r>
          </w:p>
        </w:tc>
        <w:tc>
          <w:tcPr>
            <w:tcW w:w="1688" w:type="dxa"/>
            <w:tcBorders>
              <w:top w:val="single" w:sz="4" w:space="0" w:color="auto"/>
              <w:left w:val="single" w:sz="4" w:space="0" w:color="auto"/>
              <w:bottom w:val="single" w:sz="4" w:space="0" w:color="auto"/>
              <w:right w:val="single" w:sz="4" w:space="0" w:color="auto"/>
            </w:tcBorders>
          </w:tcPr>
          <w:p w:rsidR="00763918" w:rsidRPr="00763918" w:rsidRDefault="00763918" w:rsidP="00763918">
            <w:pPr>
              <w:spacing w:after="0" w:line="240" w:lineRule="auto"/>
              <w:ind w:right="-115"/>
              <w:rPr>
                <w:rFonts w:ascii="Times New Roman" w:eastAsia="Times New Roman" w:hAnsi="Times New Roman" w:cs="Times New Roman"/>
                <w:bCs/>
              </w:rPr>
            </w:pP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13</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val="en-US" w:eastAsia="ru-RU"/>
              </w:rPr>
            </w:pPr>
            <w:r w:rsidRPr="00B079C0">
              <w:rPr>
                <w:rFonts w:ascii="Times New Roman" w:eastAsia="Times New Roman" w:hAnsi="Times New Roman" w:cs="Times New Roman"/>
                <w:bCs/>
                <w:lang w:val="en-US" w:eastAsia="ru-RU"/>
              </w:rPr>
              <w:t>Барометрическое давление, гПа</w:t>
            </w:r>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lang w:val="en-US"/>
              </w:rPr>
              <w:t>99</w:t>
            </w:r>
            <w:r w:rsidRPr="00763918">
              <w:rPr>
                <w:rFonts w:ascii="Times New Roman" w:eastAsia="Times New Roman" w:hAnsi="Times New Roman" w:cs="Times New Roman"/>
                <w:bCs/>
              </w:rPr>
              <w:t>8</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14</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val="en-US" w:eastAsia="ru-RU"/>
              </w:rPr>
            </w:pPr>
            <w:r w:rsidRPr="00B079C0">
              <w:rPr>
                <w:rFonts w:ascii="Times New Roman" w:eastAsia="Times New Roman" w:hAnsi="Times New Roman" w:cs="Times New Roman"/>
                <w:bCs/>
                <w:lang w:val="en-US" w:eastAsia="ru-RU"/>
              </w:rPr>
              <w:t xml:space="preserve">Температура воздуха, </w:t>
            </w:r>
            <w:r w:rsidRPr="00B079C0">
              <w:rPr>
                <w:rFonts w:ascii="Times New Roman" w:eastAsia="Times New Roman" w:hAnsi="Times New Roman" w:cs="Times New Roman"/>
                <w:bCs/>
                <w:lang w:val="en-US" w:eastAsia="ru-RU"/>
              </w:rPr>
              <w:sym w:font="Symbol" w:char="F0B0"/>
            </w:r>
            <w:r w:rsidRPr="00B079C0">
              <w:rPr>
                <w:rFonts w:ascii="Times New Roman" w:eastAsia="Times New Roman" w:hAnsi="Times New Roman" w:cs="Times New Roman"/>
                <w:bCs/>
                <w:lang w:val="en-US" w:eastAsia="ru-RU"/>
              </w:rPr>
              <w:t>С, обеспеченностью             0,95</w:t>
            </w:r>
          </w:p>
          <w:p w:rsidR="00763918" w:rsidRPr="00B079C0" w:rsidRDefault="00763918" w:rsidP="008B6E20">
            <w:pPr>
              <w:spacing w:after="0" w:line="240" w:lineRule="auto"/>
              <w:rPr>
                <w:rFonts w:ascii="Times New Roman" w:eastAsia="Times New Roman" w:hAnsi="Times New Roman" w:cs="Times New Roman"/>
                <w:bCs/>
                <w:lang w:val="en-US" w:eastAsia="ru-RU"/>
              </w:rPr>
            </w:pPr>
            <w:r w:rsidRPr="00B079C0">
              <w:rPr>
                <w:rFonts w:ascii="Times New Roman" w:eastAsia="Times New Roman" w:hAnsi="Times New Roman" w:cs="Times New Roman"/>
                <w:bCs/>
                <w:lang w:val="en-US" w:eastAsia="ru-RU"/>
              </w:rPr>
              <w:t xml:space="preserve">                                                                                        0,98</w:t>
            </w:r>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lang w:val="en-US"/>
              </w:rPr>
              <w:t>2</w:t>
            </w:r>
            <w:r w:rsidRPr="00763918">
              <w:rPr>
                <w:rFonts w:ascii="Times New Roman" w:eastAsia="Times New Roman" w:hAnsi="Times New Roman" w:cs="Times New Roman"/>
                <w:bCs/>
              </w:rPr>
              <w:t>1</w:t>
            </w:r>
          </w:p>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rPr>
              <w:t>25</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15</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 xml:space="preserve">Средняя максимальная температура воздуха наиболее теплого месяца, </w:t>
            </w:r>
            <w:r w:rsidRPr="00B079C0">
              <w:rPr>
                <w:rFonts w:ascii="Times New Roman" w:eastAsia="Times New Roman" w:hAnsi="Times New Roman" w:cs="Times New Roman"/>
                <w:bCs/>
                <w:lang w:val="en-US" w:eastAsia="ru-RU"/>
              </w:rPr>
              <w:sym w:font="Symbol" w:char="F0B0"/>
            </w:r>
            <w:proofErr w:type="gramStart"/>
            <w:r w:rsidRPr="00B079C0">
              <w:rPr>
                <w:rFonts w:ascii="Times New Roman" w:eastAsia="Times New Roman" w:hAnsi="Times New Roman" w:cs="Times New Roman"/>
                <w:bCs/>
                <w:lang w:eastAsia="ru-RU"/>
              </w:rPr>
              <w:t>С</w:t>
            </w:r>
            <w:proofErr w:type="gramEnd"/>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rPr>
              <w:t>23,5</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16</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 xml:space="preserve">Абсолютная максимальная температура воздуха,  </w:t>
            </w:r>
            <w:r w:rsidRPr="00B079C0">
              <w:rPr>
                <w:rFonts w:ascii="Times New Roman" w:eastAsia="Times New Roman" w:hAnsi="Times New Roman" w:cs="Times New Roman"/>
                <w:bCs/>
                <w:lang w:val="en-US" w:eastAsia="ru-RU"/>
              </w:rPr>
              <w:sym w:font="Symbol" w:char="F0B0"/>
            </w:r>
            <w:proofErr w:type="gramStart"/>
            <w:r w:rsidRPr="00B079C0">
              <w:rPr>
                <w:rFonts w:ascii="Times New Roman" w:eastAsia="Times New Roman" w:hAnsi="Times New Roman" w:cs="Times New Roman"/>
                <w:bCs/>
                <w:lang w:eastAsia="ru-RU"/>
              </w:rPr>
              <w:t>С</w:t>
            </w:r>
            <w:proofErr w:type="gramEnd"/>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rPr>
              <w:t>37</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17</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 xml:space="preserve">Средняя суточная амплитуда температуры воздуха наиболее теплого месяца, </w:t>
            </w:r>
            <w:r w:rsidRPr="00B079C0">
              <w:rPr>
                <w:rFonts w:ascii="Times New Roman" w:eastAsia="Times New Roman" w:hAnsi="Times New Roman" w:cs="Times New Roman"/>
                <w:bCs/>
                <w:lang w:val="en-US" w:eastAsia="ru-RU"/>
              </w:rPr>
              <w:sym w:font="Symbol" w:char="F0B0"/>
            </w:r>
            <w:proofErr w:type="gramStart"/>
            <w:r w:rsidRPr="00B079C0">
              <w:rPr>
                <w:rFonts w:ascii="Times New Roman" w:eastAsia="Times New Roman" w:hAnsi="Times New Roman" w:cs="Times New Roman"/>
                <w:bCs/>
                <w:lang w:eastAsia="ru-RU"/>
              </w:rPr>
              <w:t>С</w:t>
            </w:r>
            <w:proofErr w:type="gramEnd"/>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rPr>
              <w:t>11,3</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18</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Средняя месячная относительная влажность воздуха наиболее теплого месяца, %</w:t>
            </w:r>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lang w:val="en-US"/>
              </w:rPr>
            </w:pPr>
            <w:r w:rsidRPr="00763918">
              <w:rPr>
                <w:rFonts w:ascii="Times New Roman" w:eastAsia="Times New Roman" w:hAnsi="Times New Roman" w:cs="Times New Roman"/>
                <w:bCs/>
                <w:lang w:val="en-US"/>
              </w:rPr>
              <w:t>75</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19</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Средняя месячная относительная влажность воздуха в 15 час</w:t>
            </w:r>
            <w:proofErr w:type="gramStart"/>
            <w:r w:rsidRPr="00B079C0">
              <w:rPr>
                <w:rFonts w:ascii="Times New Roman" w:eastAsia="Times New Roman" w:hAnsi="Times New Roman" w:cs="Times New Roman"/>
                <w:bCs/>
                <w:lang w:eastAsia="ru-RU"/>
              </w:rPr>
              <w:t>.</w:t>
            </w:r>
            <w:proofErr w:type="gramEnd"/>
            <w:r w:rsidRPr="00B079C0">
              <w:rPr>
                <w:rFonts w:ascii="Times New Roman" w:eastAsia="Times New Roman" w:hAnsi="Times New Roman" w:cs="Times New Roman"/>
                <w:bCs/>
                <w:lang w:eastAsia="ru-RU"/>
              </w:rPr>
              <w:t xml:space="preserve"> </w:t>
            </w:r>
            <w:proofErr w:type="gramStart"/>
            <w:r w:rsidRPr="00B079C0">
              <w:rPr>
                <w:rFonts w:ascii="Times New Roman" w:eastAsia="Times New Roman" w:hAnsi="Times New Roman" w:cs="Times New Roman"/>
                <w:bCs/>
                <w:lang w:eastAsia="ru-RU"/>
              </w:rPr>
              <w:t>н</w:t>
            </w:r>
            <w:proofErr w:type="gramEnd"/>
            <w:r w:rsidRPr="00B079C0">
              <w:rPr>
                <w:rFonts w:ascii="Times New Roman" w:eastAsia="Times New Roman" w:hAnsi="Times New Roman" w:cs="Times New Roman"/>
                <w:bCs/>
                <w:lang w:eastAsia="ru-RU"/>
              </w:rPr>
              <w:t>аиболее теплого месяца, %</w:t>
            </w:r>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rPr>
              <w:t>58</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20</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 xml:space="preserve">Количество осадков за апрель-октябрь, </w:t>
            </w:r>
            <w:proofErr w:type="gramStart"/>
            <w:r w:rsidRPr="00B079C0">
              <w:rPr>
                <w:rFonts w:ascii="Times New Roman" w:eastAsia="Times New Roman" w:hAnsi="Times New Roman" w:cs="Times New Roman"/>
                <w:bCs/>
                <w:lang w:eastAsia="ru-RU"/>
              </w:rPr>
              <w:t>мм</w:t>
            </w:r>
            <w:proofErr w:type="gramEnd"/>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lang w:val="en-US"/>
              </w:rPr>
              <w:t>4</w:t>
            </w:r>
            <w:r w:rsidRPr="00763918">
              <w:rPr>
                <w:rFonts w:ascii="Times New Roman" w:eastAsia="Times New Roman" w:hAnsi="Times New Roman" w:cs="Times New Roman"/>
                <w:bCs/>
              </w:rPr>
              <w:t>15</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21</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val="en-US" w:eastAsia="ru-RU"/>
              </w:rPr>
            </w:pPr>
            <w:r w:rsidRPr="00B079C0">
              <w:rPr>
                <w:rFonts w:ascii="Times New Roman" w:eastAsia="Times New Roman" w:hAnsi="Times New Roman" w:cs="Times New Roman"/>
                <w:bCs/>
                <w:lang w:val="en-US" w:eastAsia="ru-RU"/>
              </w:rPr>
              <w:t>Суточный максимум осадков, мм</w:t>
            </w:r>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rPr>
              <w:t>79</w:t>
            </w:r>
          </w:p>
        </w:tc>
      </w:tr>
      <w:tr w:rsidR="00763918" w:rsidRPr="008B6E20" w:rsidTr="00615EFF">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22</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eastAsia="ru-RU"/>
              </w:rPr>
              <w:t>Преобладающее направление ветра за июнь-август</w:t>
            </w:r>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rPr>
              <w:t>С</w:t>
            </w:r>
          </w:p>
        </w:tc>
      </w:tr>
      <w:tr w:rsidR="00763918" w:rsidRPr="008B6E20" w:rsidTr="00615EFF">
        <w:trPr>
          <w:trHeight w:val="387"/>
        </w:trPr>
        <w:tc>
          <w:tcPr>
            <w:tcW w:w="862"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r w:rsidRPr="00B079C0">
              <w:rPr>
                <w:rFonts w:ascii="Times New Roman" w:eastAsia="Times New Roman" w:hAnsi="Times New Roman" w:cs="Times New Roman"/>
                <w:bCs/>
                <w:lang w:val="en-US" w:eastAsia="ru-RU"/>
              </w:rPr>
              <w:t>23</w:t>
            </w:r>
            <w:r w:rsidRPr="00B079C0">
              <w:rPr>
                <w:rFonts w:ascii="Times New Roman" w:eastAsia="Times New Roman" w:hAnsi="Times New Roman" w:cs="Times New Roman"/>
                <w:bCs/>
                <w:lang w:eastAsia="ru-RU"/>
              </w:rPr>
              <w:t>.</w:t>
            </w:r>
          </w:p>
        </w:tc>
        <w:tc>
          <w:tcPr>
            <w:tcW w:w="7118" w:type="dxa"/>
            <w:tcBorders>
              <w:top w:val="single" w:sz="4" w:space="0" w:color="auto"/>
              <w:left w:val="single" w:sz="4" w:space="0" w:color="auto"/>
              <w:bottom w:val="single" w:sz="4" w:space="0" w:color="auto"/>
              <w:right w:val="single" w:sz="4" w:space="0" w:color="auto"/>
            </w:tcBorders>
            <w:hideMark/>
          </w:tcPr>
          <w:p w:rsidR="00763918" w:rsidRPr="00B079C0" w:rsidRDefault="00763918" w:rsidP="008B6E20">
            <w:pPr>
              <w:spacing w:after="0" w:line="240" w:lineRule="auto"/>
              <w:rPr>
                <w:rFonts w:ascii="Times New Roman" w:eastAsia="Times New Roman" w:hAnsi="Times New Roman" w:cs="Times New Roman"/>
                <w:bCs/>
                <w:lang w:eastAsia="ru-RU"/>
              </w:rPr>
            </w:pPr>
            <w:proofErr w:type="gramStart"/>
            <w:r w:rsidRPr="00B079C0">
              <w:rPr>
                <w:rFonts w:ascii="Times New Roman" w:eastAsia="Times New Roman" w:hAnsi="Times New Roman" w:cs="Times New Roman"/>
                <w:bCs/>
                <w:lang w:eastAsia="ru-RU"/>
              </w:rPr>
              <w:t>Минимальная</w:t>
            </w:r>
            <w:proofErr w:type="gramEnd"/>
            <w:r w:rsidRPr="00B079C0">
              <w:rPr>
                <w:rFonts w:ascii="Times New Roman" w:eastAsia="Times New Roman" w:hAnsi="Times New Roman" w:cs="Times New Roman"/>
                <w:bCs/>
                <w:lang w:eastAsia="ru-RU"/>
              </w:rPr>
              <w:t xml:space="preserve"> из средних скоростей ветра по румбам за июль, м/с</w:t>
            </w:r>
          </w:p>
        </w:tc>
        <w:tc>
          <w:tcPr>
            <w:tcW w:w="1688" w:type="dxa"/>
            <w:tcBorders>
              <w:top w:val="single" w:sz="4" w:space="0" w:color="auto"/>
              <w:left w:val="single" w:sz="4" w:space="0" w:color="auto"/>
              <w:bottom w:val="single" w:sz="4" w:space="0" w:color="auto"/>
              <w:right w:val="single" w:sz="4" w:space="0" w:color="auto"/>
            </w:tcBorders>
            <w:hideMark/>
          </w:tcPr>
          <w:p w:rsidR="00763918" w:rsidRPr="00763918" w:rsidRDefault="00763918" w:rsidP="00763918">
            <w:pPr>
              <w:spacing w:after="0" w:line="240" w:lineRule="auto"/>
              <w:ind w:right="-115"/>
              <w:rPr>
                <w:rFonts w:ascii="Times New Roman" w:eastAsia="Times New Roman" w:hAnsi="Times New Roman" w:cs="Times New Roman"/>
                <w:bCs/>
              </w:rPr>
            </w:pPr>
            <w:r w:rsidRPr="00763918">
              <w:rPr>
                <w:rFonts w:ascii="Times New Roman" w:eastAsia="Times New Roman" w:hAnsi="Times New Roman" w:cs="Times New Roman"/>
                <w:bCs/>
              </w:rPr>
              <w:t>2,8</w:t>
            </w:r>
          </w:p>
        </w:tc>
      </w:tr>
    </w:tbl>
    <w:p w:rsidR="00B079C0" w:rsidRDefault="00B079C0" w:rsidP="00615EFF">
      <w:pPr>
        <w:spacing w:before="240" w:after="0" w:line="360" w:lineRule="auto"/>
        <w:jc w:val="center"/>
        <w:rPr>
          <w:rFonts w:ascii="Times New Roman" w:eastAsia="Times New Roman" w:hAnsi="Times New Roman" w:cs="Times New Roman"/>
          <w:bCs/>
          <w:sz w:val="28"/>
          <w:szCs w:val="28"/>
          <w:lang w:eastAsia="ru-RU"/>
        </w:rPr>
      </w:pPr>
    </w:p>
    <w:p w:rsidR="008B6E20" w:rsidRPr="008B6E20" w:rsidRDefault="008B6E20" w:rsidP="00615EFF">
      <w:pPr>
        <w:spacing w:before="240" w:after="0" w:line="360" w:lineRule="auto"/>
        <w:jc w:val="center"/>
        <w:rPr>
          <w:rFonts w:ascii="Times New Roman" w:eastAsia="Times New Roman" w:hAnsi="Times New Roman" w:cs="Times New Roman"/>
          <w:bCs/>
          <w:sz w:val="28"/>
          <w:szCs w:val="28"/>
          <w:lang w:eastAsia="ru-RU"/>
        </w:rPr>
      </w:pPr>
      <w:r w:rsidRPr="008B6E20">
        <w:rPr>
          <w:rFonts w:ascii="Times New Roman" w:eastAsia="Times New Roman" w:hAnsi="Times New Roman" w:cs="Times New Roman"/>
          <w:bCs/>
          <w:sz w:val="28"/>
          <w:szCs w:val="28"/>
          <w:lang w:eastAsia="ru-RU"/>
        </w:rPr>
        <w:t xml:space="preserve">Средняя месячная и годовая температура воздуха, </w:t>
      </w:r>
      <w:r w:rsidRPr="008B6E20">
        <w:rPr>
          <w:rFonts w:ascii="Times New Roman" w:eastAsia="Times New Roman" w:hAnsi="Times New Roman" w:cs="Times New Roman"/>
          <w:bCs/>
          <w:sz w:val="28"/>
          <w:szCs w:val="28"/>
          <w:lang w:eastAsia="ru-RU"/>
        </w:rPr>
        <w:sym w:font="Symbol" w:char="F0B0"/>
      </w:r>
      <w:proofErr w:type="gramStart"/>
      <w:r w:rsidRPr="008B6E20">
        <w:rPr>
          <w:rFonts w:ascii="Times New Roman" w:eastAsia="Times New Roman" w:hAnsi="Times New Roman" w:cs="Times New Roman"/>
          <w:bCs/>
          <w:sz w:val="28"/>
          <w:szCs w:val="28"/>
          <w:lang w:eastAsia="ru-RU"/>
        </w:rPr>
        <w:t>С</w:t>
      </w:r>
      <w:proofErr w:type="gramEnd"/>
    </w:p>
    <w:p w:rsidR="008B6E20" w:rsidRPr="008B6E20" w:rsidRDefault="008B6E20" w:rsidP="008B6E20">
      <w:pPr>
        <w:spacing w:after="0" w:line="360" w:lineRule="auto"/>
        <w:ind w:firstLine="709"/>
        <w:jc w:val="right"/>
        <w:rPr>
          <w:rFonts w:ascii="Times New Roman" w:eastAsia="Times New Roman" w:hAnsi="Times New Roman" w:cs="Times New Roman"/>
          <w:sz w:val="28"/>
          <w:szCs w:val="24"/>
          <w:lang w:eastAsia="ru-RU"/>
        </w:rPr>
      </w:pPr>
      <w:r w:rsidRPr="008B6E20">
        <w:rPr>
          <w:rFonts w:ascii="Times New Roman" w:eastAsia="Times New Roman" w:hAnsi="Times New Roman" w:cs="Times New Roman"/>
          <w:sz w:val="28"/>
          <w:szCs w:val="24"/>
          <w:lang w:eastAsia="ru-RU"/>
        </w:rPr>
        <w:lastRenderedPageBreak/>
        <w:t xml:space="preserve">Таблица </w:t>
      </w:r>
      <w:r w:rsidRPr="008B6E20">
        <w:rPr>
          <w:rFonts w:ascii="Times New Roman" w:eastAsia="Times New Roman" w:hAnsi="Times New Roman" w:cs="Times New Roman"/>
          <w:sz w:val="28"/>
          <w:szCs w:val="28"/>
          <w:lang w:val="en-US" w:eastAsia="ru-RU"/>
        </w:rPr>
        <w:t>1</w:t>
      </w:r>
      <w:r w:rsidRPr="008B6E20">
        <w:rPr>
          <w:rFonts w:ascii="Times New Roman" w:eastAsia="Times New Roman" w:hAnsi="Times New Roman" w:cs="Times New Roman"/>
          <w:sz w:val="28"/>
          <w:szCs w:val="24"/>
          <w:lang w:val="en-US" w:eastAsia="ru-RU"/>
        </w:rPr>
        <w:t>.</w:t>
      </w:r>
      <w:r w:rsidRPr="008B6E20">
        <w:rPr>
          <w:rFonts w:ascii="Times New Roman" w:eastAsia="Times New Roman" w:hAnsi="Times New Roman" w:cs="Times New Roman"/>
          <w:sz w:val="28"/>
          <w:szCs w:val="24"/>
          <w:lang w:eastAsia="ru-RU"/>
        </w:rPr>
        <w:t>4.1.2</w:t>
      </w:r>
    </w:p>
    <w:tbl>
      <w:tblPr>
        <w:tblStyle w:val="afff1"/>
        <w:tblW w:w="10031" w:type="dxa"/>
        <w:tblBorders>
          <w:bottom w:val="none" w:sz="0" w:space="0" w:color="auto"/>
        </w:tblBorders>
        <w:tblLook w:val="04A0" w:firstRow="1" w:lastRow="0" w:firstColumn="1" w:lastColumn="0" w:noHBand="0" w:noVBand="1"/>
      </w:tblPr>
      <w:tblGrid>
        <w:gridCol w:w="721"/>
        <w:gridCol w:w="722"/>
        <w:gridCol w:w="722"/>
        <w:gridCol w:w="722"/>
        <w:gridCol w:w="721"/>
        <w:gridCol w:w="722"/>
        <w:gridCol w:w="722"/>
        <w:gridCol w:w="722"/>
        <w:gridCol w:w="721"/>
        <w:gridCol w:w="722"/>
        <w:gridCol w:w="722"/>
        <w:gridCol w:w="722"/>
        <w:gridCol w:w="1370"/>
      </w:tblGrid>
      <w:tr w:rsidR="008B6E20" w:rsidRPr="008B6E20" w:rsidTr="00B079C0">
        <w:tc>
          <w:tcPr>
            <w:tcW w:w="721" w:type="dxa"/>
            <w:tcBorders>
              <w:top w:val="single" w:sz="4" w:space="0" w:color="auto"/>
              <w:left w:val="single" w:sz="4" w:space="0" w:color="auto"/>
              <w:bottom w:val="nil"/>
              <w:right w:val="single" w:sz="4" w:space="0" w:color="auto"/>
            </w:tcBorders>
            <w:hideMark/>
          </w:tcPr>
          <w:p w:rsidR="008B6E20" w:rsidRPr="008B6E20" w:rsidRDefault="008B6E20" w:rsidP="008B6E20">
            <w:pPr>
              <w:jc w:val="center"/>
              <w:rPr>
                <w:sz w:val="24"/>
                <w:szCs w:val="24"/>
                <w:lang w:val="en-US"/>
              </w:rPr>
            </w:pPr>
            <w:r w:rsidRPr="008B6E20">
              <w:rPr>
                <w:sz w:val="24"/>
                <w:szCs w:val="24"/>
                <w:lang w:val="en-US"/>
              </w:rPr>
              <w:t>I</w:t>
            </w:r>
          </w:p>
        </w:tc>
        <w:tc>
          <w:tcPr>
            <w:tcW w:w="722" w:type="dxa"/>
            <w:tcBorders>
              <w:top w:val="single" w:sz="4" w:space="0" w:color="auto"/>
              <w:left w:val="single" w:sz="4" w:space="0" w:color="auto"/>
              <w:bottom w:val="nil"/>
              <w:right w:val="single" w:sz="4" w:space="0" w:color="auto"/>
            </w:tcBorders>
            <w:hideMark/>
          </w:tcPr>
          <w:p w:rsidR="008B6E20" w:rsidRPr="008B6E20" w:rsidRDefault="008B6E20" w:rsidP="008B6E20">
            <w:pPr>
              <w:jc w:val="center"/>
              <w:rPr>
                <w:sz w:val="24"/>
                <w:szCs w:val="24"/>
                <w:lang w:val="en-US"/>
              </w:rPr>
            </w:pPr>
            <w:r w:rsidRPr="008B6E20">
              <w:rPr>
                <w:sz w:val="24"/>
                <w:szCs w:val="24"/>
                <w:lang w:val="en-US"/>
              </w:rPr>
              <w:t>II</w:t>
            </w:r>
          </w:p>
        </w:tc>
        <w:tc>
          <w:tcPr>
            <w:tcW w:w="722" w:type="dxa"/>
            <w:tcBorders>
              <w:top w:val="single" w:sz="4" w:space="0" w:color="auto"/>
              <w:left w:val="single" w:sz="4" w:space="0" w:color="auto"/>
              <w:bottom w:val="nil"/>
              <w:right w:val="single" w:sz="4" w:space="0" w:color="auto"/>
            </w:tcBorders>
            <w:hideMark/>
          </w:tcPr>
          <w:p w:rsidR="008B6E20" w:rsidRPr="008B6E20" w:rsidRDefault="008B6E20" w:rsidP="008B6E20">
            <w:pPr>
              <w:jc w:val="center"/>
              <w:rPr>
                <w:sz w:val="24"/>
                <w:szCs w:val="24"/>
                <w:lang w:val="en-US"/>
              </w:rPr>
            </w:pPr>
            <w:r w:rsidRPr="008B6E20">
              <w:rPr>
                <w:sz w:val="24"/>
                <w:szCs w:val="24"/>
                <w:lang w:val="en-US"/>
              </w:rPr>
              <w:t>III</w:t>
            </w:r>
          </w:p>
        </w:tc>
        <w:tc>
          <w:tcPr>
            <w:tcW w:w="722" w:type="dxa"/>
            <w:tcBorders>
              <w:top w:val="single" w:sz="4" w:space="0" w:color="auto"/>
              <w:left w:val="single" w:sz="4" w:space="0" w:color="auto"/>
              <w:bottom w:val="nil"/>
              <w:right w:val="single" w:sz="4" w:space="0" w:color="auto"/>
            </w:tcBorders>
            <w:hideMark/>
          </w:tcPr>
          <w:p w:rsidR="008B6E20" w:rsidRPr="008B6E20" w:rsidRDefault="008B6E20" w:rsidP="008B6E20">
            <w:pPr>
              <w:jc w:val="center"/>
              <w:rPr>
                <w:sz w:val="24"/>
                <w:szCs w:val="24"/>
                <w:lang w:val="en-US"/>
              </w:rPr>
            </w:pPr>
            <w:r w:rsidRPr="008B6E20">
              <w:rPr>
                <w:sz w:val="24"/>
                <w:szCs w:val="24"/>
                <w:lang w:val="en-US"/>
              </w:rPr>
              <w:t>IV</w:t>
            </w:r>
          </w:p>
        </w:tc>
        <w:tc>
          <w:tcPr>
            <w:tcW w:w="721" w:type="dxa"/>
            <w:tcBorders>
              <w:top w:val="single" w:sz="4" w:space="0" w:color="auto"/>
              <w:left w:val="single" w:sz="4" w:space="0" w:color="auto"/>
              <w:bottom w:val="nil"/>
              <w:right w:val="single" w:sz="4" w:space="0" w:color="auto"/>
            </w:tcBorders>
            <w:hideMark/>
          </w:tcPr>
          <w:p w:rsidR="008B6E20" w:rsidRPr="008B6E20" w:rsidRDefault="008B6E20" w:rsidP="008B6E20">
            <w:pPr>
              <w:jc w:val="center"/>
              <w:rPr>
                <w:sz w:val="24"/>
                <w:szCs w:val="24"/>
                <w:lang w:val="en-US"/>
              </w:rPr>
            </w:pPr>
            <w:r w:rsidRPr="008B6E20">
              <w:rPr>
                <w:sz w:val="24"/>
                <w:szCs w:val="24"/>
                <w:lang w:val="en-US"/>
              </w:rPr>
              <w:t>V</w:t>
            </w:r>
          </w:p>
        </w:tc>
        <w:tc>
          <w:tcPr>
            <w:tcW w:w="722" w:type="dxa"/>
            <w:tcBorders>
              <w:top w:val="single" w:sz="4" w:space="0" w:color="auto"/>
              <w:left w:val="single" w:sz="4" w:space="0" w:color="auto"/>
              <w:bottom w:val="nil"/>
              <w:right w:val="single" w:sz="4" w:space="0" w:color="auto"/>
            </w:tcBorders>
            <w:hideMark/>
          </w:tcPr>
          <w:p w:rsidR="008B6E20" w:rsidRPr="008B6E20" w:rsidRDefault="008B6E20" w:rsidP="008B6E20">
            <w:pPr>
              <w:jc w:val="center"/>
              <w:rPr>
                <w:sz w:val="24"/>
                <w:szCs w:val="24"/>
                <w:lang w:val="en-US"/>
              </w:rPr>
            </w:pPr>
            <w:r w:rsidRPr="008B6E20">
              <w:rPr>
                <w:sz w:val="24"/>
                <w:szCs w:val="24"/>
                <w:lang w:val="en-US"/>
              </w:rPr>
              <w:t>VI</w:t>
            </w:r>
          </w:p>
        </w:tc>
        <w:tc>
          <w:tcPr>
            <w:tcW w:w="722" w:type="dxa"/>
            <w:tcBorders>
              <w:top w:val="single" w:sz="4" w:space="0" w:color="auto"/>
              <w:left w:val="single" w:sz="4" w:space="0" w:color="auto"/>
              <w:bottom w:val="nil"/>
              <w:right w:val="single" w:sz="4" w:space="0" w:color="auto"/>
            </w:tcBorders>
            <w:hideMark/>
          </w:tcPr>
          <w:p w:rsidR="008B6E20" w:rsidRPr="008B6E20" w:rsidRDefault="008B6E20" w:rsidP="008B6E20">
            <w:pPr>
              <w:jc w:val="center"/>
              <w:rPr>
                <w:sz w:val="24"/>
                <w:szCs w:val="24"/>
                <w:lang w:val="en-US"/>
              </w:rPr>
            </w:pPr>
            <w:r w:rsidRPr="008B6E20">
              <w:rPr>
                <w:sz w:val="24"/>
                <w:szCs w:val="24"/>
                <w:lang w:val="en-US"/>
              </w:rPr>
              <w:t>VII</w:t>
            </w:r>
          </w:p>
        </w:tc>
        <w:tc>
          <w:tcPr>
            <w:tcW w:w="722" w:type="dxa"/>
            <w:tcBorders>
              <w:top w:val="single" w:sz="4" w:space="0" w:color="auto"/>
              <w:left w:val="single" w:sz="4" w:space="0" w:color="auto"/>
              <w:bottom w:val="nil"/>
              <w:right w:val="single" w:sz="4" w:space="0" w:color="auto"/>
            </w:tcBorders>
            <w:hideMark/>
          </w:tcPr>
          <w:p w:rsidR="008B6E20" w:rsidRPr="008B6E20" w:rsidRDefault="008B6E20" w:rsidP="008B6E20">
            <w:pPr>
              <w:jc w:val="center"/>
              <w:rPr>
                <w:sz w:val="24"/>
                <w:szCs w:val="24"/>
                <w:lang w:val="en-US"/>
              </w:rPr>
            </w:pPr>
            <w:r w:rsidRPr="008B6E20">
              <w:rPr>
                <w:sz w:val="24"/>
                <w:szCs w:val="24"/>
                <w:lang w:val="en-US"/>
              </w:rPr>
              <w:t>VIII</w:t>
            </w:r>
          </w:p>
        </w:tc>
        <w:tc>
          <w:tcPr>
            <w:tcW w:w="721" w:type="dxa"/>
            <w:tcBorders>
              <w:top w:val="single" w:sz="4" w:space="0" w:color="auto"/>
              <w:left w:val="single" w:sz="4" w:space="0" w:color="auto"/>
              <w:bottom w:val="nil"/>
              <w:right w:val="single" w:sz="4" w:space="0" w:color="auto"/>
            </w:tcBorders>
            <w:hideMark/>
          </w:tcPr>
          <w:p w:rsidR="008B6E20" w:rsidRPr="008B6E20" w:rsidRDefault="008B6E20" w:rsidP="008B6E20">
            <w:pPr>
              <w:jc w:val="center"/>
              <w:rPr>
                <w:sz w:val="24"/>
                <w:szCs w:val="24"/>
                <w:lang w:val="en-US"/>
              </w:rPr>
            </w:pPr>
            <w:r w:rsidRPr="008B6E20">
              <w:rPr>
                <w:sz w:val="24"/>
                <w:szCs w:val="24"/>
                <w:lang w:val="en-US"/>
              </w:rPr>
              <w:t>IX</w:t>
            </w:r>
          </w:p>
        </w:tc>
        <w:tc>
          <w:tcPr>
            <w:tcW w:w="722" w:type="dxa"/>
            <w:tcBorders>
              <w:top w:val="single" w:sz="4" w:space="0" w:color="auto"/>
              <w:left w:val="single" w:sz="4" w:space="0" w:color="auto"/>
              <w:bottom w:val="nil"/>
              <w:right w:val="single" w:sz="4" w:space="0" w:color="auto"/>
            </w:tcBorders>
            <w:hideMark/>
          </w:tcPr>
          <w:p w:rsidR="008B6E20" w:rsidRPr="008B6E20" w:rsidRDefault="008B6E20" w:rsidP="008B6E20">
            <w:pPr>
              <w:jc w:val="center"/>
              <w:rPr>
                <w:sz w:val="24"/>
                <w:szCs w:val="24"/>
                <w:lang w:val="en-US"/>
              </w:rPr>
            </w:pPr>
            <w:r w:rsidRPr="008B6E20">
              <w:rPr>
                <w:sz w:val="24"/>
                <w:szCs w:val="24"/>
                <w:lang w:val="en-US"/>
              </w:rPr>
              <w:t>X</w:t>
            </w:r>
          </w:p>
        </w:tc>
        <w:tc>
          <w:tcPr>
            <w:tcW w:w="722" w:type="dxa"/>
            <w:tcBorders>
              <w:top w:val="single" w:sz="4" w:space="0" w:color="auto"/>
              <w:left w:val="single" w:sz="4" w:space="0" w:color="auto"/>
              <w:bottom w:val="nil"/>
              <w:right w:val="single" w:sz="4" w:space="0" w:color="auto"/>
            </w:tcBorders>
            <w:hideMark/>
          </w:tcPr>
          <w:p w:rsidR="008B6E20" w:rsidRPr="008B6E20" w:rsidRDefault="008B6E20" w:rsidP="008B6E20">
            <w:pPr>
              <w:jc w:val="center"/>
              <w:rPr>
                <w:sz w:val="24"/>
                <w:szCs w:val="24"/>
                <w:lang w:val="en-US"/>
              </w:rPr>
            </w:pPr>
            <w:r w:rsidRPr="008B6E20">
              <w:rPr>
                <w:sz w:val="24"/>
                <w:szCs w:val="24"/>
                <w:lang w:val="en-US"/>
              </w:rPr>
              <w:t>XI</w:t>
            </w:r>
          </w:p>
        </w:tc>
        <w:tc>
          <w:tcPr>
            <w:tcW w:w="722" w:type="dxa"/>
            <w:tcBorders>
              <w:top w:val="single" w:sz="4" w:space="0" w:color="auto"/>
              <w:left w:val="single" w:sz="4" w:space="0" w:color="auto"/>
              <w:bottom w:val="nil"/>
              <w:right w:val="single" w:sz="4" w:space="0" w:color="auto"/>
            </w:tcBorders>
            <w:hideMark/>
          </w:tcPr>
          <w:p w:rsidR="008B6E20" w:rsidRPr="008B6E20" w:rsidRDefault="008B6E20" w:rsidP="008B6E20">
            <w:pPr>
              <w:jc w:val="center"/>
              <w:rPr>
                <w:sz w:val="24"/>
                <w:szCs w:val="24"/>
                <w:lang w:val="en-US"/>
              </w:rPr>
            </w:pPr>
            <w:r w:rsidRPr="008B6E20">
              <w:rPr>
                <w:sz w:val="24"/>
                <w:szCs w:val="24"/>
                <w:lang w:val="en-US"/>
              </w:rPr>
              <w:t>XII</w:t>
            </w:r>
          </w:p>
        </w:tc>
        <w:tc>
          <w:tcPr>
            <w:tcW w:w="1370" w:type="dxa"/>
            <w:tcBorders>
              <w:top w:val="single" w:sz="4" w:space="0" w:color="auto"/>
              <w:left w:val="single" w:sz="4" w:space="0" w:color="auto"/>
              <w:bottom w:val="nil"/>
              <w:right w:val="single" w:sz="4" w:space="0" w:color="auto"/>
            </w:tcBorders>
            <w:hideMark/>
          </w:tcPr>
          <w:p w:rsidR="008B6E20" w:rsidRPr="008B6E20" w:rsidRDefault="008B6E20" w:rsidP="008B6E20">
            <w:pPr>
              <w:ind w:right="-16"/>
              <w:jc w:val="center"/>
              <w:rPr>
                <w:sz w:val="24"/>
                <w:szCs w:val="24"/>
              </w:rPr>
            </w:pPr>
            <w:r w:rsidRPr="008B6E20">
              <w:rPr>
                <w:sz w:val="24"/>
                <w:szCs w:val="24"/>
              </w:rPr>
              <w:t>Год</w:t>
            </w:r>
          </w:p>
        </w:tc>
      </w:tr>
    </w:tbl>
    <w:p w:rsidR="008B6E20" w:rsidRPr="008B6E20" w:rsidRDefault="008B6E20" w:rsidP="008B6E20">
      <w:pPr>
        <w:spacing w:after="0" w:line="360" w:lineRule="auto"/>
        <w:ind w:firstLine="709"/>
        <w:jc w:val="right"/>
        <w:rPr>
          <w:rFonts w:ascii="Times New Roman" w:eastAsia="Times New Roman" w:hAnsi="Times New Roman" w:cs="Times New Roman"/>
          <w:sz w:val="2"/>
          <w:szCs w:val="2"/>
          <w:lang w:eastAsia="ru-RU"/>
        </w:rPr>
      </w:pPr>
    </w:p>
    <w:tbl>
      <w:tblPr>
        <w:tblStyle w:val="afff1"/>
        <w:tblW w:w="10031" w:type="dxa"/>
        <w:tblLook w:val="04A0" w:firstRow="1" w:lastRow="0" w:firstColumn="1" w:lastColumn="0" w:noHBand="0" w:noVBand="1"/>
      </w:tblPr>
      <w:tblGrid>
        <w:gridCol w:w="721"/>
        <w:gridCol w:w="722"/>
        <w:gridCol w:w="722"/>
        <w:gridCol w:w="722"/>
        <w:gridCol w:w="721"/>
        <w:gridCol w:w="722"/>
        <w:gridCol w:w="722"/>
        <w:gridCol w:w="722"/>
        <w:gridCol w:w="721"/>
        <w:gridCol w:w="722"/>
        <w:gridCol w:w="722"/>
        <w:gridCol w:w="722"/>
        <w:gridCol w:w="1370"/>
      </w:tblGrid>
      <w:tr w:rsidR="008B6E20" w:rsidRPr="008B6E20" w:rsidTr="00B079C0">
        <w:tc>
          <w:tcPr>
            <w:tcW w:w="721" w:type="dxa"/>
            <w:tcBorders>
              <w:top w:val="single" w:sz="4" w:space="0" w:color="auto"/>
              <w:left w:val="single" w:sz="4" w:space="0" w:color="auto"/>
              <w:bottom w:val="single" w:sz="4" w:space="0" w:color="auto"/>
              <w:right w:val="single" w:sz="4" w:space="0" w:color="auto"/>
            </w:tcBorders>
            <w:hideMark/>
          </w:tcPr>
          <w:p w:rsidR="008B6E20" w:rsidRPr="008B6E20" w:rsidRDefault="008B6E20" w:rsidP="008B6E20">
            <w:pPr>
              <w:jc w:val="center"/>
              <w:rPr>
                <w:sz w:val="24"/>
                <w:szCs w:val="24"/>
              </w:rPr>
            </w:pPr>
            <w:r w:rsidRPr="008B6E20">
              <w:rPr>
                <w:sz w:val="24"/>
                <w:szCs w:val="24"/>
              </w:rPr>
              <w:t>1</w:t>
            </w:r>
          </w:p>
        </w:tc>
        <w:tc>
          <w:tcPr>
            <w:tcW w:w="722" w:type="dxa"/>
            <w:tcBorders>
              <w:top w:val="single" w:sz="4" w:space="0" w:color="auto"/>
              <w:left w:val="single" w:sz="4" w:space="0" w:color="auto"/>
              <w:bottom w:val="single" w:sz="4" w:space="0" w:color="auto"/>
              <w:right w:val="single" w:sz="4" w:space="0" w:color="auto"/>
            </w:tcBorders>
            <w:hideMark/>
          </w:tcPr>
          <w:p w:rsidR="008B6E20" w:rsidRPr="008B6E20" w:rsidRDefault="008B6E20" w:rsidP="008B6E20">
            <w:pPr>
              <w:jc w:val="center"/>
              <w:rPr>
                <w:sz w:val="24"/>
                <w:szCs w:val="24"/>
              </w:rPr>
            </w:pPr>
            <w:r w:rsidRPr="008B6E20">
              <w:rPr>
                <w:sz w:val="24"/>
                <w:szCs w:val="24"/>
              </w:rPr>
              <w:t>2</w:t>
            </w:r>
          </w:p>
        </w:tc>
        <w:tc>
          <w:tcPr>
            <w:tcW w:w="722" w:type="dxa"/>
            <w:tcBorders>
              <w:top w:val="single" w:sz="4" w:space="0" w:color="auto"/>
              <w:left w:val="single" w:sz="4" w:space="0" w:color="auto"/>
              <w:bottom w:val="single" w:sz="4" w:space="0" w:color="auto"/>
              <w:right w:val="single" w:sz="4" w:space="0" w:color="auto"/>
            </w:tcBorders>
            <w:hideMark/>
          </w:tcPr>
          <w:p w:rsidR="008B6E20" w:rsidRPr="008B6E20" w:rsidRDefault="008B6E20" w:rsidP="008B6E20">
            <w:pPr>
              <w:jc w:val="center"/>
              <w:rPr>
                <w:sz w:val="24"/>
                <w:szCs w:val="24"/>
              </w:rPr>
            </w:pPr>
            <w:r w:rsidRPr="008B6E20">
              <w:rPr>
                <w:sz w:val="24"/>
                <w:szCs w:val="24"/>
              </w:rPr>
              <w:t>3</w:t>
            </w:r>
          </w:p>
        </w:tc>
        <w:tc>
          <w:tcPr>
            <w:tcW w:w="722" w:type="dxa"/>
            <w:tcBorders>
              <w:top w:val="single" w:sz="4" w:space="0" w:color="auto"/>
              <w:left w:val="single" w:sz="4" w:space="0" w:color="auto"/>
              <w:bottom w:val="single" w:sz="4" w:space="0" w:color="auto"/>
              <w:right w:val="single" w:sz="4" w:space="0" w:color="auto"/>
            </w:tcBorders>
            <w:hideMark/>
          </w:tcPr>
          <w:p w:rsidR="008B6E20" w:rsidRPr="008B6E20" w:rsidRDefault="008B6E20" w:rsidP="008B6E20">
            <w:pPr>
              <w:jc w:val="center"/>
              <w:rPr>
                <w:sz w:val="24"/>
                <w:szCs w:val="24"/>
              </w:rPr>
            </w:pPr>
            <w:r w:rsidRPr="008B6E20">
              <w:rPr>
                <w:sz w:val="24"/>
                <w:szCs w:val="24"/>
              </w:rPr>
              <w:t>4</w:t>
            </w:r>
          </w:p>
        </w:tc>
        <w:tc>
          <w:tcPr>
            <w:tcW w:w="721" w:type="dxa"/>
            <w:tcBorders>
              <w:top w:val="single" w:sz="4" w:space="0" w:color="auto"/>
              <w:left w:val="single" w:sz="4" w:space="0" w:color="auto"/>
              <w:bottom w:val="single" w:sz="4" w:space="0" w:color="auto"/>
              <w:right w:val="single" w:sz="4" w:space="0" w:color="auto"/>
            </w:tcBorders>
            <w:hideMark/>
          </w:tcPr>
          <w:p w:rsidR="008B6E20" w:rsidRPr="008B6E20" w:rsidRDefault="008B6E20" w:rsidP="008B6E20">
            <w:pPr>
              <w:jc w:val="center"/>
              <w:rPr>
                <w:sz w:val="24"/>
                <w:szCs w:val="24"/>
              </w:rPr>
            </w:pPr>
            <w:r w:rsidRPr="008B6E20">
              <w:rPr>
                <w:sz w:val="24"/>
                <w:szCs w:val="24"/>
              </w:rPr>
              <w:t>5</w:t>
            </w:r>
          </w:p>
        </w:tc>
        <w:tc>
          <w:tcPr>
            <w:tcW w:w="722" w:type="dxa"/>
            <w:tcBorders>
              <w:top w:val="single" w:sz="4" w:space="0" w:color="auto"/>
              <w:left w:val="single" w:sz="4" w:space="0" w:color="auto"/>
              <w:bottom w:val="single" w:sz="4" w:space="0" w:color="auto"/>
              <w:right w:val="single" w:sz="4" w:space="0" w:color="auto"/>
            </w:tcBorders>
            <w:hideMark/>
          </w:tcPr>
          <w:p w:rsidR="008B6E20" w:rsidRPr="008B6E20" w:rsidRDefault="008B6E20" w:rsidP="008B6E20">
            <w:pPr>
              <w:jc w:val="center"/>
              <w:rPr>
                <w:sz w:val="24"/>
                <w:szCs w:val="24"/>
              </w:rPr>
            </w:pPr>
            <w:r w:rsidRPr="008B6E20">
              <w:rPr>
                <w:sz w:val="24"/>
                <w:szCs w:val="24"/>
              </w:rPr>
              <w:t>6</w:t>
            </w:r>
          </w:p>
        </w:tc>
        <w:tc>
          <w:tcPr>
            <w:tcW w:w="722" w:type="dxa"/>
            <w:tcBorders>
              <w:top w:val="single" w:sz="4" w:space="0" w:color="auto"/>
              <w:left w:val="single" w:sz="4" w:space="0" w:color="auto"/>
              <w:bottom w:val="single" w:sz="4" w:space="0" w:color="auto"/>
              <w:right w:val="single" w:sz="4" w:space="0" w:color="auto"/>
            </w:tcBorders>
            <w:hideMark/>
          </w:tcPr>
          <w:p w:rsidR="008B6E20" w:rsidRPr="008B6E20" w:rsidRDefault="008B6E20" w:rsidP="008B6E20">
            <w:pPr>
              <w:jc w:val="center"/>
              <w:rPr>
                <w:sz w:val="24"/>
                <w:szCs w:val="24"/>
              </w:rPr>
            </w:pPr>
            <w:r w:rsidRPr="008B6E20">
              <w:rPr>
                <w:sz w:val="24"/>
                <w:szCs w:val="24"/>
              </w:rPr>
              <w:t>7</w:t>
            </w:r>
          </w:p>
        </w:tc>
        <w:tc>
          <w:tcPr>
            <w:tcW w:w="722" w:type="dxa"/>
            <w:tcBorders>
              <w:top w:val="single" w:sz="4" w:space="0" w:color="auto"/>
              <w:left w:val="single" w:sz="4" w:space="0" w:color="auto"/>
              <w:bottom w:val="single" w:sz="4" w:space="0" w:color="auto"/>
              <w:right w:val="single" w:sz="4" w:space="0" w:color="auto"/>
            </w:tcBorders>
            <w:hideMark/>
          </w:tcPr>
          <w:p w:rsidR="008B6E20" w:rsidRPr="008B6E20" w:rsidRDefault="008B6E20" w:rsidP="008B6E20">
            <w:pPr>
              <w:jc w:val="center"/>
              <w:rPr>
                <w:sz w:val="24"/>
                <w:szCs w:val="24"/>
              </w:rPr>
            </w:pPr>
            <w:r w:rsidRPr="008B6E20">
              <w:rPr>
                <w:sz w:val="24"/>
                <w:szCs w:val="24"/>
              </w:rPr>
              <w:t>8</w:t>
            </w:r>
          </w:p>
        </w:tc>
        <w:tc>
          <w:tcPr>
            <w:tcW w:w="721" w:type="dxa"/>
            <w:tcBorders>
              <w:top w:val="single" w:sz="4" w:space="0" w:color="auto"/>
              <w:left w:val="single" w:sz="4" w:space="0" w:color="auto"/>
              <w:bottom w:val="single" w:sz="4" w:space="0" w:color="auto"/>
              <w:right w:val="single" w:sz="4" w:space="0" w:color="auto"/>
            </w:tcBorders>
            <w:hideMark/>
          </w:tcPr>
          <w:p w:rsidR="008B6E20" w:rsidRPr="008B6E20" w:rsidRDefault="008B6E20" w:rsidP="008B6E20">
            <w:pPr>
              <w:jc w:val="center"/>
              <w:rPr>
                <w:sz w:val="24"/>
                <w:szCs w:val="24"/>
              </w:rPr>
            </w:pPr>
            <w:r w:rsidRPr="008B6E20">
              <w:rPr>
                <w:sz w:val="24"/>
                <w:szCs w:val="24"/>
              </w:rPr>
              <w:t>9</w:t>
            </w:r>
          </w:p>
        </w:tc>
        <w:tc>
          <w:tcPr>
            <w:tcW w:w="722" w:type="dxa"/>
            <w:tcBorders>
              <w:top w:val="single" w:sz="4" w:space="0" w:color="auto"/>
              <w:left w:val="single" w:sz="4" w:space="0" w:color="auto"/>
              <w:bottom w:val="single" w:sz="4" w:space="0" w:color="auto"/>
              <w:right w:val="single" w:sz="4" w:space="0" w:color="auto"/>
            </w:tcBorders>
            <w:hideMark/>
          </w:tcPr>
          <w:p w:rsidR="008B6E20" w:rsidRPr="008B6E20" w:rsidRDefault="008B6E20" w:rsidP="008B6E20">
            <w:pPr>
              <w:jc w:val="center"/>
              <w:rPr>
                <w:sz w:val="24"/>
                <w:szCs w:val="24"/>
              </w:rPr>
            </w:pPr>
            <w:r w:rsidRPr="008B6E20">
              <w:rPr>
                <w:sz w:val="24"/>
                <w:szCs w:val="24"/>
              </w:rPr>
              <w:t>10</w:t>
            </w:r>
          </w:p>
        </w:tc>
        <w:tc>
          <w:tcPr>
            <w:tcW w:w="722" w:type="dxa"/>
            <w:tcBorders>
              <w:top w:val="single" w:sz="4" w:space="0" w:color="auto"/>
              <w:left w:val="single" w:sz="4" w:space="0" w:color="auto"/>
              <w:bottom w:val="single" w:sz="4" w:space="0" w:color="auto"/>
              <w:right w:val="single" w:sz="4" w:space="0" w:color="auto"/>
            </w:tcBorders>
            <w:hideMark/>
          </w:tcPr>
          <w:p w:rsidR="008B6E20" w:rsidRPr="008B6E20" w:rsidRDefault="008B6E20" w:rsidP="008B6E20">
            <w:pPr>
              <w:jc w:val="center"/>
              <w:rPr>
                <w:sz w:val="24"/>
                <w:szCs w:val="24"/>
              </w:rPr>
            </w:pPr>
            <w:r w:rsidRPr="008B6E20">
              <w:rPr>
                <w:sz w:val="24"/>
                <w:szCs w:val="24"/>
              </w:rPr>
              <w:t>11</w:t>
            </w:r>
          </w:p>
        </w:tc>
        <w:tc>
          <w:tcPr>
            <w:tcW w:w="722" w:type="dxa"/>
            <w:tcBorders>
              <w:top w:val="single" w:sz="4" w:space="0" w:color="auto"/>
              <w:left w:val="single" w:sz="4" w:space="0" w:color="auto"/>
              <w:bottom w:val="single" w:sz="4" w:space="0" w:color="auto"/>
              <w:right w:val="single" w:sz="4" w:space="0" w:color="auto"/>
            </w:tcBorders>
            <w:hideMark/>
          </w:tcPr>
          <w:p w:rsidR="008B6E20" w:rsidRPr="008B6E20" w:rsidRDefault="008B6E20" w:rsidP="008B6E20">
            <w:pPr>
              <w:jc w:val="center"/>
              <w:rPr>
                <w:sz w:val="24"/>
                <w:szCs w:val="24"/>
              </w:rPr>
            </w:pPr>
            <w:r w:rsidRPr="008B6E20">
              <w:rPr>
                <w:sz w:val="24"/>
                <w:szCs w:val="24"/>
              </w:rPr>
              <w:t>12</w:t>
            </w:r>
          </w:p>
        </w:tc>
        <w:tc>
          <w:tcPr>
            <w:tcW w:w="1370" w:type="dxa"/>
            <w:tcBorders>
              <w:top w:val="single" w:sz="4" w:space="0" w:color="auto"/>
              <w:left w:val="single" w:sz="4" w:space="0" w:color="auto"/>
              <w:bottom w:val="single" w:sz="4" w:space="0" w:color="auto"/>
              <w:right w:val="single" w:sz="4" w:space="0" w:color="auto"/>
            </w:tcBorders>
            <w:hideMark/>
          </w:tcPr>
          <w:p w:rsidR="008B6E20" w:rsidRPr="008B6E20" w:rsidRDefault="008B6E20" w:rsidP="00B079C0">
            <w:pPr>
              <w:ind w:right="-16"/>
              <w:jc w:val="center"/>
              <w:rPr>
                <w:sz w:val="24"/>
                <w:szCs w:val="24"/>
              </w:rPr>
            </w:pPr>
            <w:r w:rsidRPr="008B6E20">
              <w:rPr>
                <w:sz w:val="24"/>
                <w:szCs w:val="24"/>
              </w:rPr>
              <w:t>13</w:t>
            </w:r>
          </w:p>
        </w:tc>
      </w:tr>
      <w:tr w:rsidR="00763918" w:rsidRPr="008B6E20" w:rsidTr="00B079C0">
        <w:tc>
          <w:tcPr>
            <w:tcW w:w="721" w:type="dxa"/>
            <w:tcBorders>
              <w:top w:val="single" w:sz="4" w:space="0" w:color="auto"/>
              <w:left w:val="single" w:sz="4" w:space="0" w:color="auto"/>
              <w:bottom w:val="single" w:sz="4" w:space="0" w:color="auto"/>
              <w:right w:val="single" w:sz="4" w:space="0" w:color="auto"/>
            </w:tcBorders>
            <w:hideMark/>
          </w:tcPr>
          <w:p w:rsidR="00763918" w:rsidRDefault="00763918" w:rsidP="00763918">
            <w:pPr>
              <w:ind w:right="-35"/>
              <w:rPr>
                <w:bCs/>
                <w:iCs/>
                <w:sz w:val="24"/>
                <w:szCs w:val="28"/>
              </w:rPr>
            </w:pPr>
            <w:r>
              <w:rPr>
                <w:bCs/>
                <w:iCs/>
                <w:sz w:val="24"/>
                <w:szCs w:val="28"/>
              </w:rPr>
              <w:t>-12,6</w:t>
            </w:r>
          </w:p>
        </w:tc>
        <w:tc>
          <w:tcPr>
            <w:tcW w:w="722" w:type="dxa"/>
            <w:tcBorders>
              <w:top w:val="single" w:sz="4" w:space="0" w:color="auto"/>
              <w:left w:val="single" w:sz="4" w:space="0" w:color="auto"/>
              <w:bottom w:val="single" w:sz="4" w:space="0" w:color="auto"/>
              <w:right w:val="single" w:sz="4" w:space="0" w:color="auto"/>
            </w:tcBorders>
            <w:hideMark/>
          </w:tcPr>
          <w:p w:rsidR="00763918" w:rsidRDefault="00763918" w:rsidP="00763918">
            <w:pPr>
              <w:ind w:right="-35"/>
              <w:rPr>
                <w:bCs/>
                <w:iCs/>
                <w:sz w:val="24"/>
                <w:szCs w:val="28"/>
              </w:rPr>
            </w:pPr>
            <w:r>
              <w:rPr>
                <w:bCs/>
                <w:iCs/>
                <w:sz w:val="24"/>
                <w:szCs w:val="28"/>
              </w:rPr>
              <w:t>-10,7</w:t>
            </w:r>
          </w:p>
        </w:tc>
        <w:tc>
          <w:tcPr>
            <w:tcW w:w="722" w:type="dxa"/>
            <w:tcBorders>
              <w:top w:val="single" w:sz="4" w:space="0" w:color="auto"/>
              <w:left w:val="single" w:sz="4" w:space="0" w:color="auto"/>
              <w:bottom w:val="single" w:sz="4" w:space="0" w:color="auto"/>
              <w:right w:val="single" w:sz="4" w:space="0" w:color="auto"/>
            </w:tcBorders>
            <w:hideMark/>
          </w:tcPr>
          <w:p w:rsidR="00763918" w:rsidRDefault="00763918" w:rsidP="00763918">
            <w:pPr>
              <w:ind w:right="-35"/>
              <w:rPr>
                <w:bCs/>
                <w:iCs/>
                <w:sz w:val="24"/>
                <w:szCs w:val="28"/>
              </w:rPr>
            </w:pPr>
            <w:r>
              <w:rPr>
                <w:bCs/>
                <w:iCs/>
                <w:sz w:val="24"/>
                <w:szCs w:val="28"/>
              </w:rPr>
              <w:t>-4,2</w:t>
            </w:r>
          </w:p>
        </w:tc>
        <w:tc>
          <w:tcPr>
            <w:tcW w:w="722" w:type="dxa"/>
            <w:tcBorders>
              <w:top w:val="single" w:sz="4" w:space="0" w:color="auto"/>
              <w:left w:val="single" w:sz="4" w:space="0" w:color="auto"/>
              <w:bottom w:val="single" w:sz="4" w:space="0" w:color="auto"/>
              <w:right w:val="single" w:sz="4" w:space="0" w:color="auto"/>
            </w:tcBorders>
            <w:hideMark/>
          </w:tcPr>
          <w:p w:rsidR="00763918" w:rsidRDefault="00763918" w:rsidP="00763918">
            <w:pPr>
              <w:ind w:right="-35"/>
              <w:rPr>
                <w:bCs/>
                <w:iCs/>
                <w:sz w:val="24"/>
                <w:szCs w:val="28"/>
              </w:rPr>
            </w:pPr>
            <w:r>
              <w:rPr>
                <w:bCs/>
                <w:iCs/>
                <w:sz w:val="24"/>
                <w:szCs w:val="28"/>
              </w:rPr>
              <w:t>2,9</w:t>
            </w:r>
          </w:p>
        </w:tc>
        <w:tc>
          <w:tcPr>
            <w:tcW w:w="721" w:type="dxa"/>
            <w:tcBorders>
              <w:top w:val="single" w:sz="4" w:space="0" w:color="auto"/>
              <w:left w:val="single" w:sz="4" w:space="0" w:color="auto"/>
              <w:bottom w:val="single" w:sz="4" w:space="0" w:color="auto"/>
              <w:right w:val="single" w:sz="4" w:space="0" w:color="auto"/>
            </w:tcBorders>
            <w:hideMark/>
          </w:tcPr>
          <w:p w:rsidR="00763918" w:rsidRDefault="00763918" w:rsidP="00763918">
            <w:pPr>
              <w:ind w:right="-35"/>
              <w:rPr>
                <w:bCs/>
                <w:iCs/>
                <w:sz w:val="24"/>
                <w:szCs w:val="28"/>
              </w:rPr>
            </w:pPr>
            <w:r>
              <w:rPr>
                <w:bCs/>
                <w:iCs/>
                <w:sz w:val="24"/>
                <w:szCs w:val="28"/>
              </w:rPr>
              <w:t>10,1</w:t>
            </w:r>
          </w:p>
        </w:tc>
        <w:tc>
          <w:tcPr>
            <w:tcW w:w="722" w:type="dxa"/>
            <w:tcBorders>
              <w:top w:val="single" w:sz="4" w:space="0" w:color="auto"/>
              <w:left w:val="single" w:sz="4" w:space="0" w:color="auto"/>
              <w:bottom w:val="single" w:sz="4" w:space="0" w:color="auto"/>
              <w:right w:val="single" w:sz="4" w:space="0" w:color="auto"/>
            </w:tcBorders>
            <w:hideMark/>
          </w:tcPr>
          <w:p w:rsidR="00763918" w:rsidRDefault="00763918" w:rsidP="00763918">
            <w:pPr>
              <w:ind w:right="-35"/>
              <w:rPr>
                <w:bCs/>
                <w:iCs/>
                <w:sz w:val="24"/>
                <w:szCs w:val="28"/>
              </w:rPr>
            </w:pPr>
            <w:r>
              <w:rPr>
                <w:bCs/>
                <w:iCs/>
                <w:sz w:val="24"/>
                <w:szCs w:val="28"/>
              </w:rPr>
              <w:t>14,7</w:t>
            </w:r>
          </w:p>
        </w:tc>
        <w:tc>
          <w:tcPr>
            <w:tcW w:w="722" w:type="dxa"/>
            <w:tcBorders>
              <w:top w:val="single" w:sz="4" w:space="0" w:color="auto"/>
              <w:left w:val="single" w:sz="4" w:space="0" w:color="auto"/>
              <w:bottom w:val="single" w:sz="4" w:space="0" w:color="auto"/>
              <w:right w:val="single" w:sz="4" w:space="0" w:color="auto"/>
            </w:tcBorders>
            <w:hideMark/>
          </w:tcPr>
          <w:p w:rsidR="00763918" w:rsidRDefault="00763918" w:rsidP="00763918">
            <w:pPr>
              <w:ind w:right="-35"/>
              <w:rPr>
                <w:bCs/>
                <w:iCs/>
                <w:sz w:val="24"/>
                <w:szCs w:val="28"/>
              </w:rPr>
            </w:pPr>
            <w:r>
              <w:rPr>
                <w:bCs/>
                <w:iCs/>
                <w:sz w:val="24"/>
                <w:szCs w:val="28"/>
              </w:rPr>
              <w:t>17,4</w:t>
            </w:r>
          </w:p>
        </w:tc>
        <w:tc>
          <w:tcPr>
            <w:tcW w:w="722" w:type="dxa"/>
            <w:tcBorders>
              <w:top w:val="single" w:sz="4" w:space="0" w:color="auto"/>
              <w:left w:val="single" w:sz="4" w:space="0" w:color="auto"/>
              <w:bottom w:val="single" w:sz="4" w:space="0" w:color="auto"/>
              <w:right w:val="single" w:sz="4" w:space="0" w:color="auto"/>
            </w:tcBorders>
            <w:hideMark/>
          </w:tcPr>
          <w:p w:rsidR="00763918" w:rsidRDefault="00763918" w:rsidP="00763918">
            <w:pPr>
              <w:ind w:right="-35"/>
              <w:rPr>
                <w:bCs/>
                <w:iCs/>
                <w:sz w:val="24"/>
                <w:szCs w:val="28"/>
              </w:rPr>
            </w:pPr>
            <w:r>
              <w:rPr>
                <w:bCs/>
                <w:iCs/>
                <w:sz w:val="24"/>
                <w:szCs w:val="28"/>
              </w:rPr>
              <w:t>14,6</w:t>
            </w:r>
          </w:p>
        </w:tc>
        <w:tc>
          <w:tcPr>
            <w:tcW w:w="721" w:type="dxa"/>
            <w:tcBorders>
              <w:top w:val="single" w:sz="4" w:space="0" w:color="auto"/>
              <w:left w:val="single" w:sz="4" w:space="0" w:color="auto"/>
              <w:bottom w:val="single" w:sz="4" w:space="0" w:color="auto"/>
              <w:right w:val="single" w:sz="4" w:space="0" w:color="auto"/>
            </w:tcBorders>
            <w:hideMark/>
          </w:tcPr>
          <w:p w:rsidR="00763918" w:rsidRDefault="00763918" w:rsidP="00763918">
            <w:pPr>
              <w:ind w:right="-35"/>
              <w:rPr>
                <w:bCs/>
                <w:iCs/>
                <w:sz w:val="24"/>
                <w:szCs w:val="28"/>
              </w:rPr>
            </w:pPr>
            <w:r>
              <w:rPr>
                <w:bCs/>
                <w:iCs/>
                <w:sz w:val="24"/>
                <w:szCs w:val="28"/>
              </w:rPr>
              <w:t>8,9</w:t>
            </w:r>
          </w:p>
        </w:tc>
        <w:tc>
          <w:tcPr>
            <w:tcW w:w="722" w:type="dxa"/>
            <w:tcBorders>
              <w:top w:val="single" w:sz="4" w:space="0" w:color="auto"/>
              <w:left w:val="single" w:sz="4" w:space="0" w:color="auto"/>
              <w:bottom w:val="single" w:sz="4" w:space="0" w:color="auto"/>
              <w:right w:val="single" w:sz="4" w:space="0" w:color="auto"/>
            </w:tcBorders>
            <w:hideMark/>
          </w:tcPr>
          <w:p w:rsidR="00763918" w:rsidRDefault="00763918" w:rsidP="00763918">
            <w:pPr>
              <w:ind w:right="-35"/>
              <w:rPr>
                <w:bCs/>
                <w:iCs/>
                <w:sz w:val="24"/>
                <w:szCs w:val="28"/>
              </w:rPr>
            </w:pPr>
            <w:r>
              <w:rPr>
                <w:bCs/>
                <w:iCs/>
                <w:sz w:val="24"/>
                <w:szCs w:val="28"/>
              </w:rPr>
              <w:t>2,5</w:t>
            </w:r>
          </w:p>
        </w:tc>
        <w:tc>
          <w:tcPr>
            <w:tcW w:w="722" w:type="dxa"/>
            <w:tcBorders>
              <w:top w:val="single" w:sz="4" w:space="0" w:color="auto"/>
              <w:left w:val="single" w:sz="4" w:space="0" w:color="auto"/>
              <w:bottom w:val="single" w:sz="4" w:space="0" w:color="auto"/>
              <w:right w:val="single" w:sz="4" w:space="0" w:color="auto"/>
            </w:tcBorders>
            <w:hideMark/>
          </w:tcPr>
          <w:p w:rsidR="00763918" w:rsidRDefault="00763918" w:rsidP="00763918">
            <w:pPr>
              <w:ind w:right="-35"/>
              <w:rPr>
                <w:bCs/>
                <w:iCs/>
                <w:sz w:val="24"/>
                <w:szCs w:val="28"/>
              </w:rPr>
            </w:pPr>
            <w:r>
              <w:rPr>
                <w:bCs/>
                <w:iCs/>
                <w:sz w:val="24"/>
                <w:szCs w:val="28"/>
              </w:rPr>
              <w:t>-4,0</w:t>
            </w:r>
          </w:p>
        </w:tc>
        <w:tc>
          <w:tcPr>
            <w:tcW w:w="722" w:type="dxa"/>
            <w:tcBorders>
              <w:top w:val="single" w:sz="4" w:space="0" w:color="auto"/>
              <w:left w:val="single" w:sz="4" w:space="0" w:color="auto"/>
              <w:bottom w:val="single" w:sz="4" w:space="0" w:color="auto"/>
              <w:right w:val="single" w:sz="4" w:space="0" w:color="auto"/>
            </w:tcBorders>
            <w:hideMark/>
          </w:tcPr>
          <w:p w:rsidR="00763918" w:rsidRDefault="00763918" w:rsidP="00763918">
            <w:pPr>
              <w:ind w:right="-35"/>
              <w:rPr>
                <w:bCs/>
                <w:iCs/>
                <w:sz w:val="24"/>
                <w:szCs w:val="28"/>
              </w:rPr>
            </w:pPr>
            <w:r>
              <w:rPr>
                <w:bCs/>
                <w:iCs/>
                <w:sz w:val="24"/>
                <w:szCs w:val="28"/>
              </w:rPr>
              <w:t>-9,2</w:t>
            </w:r>
          </w:p>
        </w:tc>
        <w:tc>
          <w:tcPr>
            <w:tcW w:w="1370" w:type="dxa"/>
            <w:tcBorders>
              <w:top w:val="single" w:sz="4" w:space="0" w:color="auto"/>
              <w:left w:val="single" w:sz="4" w:space="0" w:color="auto"/>
              <w:bottom w:val="single" w:sz="4" w:space="0" w:color="auto"/>
              <w:right w:val="single" w:sz="4" w:space="0" w:color="auto"/>
            </w:tcBorders>
            <w:hideMark/>
          </w:tcPr>
          <w:p w:rsidR="00763918" w:rsidRDefault="00763918" w:rsidP="00763918">
            <w:pPr>
              <w:ind w:right="-35"/>
              <w:rPr>
                <w:bCs/>
                <w:iCs/>
                <w:sz w:val="24"/>
                <w:szCs w:val="28"/>
              </w:rPr>
            </w:pPr>
            <w:r>
              <w:rPr>
                <w:bCs/>
                <w:iCs/>
                <w:sz w:val="24"/>
                <w:szCs w:val="28"/>
              </w:rPr>
              <w:t>2,5</w:t>
            </w:r>
          </w:p>
        </w:tc>
      </w:tr>
    </w:tbl>
    <w:p w:rsidR="008B6E20" w:rsidRPr="008B6E20" w:rsidRDefault="008B6E20" w:rsidP="00615EFF">
      <w:pPr>
        <w:spacing w:before="240" w:after="0" w:line="360" w:lineRule="auto"/>
        <w:ind w:firstLine="709"/>
        <w:jc w:val="both"/>
        <w:rPr>
          <w:rFonts w:ascii="Times New Roman" w:eastAsia="Times New Roman" w:hAnsi="Times New Roman" w:cs="Times New Roman"/>
          <w:bCs/>
          <w:sz w:val="28"/>
          <w:szCs w:val="28"/>
          <w:lang w:eastAsia="ru-RU"/>
        </w:rPr>
      </w:pPr>
      <w:r w:rsidRPr="008B6E20">
        <w:rPr>
          <w:rFonts w:ascii="Times New Roman" w:eastAsia="Times New Roman" w:hAnsi="Times New Roman" w:cs="Times New Roman"/>
          <w:bCs/>
          <w:sz w:val="28"/>
          <w:szCs w:val="28"/>
          <w:lang w:eastAsia="ru-RU"/>
        </w:rPr>
        <w:t>Выводы:</w:t>
      </w:r>
    </w:p>
    <w:p w:rsidR="008B6E20" w:rsidRPr="00615EFF" w:rsidRDefault="008B6E20" w:rsidP="00615EFF">
      <w:pPr>
        <w:spacing w:after="0" w:line="360" w:lineRule="auto"/>
        <w:ind w:firstLine="709"/>
        <w:jc w:val="both"/>
        <w:rPr>
          <w:rFonts w:ascii="Times New Roman" w:eastAsia="Times New Roman" w:hAnsi="Times New Roman" w:cs="Times New Roman"/>
          <w:sz w:val="28"/>
          <w:szCs w:val="28"/>
          <w:lang w:eastAsia="ru-RU"/>
        </w:rPr>
      </w:pPr>
      <w:r w:rsidRPr="00615EFF">
        <w:rPr>
          <w:rFonts w:ascii="Times New Roman" w:eastAsia="Times New Roman" w:hAnsi="Times New Roman" w:cs="Times New Roman"/>
          <w:sz w:val="28"/>
          <w:szCs w:val="28"/>
          <w:lang w:eastAsia="ru-RU"/>
        </w:rPr>
        <w:t>климатические условия сельского поселения не вызывают ограничений для хозяйственного освоения территории и строительства;</w:t>
      </w:r>
    </w:p>
    <w:p w:rsidR="008B6E20" w:rsidRPr="00615EFF" w:rsidRDefault="008B6E20" w:rsidP="00615EFF">
      <w:pPr>
        <w:spacing w:after="0" w:line="360" w:lineRule="auto"/>
        <w:ind w:firstLine="709"/>
        <w:jc w:val="both"/>
        <w:rPr>
          <w:rFonts w:ascii="Times New Roman" w:eastAsia="Times New Roman" w:hAnsi="Times New Roman" w:cs="Times New Roman"/>
          <w:sz w:val="28"/>
          <w:szCs w:val="28"/>
          <w:lang w:eastAsia="ru-RU"/>
        </w:rPr>
      </w:pPr>
      <w:r w:rsidRPr="00615EFF">
        <w:rPr>
          <w:rFonts w:ascii="Times New Roman" w:eastAsia="Times New Roman" w:hAnsi="Times New Roman" w:cs="Times New Roman"/>
          <w:sz w:val="28"/>
          <w:szCs w:val="28"/>
          <w:lang w:eastAsia="ru-RU"/>
        </w:rPr>
        <w:t>климатические условия территории ограниченно благоприятны для развития рекреации;</w:t>
      </w:r>
    </w:p>
    <w:p w:rsidR="008B6E20" w:rsidRPr="00615EFF" w:rsidRDefault="008B6E20" w:rsidP="00615EFF">
      <w:pPr>
        <w:spacing w:after="0" w:line="360" w:lineRule="auto"/>
        <w:ind w:firstLine="709"/>
        <w:jc w:val="both"/>
        <w:rPr>
          <w:rFonts w:ascii="Times New Roman" w:eastAsia="Times New Roman" w:hAnsi="Times New Roman" w:cs="Times New Roman"/>
          <w:sz w:val="28"/>
          <w:szCs w:val="28"/>
          <w:lang w:eastAsia="ru-RU"/>
        </w:rPr>
      </w:pPr>
      <w:r w:rsidRPr="00615EFF">
        <w:rPr>
          <w:rFonts w:ascii="Times New Roman" w:eastAsia="Times New Roman" w:hAnsi="Times New Roman" w:cs="Times New Roman"/>
          <w:sz w:val="28"/>
          <w:szCs w:val="28"/>
          <w:lang w:eastAsia="ru-RU"/>
        </w:rPr>
        <w:t>при размещении объектов гражданского строительства, промышленности и иных источников загрязнения окружающей среды необходимо учитывать розу ветров, более детально проанализировать рассеивающие способности атмосферы (температурные инверсии, туманы и др.), негативное влияние погодных явлений (сильные ветра, метели, и др.).</w:t>
      </w:r>
    </w:p>
    <w:p w:rsidR="008B6E20" w:rsidRPr="00615EFF" w:rsidRDefault="008B6E20" w:rsidP="008B6E20">
      <w:pPr>
        <w:keepNext/>
        <w:spacing w:after="0" w:line="360" w:lineRule="auto"/>
        <w:ind w:left="3686" w:hanging="3686"/>
        <w:jc w:val="center"/>
        <w:outlineLvl w:val="2"/>
        <w:rPr>
          <w:rFonts w:ascii="Times New Roman" w:eastAsia="Times New Roman" w:hAnsi="Times New Roman" w:cs="Times New Roman"/>
          <w:b/>
          <w:iCs/>
          <w:sz w:val="28"/>
          <w:szCs w:val="28"/>
          <w:lang w:eastAsia="ru-RU"/>
        </w:rPr>
      </w:pPr>
      <w:bookmarkStart w:id="20" w:name="_Toc102481005"/>
      <w:r w:rsidRPr="00615EFF">
        <w:rPr>
          <w:rFonts w:ascii="Times New Roman" w:eastAsia="Times New Roman" w:hAnsi="Times New Roman" w:cs="Times New Roman"/>
          <w:b/>
          <w:iCs/>
          <w:sz w:val="28"/>
          <w:szCs w:val="28"/>
          <w:lang w:eastAsia="ru-RU"/>
        </w:rPr>
        <w:t xml:space="preserve">1.4.2 </w:t>
      </w:r>
      <w:bookmarkStart w:id="21" w:name="_Toc15983845"/>
      <w:r w:rsidRPr="00615EFF">
        <w:rPr>
          <w:rFonts w:ascii="Times New Roman" w:eastAsia="Times New Roman" w:hAnsi="Times New Roman" w:cs="Times New Roman"/>
          <w:b/>
          <w:iCs/>
          <w:sz w:val="28"/>
          <w:szCs w:val="28"/>
          <w:lang w:eastAsia="ru-RU"/>
        </w:rPr>
        <w:t>Гидрология и ресурсы поверхностных вод</w:t>
      </w:r>
      <w:bookmarkEnd w:id="20"/>
      <w:bookmarkEnd w:id="21"/>
    </w:p>
    <w:p w:rsidR="008B6E20" w:rsidRPr="008B6E20" w:rsidRDefault="008B6E20" w:rsidP="008B6E20">
      <w:pPr>
        <w:spacing w:after="0" w:line="360" w:lineRule="auto"/>
        <w:ind w:firstLine="709"/>
        <w:jc w:val="both"/>
        <w:rPr>
          <w:rFonts w:ascii="Times New Roman" w:eastAsia="Times New Roman" w:hAnsi="Times New Roman" w:cs="Times New Roman"/>
          <w:sz w:val="28"/>
          <w:szCs w:val="28"/>
          <w:highlight w:val="yellow"/>
          <w:shd w:val="clear" w:color="auto" w:fill="FFFFFF"/>
          <w:lang w:eastAsia="ru-RU"/>
        </w:rPr>
      </w:pPr>
      <w:r w:rsidRPr="008B6E20">
        <w:rPr>
          <w:rFonts w:ascii="Times New Roman" w:eastAsia="Times New Roman" w:hAnsi="Times New Roman" w:cs="Times New Roman"/>
          <w:sz w:val="28"/>
          <w:szCs w:val="28"/>
          <w:lang w:eastAsia="ru-RU"/>
        </w:rPr>
        <w:t>Гидрология сельского поселения Бабушкинское представлена реками: Сухона, Вот</w:t>
      </w:r>
      <w:r w:rsidR="00F470D4">
        <w:rPr>
          <w:rFonts w:ascii="Times New Roman" w:eastAsia="Times New Roman" w:hAnsi="Times New Roman" w:cs="Times New Roman"/>
          <w:sz w:val="28"/>
          <w:szCs w:val="28"/>
          <w:lang w:eastAsia="ru-RU"/>
        </w:rPr>
        <w:t>ча, Илеза, Кунож, Леденьга и др</w:t>
      </w:r>
      <w:r w:rsidRPr="008B6E20">
        <w:rPr>
          <w:rFonts w:ascii="Times New Roman" w:eastAsia="Times New Roman" w:hAnsi="Times New Roman" w:cs="Times New Roman"/>
          <w:sz w:val="28"/>
          <w:szCs w:val="28"/>
          <w:lang w:eastAsia="ru-RU"/>
        </w:rPr>
        <w:t>.</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 xml:space="preserve">Сухона — река в Вологодской области России, крупнейшая как по длине, так и по полноводности. Левая и основная составляющая Северной Двины (правая — Юг). Длина — 558 км, площадь водосборного бассейна — 50 300 кв.км. Годовой сток составляет 14,3 куб.км. </w:t>
      </w:r>
    </w:p>
    <w:p w:rsidR="008B6E20" w:rsidRPr="008B6E20" w:rsidRDefault="008B6E20" w:rsidP="008B6E20">
      <w:pPr>
        <w:spacing w:after="0" w:line="360" w:lineRule="auto"/>
        <w:ind w:firstLine="709"/>
        <w:jc w:val="both"/>
        <w:rPr>
          <w:rFonts w:ascii="Times New Roman" w:eastAsia="Times New Roman" w:hAnsi="Times New Roman" w:cs="Times New Roman"/>
          <w:bCs/>
          <w:sz w:val="28"/>
          <w:szCs w:val="28"/>
          <w:lang w:eastAsia="ru-RU"/>
        </w:rPr>
      </w:pPr>
      <w:r w:rsidRPr="008B6E20">
        <w:rPr>
          <w:rFonts w:ascii="Times New Roman" w:eastAsia="Times New Roman" w:hAnsi="Times New Roman" w:cs="Times New Roman"/>
          <w:bCs/>
          <w:sz w:val="28"/>
          <w:szCs w:val="28"/>
          <w:lang w:eastAsia="ru-RU"/>
        </w:rPr>
        <w:t>Характер питания рек и ручьев определяет в свою очередь и закономерность колебаний уровня. Максимальные по высоте уровни наблюдаются весной, причем в реках, течение которых стеснено крутыми и достаточно высокими берегами, весенний уровень превышает летний на 5—6 м. Там же, где берега низкие, вода свободно разливается на обширных пространствах поймы, и реки не имеют такого значительного подъема уровня. Повышение уровня и достижение максимума весной происходит, как правило, довольно резко на протяжении нескольких дней (4</w:t>
      </w:r>
      <w:r w:rsidR="009773A0">
        <w:rPr>
          <w:rFonts w:ascii="Times New Roman" w:eastAsia="Times New Roman" w:hAnsi="Times New Roman" w:cs="Times New Roman"/>
          <w:bCs/>
          <w:sz w:val="28"/>
          <w:szCs w:val="28"/>
          <w:lang w:eastAsia="ru-RU"/>
        </w:rPr>
        <w:t xml:space="preserve"> - </w:t>
      </w:r>
      <w:r w:rsidRPr="008B6E20">
        <w:rPr>
          <w:rFonts w:ascii="Times New Roman" w:eastAsia="Times New Roman" w:hAnsi="Times New Roman" w:cs="Times New Roman"/>
          <w:bCs/>
          <w:sz w:val="28"/>
          <w:szCs w:val="28"/>
          <w:lang w:eastAsia="ru-RU"/>
        </w:rPr>
        <w:t xml:space="preserve">6). Спад же идет медленно, он, как говорят, «распластан». Летнее время отличается снижением уровня, реки </w:t>
      </w:r>
      <w:r w:rsidRPr="008B6E20">
        <w:rPr>
          <w:rFonts w:ascii="Times New Roman" w:eastAsia="Times New Roman" w:hAnsi="Times New Roman" w:cs="Times New Roman"/>
          <w:bCs/>
          <w:sz w:val="28"/>
          <w:szCs w:val="28"/>
          <w:lang w:eastAsia="ru-RU"/>
        </w:rPr>
        <w:lastRenderedPageBreak/>
        <w:t>мелеют, а наиболее мелкие из них местами и вовсе пересыхают. Выпадающие дожди вызывают обычно небольшую и кратковременную прибыль вод. Новое, более продолжительное, повышение уровня наблюдается осенью в связи с общим понижением температуры, ослаблением испарения и более частым проникновением циклонов со стороны Атлантики. Наконец, зимой на протяжении нескольких месяцев под ледяным покровом уровень прогрессивно понижается, достигая минимума в конце зимы, когда даже грунтовой подток истощается.</w:t>
      </w:r>
    </w:p>
    <w:p w:rsidR="008B6E20" w:rsidRPr="008B6E20" w:rsidRDefault="008B6E20" w:rsidP="008B6E20">
      <w:pPr>
        <w:spacing w:after="0" w:line="360" w:lineRule="auto"/>
        <w:ind w:firstLine="709"/>
        <w:jc w:val="both"/>
        <w:rPr>
          <w:rFonts w:ascii="Times New Roman" w:eastAsia="Times New Roman" w:hAnsi="Times New Roman" w:cs="Times New Roman"/>
          <w:bCs/>
          <w:sz w:val="28"/>
          <w:szCs w:val="28"/>
          <w:lang w:eastAsia="ru-RU"/>
        </w:rPr>
      </w:pPr>
      <w:r w:rsidRPr="008B6E20">
        <w:rPr>
          <w:rFonts w:ascii="Times New Roman" w:eastAsia="Times New Roman" w:hAnsi="Times New Roman" w:cs="Times New Roman"/>
          <w:bCs/>
          <w:sz w:val="28"/>
          <w:szCs w:val="28"/>
          <w:lang w:eastAsia="ru-RU"/>
        </w:rPr>
        <w:t xml:space="preserve">Сток на реках сравнительно велик. Это объясняется, главным образом, климатическими условиями — относительно прохладным и коротким летом, значительной влажностью воздуха и большими запасами снега зимой. Количество испаряющейся и фильтрующейся в почву воды составляет не более 40—45%. Таким образом, от 50 до 55% воды, получаемой бассейнами рек за счет атмосферных осадков. </w:t>
      </w:r>
    </w:p>
    <w:p w:rsidR="008B6E20" w:rsidRPr="008B6E20" w:rsidRDefault="008B6E20" w:rsidP="008B6E20">
      <w:pPr>
        <w:spacing w:after="0" w:line="360" w:lineRule="auto"/>
        <w:ind w:firstLine="709"/>
        <w:jc w:val="both"/>
        <w:rPr>
          <w:rFonts w:ascii="Times New Roman" w:eastAsia="Times New Roman" w:hAnsi="Times New Roman" w:cs="Times New Roman"/>
          <w:bCs/>
          <w:sz w:val="28"/>
          <w:szCs w:val="28"/>
          <w:lang w:eastAsia="ru-RU"/>
        </w:rPr>
      </w:pPr>
      <w:r w:rsidRPr="008B6E20">
        <w:rPr>
          <w:rFonts w:ascii="Times New Roman" w:eastAsia="Times New Roman" w:hAnsi="Times New Roman" w:cs="Times New Roman"/>
          <w:bCs/>
          <w:sz w:val="28"/>
          <w:szCs w:val="28"/>
          <w:lang w:eastAsia="ru-RU"/>
        </w:rPr>
        <w:t>Поверхностные воды в сельском поселении служат приемниками хозяйственно-бытовых, промышленных и ливневых сточных вод.</w:t>
      </w:r>
    </w:p>
    <w:p w:rsidR="008B6E20" w:rsidRPr="00615EFF" w:rsidRDefault="008B6E20" w:rsidP="00D6375A">
      <w:pPr>
        <w:keepNext/>
        <w:spacing w:after="0" w:line="360" w:lineRule="auto"/>
        <w:jc w:val="center"/>
        <w:outlineLvl w:val="2"/>
        <w:rPr>
          <w:rFonts w:ascii="Times New Roman" w:eastAsia="Times New Roman" w:hAnsi="Times New Roman" w:cs="Times New Roman"/>
          <w:b/>
          <w:iCs/>
          <w:sz w:val="28"/>
          <w:szCs w:val="28"/>
          <w:lang w:eastAsia="ru-RU"/>
        </w:rPr>
      </w:pPr>
      <w:bookmarkStart w:id="22" w:name="_Toc102481006"/>
      <w:r w:rsidRPr="00615EFF">
        <w:rPr>
          <w:rFonts w:ascii="Times New Roman" w:eastAsia="Times New Roman" w:hAnsi="Times New Roman" w:cs="Times New Roman"/>
          <w:b/>
          <w:iCs/>
          <w:sz w:val="28"/>
          <w:szCs w:val="28"/>
          <w:lang w:eastAsia="ru-RU"/>
        </w:rPr>
        <w:t xml:space="preserve">1.4.3 </w:t>
      </w:r>
      <w:bookmarkStart w:id="23" w:name="_Toc15983846"/>
      <w:r w:rsidRPr="00615EFF">
        <w:rPr>
          <w:rFonts w:ascii="Times New Roman" w:eastAsia="Times New Roman" w:hAnsi="Times New Roman" w:cs="Times New Roman"/>
          <w:b/>
          <w:iCs/>
          <w:sz w:val="28"/>
          <w:szCs w:val="28"/>
          <w:lang w:eastAsia="ru-RU"/>
        </w:rPr>
        <w:t>Рельеф</w:t>
      </w:r>
      <w:bookmarkEnd w:id="22"/>
      <w:bookmarkEnd w:id="23"/>
    </w:p>
    <w:p w:rsidR="008B6E20" w:rsidRPr="008B6E20" w:rsidRDefault="008B6E20" w:rsidP="008B6E20">
      <w:pPr>
        <w:shd w:val="clear" w:color="auto" w:fill="FFFFFF"/>
        <w:spacing w:after="0" w:line="360" w:lineRule="auto"/>
        <w:ind w:firstLine="709"/>
        <w:contextualSpacing/>
        <w:jc w:val="both"/>
        <w:rPr>
          <w:rFonts w:ascii="Open Sans" w:eastAsia="Times New Roman" w:hAnsi="Open Sans" w:cs="Times New Roman"/>
          <w:sz w:val="28"/>
          <w:szCs w:val="28"/>
          <w:lang w:eastAsia="ru-RU"/>
        </w:rPr>
      </w:pPr>
      <w:r w:rsidRPr="008B6E20">
        <w:rPr>
          <w:rFonts w:ascii="Open Sans" w:eastAsia="Times New Roman" w:hAnsi="Open Sans" w:cs="Times New Roman"/>
          <w:sz w:val="28"/>
          <w:szCs w:val="28"/>
          <w:lang w:eastAsia="ru-RU"/>
        </w:rPr>
        <w:t xml:space="preserve">Территория сельского поселения </w:t>
      </w:r>
      <w:r w:rsidRPr="008B6E20">
        <w:rPr>
          <w:rFonts w:ascii="Times New Roman" w:eastAsia="Times New Roman" w:hAnsi="Times New Roman" w:cs="Times New Roman"/>
          <w:sz w:val="28"/>
          <w:szCs w:val="28"/>
          <w:lang w:eastAsia="ru-RU"/>
        </w:rPr>
        <w:t>Бабушкинское</w:t>
      </w:r>
      <w:r w:rsidRPr="008B6E20">
        <w:rPr>
          <w:rFonts w:ascii="Open Sans" w:eastAsia="Times New Roman" w:hAnsi="Open Sans" w:cs="Times New Roman"/>
          <w:sz w:val="28"/>
          <w:szCs w:val="28"/>
          <w:lang w:eastAsia="ru-RU"/>
        </w:rPr>
        <w:t xml:space="preserve"> приурочена к Присухонской низине, а южная часть – к Галичской возвышенности. В геоморфологическом отношении рельеф относится к озерно-ледниковым, озерно-аллювиальным, озерным и биогенным равнинам, а южная часть - к холмисто-моренным грядам с участием моренных и озерно-ледниковых равнин. </w:t>
      </w:r>
    </w:p>
    <w:p w:rsidR="008B6E20" w:rsidRPr="00615EFF" w:rsidRDefault="008B6E20" w:rsidP="008B6E20">
      <w:pPr>
        <w:keepNext/>
        <w:spacing w:after="0" w:line="360" w:lineRule="auto"/>
        <w:ind w:left="3686" w:hanging="3686"/>
        <w:jc w:val="center"/>
        <w:outlineLvl w:val="2"/>
        <w:rPr>
          <w:rFonts w:ascii="Times New Roman" w:eastAsia="Times New Roman" w:hAnsi="Times New Roman" w:cs="Times New Roman"/>
          <w:b/>
          <w:iCs/>
          <w:sz w:val="28"/>
          <w:szCs w:val="28"/>
          <w:lang w:eastAsia="ru-RU"/>
        </w:rPr>
      </w:pPr>
      <w:bookmarkStart w:id="24" w:name="_Toc15983847"/>
      <w:bookmarkStart w:id="25" w:name="_Toc102481007"/>
      <w:r w:rsidRPr="00615EFF">
        <w:rPr>
          <w:rFonts w:ascii="Times New Roman" w:eastAsia="Times New Roman" w:hAnsi="Times New Roman" w:cs="Times New Roman"/>
          <w:b/>
          <w:iCs/>
          <w:sz w:val="28"/>
          <w:szCs w:val="28"/>
          <w:lang w:eastAsia="ru-RU"/>
        </w:rPr>
        <w:t>1.4.4 Геологическое строение</w:t>
      </w:r>
      <w:bookmarkEnd w:id="24"/>
      <w:bookmarkEnd w:id="25"/>
    </w:p>
    <w:p w:rsidR="008B6E20" w:rsidRPr="008B6E20" w:rsidRDefault="008B6E20" w:rsidP="008B6E20">
      <w:pPr>
        <w:spacing w:after="0" w:line="360" w:lineRule="auto"/>
        <w:ind w:firstLine="709"/>
        <w:jc w:val="both"/>
        <w:rPr>
          <w:rFonts w:ascii="Times New Roman" w:eastAsia="Times New Roman" w:hAnsi="Times New Roman" w:cs="Times New Roman"/>
          <w:sz w:val="28"/>
          <w:szCs w:val="24"/>
          <w:lang w:eastAsia="ru-RU"/>
        </w:rPr>
      </w:pPr>
      <w:r w:rsidRPr="008B6E20">
        <w:rPr>
          <w:rFonts w:ascii="Times New Roman" w:eastAsia="Times New Roman" w:hAnsi="Times New Roman" w:cs="Times New Roman"/>
          <w:sz w:val="28"/>
          <w:szCs w:val="24"/>
          <w:lang w:eastAsia="ru-RU"/>
        </w:rPr>
        <w:t xml:space="preserve">Территория сельского поселения Бабушкинское находится на северо-западном крыле Московской синеклизы и входит в состав Восточно-Европейской платформы. Фундамент платформы, залегающий в пределах сельского поселения на глубинах 1,5–2,5 км, состоит из метаморфических сланцев, гнейсов, амфиболитов, кварцитов и гранитов очень древнего, более 1,65 млрд. лет, возраста и имеет блоковое строение. </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4"/>
          <w:lang w:eastAsia="ru-RU"/>
        </w:rPr>
      </w:pPr>
      <w:r w:rsidRPr="008B6E20">
        <w:rPr>
          <w:rFonts w:ascii="Times New Roman" w:eastAsia="Times New Roman" w:hAnsi="Times New Roman" w:cs="Times New Roman"/>
          <w:sz w:val="28"/>
          <w:szCs w:val="24"/>
          <w:lang w:eastAsia="ru-RU"/>
        </w:rPr>
        <w:t xml:space="preserve">Наиболее изученными являются верхнепермские отложения, которые располагаются практически на всей территории сельского поселения, являются </w:t>
      </w:r>
      <w:r w:rsidRPr="008B6E20">
        <w:rPr>
          <w:rFonts w:ascii="Times New Roman" w:eastAsia="Times New Roman" w:hAnsi="Times New Roman" w:cs="Times New Roman"/>
          <w:sz w:val="28"/>
          <w:szCs w:val="24"/>
          <w:lang w:eastAsia="ru-RU"/>
        </w:rPr>
        <w:lastRenderedPageBreak/>
        <w:t>коренными и имеют мощность 80</w:t>
      </w:r>
      <w:r w:rsidR="009773A0">
        <w:rPr>
          <w:rFonts w:ascii="Times New Roman" w:eastAsia="Times New Roman" w:hAnsi="Times New Roman" w:cs="Times New Roman"/>
          <w:sz w:val="28"/>
          <w:szCs w:val="24"/>
          <w:lang w:eastAsia="ru-RU"/>
        </w:rPr>
        <w:t xml:space="preserve"> </w:t>
      </w:r>
      <w:r w:rsidRPr="008B6E20">
        <w:rPr>
          <w:rFonts w:ascii="Times New Roman" w:eastAsia="Times New Roman" w:hAnsi="Times New Roman" w:cs="Times New Roman"/>
          <w:sz w:val="28"/>
          <w:szCs w:val="24"/>
          <w:lang w:eastAsia="ru-RU"/>
        </w:rPr>
        <w:t>-</w:t>
      </w:r>
      <w:r w:rsidR="009773A0">
        <w:rPr>
          <w:rFonts w:ascii="Times New Roman" w:eastAsia="Times New Roman" w:hAnsi="Times New Roman" w:cs="Times New Roman"/>
          <w:sz w:val="28"/>
          <w:szCs w:val="24"/>
          <w:lang w:eastAsia="ru-RU"/>
        </w:rPr>
        <w:t xml:space="preserve"> </w:t>
      </w:r>
      <w:r w:rsidRPr="008B6E20">
        <w:rPr>
          <w:rFonts w:ascii="Times New Roman" w:eastAsia="Times New Roman" w:hAnsi="Times New Roman" w:cs="Times New Roman"/>
          <w:sz w:val="28"/>
          <w:szCs w:val="24"/>
          <w:lang w:eastAsia="ru-RU"/>
        </w:rPr>
        <w:t>200 метров. Нижняя их часть, представленная уфимским ярусом, состоит из доломитов, известняков, песчаников и алевролитов.</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4"/>
          <w:lang w:eastAsia="ru-RU"/>
        </w:rPr>
      </w:pPr>
      <w:r w:rsidRPr="008B6E20">
        <w:rPr>
          <w:rFonts w:ascii="Times New Roman" w:eastAsia="Times New Roman" w:hAnsi="Times New Roman" w:cs="Times New Roman"/>
          <w:sz w:val="28"/>
          <w:szCs w:val="24"/>
          <w:lang w:eastAsia="ru-RU"/>
        </w:rPr>
        <w:t xml:space="preserve">Средняя часть верхнепермских отложений (казанский ярус) сложена карбонатными, реже глинистыми породами. Снизу-вверх увеличивается количество известняков и доломитов, уменьшается – мергелей и глин. </w:t>
      </w:r>
      <w:proofErr w:type="gramStart"/>
      <w:r w:rsidRPr="008B6E20">
        <w:rPr>
          <w:rFonts w:ascii="Times New Roman" w:eastAsia="Times New Roman" w:hAnsi="Times New Roman" w:cs="Times New Roman"/>
          <w:sz w:val="28"/>
          <w:szCs w:val="24"/>
          <w:lang w:eastAsia="ru-RU"/>
        </w:rPr>
        <w:t>Последние</w:t>
      </w:r>
      <w:proofErr w:type="gramEnd"/>
      <w:r w:rsidRPr="008B6E20">
        <w:rPr>
          <w:rFonts w:ascii="Times New Roman" w:eastAsia="Times New Roman" w:hAnsi="Times New Roman" w:cs="Times New Roman"/>
          <w:sz w:val="28"/>
          <w:szCs w:val="24"/>
          <w:lang w:eastAsia="ru-RU"/>
        </w:rPr>
        <w:t xml:space="preserve"> встречаются в виде прослоев мощностью до 1 метра. </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4"/>
          <w:lang w:eastAsia="ru-RU"/>
        </w:rPr>
      </w:pPr>
      <w:proofErr w:type="gramStart"/>
      <w:r w:rsidRPr="008B6E20">
        <w:rPr>
          <w:rFonts w:ascii="Times New Roman" w:eastAsia="Times New Roman" w:hAnsi="Times New Roman" w:cs="Times New Roman"/>
          <w:sz w:val="28"/>
          <w:szCs w:val="24"/>
          <w:lang w:eastAsia="ru-RU"/>
        </w:rPr>
        <w:t>Верхняя часть пермских отложений представлена татарским ярусом, подразделяющимся на нижнеустьинскую и сухонскую свиты.</w:t>
      </w:r>
      <w:proofErr w:type="gramEnd"/>
    </w:p>
    <w:p w:rsidR="008B6E20" w:rsidRPr="008B6E20" w:rsidRDefault="008B6E20" w:rsidP="008B6E20">
      <w:pPr>
        <w:spacing w:after="0" w:line="360" w:lineRule="auto"/>
        <w:ind w:firstLine="709"/>
        <w:jc w:val="both"/>
        <w:rPr>
          <w:rFonts w:ascii="Times New Roman" w:eastAsia="Times New Roman" w:hAnsi="Times New Roman" w:cs="Times New Roman"/>
          <w:sz w:val="28"/>
          <w:szCs w:val="24"/>
          <w:lang w:eastAsia="ru-RU"/>
        </w:rPr>
      </w:pPr>
      <w:r w:rsidRPr="008B6E20">
        <w:rPr>
          <w:rFonts w:ascii="Times New Roman" w:eastAsia="Times New Roman" w:hAnsi="Times New Roman" w:cs="Times New Roman"/>
          <w:sz w:val="28"/>
          <w:szCs w:val="24"/>
          <w:lang w:eastAsia="ru-RU"/>
        </w:rPr>
        <w:t xml:space="preserve">На всей территории сельского </w:t>
      </w:r>
      <w:proofErr w:type="gramStart"/>
      <w:r w:rsidRPr="008B6E20">
        <w:rPr>
          <w:rFonts w:ascii="Times New Roman" w:eastAsia="Times New Roman" w:hAnsi="Times New Roman" w:cs="Times New Roman"/>
          <w:sz w:val="28"/>
          <w:szCs w:val="24"/>
          <w:lang w:eastAsia="ru-RU"/>
        </w:rPr>
        <w:t>поселения</w:t>
      </w:r>
      <w:proofErr w:type="gramEnd"/>
      <w:r w:rsidRPr="008B6E20">
        <w:rPr>
          <w:rFonts w:ascii="Times New Roman" w:eastAsia="Times New Roman" w:hAnsi="Times New Roman" w:cs="Times New Roman"/>
          <w:sz w:val="28"/>
          <w:szCs w:val="24"/>
          <w:lang w:eastAsia="ru-RU"/>
        </w:rPr>
        <w:t xml:space="preserve"> охарактеризованные выше породы перекрываются молодыми отложениями – четвертичными. Они имеют мощность от нескольких метров до 90–100 метров.</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4"/>
          <w:lang w:eastAsia="ru-RU"/>
        </w:rPr>
      </w:pPr>
      <w:r w:rsidRPr="008B6E20">
        <w:rPr>
          <w:rFonts w:ascii="Times New Roman" w:eastAsia="Times New Roman" w:hAnsi="Times New Roman" w:cs="Times New Roman"/>
          <w:sz w:val="28"/>
          <w:szCs w:val="24"/>
          <w:lang w:eastAsia="ru-RU"/>
        </w:rPr>
        <w:t xml:space="preserve">Среди голоценовых (возраст пород до 15 тыс. лет) отложений выделяются аллювиальные (речные), озерные и биогенные (болотные) образования. Первые развиты в долинах современных рек, наиболее широко — по реке Сухона, где они слагают пойму и две надпойменные террасы. Мощность аллювиальных пород (пески, галечники, гравийники, супеси, суглинки) составляет 2–5 метров. </w:t>
      </w:r>
    </w:p>
    <w:p w:rsidR="008B6E20" w:rsidRDefault="008B6E20" w:rsidP="008B6E20">
      <w:pPr>
        <w:spacing w:after="0" w:line="360" w:lineRule="auto"/>
        <w:ind w:firstLine="709"/>
        <w:jc w:val="both"/>
        <w:rPr>
          <w:rFonts w:ascii="Times New Roman" w:eastAsia="Times New Roman" w:hAnsi="Times New Roman" w:cs="Times New Roman"/>
          <w:sz w:val="28"/>
          <w:szCs w:val="24"/>
          <w:lang w:eastAsia="ru-RU"/>
        </w:rPr>
      </w:pPr>
      <w:r w:rsidRPr="008B6E20">
        <w:rPr>
          <w:rFonts w:ascii="Times New Roman" w:eastAsia="Times New Roman" w:hAnsi="Times New Roman" w:cs="Times New Roman"/>
          <w:sz w:val="28"/>
          <w:szCs w:val="24"/>
          <w:lang w:eastAsia="ru-RU"/>
        </w:rPr>
        <w:t xml:space="preserve">Небольшая часть территории сельского поселения, а именно западнее </w:t>
      </w:r>
      <w:proofErr w:type="gramStart"/>
      <w:r w:rsidRPr="008B6E20">
        <w:rPr>
          <w:rFonts w:ascii="Times New Roman" w:eastAsia="Times New Roman" w:hAnsi="Times New Roman" w:cs="Times New Roman"/>
          <w:sz w:val="28"/>
          <w:szCs w:val="24"/>
          <w:lang w:eastAsia="ru-RU"/>
        </w:rPr>
        <w:t>с</w:t>
      </w:r>
      <w:proofErr w:type="gramEnd"/>
      <w:r w:rsidRPr="008B6E20">
        <w:rPr>
          <w:rFonts w:ascii="Times New Roman" w:eastAsia="Times New Roman" w:hAnsi="Times New Roman" w:cs="Times New Roman"/>
          <w:sz w:val="28"/>
          <w:szCs w:val="24"/>
          <w:lang w:eastAsia="ru-RU"/>
        </w:rPr>
        <w:t xml:space="preserve">. </w:t>
      </w:r>
      <w:proofErr w:type="gramStart"/>
      <w:r w:rsidRPr="008B6E20">
        <w:rPr>
          <w:rFonts w:ascii="Times New Roman" w:eastAsia="Times New Roman" w:hAnsi="Times New Roman" w:cs="Times New Roman"/>
          <w:sz w:val="28"/>
          <w:szCs w:val="24"/>
          <w:lang w:eastAsia="ru-RU"/>
        </w:rPr>
        <w:t>им</w:t>
      </w:r>
      <w:proofErr w:type="gramEnd"/>
      <w:r w:rsidRPr="008B6E20">
        <w:rPr>
          <w:rFonts w:ascii="Times New Roman" w:eastAsia="Times New Roman" w:hAnsi="Times New Roman" w:cs="Times New Roman"/>
          <w:sz w:val="28"/>
          <w:szCs w:val="24"/>
          <w:lang w:eastAsia="ru-RU"/>
        </w:rPr>
        <w:t>. Бабушкин</w:t>
      </w:r>
      <w:r w:rsidR="003B621A">
        <w:rPr>
          <w:rFonts w:ascii="Times New Roman" w:eastAsia="Times New Roman" w:hAnsi="Times New Roman" w:cs="Times New Roman"/>
          <w:sz w:val="28"/>
          <w:szCs w:val="24"/>
          <w:lang w:eastAsia="ru-RU"/>
        </w:rPr>
        <w:t>а</w:t>
      </w:r>
      <w:r w:rsidRPr="008B6E20">
        <w:rPr>
          <w:rFonts w:ascii="Times New Roman" w:eastAsia="Times New Roman" w:hAnsi="Times New Roman" w:cs="Times New Roman"/>
          <w:sz w:val="28"/>
          <w:szCs w:val="24"/>
          <w:lang w:eastAsia="ru-RU"/>
        </w:rPr>
        <w:t xml:space="preserve">, находится на нижнетриасовых отложениях. </w:t>
      </w:r>
    </w:p>
    <w:p w:rsidR="008B6E20" w:rsidRPr="00615EFF" w:rsidRDefault="008B6E20" w:rsidP="006F2D66">
      <w:pPr>
        <w:keepNext/>
        <w:spacing w:after="0" w:line="360" w:lineRule="auto"/>
        <w:ind w:left="3686" w:hanging="3686"/>
        <w:jc w:val="center"/>
        <w:outlineLvl w:val="2"/>
        <w:rPr>
          <w:rFonts w:ascii="Times New Roman" w:eastAsia="Times New Roman" w:hAnsi="Times New Roman" w:cs="Times New Roman"/>
          <w:b/>
          <w:iCs/>
          <w:sz w:val="28"/>
          <w:szCs w:val="28"/>
          <w:lang w:eastAsia="ru-RU"/>
        </w:rPr>
      </w:pPr>
      <w:bookmarkStart w:id="26" w:name="_Toc102481008"/>
      <w:r w:rsidRPr="00615EFF">
        <w:rPr>
          <w:rFonts w:ascii="Times New Roman" w:eastAsia="Times New Roman" w:hAnsi="Times New Roman" w:cs="Times New Roman"/>
          <w:b/>
          <w:iCs/>
          <w:sz w:val="28"/>
          <w:szCs w:val="28"/>
          <w:lang w:eastAsia="ru-RU"/>
        </w:rPr>
        <w:t xml:space="preserve">1.4.5 </w:t>
      </w:r>
      <w:bookmarkStart w:id="27" w:name="_Toc15983848"/>
      <w:r w:rsidRPr="00615EFF">
        <w:rPr>
          <w:rFonts w:ascii="Times New Roman" w:eastAsia="Times New Roman" w:hAnsi="Times New Roman" w:cs="Times New Roman"/>
          <w:b/>
          <w:iCs/>
          <w:sz w:val="28"/>
          <w:szCs w:val="28"/>
          <w:lang w:eastAsia="ru-RU"/>
        </w:rPr>
        <w:t>Гидрогеологические условия</w:t>
      </w:r>
      <w:bookmarkEnd w:id="26"/>
      <w:bookmarkEnd w:id="27"/>
    </w:p>
    <w:p w:rsidR="006F2D66" w:rsidRPr="006F2D66" w:rsidRDefault="006F2D66" w:rsidP="006F2D66">
      <w:pPr>
        <w:spacing w:after="0" w:line="360" w:lineRule="auto"/>
        <w:ind w:firstLine="709"/>
        <w:jc w:val="both"/>
        <w:rPr>
          <w:rFonts w:ascii="Times New Roman" w:eastAsia="Times New Roman" w:hAnsi="Times New Roman" w:cs="Times New Roman"/>
          <w:bCs/>
          <w:sz w:val="28"/>
          <w:szCs w:val="28"/>
          <w:lang w:eastAsia="ru-RU"/>
        </w:rPr>
      </w:pPr>
      <w:r w:rsidRPr="006F2D66">
        <w:rPr>
          <w:rFonts w:ascii="Times New Roman" w:eastAsia="Times New Roman" w:hAnsi="Times New Roman" w:cs="Times New Roman"/>
          <w:bCs/>
          <w:sz w:val="28"/>
          <w:szCs w:val="28"/>
          <w:lang w:eastAsia="ru-RU"/>
        </w:rPr>
        <w:t>Территория Бабушкинского сельского поселения характеризуется развитием слабообильных водоносных комплексов, связанных с терригенными породами верхнепермского возраста уфимского и татарского яруса.</w:t>
      </w:r>
    </w:p>
    <w:p w:rsidR="006F2D66" w:rsidRPr="006F2D66" w:rsidRDefault="006F2D66" w:rsidP="006F2D66">
      <w:pPr>
        <w:spacing w:after="0" w:line="360" w:lineRule="auto"/>
        <w:ind w:firstLine="709"/>
        <w:jc w:val="both"/>
        <w:rPr>
          <w:rFonts w:ascii="Times New Roman" w:eastAsia="Times New Roman" w:hAnsi="Times New Roman" w:cs="Times New Roman"/>
          <w:bCs/>
          <w:sz w:val="28"/>
          <w:szCs w:val="28"/>
          <w:lang w:eastAsia="ru-RU"/>
        </w:rPr>
      </w:pPr>
      <w:r w:rsidRPr="006F2D66">
        <w:rPr>
          <w:rFonts w:ascii="Times New Roman" w:eastAsia="Times New Roman" w:hAnsi="Times New Roman" w:cs="Times New Roman"/>
          <w:bCs/>
          <w:sz w:val="28"/>
          <w:szCs w:val="28"/>
          <w:lang w:eastAsia="ru-RU"/>
        </w:rPr>
        <w:t>В целом район малообеспеченный пресными подземными водами.</w:t>
      </w:r>
    </w:p>
    <w:p w:rsidR="006F2D66" w:rsidRPr="006F2D66" w:rsidRDefault="006F2D66" w:rsidP="006F2D66">
      <w:pPr>
        <w:spacing w:after="0" w:line="360" w:lineRule="auto"/>
        <w:ind w:firstLine="709"/>
        <w:jc w:val="both"/>
        <w:rPr>
          <w:rFonts w:ascii="Times New Roman" w:eastAsia="Times New Roman" w:hAnsi="Times New Roman" w:cs="Times New Roman"/>
          <w:bCs/>
          <w:sz w:val="28"/>
          <w:szCs w:val="28"/>
          <w:lang w:eastAsia="ru-RU"/>
        </w:rPr>
      </w:pPr>
      <w:r w:rsidRPr="006F2D66">
        <w:rPr>
          <w:rFonts w:ascii="Times New Roman" w:eastAsia="Times New Roman" w:hAnsi="Times New Roman" w:cs="Times New Roman"/>
          <w:bCs/>
          <w:sz w:val="28"/>
          <w:szCs w:val="28"/>
          <w:lang w:eastAsia="ru-RU"/>
        </w:rPr>
        <w:t>Воды указанного водоносного комплекса большей частью напорные, глубина залегания уровня пресной воды 80-100 м.</w:t>
      </w:r>
    </w:p>
    <w:p w:rsidR="006F2D66" w:rsidRPr="006F2D66" w:rsidRDefault="006F2D66" w:rsidP="006F2D66">
      <w:pPr>
        <w:spacing w:after="0" w:line="360" w:lineRule="auto"/>
        <w:ind w:firstLine="709"/>
        <w:jc w:val="both"/>
        <w:rPr>
          <w:rFonts w:ascii="Times New Roman" w:eastAsia="Times New Roman" w:hAnsi="Times New Roman" w:cs="Times New Roman"/>
          <w:bCs/>
          <w:sz w:val="28"/>
          <w:szCs w:val="28"/>
          <w:lang w:eastAsia="ru-RU"/>
        </w:rPr>
      </w:pPr>
      <w:r w:rsidRPr="006F2D66">
        <w:rPr>
          <w:rFonts w:ascii="Times New Roman" w:eastAsia="Times New Roman" w:hAnsi="Times New Roman" w:cs="Times New Roman"/>
          <w:bCs/>
          <w:sz w:val="28"/>
          <w:szCs w:val="28"/>
          <w:lang w:eastAsia="ru-RU"/>
        </w:rPr>
        <w:t>Преобладающий дебит ск</w:t>
      </w:r>
      <w:r>
        <w:rPr>
          <w:rFonts w:ascii="Times New Roman" w:eastAsia="Times New Roman" w:hAnsi="Times New Roman" w:cs="Times New Roman"/>
          <w:bCs/>
          <w:sz w:val="28"/>
          <w:szCs w:val="28"/>
          <w:lang w:eastAsia="ru-RU"/>
        </w:rPr>
        <w:t>важин составляет 0,5 – 20 л/с</w:t>
      </w:r>
      <w:r w:rsidRPr="006F2D66">
        <w:rPr>
          <w:rFonts w:ascii="Times New Roman" w:eastAsia="Times New Roman" w:hAnsi="Times New Roman" w:cs="Times New Roman"/>
          <w:bCs/>
          <w:sz w:val="28"/>
          <w:szCs w:val="28"/>
          <w:lang w:eastAsia="ru-RU"/>
        </w:rPr>
        <w:t xml:space="preserve">, удельный дебит – 0,1 - 0,2 л/сек. </w:t>
      </w:r>
    </w:p>
    <w:p w:rsidR="006F2D66" w:rsidRPr="006F2D66" w:rsidRDefault="006F2D66" w:rsidP="006F2D66">
      <w:pPr>
        <w:spacing w:after="0" w:line="360" w:lineRule="auto"/>
        <w:ind w:firstLine="709"/>
        <w:jc w:val="both"/>
        <w:rPr>
          <w:rFonts w:ascii="Times New Roman" w:eastAsia="Times New Roman" w:hAnsi="Times New Roman" w:cs="Times New Roman"/>
          <w:bCs/>
          <w:sz w:val="28"/>
          <w:szCs w:val="28"/>
          <w:lang w:eastAsia="ru-RU"/>
        </w:rPr>
      </w:pPr>
      <w:r w:rsidRPr="006F2D66">
        <w:rPr>
          <w:rFonts w:ascii="Times New Roman" w:eastAsia="Times New Roman" w:hAnsi="Times New Roman" w:cs="Times New Roman"/>
          <w:bCs/>
          <w:sz w:val="28"/>
          <w:szCs w:val="28"/>
          <w:lang w:eastAsia="ru-RU"/>
        </w:rPr>
        <w:t xml:space="preserve">Ниже глубины залегания пресных вод находятся подземные воды повышенной минерализации сульфатно-кальциевые (сухой остаток 4,3 – 7,8 г/л, </w:t>
      </w:r>
      <w:r w:rsidRPr="006F2D66">
        <w:rPr>
          <w:rFonts w:ascii="Times New Roman" w:eastAsia="Times New Roman" w:hAnsi="Times New Roman" w:cs="Times New Roman"/>
          <w:bCs/>
          <w:sz w:val="28"/>
          <w:szCs w:val="28"/>
          <w:lang w:eastAsia="ru-RU"/>
        </w:rPr>
        <w:lastRenderedPageBreak/>
        <w:t>общая жесткость 27,5 -57,6 г/экв) и хлоридно-натриевые (сухой остаток 18,6 -57 г/л, жесткость 68,5-147 мг/экв).</w:t>
      </w:r>
    </w:p>
    <w:p w:rsidR="006F2D66" w:rsidRPr="006F2D66" w:rsidRDefault="006F2D66" w:rsidP="006F2D66">
      <w:pPr>
        <w:spacing w:after="0" w:line="360" w:lineRule="auto"/>
        <w:ind w:firstLine="709"/>
        <w:jc w:val="both"/>
        <w:rPr>
          <w:rFonts w:ascii="Times New Roman" w:eastAsia="Times New Roman" w:hAnsi="Times New Roman" w:cs="Times New Roman"/>
          <w:bCs/>
          <w:sz w:val="28"/>
          <w:szCs w:val="28"/>
          <w:lang w:eastAsia="ru-RU"/>
        </w:rPr>
      </w:pPr>
      <w:r w:rsidRPr="006F2D66">
        <w:rPr>
          <w:rFonts w:ascii="Times New Roman" w:eastAsia="Times New Roman" w:hAnsi="Times New Roman" w:cs="Times New Roman"/>
          <w:bCs/>
          <w:sz w:val="28"/>
          <w:szCs w:val="28"/>
          <w:lang w:eastAsia="ru-RU"/>
        </w:rPr>
        <w:t>Хлоридно-натриевые воды используются для лечебных целей.</w:t>
      </w:r>
    </w:p>
    <w:p w:rsidR="008B6E20" w:rsidRDefault="006F2D66" w:rsidP="006F2D66">
      <w:pPr>
        <w:spacing w:after="0" w:line="360" w:lineRule="auto"/>
        <w:ind w:firstLine="709"/>
        <w:jc w:val="both"/>
        <w:rPr>
          <w:rFonts w:ascii="Times New Roman" w:eastAsia="Times New Roman" w:hAnsi="Times New Roman" w:cs="Times New Roman"/>
          <w:bCs/>
          <w:sz w:val="28"/>
          <w:szCs w:val="28"/>
          <w:lang w:eastAsia="ru-RU"/>
        </w:rPr>
      </w:pPr>
      <w:proofErr w:type="gramStart"/>
      <w:r w:rsidRPr="006F2D66">
        <w:rPr>
          <w:rFonts w:ascii="Times New Roman" w:eastAsia="Times New Roman" w:hAnsi="Times New Roman" w:cs="Times New Roman"/>
          <w:bCs/>
          <w:sz w:val="28"/>
          <w:szCs w:val="28"/>
          <w:lang w:eastAsia="ru-RU"/>
        </w:rPr>
        <w:t>Лечебные минеральные подземные воды в с. им. Бабушкина используются лечебно-оздоровительными учреждениями на бальнеологические нужды, на лечебно-питьевые и столовые нужды (санаторий «Леденгск»).</w:t>
      </w:r>
      <w:proofErr w:type="gramEnd"/>
    </w:p>
    <w:p w:rsidR="008B6E20" w:rsidRPr="00615EFF" w:rsidRDefault="008B6E20" w:rsidP="008B6E20">
      <w:pPr>
        <w:keepNext/>
        <w:spacing w:after="0" w:line="360" w:lineRule="auto"/>
        <w:ind w:left="3686" w:hanging="3686"/>
        <w:jc w:val="center"/>
        <w:outlineLvl w:val="2"/>
        <w:rPr>
          <w:rFonts w:ascii="Times New Roman" w:eastAsia="Times New Roman" w:hAnsi="Times New Roman" w:cs="Times New Roman"/>
          <w:b/>
          <w:i/>
          <w:iCs/>
          <w:sz w:val="28"/>
          <w:szCs w:val="28"/>
          <w:lang w:eastAsia="ru-RU"/>
        </w:rPr>
      </w:pPr>
      <w:bookmarkStart w:id="28" w:name="_Toc15983849"/>
      <w:bookmarkStart w:id="29" w:name="_Toc102481009"/>
      <w:bookmarkStart w:id="30" w:name="_Toc222558869"/>
      <w:r w:rsidRPr="00615EFF">
        <w:rPr>
          <w:rFonts w:ascii="Times New Roman" w:eastAsia="Times New Roman" w:hAnsi="Times New Roman" w:cs="Times New Roman"/>
          <w:b/>
          <w:iCs/>
          <w:sz w:val="28"/>
          <w:szCs w:val="28"/>
          <w:lang w:eastAsia="ru-RU"/>
        </w:rPr>
        <w:t>1.4.6 Физико-геологические процессы</w:t>
      </w:r>
      <w:bookmarkEnd w:id="28"/>
      <w:bookmarkEnd w:id="29"/>
    </w:p>
    <w:p w:rsidR="008B6E20" w:rsidRPr="008B6E20" w:rsidRDefault="008B6E20" w:rsidP="008B6E20">
      <w:pPr>
        <w:spacing w:after="0" w:line="360" w:lineRule="auto"/>
        <w:ind w:firstLine="709"/>
        <w:jc w:val="both"/>
        <w:rPr>
          <w:rFonts w:ascii="Times New Roman" w:eastAsia="Times New Roman" w:hAnsi="Times New Roman" w:cs="Times New Roman"/>
          <w:bCs/>
          <w:sz w:val="28"/>
          <w:szCs w:val="28"/>
          <w:lang w:eastAsia="ru-RU"/>
        </w:rPr>
      </w:pPr>
      <w:r w:rsidRPr="008B6E20">
        <w:rPr>
          <w:rFonts w:ascii="Times New Roman" w:eastAsia="Times New Roman" w:hAnsi="Times New Roman" w:cs="Times New Roman"/>
          <w:bCs/>
          <w:sz w:val="28"/>
          <w:szCs w:val="28"/>
          <w:lang w:eastAsia="ru-RU"/>
        </w:rPr>
        <w:t xml:space="preserve">Из физико-геологических процессов и явлений в районе отмечаются эрозионные процессы, связанные с деятельностью дождевых и талых вод, обусловившие образование оврагов и мелких промоин на склонах </w:t>
      </w:r>
      <w:proofErr w:type="gramStart"/>
      <w:r w:rsidRPr="008B6E20">
        <w:rPr>
          <w:rFonts w:ascii="Times New Roman" w:eastAsia="Times New Roman" w:hAnsi="Times New Roman" w:cs="Times New Roman"/>
          <w:bCs/>
          <w:sz w:val="28"/>
          <w:szCs w:val="28"/>
          <w:lang w:eastAsia="ru-RU"/>
        </w:rPr>
        <w:t>моренного</w:t>
      </w:r>
      <w:proofErr w:type="gramEnd"/>
      <w:r w:rsidRPr="008B6E20">
        <w:rPr>
          <w:rFonts w:ascii="Times New Roman" w:eastAsia="Times New Roman" w:hAnsi="Times New Roman" w:cs="Times New Roman"/>
          <w:bCs/>
          <w:sz w:val="28"/>
          <w:szCs w:val="28"/>
          <w:lang w:eastAsia="ru-RU"/>
        </w:rPr>
        <w:t xml:space="preserve"> плато и речных террас. Часть оврагов являются долинами ручьев. Для них характерна малая крутизна склонов и задернованность. Признаки оползания встречаются редко.</w:t>
      </w:r>
    </w:p>
    <w:p w:rsidR="008B6E20" w:rsidRPr="008B6E20" w:rsidRDefault="008B6E20" w:rsidP="008B6E20">
      <w:pPr>
        <w:spacing w:after="0" w:line="360" w:lineRule="auto"/>
        <w:ind w:firstLine="709"/>
        <w:jc w:val="both"/>
        <w:rPr>
          <w:rFonts w:ascii="Times New Roman" w:eastAsia="Times New Roman" w:hAnsi="Times New Roman" w:cs="Times New Roman"/>
          <w:bCs/>
          <w:sz w:val="28"/>
          <w:szCs w:val="28"/>
          <w:lang w:eastAsia="ru-RU"/>
        </w:rPr>
      </w:pPr>
      <w:r w:rsidRPr="008B6E20">
        <w:rPr>
          <w:rFonts w:ascii="Times New Roman" w:eastAsia="Times New Roman" w:hAnsi="Times New Roman" w:cs="Times New Roman"/>
          <w:bCs/>
          <w:sz w:val="28"/>
          <w:szCs w:val="28"/>
          <w:lang w:eastAsia="ru-RU"/>
        </w:rPr>
        <w:t>Из современных физико-геологических процессов следует отметить торфообразование. Образованию торфяников способствует большое количество атмосферных осадков, небольшая величина испарения, плоский рельеф, слабая водопроницаемость грунтов и высокое стояние уровня грунтовых вод.</w:t>
      </w:r>
    </w:p>
    <w:p w:rsidR="008B6E20" w:rsidRPr="008B6E20" w:rsidRDefault="008B6E20" w:rsidP="008B6E20">
      <w:pPr>
        <w:spacing w:after="0" w:line="360" w:lineRule="auto"/>
        <w:ind w:firstLine="709"/>
        <w:jc w:val="both"/>
        <w:rPr>
          <w:rFonts w:ascii="Times New Roman" w:eastAsia="Times New Roman" w:hAnsi="Times New Roman" w:cs="Times New Roman"/>
          <w:bCs/>
          <w:sz w:val="28"/>
          <w:szCs w:val="28"/>
          <w:lang w:eastAsia="ru-RU"/>
        </w:rPr>
      </w:pPr>
      <w:r w:rsidRPr="008B6E20">
        <w:rPr>
          <w:rFonts w:ascii="Times New Roman" w:eastAsia="Times New Roman" w:hAnsi="Times New Roman" w:cs="Times New Roman"/>
          <w:bCs/>
          <w:sz w:val="28"/>
          <w:szCs w:val="28"/>
          <w:lang w:eastAsia="ru-RU"/>
        </w:rPr>
        <w:t>Грунты, слагающие территорию, подвержены пучению при промерзании и просадкам при оттаивании. По степени морозной пучинистости суглинки и супеси относятся к сильнопучинистым грунтам, пески пылеватые – к среднепучинистым. Фундаменты зданий, подземные устройства и дорожные покрытия, расположенные в зоне сезонного промерзания грунтов, систематически испытывают воздействие сил пучения при отрицательных температурах. Особенно сильному воздействию подвержены легкие сооружения, имеющие мелкое заглубление фундаментов.</w:t>
      </w:r>
    </w:p>
    <w:p w:rsidR="008B6E20" w:rsidRPr="008B6E20" w:rsidRDefault="008B6E20" w:rsidP="008B6E20">
      <w:pPr>
        <w:spacing w:after="0" w:line="360" w:lineRule="auto"/>
        <w:ind w:firstLine="709"/>
        <w:jc w:val="both"/>
        <w:rPr>
          <w:rFonts w:ascii="Times New Roman" w:eastAsia="Times New Roman" w:hAnsi="Times New Roman" w:cs="Times New Roman"/>
          <w:bCs/>
          <w:sz w:val="28"/>
          <w:szCs w:val="28"/>
          <w:lang w:eastAsia="ru-RU"/>
        </w:rPr>
      </w:pPr>
      <w:r w:rsidRPr="008B6E20">
        <w:rPr>
          <w:rFonts w:ascii="Times New Roman" w:eastAsia="Times New Roman" w:hAnsi="Times New Roman" w:cs="Times New Roman"/>
          <w:bCs/>
          <w:sz w:val="28"/>
          <w:szCs w:val="28"/>
          <w:lang w:eastAsia="ru-RU"/>
        </w:rPr>
        <w:t>При вскрытии котлованами водонасыщенных песчаных линз возможны суффозионные явления – вынос песков из стенок котлована и их оплывание.</w:t>
      </w:r>
    </w:p>
    <w:p w:rsidR="008B6E20" w:rsidRPr="00615EFF" w:rsidRDefault="008B6E20" w:rsidP="008B6E20">
      <w:pPr>
        <w:keepNext/>
        <w:spacing w:after="0" w:line="360" w:lineRule="auto"/>
        <w:ind w:left="3686" w:hanging="3686"/>
        <w:jc w:val="center"/>
        <w:outlineLvl w:val="2"/>
        <w:rPr>
          <w:rFonts w:ascii="Times New Roman" w:eastAsia="Times New Roman" w:hAnsi="Times New Roman" w:cs="Times New Roman"/>
          <w:b/>
          <w:iCs/>
          <w:sz w:val="28"/>
          <w:szCs w:val="28"/>
          <w:u w:val="single"/>
          <w:lang w:eastAsia="ru-RU"/>
        </w:rPr>
      </w:pPr>
      <w:bookmarkStart w:id="31" w:name="_Toc15983851"/>
      <w:bookmarkStart w:id="32" w:name="_Toc102481010"/>
      <w:bookmarkEnd w:id="30"/>
      <w:r w:rsidRPr="00615EFF">
        <w:rPr>
          <w:rFonts w:ascii="Times New Roman" w:eastAsia="Times New Roman" w:hAnsi="Times New Roman" w:cs="Times New Roman"/>
          <w:b/>
          <w:iCs/>
          <w:sz w:val="28"/>
          <w:szCs w:val="28"/>
          <w:lang w:eastAsia="ru-RU"/>
        </w:rPr>
        <w:lastRenderedPageBreak/>
        <w:t>1.4.7 Минерально-сырьевые ресурсы</w:t>
      </w:r>
      <w:bookmarkEnd w:id="31"/>
      <w:bookmarkEnd w:id="32"/>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На территории сельского поселения Бабушкинское находятся месторождения песка, песчано-гравийные материалы (далее ПГМ), суглинка, глины и торфа.</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 xml:space="preserve">Месторождения песка и ПГМ: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Месторождение песка Пригорки 3 (1) располагается в 10 км на восток, юго-восток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Утвержденные запасы песка категории С</w:t>
      </w:r>
      <w:r w:rsidRPr="008B6E20">
        <w:rPr>
          <w:rFonts w:ascii="Times New Roman" w:eastAsia="Times New Roman" w:hAnsi="Times New Roman" w:cs="Times New Roman"/>
          <w:sz w:val="28"/>
          <w:szCs w:val="28"/>
          <w:shd w:val="clear" w:color="auto" w:fill="FFFFFF"/>
          <w:vertAlign w:val="subscript"/>
          <w:lang w:eastAsia="ru-RU"/>
        </w:rPr>
        <w:t>1</w:t>
      </w:r>
      <w:r w:rsidRPr="008B6E20">
        <w:rPr>
          <w:rFonts w:ascii="Times New Roman" w:eastAsia="Times New Roman" w:hAnsi="Times New Roman" w:cs="Times New Roman"/>
          <w:sz w:val="28"/>
          <w:szCs w:val="28"/>
          <w:shd w:val="clear" w:color="auto" w:fill="FFFFFF"/>
          <w:lang w:eastAsia="ru-RU"/>
        </w:rPr>
        <w:t>+С</w:t>
      </w:r>
      <w:r w:rsidRPr="008B6E20">
        <w:rPr>
          <w:rFonts w:ascii="Times New Roman" w:eastAsia="Times New Roman" w:hAnsi="Times New Roman" w:cs="Times New Roman"/>
          <w:sz w:val="28"/>
          <w:szCs w:val="28"/>
          <w:shd w:val="clear" w:color="auto" w:fill="FFFFFF"/>
          <w:vertAlign w:val="subscript"/>
          <w:lang w:eastAsia="ru-RU"/>
        </w:rPr>
        <w:t>2</w:t>
      </w:r>
      <w:r w:rsidRPr="008B6E20">
        <w:rPr>
          <w:rFonts w:ascii="Times New Roman" w:eastAsia="Times New Roman" w:hAnsi="Times New Roman" w:cs="Times New Roman"/>
          <w:sz w:val="28"/>
          <w:szCs w:val="28"/>
          <w:shd w:val="clear" w:color="auto" w:fill="FFFFFF"/>
          <w:lang w:eastAsia="ru-RU"/>
        </w:rPr>
        <w:t xml:space="preserve"> составляют 222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sidRPr="00EF581B">
        <w:rPr>
          <w:rFonts w:ascii="Times New Roman" w:eastAsia="Times New Roman" w:hAnsi="Times New Roman" w:cs="Times New Roman"/>
          <w:sz w:val="28"/>
          <w:szCs w:val="24"/>
        </w:rPr>
        <w:t xml:space="preserve">на </w:t>
      </w:r>
      <w:r w:rsidR="00763918">
        <w:rPr>
          <w:rFonts w:ascii="Times New Roman" w:eastAsia="Times New Roman" w:hAnsi="Times New Roman" w:cs="Times New Roman"/>
          <w:sz w:val="28"/>
          <w:szCs w:val="24"/>
        </w:rPr>
        <w:t xml:space="preserve">1 января </w:t>
      </w:r>
      <w:r w:rsidR="00763918" w:rsidRPr="00EF581B">
        <w:rPr>
          <w:rFonts w:ascii="Times New Roman" w:eastAsia="Times New Roman" w:hAnsi="Times New Roman" w:cs="Times New Roman"/>
          <w:sz w:val="28"/>
          <w:szCs w:val="24"/>
        </w:rPr>
        <w:t>2020</w:t>
      </w:r>
      <w:r w:rsidR="00763918">
        <w:rPr>
          <w:rFonts w:ascii="Times New Roman" w:eastAsia="Times New Roman" w:hAnsi="Times New Roman" w:cs="Times New Roman"/>
          <w:sz w:val="28"/>
          <w:szCs w:val="24"/>
        </w:rPr>
        <w:t xml:space="preserve"> года</w:t>
      </w:r>
      <w:r w:rsidR="00763918" w:rsidRPr="008B6E20">
        <w:rPr>
          <w:rFonts w:ascii="Times New Roman" w:eastAsia="Times New Roman" w:hAnsi="Times New Roman" w:cs="Times New Roman"/>
          <w:sz w:val="28"/>
          <w:szCs w:val="28"/>
          <w:shd w:val="clear" w:color="auto" w:fill="FFFFFF"/>
          <w:lang w:eastAsia="ru-RU"/>
        </w:rPr>
        <w:t xml:space="preserve"> </w:t>
      </w:r>
      <w:r w:rsidRPr="008B6E20">
        <w:rPr>
          <w:rFonts w:ascii="Times New Roman" w:eastAsia="Times New Roman" w:hAnsi="Times New Roman" w:cs="Times New Roman"/>
          <w:sz w:val="28"/>
          <w:szCs w:val="28"/>
          <w:shd w:val="clear" w:color="auto" w:fill="FFFFFF"/>
          <w:lang w:eastAsia="ru-RU"/>
        </w:rPr>
        <w:t xml:space="preserve">- 71 тыс.куб.м.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Месторождение ПГМ Нижняя Становая (2) располагается в 15 км на северо-запад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ПГМ категории С</w:t>
      </w:r>
      <w:r w:rsidRPr="008B6E20">
        <w:rPr>
          <w:rFonts w:ascii="Times New Roman" w:eastAsia="Times New Roman" w:hAnsi="Times New Roman" w:cs="Times New Roman"/>
          <w:sz w:val="28"/>
          <w:szCs w:val="28"/>
          <w:shd w:val="clear" w:color="auto" w:fill="FFFFFF"/>
          <w:vertAlign w:val="subscript"/>
          <w:lang w:eastAsia="ru-RU"/>
        </w:rPr>
        <w:t>1</w:t>
      </w:r>
      <w:r w:rsidRPr="008B6E20">
        <w:rPr>
          <w:rFonts w:ascii="Times New Roman" w:eastAsia="Times New Roman" w:hAnsi="Times New Roman" w:cs="Times New Roman"/>
          <w:sz w:val="28"/>
          <w:szCs w:val="28"/>
          <w:shd w:val="clear" w:color="auto" w:fill="FFFFFF"/>
          <w:lang w:eastAsia="ru-RU"/>
        </w:rPr>
        <w:t>+С</w:t>
      </w:r>
      <w:r w:rsidRPr="008B6E20">
        <w:rPr>
          <w:rFonts w:ascii="Times New Roman" w:eastAsia="Times New Roman" w:hAnsi="Times New Roman" w:cs="Times New Roman"/>
          <w:sz w:val="28"/>
          <w:szCs w:val="28"/>
          <w:shd w:val="clear" w:color="auto" w:fill="FFFFFF"/>
          <w:vertAlign w:val="subscript"/>
          <w:lang w:eastAsia="ru-RU"/>
        </w:rPr>
        <w:t>2</w:t>
      </w:r>
      <w:r w:rsidRPr="008B6E20">
        <w:rPr>
          <w:rFonts w:ascii="Times New Roman" w:eastAsia="Times New Roman" w:hAnsi="Times New Roman" w:cs="Times New Roman"/>
          <w:sz w:val="28"/>
          <w:szCs w:val="28"/>
          <w:shd w:val="clear" w:color="auto" w:fill="FFFFFF"/>
          <w:lang w:eastAsia="ru-RU"/>
        </w:rPr>
        <w:t xml:space="preserve"> составляют 8061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sidRPr="00EF581B">
        <w:rPr>
          <w:rFonts w:ascii="Times New Roman" w:eastAsia="Times New Roman" w:hAnsi="Times New Roman" w:cs="Times New Roman"/>
          <w:sz w:val="28"/>
          <w:szCs w:val="24"/>
        </w:rPr>
        <w:t xml:space="preserve">на </w:t>
      </w:r>
      <w:r w:rsidR="00763918">
        <w:rPr>
          <w:rFonts w:ascii="Times New Roman" w:eastAsia="Times New Roman" w:hAnsi="Times New Roman" w:cs="Times New Roman"/>
          <w:sz w:val="28"/>
          <w:szCs w:val="24"/>
        </w:rPr>
        <w:t xml:space="preserve">1 января </w:t>
      </w:r>
      <w:r w:rsidR="00763918" w:rsidRPr="00EF581B">
        <w:rPr>
          <w:rFonts w:ascii="Times New Roman" w:eastAsia="Times New Roman" w:hAnsi="Times New Roman" w:cs="Times New Roman"/>
          <w:sz w:val="28"/>
          <w:szCs w:val="24"/>
        </w:rPr>
        <w:t>2020</w:t>
      </w:r>
      <w:r w:rsidR="00763918">
        <w:rPr>
          <w:rFonts w:ascii="Times New Roman" w:eastAsia="Times New Roman" w:hAnsi="Times New Roman" w:cs="Times New Roman"/>
          <w:sz w:val="28"/>
          <w:szCs w:val="24"/>
        </w:rPr>
        <w:t xml:space="preserve"> года</w:t>
      </w:r>
      <w:r w:rsidR="00763918" w:rsidRPr="008B6E20">
        <w:rPr>
          <w:rFonts w:ascii="Times New Roman" w:eastAsia="Times New Roman" w:hAnsi="Times New Roman" w:cs="Times New Roman"/>
          <w:sz w:val="28"/>
          <w:szCs w:val="28"/>
          <w:shd w:val="clear" w:color="auto" w:fill="FFFFFF"/>
          <w:lang w:eastAsia="ru-RU"/>
        </w:rPr>
        <w:t xml:space="preserve"> </w:t>
      </w:r>
      <w:r w:rsidRPr="008B6E20">
        <w:rPr>
          <w:rFonts w:ascii="Times New Roman" w:eastAsia="Times New Roman" w:hAnsi="Times New Roman" w:cs="Times New Roman"/>
          <w:sz w:val="28"/>
          <w:szCs w:val="28"/>
          <w:shd w:val="clear" w:color="auto" w:fill="FFFFFF"/>
          <w:lang w:eastAsia="ru-RU"/>
        </w:rPr>
        <w:t>- 8048 тыс.куб.м.</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Месторождение песка Большедворский (11) располагается в 22 км на северо-запад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песка категории Р</w:t>
      </w:r>
      <w:r w:rsidRPr="008B6E20">
        <w:rPr>
          <w:rFonts w:ascii="Times New Roman" w:eastAsia="Times New Roman" w:hAnsi="Times New Roman" w:cs="Times New Roman"/>
          <w:sz w:val="28"/>
          <w:szCs w:val="28"/>
          <w:shd w:val="clear" w:color="auto" w:fill="FFFFFF"/>
          <w:vertAlign w:val="subscript"/>
          <w:lang w:eastAsia="ru-RU"/>
        </w:rPr>
        <w:t>2</w:t>
      </w:r>
      <w:r w:rsidRPr="008B6E20">
        <w:rPr>
          <w:rFonts w:ascii="Times New Roman" w:eastAsia="Times New Roman" w:hAnsi="Times New Roman" w:cs="Times New Roman"/>
          <w:sz w:val="28"/>
          <w:szCs w:val="28"/>
          <w:shd w:val="clear" w:color="auto" w:fill="FFFFFF"/>
          <w:lang w:eastAsia="ru-RU"/>
        </w:rPr>
        <w:t xml:space="preserve"> составляют 5600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xml:space="preserve">– 5600 тыс.куб.м.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Месторождение ПГМ и песка Ямная (13) располагается в 10-14 км на восток, северо-востоке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ПГМ и песка категории Р</w:t>
      </w:r>
      <w:r w:rsidRPr="008B6E20">
        <w:rPr>
          <w:rFonts w:ascii="Times New Roman" w:eastAsia="Times New Roman" w:hAnsi="Times New Roman" w:cs="Times New Roman"/>
          <w:sz w:val="28"/>
          <w:szCs w:val="28"/>
          <w:shd w:val="clear" w:color="auto" w:fill="FFFFFF"/>
          <w:vertAlign w:val="subscript"/>
          <w:lang w:eastAsia="ru-RU"/>
        </w:rPr>
        <w:t>1</w:t>
      </w:r>
      <w:r w:rsidRPr="008B6E20">
        <w:rPr>
          <w:rFonts w:ascii="Times New Roman" w:eastAsia="Times New Roman" w:hAnsi="Times New Roman" w:cs="Times New Roman"/>
          <w:sz w:val="28"/>
          <w:szCs w:val="28"/>
          <w:shd w:val="clear" w:color="auto" w:fill="FFFFFF"/>
          <w:lang w:eastAsia="ru-RU"/>
        </w:rPr>
        <w:t xml:space="preserve"> составляют 17500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xml:space="preserve">- 17500 тыс.куб.м.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Месторождение песка и ПГМ Юрманга (14) располагается в 9-10 км на востоке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песка и ПГМ категории Р</w:t>
      </w:r>
      <w:r w:rsidRPr="008B6E20">
        <w:rPr>
          <w:rFonts w:ascii="Times New Roman" w:eastAsia="Times New Roman" w:hAnsi="Times New Roman" w:cs="Times New Roman"/>
          <w:sz w:val="28"/>
          <w:szCs w:val="28"/>
          <w:shd w:val="clear" w:color="auto" w:fill="FFFFFF"/>
          <w:vertAlign w:val="subscript"/>
          <w:lang w:eastAsia="ru-RU"/>
        </w:rPr>
        <w:t>1</w:t>
      </w:r>
      <w:r w:rsidRPr="008B6E20">
        <w:rPr>
          <w:rFonts w:ascii="Times New Roman" w:eastAsia="Times New Roman" w:hAnsi="Times New Roman" w:cs="Times New Roman"/>
          <w:sz w:val="28"/>
          <w:szCs w:val="28"/>
          <w:shd w:val="clear" w:color="auto" w:fill="FFFFFF"/>
          <w:lang w:eastAsia="ru-RU"/>
        </w:rPr>
        <w:t xml:space="preserve"> составляют 16900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16900 тыс.куб.м. На площади участка расположены 2 карьера «Толица» и «Юранга» с запасами песка 140 тыс.куб.м и 474 тыс.куб.м соответственно.</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Месторождение ПГМ Сенная (17) располагается в 18-22 км на юго-запад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ПГМ категории Р</w:t>
      </w:r>
      <w:r w:rsidRPr="008B6E20">
        <w:rPr>
          <w:rFonts w:ascii="Times New Roman" w:eastAsia="Times New Roman" w:hAnsi="Times New Roman" w:cs="Times New Roman"/>
          <w:sz w:val="28"/>
          <w:szCs w:val="28"/>
          <w:shd w:val="clear" w:color="auto" w:fill="FFFFFF"/>
          <w:vertAlign w:val="subscript"/>
          <w:lang w:eastAsia="ru-RU"/>
        </w:rPr>
        <w:t>2</w:t>
      </w:r>
      <w:r w:rsidRPr="008B6E20">
        <w:rPr>
          <w:rFonts w:ascii="Times New Roman" w:eastAsia="Times New Roman" w:hAnsi="Times New Roman" w:cs="Times New Roman"/>
          <w:sz w:val="28"/>
          <w:szCs w:val="28"/>
          <w:shd w:val="clear" w:color="auto" w:fill="FFFFFF"/>
          <w:lang w:eastAsia="ru-RU"/>
        </w:rPr>
        <w:t xml:space="preserve"> составляют 11200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xml:space="preserve">– 11200 тыс.куб.м.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Месторождение ПГМ Леденьга (21) располагается в 20 км на северо-запад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ПГМ категории С</w:t>
      </w:r>
      <w:r w:rsidRPr="008B6E20">
        <w:rPr>
          <w:rFonts w:ascii="Times New Roman" w:eastAsia="Times New Roman" w:hAnsi="Times New Roman" w:cs="Times New Roman"/>
          <w:sz w:val="28"/>
          <w:szCs w:val="28"/>
          <w:shd w:val="clear" w:color="auto" w:fill="FFFFFF"/>
          <w:vertAlign w:val="subscript"/>
          <w:lang w:eastAsia="ru-RU"/>
        </w:rPr>
        <w:t>2</w:t>
      </w:r>
      <w:r w:rsidRPr="008B6E20">
        <w:rPr>
          <w:rFonts w:ascii="Times New Roman" w:eastAsia="Times New Roman" w:hAnsi="Times New Roman" w:cs="Times New Roman"/>
          <w:sz w:val="28"/>
          <w:szCs w:val="28"/>
          <w:shd w:val="clear" w:color="auto" w:fill="FFFFFF"/>
          <w:lang w:eastAsia="ru-RU"/>
        </w:rPr>
        <w:t xml:space="preserve"> составляют 102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xml:space="preserve">– нет сведений.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lastRenderedPageBreak/>
        <w:t>Месторождение ПГМ Подгорная (22) располагается в 22 км на север, северо-запад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ПГМ категории С</w:t>
      </w:r>
      <w:r w:rsidRPr="008B6E20">
        <w:rPr>
          <w:rFonts w:ascii="Times New Roman" w:eastAsia="Times New Roman" w:hAnsi="Times New Roman" w:cs="Times New Roman"/>
          <w:sz w:val="28"/>
          <w:szCs w:val="28"/>
          <w:shd w:val="clear" w:color="auto" w:fill="FFFFFF"/>
          <w:vertAlign w:val="subscript"/>
          <w:lang w:eastAsia="ru-RU"/>
        </w:rPr>
        <w:t>2</w:t>
      </w:r>
      <w:r w:rsidRPr="008B6E20">
        <w:rPr>
          <w:rFonts w:ascii="Times New Roman" w:eastAsia="Times New Roman" w:hAnsi="Times New Roman" w:cs="Times New Roman"/>
          <w:sz w:val="28"/>
          <w:szCs w:val="28"/>
          <w:shd w:val="clear" w:color="auto" w:fill="FFFFFF"/>
          <w:lang w:eastAsia="ru-RU"/>
        </w:rPr>
        <w:t xml:space="preserve"> составляют 13,1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xml:space="preserve">– нет сведений.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Месторождение песка Митино (23) располагается в 12 км на северо-запад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песка категории С</w:t>
      </w:r>
      <w:r w:rsidRPr="008B6E20">
        <w:rPr>
          <w:rFonts w:ascii="Times New Roman" w:eastAsia="Times New Roman" w:hAnsi="Times New Roman" w:cs="Times New Roman"/>
          <w:sz w:val="28"/>
          <w:szCs w:val="28"/>
          <w:shd w:val="clear" w:color="auto" w:fill="FFFFFF"/>
          <w:vertAlign w:val="subscript"/>
          <w:lang w:eastAsia="ru-RU"/>
        </w:rPr>
        <w:t>2</w:t>
      </w:r>
      <w:r w:rsidRPr="008B6E20">
        <w:rPr>
          <w:rFonts w:ascii="Times New Roman" w:eastAsia="Times New Roman" w:hAnsi="Times New Roman" w:cs="Times New Roman"/>
          <w:sz w:val="28"/>
          <w:szCs w:val="28"/>
          <w:shd w:val="clear" w:color="auto" w:fill="FFFFFF"/>
          <w:lang w:eastAsia="ru-RU"/>
        </w:rPr>
        <w:t xml:space="preserve"> составляют 51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xml:space="preserve">– нет сведений.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Месторождение песка и ПГМ Придорожное (24) располагается в 12 км на северо-запад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песка и ПГМ категории С</w:t>
      </w:r>
      <w:r w:rsidRPr="008B6E20">
        <w:rPr>
          <w:rFonts w:ascii="Times New Roman" w:eastAsia="Times New Roman" w:hAnsi="Times New Roman" w:cs="Times New Roman"/>
          <w:sz w:val="28"/>
          <w:szCs w:val="28"/>
          <w:shd w:val="clear" w:color="auto" w:fill="FFFFFF"/>
          <w:vertAlign w:val="subscript"/>
          <w:lang w:eastAsia="ru-RU"/>
        </w:rPr>
        <w:t>2</w:t>
      </w:r>
      <w:r w:rsidRPr="008B6E20">
        <w:rPr>
          <w:rFonts w:ascii="Times New Roman" w:eastAsia="Times New Roman" w:hAnsi="Times New Roman" w:cs="Times New Roman"/>
          <w:sz w:val="28"/>
          <w:szCs w:val="28"/>
          <w:shd w:val="clear" w:color="auto" w:fill="FFFFFF"/>
          <w:lang w:eastAsia="ru-RU"/>
        </w:rPr>
        <w:t xml:space="preserve"> составляют 224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xml:space="preserve">– нет сведений.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Месторождение ПГМ Ямная (25) располагается в 12 км на северо-запад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ПГМ категории С</w:t>
      </w:r>
      <w:r w:rsidRPr="008B6E20">
        <w:rPr>
          <w:rFonts w:ascii="Times New Roman" w:eastAsia="Times New Roman" w:hAnsi="Times New Roman" w:cs="Times New Roman"/>
          <w:sz w:val="28"/>
          <w:szCs w:val="28"/>
          <w:shd w:val="clear" w:color="auto" w:fill="FFFFFF"/>
          <w:vertAlign w:val="subscript"/>
          <w:lang w:eastAsia="ru-RU"/>
        </w:rPr>
        <w:t>2</w:t>
      </w:r>
      <w:r w:rsidRPr="008B6E20">
        <w:rPr>
          <w:rFonts w:ascii="Times New Roman" w:eastAsia="Times New Roman" w:hAnsi="Times New Roman" w:cs="Times New Roman"/>
          <w:sz w:val="28"/>
          <w:szCs w:val="28"/>
          <w:shd w:val="clear" w:color="auto" w:fill="FFFFFF"/>
          <w:lang w:eastAsia="ru-RU"/>
        </w:rPr>
        <w:t xml:space="preserve"> составляют 333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xml:space="preserve">– 291 тыс.куб.м.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Месторождение ПГМ и песка Рудинка (26) располагается в 10 км на юге, юго-запад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ПГМ и песка категории С</w:t>
      </w:r>
      <w:r w:rsidRPr="008B6E20">
        <w:rPr>
          <w:rFonts w:ascii="Times New Roman" w:eastAsia="Times New Roman" w:hAnsi="Times New Roman" w:cs="Times New Roman"/>
          <w:sz w:val="28"/>
          <w:szCs w:val="28"/>
          <w:shd w:val="clear" w:color="auto" w:fill="FFFFFF"/>
          <w:vertAlign w:val="subscript"/>
          <w:lang w:eastAsia="ru-RU"/>
        </w:rPr>
        <w:t>2</w:t>
      </w:r>
      <w:r w:rsidRPr="008B6E20">
        <w:rPr>
          <w:rFonts w:ascii="Times New Roman" w:eastAsia="Times New Roman" w:hAnsi="Times New Roman" w:cs="Times New Roman"/>
          <w:sz w:val="28"/>
          <w:szCs w:val="28"/>
          <w:shd w:val="clear" w:color="auto" w:fill="FFFFFF"/>
          <w:lang w:eastAsia="ru-RU"/>
        </w:rPr>
        <w:t xml:space="preserve"> составляют 236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xml:space="preserve">– нет сведений.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Месторождение ПГМ Карьер в кв. 72 (27) располагается в 11,5 км на юге, юго-запад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ПГМ категории С</w:t>
      </w:r>
      <w:r w:rsidRPr="008B6E20">
        <w:rPr>
          <w:rFonts w:ascii="Times New Roman" w:eastAsia="Times New Roman" w:hAnsi="Times New Roman" w:cs="Times New Roman"/>
          <w:sz w:val="28"/>
          <w:szCs w:val="28"/>
          <w:shd w:val="clear" w:color="auto" w:fill="FFFFFF"/>
          <w:vertAlign w:val="subscript"/>
          <w:lang w:eastAsia="ru-RU"/>
        </w:rPr>
        <w:t>2</w:t>
      </w:r>
      <w:r w:rsidRPr="008B6E20">
        <w:rPr>
          <w:rFonts w:ascii="Times New Roman" w:eastAsia="Times New Roman" w:hAnsi="Times New Roman" w:cs="Times New Roman"/>
          <w:sz w:val="28"/>
          <w:szCs w:val="28"/>
          <w:shd w:val="clear" w:color="auto" w:fill="FFFFFF"/>
          <w:lang w:eastAsia="ru-RU"/>
        </w:rPr>
        <w:t xml:space="preserve"> составляют 167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xml:space="preserve">– нет сведений.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Месторождение ПГМ Карьер в кв. 73 (28) располагается в 11 км на юге, юго-запад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ПГМ категории С</w:t>
      </w:r>
      <w:r w:rsidRPr="008B6E20">
        <w:rPr>
          <w:rFonts w:ascii="Times New Roman" w:eastAsia="Times New Roman" w:hAnsi="Times New Roman" w:cs="Times New Roman"/>
          <w:sz w:val="28"/>
          <w:szCs w:val="28"/>
          <w:shd w:val="clear" w:color="auto" w:fill="FFFFFF"/>
          <w:vertAlign w:val="subscript"/>
          <w:lang w:eastAsia="ru-RU"/>
        </w:rPr>
        <w:t>2</w:t>
      </w:r>
      <w:r w:rsidRPr="008B6E20">
        <w:rPr>
          <w:rFonts w:ascii="Times New Roman" w:eastAsia="Times New Roman" w:hAnsi="Times New Roman" w:cs="Times New Roman"/>
          <w:sz w:val="28"/>
          <w:szCs w:val="28"/>
          <w:shd w:val="clear" w:color="auto" w:fill="FFFFFF"/>
          <w:lang w:eastAsia="ru-RU"/>
        </w:rPr>
        <w:t xml:space="preserve"> составляют 145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xml:space="preserve">– нет сведений.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 xml:space="preserve">Месторождение песка Карьер «Пригорки </w:t>
      </w:r>
      <w:r w:rsidRPr="008B6E20">
        <w:rPr>
          <w:rFonts w:ascii="Times New Roman" w:eastAsia="Times New Roman" w:hAnsi="Times New Roman" w:cs="Times New Roman"/>
          <w:sz w:val="28"/>
          <w:szCs w:val="28"/>
          <w:shd w:val="clear" w:color="auto" w:fill="FFFFFF"/>
          <w:lang w:val="en-US" w:eastAsia="ru-RU"/>
        </w:rPr>
        <w:t>I</w:t>
      </w:r>
      <w:r w:rsidRPr="008B6E20">
        <w:rPr>
          <w:rFonts w:ascii="Times New Roman" w:eastAsia="Times New Roman" w:hAnsi="Times New Roman" w:cs="Times New Roman"/>
          <w:sz w:val="28"/>
          <w:szCs w:val="28"/>
          <w:shd w:val="clear" w:color="auto" w:fill="FFFFFF"/>
          <w:lang w:eastAsia="ru-RU"/>
        </w:rPr>
        <w:t xml:space="preserve"> и </w:t>
      </w:r>
      <w:r w:rsidRPr="008B6E20">
        <w:rPr>
          <w:rFonts w:ascii="Times New Roman" w:eastAsia="Times New Roman" w:hAnsi="Times New Roman" w:cs="Times New Roman"/>
          <w:sz w:val="28"/>
          <w:szCs w:val="28"/>
          <w:shd w:val="clear" w:color="auto" w:fill="FFFFFF"/>
          <w:lang w:val="en-US" w:eastAsia="ru-RU"/>
        </w:rPr>
        <w:t>II</w:t>
      </w:r>
      <w:r w:rsidRPr="008B6E20">
        <w:rPr>
          <w:rFonts w:ascii="Times New Roman" w:eastAsia="Times New Roman" w:hAnsi="Times New Roman" w:cs="Times New Roman"/>
          <w:sz w:val="28"/>
          <w:szCs w:val="28"/>
          <w:shd w:val="clear" w:color="auto" w:fill="FFFFFF"/>
          <w:lang w:eastAsia="ru-RU"/>
        </w:rPr>
        <w:t>» (29) располагается в 8 км на юго-запад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песка категории С</w:t>
      </w:r>
      <w:r w:rsidRPr="008B6E20">
        <w:rPr>
          <w:rFonts w:ascii="Times New Roman" w:eastAsia="Times New Roman" w:hAnsi="Times New Roman" w:cs="Times New Roman"/>
          <w:sz w:val="28"/>
          <w:szCs w:val="28"/>
          <w:shd w:val="clear" w:color="auto" w:fill="FFFFFF"/>
          <w:vertAlign w:val="subscript"/>
          <w:lang w:eastAsia="ru-RU"/>
        </w:rPr>
        <w:t>2</w:t>
      </w:r>
      <w:r w:rsidRPr="008B6E20">
        <w:rPr>
          <w:rFonts w:ascii="Times New Roman" w:eastAsia="Times New Roman" w:hAnsi="Times New Roman" w:cs="Times New Roman"/>
          <w:sz w:val="28"/>
          <w:szCs w:val="28"/>
          <w:shd w:val="clear" w:color="auto" w:fill="FFFFFF"/>
          <w:lang w:eastAsia="ru-RU"/>
        </w:rPr>
        <w:t xml:space="preserve"> составляют 312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xml:space="preserve">– нет сведений.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Месторождение ПГМ Княжево (б/н) располагается в 32 км на юго-восток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Утвержденные запасы ПГМ категории С</w:t>
      </w:r>
      <w:r w:rsidRPr="008B6E20">
        <w:rPr>
          <w:rFonts w:ascii="Times New Roman" w:eastAsia="Times New Roman" w:hAnsi="Times New Roman" w:cs="Times New Roman"/>
          <w:sz w:val="28"/>
          <w:szCs w:val="28"/>
          <w:shd w:val="clear" w:color="auto" w:fill="FFFFFF"/>
          <w:vertAlign w:val="subscript"/>
          <w:lang w:eastAsia="ru-RU"/>
        </w:rPr>
        <w:t>1</w:t>
      </w:r>
      <w:r w:rsidRPr="008B6E20">
        <w:rPr>
          <w:rFonts w:ascii="Times New Roman" w:eastAsia="Times New Roman" w:hAnsi="Times New Roman" w:cs="Times New Roman"/>
          <w:sz w:val="28"/>
          <w:szCs w:val="28"/>
          <w:shd w:val="clear" w:color="auto" w:fill="FFFFFF"/>
          <w:lang w:eastAsia="ru-RU"/>
        </w:rPr>
        <w:t xml:space="preserve"> составляют 778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xml:space="preserve">– 299 тыс.куб.м.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 xml:space="preserve">На территории располагаются пять участков недр песка и ПГМ: </w:t>
      </w:r>
      <w:proofErr w:type="gramStart"/>
      <w:r w:rsidRPr="008B6E20">
        <w:rPr>
          <w:rFonts w:ascii="Times New Roman" w:eastAsia="Times New Roman" w:hAnsi="Times New Roman" w:cs="Times New Roman"/>
          <w:sz w:val="28"/>
          <w:szCs w:val="28"/>
          <w:shd w:val="clear" w:color="auto" w:fill="FFFFFF"/>
          <w:lang w:eastAsia="ru-RU"/>
        </w:rPr>
        <w:t>Нижняя</w:t>
      </w:r>
      <w:proofErr w:type="gramEnd"/>
      <w:r w:rsidRPr="008B6E20">
        <w:rPr>
          <w:rFonts w:ascii="Times New Roman" w:eastAsia="Times New Roman" w:hAnsi="Times New Roman" w:cs="Times New Roman"/>
          <w:sz w:val="28"/>
          <w:szCs w:val="28"/>
          <w:shd w:val="clear" w:color="auto" w:fill="FFFFFF"/>
          <w:lang w:eastAsia="ru-RU"/>
        </w:rPr>
        <w:t xml:space="preserve"> Становая-2, Путь 10, Пригорки-4, Пригорки-3 и Ямная.</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Месторождения глины и суглинка:</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lastRenderedPageBreak/>
        <w:t>Месторождение глины и суглинка Медведка (45) располагается в 5,5 км на северо-восток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суглинка В+С</w:t>
      </w:r>
      <w:r w:rsidRPr="008B6E20">
        <w:rPr>
          <w:rFonts w:ascii="Times New Roman" w:eastAsia="Times New Roman" w:hAnsi="Times New Roman" w:cs="Times New Roman"/>
          <w:sz w:val="28"/>
          <w:szCs w:val="28"/>
          <w:shd w:val="clear" w:color="auto" w:fill="FFFFFF"/>
          <w:vertAlign w:val="subscript"/>
          <w:lang w:eastAsia="ru-RU"/>
        </w:rPr>
        <w:t>1</w:t>
      </w:r>
      <w:r w:rsidRPr="008B6E20">
        <w:rPr>
          <w:rFonts w:ascii="Times New Roman" w:eastAsia="Times New Roman" w:hAnsi="Times New Roman" w:cs="Times New Roman"/>
          <w:sz w:val="28"/>
          <w:szCs w:val="28"/>
          <w:shd w:val="clear" w:color="auto" w:fill="FFFFFF"/>
          <w:lang w:eastAsia="ru-RU"/>
        </w:rPr>
        <w:t xml:space="preserve"> составляют 114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xml:space="preserve">– 87 тыс.куб.м.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Перспективные месторождение глины и суглинка Осиновка (46) располагается в 24,5-25,5 км на юг, юго-восток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суглинка Р</w:t>
      </w:r>
      <w:r w:rsidRPr="008B6E20">
        <w:rPr>
          <w:rFonts w:ascii="Times New Roman" w:eastAsia="Times New Roman" w:hAnsi="Times New Roman" w:cs="Times New Roman"/>
          <w:sz w:val="28"/>
          <w:szCs w:val="28"/>
          <w:shd w:val="clear" w:color="auto" w:fill="FFFFFF"/>
          <w:vertAlign w:val="subscript"/>
          <w:lang w:eastAsia="ru-RU"/>
        </w:rPr>
        <w:t>1</w:t>
      </w:r>
      <w:r w:rsidRPr="008B6E20">
        <w:rPr>
          <w:rFonts w:ascii="Times New Roman" w:eastAsia="Times New Roman" w:hAnsi="Times New Roman" w:cs="Times New Roman"/>
          <w:sz w:val="28"/>
          <w:szCs w:val="28"/>
          <w:shd w:val="clear" w:color="auto" w:fill="FFFFFF"/>
          <w:lang w:eastAsia="ru-RU"/>
        </w:rPr>
        <w:t xml:space="preserve"> составляют 2500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xml:space="preserve">– 2500 тыс.куб.м.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Перспективные месторождение глины и суглинка Дъяковский (47) располагается в 29-33,5 км на юг, юго-восток от с. им. Бабушкина.</w:t>
      </w:r>
      <w:proofErr w:type="gramEnd"/>
      <w:r w:rsidRPr="008B6E20">
        <w:rPr>
          <w:rFonts w:ascii="Times New Roman" w:eastAsia="Times New Roman" w:hAnsi="Times New Roman" w:cs="Times New Roman"/>
          <w:sz w:val="28"/>
          <w:szCs w:val="28"/>
          <w:shd w:val="clear" w:color="auto" w:fill="FFFFFF"/>
          <w:lang w:eastAsia="ru-RU"/>
        </w:rPr>
        <w:t xml:space="preserve"> Оцененные запасы суглинка Р</w:t>
      </w:r>
      <w:r w:rsidRPr="008B6E20">
        <w:rPr>
          <w:rFonts w:ascii="Times New Roman" w:eastAsia="Times New Roman" w:hAnsi="Times New Roman" w:cs="Times New Roman"/>
          <w:sz w:val="28"/>
          <w:szCs w:val="28"/>
          <w:shd w:val="clear" w:color="auto" w:fill="FFFFFF"/>
          <w:vertAlign w:val="subscript"/>
          <w:lang w:eastAsia="ru-RU"/>
        </w:rPr>
        <w:t>1</w:t>
      </w:r>
      <w:r w:rsidRPr="008B6E20">
        <w:rPr>
          <w:rFonts w:ascii="Times New Roman" w:eastAsia="Times New Roman" w:hAnsi="Times New Roman" w:cs="Times New Roman"/>
          <w:sz w:val="28"/>
          <w:szCs w:val="28"/>
          <w:shd w:val="clear" w:color="auto" w:fill="FFFFFF"/>
          <w:lang w:eastAsia="ru-RU"/>
        </w:rPr>
        <w:t xml:space="preserve"> составляют 135000 тыс</w:t>
      </w:r>
      <w:proofErr w:type="gramStart"/>
      <w:r w:rsidRPr="008B6E20">
        <w:rPr>
          <w:rFonts w:ascii="Times New Roman" w:eastAsia="Times New Roman" w:hAnsi="Times New Roman" w:cs="Times New Roman"/>
          <w:sz w:val="28"/>
          <w:szCs w:val="28"/>
          <w:shd w:val="clear" w:color="auto" w:fill="FFFFFF"/>
          <w:lang w:eastAsia="ru-RU"/>
        </w:rPr>
        <w:t>.к</w:t>
      </w:r>
      <w:proofErr w:type="gramEnd"/>
      <w:r w:rsidRPr="008B6E20">
        <w:rPr>
          <w:rFonts w:ascii="Times New Roman" w:eastAsia="Times New Roman" w:hAnsi="Times New Roman" w:cs="Times New Roman"/>
          <w:sz w:val="28"/>
          <w:szCs w:val="28"/>
          <w:shd w:val="clear" w:color="auto" w:fill="FFFFFF"/>
          <w:lang w:eastAsia="ru-RU"/>
        </w:rPr>
        <w:t xml:space="preserve">уб.м, запасы </w:t>
      </w:r>
      <w:r w:rsidR="00763918">
        <w:rPr>
          <w:rFonts w:ascii="Times New Roman" w:eastAsia="Times New Roman" w:hAnsi="Times New Roman" w:cs="Times New Roman"/>
          <w:sz w:val="28"/>
          <w:szCs w:val="28"/>
          <w:shd w:val="clear" w:color="auto" w:fill="FFFFFF"/>
          <w:lang w:eastAsia="ru-RU"/>
        </w:rPr>
        <w:t>на 1 января 2020 года</w:t>
      </w:r>
      <w:r w:rsidRPr="008B6E20">
        <w:rPr>
          <w:rFonts w:ascii="Times New Roman" w:eastAsia="Times New Roman" w:hAnsi="Times New Roman" w:cs="Times New Roman"/>
          <w:sz w:val="28"/>
          <w:szCs w:val="28"/>
          <w:shd w:val="clear" w:color="auto" w:fill="FFFFFF"/>
          <w:lang w:eastAsia="ru-RU"/>
        </w:rPr>
        <w:t xml:space="preserve">– 135000 тыс.куб.м.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 xml:space="preserve">Месторождения торфа: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Резервное торфяное месторождение Махоня (2437) категории</w:t>
      </w:r>
      <w:proofErr w:type="gramStart"/>
      <w:r w:rsidRPr="008B6E20">
        <w:rPr>
          <w:rFonts w:ascii="Times New Roman" w:eastAsia="Times New Roman" w:hAnsi="Times New Roman" w:cs="Times New Roman"/>
          <w:sz w:val="28"/>
          <w:szCs w:val="28"/>
          <w:shd w:val="clear" w:color="auto" w:fill="FFFFFF"/>
          <w:lang w:eastAsia="ru-RU"/>
        </w:rPr>
        <w:t xml:space="preserve"> А</w:t>
      </w:r>
      <w:proofErr w:type="gramEnd"/>
      <w:r w:rsidRPr="008B6E20">
        <w:rPr>
          <w:rFonts w:ascii="Times New Roman" w:eastAsia="Times New Roman" w:hAnsi="Times New Roman" w:cs="Times New Roman"/>
          <w:sz w:val="28"/>
          <w:szCs w:val="28"/>
          <w:shd w:val="clear" w:color="auto" w:fill="FFFFFF"/>
          <w:lang w:eastAsia="ru-RU"/>
        </w:rPr>
        <w:t>: площадь в пром. границе – 20 га, средняя глубина – 1,86 м, утвержденные запасы торфа – 77 тыс.т., запасы торфа на 01.01.2020 – 77 тыс.т.</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Резервное торфяное месторождение Пендус (2438) категории</w:t>
      </w:r>
      <w:proofErr w:type="gramStart"/>
      <w:r w:rsidRPr="008B6E20">
        <w:rPr>
          <w:rFonts w:ascii="Times New Roman" w:eastAsia="Times New Roman" w:hAnsi="Times New Roman" w:cs="Times New Roman"/>
          <w:sz w:val="28"/>
          <w:szCs w:val="28"/>
          <w:shd w:val="clear" w:color="auto" w:fill="FFFFFF"/>
          <w:lang w:eastAsia="ru-RU"/>
        </w:rPr>
        <w:t xml:space="preserve"> А</w:t>
      </w:r>
      <w:proofErr w:type="gramEnd"/>
      <w:r w:rsidRPr="008B6E20">
        <w:rPr>
          <w:rFonts w:ascii="Times New Roman" w:eastAsia="Times New Roman" w:hAnsi="Times New Roman" w:cs="Times New Roman"/>
          <w:sz w:val="28"/>
          <w:szCs w:val="28"/>
          <w:shd w:val="clear" w:color="auto" w:fill="FFFFFF"/>
          <w:lang w:eastAsia="ru-RU"/>
        </w:rPr>
        <w:t xml:space="preserve">: площадь в пром. границе – 11 га, средняя глубина – 1,98 м, утвержденные запасы торфа – 46 тыс.т., запасы торфа на 01.01.18 – 46 тыс.т.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Резервное торфяное месторождение Пажуга (2485) категории</w:t>
      </w:r>
      <w:proofErr w:type="gramStart"/>
      <w:r w:rsidRPr="008B6E20">
        <w:rPr>
          <w:rFonts w:ascii="Times New Roman" w:eastAsia="Times New Roman" w:hAnsi="Times New Roman" w:cs="Times New Roman"/>
          <w:sz w:val="28"/>
          <w:szCs w:val="28"/>
          <w:shd w:val="clear" w:color="auto" w:fill="FFFFFF"/>
          <w:lang w:eastAsia="ru-RU"/>
        </w:rPr>
        <w:t xml:space="preserve"> А</w:t>
      </w:r>
      <w:proofErr w:type="gramEnd"/>
      <w:r w:rsidRPr="008B6E20">
        <w:rPr>
          <w:rFonts w:ascii="Times New Roman" w:eastAsia="Times New Roman" w:hAnsi="Times New Roman" w:cs="Times New Roman"/>
          <w:sz w:val="28"/>
          <w:szCs w:val="28"/>
          <w:shd w:val="clear" w:color="auto" w:fill="FFFFFF"/>
          <w:lang w:eastAsia="ru-RU"/>
        </w:rPr>
        <w:t xml:space="preserve">: площадь в пром. границе – 31 га, средняя глубина – 1,64 м, утвержденные запасы торфа – 106 тыс.т., запасы торфа на 01.01.18 – 106 тыс.т.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Резервное торфяное месторождение Жерновское (2491) (часть) категории</w:t>
      </w:r>
      <w:proofErr w:type="gramStart"/>
      <w:r w:rsidRPr="008B6E20">
        <w:rPr>
          <w:rFonts w:ascii="Times New Roman" w:eastAsia="Times New Roman" w:hAnsi="Times New Roman" w:cs="Times New Roman"/>
          <w:sz w:val="28"/>
          <w:szCs w:val="28"/>
          <w:shd w:val="clear" w:color="auto" w:fill="FFFFFF"/>
          <w:lang w:eastAsia="ru-RU"/>
        </w:rPr>
        <w:t xml:space="preserve"> А</w:t>
      </w:r>
      <w:proofErr w:type="gramEnd"/>
      <w:r w:rsidRPr="008B6E20">
        <w:rPr>
          <w:rFonts w:ascii="Times New Roman" w:eastAsia="Times New Roman" w:hAnsi="Times New Roman" w:cs="Times New Roman"/>
          <w:sz w:val="28"/>
          <w:szCs w:val="28"/>
          <w:shd w:val="clear" w:color="auto" w:fill="FFFFFF"/>
          <w:lang w:eastAsia="ru-RU"/>
        </w:rPr>
        <w:t xml:space="preserve">: площадь в пром. границе – 89 га, средняя глубина – 2,62 м, утвержденные запасы торфа – 306 тыс.т., запасы торфа на 01.01.18 – 306 тыс.т.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Перспективные</w:t>
      </w:r>
      <w:r w:rsidRPr="008B6E20">
        <w:rPr>
          <w:rFonts w:ascii="Calibri" w:eastAsia="Times New Roman" w:hAnsi="Calibri" w:cs="Times New Roman"/>
          <w:lang w:eastAsia="ru-RU"/>
        </w:rPr>
        <w:t xml:space="preserve"> </w:t>
      </w:r>
      <w:r w:rsidRPr="008B6E20">
        <w:rPr>
          <w:rFonts w:ascii="Times New Roman" w:eastAsia="Times New Roman" w:hAnsi="Times New Roman" w:cs="Times New Roman"/>
          <w:sz w:val="28"/>
          <w:szCs w:val="28"/>
          <w:shd w:val="clear" w:color="auto" w:fill="FFFFFF"/>
          <w:lang w:eastAsia="ru-RU"/>
        </w:rPr>
        <w:t>торфяное месторождение Зеленик (1504) категории С</w:t>
      </w:r>
      <w:proofErr w:type="gramStart"/>
      <w:r w:rsidRPr="008B6E20">
        <w:rPr>
          <w:rFonts w:ascii="Times New Roman" w:eastAsia="Times New Roman" w:hAnsi="Times New Roman" w:cs="Times New Roman"/>
          <w:sz w:val="28"/>
          <w:szCs w:val="28"/>
          <w:shd w:val="clear" w:color="auto" w:fill="FFFFFF"/>
          <w:vertAlign w:val="subscript"/>
          <w:lang w:eastAsia="ru-RU"/>
        </w:rPr>
        <w:t>1</w:t>
      </w:r>
      <w:proofErr w:type="gramEnd"/>
      <w:r w:rsidRPr="008B6E20">
        <w:rPr>
          <w:rFonts w:ascii="Times New Roman" w:eastAsia="Times New Roman" w:hAnsi="Times New Roman" w:cs="Times New Roman"/>
          <w:sz w:val="28"/>
          <w:szCs w:val="28"/>
          <w:shd w:val="clear" w:color="auto" w:fill="FFFFFF"/>
          <w:lang w:eastAsia="ru-RU"/>
        </w:rPr>
        <w:t>: площадь в пром. границе – 33 га, средняя глубина – 1,75 м, геологические запасы торфа – 85 тыс.т.</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Перспективные</w:t>
      </w:r>
      <w:r w:rsidRPr="008B6E20">
        <w:rPr>
          <w:rFonts w:ascii="Calibri" w:eastAsia="Times New Roman" w:hAnsi="Calibri" w:cs="Times New Roman"/>
          <w:lang w:eastAsia="ru-RU"/>
        </w:rPr>
        <w:t xml:space="preserve"> </w:t>
      </w:r>
      <w:r w:rsidRPr="008B6E20">
        <w:rPr>
          <w:rFonts w:ascii="Times New Roman" w:eastAsia="Times New Roman" w:hAnsi="Times New Roman" w:cs="Times New Roman"/>
          <w:sz w:val="28"/>
          <w:szCs w:val="28"/>
          <w:shd w:val="clear" w:color="auto" w:fill="FFFFFF"/>
          <w:lang w:eastAsia="ru-RU"/>
        </w:rPr>
        <w:t>торфяное месторождение Чертово (2509) категории С</w:t>
      </w:r>
      <w:proofErr w:type="gramStart"/>
      <w:r w:rsidRPr="008B6E20">
        <w:rPr>
          <w:rFonts w:ascii="Times New Roman" w:eastAsia="Times New Roman" w:hAnsi="Times New Roman" w:cs="Times New Roman"/>
          <w:sz w:val="28"/>
          <w:szCs w:val="28"/>
          <w:shd w:val="clear" w:color="auto" w:fill="FFFFFF"/>
          <w:vertAlign w:val="subscript"/>
          <w:lang w:eastAsia="ru-RU"/>
        </w:rPr>
        <w:t>2</w:t>
      </w:r>
      <w:proofErr w:type="gramEnd"/>
      <w:r w:rsidRPr="008B6E20">
        <w:rPr>
          <w:rFonts w:ascii="Times New Roman" w:eastAsia="Times New Roman" w:hAnsi="Times New Roman" w:cs="Times New Roman"/>
          <w:sz w:val="28"/>
          <w:szCs w:val="28"/>
          <w:shd w:val="clear" w:color="auto" w:fill="FFFFFF"/>
          <w:lang w:eastAsia="ru-RU"/>
        </w:rPr>
        <w:t>: площадь в пром. границе – 158 га, средняя глубина – 3,11 м, геологические запасы торфа – 703 тыс.т.</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lastRenderedPageBreak/>
        <w:t>Сохраняемое</w:t>
      </w:r>
      <w:r w:rsidRPr="008B6E20">
        <w:rPr>
          <w:rFonts w:ascii="Calibri" w:eastAsia="Times New Roman" w:hAnsi="Calibri" w:cs="Times New Roman"/>
          <w:lang w:eastAsia="ru-RU"/>
        </w:rPr>
        <w:t xml:space="preserve"> </w:t>
      </w:r>
      <w:r w:rsidRPr="008B6E20">
        <w:rPr>
          <w:rFonts w:ascii="Times New Roman" w:eastAsia="Times New Roman" w:hAnsi="Times New Roman" w:cs="Times New Roman"/>
          <w:sz w:val="28"/>
          <w:szCs w:val="28"/>
          <w:shd w:val="clear" w:color="auto" w:fill="FFFFFF"/>
          <w:lang w:eastAsia="ru-RU"/>
        </w:rPr>
        <w:t>торфяное месторождение Камчугское (1469) (часть) категории Р</w:t>
      </w:r>
      <w:proofErr w:type="gramStart"/>
      <w:r w:rsidRPr="008B6E20">
        <w:rPr>
          <w:rFonts w:ascii="Times New Roman" w:eastAsia="Times New Roman" w:hAnsi="Times New Roman" w:cs="Times New Roman"/>
          <w:sz w:val="28"/>
          <w:szCs w:val="28"/>
          <w:shd w:val="clear" w:color="auto" w:fill="FFFFFF"/>
          <w:vertAlign w:val="subscript"/>
          <w:lang w:eastAsia="ru-RU"/>
        </w:rPr>
        <w:t>1</w:t>
      </w:r>
      <w:proofErr w:type="gramEnd"/>
      <w:r w:rsidRPr="008B6E20">
        <w:rPr>
          <w:rFonts w:ascii="Times New Roman" w:eastAsia="Times New Roman" w:hAnsi="Times New Roman" w:cs="Times New Roman"/>
          <w:sz w:val="28"/>
          <w:szCs w:val="28"/>
          <w:shd w:val="clear" w:color="auto" w:fill="FFFFFF"/>
          <w:lang w:eastAsia="ru-RU"/>
        </w:rPr>
        <w:t>: площадь в пром. границе – 3264 га, средняя глубина – 1,99 м, геологические запасы торфа – 8313 тыс.т.</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Неперспективное торфяное месторождение Нагавицкое (1503) категории</w:t>
      </w:r>
      <w:proofErr w:type="gramStart"/>
      <w:r w:rsidRPr="008B6E20">
        <w:rPr>
          <w:rFonts w:ascii="Times New Roman" w:eastAsia="Times New Roman" w:hAnsi="Times New Roman" w:cs="Times New Roman"/>
          <w:sz w:val="28"/>
          <w:szCs w:val="28"/>
          <w:shd w:val="clear" w:color="auto" w:fill="FFFFFF"/>
          <w:lang w:eastAsia="ru-RU"/>
        </w:rPr>
        <w:t xml:space="preserve"> А</w:t>
      </w:r>
      <w:proofErr w:type="gramEnd"/>
      <w:r w:rsidRPr="008B6E20">
        <w:rPr>
          <w:rFonts w:ascii="Times New Roman" w:eastAsia="Times New Roman" w:hAnsi="Times New Roman" w:cs="Times New Roman"/>
          <w:sz w:val="28"/>
          <w:szCs w:val="28"/>
          <w:shd w:val="clear" w:color="auto" w:fill="FFFFFF"/>
          <w:lang w:eastAsia="ru-RU"/>
        </w:rPr>
        <w:t>: площадь в пром. границе - 111 га, средняя глубина - 1,40 м, запасы торфа – 326 тыс.т.</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Неперспективное торфяное месторождение Пендус (1513) категории С</w:t>
      </w:r>
      <w:proofErr w:type="gramStart"/>
      <w:r w:rsidRPr="008B6E20">
        <w:rPr>
          <w:rFonts w:ascii="Times New Roman" w:eastAsia="Times New Roman" w:hAnsi="Times New Roman" w:cs="Times New Roman"/>
          <w:sz w:val="28"/>
          <w:szCs w:val="28"/>
          <w:shd w:val="clear" w:color="auto" w:fill="FFFFFF"/>
          <w:vertAlign w:val="subscript"/>
          <w:lang w:eastAsia="ru-RU"/>
        </w:rPr>
        <w:t>1</w:t>
      </w:r>
      <w:proofErr w:type="gramEnd"/>
      <w:r w:rsidRPr="008B6E20">
        <w:rPr>
          <w:rFonts w:ascii="Times New Roman" w:eastAsia="Times New Roman" w:hAnsi="Times New Roman" w:cs="Times New Roman"/>
          <w:sz w:val="28"/>
          <w:szCs w:val="28"/>
          <w:shd w:val="clear" w:color="auto" w:fill="FFFFFF"/>
          <w:lang w:eastAsia="ru-RU"/>
        </w:rPr>
        <w:t>: площадь в пром. границе – 13 га, средняя глубина – 1,08 м, запасы торфа – 24 тыс.т.</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Неперспективное торфяное месторождение Пендусье (1527) категории С</w:t>
      </w:r>
      <w:proofErr w:type="gramStart"/>
      <w:r w:rsidRPr="008B6E20">
        <w:rPr>
          <w:rFonts w:ascii="Times New Roman" w:eastAsia="Times New Roman" w:hAnsi="Times New Roman" w:cs="Times New Roman"/>
          <w:sz w:val="28"/>
          <w:szCs w:val="28"/>
          <w:shd w:val="clear" w:color="auto" w:fill="FFFFFF"/>
          <w:vertAlign w:val="subscript"/>
          <w:lang w:eastAsia="ru-RU"/>
        </w:rPr>
        <w:t>1</w:t>
      </w:r>
      <w:proofErr w:type="gramEnd"/>
      <w:r w:rsidRPr="008B6E20">
        <w:rPr>
          <w:rFonts w:ascii="Times New Roman" w:eastAsia="Times New Roman" w:hAnsi="Times New Roman" w:cs="Times New Roman"/>
          <w:sz w:val="28"/>
          <w:szCs w:val="28"/>
          <w:shd w:val="clear" w:color="auto" w:fill="FFFFFF"/>
          <w:lang w:eastAsia="ru-RU"/>
        </w:rPr>
        <w:t>: площадь в пром. границе – 17 га, средняя глубина – 0,92 м, запасы торфа – 28 тыс.т.</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Неперспективное торфяное месторождение Бухолка (2436) категории</w:t>
      </w:r>
      <w:proofErr w:type="gramStart"/>
      <w:r w:rsidRPr="008B6E20">
        <w:rPr>
          <w:rFonts w:ascii="Times New Roman" w:eastAsia="Times New Roman" w:hAnsi="Times New Roman" w:cs="Times New Roman"/>
          <w:sz w:val="28"/>
          <w:szCs w:val="28"/>
          <w:shd w:val="clear" w:color="auto" w:fill="FFFFFF"/>
          <w:lang w:eastAsia="ru-RU"/>
        </w:rPr>
        <w:t xml:space="preserve"> А</w:t>
      </w:r>
      <w:proofErr w:type="gramEnd"/>
      <w:r w:rsidRPr="008B6E20">
        <w:rPr>
          <w:rFonts w:ascii="Times New Roman" w:eastAsia="Times New Roman" w:hAnsi="Times New Roman" w:cs="Times New Roman"/>
          <w:sz w:val="28"/>
          <w:szCs w:val="28"/>
          <w:shd w:val="clear" w:color="auto" w:fill="FFFFFF"/>
          <w:lang w:eastAsia="ru-RU"/>
        </w:rPr>
        <w:t>: площадь в пром. границе - 11 га, средняя глубина - 1,00 м, запасы торфа – 23 тыс.т.</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 xml:space="preserve">Неперспективное торфяное месторождение Пажуга </w:t>
      </w:r>
      <w:r w:rsidRPr="008B6E20">
        <w:rPr>
          <w:rFonts w:ascii="Times New Roman" w:eastAsia="Times New Roman" w:hAnsi="Times New Roman" w:cs="Times New Roman"/>
          <w:sz w:val="28"/>
          <w:szCs w:val="28"/>
          <w:shd w:val="clear" w:color="auto" w:fill="FFFFFF"/>
          <w:lang w:val="en-US" w:eastAsia="ru-RU"/>
        </w:rPr>
        <w:t>I</w:t>
      </w:r>
      <w:r w:rsidRPr="008B6E20">
        <w:rPr>
          <w:rFonts w:ascii="Times New Roman" w:eastAsia="Times New Roman" w:hAnsi="Times New Roman" w:cs="Times New Roman"/>
          <w:sz w:val="28"/>
          <w:szCs w:val="28"/>
          <w:shd w:val="clear" w:color="auto" w:fill="FFFFFF"/>
          <w:lang w:eastAsia="ru-RU"/>
        </w:rPr>
        <w:t xml:space="preserve"> (2486) категории С</w:t>
      </w:r>
      <w:proofErr w:type="gramStart"/>
      <w:r w:rsidRPr="008B6E20">
        <w:rPr>
          <w:rFonts w:ascii="Times New Roman" w:eastAsia="Times New Roman" w:hAnsi="Times New Roman" w:cs="Times New Roman"/>
          <w:sz w:val="28"/>
          <w:szCs w:val="28"/>
          <w:shd w:val="clear" w:color="auto" w:fill="FFFFFF"/>
          <w:vertAlign w:val="subscript"/>
          <w:lang w:eastAsia="ru-RU"/>
        </w:rPr>
        <w:t>2</w:t>
      </w:r>
      <w:proofErr w:type="gramEnd"/>
      <w:r w:rsidRPr="008B6E20">
        <w:rPr>
          <w:rFonts w:ascii="Times New Roman" w:eastAsia="Times New Roman" w:hAnsi="Times New Roman" w:cs="Times New Roman"/>
          <w:sz w:val="28"/>
          <w:szCs w:val="28"/>
          <w:shd w:val="clear" w:color="auto" w:fill="FFFFFF"/>
          <w:lang w:eastAsia="ru-RU"/>
        </w:rPr>
        <w:t>: площадь в пром. границе - 18 га, средняя глубина - 1,28 м, запасы торфа – 50 тыс.т.</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Неперспективное торфяное месторождение Пустое (2505) категории С</w:t>
      </w:r>
      <w:proofErr w:type="gramStart"/>
      <w:r w:rsidRPr="008B6E20">
        <w:rPr>
          <w:rFonts w:ascii="Times New Roman" w:eastAsia="Times New Roman" w:hAnsi="Times New Roman" w:cs="Times New Roman"/>
          <w:sz w:val="28"/>
          <w:szCs w:val="28"/>
          <w:shd w:val="clear" w:color="auto" w:fill="FFFFFF"/>
          <w:vertAlign w:val="subscript"/>
          <w:lang w:eastAsia="ru-RU"/>
        </w:rPr>
        <w:t>2</w:t>
      </w:r>
      <w:proofErr w:type="gramEnd"/>
      <w:r w:rsidRPr="008B6E20">
        <w:rPr>
          <w:rFonts w:ascii="Times New Roman" w:eastAsia="Times New Roman" w:hAnsi="Times New Roman" w:cs="Times New Roman"/>
          <w:sz w:val="28"/>
          <w:szCs w:val="28"/>
          <w:shd w:val="clear" w:color="auto" w:fill="FFFFFF"/>
          <w:lang w:eastAsia="ru-RU"/>
        </w:rPr>
        <w:t>: площадь в пром. границе - 11 га, средняя глубина – 1,48 м, запасы торфа – 28 тыс.т.</w:t>
      </w:r>
    </w:p>
    <w:p w:rsidR="008B6E20" w:rsidRDefault="008B6E20" w:rsidP="008B6E20">
      <w:pPr>
        <w:spacing w:after="0" w:line="360" w:lineRule="auto"/>
        <w:ind w:firstLine="708"/>
        <w:jc w:val="both"/>
        <w:rPr>
          <w:rFonts w:ascii="Times New Roman" w:eastAsia="Times New Roman" w:hAnsi="Times New Roman" w:cs="Times New Roman"/>
          <w:sz w:val="28"/>
          <w:szCs w:val="24"/>
          <w:lang w:eastAsia="ru-RU"/>
        </w:rPr>
      </w:pPr>
      <w:proofErr w:type="gramStart"/>
      <w:r w:rsidRPr="008B6E20">
        <w:rPr>
          <w:rFonts w:ascii="Times New Roman" w:eastAsia="Times New Roman" w:hAnsi="Times New Roman" w:cs="Times New Roman"/>
          <w:sz w:val="28"/>
          <w:szCs w:val="24"/>
          <w:lang w:eastAsia="ru-RU"/>
        </w:rPr>
        <w:t>В соответствии со статьей 25 Закона Российской Федерации от 21</w:t>
      </w:r>
      <w:r w:rsidR="00B079C0">
        <w:rPr>
          <w:rFonts w:ascii="Times New Roman" w:eastAsia="Times New Roman" w:hAnsi="Times New Roman" w:cs="Times New Roman"/>
          <w:sz w:val="28"/>
          <w:szCs w:val="24"/>
          <w:lang w:eastAsia="ru-RU"/>
        </w:rPr>
        <w:t xml:space="preserve"> февраля </w:t>
      </w:r>
      <w:r w:rsidRPr="008B6E20">
        <w:rPr>
          <w:rFonts w:ascii="Times New Roman" w:eastAsia="Times New Roman" w:hAnsi="Times New Roman" w:cs="Times New Roman"/>
          <w:sz w:val="28"/>
          <w:szCs w:val="24"/>
          <w:lang w:eastAsia="ru-RU"/>
        </w:rPr>
        <w:t>1992</w:t>
      </w:r>
      <w:r w:rsidR="00B079C0">
        <w:rPr>
          <w:rFonts w:ascii="Times New Roman" w:eastAsia="Times New Roman" w:hAnsi="Times New Roman" w:cs="Times New Roman"/>
          <w:sz w:val="28"/>
          <w:szCs w:val="24"/>
          <w:lang w:eastAsia="ru-RU"/>
        </w:rPr>
        <w:t xml:space="preserve"> года</w:t>
      </w:r>
      <w:r w:rsidRPr="008B6E20">
        <w:rPr>
          <w:rFonts w:ascii="Times New Roman" w:eastAsia="Times New Roman" w:hAnsi="Times New Roman" w:cs="Times New Roman"/>
          <w:sz w:val="28"/>
          <w:szCs w:val="24"/>
          <w:lang w:eastAsia="ru-RU"/>
        </w:rPr>
        <w:t xml:space="preserve"> №</w:t>
      </w:r>
      <w:r w:rsidR="00D963DE">
        <w:rPr>
          <w:rFonts w:ascii="Times New Roman" w:eastAsia="Times New Roman" w:hAnsi="Times New Roman" w:cs="Times New Roman"/>
          <w:sz w:val="28"/>
          <w:szCs w:val="24"/>
          <w:lang w:eastAsia="ru-RU"/>
        </w:rPr>
        <w:t xml:space="preserve"> </w:t>
      </w:r>
      <w:r w:rsidRPr="008B6E20">
        <w:rPr>
          <w:rFonts w:ascii="Times New Roman" w:eastAsia="Times New Roman" w:hAnsi="Times New Roman" w:cs="Times New Roman"/>
          <w:sz w:val="28"/>
          <w:szCs w:val="24"/>
          <w:lang w:eastAsia="ru-RU"/>
        </w:rPr>
        <w:t>2395-1 «О недрах»</w:t>
      </w:r>
      <w:r w:rsidR="00B079C0">
        <w:rPr>
          <w:rStyle w:val="affc"/>
          <w:rFonts w:ascii="Times New Roman" w:eastAsia="Times New Roman" w:hAnsi="Times New Roman" w:cs="Times New Roman"/>
          <w:sz w:val="28"/>
          <w:szCs w:val="24"/>
          <w:lang w:eastAsia="ru-RU"/>
        </w:rPr>
        <w:footnoteReference w:id="5"/>
      </w:r>
      <w:r w:rsidRPr="008B6E20">
        <w:rPr>
          <w:rFonts w:ascii="Times New Roman" w:eastAsia="Times New Roman" w:hAnsi="Times New Roman" w:cs="Times New Roman"/>
          <w:sz w:val="28"/>
          <w:szCs w:val="24"/>
          <w:lang w:eastAsia="ru-RU"/>
        </w:rPr>
        <w:t xml:space="preserve"> 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roofErr w:type="gramEnd"/>
    </w:p>
    <w:p w:rsidR="00BD1392" w:rsidRPr="00FB4F11" w:rsidRDefault="00BD1392" w:rsidP="00BD1392">
      <w:pPr>
        <w:spacing w:after="0" w:line="360" w:lineRule="auto"/>
        <w:ind w:firstLine="709"/>
        <w:jc w:val="both"/>
        <w:rPr>
          <w:rFonts w:ascii="Times New Roman" w:eastAsia="Calibri" w:hAnsi="Times New Roman" w:cs="Times New Roman"/>
          <w:color w:val="FF0000"/>
          <w:sz w:val="28"/>
        </w:rPr>
      </w:pPr>
      <w:r>
        <w:rPr>
          <w:rFonts w:ascii="Times New Roman" w:eastAsia="Calibri" w:hAnsi="Times New Roman" w:cs="Times New Roman"/>
          <w:sz w:val="28"/>
        </w:rPr>
        <w:lastRenderedPageBreak/>
        <w:t>На участки предстоящей застройки (земельные участ</w:t>
      </w:r>
      <w:r w:rsidR="0082275E">
        <w:rPr>
          <w:rFonts w:ascii="Times New Roman" w:eastAsia="Calibri" w:hAnsi="Times New Roman" w:cs="Times New Roman"/>
          <w:sz w:val="28"/>
        </w:rPr>
        <w:t>к</w:t>
      </w:r>
      <w:r>
        <w:rPr>
          <w:rFonts w:ascii="Times New Roman" w:eastAsia="Calibri" w:hAnsi="Times New Roman" w:cs="Times New Roman"/>
          <w:sz w:val="28"/>
        </w:rPr>
        <w:t xml:space="preserve">и, включаемые в границы населенных пунктов; </w:t>
      </w:r>
      <w:proofErr w:type="gramStart"/>
      <w:r>
        <w:rPr>
          <w:rFonts w:ascii="Times New Roman" w:eastAsia="Calibri" w:hAnsi="Times New Roman" w:cs="Times New Roman"/>
          <w:sz w:val="28"/>
        </w:rPr>
        <w:t xml:space="preserve">земельные участки, предлагаемые проектом для размещения инвестиционных площадок) получены заключения Департамента по недропользованию по Северо-Западному федеральному округу, на континентальном шельфе и в Мировом океане (Севзапнедра) об отсутствии полезных </w:t>
      </w:r>
      <w:r w:rsidRPr="00E201E6">
        <w:rPr>
          <w:rFonts w:ascii="Times New Roman" w:eastAsia="Calibri" w:hAnsi="Times New Roman" w:cs="Times New Roman"/>
          <w:sz w:val="28"/>
        </w:rPr>
        <w:t xml:space="preserve">ископаемых в недрах под данными </w:t>
      </w:r>
      <w:r w:rsidRPr="00E201E6">
        <w:rPr>
          <w:rFonts w:ascii="Times New Roman" w:eastAsia="Calibri" w:hAnsi="Times New Roman" w:cs="Times New Roman"/>
          <w:color w:val="000000" w:themeColor="text1"/>
          <w:sz w:val="28"/>
        </w:rPr>
        <w:t xml:space="preserve">участками от </w:t>
      </w:r>
      <w:r w:rsidR="00C25F28" w:rsidRPr="00E201E6">
        <w:rPr>
          <w:rFonts w:ascii="Times New Roman" w:eastAsia="Calibri" w:hAnsi="Times New Roman" w:cs="Times New Roman"/>
          <w:color w:val="000000" w:themeColor="text1"/>
          <w:sz w:val="28"/>
        </w:rPr>
        <w:t xml:space="preserve">9 июня </w:t>
      </w:r>
      <w:r w:rsidRPr="00E201E6">
        <w:rPr>
          <w:rFonts w:ascii="Times New Roman" w:eastAsia="Calibri" w:hAnsi="Times New Roman" w:cs="Times New Roman"/>
          <w:color w:val="000000" w:themeColor="text1"/>
          <w:sz w:val="28"/>
        </w:rPr>
        <w:t xml:space="preserve">2020 </w:t>
      </w:r>
      <w:r w:rsidR="00C25F28" w:rsidRPr="00E201E6">
        <w:rPr>
          <w:rFonts w:ascii="Times New Roman" w:eastAsia="Calibri" w:hAnsi="Times New Roman" w:cs="Times New Roman"/>
          <w:color w:val="000000" w:themeColor="text1"/>
          <w:sz w:val="28"/>
        </w:rPr>
        <w:t xml:space="preserve">года </w:t>
      </w:r>
      <w:r w:rsidRPr="00E201E6">
        <w:rPr>
          <w:rFonts w:ascii="Times New Roman" w:eastAsia="Calibri" w:hAnsi="Times New Roman" w:cs="Times New Roman"/>
          <w:color w:val="000000" w:themeColor="text1"/>
          <w:sz w:val="28"/>
        </w:rPr>
        <w:t xml:space="preserve">№ 1676 ВОЛ, </w:t>
      </w:r>
      <w:r w:rsidR="00C25F28" w:rsidRPr="00E201E6">
        <w:rPr>
          <w:rFonts w:ascii="Times New Roman" w:eastAsia="Calibri" w:hAnsi="Times New Roman" w:cs="Times New Roman"/>
          <w:color w:val="000000" w:themeColor="text1"/>
          <w:sz w:val="28"/>
        </w:rPr>
        <w:t xml:space="preserve">от 9 июня 2020 года </w:t>
      </w:r>
      <w:r w:rsidRPr="00E201E6">
        <w:rPr>
          <w:rFonts w:ascii="Times New Roman" w:eastAsia="Calibri" w:hAnsi="Times New Roman" w:cs="Times New Roman"/>
          <w:color w:val="000000" w:themeColor="text1"/>
          <w:sz w:val="28"/>
        </w:rPr>
        <w:t xml:space="preserve">№ 1677 ВОЛ, </w:t>
      </w:r>
      <w:r w:rsidR="00C25F28" w:rsidRPr="00E201E6">
        <w:rPr>
          <w:rFonts w:ascii="Times New Roman" w:eastAsia="Calibri" w:hAnsi="Times New Roman" w:cs="Times New Roman"/>
          <w:color w:val="000000" w:themeColor="text1"/>
          <w:sz w:val="28"/>
        </w:rPr>
        <w:t xml:space="preserve">от 9 июня 2020 года </w:t>
      </w:r>
      <w:r w:rsidRPr="00E201E6">
        <w:rPr>
          <w:rFonts w:ascii="Times New Roman" w:eastAsia="Calibri" w:hAnsi="Times New Roman" w:cs="Times New Roman"/>
          <w:color w:val="000000" w:themeColor="text1"/>
          <w:sz w:val="28"/>
        </w:rPr>
        <w:t xml:space="preserve">№ 1678 ВОЛ, </w:t>
      </w:r>
      <w:r w:rsidR="00C25F28" w:rsidRPr="00E201E6">
        <w:rPr>
          <w:rFonts w:ascii="Times New Roman" w:eastAsia="Calibri" w:hAnsi="Times New Roman" w:cs="Times New Roman"/>
          <w:color w:val="000000" w:themeColor="text1"/>
          <w:sz w:val="28"/>
        </w:rPr>
        <w:t>от 9 июня 2020 года</w:t>
      </w:r>
      <w:proofErr w:type="gramEnd"/>
      <w:r w:rsidR="00C25F28" w:rsidRPr="00E201E6">
        <w:rPr>
          <w:rFonts w:ascii="Times New Roman" w:eastAsia="Calibri" w:hAnsi="Times New Roman" w:cs="Times New Roman"/>
          <w:color w:val="000000" w:themeColor="text1"/>
          <w:sz w:val="28"/>
        </w:rPr>
        <w:t xml:space="preserve"> </w:t>
      </w:r>
      <w:r w:rsidRPr="00E201E6">
        <w:rPr>
          <w:rFonts w:ascii="Times New Roman" w:eastAsia="Calibri" w:hAnsi="Times New Roman" w:cs="Times New Roman"/>
          <w:color w:val="000000" w:themeColor="text1"/>
          <w:sz w:val="28"/>
        </w:rPr>
        <w:t xml:space="preserve">№ </w:t>
      </w:r>
      <w:proofErr w:type="gramStart"/>
      <w:r w:rsidRPr="00E201E6">
        <w:rPr>
          <w:rFonts w:ascii="Times New Roman" w:eastAsia="Calibri" w:hAnsi="Times New Roman" w:cs="Times New Roman"/>
          <w:color w:val="000000" w:themeColor="text1"/>
          <w:sz w:val="28"/>
        </w:rPr>
        <w:t xml:space="preserve">1679 ВОЛ, от </w:t>
      </w:r>
      <w:r w:rsidR="00C25F28" w:rsidRPr="00E201E6">
        <w:rPr>
          <w:rFonts w:ascii="Times New Roman" w:eastAsia="Calibri" w:hAnsi="Times New Roman" w:cs="Times New Roman"/>
          <w:color w:val="000000" w:themeColor="text1"/>
          <w:sz w:val="28"/>
        </w:rPr>
        <w:t xml:space="preserve">9 июня 2020 года </w:t>
      </w:r>
      <w:r w:rsidRPr="00E201E6">
        <w:rPr>
          <w:rFonts w:ascii="Times New Roman" w:eastAsia="Calibri" w:hAnsi="Times New Roman" w:cs="Times New Roman"/>
          <w:color w:val="000000" w:themeColor="text1"/>
          <w:sz w:val="28"/>
        </w:rPr>
        <w:t xml:space="preserve">№ 1680 ВОЛ, </w:t>
      </w:r>
      <w:r w:rsidR="00C25F28" w:rsidRPr="00E201E6">
        <w:rPr>
          <w:rFonts w:ascii="Times New Roman" w:eastAsia="Calibri" w:hAnsi="Times New Roman" w:cs="Times New Roman"/>
          <w:color w:val="000000" w:themeColor="text1"/>
          <w:sz w:val="28"/>
        </w:rPr>
        <w:t xml:space="preserve">от 9 июня 2020 года </w:t>
      </w:r>
      <w:r w:rsidRPr="00E201E6">
        <w:rPr>
          <w:rFonts w:ascii="Times New Roman" w:eastAsia="Calibri" w:hAnsi="Times New Roman" w:cs="Times New Roman"/>
          <w:color w:val="000000" w:themeColor="text1"/>
          <w:sz w:val="28"/>
        </w:rPr>
        <w:t xml:space="preserve">№ 1681 ВОЛ,  </w:t>
      </w:r>
      <w:r w:rsidR="00C25F28" w:rsidRPr="00E201E6">
        <w:rPr>
          <w:rFonts w:ascii="Times New Roman" w:eastAsia="Calibri" w:hAnsi="Times New Roman" w:cs="Times New Roman"/>
          <w:color w:val="000000" w:themeColor="text1"/>
          <w:sz w:val="28"/>
        </w:rPr>
        <w:t xml:space="preserve">от 9 июня 2020 года </w:t>
      </w:r>
      <w:r w:rsidRPr="00E201E6">
        <w:rPr>
          <w:rFonts w:ascii="Times New Roman" w:eastAsia="Calibri" w:hAnsi="Times New Roman" w:cs="Times New Roman"/>
          <w:color w:val="000000" w:themeColor="text1"/>
          <w:sz w:val="28"/>
        </w:rPr>
        <w:t xml:space="preserve">№ 1682 ВОЛ,  </w:t>
      </w:r>
      <w:r w:rsidR="00C25F28" w:rsidRPr="00E201E6">
        <w:rPr>
          <w:rFonts w:ascii="Times New Roman" w:eastAsia="Calibri" w:hAnsi="Times New Roman" w:cs="Times New Roman"/>
          <w:color w:val="000000" w:themeColor="text1"/>
          <w:sz w:val="28"/>
        </w:rPr>
        <w:t xml:space="preserve">от 9 июня 2020 года </w:t>
      </w:r>
      <w:r w:rsidRPr="00E201E6">
        <w:rPr>
          <w:rFonts w:ascii="Times New Roman" w:eastAsia="Calibri" w:hAnsi="Times New Roman" w:cs="Times New Roman"/>
          <w:color w:val="000000" w:themeColor="text1"/>
          <w:sz w:val="28"/>
        </w:rPr>
        <w:t xml:space="preserve">№ 1683 ВОЛ, </w:t>
      </w:r>
      <w:r w:rsidR="00C25F28" w:rsidRPr="00E201E6">
        <w:rPr>
          <w:rFonts w:ascii="Times New Roman" w:eastAsia="Calibri" w:hAnsi="Times New Roman" w:cs="Times New Roman"/>
          <w:color w:val="000000" w:themeColor="text1"/>
          <w:sz w:val="28"/>
        </w:rPr>
        <w:t xml:space="preserve">от 9 июня 2020 года № 1684 ВОЛ, от 9 июня 2020 года </w:t>
      </w:r>
      <w:r w:rsidRPr="00E201E6">
        <w:rPr>
          <w:rFonts w:ascii="Times New Roman" w:eastAsia="Calibri" w:hAnsi="Times New Roman" w:cs="Times New Roman"/>
          <w:color w:val="000000" w:themeColor="text1"/>
          <w:sz w:val="28"/>
        </w:rPr>
        <w:t xml:space="preserve">№ 1685 ВОЛ, от </w:t>
      </w:r>
      <w:r w:rsidR="00C25F28" w:rsidRPr="00E201E6">
        <w:rPr>
          <w:rFonts w:ascii="Times New Roman" w:eastAsia="Calibri" w:hAnsi="Times New Roman" w:cs="Times New Roman"/>
          <w:color w:val="000000" w:themeColor="text1"/>
          <w:sz w:val="28"/>
        </w:rPr>
        <w:t xml:space="preserve">9 июня 2020 года </w:t>
      </w:r>
      <w:r w:rsidR="00B934A9" w:rsidRPr="00E201E6">
        <w:rPr>
          <w:rFonts w:ascii="Times New Roman" w:eastAsia="Calibri" w:hAnsi="Times New Roman" w:cs="Times New Roman"/>
          <w:color w:val="000000" w:themeColor="text1"/>
          <w:sz w:val="28"/>
        </w:rPr>
        <w:t>№ 1686</w:t>
      </w:r>
      <w:r w:rsidRPr="00E201E6">
        <w:rPr>
          <w:rFonts w:ascii="Times New Roman" w:eastAsia="Calibri" w:hAnsi="Times New Roman" w:cs="Times New Roman"/>
          <w:color w:val="000000" w:themeColor="text1"/>
          <w:sz w:val="28"/>
        </w:rPr>
        <w:t xml:space="preserve"> ВОЛ,</w:t>
      </w:r>
      <w:r w:rsidR="00B934A9" w:rsidRPr="00E201E6">
        <w:rPr>
          <w:rFonts w:ascii="Times New Roman" w:eastAsia="Calibri" w:hAnsi="Times New Roman" w:cs="Times New Roman"/>
          <w:color w:val="000000" w:themeColor="text1"/>
          <w:sz w:val="28"/>
        </w:rPr>
        <w:t xml:space="preserve"> </w:t>
      </w:r>
      <w:r w:rsidR="00E201E6" w:rsidRPr="00E201E6">
        <w:rPr>
          <w:rFonts w:ascii="Times New Roman" w:eastAsia="Calibri" w:hAnsi="Times New Roman" w:cs="Times New Roman"/>
          <w:color w:val="000000" w:themeColor="text1"/>
          <w:sz w:val="28"/>
        </w:rPr>
        <w:t xml:space="preserve">от 9 июня 2020 года </w:t>
      </w:r>
      <w:r w:rsidR="00B934A9" w:rsidRPr="00E201E6">
        <w:rPr>
          <w:rFonts w:ascii="Times New Roman" w:eastAsia="Calibri" w:hAnsi="Times New Roman" w:cs="Times New Roman"/>
          <w:color w:val="000000" w:themeColor="text1"/>
          <w:sz w:val="28"/>
        </w:rPr>
        <w:t xml:space="preserve">№ 1687 ВОЛ, </w:t>
      </w:r>
      <w:r w:rsidRPr="00E201E6">
        <w:rPr>
          <w:rFonts w:ascii="Times New Roman" w:eastAsia="Calibri" w:hAnsi="Times New Roman" w:cs="Times New Roman"/>
          <w:color w:val="000000" w:themeColor="text1"/>
          <w:sz w:val="28"/>
        </w:rPr>
        <w:t xml:space="preserve">  </w:t>
      </w:r>
      <w:r w:rsidR="00C25F28" w:rsidRPr="00E201E6">
        <w:rPr>
          <w:rFonts w:ascii="Times New Roman" w:eastAsia="Calibri" w:hAnsi="Times New Roman" w:cs="Times New Roman"/>
          <w:color w:val="000000" w:themeColor="text1"/>
          <w:sz w:val="28"/>
        </w:rPr>
        <w:t>от 9</w:t>
      </w:r>
      <w:proofErr w:type="gramEnd"/>
      <w:r w:rsidR="00C25F28" w:rsidRPr="00E201E6">
        <w:rPr>
          <w:rFonts w:ascii="Times New Roman" w:eastAsia="Calibri" w:hAnsi="Times New Roman" w:cs="Times New Roman"/>
          <w:color w:val="000000" w:themeColor="text1"/>
          <w:sz w:val="28"/>
        </w:rPr>
        <w:t xml:space="preserve"> июня 2020 года </w:t>
      </w:r>
      <w:r w:rsidRPr="00E201E6">
        <w:rPr>
          <w:rFonts w:ascii="Times New Roman" w:eastAsia="Calibri" w:hAnsi="Times New Roman" w:cs="Times New Roman"/>
          <w:color w:val="000000" w:themeColor="text1"/>
          <w:sz w:val="28"/>
        </w:rPr>
        <w:t xml:space="preserve">№ 1688 ВОЛ, </w:t>
      </w:r>
      <w:r w:rsidR="00C25F28" w:rsidRPr="00E201E6">
        <w:rPr>
          <w:rFonts w:ascii="Times New Roman" w:eastAsia="Calibri" w:hAnsi="Times New Roman" w:cs="Times New Roman"/>
          <w:color w:val="000000" w:themeColor="text1"/>
          <w:sz w:val="28"/>
        </w:rPr>
        <w:t xml:space="preserve">от 9 июня 2020 года </w:t>
      </w:r>
      <w:r w:rsidRPr="00E201E6">
        <w:rPr>
          <w:rFonts w:ascii="Times New Roman" w:eastAsia="Calibri" w:hAnsi="Times New Roman" w:cs="Times New Roman"/>
          <w:color w:val="000000" w:themeColor="text1"/>
          <w:sz w:val="28"/>
        </w:rPr>
        <w:t xml:space="preserve">№ 1689 ВОЛ, </w:t>
      </w:r>
      <w:r w:rsidR="00C25F28" w:rsidRPr="00E201E6">
        <w:rPr>
          <w:rFonts w:ascii="Times New Roman" w:eastAsia="Calibri" w:hAnsi="Times New Roman" w:cs="Times New Roman"/>
          <w:color w:val="000000" w:themeColor="text1"/>
          <w:sz w:val="28"/>
        </w:rPr>
        <w:t xml:space="preserve">от 9 июня 2020 года </w:t>
      </w:r>
      <w:r w:rsidRPr="00E201E6">
        <w:rPr>
          <w:rFonts w:ascii="Times New Roman" w:eastAsia="Calibri" w:hAnsi="Times New Roman" w:cs="Times New Roman"/>
          <w:color w:val="000000" w:themeColor="text1"/>
          <w:sz w:val="28"/>
        </w:rPr>
        <w:t xml:space="preserve">№ 1690 ВОЛ, </w:t>
      </w:r>
      <w:r w:rsidR="00C25F28" w:rsidRPr="00E201E6">
        <w:rPr>
          <w:rFonts w:ascii="Times New Roman" w:eastAsia="Calibri" w:hAnsi="Times New Roman" w:cs="Times New Roman"/>
          <w:color w:val="000000" w:themeColor="text1"/>
          <w:sz w:val="28"/>
        </w:rPr>
        <w:t xml:space="preserve">от 9 июня 2020 года </w:t>
      </w:r>
      <w:r w:rsidRPr="00E201E6">
        <w:rPr>
          <w:rFonts w:ascii="Times New Roman" w:eastAsia="Calibri" w:hAnsi="Times New Roman" w:cs="Times New Roman"/>
          <w:color w:val="000000" w:themeColor="text1"/>
          <w:sz w:val="28"/>
        </w:rPr>
        <w:t xml:space="preserve">№ 1691 ВОЛ, </w:t>
      </w:r>
      <w:r w:rsidR="00C25F28" w:rsidRPr="00E201E6">
        <w:rPr>
          <w:rFonts w:ascii="Times New Roman" w:eastAsia="Calibri" w:hAnsi="Times New Roman" w:cs="Times New Roman"/>
          <w:color w:val="000000" w:themeColor="text1"/>
          <w:sz w:val="28"/>
        </w:rPr>
        <w:t xml:space="preserve">от 9 июня 2020 года № 1692 ВОЛ, от 9 июня 2020 года </w:t>
      </w:r>
      <w:r w:rsidRPr="00E201E6">
        <w:rPr>
          <w:rFonts w:ascii="Times New Roman" w:eastAsia="Calibri" w:hAnsi="Times New Roman" w:cs="Times New Roman"/>
          <w:color w:val="000000" w:themeColor="text1"/>
          <w:sz w:val="28"/>
        </w:rPr>
        <w:t xml:space="preserve">№ 1693 ВОЛ, </w:t>
      </w:r>
      <w:r w:rsidR="00C25F28" w:rsidRPr="00E201E6">
        <w:rPr>
          <w:rFonts w:ascii="Times New Roman" w:eastAsia="Calibri" w:hAnsi="Times New Roman" w:cs="Times New Roman"/>
          <w:color w:val="000000" w:themeColor="text1"/>
          <w:sz w:val="28"/>
        </w:rPr>
        <w:t xml:space="preserve">от 9 июня 2020 года </w:t>
      </w:r>
      <w:r w:rsidRPr="00E201E6">
        <w:rPr>
          <w:rFonts w:ascii="Times New Roman" w:eastAsia="Calibri" w:hAnsi="Times New Roman" w:cs="Times New Roman"/>
          <w:color w:val="000000" w:themeColor="text1"/>
          <w:sz w:val="28"/>
        </w:rPr>
        <w:t>№ 1694 ВОЛ</w:t>
      </w:r>
      <w:r w:rsidR="00B934A9" w:rsidRPr="00E201E6">
        <w:rPr>
          <w:rFonts w:ascii="Times New Roman" w:eastAsia="Calibri" w:hAnsi="Times New Roman" w:cs="Times New Roman"/>
          <w:color w:val="000000" w:themeColor="text1"/>
          <w:sz w:val="28"/>
        </w:rPr>
        <w:t>.</w:t>
      </w:r>
      <w:r w:rsidR="00FB4F11">
        <w:rPr>
          <w:rFonts w:ascii="Times New Roman" w:eastAsia="Calibri" w:hAnsi="Times New Roman" w:cs="Times New Roman"/>
          <w:color w:val="000000" w:themeColor="text1"/>
          <w:sz w:val="28"/>
        </w:rPr>
        <w:t xml:space="preserve">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4"/>
          <w:lang w:eastAsia="ru-RU"/>
        </w:rPr>
      </w:pPr>
      <w:r w:rsidRPr="00B934A9">
        <w:rPr>
          <w:rFonts w:ascii="Times New Roman" w:eastAsia="Times New Roman" w:hAnsi="Times New Roman" w:cs="Times New Roman"/>
          <w:color w:val="000000" w:themeColor="text1"/>
          <w:sz w:val="28"/>
          <w:szCs w:val="24"/>
          <w:lang w:eastAsia="ru-RU"/>
        </w:rPr>
        <w:t xml:space="preserve">Застройка земельных участков, которые </w:t>
      </w:r>
      <w:r w:rsidRPr="008B6E20">
        <w:rPr>
          <w:rFonts w:ascii="Times New Roman" w:eastAsia="Times New Roman" w:hAnsi="Times New Roman" w:cs="Times New Roman"/>
          <w:sz w:val="28"/>
          <w:szCs w:val="24"/>
          <w:lang w:eastAsia="ru-RU"/>
        </w:rPr>
        <w:t>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4"/>
          <w:lang w:eastAsia="ru-RU"/>
        </w:rPr>
      </w:pPr>
      <w:r w:rsidRPr="008B6E20">
        <w:rPr>
          <w:rFonts w:ascii="Times New Roman" w:eastAsia="Times New Roman" w:hAnsi="Times New Roman" w:cs="Times New Roman"/>
          <w:sz w:val="28"/>
          <w:szCs w:val="24"/>
          <w:lang w:eastAsia="ru-RU"/>
        </w:rPr>
        <w:t>Самовольная застройка земельных участков, указанных в части второй настоящей статьи, прекращается без возмещения произведенных затрат и затрат по рекультивации территории и демонтажу возведенных объектов.</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4"/>
          <w:lang w:eastAsia="ru-RU"/>
        </w:rPr>
      </w:pPr>
      <w:proofErr w:type="gramStart"/>
      <w:r w:rsidRPr="008B6E20">
        <w:rPr>
          <w:rFonts w:ascii="Times New Roman" w:eastAsia="Times New Roman" w:hAnsi="Times New Roman" w:cs="Times New Roman"/>
          <w:sz w:val="28"/>
          <w:szCs w:val="24"/>
          <w:lang w:eastAsia="ru-RU"/>
        </w:rPr>
        <w:t xml:space="preserve">За выдачу разрешения на застройку земельных участков, которые расположены за границами населенных пунктов и находятся на площадях залегания полезных ископаемых, а также на размещение за границами населенных пунктов в местах залегания полезных ископаемых подземных сооружений в пределах горного отвода уплачивается государственная пошлина в </w:t>
      </w:r>
      <w:r w:rsidRPr="008B6E20">
        <w:rPr>
          <w:rFonts w:ascii="Times New Roman" w:eastAsia="Times New Roman" w:hAnsi="Times New Roman" w:cs="Times New Roman"/>
          <w:sz w:val="28"/>
          <w:szCs w:val="24"/>
          <w:lang w:eastAsia="ru-RU"/>
        </w:rPr>
        <w:lastRenderedPageBreak/>
        <w:t>размерах и порядке, которые установлены законодательством Российской Федерации о налогах и сборах.</w:t>
      </w:r>
      <w:proofErr w:type="gramEnd"/>
    </w:p>
    <w:p w:rsidR="008B6E20" w:rsidRPr="00136F06" w:rsidRDefault="008B6E20" w:rsidP="008B6E20">
      <w:pPr>
        <w:keepNext/>
        <w:spacing w:after="0" w:line="360" w:lineRule="auto"/>
        <w:ind w:left="3686" w:hanging="3686"/>
        <w:jc w:val="center"/>
        <w:outlineLvl w:val="2"/>
        <w:rPr>
          <w:rFonts w:ascii="Times New Roman" w:eastAsia="Times New Roman" w:hAnsi="Times New Roman" w:cs="Times New Roman"/>
          <w:b/>
          <w:bCs/>
          <w:sz w:val="28"/>
          <w:szCs w:val="28"/>
          <w:lang w:eastAsia="ru-RU"/>
        </w:rPr>
      </w:pPr>
      <w:bookmarkStart w:id="33" w:name="_Toc15983907"/>
      <w:bookmarkStart w:id="34" w:name="_Toc515869863"/>
      <w:bookmarkStart w:id="35" w:name="_Toc222558901"/>
      <w:bookmarkStart w:id="36" w:name="_Toc222455643"/>
      <w:bookmarkStart w:id="37" w:name="_Toc102481011"/>
      <w:r w:rsidRPr="00136F06">
        <w:rPr>
          <w:rFonts w:ascii="Times New Roman" w:eastAsia="Times New Roman" w:hAnsi="Times New Roman" w:cs="Times New Roman"/>
          <w:b/>
          <w:iCs/>
          <w:sz w:val="28"/>
          <w:szCs w:val="28"/>
          <w:lang w:eastAsia="ru-RU"/>
        </w:rPr>
        <w:t>1.4.8 Растительность</w:t>
      </w:r>
      <w:bookmarkEnd w:id="33"/>
      <w:bookmarkEnd w:id="34"/>
      <w:bookmarkEnd w:id="35"/>
      <w:bookmarkEnd w:id="36"/>
      <w:bookmarkEnd w:id="37"/>
    </w:p>
    <w:p w:rsidR="008B6E20" w:rsidRPr="008B6E20" w:rsidRDefault="008B6E20" w:rsidP="008B6E20">
      <w:pPr>
        <w:spacing w:after="0" w:line="360" w:lineRule="auto"/>
        <w:ind w:firstLine="709"/>
        <w:jc w:val="both"/>
        <w:rPr>
          <w:rFonts w:ascii="Times New Roman" w:eastAsia="Times New Roman" w:hAnsi="Times New Roman" w:cs="Times New Roman"/>
          <w:iCs/>
          <w:sz w:val="28"/>
          <w:szCs w:val="28"/>
          <w:lang w:eastAsia="ru-RU"/>
        </w:rPr>
      </w:pPr>
      <w:bookmarkStart w:id="38" w:name="_Toc15983908"/>
      <w:r w:rsidRPr="008B6E20">
        <w:rPr>
          <w:rFonts w:ascii="Times New Roman" w:eastAsia="Times New Roman" w:hAnsi="Times New Roman" w:cs="Times New Roman"/>
          <w:sz w:val="28"/>
          <w:szCs w:val="28"/>
          <w:shd w:val="clear" w:color="auto" w:fill="FFFFFF"/>
          <w:lang w:eastAsia="ru-RU"/>
        </w:rPr>
        <w:t>Существующее</w:t>
      </w:r>
      <w:r w:rsidRPr="008B6E20">
        <w:rPr>
          <w:rFonts w:ascii="Times New Roman" w:eastAsia="Times New Roman" w:hAnsi="Times New Roman" w:cs="Times New Roman"/>
          <w:iCs/>
          <w:sz w:val="28"/>
          <w:szCs w:val="28"/>
          <w:lang w:eastAsia="ru-RU"/>
        </w:rPr>
        <w:t xml:space="preserve"> положение</w:t>
      </w:r>
      <w:bookmarkEnd w:id="38"/>
      <w:r w:rsidRPr="008B6E20">
        <w:rPr>
          <w:rFonts w:ascii="Times New Roman" w:eastAsia="Times New Roman" w:hAnsi="Times New Roman" w:cs="Times New Roman"/>
          <w:iCs/>
          <w:sz w:val="28"/>
          <w:szCs w:val="28"/>
          <w:lang w:eastAsia="ru-RU"/>
        </w:rPr>
        <w:t>:</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 xml:space="preserve">Флора сельского поселения богата и своеобразна. Она насчитывает свыше 500 видов растений, среди них 173 редких. Наиболее редки среди них зеленчук желтый, гипсолюбка пучковатая, золототысячник зонтичный. Необычно присутствие относительно большого количества степных "гостей": тонконога сизого, змееголовника Рюйша, коровяка горного и холмового, марьянника гребенчатого, подмаренника настоящего, тимофеевки степной. К исчезающим видам относятся ландыш, валериана, толокнянка, душица. </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8"/>
          <w:shd w:val="clear" w:color="auto" w:fill="FFFFFF"/>
          <w:lang w:eastAsia="ru-RU"/>
        </w:rPr>
      </w:pPr>
      <w:proofErr w:type="gramStart"/>
      <w:r w:rsidRPr="008B6E20">
        <w:rPr>
          <w:rFonts w:ascii="Times New Roman" w:eastAsia="Times New Roman" w:hAnsi="Times New Roman" w:cs="Times New Roman"/>
          <w:sz w:val="28"/>
          <w:szCs w:val="28"/>
          <w:shd w:val="clear" w:color="auto" w:fill="FFFFFF"/>
          <w:lang w:eastAsia="ru-RU"/>
        </w:rPr>
        <w:t xml:space="preserve">Леса сельского поселения Бабушкинское, согласно геоботаническому районированию, относятся к Евроазиатской хвойно-лесной области, точнее к средней и южной подзонам тайги. </w:t>
      </w:r>
      <w:proofErr w:type="gramEnd"/>
    </w:p>
    <w:p w:rsidR="008B6E20" w:rsidRPr="008B6E20" w:rsidRDefault="008B6E20" w:rsidP="008B6E20">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Территория сельского поселения покрыта лесом, площадью 135456 га (это около 90,38 % от территории сельского поселения).</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 xml:space="preserve">Луга распространены преимущественно суходольные мелкозлаковые. Очень характерны пустошные луга и пустоши – белоусовые, овсяницевые и сухотравные, нередко с куртинами вереска и подростом сосны. Заболачивающиеся луга имеют в травостое влажное разнотравье, мелкие осоки и щучки. На плоских водоразделах и в поймах рек и других значительные площади занимают низинные влажно-разнотравные и мелкоосоковые луга. </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 xml:space="preserve">На территории сельского поселения Бабушкинское произрастает 25-50% редких видов растения, занесенных в Красную Книгу </w:t>
      </w:r>
      <w:r w:rsidRPr="008B6E20">
        <w:rPr>
          <w:rFonts w:ascii="Times New Roman" w:eastAsia="Times New Roman" w:hAnsi="Times New Roman" w:cs="Times New Roman"/>
          <w:sz w:val="28"/>
          <w:szCs w:val="24"/>
          <w:lang w:eastAsia="ru-RU"/>
        </w:rPr>
        <w:t>Российской Федерации</w:t>
      </w:r>
      <w:r w:rsidRPr="008B6E20">
        <w:rPr>
          <w:rFonts w:ascii="Times New Roman" w:eastAsia="Times New Roman" w:hAnsi="Times New Roman" w:cs="Times New Roman"/>
          <w:sz w:val="28"/>
          <w:szCs w:val="28"/>
          <w:shd w:val="clear" w:color="auto" w:fill="FFFFFF"/>
          <w:lang w:eastAsia="ru-RU"/>
        </w:rPr>
        <w:t>.</w:t>
      </w:r>
    </w:p>
    <w:p w:rsidR="008B6E20" w:rsidRPr="008B6E20" w:rsidRDefault="008B6E20" w:rsidP="008B6E20">
      <w:pPr>
        <w:spacing w:after="0" w:line="360" w:lineRule="auto"/>
        <w:ind w:firstLine="709"/>
        <w:jc w:val="both"/>
        <w:rPr>
          <w:rFonts w:ascii="Times New Roman" w:eastAsia="Times New Roman" w:hAnsi="Times New Roman" w:cs="Times New Roman"/>
          <w:bCs/>
          <w:sz w:val="28"/>
          <w:szCs w:val="24"/>
          <w:lang w:eastAsia="ru-RU"/>
        </w:rPr>
      </w:pPr>
      <w:bookmarkStart w:id="39" w:name="_Toc15983909"/>
      <w:r w:rsidRPr="008B6E20">
        <w:rPr>
          <w:rFonts w:ascii="Times New Roman" w:eastAsia="Times New Roman" w:hAnsi="Times New Roman" w:cs="Times New Roman"/>
          <w:sz w:val="28"/>
          <w:szCs w:val="28"/>
          <w:shd w:val="clear" w:color="auto" w:fill="FFFFFF"/>
          <w:lang w:eastAsia="ru-RU"/>
        </w:rPr>
        <w:t>Проектные</w:t>
      </w:r>
      <w:r w:rsidRPr="008B6E20">
        <w:rPr>
          <w:rFonts w:ascii="Times New Roman" w:eastAsia="Times New Roman" w:hAnsi="Times New Roman" w:cs="Times New Roman"/>
          <w:bCs/>
          <w:sz w:val="28"/>
          <w:szCs w:val="24"/>
          <w:lang w:eastAsia="ru-RU"/>
        </w:rPr>
        <w:t xml:space="preserve"> решения</w:t>
      </w:r>
      <w:bookmarkEnd w:id="39"/>
      <w:r w:rsidRPr="008B6E20">
        <w:rPr>
          <w:rFonts w:ascii="Times New Roman" w:eastAsia="Times New Roman" w:hAnsi="Times New Roman" w:cs="Times New Roman"/>
          <w:bCs/>
          <w:sz w:val="28"/>
          <w:szCs w:val="24"/>
          <w:lang w:eastAsia="ru-RU"/>
        </w:rPr>
        <w:t>:</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 xml:space="preserve">В связи с тем, что на территории сельского поселения Бабушкинское произрастают редкие виды растений, занесенные в Красную книгу Вологодской области и </w:t>
      </w:r>
      <w:r w:rsidRPr="008B6E20">
        <w:rPr>
          <w:rFonts w:ascii="Times New Roman" w:eastAsia="Times New Roman" w:hAnsi="Times New Roman" w:cs="Times New Roman"/>
          <w:sz w:val="28"/>
          <w:szCs w:val="24"/>
          <w:lang w:eastAsia="ru-RU"/>
        </w:rPr>
        <w:t>Российской Федерации</w:t>
      </w:r>
      <w:r w:rsidRPr="008B6E20">
        <w:rPr>
          <w:rFonts w:ascii="Times New Roman" w:eastAsia="Times New Roman" w:hAnsi="Times New Roman" w:cs="Times New Roman"/>
          <w:sz w:val="28"/>
          <w:szCs w:val="28"/>
          <w:shd w:val="clear" w:color="auto" w:fill="FFFFFF"/>
          <w:lang w:eastAsia="ru-RU"/>
        </w:rPr>
        <w:t xml:space="preserve">, то необходимо принимать определенные меры по их сохранению и защите. На территории необходим контроль состояния </w:t>
      </w:r>
      <w:r w:rsidRPr="008B6E20">
        <w:rPr>
          <w:rFonts w:ascii="Times New Roman" w:eastAsia="Times New Roman" w:hAnsi="Times New Roman" w:cs="Times New Roman"/>
          <w:sz w:val="28"/>
          <w:szCs w:val="28"/>
          <w:shd w:val="clear" w:color="auto" w:fill="FFFFFF"/>
          <w:lang w:eastAsia="ru-RU"/>
        </w:rPr>
        <w:lastRenderedPageBreak/>
        <w:t xml:space="preserve">существующих популяций, создание охраняемых территорий (микрозаказников) в местах произрастания некоторых видов, запрет сбора. </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Так как территория сельского поселения испытывает сильные антропогенные нагрузки в связи с тем, что на территории располагаются предприятия: несанкционированные свалки</w:t>
      </w:r>
      <w:r w:rsidRPr="008B6E20">
        <w:rPr>
          <w:rFonts w:ascii="Times New Roman" w:eastAsia="Times New Roman" w:hAnsi="Times New Roman" w:cs="Times New Roman"/>
          <w:sz w:val="28"/>
          <w:szCs w:val="24"/>
          <w:lang w:eastAsia="ru-RU"/>
        </w:rPr>
        <w:t xml:space="preserve"> твердых коммунальных отходов</w:t>
      </w:r>
      <w:r w:rsidRPr="008B6E20">
        <w:rPr>
          <w:rFonts w:ascii="Times New Roman" w:eastAsia="Times New Roman" w:hAnsi="Times New Roman" w:cs="Times New Roman"/>
          <w:sz w:val="28"/>
          <w:szCs w:val="28"/>
          <w:shd w:val="clear" w:color="auto" w:fill="FFFFFF"/>
          <w:lang w:eastAsia="ru-RU"/>
        </w:rPr>
        <w:t>, ферма и пилорамы, таким образом, улучшение состояния антропогенной среды, ее санитарно-гигиенических условий, является одной из важнейших задач градостроительства.</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 xml:space="preserve">Большое значение для формирования благоприятной экологической обстановки и улучшения микроклимата имеет организация зеленых насаждений в жилых зонах. </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При озеленении населенных пунктов, имеющих сильное загрязнение окружающей среды промышленными выбросами, необходимо учитывать газо-, пыл</w:t>
      </w:r>
      <w:proofErr w:type="gramStart"/>
      <w:r w:rsidRPr="008B6E20">
        <w:rPr>
          <w:rFonts w:ascii="Times New Roman" w:eastAsia="Times New Roman" w:hAnsi="Times New Roman" w:cs="Times New Roman"/>
          <w:sz w:val="28"/>
          <w:szCs w:val="28"/>
          <w:shd w:val="clear" w:color="auto" w:fill="FFFFFF"/>
          <w:lang w:eastAsia="ru-RU"/>
        </w:rPr>
        <w:t>е-</w:t>
      </w:r>
      <w:proofErr w:type="gramEnd"/>
      <w:r w:rsidRPr="008B6E20">
        <w:rPr>
          <w:rFonts w:ascii="Times New Roman" w:eastAsia="Times New Roman" w:hAnsi="Times New Roman" w:cs="Times New Roman"/>
          <w:sz w:val="28"/>
          <w:szCs w:val="28"/>
          <w:shd w:val="clear" w:color="auto" w:fill="FFFFFF"/>
          <w:lang w:eastAsia="ru-RU"/>
        </w:rPr>
        <w:t>, дымоустойчивость высаживаемых растений.</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Зеленые насаждения в условиях загрязненной атмосферы обладают хорошими свойствами, очищают воздух от вредных примесей. Защитную и фильтрующую функции успешнее выполняют устойчивые, высокопродуктивные виды деревьев.</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8B6E20">
        <w:rPr>
          <w:rFonts w:ascii="Times New Roman" w:eastAsia="Times New Roman" w:hAnsi="Times New Roman" w:cs="Times New Roman"/>
          <w:sz w:val="28"/>
          <w:szCs w:val="28"/>
          <w:shd w:val="clear" w:color="auto" w:fill="FFFFFF"/>
          <w:lang w:eastAsia="ru-RU"/>
        </w:rPr>
        <w:t xml:space="preserve">С учетом состава загрязняющих веществ, поступающих в атмосферу, предлагается к посадке следующий ассортимент растений, представленный в таблице </w:t>
      </w:r>
      <w:r w:rsidRPr="008B6E20">
        <w:rPr>
          <w:rFonts w:ascii="Times New Roman" w:eastAsia="Times New Roman" w:hAnsi="Times New Roman" w:cs="Times New Roman"/>
          <w:bCs/>
          <w:sz w:val="28"/>
          <w:szCs w:val="24"/>
          <w:shd w:val="clear" w:color="auto" w:fill="FFFFFF"/>
          <w:lang w:eastAsia="ru-RU"/>
        </w:rPr>
        <w:t>1.4.9.1</w:t>
      </w:r>
      <w:r w:rsidRPr="008B6E20">
        <w:rPr>
          <w:rFonts w:ascii="Times New Roman" w:eastAsia="Times New Roman" w:hAnsi="Times New Roman" w:cs="Times New Roman"/>
          <w:sz w:val="28"/>
          <w:szCs w:val="28"/>
          <w:shd w:val="clear" w:color="auto" w:fill="FFFFFF"/>
          <w:lang w:eastAsia="ru-RU"/>
        </w:rPr>
        <w:t>.</w:t>
      </w:r>
    </w:p>
    <w:p w:rsidR="008B6E20" w:rsidRPr="008B6E20" w:rsidRDefault="008B6E20" w:rsidP="008B6E20">
      <w:pPr>
        <w:spacing w:after="0" w:line="360" w:lineRule="auto"/>
        <w:ind w:firstLine="709"/>
        <w:jc w:val="center"/>
        <w:rPr>
          <w:rFonts w:ascii="Times New Roman" w:eastAsia="Times New Roman" w:hAnsi="Times New Roman" w:cs="Times New Roman"/>
          <w:bCs/>
          <w:sz w:val="28"/>
          <w:szCs w:val="24"/>
          <w:shd w:val="clear" w:color="auto" w:fill="FFFFFF"/>
          <w:lang w:eastAsia="ru-RU"/>
        </w:rPr>
      </w:pPr>
      <w:r w:rsidRPr="008B6E20">
        <w:rPr>
          <w:rFonts w:ascii="Times New Roman" w:eastAsia="Times New Roman" w:hAnsi="Times New Roman" w:cs="Times New Roman"/>
          <w:bCs/>
          <w:sz w:val="28"/>
          <w:szCs w:val="24"/>
          <w:shd w:val="clear" w:color="auto" w:fill="FFFFFF"/>
          <w:lang w:eastAsia="ru-RU"/>
        </w:rPr>
        <w:t>Ассортимент древесно-кустарниковых растений</w:t>
      </w:r>
    </w:p>
    <w:p w:rsidR="008B6E20" w:rsidRPr="008B6E20" w:rsidRDefault="008B6E20" w:rsidP="008B6E20">
      <w:pPr>
        <w:spacing w:after="0" w:line="360" w:lineRule="auto"/>
        <w:ind w:firstLine="709"/>
        <w:jc w:val="right"/>
        <w:rPr>
          <w:rFonts w:ascii="Times New Roman" w:eastAsia="Times New Roman" w:hAnsi="Times New Roman" w:cs="Times New Roman"/>
          <w:bCs/>
          <w:sz w:val="28"/>
          <w:szCs w:val="24"/>
          <w:shd w:val="clear" w:color="auto" w:fill="FFFFFF"/>
          <w:lang w:eastAsia="ru-RU"/>
        </w:rPr>
      </w:pPr>
      <w:r w:rsidRPr="008B6E20">
        <w:rPr>
          <w:rFonts w:ascii="Times New Roman" w:eastAsia="Times New Roman" w:hAnsi="Times New Roman" w:cs="Times New Roman"/>
          <w:bCs/>
          <w:sz w:val="28"/>
          <w:szCs w:val="24"/>
          <w:shd w:val="clear" w:color="auto" w:fill="FFFFFF"/>
          <w:lang w:eastAsia="ru-RU"/>
        </w:rPr>
        <w:t>Таблица 1.4.9.1</w:t>
      </w:r>
    </w:p>
    <w:tbl>
      <w:tblPr>
        <w:tblW w:w="5000" w:type="pct"/>
        <w:jc w:val="center"/>
        <w:tblBorders>
          <w:top w:val="single" w:sz="4" w:space="0" w:color="auto"/>
          <w:left w:val="single" w:sz="8"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650"/>
        <w:gridCol w:w="2496"/>
        <w:gridCol w:w="2496"/>
        <w:gridCol w:w="2496"/>
      </w:tblGrid>
      <w:tr w:rsidR="008B6E20" w:rsidRPr="008B6E20" w:rsidTr="008B6E20">
        <w:trPr>
          <w:trHeight w:val="495"/>
          <w:jc w:val="center"/>
        </w:trPr>
        <w:tc>
          <w:tcPr>
            <w:tcW w:w="1307" w:type="pct"/>
            <w:tcBorders>
              <w:top w:val="single" w:sz="4" w:space="0" w:color="auto"/>
              <w:left w:val="single" w:sz="8" w:space="0" w:color="auto"/>
              <w:bottom w:val="nil"/>
              <w:right w:val="single" w:sz="8" w:space="0" w:color="auto"/>
            </w:tcBorders>
            <w:tcMar>
              <w:top w:w="0" w:type="dxa"/>
              <w:left w:w="108" w:type="dxa"/>
              <w:bottom w:w="0" w:type="dxa"/>
              <w:right w:w="108" w:type="dxa"/>
            </w:tcMar>
            <w:hideMark/>
          </w:tcPr>
          <w:p w:rsidR="008B6E20" w:rsidRPr="008B6E20" w:rsidRDefault="008B6E20" w:rsidP="008B6E20">
            <w:pPr>
              <w:spacing w:after="0" w:line="240" w:lineRule="auto"/>
              <w:jc w:val="center"/>
              <w:rPr>
                <w:rFonts w:ascii="Times New Roman" w:eastAsia="Times New Roman" w:hAnsi="Times New Roman" w:cs="Times New Roman"/>
                <w:sz w:val="24"/>
                <w:szCs w:val="24"/>
                <w:lang w:val="en-US" w:eastAsia="ru-RU"/>
              </w:rPr>
            </w:pPr>
            <w:r w:rsidRPr="008B6E20">
              <w:rPr>
                <w:rFonts w:ascii="Times New Roman" w:eastAsia="Times New Roman" w:hAnsi="Times New Roman" w:cs="Times New Roman"/>
                <w:sz w:val="24"/>
                <w:szCs w:val="24"/>
                <w:lang w:val="en-US" w:eastAsia="ru-RU"/>
              </w:rPr>
              <w:t>Газоустойчивые</w:t>
            </w:r>
          </w:p>
        </w:tc>
        <w:tc>
          <w:tcPr>
            <w:tcW w:w="1231" w:type="pct"/>
            <w:tcBorders>
              <w:top w:val="single" w:sz="4" w:space="0" w:color="auto"/>
              <w:left w:val="single" w:sz="8" w:space="0" w:color="auto"/>
              <w:bottom w:val="nil"/>
              <w:right w:val="single" w:sz="8" w:space="0" w:color="auto"/>
            </w:tcBorders>
            <w:tcMar>
              <w:top w:w="0" w:type="dxa"/>
              <w:left w:w="108" w:type="dxa"/>
              <w:bottom w:w="0" w:type="dxa"/>
              <w:right w:w="108" w:type="dxa"/>
            </w:tcMar>
            <w:hideMark/>
          </w:tcPr>
          <w:p w:rsidR="008B6E20" w:rsidRPr="008B6E20" w:rsidRDefault="008B6E20" w:rsidP="008B6E20">
            <w:pPr>
              <w:spacing w:after="0" w:line="240" w:lineRule="auto"/>
              <w:jc w:val="center"/>
              <w:rPr>
                <w:rFonts w:ascii="Times New Roman" w:eastAsia="Times New Roman" w:hAnsi="Times New Roman" w:cs="Times New Roman"/>
                <w:sz w:val="24"/>
                <w:szCs w:val="24"/>
                <w:lang w:val="en-US" w:eastAsia="ru-RU"/>
              </w:rPr>
            </w:pPr>
            <w:r w:rsidRPr="008B6E20">
              <w:rPr>
                <w:rFonts w:ascii="Times New Roman" w:eastAsia="Times New Roman" w:hAnsi="Times New Roman" w:cs="Times New Roman"/>
                <w:sz w:val="24"/>
                <w:szCs w:val="24"/>
                <w:lang w:val="en-US" w:eastAsia="ru-RU"/>
              </w:rPr>
              <w:t>Среднегазоустой-чивые</w:t>
            </w:r>
          </w:p>
        </w:tc>
        <w:tc>
          <w:tcPr>
            <w:tcW w:w="1231" w:type="pct"/>
            <w:tcBorders>
              <w:top w:val="single" w:sz="4" w:space="0" w:color="auto"/>
              <w:left w:val="single" w:sz="8" w:space="0" w:color="auto"/>
              <w:bottom w:val="nil"/>
              <w:right w:val="single" w:sz="8" w:space="0" w:color="auto"/>
            </w:tcBorders>
            <w:tcMar>
              <w:top w:w="0" w:type="dxa"/>
              <w:left w:w="108" w:type="dxa"/>
              <w:bottom w:w="0" w:type="dxa"/>
              <w:right w:w="108" w:type="dxa"/>
            </w:tcMar>
            <w:hideMark/>
          </w:tcPr>
          <w:p w:rsidR="008B6E20" w:rsidRPr="008B6E20" w:rsidRDefault="008B6E20" w:rsidP="008B6E20">
            <w:pPr>
              <w:spacing w:after="0" w:line="240" w:lineRule="auto"/>
              <w:jc w:val="center"/>
              <w:rPr>
                <w:rFonts w:ascii="Times New Roman" w:eastAsia="Times New Roman" w:hAnsi="Times New Roman" w:cs="Times New Roman"/>
                <w:sz w:val="24"/>
                <w:szCs w:val="24"/>
                <w:lang w:val="en-US" w:eastAsia="ru-RU"/>
              </w:rPr>
            </w:pPr>
            <w:r w:rsidRPr="008B6E20">
              <w:rPr>
                <w:rFonts w:ascii="Times New Roman" w:eastAsia="Times New Roman" w:hAnsi="Times New Roman" w:cs="Times New Roman"/>
                <w:sz w:val="24"/>
                <w:szCs w:val="24"/>
                <w:lang w:val="en-US" w:eastAsia="ru-RU"/>
              </w:rPr>
              <w:t>Особо пылеустойчивые</w:t>
            </w:r>
          </w:p>
        </w:tc>
        <w:tc>
          <w:tcPr>
            <w:tcW w:w="1231" w:type="pct"/>
            <w:tcBorders>
              <w:top w:val="single" w:sz="4" w:space="0" w:color="auto"/>
              <w:left w:val="single" w:sz="8" w:space="0" w:color="auto"/>
              <w:bottom w:val="nil"/>
              <w:right w:val="single" w:sz="8" w:space="0" w:color="auto"/>
            </w:tcBorders>
            <w:tcMar>
              <w:top w:w="0" w:type="dxa"/>
              <w:left w:w="108" w:type="dxa"/>
              <w:bottom w:w="0" w:type="dxa"/>
              <w:right w:w="108" w:type="dxa"/>
            </w:tcMar>
            <w:hideMark/>
          </w:tcPr>
          <w:p w:rsidR="008B6E20" w:rsidRPr="008B6E20" w:rsidRDefault="008B6E20" w:rsidP="008B6E20">
            <w:pPr>
              <w:spacing w:after="0" w:line="240" w:lineRule="auto"/>
              <w:jc w:val="center"/>
              <w:rPr>
                <w:rFonts w:ascii="Times New Roman" w:eastAsia="Times New Roman" w:hAnsi="Times New Roman" w:cs="Times New Roman"/>
                <w:sz w:val="24"/>
                <w:szCs w:val="24"/>
                <w:lang w:val="en-US" w:eastAsia="ru-RU"/>
              </w:rPr>
            </w:pPr>
            <w:r w:rsidRPr="008B6E20">
              <w:rPr>
                <w:rFonts w:ascii="Times New Roman" w:eastAsia="Times New Roman" w:hAnsi="Times New Roman" w:cs="Times New Roman"/>
                <w:sz w:val="24"/>
                <w:szCs w:val="24"/>
                <w:lang w:val="en-US" w:eastAsia="ru-RU"/>
              </w:rPr>
              <w:t>Бактерицидные</w:t>
            </w:r>
          </w:p>
        </w:tc>
      </w:tr>
    </w:tbl>
    <w:p w:rsidR="008B6E20" w:rsidRPr="008B6E20" w:rsidRDefault="008B6E20" w:rsidP="008B6E20">
      <w:pPr>
        <w:spacing w:after="0" w:line="360" w:lineRule="auto"/>
        <w:ind w:firstLine="709"/>
        <w:jc w:val="right"/>
        <w:rPr>
          <w:rFonts w:ascii="Times New Roman" w:eastAsia="Times New Roman" w:hAnsi="Times New Roman" w:cs="Times New Roman"/>
          <w:bCs/>
          <w:sz w:val="2"/>
          <w:szCs w:val="2"/>
          <w:shd w:val="clear" w:color="auto" w:fill="FFFFFF"/>
          <w:lang w:eastAsia="ru-RU"/>
        </w:rPr>
      </w:pPr>
    </w:p>
    <w:tbl>
      <w:tblPr>
        <w:tblW w:w="5000" w:type="pct"/>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644"/>
        <w:gridCol w:w="2498"/>
        <w:gridCol w:w="2498"/>
        <w:gridCol w:w="2498"/>
      </w:tblGrid>
      <w:tr w:rsidR="008B6E20" w:rsidRPr="008B6E20" w:rsidTr="00B079C0">
        <w:trPr>
          <w:trHeight w:val="241"/>
          <w:tblHeader/>
        </w:trPr>
        <w:tc>
          <w:tcPr>
            <w:tcW w:w="130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8B6E20" w:rsidRPr="008B6E20" w:rsidRDefault="008B6E20" w:rsidP="00B079C0">
            <w:pPr>
              <w:spacing w:after="0" w:line="240" w:lineRule="auto"/>
              <w:jc w:val="center"/>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1</w:t>
            </w:r>
          </w:p>
        </w:tc>
        <w:tc>
          <w:tcPr>
            <w:tcW w:w="1232"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8B6E20" w:rsidRPr="008B6E20" w:rsidRDefault="008B6E20" w:rsidP="00B079C0">
            <w:pPr>
              <w:spacing w:after="0" w:line="240" w:lineRule="auto"/>
              <w:jc w:val="center"/>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2</w:t>
            </w:r>
          </w:p>
        </w:tc>
        <w:tc>
          <w:tcPr>
            <w:tcW w:w="1232"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8B6E20" w:rsidRPr="008B6E20" w:rsidRDefault="008B6E20" w:rsidP="00B079C0">
            <w:pPr>
              <w:spacing w:after="0" w:line="240" w:lineRule="auto"/>
              <w:jc w:val="center"/>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3</w:t>
            </w:r>
          </w:p>
        </w:tc>
        <w:tc>
          <w:tcPr>
            <w:tcW w:w="1232"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8B6E20" w:rsidRPr="008B6E20" w:rsidRDefault="008B6E20" w:rsidP="00B079C0">
            <w:pPr>
              <w:spacing w:after="0" w:line="240" w:lineRule="auto"/>
              <w:jc w:val="center"/>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4</w:t>
            </w:r>
          </w:p>
        </w:tc>
      </w:tr>
      <w:tr w:rsidR="008B6E20" w:rsidRPr="008B6E20" w:rsidTr="008B6E20">
        <w:tc>
          <w:tcPr>
            <w:tcW w:w="130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8B6E20" w:rsidRPr="008B6E20" w:rsidRDefault="00591D72" w:rsidP="008B6E20">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Боярышник обыкновен</w:t>
            </w:r>
            <w:r w:rsidR="008B6E20" w:rsidRPr="008B6E20">
              <w:rPr>
                <w:rFonts w:ascii="Times New Roman" w:eastAsia="Times New Roman" w:hAnsi="Times New Roman" w:cs="Times New Roman"/>
                <w:sz w:val="24"/>
                <w:szCs w:val="24"/>
                <w:lang w:eastAsia="ru-RU"/>
              </w:rPr>
              <w:t>ный,</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бузина красная,</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ель,</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клен ясенелистный,</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туя западная</w:t>
            </w:r>
          </w:p>
        </w:tc>
        <w:tc>
          <w:tcPr>
            <w:tcW w:w="12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Береза повислая,</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вяз обыкновенный, лиственница сибирская,</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можжевельник казацкий,</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дуб черешчатый,</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ива плакучая,</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lastRenderedPageBreak/>
              <w:t>клен остролистный, тополь пирамидальный,</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черемуха обыкновенная,</w:t>
            </w:r>
          </w:p>
          <w:p w:rsidR="008B6E20" w:rsidRPr="008B6E20" w:rsidRDefault="008B6E20" w:rsidP="008B6E20">
            <w:pPr>
              <w:spacing w:after="0" w:line="240" w:lineRule="auto"/>
              <w:jc w:val="both"/>
              <w:rPr>
                <w:rFonts w:ascii="Times New Roman" w:eastAsia="Times New Roman" w:hAnsi="Times New Roman" w:cs="Times New Roman"/>
                <w:sz w:val="24"/>
                <w:szCs w:val="24"/>
                <w:lang w:val="en-US" w:eastAsia="ru-RU"/>
              </w:rPr>
            </w:pPr>
            <w:r w:rsidRPr="008B6E20">
              <w:rPr>
                <w:rFonts w:ascii="Times New Roman" w:eastAsia="Times New Roman" w:hAnsi="Times New Roman" w:cs="Times New Roman"/>
                <w:sz w:val="24"/>
                <w:szCs w:val="24"/>
                <w:lang w:val="en-US" w:eastAsia="ru-RU"/>
              </w:rPr>
              <w:t>яблоня лесная</w:t>
            </w:r>
          </w:p>
        </w:tc>
        <w:tc>
          <w:tcPr>
            <w:tcW w:w="12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lastRenderedPageBreak/>
              <w:t>Вяз гладкий, ель колючая, клен остролистный,</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представители рода тополь,</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черемуха обыкновенная,</w:t>
            </w:r>
          </w:p>
          <w:p w:rsidR="008B6E20" w:rsidRPr="008B6E20" w:rsidRDefault="008B6E20" w:rsidP="008B6E20">
            <w:pPr>
              <w:spacing w:after="0" w:line="240" w:lineRule="auto"/>
              <w:jc w:val="both"/>
              <w:rPr>
                <w:rFonts w:ascii="Times New Roman" w:eastAsia="Times New Roman" w:hAnsi="Times New Roman" w:cs="Times New Roman"/>
                <w:sz w:val="24"/>
                <w:szCs w:val="24"/>
                <w:lang w:val="en-US" w:eastAsia="ru-RU"/>
              </w:rPr>
            </w:pPr>
            <w:r w:rsidRPr="008B6E20">
              <w:rPr>
                <w:rFonts w:ascii="Times New Roman" w:eastAsia="Times New Roman" w:hAnsi="Times New Roman" w:cs="Times New Roman"/>
                <w:sz w:val="24"/>
                <w:szCs w:val="24"/>
                <w:lang w:val="en-US" w:eastAsia="ru-RU"/>
              </w:rPr>
              <w:t>сирень обыкновенная</w:t>
            </w:r>
          </w:p>
        </w:tc>
        <w:tc>
          <w:tcPr>
            <w:tcW w:w="12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Береза бородавчатая,</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липа мелколистная,</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дуб черешчатый,</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тополь бальзамический, можжевельник обыкновенный, осина,</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lastRenderedPageBreak/>
              <w:t>черемуха обыкновенная,</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сосна обыкновенная,</w:t>
            </w:r>
          </w:p>
          <w:p w:rsidR="008B6E20" w:rsidRPr="008B6E20" w:rsidRDefault="008B6E20" w:rsidP="008B6E20">
            <w:pPr>
              <w:spacing w:after="0" w:line="240" w:lineRule="auto"/>
              <w:jc w:val="both"/>
              <w:rPr>
                <w:rFonts w:ascii="Times New Roman" w:eastAsia="Times New Roman" w:hAnsi="Times New Roman" w:cs="Times New Roman"/>
                <w:sz w:val="24"/>
                <w:szCs w:val="24"/>
                <w:lang w:eastAsia="ru-RU"/>
              </w:rPr>
            </w:pPr>
            <w:r w:rsidRPr="008B6E20">
              <w:rPr>
                <w:rFonts w:ascii="Times New Roman" w:eastAsia="Times New Roman" w:hAnsi="Times New Roman" w:cs="Times New Roman"/>
                <w:sz w:val="24"/>
                <w:szCs w:val="24"/>
                <w:lang w:eastAsia="ru-RU"/>
              </w:rPr>
              <w:t>пихта сибирская</w:t>
            </w:r>
          </w:p>
        </w:tc>
      </w:tr>
    </w:tbl>
    <w:p w:rsidR="008B6E20" w:rsidRPr="00136F06" w:rsidRDefault="008B6E20" w:rsidP="00136F06">
      <w:pPr>
        <w:keepNext/>
        <w:spacing w:before="240" w:after="0" w:line="360" w:lineRule="auto"/>
        <w:ind w:left="3686" w:hanging="3686"/>
        <w:jc w:val="center"/>
        <w:outlineLvl w:val="2"/>
        <w:rPr>
          <w:rFonts w:ascii="Times New Roman" w:eastAsia="Times New Roman" w:hAnsi="Times New Roman" w:cs="Times New Roman"/>
          <w:b/>
          <w:iCs/>
          <w:sz w:val="28"/>
          <w:szCs w:val="28"/>
          <w:lang w:eastAsia="ru-RU"/>
        </w:rPr>
      </w:pPr>
      <w:bookmarkStart w:id="40" w:name="_Toc15983910"/>
      <w:bookmarkStart w:id="41" w:name="_Toc102481012"/>
      <w:r w:rsidRPr="00136F06">
        <w:rPr>
          <w:rFonts w:ascii="Times New Roman" w:eastAsia="Times New Roman" w:hAnsi="Times New Roman" w:cs="Times New Roman"/>
          <w:b/>
          <w:iCs/>
          <w:sz w:val="28"/>
          <w:szCs w:val="28"/>
          <w:lang w:eastAsia="ru-RU"/>
        </w:rPr>
        <w:lastRenderedPageBreak/>
        <w:t>1.4.9 Животный</w:t>
      </w:r>
      <w:r w:rsidRPr="00136F06">
        <w:rPr>
          <w:rFonts w:ascii="Times New Roman" w:eastAsia="Times New Roman" w:hAnsi="Times New Roman" w:cs="Times New Roman"/>
          <w:b/>
          <w:bCs/>
          <w:sz w:val="28"/>
          <w:szCs w:val="28"/>
          <w:lang w:eastAsia="ru-RU"/>
        </w:rPr>
        <w:t xml:space="preserve"> мир</w:t>
      </w:r>
      <w:bookmarkEnd w:id="40"/>
      <w:bookmarkEnd w:id="41"/>
    </w:p>
    <w:p w:rsidR="008B6E20" w:rsidRPr="008B6E20" w:rsidRDefault="008B6E20" w:rsidP="008B6E20">
      <w:pPr>
        <w:spacing w:after="0" w:line="360" w:lineRule="auto"/>
        <w:ind w:firstLine="709"/>
        <w:jc w:val="both"/>
        <w:rPr>
          <w:rFonts w:ascii="Times New Roman" w:eastAsia="Times New Roman" w:hAnsi="Times New Roman" w:cs="Times New Roman"/>
          <w:bCs/>
          <w:sz w:val="28"/>
          <w:szCs w:val="24"/>
          <w:lang w:eastAsia="ru-RU"/>
        </w:rPr>
      </w:pPr>
      <w:bookmarkStart w:id="42" w:name="_Toc15983911"/>
      <w:r w:rsidRPr="008B6E20">
        <w:rPr>
          <w:rFonts w:ascii="Times New Roman" w:eastAsia="Times New Roman" w:hAnsi="Times New Roman" w:cs="Times New Roman"/>
          <w:iCs/>
          <w:sz w:val="28"/>
          <w:szCs w:val="28"/>
          <w:lang w:eastAsia="ru-RU"/>
        </w:rPr>
        <w:t>Существующее</w:t>
      </w:r>
      <w:r w:rsidRPr="008B6E20">
        <w:rPr>
          <w:rFonts w:ascii="Times New Roman" w:eastAsia="Times New Roman" w:hAnsi="Times New Roman" w:cs="Times New Roman"/>
          <w:bCs/>
          <w:sz w:val="28"/>
          <w:szCs w:val="24"/>
          <w:lang w:eastAsia="ru-RU"/>
        </w:rPr>
        <w:t xml:space="preserve"> положение</w:t>
      </w:r>
      <w:bookmarkEnd w:id="42"/>
      <w:r w:rsidRPr="008B6E20">
        <w:rPr>
          <w:rFonts w:ascii="Times New Roman" w:eastAsia="Times New Roman" w:hAnsi="Times New Roman" w:cs="Times New Roman"/>
          <w:bCs/>
          <w:sz w:val="28"/>
          <w:szCs w:val="24"/>
          <w:lang w:eastAsia="ru-RU"/>
        </w:rPr>
        <w:t>:</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4"/>
          <w:lang w:eastAsia="ru-RU"/>
        </w:rPr>
      </w:pPr>
      <w:r w:rsidRPr="008B6E20">
        <w:rPr>
          <w:rFonts w:ascii="Times New Roman" w:eastAsia="Times New Roman" w:hAnsi="Times New Roman" w:cs="Times New Roman"/>
          <w:sz w:val="28"/>
          <w:szCs w:val="24"/>
          <w:lang w:eastAsia="ru-RU"/>
        </w:rPr>
        <w:t xml:space="preserve">Фауна сельского поселения </w:t>
      </w:r>
      <w:r w:rsidRPr="008B6E20">
        <w:rPr>
          <w:rFonts w:ascii="Times New Roman" w:eastAsia="Times New Roman" w:hAnsi="Times New Roman" w:cs="Times New Roman"/>
          <w:sz w:val="28"/>
          <w:szCs w:val="28"/>
          <w:lang w:eastAsia="ru-RU"/>
        </w:rPr>
        <w:t>Бабушкинское</w:t>
      </w:r>
      <w:r w:rsidRPr="008B6E20">
        <w:rPr>
          <w:rFonts w:ascii="Times New Roman" w:eastAsia="Times New Roman" w:hAnsi="Times New Roman" w:cs="Times New Roman"/>
          <w:sz w:val="28"/>
          <w:szCs w:val="24"/>
          <w:lang w:eastAsia="ru-RU"/>
        </w:rPr>
        <w:t xml:space="preserve"> имеет типичный облик для биома тайги, в то же время достаточно разнообразна в связи с особенностями географического положения. Важными природными факторами, влияющими на фауну области, являются рельеф, климат, растительность, гидрологическая сеть. К настоящему времени точное количество видов животных, встречающихся на территории сельского поселения, не известно.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4"/>
          <w:lang w:eastAsia="ru-RU"/>
        </w:rPr>
      </w:pPr>
      <w:r w:rsidRPr="008B6E20">
        <w:rPr>
          <w:rFonts w:ascii="Times New Roman" w:eastAsia="Times New Roman" w:hAnsi="Times New Roman" w:cs="Times New Roman"/>
          <w:sz w:val="28"/>
          <w:szCs w:val="24"/>
          <w:lang w:eastAsia="ru-RU"/>
        </w:rPr>
        <w:t xml:space="preserve">Сельское поселение обладает рыбными запасами. </w:t>
      </w:r>
      <w:proofErr w:type="gramStart"/>
      <w:r w:rsidRPr="008B6E20">
        <w:rPr>
          <w:rFonts w:ascii="Times New Roman" w:eastAsia="Times New Roman" w:hAnsi="Times New Roman" w:cs="Times New Roman"/>
          <w:sz w:val="28"/>
          <w:szCs w:val="24"/>
          <w:lang w:eastAsia="ru-RU"/>
        </w:rPr>
        <w:t>Промысловое значение имеют 11 видов рыб: лещ, щука, судак, нельмушка, налим, язь, плотва, окунь, ерш, густера, жерех.</w:t>
      </w:r>
      <w:proofErr w:type="gramEnd"/>
      <w:r w:rsidRPr="008B6E20">
        <w:rPr>
          <w:rFonts w:ascii="Times New Roman" w:eastAsia="Times New Roman" w:hAnsi="Times New Roman" w:cs="Times New Roman"/>
          <w:sz w:val="28"/>
          <w:szCs w:val="24"/>
          <w:lang w:eastAsia="ru-RU"/>
        </w:rPr>
        <w:t xml:space="preserve"> За последние годы наблюдается сокращение рыбных запасов, вероятно, сказывается обмеление водоемов.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4"/>
          <w:lang w:eastAsia="ru-RU"/>
        </w:rPr>
      </w:pPr>
      <w:r w:rsidRPr="008B6E20">
        <w:rPr>
          <w:rFonts w:ascii="Times New Roman" w:eastAsia="Times New Roman" w:hAnsi="Times New Roman" w:cs="Times New Roman"/>
          <w:sz w:val="28"/>
          <w:szCs w:val="24"/>
          <w:lang w:eastAsia="ru-RU"/>
        </w:rPr>
        <w:t>На территории встречаются подкаменщик обыкновенный, черный аполлон, выхухоль русский, внесенные в Красную книгу Российской Федерации.</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4"/>
          <w:lang w:eastAsia="ru-RU"/>
        </w:rPr>
      </w:pPr>
      <w:r w:rsidRPr="008B6E20">
        <w:rPr>
          <w:rFonts w:ascii="Times New Roman" w:eastAsia="Times New Roman" w:hAnsi="Times New Roman" w:cs="Times New Roman"/>
          <w:sz w:val="28"/>
          <w:szCs w:val="24"/>
          <w:lang w:eastAsia="ru-RU"/>
        </w:rPr>
        <w:t xml:space="preserve">На территории сельского поселения </w:t>
      </w:r>
      <w:r w:rsidRPr="008B6E20">
        <w:rPr>
          <w:rFonts w:ascii="Times New Roman" w:eastAsia="Times New Roman" w:hAnsi="Times New Roman" w:cs="Times New Roman"/>
          <w:sz w:val="28"/>
          <w:szCs w:val="28"/>
          <w:lang w:eastAsia="ru-RU"/>
        </w:rPr>
        <w:t>Бабушкинское</w:t>
      </w:r>
      <w:r w:rsidRPr="008B6E20">
        <w:rPr>
          <w:rFonts w:ascii="Times New Roman" w:eastAsia="Times New Roman" w:hAnsi="Times New Roman" w:cs="Times New Roman"/>
          <w:sz w:val="28"/>
          <w:szCs w:val="24"/>
          <w:lang w:eastAsia="ru-RU"/>
        </w:rPr>
        <w:t xml:space="preserve"> встречается менее 20% видов животных, включенных в Красную книгу Российской Федерации.</w:t>
      </w:r>
    </w:p>
    <w:p w:rsidR="008B6E20" w:rsidRPr="008B6E20" w:rsidRDefault="008B6E20" w:rsidP="008B6E20">
      <w:pPr>
        <w:spacing w:after="0" w:line="360" w:lineRule="auto"/>
        <w:ind w:firstLine="709"/>
        <w:jc w:val="both"/>
        <w:rPr>
          <w:rFonts w:ascii="Times New Roman" w:eastAsia="Times New Roman" w:hAnsi="Times New Roman" w:cs="Times New Roman"/>
          <w:sz w:val="28"/>
          <w:szCs w:val="24"/>
          <w:lang w:eastAsia="ru-RU"/>
        </w:rPr>
      </w:pPr>
      <w:bookmarkStart w:id="43" w:name="_Toc15983912"/>
      <w:r w:rsidRPr="008B6E20">
        <w:rPr>
          <w:rFonts w:ascii="Times New Roman" w:eastAsia="Times New Roman" w:hAnsi="Times New Roman" w:cs="Times New Roman"/>
          <w:sz w:val="28"/>
          <w:szCs w:val="24"/>
          <w:lang w:eastAsia="ru-RU"/>
        </w:rPr>
        <w:t>Проектные решения</w:t>
      </w:r>
      <w:bookmarkEnd w:id="43"/>
      <w:r w:rsidRPr="008B6E20">
        <w:rPr>
          <w:rFonts w:ascii="Times New Roman" w:eastAsia="Times New Roman" w:hAnsi="Times New Roman" w:cs="Times New Roman"/>
          <w:sz w:val="28"/>
          <w:szCs w:val="24"/>
          <w:lang w:eastAsia="ru-RU"/>
        </w:rPr>
        <w:t>:</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 xml:space="preserve">Фауна </w:t>
      </w:r>
      <w:r w:rsidRPr="008B6E20">
        <w:rPr>
          <w:rFonts w:ascii="Times New Roman" w:eastAsia="Times New Roman" w:hAnsi="Times New Roman" w:cs="Times New Roman"/>
          <w:sz w:val="28"/>
          <w:szCs w:val="24"/>
          <w:lang w:eastAsia="ru-RU"/>
        </w:rPr>
        <w:t xml:space="preserve">сельского поселения </w:t>
      </w:r>
      <w:r w:rsidRPr="008B6E20">
        <w:rPr>
          <w:rFonts w:ascii="Times New Roman" w:eastAsia="Times New Roman" w:hAnsi="Times New Roman" w:cs="Times New Roman"/>
          <w:sz w:val="28"/>
          <w:szCs w:val="28"/>
          <w:lang w:eastAsia="ru-RU"/>
        </w:rPr>
        <w:t xml:space="preserve">Бабушкинское очень разнообразна, большая часть из них относится к беспозвоночным и, прежде всего к насекомым. К наиболее изученной группе относятся хордовые (миноги, рыбы, земноводные, пресмыкающиеся, птицы и млекопитающие), которые по числу видов многократно уступают беспозвоночным. Животные – в основном типичные обитатели таежной зоны, но своеобразие природы, исторические причины и антропогенное влияние объясняют наличие в ней редких форм.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lastRenderedPageBreak/>
        <w:t xml:space="preserve">Среди стратегических задач природоохранных организаций является сохранение биологического разнообразия на территории, в первую очередь, видов, внесенных в Красные книги.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При проектировании строительства и эксплуатации необходимо выполнять следующие требования законодательно-нормативной базы:</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 проект должен включать в себя: мероприятия по сохранению природных гидрохимических режимов водотоков, водоемов, болот; местообитаний краснокнижных видов растений и животных; биотопов околоводных животных (бобр, ондатра, выдра, нутрия, норка и др.), колоний барсука.</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 xml:space="preserve"> Строительство не должно затрагивать леса первой группы (коренные леса), защитные лесные полосы, особо охраняемые природные территории, а именно:</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истоки водотоков должны иметь защитные лесные полосы шириной 100 м;</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глухариные тока должны иметь защитные лесные полосы шириной 300 м;</w:t>
      </w:r>
    </w:p>
    <w:p w:rsidR="008B6E20" w:rsidRPr="00145CE9" w:rsidRDefault="008B6E20" w:rsidP="008B6E20">
      <w:pPr>
        <w:spacing w:after="0" w:line="360" w:lineRule="auto"/>
        <w:ind w:firstLine="708"/>
        <w:jc w:val="both"/>
        <w:rPr>
          <w:rFonts w:ascii="Times New Roman" w:eastAsia="Times New Roman" w:hAnsi="Times New Roman" w:cs="Times New Roman"/>
          <w:color w:val="FF0000"/>
          <w:sz w:val="28"/>
          <w:szCs w:val="28"/>
          <w:lang w:eastAsia="ru-RU"/>
        </w:rPr>
      </w:pPr>
      <w:r w:rsidRPr="008B6E20">
        <w:rPr>
          <w:rFonts w:ascii="Times New Roman" w:eastAsia="Times New Roman" w:hAnsi="Times New Roman" w:cs="Times New Roman"/>
          <w:sz w:val="28"/>
          <w:szCs w:val="28"/>
          <w:lang w:eastAsia="ru-RU"/>
        </w:rPr>
        <w:t>бобровые и лососевые речки должны иметь защитные лесные полосы шириной 100 м по каждому берегу;</w:t>
      </w:r>
      <w:r w:rsidR="00145CE9">
        <w:rPr>
          <w:rFonts w:ascii="Times New Roman" w:eastAsia="Times New Roman" w:hAnsi="Times New Roman" w:cs="Times New Roman"/>
          <w:sz w:val="28"/>
          <w:szCs w:val="28"/>
          <w:lang w:eastAsia="ru-RU"/>
        </w:rPr>
        <w:t xml:space="preserve">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леса на рекультивированных карьерах и отвалах выделяют в особо защитные лесные участки;</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опушки леса, примыкающие к автомобильным дорогам (федерального и областного значения), выделяются в особо защитные участки шириной 100 м;</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участки леса вокруг санаториев, детских лагерей, пансионатов, турбаз и других лечебных и оздоровительных учреждений выделяются в особо защитные зоны шириной до 1000 м;</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участки леса вокруг сельских населенных пунктов и садовых обществ выделяют в особо защитные зоны шириной 1000 м;</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леса вокруг карстовых образований выделяются в особо защитные лесные участки шириной 100 м;</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полосы леса вдоль утвержденных постоянных туристических маршрутов выделяются в особо защитные зоны шириной до 100 м в каждую сторону от трассы.</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lastRenderedPageBreak/>
        <w:t xml:space="preserve">Особенно остро стоит проблема сохранения животного и растительного мира в местах прохождения, строительства трубопроводов, линий связи и электрических сетей.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Так, в целях предотвращения гибели объектов животного мира предусматривается:</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 xml:space="preserve">запрет на выжигание растительности, хранение и применение ядохимикатов, удобрений, химических реагентов, горюче-смазочных материалов и </w:t>
      </w:r>
      <w:proofErr w:type="gramStart"/>
      <w:r w:rsidRPr="008B6E20">
        <w:rPr>
          <w:rFonts w:ascii="Times New Roman" w:eastAsia="Times New Roman" w:hAnsi="Times New Roman" w:cs="Times New Roman"/>
          <w:sz w:val="28"/>
          <w:szCs w:val="28"/>
          <w:lang w:eastAsia="ru-RU"/>
        </w:rPr>
        <w:t>других</w:t>
      </w:r>
      <w:proofErr w:type="gramEnd"/>
      <w:r w:rsidRPr="008B6E20">
        <w:rPr>
          <w:rFonts w:ascii="Times New Roman" w:eastAsia="Times New Roman" w:hAnsi="Times New Roman" w:cs="Times New Roman"/>
          <w:sz w:val="28"/>
          <w:szCs w:val="28"/>
          <w:lang w:eastAsia="ru-RU"/>
        </w:rPr>
        <w:t xml:space="preserve"> опасных для животных и среды их обитания материалов без осуществления мер, гарантирующих предотвращение заболеваний и гибели животных, ухудшения среды их обитания;</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запрет на установление сплошных, не имеющих специальных проходов, заграждений и сооружений на путях миграций животных;</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запрет на расчистку просек (технологический коридор) вдоль трасс от подроста древесно-кустарниковой растительности в период размножения животных;</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 xml:space="preserve">требование информировать </w:t>
      </w:r>
      <w:r w:rsidR="00763918" w:rsidRPr="00763918">
        <w:rPr>
          <w:rFonts w:ascii="Times New Roman" w:eastAsia="Times New Roman" w:hAnsi="Times New Roman" w:cs="Times New Roman"/>
          <w:sz w:val="28"/>
          <w:szCs w:val="28"/>
          <w:lang w:eastAsia="ru-RU"/>
        </w:rPr>
        <w:t>Департамент по охране, контролю и регулированию использования объектов животного мира Вологодской области</w:t>
      </w:r>
      <w:r w:rsidRPr="008B6E20">
        <w:rPr>
          <w:rFonts w:ascii="Times New Roman" w:eastAsia="Times New Roman" w:hAnsi="Times New Roman" w:cs="Times New Roman"/>
          <w:sz w:val="28"/>
          <w:szCs w:val="28"/>
          <w:lang w:eastAsia="ru-RU"/>
        </w:rPr>
        <w:t xml:space="preserve"> о случаях гибели животных при эксплуатации трубопроводов, линий связи и электрических сетей;</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трубопроводы не должны пересекать нерестилища и зимовальные ямы;</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оснащение трубопроводов в местах пересечения водных объектов техустройствами, которые обеспечивают отключение поврежденного участка трубопровода;</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запрещение оставлять неубранные конструкции, оборудование и незасыпанные участки траншей после завершения строительства, реконструкции или ремонта трубопровода;</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 обеспечение при проектировании и строительстве трубопровода мер защиты животных, включая ограничение работ в периоды их массовых миграций, в местах размножения и линьки, нереста, нагула и ската молоди рыб.</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Кроме того, следует:</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lastRenderedPageBreak/>
        <w:t xml:space="preserve">1) Организовать сбор, хранение и утилизацию (сдачу) отработанного топлива, масла и промасленной ветоши в местах дислокации техники. В процессе строительства трубопроводов и автомобильных дорог исключить негативное влияние (загрязнение) на состояние гидрологического и гидрохимического режима болот.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2) Не допускать на отдельных участках вторичного заболачивания, связанного с нарушением естественного стока поверхностных и почвенно-грунтовых вод при прокладке труб и последующем обваловании.</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 xml:space="preserve">3) Согласовывать в установленном порядке места забора воды для гидравлических испытаний, а также условия и места сброса воды после гидроиспытаний. </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4) Места депонирования воды после испытаний нужно располагать вне водоохранных зон и согласовать в установленном порядке места выпуска на рельеф очищенных хозбытовых сточных вод.</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5) Провести рекультивацию нарушенных земель (рубки леса, последующее раскорчевывание и вывоз лесоматериалов вызывают нарушение поверхности почв, сдирание напочвенного покрова, абрадирование верхних горизонтов).</w:t>
      </w:r>
    </w:p>
    <w:p w:rsidR="008B6E20" w:rsidRPr="008B6E20" w:rsidRDefault="008B6E20" w:rsidP="008B6E20">
      <w:pPr>
        <w:spacing w:after="0"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6) Укреплять опасные эрозийные участки в районах водотоков и болот.</w:t>
      </w:r>
    </w:p>
    <w:p w:rsidR="008B6E20" w:rsidRDefault="008B6E20" w:rsidP="00D6375A">
      <w:pPr>
        <w:spacing w:line="360" w:lineRule="auto"/>
        <w:ind w:firstLine="708"/>
        <w:jc w:val="both"/>
        <w:rPr>
          <w:rFonts w:ascii="Times New Roman" w:eastAsia="Times New Roman" w:hAnsi="Times New Roman" w:cs="Times New Roman"/>
          <w:sz w:val="28"/>
          <w:szCs w:val="28"/>
          <w:lang w:eastAsia="ru-RU"/>
        </w:rPr>
      </w:pPr>
      <w:r w:rsidRPr="008B6E20">
        <w:rPr>
          <w:rFonts w:ascii="Times New Roman" w:eastAsia="Times New Roman" w:hAnsi="Times New Roman" w:cs="Times New Roman"/>
          <w:sz w:val="28"/>
          <w:szCs w:val="28"/>
          <w:lang w:eastAsia="ru-RU"/>
        </w:rPr>
        <w:t xml:space="preserve">7) Календарный план проведения гидротехнических работ согласовывать с областной рыбинспекцией, строительных работ на суше - </w:t>
      </w:r>
      <w:r w:rsidR="00763918" w:rsidRPr="00763918">
        <w:rPr>
          <w:rFonts w:ascii="Times New Roman" w:eastAsia="Times New Roman" w:hAnsi="Times New Roman" w:cs="Times New Roman"/>
          <w:sz w:val="28"/>
          <w:szCs w:val="28"/>
          <w:lang w:eastAsia="ru-RU"/>
        </w:rPr>
        <w:t>с Департаментом по охране, контролю и регулированию использования объектов животного мира Вологодской области.</w:t>
      </w:r>
    </w:p>
    <w:p w:rsidR="00D6375A" w:rsidRDefault="00D6375A">
      <w:pP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br w:type="page"/>
      </w:r>
    </w:p>
    <w:p w:rsidR="00677602" w:rsidRPr="00136F06" w:rsidRDefault="008E2856" w:rsidP="00B32583">
      <w:pPr>
        <w:keepNext/>
        <w:widowControl w:val="0"/>
        <w:spacing w:line="240" w:lineRule="auto"/>
        <w:jc w:val="center"/>
        <w:outlineLvl w:val="1"/>
        <w:rPr>
          <w:rFonts w:ascii="Times New Roman" w:eastAsia="Times New Roman" w:hAnsi="Times New Roman" w:cs="Times New Roman"/>
          <w:b/>
          <w:bCs/>
          <w:sz w:val="28"/>
          <w:szCs w:val="28"/>
          <w:lang w:eastAsia="ru-RU"/>
        </w:rPr>
      </w:pPr>
      <w:bookmarkStart w:id="44" w:name="_Toc102481013"/>
      <w:r w:rsidRPr="00136F06">
        <w:rPr>
          <w:rFonts w:ascii="Times New Roman" w:eastAsia="Times New Roman" w:hAnsi="Times New Roman" w:cs="Times New Roman"/>
          <w:b/>
          <w:bCs/>
          <w:sz w:val="28"/>
          <w:szCs w:val="28"/>
          <w:lang w:eastAsia="ru-RU"/>
        </w:rPr>
        <w:lastRenderedPageBreak/>
        <w:t>1</w:t>
      </w:r>
      <w:r w:rsidR="009355A5" w:rsidRPr="00136F06">
        <w:rPr>
          <w:rFonts w:ascii="Times New Roman" w:eastAsia="Times New Roman" w:hAnsi="Times New Roman" w:cs="Times New Roman"/>
          <w:b/>
          <w:bCs/>
          <w:sz w:val="28"/>
          <w:szCs w:val="28"/>
          <w:lang w:eastAsia="ru-RU"/>
        </w:rPr>
        <w:t xml:space="preserve">.5 </w:t>
      </w:r>
      <w:r w:rsidR="00677602" w:rsidRPr="00136F06">
        <w:rPr>
          <w:rFonts w:ascii="Times New Roman" w:eastAsia="Times New Roman" w:hAnsi="Times New Roman" w:cs="Times New Roman"/>
          <w:b/>
          <w:bCs/>
          <w:sz w:val="28"/>
          <w:szCs w:val="28"/>
          <w:lang w:eastAsia="ru-RU"/>
        </w:rPr>
        <w:t>Современн</w:t>
      </w:r>
      <w:r w:rsidR="00877D75" w:rsidRPr="00136F06">
        <w:rPr>
          <w:rFonts w:ascii="Times New Roman" w:eastAsia="Times New Roman" w:hAnsi="Times New Roman" w:cs="Times New Roman"/>
          <w:b/>
          <w:bCs/>
          <w:sz w:val="28"/>
          <w:szCs w:val="28"/>
          <w:lang w:eastAsia="ru-RU"/>
        </w:rPr>
        <w:t>ое состояние территории и социально-экономического развития</w:t>
      </w:r>
      <w:bookmarkEnd w:id="44"/>
    </w:p>
    <w:p w:rsidR="00341975" w:rsidRPr="00136F06" w:rsidRDefault="008E2856" w:rsidP="00B079C0">
      <w:pPr>
        <w:pStyle w:val="ac"/>
        <w:keepNext/>
        <w:widowControl w:val="0"/>
        <w:spacing w:after="0" w:line="360" w:lineRule="auto"/>
        <w:ind w:left="0"/>
        <w:jc w:val="center"/>
        <w:outlineLvl w:val="2"/>
        <w:rPr>
          <w:rFonts w:ascii="Times New Roman" w:eastAsia="Times New Roman" w:hAnsi="Times New Roman" w:cs="Times New Roman"/>
          <w:b/>
          <w:iCs/>
          <w:sz w:val="28"/>
          <w:szCs w:val="28"/>
          <w:lang w:eastAsia="ru-RU"/>
        </w:rPr>
      </w:pPr>
      <w:bookmarkStart w:id="45" w:name="_Toc102481014"/>
      <w:r w:rsidRPr="00136F06">
        <w:rPr>
          <w:rFonts w:ascii="Times New Roman" w:eastAsia="Times New Roman" w:hAnsi="Times New Roman" w:cs="Times New Roman"/>
          <w:b/>
          <w:iCs/>
          <w:sz w:val="28"/>
          <w:szCs w:val="28"/>
          <w:lang w:eastAsia="ru-RU"/>
        </w:rPr>
        <w:t>1</w:t>
      </w:r>
      <w:r w:rsidR="009355A5" w:rsidRPr="00136F06">
        <w:rPr>
          <w:rFonts w:ascii="Times New Roman" w:eastAsia="Times New Roman" w:hAnsi="Times New Roman" w:cs="Times New Roman"/>
          <w:b/>
          <w:iCs/>
          <w:sz w:val="28"/>
          <w:szCs w:val="28"/>
          <w:lang w:eastAsia="ru-RU"/>
        </w:rPr>
        <w:t>.5.1</w:t>
      </w:r>
      <w:r w:rsidR="00F0624C" w:rsidRPr="00136F06">
        <w:rPr>
          <w:rFonts w:ascii="Times New Roman" w:eastAsia="Times New Roman" w:hAnsi="Times New Roman" w:cs="Times New Roman"/>
          <w:b/>
          <w:iCs/>
          <w:sz w:val="28"/>
          <w:szCs w:val="28"/>
          <w:lang w:eastAsia="ru-RU"/>
        </w:rPr>
        <w:t xml:space="preserve"> </w:t>
      </w:r>
      <w:r w:rsidR="00877D75" w:rsidRPr="00136F06">
        <w:rPr>
          <w:rFonts w:ascii="Times New Roman" w:eastAsia="Times New Roman" w:hAnsi="Times New Roman" w:cs="Times New Roman"/>
          <w:b/>
          <w:iCs/>
          <w:sz w:val="28"/>
          <w:szCs w:val="28"/>
          <w:lang w:eastAsia="ru-RU"/>
        </w:rPr>
        <w:t>Современное использование территории</w:t>
      </w:r>
      <w:bookmarkEnd w:id="45"/>
    </w:p>
    <w:p w:rsidR="00320843" w:rsidRPr="001C4B1F" w:rsidRDefault="00F8652A" w:rsidP="00320843">
      <w:pPr>
        <w:widowControl w:val="0"/>
        <w:spacing w:after="0" w:line="360" w:lineRule="auto"/>
        <w:ind w:firstLine="709"/>
        <w:jc w:val="both"/>
        <w:rPr>
          <w:rFonts w:ascii="Times New Roman" w:eastAsia="Times New Roman" w:hAnsi="Times New Roman" w:cs="Times New Roman"/>
          <w:sz w:val="28"/>
          <w:szCs w:val="28"/>
          <w:lang w:eastAsia="ru-RU"/>
        </w:rPr>
      </w:pPr>
      <w:proofErr w:type="gramStart"/>
      <w:r w:rsidRPr="00320843">
        <w:rPr>
          <w:rFonts w:ascii="Times New Roman" w:eastAsia="Times New Roman" w:hAnsi="Times New Roman" w:cs="Times New Roman"/>
          <w:sz w:val="28"/>
          <w:szCs w:val="28"/>
          <w:lang w:eastAsia="ru-RU"/>
        </w:rPr>
        <w:t>С</w:t>
      </w:r>
      <w:r w:rsidR="00E831FA" w:rsidRPr="00320843">
        <w:rPr>
          <w:rFonts w:ascii="Times New Roman" w:eastAsia="Times New Roman" w:hAnsi="Times New Roman" w:cs="Times New Roman"/>
          <w:sz w:val="28"/>
          <w:szCs w:val="28"/>
          <w:lang w:eastAsia="ru-RU"/>
        </w:rPr>
        <w:t xml:space="preserve">ельское поселение расположено </w:t>
      </w:r>
      <w:r w:rsidR="00890CBC">
        <w:rPr>
          <w:rFonts w:ascii="Times New Roman" w:eastAsia="Times New Roman" w:hAnsi="Times New Roman" w:cs="Times New Roman"/>
          <w:sz w:val="28"/>
          <w:szCs w:val="28"/>
          <w:lang w:eastAsia="ru-RU"/>
        </w:rPr>
        <w:t xml:space="preserve">в </w:t>
      </w:r>
      <w:r w:rsidR="00E831FA" w:rsidRPr="00320843">
        <w:rPr>
          <w:rFonts w:ascii="Times New Roman" w:eastAsia="Times New Roman" w:hAnsi="Times New Roman" w:cs="Times New Roman"/>
          <w:sz w:val="28"/>
          <w:szCs w:val="28"/>
          <w:lang w:eastAsia="ru-RU"/>
        </w:rPr>
        <w:t>восточной</w:t>
      </w:r>
      <w:r w:rsidR="008E2856" w:rsidRPr="00320843">
        <w:rPr>
          <w:rFonts w:ascii="Times New Roman" w:eastAsia="Times New Roman" w:hAnsi="Times New Roman" w:cs="Times New Roman"/>
          <w:sz w:val="28"/>
          <w:szCs w:val="28"/>
          <w:lang w:eastAsia="ru-RU"/>
        </w:rPr>
        <w:t xml:space="preserve"> </w:t>
      </w:r>
      <w:r w:rsidR="00890CBC">
        <w:rPr>
          <w:rFonts w:ascii="Times New Roman" w:eastAsia="Times New Roman" w:hAnsi="Times New Roman" w:cs="Times New Roman"/>
          <w:sz w:val="28"/>
          <w:szCs w:val="28"/>
          <w:lang w:eastAsia="ru-RU"/>
        </w:rPr>
        <w:t>части Вологодской области, с</w:t>
      </w:r>
      <w:r w:rsidRPr="00320843">
        <w:rPr>
          <w:rFonts w:ascii="Times New Roman" w:eastAsia="Times New Roman" w:hAnsi="Times New Roman" w:cs="Times New Roman"/>
          <w:sz w:val="28"/>
          <w:szCs w:val="28"/>
          <w:lang w:eastAsia="ru-RU"/>
        </w:rPr>
        <w:t>ев</w:t>
      </w:r>
      <w:r w:rsidR="0073166F" w:rsidRPr="00320843">
        <w:rPr>
          <w:rFonts w:ascii="Times New Roman" w:eastAsia="Times New Roman" w:hAnsi="Times New Roman" w:cs="Times New Roman"/>
          <w:sz w:val="28"/>
          <w:szCs w:val="28"/>
          <w:lang w:eastAsia="ru-RU"/>
        </w:rPr>
        <w:t>е</w:t>
      </w:r>
      <w:r w:rsidRPr="00320843">
        <w:rPr>
          <w:rFonts w:ascii="Times New Roman" w:eastAsia="Times New Roman" w:hAnsi="Times New Roman" w:cs="Times New Roman"/>
          <w:sz w:val="28"/>
          <w:szCs w:val="28"/>
          <w:lang w:eastAsia="ru-RU"/>
        </w:rPr>
        <w:t xml:space="preserve">ро-западной части </w:t>
      </w:r>
      <w:r w:rsidR="00E831FA" w:rsidRPr="00320843">
        <w:rPr>
          <w:rFonts w:ascii="Times New Roman" w:eastAsia="Times New Roman" w:hAnsi="Times New Roman" w:cs="Times New Roman"/>
          <w:sz w:val="28"/>
          <w:szCs w:val="28"/>
          <w:lang w:eastAsia="ru-RU"/>
        </w:rPr>
        <w:t>Бабушкинского</w:t>
      </w:r>
      <w:r w:rsidRPr="00320843">
        <w:rPr>
          <w:rFonts w:ascii="Times New Roman" w:eastAsia="Times New Roman" w:hAnsi="Times New Roman" w:cs="Times New Roman"/>
          <w:sz w:val="28"/>
          <w:szCs w:val="28"/>
          <w:lang w:eastAsia="ru-RU"/>
        </w:rPr>
        <w:t xml:space="preserve"> района и граничит</w:t>
      </w:r>
      <w:r w:rsidR="00890CBC">
        <w:rPr>
          <w:rFonts w:ascii="Times New Roman" w:eastAsia="Times New Roman" w:hAnsi="Times New Roman" w:cs="Times New Roman"/>
          <w:sz w:val="28"/>
          <w:szCs w:val="28"/>
          <w:lang w:eastAsia="ru-RU"/>
        </w:rPr>
        <w:t>:</w:t>
      </w:r>
      <w:r w:rsidRPr="00320843">
        <w:rPr>
          <w:rFonts w:ascii="Times New Roman" w:eastAsia="Times New Roman" w:hAnsi="Times New Roman" w:cs="Times New Roman"/>
          <w:sz w:val="28"/>
          <w:szCs w:val="28"/>
          <w:lang w:eastAsia="ru-RU"/>
        </w:rPr>
        <w:t xml:space="preserve"> </w:t>
      </w:r>
      <w:r w:rsidR="00320843" w:rsidRPr="00320843">
        <w:rPr>
          <w:rFonts w:ascii="Times New Roman" w:eastAsia="Times New Roman" w:hAnsi="Times New Roman" w:cs="Times New Roman"/>
          <w:sz w:val="28"/>
          <w:szCs w:val="28"/>
          <w:lang w:eastAsia="ru-RU"/>
        </w:rPr>
        <w:t>на севере, северо-</w:t>
      </w:r>
      <w:r w:rsidR="00320843">
        <w:rPr>
          <w:rFonts w:ascii="Times New Roman" w:eastAsia="Times New Roman" w:hAnsi="Times New Roman" w:cs="Times New Roman"/>
          <w:sz w:val="28"/>
          <w:szCs w:val="28"/>
          <w:lang w:eastAsia="ru-RU"/>
        </w:rPr>
        <w:t>западе</w:t>
      </w:r>
      <w:r w:rsidR="00890CBC">
        <w:rPr>
          <w:rFonts w:ascii="Times New Roman" w:eastAsia="Times New Roman" w:hAnsi="Times New Roman" w:cs="Times New Roman"/>
          <w:sz w:val="28"/>
          <w:szCs w:val="28"/>
          <w:lang w:eastAsia="ru-RU"/>
        </w:rPr>
        <w:t xml:space="preserve"> </w:t>
      </w:r>
      <w:r w:rsidR="00320843" w:rsidRPr="001C4B1F">
        <w:rPr>
          <w:rFonts w:ascii="Times New Roman" w:eastAsia="Times New Roman" w:hAnsi="Times New Roman" w:cs="Times New Roman"/>
          <w:sz w:val="28"/>
          <w:szCs w:val="28"/>
          <w:lang w:eastAsia="ru-RU"/>
        </w:rPr>
        <w:t xml:space="preserve"> с сельским поселением Пятовское Тотемского муниципального района;</w:t>
      </w:r>
      <w:r w:rsidR="00320843">
        <w:rPr>
          <w:rFonts w:ascii="Times New Roman" w:eastAsia="Times New Roman" w:hAnsi="Times New Roman" w:cs="Times New Roman"/>
          <w:sz w:val="28"/>
          <w:szCs w:val="28"/>
          <w:lang w:eastAsia="ru-RU"/>
        </w:rPr>
        <w:t xml:space="preserve"> </w:t>
      </w:r>
      <w:r w:rsidR="00890CBC">
        <w:rPr>
          <w:rFonts w:ascii="Times New Roman" w:eastAsia="Times New Roman" w:hAnsi="Times New Roman" w:cs="Times New Roman"/>
          <w:sz w:val="28"/>
          <w:szCs w:val="28"/>
          <w:lang w:eastAsia="ru-RU"/>
        </w:rPr>
        <w:t>на востоке</w:t>
      </w:r>
      <w:r w:rsidR="00320843" w:rsidRPr="001C4B1F">
        <w:rPr>
          <w:rFonts w:ascii="Times New Roman" w:eastAsia="Times New Roman" w:hAnsi="Times New Roman" w:cs="Times New Roman"/>
          <w:sz w:val="28"/>
          <w:szCs w:val="28"/>
          <w:lang w:eastAsia="ru-RU"/>
        </w:rPr>
        <w:t xml:space="preserve"> с Тимановским сельским поселением Бабушкинского муниципального района</w:t>
      </w:r>
      <w:r w:rsidR="004D7DA4">
        <w:rPr>
          <w:rFonts w:ascii="Times New Roman" w:eastAsia="Times New Roman" w:hAnsi="Times New Roman" w:cs="Times New Roman"/>
          <w:sz w:val="28"/>
          <w:szCs w:val="28"/>
          <w:lang w:eastAsia="ru-RU"/>
        </w:rPr>
        <w:t>, на востоке и юго-востоке</w:t>
      </w:r>
      <w:r w:rsidR="00320843" w:rsidRPr="001C4B1F">
        <w:rPr>
          <w:rFonts w:ascii="Times New Roman" w:eastAsia="Times New Roman" w:hAnsi="Times New Roman" w:cs="Times New Roman"/>
          <w:sz w:val="28"/>
          <w:szCs w:val="28"/>
          <w:lang w:eastAsia="ru-RU"/>
        </w:rPr>
        <w:t xml:space="preserve"> с сельским поселением Миньковское Бабушкинского муниципального района;</w:t>
      </w:r>
      <w:r w:rsidR="00320843">
        <w:rPr>
          <w:rFonts w:ascii="Times New Roman" w:eastAsia="Times New Roman" w:hAnsi="Times New Roman" w:cs="Times New Roman"/>
          <w:sz w:val="28"/>
          <w:szCs w:val="28"/>
          <w:lang w:eastAsia="ru-RU"/>
        </w:rPr>
        <w:t xml:space="preserve"> </w:t>
      </w:r>
      <w:r w:rsidR="00890CBC">
        <w:rPr>
          <w:rFonts w:ascii="Times New Roman" w:eastAsia="Times New Roman" w:hAnsi="Times New Roman" w:cs="Times New Roman"/>
          <w:sz w:val="28"/>
          <w:szCs w:val="28"/>
          <w:lang w:eastAsia="ru-RU"/>
        </w:rPr>
        <w:t xml:space="preserve">на юге </w:t>
      </w:r>
      <w:r w:rsidR="00320843" w:rsidRPr="001C4B1F">
        <w:rPr>
          <w:rFonts w:ascii="Times New Roman" w:eastAsia="Times New Roman" w:hAnsi="Times New Roman" w:cs="Times New Roman"/>
          <w:sz w:val="28"/>
          <w:szCs w:val="28"/>
          <w:lang w:eastAsia="ru-RU"/>
        </w:rPr>
        <w:t>с муниципальным образованием «Толшменское» Тотемского муниципального района;</w:t>
      </w:r>
      <w:proofErr w:type="gramEnd"/>
      <w:r w:rsidR="00320843">
        <w:rPr>
          <w:rFonts w:ascii="Times New Roman" w:eastAsia="Times New Roman" w:hAnsi="Times New Roman" w:cs="Times New Roman"/>
          <w:sz w:val="28"/>
          <w:szCs w:val="28"/>
          <w:lang w:eastAsia="ru-RU"/>
        </w:rPr>
        <w:t xml:space="preserve"> </w:t>
      </w:r>
      <w:r w:rsidR="00320843" w:rsidRPr="001C4B1F">
        <w:rPr>
          <w:rFonts w:ascii="Times New Roman" w:eastAsia="Times New Roman" w:hAnsi="Times New Roman" w:cs="Times New Roman"/>
          <w:sz w:val="28"/>
          <w:szCs w:val="28"/>
          <w:lang w:eastAsia="ru-RU"/>
        </w:rPr>
        <w:t>на западе с муниципальным образованием «Великодворское» Тотемского муниципального района.</w:t>
      </w:r>
    </w:p>
    <w:p w:rsidR="00F8652A" w:rsidRPr="005F5C1B" w:rsidRDefault="00F8652A"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5F5C1B">
        <w:rPr>
          <w:rFonts w:ascii="Times New Roman" w:eastAsia="Times New Roman" w:hAnsi="Times New Roman" w:cs="Times New Roman"/>
          <w:sz w:val="28"/>
          <w:szCs w:val="28"/>
          <w:lang w:eastAsia="ru-RU"/>
        </w:rPr>
        <w:t xml:space="preserve">Административным центром поселения является село </w:t>
      </w:r>
      <w:r w:rsidR="005F5C1B" w:rsidRPr="005F5C1B">
        <w:rPr>
          <w:rFonts w:ascii="Times New Roman" w:eastAsia="Times New Roman" w:hAnsi="Times New Roman" w:cs="Times New Roman"/>
          <w:sz w:val="28"/>
          <w:szCs w:val="28"/>
          <w:lang w:eastAsia="ru-RU"/>
        </w:rPr>
        <w:t>им. Бабушкина</w:t>
      </w:r>
      <w:r w:rsidR="00320843">
        <w:rPr>
          <w:rFonts w:ascii="Times New Roman" w:eastAsia="Times New Roman" w:hAnsi="Times New Roman" w:cs="Times New Roman"/>
          <w:sz w:val="28"/>
          <w:szCs w:val="28"/>
          <w:lang w:eastAsia="ru-RU"/>
        </w:rPr>
        <w:t>, которое</w:t>
      </w:r>
      <w:r w:rsidRPr="005F5C1B">
        <w:rPr>
          <w:rFonts w:ascii="Times New Roman" w:eastAsia="Times New Roman" w:hAnsi="Times New Roman" w:cs="Times New Roman"/>
          <w:sz w:val="28"/>
          <w:szCs w:val="28"/>
          <w:lang w:eastAsia="ru-RU"/>
        </w:rPr>
        <w:t xml:space="preserve"> находится в </w:t>
      </w:r>
      <w:r w:rsidR="005F5C1B" w:rsidRPr="005F5C1B">
        <w:rPr>
          <w:rFonts w:ascii="Times New Roman" w:eastAsia="Times New Roman" w:hAnsi="Times New Roman" w:cs="Times New Roman"/>
          <w:sz w:val="28"/>
          <w:szCs w:val="28"/>
          <w:lang w:eastAsia="ru-RU"/>
        </w:rPr>
        <w:t>249</w:t>
      </w:r>
      <w:r w:rsidRPr="005F5C1B">
        <w:rPr>
          <w:rFonts w:ascii="Times New Roman" w:eastAsia="Times New Roman" w:hAnsi="Times New Roman" w:cs="Times New Roman"/>
          <w:sz w:val="28"/>
          <w:szCs w:val="28"/>
          <w:lang w:eastAsia="ru-RU"/>
        </w:rPr>
        <w:t xml:space="preserve"> км от </w:t>
      </w:r>
      <w:r w:rsidR="005F5C1B" w:rsidRPr="005F5C1B">
        <w:rPr>
          <w:rFonts w:ascii="Times New Roman" w:eastAsia="Times New Roman" w:hAnsi="Times New Roman" w:cs="Times New Roman"/>
          <w:sz w:val="28"/>
          <w:szCs w:val="28"/>
          <w:lang w:eastAsia="ru-RU"/>
        </w:rPr>
        <w:t>областного</w:t>
      </w:r>
      <w:r w:rsidRPr="005F5C1B">
        <w:rPr>
          <w:rFonts w:ascii="Times New Roman" w:eastAsia="Times New Roman" w:hAnsi="Times New Roman" w:cs="Times New Roman"/>
          <w:sz w:val="28"/>
          <w:szCs w:val="28"/>
          <w:lang w:eastAsia="ru-RU"/>
        </w:rPr>
        <w:t xml:space="preserve"> центра г. В</w:t>
      </w:r>
      <w:r w:rsidR="005F5C1B" w:rsidRPr="005F5C1B">
        <w:rPr>
          <w:rFonts w:ascii="Times New Roman" w:eastAsia="Times New Roman" w:hAnsi="Times New Roman" w:cs="Times New Roman"/>
          <w:sz w:val="28"/>
          <w:szCs w:val="28"/>
          <w:lang w:eastAsia="ru-RU"/>
        </w:rPr>
        <w:t>ологда</w:t>
      </w:r>
      <w:r w:rsidRPr="005F5C1B">
        <w:rPr>
          <w:rFonts w:ascii="Times New Roman" w:eastAsia="Times New Roman" w:hAnsi="Times New Roman" w:cs="Times New Roman"/>
          <w:sz w:val="28"/>
          <w:szCs w:val="28"/>
          <w:lang w:eastAsia="ru-RU"/>
        </w:rPr>
        <w:t xml:space="preserve">. </w:t>
      </w:r>
    </w:p>
    <w:p w:rsidR="00F8652A" w:rsidRPr="009807C0" w:rsidRDefault="00F8652A"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9807C0">
        <w:rPr>
          <w:rFonts w:ascii="Times New Roman" w:eastAsia="Times New Roman" w:hAnsi="Times New Roman" w:cs="Times New Roman"/>
          <w:sz w:val="28"/>
          <w:szCs w:val="28"/>
          <w:lang w:eastAsia="ru-RU"/>
        </w:rPr>
        <w:t xml:space="preserve">В настоящее время планировочная структура сельского поселения сформирована </w:t>
      </w:r>
      <w:r w:rsidR="008B01E2">
        <w:rPr>
          <w:rFonts w:ascii="Times New Roman" w:eastAsia="Times New Roman" w:hAnsi="Times New Roman" w:cs="Times New Roman"/>
          <w:sz w:val="28"/>
          <w:szCs w:val="28"/>
          <w:lang w:eastAsia="ru-RU"/>
        </w:rPr>
        <w:t>19</w:t>
      </w:r>
      <w:r w:rsidRPr="009807C0">
        <w:rPr>
          <w:rFonts w:ascii="Times New Roman" w:eastAsia="Times New Roman" w:hAnsi="Times New Roman" w:cs="Times New Roman"/>
          <w:sz w:val="28"/>
          <w:szCs w:val="28"/>
          <w:lang w:eastAsia="ru-RU"/>
        </w:rPr>
        <w:t xml:space="preserve"> населенными пунктами</w:t>
      </w:r>
      <w:r w:rsidR="00B079C0">
        <w:rPr>
          <w:rFonts w:ascii="Times New Roman" w:eastAsia="Times New Roman" w:hAnsi="Times New Roman" w:cs="Times New Roman"/>
          <w:sz w:val="28"/>
          <w:szCs w:val="28"/>
          <w:lang w:eastAsia="ru-RU"/>
        </w:rPr>
        <w:t xml:space="preserve">, </w:t>
      </w:r>
      <w:r w:rsidRPr="009807C0">
        <w:rPr>
          <w:rFonts w:ascii="Times New Roman" w:eastAsia="Times New Roman" w:hAnsi="Times New Roman" w:cs="Times New Roman"/>
          <w:sz w:val="28"/>
          <w:szCs w:val="28"/>
          <w:lang w:eastAsia="ru-RU"/>
        </w:rPr>
        <w:t xml:space="preserve">землями сельскохозяйственных предприятий, производственными зонами, сетью инженерно-транспортной инфраструктуры, землями лесного фонда. </w:t>
      </w:r>
    </w:p>
    <w:p w:rsidR="00F8652A" w:rsidRPr="009807C0" w:rsidRDefault="00F8652A" w:rsidP="005D0FCE">
      <w:pPr>
        <w:widowControl w:val="0"/>
        <w:spacing w:after="0" w:line="360" w:lineRule="auto"/>
        <w:jc w:val="center"/>
        <w:rPr>
          <w:rFonts w:ascii="Times New Roman" w:eastAsia="Times New Roman" w:hAnsi="Times New Roman" w:cs="Times New Roman"/>
          <w:bCs/>
          <w:iCs/>
          <w:sz w:val="28"/>
          <w:szCs w:val="28"/>
          <w:lang w:eastAsia="ru-RU"/>
        </w:rPr>
      </w:pPr>
      <w:r w:rsidRPr="009807C0">
        <w:rPr>
          <w:rFonts w:ascii="Times New Roman" w:eastAsia="Times New Roman" w:hAnsi="Times New Roman" w:cs="Times New Roman"/>
          <w:bCs/>
          <w:iCs/>
          <w:sz w:val="28"/>
          <w:szCs w:val="28"/>
          <w:lang w:eastAsia="ru-RU"/>
        </w:rPr>
        <w:t>Планировочная организация территории</w:t>
      </w:r>
    </w:p>
    <w:p w:rsidR="00F8652A" w:rsidRPr="00834C61" w:rsidRDefault="00F8652A"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34C61">
        <w:rPr>
          <w:rFonts w:ascii="Times New Roman" w:eastAsia="Times New Roman" w:hAnsi="Times New Roman" w:cs="Times New Roman"/>
          <w:bCs/>
          <w:iCs/>
          <w:sz w:val="28"/>
          <w:szCs w:val="28"/>
          <w:lang w:eastAsia="ru-RU"/>
        </w:rPr>
        <w:t xml:space="preserve">Расположение населенных пунктов в сельском поселении обусловлено прохождением по его территории </w:t>
      </w:r>
      <w:r w:rsidRPr="00834C61">
        <w:rPr>
          <w:rFonts w:ascii="Times New Roman" w:eastAsia="Times New Roman" w:hAnsi="Times New Roman" w:cs="Times New Roman"/>
          <w:sz w:val="28"/>
          <w:szCs w:val="28"/>
          <w:lang w:eastAsia="ru-RU"/>
        </w:rPr>
        <w:t xml:space="preserve">участка </w:t>
      </w:r>
      <w:r w:rsidR="009304CE" w:rsidRPr="00834C61">
        <w:rPr>
          <w:rFonts w:ascii="Times New Roman" w:eastAsia="Times New Roman" w:hAnsi="Times New Roman" w:cs="Times New Roman"/>
          <w:sz w:val="28"/>
          <w:szCs w:val="28"/>
          <w:lang w:eastAsia="ru-RU"/>
        </w:rPr>
        <w:t xml:space="preserve">автомобильной дороги </w:t>
      </w:r>
      <w:r w:rsidR="00EE41F5" w:rsidRPr="00834C61">
        <w:rPr>
          <w:rFonts w:ascii="Times New Roman" w:eastAsia="Times New Roman" w:hAnsi="Times New Roman" w:cs="Times New Roman"/>
          <w:sz w:val="28"/>
          <w:szCs w:val="28"/>
          <w:lang w:eastAsia="ru-RU"/>
        </w:rPr>
        <w:t>регионального или межмуниципального</w:t>
      </w:r>
      <w:r w:rsidR="009304CE" w:rsidRPr="00834C61">
        <w:rPr>
          <w:rFonts w:ascii="Times New Roman" w:eastAsia="Times New Roman" w:hAnsi="Times New Roman" w:cs="Times New Roman"/>
          <w:sz w:val="28"/>
          <w:szCs w:val="28"/>
          <w:lang w:eastAsia="ru-RU"/>
        </w:rPr>
        <w:t xml:space="preserve"> значения</w:t>
      </w:r>
      <w:r w:rsidRPr="00834C61">
        <w:rPr>
          <w:rFonts w:ascii="Times New Roman" w:eastAsia="Times New Roman" w:hAnsi="Times New Roman" w:cs="Times New Roman"/>
          <w:sz w:val="28"/>
          <w:szCs w:val="28"/>
          <w:lang w:eastAsia="ru-RU"/>
        </w:rPr>
        <w:t xml:space="preserve"> </w:t>
      </w:r>
      <w:r w:rsidR="00EE41F5" w:rsidRPr="00834C61">
        <w:rPr>
          <w:rFonts w:ascii="Times New Roman" w:eastAsia="Times New Roman" w:hAnsi="Times New Roman" w:cs="Times New Roman"/>
          <w:sz w:val="28"/>
          <w:szCs w:val="28"/>
          <w:lang w:eastAsia="ru-RU"/>
        </w:rPr>
        <w:t>Тотьма-Никольск</w:t>
      </w:r>
      <w:r w:rsidRPr="00834C61">
        <w:rPr>
          <w:rFonts w:ascii="Times New Roman" w:eastAsia="Times New Roman" w:hAnsi="Times New Roman" w:cs="Times New Roman"/>
          <w:sz w:val="28"/>
          <w:szCs w:val="28"/>
          <w:lang w:eastAsia="ru-RU"/>
        </w:rPr>
        <w:t>. Данная автомобильная дорога служит центральной осью, на которую нанизывается второстепенная дорожная сеть (</w:t>
      </w:r>
      <w:r w:rsidR="009304CE" w:rsidRPr="00834C61">
        <w:rPr>
          <w:rFonts w:ascii="Times New Roman" w:eastAsia="Times New Roman" w:hAnsi="Times New Roman" w:cs="Times New Roman"/>
          <w:sz w:val="28"/>
          <w:szCs w:val="28"/>
          <w:lang w:eastAsia="ru-RU"/>
        </w:rPr>
        <w:t xml:space="preserve">автомобильные дороги </w:t>
      </w:r>
      <w:r w:rsidRPr="00834C61">
        <w:rPr>
          <w:rFonts w:ascii="Times New Roman" w:eastAsia="Times New Roman" w:hAnsi="Times New Roman" w:cs="Times New Roman"/>
          <w:sz w:val="28"/>
          <w:szCs w:val="28"/>
          <w:lang w:eastAsia="ru-RU"/>
        </w:rPr>
        <w:t>региональн</w:t>
      </w:r>
      <w:r w:rsidR="009304CE" w:rsidRPr="00834C61">
        <w:rPr>
          <w:rFonts w:ascii="Times New Roman" w:eastAsia="Times New Roman" w:hAnsi="Times New Roman" w:cs="Times New Roman"/>
          <w:sz w:val="28"/>
          <w:szCs w:val="28"/>
          <w:lang w:eastAsia="ru-RU"/>
        </w:rPr>
        <w:t>ого</w:t>
      </w:r>
      <w:r w:rsidRPr="00834C61">
        <w:rPr>
          <w:rFonts w:ascii="Times New Roman" w:eastAsia="Times New Roman" w:hAnsi="Times New Roman" w:cs="Times New Roman"/>
          <w:sz w:val="28"/>
          <w:szCs w:val="28"/>
          <w:lang w:eastAsia="ru-RU"/>
        </w:rPr>
        <w:t xml:space="preserve"> или муниципальн</w:t>
      </w:r>
      <w:r w:rsidR="009304CE" w:rsidRPr="00834C61">
        <w:rPr>
          <w:rFonts w:ascii="Times New Roman" w:eastAsia="Times New Roman" w:hAnsi="Times New Roman" w:cs="Times New Roman"/>
          <w:sz w:val="28"/>
          <w:szCs w:val="28"/>
          <w:lang w:eastAsia="ru-RU"/>
        </w:rPr>
        <w:t>ого</w:t>
      </w:r>
      <w:r w:rsidRPr="00834C61">
        <w:rPr>
          <w:rFonts w:ascii="Times New Roman" w:eastAsia="Times New Roman" w:hAnsi="Times New Roman" w:cs="Times New Roman"/>
          <w:sz w:val="28"/>
          <w:szCs w:val="28"/>
          <w:lang w:eastAsia="ru-RU"/>
        </w:rPr>
        <w:t xml:space="preserve"> и местн</w:t>
      </w:r>
      <w:r w:rsidR="009304CE" w:rsidRPr="00834C61">
        <w:rPr>
          <w:rFonts w:ascii="Times New Roman" w:eastAsia="Times New Roman" w:hAnsi="Times New Roman" w:cs="Times New Roman"/>
          <w:sz w:val="28"/>
          <w:szCs w:val="28"/>
          <w:lang w:eastAsia="ru-RU"/>
        </w:rPr>
        <w:t>ого значения</w:t>
      </w:r>
      <w:r w:rsidRPr="00834C61">
        <w:rPr>
          <w:rFonts w:ascii="Times New Roman" w:eastAsia="Times New Roman" w:hAnsi="Times New Roman" w:cs="Times New Roman"/>
          <w:sz w:val="28"/>
          <w:szCs w:val="28"/>
          <w:lang w:eastAsia="ru-RU"/>
        </w:rPr>
        <w:t>).</w:t>
      </w:r>
    </w:p>
    <w:p w:rsidR="00F8652A" w:rsidRPr="002C1938" w:rsidRDefault="00F8652A"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2C1938">
        <w:rPr>
          <w:rFonts w:ascii="Times New Roman" w:eastAsia="Times New Roman" w:hAnsi="Times New Roman" w:cs="Times New Roman"/>
          <w:sz w:val="28"/>
          <w:szCs w:val="28"/>
          <w:lang w:eastAsia="ru-RU"/>
        </w:rPr>
        <w:t>В целом планировочная организация территории сельского поселения представляет собой кустовой тип расселения с неравномерным распределением демографической и производственной нагрузки.</w:t>
      </w:r>
    </w:p>
    <w:p w:rsidR="00731EE0" w:rsidRDefault="00F8652A" w:rsidP="00832900">
      <w:pPr>
        <w:widowControl w:val="0"/>
        <w:spacing w:after="0" w:line="360" w:lineRule="auto"/>
        <w:ind w:firstLine="709"/>
        <w:jc w:val="both"/>
        <w:rPr>
          <w:rFonts w:ascii="Times New Roman" w:eastAsia="Times New Roman" w:hAnsi="Times New Roman" w:cs="Arial"/>
          <w:sz w:val="28"/>
          <w:szCs w:val="28"/>
          <w:shd w:val="clear" w:color="auto" w:fill="FFFFFF"/>
          <w:lang w:eastAsia="ru-RU"/>
        </w:rPr>
      </w:pPr>
      <w:r w:rsidRPr="002C1938">
        <w:rPr>
          <w:rFonts w:ascii="Times New Roman" w:eastAsia="Times New Roman" w:hAnsi="Times New Roman" w:cs="Times New Roman"/>
          <w:sz w:val="28"/>
          <w:szCs w:val="28"/>
          <w:lang w:eastAsia="ru-RU"/>
        </w:rPr>
        <w:t>Общая численность населения</w:t>
      </w:r>
      <w:r w:rsidRPr="002C1938">
        <w:rPr>
          <w:rFonts w:ascii="Times New Roman" w:eastAsia="Times New Roman" w:hAnsi="Times New Roman" w:cs="Arial"/>
          <w:sz w:val="28"/>
          <w:szCs w:val="28"/>
          <w:shd w:val="clear" w:color="auto" w:fill="FFFFFF"/>
          <w:lang w:eastAsia="ru-RU"/>
        </w:rPr>
        <w:t xml:space="preserve"> сельского поселения</w:t>
      </w:r>
      <w:r w:rsidRPr="002C1938">
        <w:rPr>
          <w:rFonts w:ascii="Times New Roman" w:eastAsia="Times New Roman" w:hAnsi="Times New Roman" w:cs="Arial"/>
          <w:b/>
          <w:sz w:val="28"/>
          <w:szCs w:val="28"/>
          <w:shd w:val="clear" w:color="auto" w:fill="FFFFFF"/>
          <w:lang w:eastAsia="ru-RU"/>
        </w:rPr>
        <w:t xml:space="preserve"> </w:t>
      </w:r>
      <w:r w:rsidR="002C1938" w:rsidRPr="002C1938">
        <w:rPr>
          <w:rFonts w:ascii="Times New Roman" w:eastAsia="Times New Roman" w:hAnsi="Times New Roman" w:cs="Arial"/>
          <w:sz w:val="28"/>
          <w:szCs w:val="28"/>
          <w:shd w:val="clear" w:color="auto" w:fill="FFFFFF"/>
          <w:lang w:eastAsia="ru-RU"/>
        </w:rPr>
        <w:t>Бабушкинское на 1</w:t>
      </w:r>
      <w:r w:rsidR="00B079C0">
        <w:rPr>
          <w:rFonts w:ascii="Times New Roman" w:eastAsia="Times New Roman" w:hAnsi="Times New Roman" w:cs="Arial"/>
          <w:sz w:val="28"/>
          <w:szCs w:val="28"/>
          <w:shd w:val="clear" w:color="auto" w:fill="FFFFFF"/>
          <w:lang w:eastAsia="ru-RU"/>
        </w:rPr>
        <w:t xml:space="preserve"> января </w:t>
      </w:r>
      <w:r w:rsidR="002C1938" w:rsidRPr="002C1938">
        <w:rPr>
          <w:rFonts w:ascii="Times New Roman" w:eastAsia="Times New Roman" w:hAnsi="Times New Roman" w:cs="Arial"/>
          <w:sz w:val="28"/>
          <w:szCs w:val="28"/>
          <w:shd w:val="clear" w:color="auto" w:fill="FFFFFF"/>
          <w:lang w:eastAsia="ru-RU"/>
        </w:rPr>
        <w:t xml:space="preserve">2020 </w:t>
      </w:r>
      <w:r w:rsidR="00B079C0">
        <w:rPr>
          <w:rFonts w:ascii="Times New Roman" w:eastAsia="Times New Roman" w:hAnsi="Times New Roman" w:cs="Arial"/>
          <w:sz w:val="28"/>
          <w:szCs w:val="28"/>
          <w:shd w:val="clear" w:color="auto" w:fill="FFFFFF"/>
          <w:lang w:eastAsia="ru-RU"/>
        </w:rPr>
        <w:t>года</w:t>
      </w:r>
      <w:r w:rsidR="002C1938" w:rsidRPr="002C1938">
        <w:rPr>
          <w:rFonts w:ascii="Times New Roman" w:eastAsia="Times New Roman" w:hAnsi="Times New Roman" w:cs="Arial"/>
          <w:sz w:val="28"/>
          <w:szCs w:val="28"/>
          <w:shd w:val="clear" w:color="auto" w:fill="FFFFFF"/>
          <w:lang w:eastAsia="ru-RU"/>
        </w:rPr>
        <w:t xml:space="preserve"> составила 5396</w:t>
      </w:r>
      <w:r w:rsidRPr="002C1938">
        <w:rPr>
          <w:rFonts w:ascii="Times New Roman" w:eastAsia="Times New Roman" w:hAnsi="Times New Roman" w:cs="Arial"/>
          <w:sz w:val="28"/>
          <w:szCs w:val="28"/>
          <w:shd w:val="clear" w:color="auto" w:fill="FFFFFF"/>
          <w:lang w:eastAsia="ru-RU"/>
        </w:rPr>
        <w:t xml:space="preserve"> </w:t>
      </w:r>
      <w:r w:rsidR="002C1938" w:rsidRPr="002C1938">
        <w:rPr>
          <w:rFonts w:ascii="Times New Roman" w:eastAsia="Times New Roman" w:hAnsi="Times New Roman" w:cs="Arial"/>
          <w:sz w:val="28"/>
          <w:szCs w:val="28"/>
          <w:shd w:val="clear" w:color="auto" w:fill="FFFFFF"/>
          <w:lang w:eastAsia="ru-RU"/>
        </w:rPr>
        <w:t>человек постоянных жителей и 20</w:t>
      </w:r>
      <w:r w:rsidRPr="002C1938">
        <w:rPr>
          <w:rFonts w:ascii="Times New Roman" w:eastAsia="Times New Roman" w:hAnsi="Times New Roman" w:cs="Arial"/>
          <w:sz w:val="28"/>
          <w:szCs w:val="28"/>
          <w:shd w:val="clear" w:color="auto" w:fill="FFFFFF"/>
          <w:lang w:eastAsia="ru-RU"/>
        </w:rPr>
        <w:t xml:space="preserve"> </w:t>
      </w:r>
      <w:bookmarkStart w:id="46" w:name="_Ref36547049"/>
      <w:r w:rsidR="00D6375A">
        <w:rPr>
          <w:rFonts w:ascii="Times New Roman" w:eastAsia="Times New Roman" w:hAnsi="Times New Roman" w:cs="Arial"/>
          <w:sz w:val="28"/>
          <w:szCs w:val="28"/>
          <w:shd w:val="clear" w:color="auto" w:fill="FFFFFF"/>
          <w:lang w:eastAsia="ru-RU"/>
        </w:rPr>
        <w:t xml:space="preserve">сезонно </w:t>
      </w:r>
      <w:r w:rsidR="00D6375A">
        <w:rPr>
          <w:rFonts w:ascii="Times New Roman" w:eastAsia="Times New Roman" w:hAnsi="Times New Roman" w:cs="Arial"/>
          <w:sz w:val="28"/>
          <w:szCs w:val="28"/>
          <w:shd w:val="clear" w:color="auto" w:fill="FFFFFF"/>
          <w:lang w:eastAsia="ru-RU"/>
        </w:rPr>
        <w:lastRenderedPageBreak/>
        <w:t>проживающих</w:t>
      </w:r>
      <w:r w:rsidR="00E36A40">
        <w:rPr>
          <w:rStyle w:val="affc"/>
          <w:rFonts w:ascii="Times New Roman" w:eastAsia="Times New Roman" w:hAnsi="Times New Roman" w:cs="Arial"/>
          <w:sz w:val="28"/>
          <w:szCs w:val="28"/>
          <w:shd w:val="clear" w:color="auto" w:fill="FFFFFF"/>
          <w:lang w:eastAsia="ru-RU"/>
        </w:rPr>
        <w:footnoteReference w:id="6"/>
      </w:r>
      <w:bookmarkEnd w:id="46"/>
      <w:r w:rsidR="00731EE0">
        <w:rPr>
          <w:rFonts w:ascii="Times New Roman" w:eastAsia="Times New Roman" w:hAnsi="Times New Roman" w:cs="Arial"/>
          <w:sz w:val="28"/>
          <w:szCs w:val="28"/>
          <w:shd w:val="clear" w:color="auto" w:fill="FFFFFF"/>
          <w:lang w:eastAsia="ru-RU"/>
        </w:rPr>
        <w:t xml:space="preserve">. </w:t>
      </w:r>
    </w:p>
    <w:p w:rsidR="00F8652A" w:rsidRDefault="00F8652A" w:rsidP="00832900">
      <w:pPr>
        <w:widowControl w:val="0"/>
        <w:spacing w:after="0" w:line="360" w:lineRule="auto"/>
        <w:ind w:firstLine="709"/>
        <w:jc w:val="both"/>
        <w:rPr>
          <w:rFonts w:ascii="Times New Roman" w:eastAsia="Times New Roman" w:hAnsi="Times New Roman" w:cs="Times New Roman"/>
          <w:sz w:val="28"/>
          <w:szCs w:val="28"/>
          <w:shd w:val="clear" w:color="auto" w:fill="FFFFFF"/>
          <w:lang w:eastAsia="ru-RU"/>
        </w:rPr>
      </w:pPr>
      <w:proofErr w:type="gramStart"/>
      <w:r w:rsidRPr="008F522E">
        <w:rPr>
          <w:rFonts w:ascii="Times New Roman" w:eastAsia="Times New Roman" w:hAnsi="Times New Roman" w:cs="Arial"/>
          <w:sz w:val="28"/>
          <w:szCs w:val="28"/>
          <w:shd w:val="clear" w:color="auto" w:fill="FFFFFF"/>
          <w:lang w:eastAsia="ru-RU"/>
        </w:rPr>
        <w:t xml:space="preserve">На территории сельского поселения расположено </w:t>
      </w:r>
      <w:r w:rsidR="001B3BDD">
        <w:rPr>
          <w:rFonts w:ascii="Times New Roman" w:eastAsia="Times New Roman" w:hAnsi="Times New Roman" w:cs="Arial"/>
          <w:sz w:val="28"/>
          <w:szCs w:val="28"/>
          <w:shd w:val="clear" w:color="auto" w:fill="FFFFFF"/>
          <w:lang w:eastAsia="ru-RU"/>
        </w:rPr>
        <w:t>19</w:t>
      </w:r>
      <w:r w:rsidRPr="008F522E">
        <w:rPr>
          <w:rFonts w:ascii="Times New Roman" w:eastAsia="Times New Roman" w:hAnsi="Times New Roman" w:cs="Arial"/>
          <w:sz w:val="28"/>
          <w:szCs w:val="28"/>
          <w:shd w:val="clear" w:color="auto" w:fill="FFFFFF"/>
          <w:lang w:eastAsia="ru-RU"/>
        </w:rPr>
        <w:t xml:space="preserve"> населенных пункта, из которых в </w:t>
      </w:r>
      <w:r w:rsidR="008F522E" w:rsidRPr="008F522E">
        <w:rPr>
          <w:rFonts w:ascii="Times New Roman" w:eastAsia="Times New Roman" w:hAnsi="Times New Roman" w:cs="Arial"/>
          <w:sz w:val="28"/>
          <w:szCs w:val="28"/>
          <w:shd w:val="clear" w:color="auto" w:fill="FFFFFF"/>
          <w:lang w:eastAsia="ru-RU"/>
        </w:rPr>
        <w:t>9</w:t>
      </w:r>
      <w:r w:rsidRPr="008F522E">
        <w:rPr>
          <w:rFonts w:ascii="Times New Roman" w:eastAsia="Times New Roman" w:hAnsi="Times New Roman" w:cs="Arial"/>
          <w:sz w:val="28"/>
          <w:szCs w:val="28"/>
          <w:shd w:val="clear" w:color="auto" w:fill="FFFFFF"/>
          <w:lang w:eastAsia="ru-RU"/>
        </w:rPr>
        <w:t xml:space="preserve"> населенных пунктах </w:t>
      </w:r>
      <w:r w:rsidR="00257733" w:rsidRPr="008F522E">
        <w:rPr>
          <w:rFonts w:ascii="Times New Roman" w:eastAsia="Times New Roman" w:hAnsi="Times New Roman" w:cs="Arial"/>
          <w:sz w:val="28"/>
          <w:szCs w:val="28"/>
          <w:shd w:val="clear" w:color="auto" w:fill="FFFFFF"/>
          <w:lang w:eastAsia="ru-RU"/>
        </w:rPr>
        <w:t>отсутствуют</w:t>
      </w:r>
      <w:r w:rsidR="005F5A10" w:rsidRPr="008F522E">
        <w:rPr>
          <w:rFonts w:ascii="Times New Roman" w:eastAsia="Times New Roman" w:hAnsi="Times New Roman" w:cs="Arial"/>
          <w:sz w:val="28"/>
          <w:szCs w:val="28"/>
          <w:shd w:val="clear" w:color="auto" w:fill="FFFFFF"/>
          <w:lang w:eastAsia="ru-RU"/>
        </w:rPr>
        <w:t xml:space="preserve"> </w:t>
      </w:r>
      <w:r w:rsidRPr="008F522E">
        <w:rPr>
          <w:rFonts w:ascii="Times New Roman" w:eastAsia="Times New Roman" w:hAnsi="Times New Roman" w:cs="Arial"/>
          <w:sz w:val="28"/>
          <w:szCs w:val="28"/>
          <w:shd w:val="clear" w:color="auto" w:fill="FFFFFF"/>
          <w:lang w:eastAsia="ru-RU"/>
        </w:rPr>
        <w:t>постоянно проживающе</w:t>
      </w:r>
      <w:r w:rsidR="005F5A10" w:rsidRPr="008F522E">
        <w:rPr>
          <w:rFonts w:ascii="Times New Roman" w:eastAsia="Times New Roman" w:hAnsi="Times New Roman" w:cs="Arial"/>
          <w:sz w:val="28"/>
          <w:szCs w:val="28"/>
          <w:shd w:val="clear" w:color="auto" w:fill="FFFFFF"/>
          <w:lang w:eastAsia="ru-RU"/>
        </w:rPr>
        <w:t>е</w:t>
      </w:r>
      <w:r w:rsidRPr="008F522E">
        <w:rPr>
          <w:rFonts w:ascii="Times New Roman" w:eastAsia="Times New Roman" w:hAnsi="Times New Roman" w:cs="Arial"/>
          <w:sz w:val="28"/>
          <w:szCs w:val="28"/>
          <w:shd w:val="clear" w:color="auto" w:fill="FFFFFF"/>
          <w:lang w:eastAsia="ru-RU"/>
        </w:rPr>
        <w:t xml:space="preserve"> населени</w:t>
      </w:r>
      <w:r w:rsidR="005F5A10" w:rsidRPr="008F522E">
        <w:rPr>
          <w:rFonts w:ascii="Times New Roman" w:eastAsia="Times New Roman" w:hAnsi="Times New Roman" w:cs="Arial"/>
          <w:sz w:val="28"/>
          <w:szCs w:val="28"/>
          <w:shd w:val="clear" w:color="auto" w:fill="FFFFFF"/>
          <w:lang w:eastAsia="ru-RU"/>
        </w:rPr>
        <w:t>е</w:t>
      </w:r>
      <w:r w:rsidRPr="008F522E">
        <w:rPr>
          <w:rFonts w:ascii="Times New Roman" w:eastAsia="Times New Roman" w:hAnsi="Times New Roman" w:cs="Arial"/>
          <w:sz w:val="28"/>
          <w:szCs w:val="28"/>
          <w:shd w:val="clear" w:color="auto" w:fill="FFFFFF"/>
          <w:lang w:eastAsia="ru-RU"/>
        </w:rPr>
        <w:t xml:space="preserve">, </w:t>
      </w:r>
      <w:r w:rsidRPr="00152A32">
        <w:rPr>
          <w:rFonts w:ascii="Times New Roman" w:eastAsia="Times New Roman" w:hAnsi="Times New Roman" w:cs="Arial"/>
          <w:sz w:val="28"/>
          <w:szCs w:val="28"/>
          <w:shd w:val="clear" w:color="auto" w:fill="FFFFFF"/>
          <w:lang w:eastAsia="ru-RU"/>
        </w:rPr>
        <w:t xml:space="preserve">в </w:t>
      </w:r>
      <w:r w:rsidR="005F5A10" w:rsidRPr="00152A32">
        <w:rPr>
          <w:rFonts w:ascii="Times New Roman" w:eastAsia="Times New Roman" w:hAnsi="Times New Roman" w:cs="Arial"/>
          <w:sz w:val="28"/>
          <w:szCs w:val="28"/>
          <w:shd w:val="clear" w:color="auto" w:fill="FFFFFF"/>
          <w:lang w:eastAsia="ru-RU"/>
        </w:rPr>
        <w:t xml:space="preserve">остальных населенных пунктах </w:t>
      </w:r>
      <w:r w:rsidRPr="00152A32">
        <w:rPr>
          <w:rFonts w:ascii="Times New Roman" w:eastAsia="Times New Roman" w:hAnsi="Times New Roman" w:cs="Arial"/>
          <w:sz w:val="28"/>
          <w:szCs w:val="28"/>
          <w:shd w:val="clear" w:color="auto" w:fill="FFFFFF"/>
          <w:lang w:eastAsia="ru-RU"/>
        </w:rPr>
        <w:t xml:space="preserve">количество населения </w:t>
      </w:r>
      <w:r w:rsidR="00885956" w:rsidRPr="00152A32">
        <w:rPr>
          <w:rFonts w:ascii="Times New Roman" w:eastAsia="Times New Roman" w:hAnsi="Times New Roman" w:cs="Arial"/>
          <w:sz w:val="28"/>
          <w:szCs w:val="28"/>
          <w:shd w:val="clear" w:color="auto" w:fill="FFFFFF"/>
          <w:lang w:eastAsia="ru-RU"/>
        </w:rPr>
        <w:t>в пределах</w:t>
      </w:r>
      <w:r w:rsidRPr="00152A32">
        <w:rPr>
          <w:rFonts w:ascii="Times New Roman" w:eastAsia="Times New Roman" w:hAnsi="Times New Roman" w:cs="Arial"/>
          <w:sz w:val="28"/>
          <w:szCs w:val="28"/>
          <w:shd w:val="clear" w:color="auto" w:fill="FFFFFF"/>
          <w:lang w:eastAsia="ru-RU"/>
        </w:rPr>
        <w:t xml:space="preserve"> от 1 до </w:t>
      </w:r>
      <w:r w:rsidR="008F522E" w:rsidRPr="00152A32">
        <w:rPr>
          <w:rFonts w:ascii="Times New Roman" w:eastAsia="Times New Roman" w:hAnsi="Times New Roman" w:cs="Arial"/>
          <w:sz w:val="28"/>
          <w:szCs w:val="28"/>
          <w:shd w:val="clear" w:color="auto" w:fill="FFFFFF"/>
          <w:lang w:eastAsia="ru-RU"/>
        </w:rPr>
        <w:t>445</w:t>
      </w:r>
      <w:r w:rsidR="00152A32">
        <w:rPr>
          <w:rFonts w:ascii="Times New Roman" w:eastAsia="Times New Roman" w:hAnsi="Times New Roman" w:cs="Arial"/>
          <w:sz w:val="28"/>
          <w:szCs w:val="28"/>
          <w:shd w:val="clear" w:color="auto" w:fill="FFFFFF"/>
          <w:lang w:eastAsia="ru-RU"/>
        </w:rPr>
        <w:t>9</w:t>
      </w:r>
      <w:r w:rsidR="00E36A40">
        <w:rPr>
          <w:rFonts w:ascii="Times New Roman" w:eastAsia="Times New Roman" w:hAnsi="Times New Roman" w:cs="Arial"/>
          <w:sz w:val="28"/>
          <w:szCs w:val="28"/>
          <w:shd w:val="clear" w:color="auto" w:fill="FFFFFF"/>
          <w:lang w:eastAsia="ru-RU"/>
        </w:rPr>
        <w:fldChar w:fldCharType="begin"/>
      </w:r>
      <w:r w:rsidR="00E36A40">
        <w:rPr>
          <w:rFonts w:ascii="Times New Roman" w:eastAsia="Times New Roman" w:hAnsi="Times New Roman" w:cs="Arial"/>
          <w:sz w:val="28"/>
          <w:szCs w:val="28"/>
          <w:shd w:val="clear" w:color="auto" w:fill="FFFFFF"/>
          <w:lang w:eastAsia="ru-RU"/>
        </w:rPr>
        <w:instrText xml:space="preserve"> NOTEREF _Ref36547049 \f \h </w:instrText>
      </w:r>
      <w:r w:rsidR="00E36A40">
        <w:rPr>
          <w:rFonts w:ascii="Times New Roman" w:eastAsia="Times New Roman" w:hAnsi="Times New Roman" w:cs="Arial"/>
          <w:sz w:val="28"/>
          <w:szCs w:val="28"/>
          <w:shd w:val="clear" w:color="auto" w:fill="FFFFFF"/>
          <w:lang w:eastAsia="ru-RU"/>
        </w:rPr>
      </w:r>
      <w:r w:rsidR="00E36A40">
        <w:rPr>
          <w:rFonts w:ascii="Times New Roman" w:eastAsia="Times New Roman" w:hAnsi="Times New Roman" w:cs="Arial"/>
          <w:sz w:val="28"/>
          <w:szCs w:val="28"/>
          <w:shd w:val="clear" w:color="auto" w:fill="FFFFFF"/>
          <w:lang w:eastAsia="ru-RU"/>
        </w:rPr>
        <w:fldChar w:fldCharType="separate"/>
      </w:r>
      <w:r w:rsidR="00F738A8" w:rsidRPr="00F738A8">
        <w:rPr>
          <w:rStyle w:val="affc"/>
        </w:rPr>
        <w:t>1</w:t>
      </w:r>
      <w:r w:rsidR="00E36A40">
        <w:rPr>
          <w:rFonts w:ascii="Times New Roman" w:eastAsia="Times New Roman" w:hAnsi="Times New Roman" w:cs="Arial"/>
          <w:sz w:val="28"/>
          <w:szCs w:val="28"/>
          <w:shd w:val="clear" w:color="auto" w:fill="FFFFFF"/>
          <w:lang w:eastAsia="ru-RU"/>
        </w:rPr>
        <w:fldChar w:fldCharType="end"/>
      </w:r>
      <w:r w:rsidR="00E36A40">
        <w:rPr>
          <w:rFonts w:ascii="Times New Roman" w:eastAsia="Times New Roman" w:hAnsi="Times New Roman" w:cs="Arial"/>
          <w:sz w:val="28"/>
          <w:szCs w:val="28"/>
          <w:shd w:val="clear" w:color="auto" w:fill="FFFFFF"/>
          <w:lang w:eastAsia="ru-RU"/>
        </w:rPr>
        <w:t xml:space="preserve">. </w:t>
      </w:r>
      <w:r w:rsidRPr="00152A32">
        <w:rPr>
          <w:rFonts w:ascii="Times New Roman" w:eastAsia="Times New Roman" w:hAnsi="Times New Roman" w:cs="Arial"/>
          <w:sz w:val="28"/>
          <w:szCs w:val="28"/>
          <w:shd w:val="clear" w:color="auto" w:fill="FFFFFF"/>
          <w:lang w:eastAsia="ru-RU"/>
        </w:rPr>
        <w:t xml:space="preserve">Центры расселения сосредоточены в крупных населенных пунктах: с. </w:t>
      </w:r>
      <w:r w:rsidR="00152A32" w:rsidRPr="00152A32">
        <w:rPr>
          <w:rFonts w:ascii="Times New Roman" w:eastAsia="Times New Roman" w:hAnsi="Times New Roman" w:cs="Arial"/>
          <w:sz w:val="28"/>
          <w:szCs w:val="28"/>
          <w:shd w:val="clear" w:color="auto" w:fill="FFFFFF"/>
          <w:lang w:eastAsia="ru-RU"/>
        </w:rPr>
        <w:t>им. Бабушкина</w:t>
      </w:r>
      <w:r w:rsidRPr="00152A32">
        <w:rPr>
          <w:rFonts w:ascii="Times New Roman" w:eastAsia="Times New Roman" w:hAnsi="Times New Roman" w:cs="Arial"/>
          <w:sz w:val="28"/>
          <w:szCs w:val="28"/>
          <w:shd w:val="clear" w:color="auto" w:fill="FFFFFF"/>
          <w:lang w:eastAsia="ru-RU"/>
        </w:rPr>
        <w:t xml:space="preserve"> - </w:t>
      </w:r>
      <w:r w:rsidR="00152A32" w:rsidRPr="00152A32">
        <w:rPr>
          <w:rFonts w:ascii="Times New Roman" w:eastAsia="Times New Roman" w:hAnsi="Times New Roman" w:cs="Arial"/>
          <w:sz w:val="28"/>
          <w:szCs w:val="28"/>
          <w:shd w:val="clear" w:color="auto" w:fill="FFFFFF"/>
          <w:lang w:eastAsia="ru-RU"/>
        </w:rPr>
        <w:t>4459</w:t>
      </w:r>
      <w:r w:rsidRPr="00152A32">
        <w:rPr>
          <w:rFonts w:ascii="Times New Roman" w:eastAsia="Times New Roman" w:hAnsi="Times New Roman" w:cs="Arial"/>
          <w:sz w:val="28"/>
          <w:szCs w:val="28"/>
          <w:shd w:val="clear" w:color="auto" w:fill="FFFFFF"/>
          <w:lang w:eastAsia="ru-RU"/>
        </w:rPr>
        <w:t xml:space="preserve"> человека; п. </w:t>
      </w:r>
      <w:r w:rsidR="00152A32" w:rsidRPr="00152A32">
        <w:rPr>
          <w:rFonts w:ascii="Times New Roman" w:eastAsia="Times New Roman" w:hAnsi="Times New Roman" w:cs="Arial"/>
          <w:sz w:val="28"/>
          <w:szCs w:val="28"/>
          <w:shd w:val="clear" w:color="auto" w:fill="FFFFFF"/>
          <w:lang w:eastAsia="ru-RU"/>
        </w:rPr>
        <w:t>Юрманга</w:t>
      </w:r>
      <w:r w:rsidRPr="00152A32">
        <w:rPr>
          <w:rFonts w:ascii="Times New Roman" w:eastAsia="Times New Roman" w:hAnsi="Times New Roman" w:cs="Arial"/>
          <w:sz w:val="28"/>
          <w:szCs w:val="28"/>
          <w:shd w:val="clear" w:color="auto" w:fill="FFFFFF"/>
          <w:lang w:eastAsia="ru-RU"/>
        </w:rPr>
        <w:t xml:space="preserve"> – </w:t>
      </w:r>
      <w:r w:rsidR="00152A32" w:rsidRPr="00152A32">
        <w:rPr>
          <w:rFonts w:ascii="Times New Roman" w:eastAsia="Times New Roman" w:hAnsi="Times New Roman" w:cs="Arial"/>
          <w:sz w:val="28"/>
          <w:szCs w:val="28"/>
          <w:shd w:val="clear" w:color="auto" w:fill="FFFFFF"/>
          <w:lang w:eastAsia="ru-RU"/>
        </w:rPr>
        <w:t>450</w:t>
      </w:r>
      <w:r w:rsidRPr="00152A32">
        <w:rPr>
          <w:rFonts w:ascii="Times New Roman" w:eastAsia="Times New Roman" w:hAnsi="Times New Roman" w:cs="Arial"/>
          <w:sz w:val="28"/>
          <w:szCs w:val="28"/>
          <w:shd w:val="clear" w:color="auto" w:fill="FFFFFF"/>
          <w:lang w:eastAsia="ru-RU"/>
        </w:rPr>
        <w:t xml:space="preserve"> человек;</w:t>
      </w:r>
      <w:r w:rsidR="004304C5" w:rsidRPr="00152A32">
        <w:rPr>
          <w:rFonts w:ascii="Times New Roman" w:eastAsia="Times New Roman" w:hAnsi="Times New Roman" w:cs="Arial"/>
          <w:sz w:val="28"/>
          <w:szCs w:val="28"/>
          <w:shd w:val="clear" w:color="auto" w:fill="FFFFFF"/>
          <w:lang w:eastAsia="ru-RU"/>
        </w:rPr>
        <w:t xml:space="preserve"> </w:t>
      </w:r>
      <w:r w:rsidR="00152A32" w:rsidRPr="00152A32">
        <w:rPr>
          <w:rFonts w:ascii="Times New Roman" w:eastAsia="Times New Roman" w:hAnsi="Times New Roman" w:cs="Arial"/>
          <w:sz w:val="28"/>
          <w:szCs w:val="28"/>
          <w:shd w:val="clear" w:color="auto" w:fill="FFFFFF"/>
          <w:lang w:eastAsia="ru-RU"/>
        </w:rPr>
        <w:t>д. Демьяновский Погост – 225</w:t>
      </w:r>
      <w:r w:rsidR="004304C5" w:rsidRPr="00152A32">
        <w:rPr>
          <w:rFonts w:ascii="Times New Roman" w:eastAsia="Times New Roman" w:hAnsi="Times New Roman" w:cs="Arial"/>
          <w:sz w:val="28"/>
          <w:szCs w:val="28"/>
          <w:shd w:val="clear" w:color="auto" w:fill="FFFFFF"/>
          <w:lang w:eastAsia="ru-RU"/>
        </w:rPr>
        <w:t xml:space="preserve"> человек;</w:t>
      </w:r>
      <w:proofErr w:type="gramEnd"/>
      <w:r w:rsidR="004304C5" w:rsidRPr="00152A32">
        <w:rPr>
          <w:rFonts w:ascii="Times New Roman" w:eastAsia="Times New Roman" w:hAnsi="Times New Roman" w:cs="Arial"/>
          <w:sz w:val="28"/>
          <w:szCs w:val="28"/>
          <w:shd w:val="clear" w:color="auto" w:fill="FFFFFF"/>
          <w:lang w:eastAsia="ru-RU"/>
        </w:rPr>
        <w:t xml:space="preserve"> </w:t>
      </w:r>
      <w:r w:rsidRPr="00152A32">
        <w:rPr>
          <w:rFonts w:ascii="Times New Roman" w:eastAsia="Times New Roman" w:hAnsi="Times New Roman" w:cs="Arial"/>
          <w:sz w:val="28"/>
          <w:szCs w:val="28"/>
          <w:shd w:val="clear" w:color="auto" w:fill="FFFFFF"/>
          <w:lang w:eastAsia="ru-RU"/>
        </w:rPr>
        <w:t xml:space="preserve">д. </w:t>
      </w:r>
      <w:r w:rsidR="00152A32" w:rsidRPr="00152A32">
        <w:rPr>
          <w:rFonts w:ascii="Times New Roman" w:eastAsia="Times New Roman" w:hAnsi="Times New Roman" w:cs="Arial"/>
          <w:sz w:val="28"/>
          <w:szCs w:val="28"/>
          <w:shd w:val="clear" w:color="auto" w:fill="FFFFFF"/>
          <w:lang w:eastAsia="ru-RU"/>
        </w:rPr>
        <w:t>Косиково</w:t>
      </w:r>
      <w:r w:rsidRPr="00152A32">
        <w:rPr>
          <w:rFonts w:ascii="Times New Roman" w:eastAsia="Times New Roman" w:hAnsi="Times New Roman" w:cs="Arial"/>
          <w:sz w:val="28"/>
          <w:szCs w:val="28"/>
          <w:shd w:val="clear" w:color="auto" w:fill="FFFFFF"/>
          <w:lang w:eastAsia="ru-RU"/>
        </w:rPr>
        <w:t xml:space="preserve"> – </w:t>
      </w:r>
      <w:r w:rsidR="00152A32" w:rsidRPr="00152A32">
        <w:rPr>
          <w:rFonts w:ascii="Times New Roman" w:eastAsia="Times New Roman" w:hAnsi="Times New Roman" w:cs="Arial"/>
          <w:sz w:val="28"/>
          <w:szCs w:val="28"/>
          <w:shd w:val="clear" w:color="auto" w:fill="FFFFFF"/>
          <w:lang w:eastAsia="ru-RU"/>
        </w:rPr>
        <w:t>168</w:t>
      </w:r>
      <w:r w:rsidRPr="00152A32">
        <w:rPr>
          <w:rFonts w:ascii="Times New Roman" w:eastAsia="Times New Roman" w:hAnsi="Times New Roman" w:cs="Arial"/>
          <w:sz w:val="28"/>
          <w:szCs w:val="28"/>
          <w:shd w:val="clear" w:color="auto" w:fill="FFFFFF"/>
          <w:lang w:eastAsia="ru-RU"/>
        </w:rPr>
        <w:t xml:space="preserve"> человек; д. </w:t>
      </w:r>
      <w:r w:rsidR="00152A32" w:rsidRPr="00152A32">
        <w:rPr>
          <w:rFonts w:ascii="Times New Roman" w:eastAsia="Times New Roman" w:hAnsi="Times New Roman" w:cs="Arial"/>
          <w:sz w:val="28"/>
          <w:szCs w:val="28"/>
          <w:shd w:val="clear" w:color="auto" w:fill="FFFFFF"/>
          <w:lang w:eastAsia="ru-RU"/>
        </w:rPr>
        <w:t xml:space="preserve">Большой Двор </w:t>
      </w:r>
      <w:r w:rsidRPr="00152A32">
        <w:rPr>
          <w:rFonts w:ascii="Times New Roman" w:eastAsia="Times New Roman" w:hAnsi="Times New Roman" w:cs="Arial"/>
          <w:sz w:val="28"/>
          <w:szCs w:val="28"/>
          <w:shd w:val="clear" w:color="auto" w:fill="FFFFFF"/>
          <w:lang w:eastAsia="ru-RU"/>
        </w:rPr>
        <w:t xml:space="preserve">- </w:t>
      </w:r>
      <w:r w:rsidR="00152A32" w:rsidRPr="00152A32">
        <w:rPr>
          <w:rFonts w:ascii="Times New Roman" w:eastAsia="Times New Roman" w:hAnsi="Times New Roman" w:cs="Arial"/>
          <w:sz w:val="28"/>
          <w:szCs w:val="28"/>
          <w:shd w:val="clear" w:color="auto" w:fill="FFFFFF"/>
          <w:lang w:eastAsia="ru-RU"/>
        </w:rPr>
        <w:t>30</w:t>
      </w:r>
      <w:r w:rsidRPr="00152A32">
        <w:rPr>
          <w:rFonts w:ascii="Times New Roman" w:eastAsia="Times New Roman" w:hAnsi="Times New Roman" w:cs="Arial"/>
          <w:sz w:val="28"/>
          <w:szCs w:val="28"/>
          <w:shd w:val="clear" w:color="auto" w:fill="FFFFFF"/>
          <w:lang w:eastAsia="ru-RU"/>
        </w:rPr>
        <w:t xml:space="preserve"> человек. </w:t>
      </w:r>
      <w:proofErr w:type="gramStart"/>
      <w:r w:rsidRPr="00152A32">
        <w:rPr>
          <w:rFonts w:ascii="Times New Roman" w:eastAsia="Times New Roman" w:hAnsi="Times New Roman" w:cs="Arial"/>
          <w:sz w:val="28"/>
          <w:szCs w:val="28"/>
          <w:shd w:val="clear" w:color="auto" w:fill="FFFFFF"/>
          <w:lang w:eastAsia="ru-RU"/>
        </w:rPr>
        <w:t>В деревнях</w:t>
      </w:r>
      <w:r w:rsidR="00037C46" w:rsidRPr="00037C46">
        <w:rPr>
          <w:rFonts w:ascii="Times New Roman" w:eastAsia="Times New Roman" w:hAnsi="Times New Roman" w:cs="Arial"/>
          <w:bCs/>
          <w:sz w:val="28"/>
          <w:szCs w:val="28"/>
          <w:shd w:val="clear" w:color="auto" w:fill="FFFFFF"/>
          <w:lang w:eastAsia="ru-RU"/>
        </w:rPr>
        <w:t xml:space="preserve"> Коровенская, Королиха, Лодочная, Митино</w:t>
      </w:r>
      <w:r w:rsidRPr="00037C46">
        <w:rPr>
          <w:rFonts w:ascii="Times New Roman" w:eastAsia="Times New Roman" w:hAnsi="Times New Roman" w:cs="Arial"/>
          <w:bCs/>
          <w:sz w:val="28"/>
          <w:szCs w:val="28"/>
          <w:shd w:val="clear" w:color="auto" w:fill="FFFFFF"/>
          <w:lang w:eastAsia="ru-RU"/>
        </w:rPr>
        <w:t xml:space="preserve"> и </w:t>
      </w:r>
      <w:r w:rsidR="00037C46" w:rsidRPr="00037C46">
        <w:rPr>
          <w:rFonts w:ascii="Times New Roman" w:eastAsia="Times New Roman" w:hAnsi="Times New Roman" w:cs="Arial"/>
          <w:bCs/>
          <w:sz w:val="28"/>
          <w:szCs w:val="28"/>
          <w:shd w:val="clear" w:color="auto" w:fill="FFFFFF"/>
          <w:lang w:eastAsia="ru-RU"/>
        </w:rPr>
        <w:t>Стари</w:t>
      </w:r>
      <w:r w:rsidRPr="00037C46">
        <w:rPr>
          <w:rFonts w:ascii="Times New Roman" w:eastAsia="Times New Roman" w:hAnsi="Times New Roman" w:cs="Arial"/>
          <w:bCs/>
          <w:sz w:val="28"/>
          <w:szCs w:val="28"/>
          <w:shd w:val="clear" w:color="auto" w:fill="FFFFFF"/>
          <w:lang w:eastAsia="ru-RU"/>
        </w:rPr>
        <w:t xml:space="preserve"> </w:t>
      </w:r>
      <w:r w:rsidRPr="00037C46">
        <w:rPr>
          <w:rFonts w:ascii="Times New Roman" w:eastAsia="Times New Roman" w:hAnsi="Times New Roman" w:cs="Arial"/>
          <w:sz w:val="28"/>
          <w:szCs w:val="28"/>
          <w:shd w:val="clear" w:color="auto" w:fill="FFFFFF"/>
          <w:lang w:eastAsia="ru-RU"/>
        </w:rPr>
        <w:t xml:space="preserve">постоянно </w:t>
      </w:r>
      <w:r w:rsidRPr="00037C46">
        <w:rPr>
          <w:rFonts w:ascii="Times New Roman" w:eastAsia="Times New Roman" w:hAnsi="Times New Roman" w:cs="Times New Roman"/>
          <w:sz w:val="28"/>
          <w:szCs w:val="28"/>
          <w:shd w:val="clear" w:color="auto" w:fill="FFFFFF"/>
          <w:lang w:eastAsia="ru-RU"/>
        </w:rPr>
        <w:t xml:space="preserve">проживающее население отсутствует, их доля от </w:t>
      </w:r>
      <w:r w:rsidRPr="00223B45">
        <w:rPr>
          <w:rFonts w:ascii="Times New Roman" w:eastAsia="Times New Roman" w:hAnsi="Times New Roman" w:cs="Times New Roman"/>
          <w:sz w:val="28"/>
          <w:szCs w:val="28"/>
          <w:shd w:val="clear" w:color="auto" w:fill="FFFFFF"/>
          <w:lang w:eastAsia="ru-RU"/>
        </w:rPr>
        <w:t>общего количества составляет</w:t>
      </w:r>
      <w:r w:rsidR="00037C46" w:rsidRPr="00223B45">
        <w:rPr>
          <w:rFonts w:ascii="Times New Roman" w:eastAsia="Times New Roman" w:hAnsi="Times New Roman" w:cs="Times New Roman"/>
          <w:sz w:val="28"/>
          <w:szCs w:val="28"/>
          <w:shd w:val="clear" w:color="auto" w:fill="FFFFFF"/>
          <w:lang w:eastAsia="ru-RU"/>
        </w:rPr>
        <w:t xml:space="preserve"> 40.9</w:t>
      </w:r>
      <w:r w:rsidR="001B3BDD">
        <w:rPr>
          <w:rFonts w:ascii="Times New Roman" w:eastAsia="Times New Roman" w:hAnsi="Times New Roman" w:cs="Times New Roman"/>
          <w:sz w:val="28"/>
          <w:szCs w:val="28"/>
          <w:shd w:val="clear" w:color="auto" w:fill="FFFFFF"/>
          <w:lang w:eastAsia="ru-RU"/>
        </w:rPr>
        <w:t>%</w:t>
      </w:r>
      <w:r w:rsidR="00B079C0">
        <w:rPr>
          <w:rFonts w:ascii="Times New Roman" w:eastAsia="Times New Roman" w:hAnsi="Times New Roman" w:cs="Times New Roman"/>
          <w:sz w:val="28"/>
          <w:szCs w:val="28"/>
          <w:lang w:eastAsia="ru-RU"/>
        </w:rPr>
        <w:t>.</w:t>
      </w:r>
      <w:r w:rsidR="00B079C0" w:rsidRPr="009807C0">
        <w:rPr>
          <w:rFonts w:ascii="Times New Roman" w:eastAsia="Times New Roman" w:hAnsi="Times New Roman" w:cs="Times New Roman"/>
          <w:sz w:val="28"/>
          <w:szCs w:val="28"/>
          <w:lang w:eastAsia="ru-RU"/>
        </w:rPr>
        <w:t xml:space="preserve"> </w:t>
      </w:r>
      <w:r w:rsidRPr="00223B45">
        <w:rPr>
          <w:rFonts w:ascii="Times New Roman" w:eastAsia="Times New Roman" w:hAnsi="Times New Roman" w:cs="Times New Roman"/>
          <w:sz w:val="28"/>
          <w:szCs w:val="28"/>
          <w:shd w:val="clear" w:color="auto" w:fill="FFFFFF"/>
          <w:lang w:eastAsia="ru-RU"/>
        </w:rPr>
        <w:t xml:space="preserve"> Доля населенных пунктов с ч</w:t>
      </w:r>
      <w:r w:rsidR="008C14CC" w:rsidRPr="00223B45">
        <w:rPr>
          <w:rFonts w:ascii="Times New Roman" w:eastAsia="Times New Roman" w:hAnsi="Times New Roman" w:cs="Times New Roman"/>
          <w:sz w:val="28"/>
          <w:szCs w:val="28"/>
          <w:shd w:val="clear" w:color="auto" w:fill="FFFFFF"/>
          <w:lang w:eastAsia="ru-RU"/>
        </w:rPr>
        <w:t>исленностью населения от 1 до 16</w:t>
      </w:r>
      <w:r w:rsidRPr="00223B45">
        <w:rPr>
          <w:rFonts w:ascii="Times New Roman" w:eastAsia="Times New Roman" w:hAnsi="Times New Roman" w:cs="Times New Roman"/>
          <w:sz w:val="28"/>
          <w:szCs w:val="28"/>
          <w:shd w:val="clear" w:color="auto" w:fill="FFFFFF"/>
          <w:lang w:eastAsia="ru-RU"/>
        </w:rPr>
        <w:t xml:space="preserve"> человек составляет </w:t>
      </w:r>
      <w:r w:rsidR="00223B45" w:rsidRPr="00223B45">
        <w:rPr>
          <w:rFonts w:ascii="Times New Roman" w:eastAsia="Times New Roman" w:hAnsi="Times New Roman" w:cs="Times New Roman"/>
          <w:sz w:val="28"/>
          <w:szCs w:val="28"/>
          <w:shd w:val="clear" w:color="auto" w:fill="FFFFFF"/>
          <w:lang w:eastAsia="ru-RU"/>
        </w:rPr>
        <w:t>22,7</w:t>
      </w:r>
      <w:r w:rsidRPr="00223B45">
        <w:rPr>
          <w:rFonts w:ascii="Times New Roman" w:eastAsia="Times New Roman" w:hAnsi="Times New Roman" w:cs="Times New Roman"/>
          <w:sz w:val="28"/>
          <w:szCs w:val="28"/>
          <w:shd w:val="clear" w:color="auto" w:fill="FFFFFF"/>
          <w:lang w:eastAsia="ru-RU"/>
        </w:rPr>
        <w:t>%, это говорит о серьезной территориальной рассредоточенности жителей.</w:t>
      </w:r>
      <w:r w:rsidR="00223B45">
        <w:rPr>
          <w:rFonts w:ascii="Times New Roman" w:eastAsia="Times New Roman" w:hAnsi="Times New Roman" w:cs="Times New Roman"/>
          <w:sz w:val="28"/>
          <w:szCs w:val="28"/>
          <w:shd w:val="clear" w:color="auto" w:fill="FFFFFF"/>
          <w:lang w:eastAsia="ru-RU"/>
        </w:rPr>
        <w:t xml:space="preserve"> </w:t>
      </w:r>
      <w:proofErr w:type="gramEnd"/>
    </w:p>
    <w:p w:rsidR="00F8652A" w:rsidRPr="005A498B" w:rsidRDefault="00F8652A" w:rsidP="00832900">
      <w:pPr>
        <w:widowControl w:val="0"/>
        <w:spacing w:after="0" w:line="360" w:lineRule="auto"/>
        <w:ind w:firstLine="709"/>
        <w:jc w:val="both"/>
        <w:rPr>
          <w:rFonts w:ascii="Times New Roman" w:eastAsia="Times New Roman" w:hAnsi="Times New Roman" w:cs="Times New Roman"/>
          <w:sz w:val="28"/>
          <w:szCs w:val="28"/>
          <w:shd w:val="clear" w:color="auto" w:fill="FFFFFF"/>
          <w:lang w:eastAsia="ru-RU"/>
        </w:rPr>
      </w:pPr>
      <w:proofErr w:type="gramStart"/>
      <w:r w:rsidRPr="00C2531B">
        <w:rPr>
          <w:rFonts w:ascii="Times New Roman" w:eastAsia="Times New Roman" w:hAnsi="Times New Roman" w:cs="Times New Roman"/>
          <w:sz w:val="28"/>
          <w:szCs w:val="28"/>
          <w:shd w:val="clear" w:color="auto" w:fill="FFFFFF"/>
          <w:lang w:eastAsia="ru-RU"/>
        </w:rPr>
        <w:t xml:space="preserve">В сельском поселении численность </w:t>
      </w:r>
      <w:r w:rsidR="00D6375A">
        <w:rPr>
          <w:rFonts w:ascii="Times New Roman" w:eastAsia="Times New Roman" w:hAnsi="Times New Roman" w:cs="Times New Roman"/>
          <w:sz w:val="28"/>
          <w:szCs w:val="28"/>
          <w:shd w:val="clear" w:color="auto" w:fill="FFFFFF"/>
          <w:lang w:eastAsia="ru-RU"/>
        </w:rPr>
        <w:t>сезонно</w:t>
      </w:r>
      <w:r w:rsidRPr="00C2531B">
        <w:rPr>
          <w:rFonts w:ascii="Times New Roman" w:eastAsia="Times New Roman" w:hAnsi="Times New Roman" w:cs="Times New Roman"/>
          <w:sz w:val="28"/>
          <w:szCs w:val="28"/>
          <w:shd w:val="clear" w:color="auto" w:fill="FFFFFF"/>
          <w:lang w:eastAsia="ru-RU"/>
        </w:rPr>
        <w:t xml:space="preserve"> проживающих составляет 2</w:t>
      </w:r>
      <w:r w:rsidR="00C2531B" w:rsidRPr="00C2531B">
        <w:rPr>
          <w:rFonts w:ascii="Times New Roman" w:eastAsia="Times New Roman" w:hAnsi="Times New Roman" w:cs="Times New Roman"/>
          <w:sz w:val="28"/>
          <w:szCs w:val="28"/>
          <w:shd w:val="clear" w:color="auto" w:fill="FFFFFF"/>
          <w:lang w:eastAsia="ru-RU"/>
        </w:rPr>
        <w:t>0</w:t>
      </w:r>
      <w:r w:rsidRPr="00C2531B">
        <w:rPr>
          <w:rFonts w:ascii="Times New Roman" w:eastAsia="Times New Roman" w:hAnsi="Times New Roman" w:cs="Times New Roman"/>
          <w:sz w:val="28"/>
          <w:szCs w:val="28"/>
          <w:shd w:val="clear" w:color="auto" w:fill="FFFFFF"/>
          <w:lang w:eastAsia="ru-RU"/>
        </w:rPr>
        <w:t xml:space="preserve"> человек</w:t>
      </w:r>
      <w:r w:rsidR="00E36A40">
        <w:rPr>
          <w:rFonts w:ascii="Times New Roman" w:eastAsia="Times New Roman" w:hAnsi="Times New Roman" w:cs="Times New Roman"/>
          <w:sz w:val="28"/>
          <w:szCs w:val="28"/>
          <w:shd w:val="clear" w:color="auto" w:fill="FFFFFF"/>
          <w:lang w:eastAsia="ru-RU"/>
        </w:rPr>
        <w:fldChar w:fldCharType="begin"/>
      </w:r>
      <w:r w:rsidR="00E36A40">
        <w:rPr>
          <w:rFonts w:ascii="Times New Roman" w:eastAsia="Times New Roman" w:hAnsi="Times New Roman" w:cs="Times New Roman"/>
          <w:sz w:val="28"/>
          <w:szCs w:val="28"/>
          <w:shd w:val="clear" w:color="auto" w:fill="FFFFFF"/>
          <w:lang w:eastAsia="ru-RU"/>
        </w:rPr>
        <w:instrText xml:space="preserve"> NOTEREF _Ref36547049 \f \h </w:instrText>
      </w:r>
      <w:r w:rsidR="00E36A40">
        <w:rPr>
          <w:rFonts w:ascii="Times New Roman" w:eastAsia="Times New Roman" w:hAnsi="Times New Roman" w:cs="Times New Roman"/>
          <w:sz w:val="28"/>
          <w:szCs w:val="28"/>
          <w:shd w:val="clear" w:color="auto" w:fill="FFFFFF"/>
          <w:lang w:eastAsia="ru-RU"/>
        </w:rPr>
      </w:r>
      <w:r w:rsidR="00E36A40">
        <w:rPr>
          <w:rFonts w:ascii="Times New Roman" w:eastAsia="Times New Roman" w:hAnsi="Times New Roman" w:cs="Times New Roman"/>
          <w:sz w:val="28"/>
          <w:szCs w:val="28"/>
          <w:shd w:val="clear" w:color="auto" w:fill="FFFFFF"/>
          <w:lang w:eastAsia="ru-RU"/>
        </w:rPr>
        <w:fldChar w:fldCharType="separate"/>
      </w:r>
      <w:r w:rsidR="00F738A8" w:rsidRPr="00F738A8">
        <w:rPr>
          <w:rStyle w:val="affc"/>
        </w:rPr>
        <w:t>1</w:t>
      </w:r>
      <w:r w:rsidR="00E36A40">
        <w:rPr>
          <w:rFonts w:ascii="Times New Roman" w:eastAsia="Times New Roman" w:hAnsi="Times New Roman" w:cs="Times New Roman"/>
          <w:sz w:val="28"/>
          <w:szCs w:val="28"/>
          <w:shd w:val="clear" w:color="auto" w:fill="FFFFFF"/>
          <w:lang w:eastAsia="ru-RU"/>
        </w:rPr>
        <w:fldChar w:fldCharType="end"/>
      </w:r>
      <w:r w:rsidR="00E36A40">
        <w:rPr>
          <w:rFonts w:ascii="Times New Roman" w:eastAsia="Times New Roman" w:hAnsi="Times New Roman" w:cs="Times New Roman"/>
          <w:sz w:val="28"/>
          <w:szCs w:val="28"/>
          <w:shd w:val="clear" w:color="auto" w:fill="FFFFFF"/>
          <w:lang w:eastAsia="ru-RU"/>
        </w:rPr>
        <w:t>.</w:t>
      </w:r>
      <w:r w:rsidRPr="005F5C1B">
        <w:rPr>
          <w:rFonts w:ascii="Times New Roman" w:eastAsia="Times New Roman" w:hAnsi="Times New Roman" w:cs="Times New Roman"/>
          <w:color w:val="FF0000"/>
          <w:sz w:val="28"/>
          <w:szCs w:val="28"/>
          <w:shd w:val="clear" w:color="auto" w:fill="FFFFFF"/>
          <w:lang w:eastAsia="ru-RU"/>
        </w:rPr>
        <w:t xml:space="preserve"> </w:t>
      </w:r>
      <w:r w:rsidRPr="005A498B">
        <w:rPr>
          <w:rFonts w:ascii="Times New Roman" w:eastAsia="Times New Roman" w:hAnsi="Times New Roman" w:cs="Times New Roman"/>
          <w:sz w:val="28"/>
          <w:szCs w:val="28"/>
          <w:shd w:val="clear" w:color="auto" w:fill="FFFFFF"/>
          <w:lang w:eastAsia="ru-RU"/>
        </w:rPr>
        <w:t>Наиболее многочисленным населенным пунктом по содержанию временно проживающих являются: с.</w:t>
      </w:r>
      <w:r w:rsidR="005A498B" w:rsidRPr="005A498B">
        <w:rPr>
          <w:rFonts w:ascii="Times New Roman" w:eastAsia="Times New Roman" w:hAnsi="Times New Roman" w:cs="Times New Roman"/>
          <w:sz w:val="28"/>
          <w:szCs w:val="28"/>
          <w:shd w:val="clear" w:color="auto" w:fill="FFFFFF"/>
          <w:lang w:eastAsia="ru-RU"/>
        </w:rPr>
        <w:t xml:space="preserve"> им. Бабушкина </w:t>
      </w:r>
      <w:r w:rsidRPr="005A498B">
        <w:rPr>
          <w:rFonts w:ascii="Times New Roman" w:eastAsia="Times New Roman" w:hAnsi="Times New Roman" w:cs="Times New Roman"/>
          <w:sz w:val="28"/>
          <w:szCs w:val="28"/>
          <w:shd w:val="clear" w:color="auto" w:fill="FFFFFF"/>
          <w:lang w:eastAsia="ru-RU"/>
        </w:rPr>
        <w:t>- 7</w:t>
      </w:r>
      <w:r w:rsidR="005A498B" w:rsidRPr="005A498B">
        <w:rPr>
          <w:rFonts w:ascii="Times New Roman" w:eastAsia="Times New Roman" w:hAnsi="Times New Roman" w:cs="Times New Roman"/>
          <w:sz w:val="28"/>
          <w:szCs w:val="28"/>
          <w:shd w:val="clear" w:color="auto" w:fill="FFFFFF"/>
          <w:lang w:eastAsia="ru-RU"/>
        </w:rPr>
        <w:t xml:space="preserve"> чел. и п. Юрманга – 5 человек,</w:t>
      </w:r>
      <w:r w:rsidRPr="005A498B">
        <w:rPr>
          <w:rFonts w:ascii="Times New Roman" w:eastAsia="Times New Roman" w:hAnsi="Times New Roman" w:cs="Times New Roman"/>
          <w:sz w:val="28"/>
          <w:szCs w:val="28"/>
          <w:shd w:val="clear" w:color="auto" w:fill="FFFFFF"/>
          <w:lang w:eastAsia="ru-RU"/>
        </w:rPr>
        <w:t xml:space="preserve"> в ост</w:t>
      </w:r>
      <w:r w:rsidR="005A498B" w:rsidRPr="005A498B">
        <w:rPr>
          <w:rFonts w:ascii="Times New Roman" w:eastAsia="Times New Roman" w:hAnsi="Times New Roman" w:cs="Times New Roman"/>
          <w:sz w:val="28"/>
          <w:szCs w:val="28"/>
          <w:shd w:val="clear" w:color="auto" w:fill="FFFFFF"/>
          <w:lang w:eastAsia="ru-RU"/>
        </w:rPr>
        <w:t>альных населенных пунктах – от 2</w:t>
      </w:r>
      <w:r w:rsidRPr="005A498B">
        <w:rPr>
          <w:rFonts w:ascii="Times New Roman" w:eastAsia="Times New Roman" w:hAnsi="Times New Roman" w:cs="Times New Roman"/>
          <w:sz w:val="28"/>
          <w:szCs w:val="28"/>
          <w:shd w:val="clear" w:color="auto" w:fill="FFFFFF"/>
          <w:lang w:eastAsia="ru-RU"/>
        </w:rPr>
        <w:t xml:space="preserve"> до </w:t>
      </w:r>
      <w:r w:rsidR="005A498B" w:rsidRPr="005A498B">
        <w:rPr>
          <w:rFonts w:ascii="Times New Roman" w:eastAsia="Times New Roman" w:hAnsi="Times New Roman" w:cs="Times New Roman"/>
          <w:sz w:val="28"/>
          <w:szCs w:val="28"/>
          <w:shd w:val="clear" w:color="auto" w:fill="FFFFFF"/>
          <w:lang w:eastAsia="ru-RU"/>
        </w:rPr>
        <w:t>4</w:t>
      </w:r>
      <w:r w:rsidRPr="005A498B">
        <w:rPr>
          <w:rFonts w:ascii="Times New Roman" w:eastAsia="Times New Roman" w:hAnsi="Times New Roman" w:cs="Times New Roman"/>
          <w:sz w:val="28"/>
          <w:szCs w:val="28"/>
          <w:shd w:val="clear" w:color="auto" w:fill="FFFFFF"/>
          <w:lang w:eastAsia="ru-RU"/>
        </w:rPr>
        <w:t xml:space="preserve"> чел.</w:t>
      </w:r>
      <w:proofErr w:type="gramEnd"/>
    </w:p>
    <w:p w:rsidR="00F8652A" w:rsidRPr="005A498B" w:rsidRDefault="00F8652A" w:rsidP="00832900">
      <w:pPr>
        <w:widowControl w:val="0"/>
        <w:spacing w:after="0" w:line="360" w:lineRule="auto"/>
        <w:ind w:firstLine="709"/>
        <w:jc w:val="both"/>
        <w:rPr>
          <w:rFonts w:ascii="Times New Roman" w:hAnsi="Times New Roman" w:cs="Times New Roman"/>
          <w:sz w:val="28"/>
          <w:szCs w:val="28"/>
        </w:rPr>
      </w:pPr>
      <w:r w:rsidRPr="005A498B">
        <w:rPr>
          <w:rFonts w:ascii="Times New Roman" w:eastAsia="Times New Roman" w:hAnsi="Times New Roman" w:cs="Times New Roman"/>
          <w:sz w:val="28"/>
          <w:szCs w:val="28"/>
          <w:shd w:val="clear" w:color="auto" w:fill="FFFFFF"/>
          <w:lang w:eastAsia="ru-RU"/>
        </w:rPr>
        <w:t>Площади населенных</w:t>
      </w:r>
      <w:r w:rsidRPr="005A498B">
        <w:rPr>
          <w:rFonts w:ascii="Times New Roman" w:hAnsi="Times New Roman" w:cs="Times New Roman"/>
          <w:sz w:val="28"/>
          <w:szCs w:val="28"/>
        </w:rPr>
        <w:t xml:space="preserve"> пунктов представлены в таблице</w:t>
      </w:r>
      <w:r w:rsidR="009F5C90" w:rsidRPr="005A498B">
        <w:rPr>
          <w:rFonts w:ascii="Times New Roman" w:hAnsi="Times New Roman" w:cs="Times New Roman"/>
          <w:sz w:val="28"/>
          <w:szCs w:val="28"/>
        </w:rPr>
        <w:t xml:space="preserve"> </w:t>
      </w:r>
      <w:r w:rsidR="005F5A10" w:rsidRPr="005A498B">
        <w:rPr>
          <w:rFonts w:ascii="Times New Roman" w:hAnsi="Times New Roman" w:cs="Times New Roman"/>
          <w:sz w:val="28"/>
          <w:szCs w:val="28"/>
        </w:rPr>
        <w:t>1</w:t>
      </w:r>
      <w:r w:rsidR="009F5C90" w:rsidRPr="005A498B">
        <w:rPr>
          <w:rFonts w:ascii="Times New Roman" w:hAnsi="Times New Roman" w:cs="Times New Roman"/>
          <w:sz w:val="28"/>
          <w:szCs w:val="28"/>
        </w:rPr>
        <w:t>.</w:t>
      </w:r>
      <w:r w:rsidRPr="005A498B">
        <w:rPr>
          <w:rFonts w:ascii="Times New Roman" w:hAnsi="Times New Roman" w:cs="Times New Roman"/>
          <w:sz w:val="28"/>
          <w:szCs w:val="28"/>
        </w:rPr>
        <w:t>5.1.</w:t>
      </w:r>
      <w:r w:rsidR="009F5C90" w:rsidRPr="005A498B">
        <w:rPr>
          <w:rFonts w:ascii="Times New Roman" w:hAnsi="Times New Roman" w:cs="Times New Roman"/>
          <w:sz w:val="28"/>
          <w:szCs w:val="28"/>
        </w:rPr>
        <w:t>1</w:t>
      </w:r>
    </w:p>
    <w:p w:rsidR="00F8652A" w:rsidRPr="005A498B" w:rsidRDefault="00F8652A" w:rsidP="00323511">
      <w:pPr>
        <w:widowControl w:val="0"/>
        <w:spacing w:after="0" w:line="360" w:lineRule="auto"/>
        <w:ind w:firstLine="708"/>
        <w:jc w:val="right"/>
        <w:rPr>
          <w:rFonts w:ascii="Times New Roman" w:eastAsia="Times New Roman" w:hAnsi="Times New Roman" w:cs="Times New Roman"/>
          <w:sz w:val="28"/>
          <w:szCs w:val="28"/>
          <w:lang w:eastAsia="ru-RU"/>
        </w:rPr>
      </w:pPr>
      <w:r w:rsidRPr="005A498B">
        <w:rPr>
          <w:rFonts w:ascii="Times New Roman" w:eastAsia="Times New Roman" w:hAnsi="Times New Roman" w:cs="Times New Roman"/>
          <w:sz w:val="28"/>
          <w:szCs w:val="28"/>
          <w:lang w:eastAsia="ru-RU"/>
        </w:rPr>
        <w:t xml:space="preserve">Таблица </w:t>
      </w:r>
      <w:r w:rsidR="005F5A10" w:rsidRPr="005A498B">
        <w:rPr>
          <w:rFonts w:ascii="Times New Roman" w:eastAsia="Times New Roman" w:hAnsi="Times New Roman" w:cs="Times New Roman"/>
          <w:sz w:val="28"/>
          <w:szCs w:val="28"/>
          <w:lang w:eastAsia="ru-RU"/>
        </w:rPr>
        <w:t>1</w:t>
      </w:r>
      <w:r w:rsidR="009F5C90" w:rsidRPr="005A498B">
        <w:rPr>
          <w:rFonts w:ascii="Times New Roman" w:eastAsia="Times New Roman" w:hAnsi="Times New Roman" w:cs="Times New Roman"/>
          <w:sz w:val="28"/>
          <w:szCs w:val="28"/>
          <w:lang w:eastAsia="ru-RU"/>
        </w:rPr>
        <w:t>.</w:t>
      </w:r>
      <w:r w:rsidR="005D0FCE" w:rsidRPr="005A498B">
        <w:rPr>
          <w:rFonts w:ascii="Times New Roman" w:eastAsia="Times New Roman" w:hAnsi="Times New Roman" w:cs="Times New Roman"/>
          <w:sz w:val="28"/>
          <w:szCs w:val="28"/>
          <w:lang w:eastAsia="ru-RU"/>
        </w:rPr>
        <w:t>5.1.1</w:t>
      </w:r>
    </w:p>
    <w:tbl>
      <w:tblPr>
        <w:tblW w:w="9810" w:type="dxa"/>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3543"/>
        <w:gridCol w:w="5274"/>
      </w:tblGrid>
      <w:tr w:rsidR="00E71BBD" w:rsidRPr="00BC4608" w:rsidTr="00B079C0">
        <w:trPr>
          <w:trHeight w:val="190"/>
          <w:tblHeader/>
        </w:trPr>
        <w:tc>
          <w:tcPr>
            <w:tcW w:w="993" w:type="dxa"/>
            <w:shd w:val="clear" w:color="auto" w:fill="auto"/>
          </w:tcPr>
          <w:p w:rsidR="00E71BBD" w:rsidRPr="00BC4608" w:rsidRDefault="00E71BBD" w:rsidP="00BC4608">
            <w:pPr>
              <w:widowControl w:val="0"/>
              <w:spacing w:after="0" w:line="240" w:lineRule="auto"/>
              <w:jc w:val="center"/>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 xml:space="preserve">№ </w:t>
            </w:r>
            <w:proofErr w:type="gramStart"/>
            <w:r w:rsidRPr="00BC4608">
              <w:rPr>
                <w:rFonts w:ascii="Times New Roman" w:eastAsia="Times New Roman" w:hAnsi="Times New Roman" w:cs="Times New Roman"/>
                <w:sz w:val="24"/>
                <w:szCs w:val="24"/>
                <w:lang w:eastAsia="ru-RU"/>
              </w:rPr>
              <w:t>п</w:t>
            </w:r>
            <w:proofErr w:type="gramEnd"/>
            <w:r w:rsidRPr="00BC4608">
              <w:rPr>
                <w:rFonts w:ascii="Times New Roman" w:eastAsia="Times New Roman" w:hAnsi="Times New Roman" w:cs="Times New Roman"/>
                <w:sz w:val="24"/>
                <w:szCs w:val="24"/>
                <w:lang w:eastAsia="ru-RU"/>
              </w:rPr>
              <w:t>/п</w:t>
            </w:r>
          </w:p>
        </w:tc>
        <w:tc>
          <w:tcPr>
            <w:tcW w:w="3543" w:type="dxa"/>
            <w:shd w:val="clear" w:color="auto" w:fill="auto"/>
          </w:tcPr>
          <w:p w:rsidR="00E71BBD" w:rsidRPr="00BC4608" w:rsidRDefault="00E71BBD" w:rsidP="00BC4608">
            <w:pPr>
              <w:widowControl w:val="0"/>
              <w:spacing w:after="0" w:line="240" w:lineRule="auto"/>
              <w:jc w:val="center"/>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Наименование населенного пункта</w:t>
            </w:r>
          </w:p>
        </w:tc>
        <w:tc>
          <w:tcPr>
            <w:tcW w:w="5274" w:type="dxa"/>
            <w:shd w:val="clear" w:color="auto" w:fill="auto"/>
          </w:tcPr>
          <w:p w:rsidR="00E71BBD" w:rsidRPr="00BC4608" w:rsidRDefault="00E71BBD" w:rsidP="00BC4608">
            <w:pPr>
              <w:widowControl w:val="0"/>
              <w:spacing w:after="0" w:line="240" w:lineRule="auto"/>
              <w:ind w:left="-82" w:right="-108"/>
              <w:jc w:val="center"/>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Существующая площадь</w:t>
            </w:r>
          </w:p>
          <w:p w:rsidR="00E71BBD" w:rsidRPr="00BC4608" w:rsidRDefault="00E71BBD" w:rsidP="00BC4608">
            <w:pPr>
              <w:widowControl w:val="0"/>
              <w:spacing w:after="0" w:line="240" w:lineRule="auto"/>
              <w:ind w:left="-82" w:right="-108"/>
              <w:jc w:val="center"/>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населенных пунктов</w:t>
            </w:r>
            <w:r w:rsidR="0040144D" w:rsidRPr="00BC4608">
              <w:rPr>
                <w:rFonts w:ascii="Times New Roman" w:eastAsia="Times New Roman" w:hAnsi="Times New Roman" w:cs="Times New Roman"/>
                <w:sz w:val="24"/>
                <w:szCs w:val="24"/>
                <w:lang w:eastAsia="ru-RU"/>
              </w:rPr>
              <w:t xml:space="preserve">, </w:t>
            </w:r>
            <w:proofErr w:type="gramStart"/>
            <w:r w:rsidR="0040144D" w:rsidRPr="00BC4608">
              <w:rPr>
                <w:rFonts w:ascii="Times New Roman" w:eastAsia="Times New Roman" w:hAnsi="Times New Roman" w:cs="Times New Roman"/>
                <w:sz w:val="24"/>
                <w:szCs w:val="24"/>
                <w:lang w:eastAsia="ru-RU"/>
              </w:rPr>
              <w:t>га</w:t>
            </w:r>
            <w:proofErr w:type="gramEnd"/>
          </w:p>
        </w:tc>
      </w:tr>
    </w:tbl>
    <w:p w:rsidR="00E71BBD" w:rsidRPr="00BC4608" w:rsidRDefault="00E71BBD" w:rsidP="00BC4608">
      <w:pPr>
        <w:widowControl w:val="0"/>
        <w:spacing w:after="0" w:line="240" w:lineRule="auto"/>
        <w:ind w:firstLine="709"/>
        <w:jc w:val="right"/>
        <w:rPr>
          <w:rFonts w:ascii="Times New Roman" w:eastAsia="Times New Roman" w:hAnsi="Times New Roman" w:cs="Times New Roman"/>
          <w:i/>
          <w:sz w:val="2"/>
          <w:szCs w:val="2"/>
          <w:lang w:eastAsia="ru-RU"/>
        </w:rPr>
      </w:pP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3543"/>
        <w:gridCol w:w="5274"/>
      </w:tblGrid>
      <w:tr w:rsidR="00E71BBD" w:rsidRPr="00BC4608" w:rsidTr="00B079C0">
        <w:trPr>
          <w:trHeight w:val="190"/>
          <w:tblHeader/>
        </w:trPr>
        <w:tc>
          <w:tcPr>
            <w:tcW w:w="993" w:type="dxa"/>
            <w:shd w:val="clear" w:color="auto" w:fill="auto"/>
          </w:tcPr>
          <w:p w:rsidR="00E71BBD" w:rsidRPr="00BC4608" w:rsidRDefault="00E71BBD" w:rsidP="00BC4608">
            <w:pPr>
              <w:widowControl w:val="0"/>
              <w:spacing w:after="0" w:line="240" w:lineRule="auto"/>
              <w:jc w:val="center"/>
              <w:rPr>
                <w:rFonts w:ascii="Times New Roman" w:eastAsia="Times New Roman" w:hAnsi="Times New Roman" w:cs="Times New Roman"/>
                <w:sz w:val="24"/>
                <w:szCs w:val="24"/>
                <w:lang w:val="en-US" w:eastAsia="ru-RU"/>
              </w:rPr>
            </w:pPr>
            <w:r w:rsidRPr="00BC4608">
              <w:rPr>
                <w:rFonts w:ascii="Times New Roman" w:eastAsia="Times New Roman" w:hAnsi="Times New Roman" w:cs="Times New Roman"/>
                <w:sz w:val="24"/>
                <w:szCs w:val="24"/>
                <w:lang w:val="en-US" w:eastAsia="ru-RU"/>
              </w:rPr>
              <w:t>1</w:t>
            </w:r>
          </w:p>
        </w:tc>
        <w:tc>
          <w:tcPr>
            <w:tcW w:w="3543" w:type="dxa"/>
            <w:shd w:val="clear" w:color="auto" w:fill="auto"/>
          </w:tcPr>
          <w:p w:rsidR="00E71BBD" w:rsidRPr="00BC4608" w:rsidRDefault="00E71BBD" w:rsidP="00BC4608">
            <w:pPr>
              <w:widowControl w:val="0"/>
              <w:spacing w:after="0" w:line="240" w:lineRule="auto"/>
              <w:jc w:val="center"/>
              <w:rPr>
                <w:rFonts w:ascii="Times New Roman" w:eastAsia="Times New Roman" w:hAnsi="Times New Roman" w:cs="Times New Roman"/>
                <w:sz w:val="24"/>
                <w:szCs w:val="24"/>
                <w:lang w:val="en-US" w:eastAsia="ru-RU"/>
              </w:rPr>
            </w:pPr>
            <w:r w:rsidRPr="00BC4608">
              <w:rPr>
                <w:rFonts w:ascii="Times New Roman" w:eastAsia="Times New Roman" w:hAnsi="Times New Roman" w:cs="Times New Roman"/>
                <w:sz w:val="24"/>
                <w:szCs w:val="24"/>
                <w:lang w:val="en-US" w:eastAsia="ru-RU"/>
              </w:rPr>
              <w:t>2</w:t>
            </w:r>
          </w:p>
        </w:tc>
        <w:tc>
          <w:tcPr>
            <w:tcW w:w="5274" w:type="dxa"/>
            <w:shd w:val="clear" w:color="auto" w:fill="auto"/>
          </w:tcPr>
          <w:p w:rsidR="00E71BBD" w:rsidRPr="00BC4608" w:rsidRDefault="00E71BBD" w:rsidP="00BC4608">
            <w:pPr>
              <w:widowControl w:val="0"/>
              <w:spacing w:after="0" w:line="240" w:lineRule="auto"/>
              <w:ind w:left="-82" w:right="-108"/>
              <w:jc w:val="center"/>
              <w:rPr>
                <w:rFonts w:ascii="Times New Roman" w:eastAsia="Times New Roman" w:hAnsi="Times New Roman" w:cs="Times New Roman"/>
                <w:sz w:val="24"/>
                <w:szCs w:val="24"/>
                <w:lang w:val="en-US" w:eastAsia="ru-RU"/>
              </w:rPr>
            </w:pPr>
            <w:r w:rsidRPr="00BC4608">
              <w:rPr>
                <w:rFonts w:ascii="Times New Roman" w:eastAsia="Times New Roman" w:hAnsi="Times New Roman" w:cs="Times New Roman"/>
                <w:sz w:val="24"/>
                <w:szCs w:val="24"/>
                <w:lang w:val="en-US" w:eastAsia="ru-RU"/>
              </w:rPr>
              <w:t>3</w:t>
            </w:r>
          </w:p>
        </w:tc>
      </w:tr>
      <w:tr w:rsidR="008D679C" w:rsidRPr="00BC4608" w:rsidTr="00B079C0">
        <w:trPr>
          <w:trHeight w:val="64"/>
        </w:trPr>
        <w:tc>
          <w:tcPr>
            <w:tcW w:w="993" w:type="dxa"/>
            <w:shd w:val="clear" w:color="auto" w:fill="auto"/>
          </w:tcPr>
          <w:p w:rsidR="00F8652A" w:rsidRPr="00BC4608" w:rsidRDefault="00F8652A"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1.</w:t>
            </w:r>
          </w:p>
        </w:tc>
        <w:tc>
          <w:tcPr>
            <w:tcW w:w="3543" w:type="dxa"/>
            <w:shd w:val="clear" w:color="auto" w:fill="auto"/>
          </w:tcPr>
          <w:p w:rsidR="00F8652A" w:rsidRPr="00BC4608" w:rsidRDefault="00F8652A"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село </w:t>
            </w:r>
            <w:r w:rsidR="004D3573" w:rsidRPr="00BC4608">
              <w:rPr>
                <w:rFonts w:ascii="Times New Roman" w:eastAsia="Times New Roman" w:hAnsi="Times New Roman" w:cs="Times New Roman"/>
                <w:sz w:val="24"/>
                <w:szCs w:val="24"/>
                <w:shd w:val="clear" w:color="auto" w:fill="FFFFFF"/>
                <w:lang w:eastAsia="ru-RU"/>
              </w:rPr>
              <w:t>им. Бабушкина</w:t>
            </w:r>
          </w:p>
        </w:tc>
        <w:tc>
          <w:tcPr>
            <w:tcW w:w="5274" w:type="dxa"/>
            <w:shd w:val="clear" w:color="auto" w:fill="auto"/>
          </w:tcPr>
          <w:p w:rsidR="00F8652A" w:rsidRPr="00BC4608" w:rsidRDefault="0097675E" w:rsidP="00BC4608">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934,30</w:t>
            </w:r>
          </w:p>
        </w:tc>
      </w:tr>
      <w:tr w:rsidR="008D679C" w:rsidRPr="00BC4608" w:rsidTr="00B079C0">
        <w:tc>
          <w:tcPr>
            <w:tcW w:w="993" w:type="dxa"/>
            <w:shd w:val="clear" w:color="auto" w:fill="auto"/>
          </w:tcPr>
          <w:p w:rsidR="00F8652A" w:rsidRPr="00BC4608" w:rsidRDefault="00F8652A"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2.</w:t>
            </w:r>
          </w:p>
        </w:tc>
        <w:tc>
          <w:tcPr>
            <w:tcW w:w="3543" w:type="dxa"/>
            <w:shd w:val="clear" w:color="auto" w:fill="auto"/>
          </w:tcPr>
          <w:p w:rsidR="00F8652A" w:rsidRPr="00BC4608" w:rsidRDefault="00F8652A"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деревня </w:t>
            </w:r>
            <w:r w:rsidR="0040144D" w:rsidRPr="00BC4608">
              <w:rPr>
                <w:rFonts w:ascii="Times New Roman" w:eastAsia="Times New Roman" w:hAnsi="Times New Roman" w:cs="Times New Roman"/>
                <w:sz w:val="24"/>
                <w:szCs w:val="24"/>
                <w:shd w:val="clear" w:color="auto" w:fill="FFFFFF"/>
                <w:lang w:eastAsia="ru-RU"/>
              </w:rPr>
              <w:t>Аксеново</w:t>
            </w:r>
          </w:p>
        </w:tc>
        <w:tc>
          <w:tcPr>
            <w:tcW w:w="5274" w:type="dxa"/>
            <w:shd w:val="clear" w:color="auto" w:fill="auto"/>
          </w:tcPr>
          <w:p w:rsidR="00F8652A" w:rsidRPr="00BC4608" w:rsidRDefault="005535F5" w:rsidP="00BC4608">
            <w:pPr>
              <w:widowControl w:val="0"/>
              <w:spacing w:after="0" w:line="240" w:lineRule="auto"/>
              <w:jc w:val="both"/>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20,00</w:t>
            </w:r>
          </w:p>
        </w:tc>
      </w:tr>
      <w:tr w:rsidR="005535F5" w:rsidRPr="00BC4608" w:rsidTr="00B079C0">
        <w:tc>
          <w:tcPr>
            <w:tcW w:w="993" w:type="dxa"/>
            <w:shd w:val="clear" w:color="auto" w:fill="auto"/>
          </w:tcPr>
          <w:p w:rsidR="00F8652A"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3.</w:t>
            </w:r>
          </w:p>
        </w:tc>
        <w:tc>
          <w:tcPr>
            <w:tcW w:w="3543" w:type="dxa"/>
            <w:shd w:val="clear" w:color="auto" w:fill="auto"/>
          </w:tcPr>
          <w:p w:rsidR="00F8652A" w:rsidRPr="00BC4608" w:rsidRDefault="0040144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деревня Большой Двор</w:t>
            </w:r>
          </w:p>
        </w:tc>
        <w:tc>
          <w:tcPr>
            <w:tcW w:w="5274" w:type="dxa"/>
            <w:shd w:val="clear" w:color="auto" w:fill="auto"/>
          </w:tcPr>
          <w:p w:rsidR="00F8652A" w:rsidRPr="00BC4608" w:rsidRDefault="0040144D" w:rsidP="00B079C0">
            <w:pPr>
              <w:widowControl w:val="0"/>
              <w:spacing w:after="0" w:line="240" w:lineRule="auto"/>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22,17</w:t>
            </w:r>
          </w:p>
        </w:tc>
      </w:tr>
      <w:tr w:rsidR="008D679C" w:rsidRPr="00BC4608" w:rsidTr="00B079C0">
        <w:tc>
          <w:tcPr>
            <w:tcW w:w="993" w:type="dxa"/>
            <w:shd w:val="clear" w:color="auto" w:fill="auto"/>
          </w:tcPr>
          <w:p w:rsidR="00F8652A"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4.</w:t>
            </w:r>
          </w:p>
        </w:tc>
        <w:tc>
          <w:tcPr>
            <w:tcW w:w="3543" w:type="dxa"/>
            <w:shd w:val="clear" w:color="auto" w:fill="auto"/>
          </w:tcPr>
          <w:p w:rsidR="00F8652A" w:rsidRPr="00BC4608" w:rsidRDefault="00F8652A"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 xml:space="preserve">деревня </w:t>
            </w:r>
            <w:r w:rsidR="0040144D" w:rsidRPr="00BC4608">
              <w:rPr>
                <w:rFonts w:ascii="Times New Roman" w:eastAsia="Times New Roman" w:hAnsi="Times New Roman" w:cs="Times New Roman"/>
                <w:sz w:val="24"/>
                <w:szCs w:val="24"/>
                <w:shd w:val="clear" w:color="auto" w:fill="FFFFFF"/>
                <w:lang w:eastAsia="ru-RU"/>
              </w:rPr>
              <w:t>Демьяновский Погост</w:t>
            </w:r>
          </w:p>
        </w:tc>
        <w:tc>
          <w:tcPr>
            <w:tcW w:w="5274" w:type="dxa"/>
            <w:shd w:val="clear" w:color="auto" w:fill="auto"/>
          </w:tcPr>
          <w:p w:rsidR="00F8652A" w:rsidRPr="00BC4608" w:rsidRDefault="0040144D" w:rsidP="00B079C0">
            <w:pPr>
              <w:widowControl w:val="0"/>
              <w:spacing w:after="0" w:line="240" w:lineRule="auto"/>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84,23</w:t>
            </w:r>
          </w:p>
        </w:tc>
      </w:tr>
      <w:tr w:rsidR="008D679C" w:rsidRPr="00BC4608" w:rsidTr="00B079C0">
        <w:tc>
          <w:tcPr>
            <w:tcW w:w="993" w:type="dxa"/>
            <w:shd w:val="clear" w:color="auto" w:fill="auto"/>
          </w:tcPr>
          <w:p w:rsidR="00F8652A"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5.</w:t>
            </w:r>
          </w:p>
        </w:tc>
        <w:tc>
          <w:tcPr>
            <w:tcW w:w="3543" w:type="dxa"/>
            <w:shd w:val="clear" w:color="auto" w:fill="auto"/>
          </w:tcPr>
          <w:p w:rsidR="00F8652A" w:rsidRPr="00BC4608" w:rsidRDefault="00F8652A"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 xml:space="preserve">деревня </w:t>
            </w:r>
            <w:r w:rsidR="0040144D" w:rsidRPr="00BC4608">
              <w:rPr>
                <w:rFonts w:ascii="Times New Roman" w:eastAsia="Times New Roman" w:hAnsi="Times New Roman" w:cs="Times New Roman"/>
                <w:sz w:val="24"/>
                <w:szCs w:val="24"/>
                <w:shd w:val="clear" w:color="auto" w:fill="FFFFFF"/>
                <w:lang w:eastAsia="ru-RU"/>
              </w:rPr>
              <w:t>Зеленик</w:t>
            </w:r>
          </w:p>
        </w:tc>
        <w:tc>
          <w:tcPr>
            <w:tcW w:w="5274" w:type="dxa"/>
            <w:shd w:val="clear" w:color="auto" w:fill="auto"/>
          </w:tcPr>
          <w:p w:rsidR="00F8652A" w:rsidRPr="00BC4608" w:rsidRDefault="005535F5" w:rsidP="00B079C0">
            <w:pPr>
              <w:widowControl w:val="0"/>
              <w:spacing w:after="0" w:line="240" w:lineRule="auto"/>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23,32</w:t>
            </w:r>
          </w:p>
        </w:tc>
      </w:tr>
      <w:tr w:rsidR="008D679C" w:rsidRPr="00BC4608" w:rsidTr="00B079C0">
        <w:trPr>
          <w:trHeight w:val="150"/>
        </w:trPr>
        <w:tc>
          <w:tcPr>
            <w:tcW w:w="993" w:type="dxa"/>
            <w:shd w:val="clear" w:color="auto" w:fill="auto"/>
          </w:tcPr>
          <w:p w:rsidR="00F8652A"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6.</w:t>
            </w:r>
          </w:p>
        </w:tc>
        <w:tc>
          <w:tcPr>
            <w:tcW w:w="3543" w:type="dxa"/>
            <w:shd w:val="clear" w:color="auto" w:fill="auto"/>
          </w:tcPr>
          <w:p w:rsidR="00F8652A" w:rsidRPr="00BC4608" w:rsidRDefault="00F8652A"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 xml:space="preserve">деревня </w:t>
            </w:r>
            <w:r w:rsidR="0040144D" w:rsidRPr="00BC4608">
              <w:rPr>
                <w:rFonts w:ascii="Times New Roman" w:eastAsia="Times New Roman" w:hAnsi="Times New Roman" w:cs="Times New Roman"/>
                <w:sz w:val="24"/>
                <w:szCs w:val="24"/>
                <w:shd w:val="clear" w:color="auto" w:fill="FFFFFF"/>
                <w:lang w:eastAsia="ru-RU"/>
              </w:rPr>
              <w:t>Климовская</w:t>
            </w:r>
          </w:p>
        </w:tc>
        <w:tc>
          <w:tcPr>
            <w:tcW w:w="5274" w:type="dxa"/>
            <w:shd w:val="clear" w:color="auto" w:fill="auto"/>
          </w:tcPr>
          <w:p w:rsidR="00F8652A" w:rsidRPr="00BC4608" w:rsidRDefault="0040144D" w:rsidP="00B079C0">
            <w:pPr>
              <w:widowControl w:val="0"/>
              <w:spacing w:after="0" w:line="240" w:lineRule="auto"/>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7,17</w:t>
            </w:r>
          </w:p>
        </w:tc>
      </w:tr>
      <w:tr w:rsidR="008D679C" w:rsidRPr="00BC4608" w:rsidTr="00B079C0">
        <w:trPr>
          <w:trHeight w:val="149"/>
        </w:trPr>
        <w:tc>
          <w:tcPr>
            <w:tcW w:w="993" w:type="dxa"/>
            <w:shd w:val="clear" w:color="auto" w:fill="auto"/>
          </w:tcPr>
          <w:p w:rsidR="00F8652A"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7.</w:t>
            </w:r>
          </w:p>
        </w:tc>
        <w:tc>
          <w:tcPr>
            <w:tcW w:w="3543" w:type="dxa"/>
            <w:shd w:val="clear" w:color="auto" w:fill="auto"/>
          </w:tcPr>
          <w:p w:rsidR="00F8652A" w:rsidRPr="00BC4608" w:rsidRDefault="00F8652A"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 xml:space="preserve">деревня </w:t>
            </w:r>
            <w:r w:rsidR="0040144D" w:rsidRPr="00BC4608">
              <w:rPr>
                <w:rFonts w:ascii="Times New Roman" w:eastAsia="Times New Roman" w:hAnsi="Times New Roman" w:cs="Times New Roman"/>
                <w:sz w:val="24"/>
                <w:szCs w:val="24"/>
                <w:shd w:val="clear" w:color="auto" w:fill="FFFFFF"/>
                <w:lang w:eastAsia="ru-RU"/>
              </w:rPr>
              <w:t>Ковшево</w:t>
            </w:r>
          </w:p>
        </w:tc>
        <w:tc>
          <w:tcPr>
            <w:tcW w:w="5274" w:type="dxa"/>
            <w:shd w:val="clear" w:color="auto" w:fill="auto"/>
          </w:tcPr>
          <w:p w:rsidR="00F8652A" w:rsidRPr="00BC4608" w:rsidRDefault="005535F5" w:rsidP="00BC4608">
            <w:pPr>
              <w:widowControl w:val="0"/>
              <w:spacing w:after="0" w:line="240" w:lineRule="auto"/>
              <w:jc w:val="both"/>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8,47</w:t>
            </w:r>
          </w:p>
        </w:tc>
      </w:tr>
      <w:tr w:rsidR="008D679C" w:rsidRPr="00BC4608" w:rsidTr="00B079C0">
        <w:trPr>
          <w:trHeight w:val="135"/>
        </w:trPr>
        <w:tc>
          <w:tcPr>
            <w:tcW w:w="993" w:type="dxa"/>
            <w:shd w:val="clear" w:color="auto" w:fill="auto"/>
          </w:tcPr>
          <w:p w:rsidR="00F8652A"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8.</w:t>
            </w:r>
          </w:p>
        </w:tc>
        <w:tc>
          <w:tcPr>
            <w:tcW w:w="3543" w:type="dxa"/>
            <w:shd w:val="clear" w:color="auto" w:fill="auto"/>
          </w:tcPr>
          <w:p w:rsidR="00F8652A" w:rsidRPr="00BC4608" w:rsidRDefault="00F8652A"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 xml:space="preserve">деревня </w:t>
            </w:r>
            <w:r w:rsidR="0040144D" w:rsidRPr="00BC4608">
              <w:rPr>
                <w:rFonts w:ascii="Times New Roman" w:eastAsia="Times New Roman" w:hAnsi="Times New Roman" w:cs="Times New Roman"/>
                <w:sz w:val="24"/>
                <w:szCs w:val="24"/>
                <w:shd w:val="clear" w:color="auto" w:fill="FFFFFF"/>
                <w:lang w:eastAsia="ru-RU"/>
              </w:rPr>
              <w:t>Коровенская</w:t>
            </w:r>
          </w:p>
        </w:tc>
        <w:tc>
          <w:tcPr>
            <w:tcW w:w="5274" w:type="dxa"/>
            <w:shd w:val="clear" w:color="auto" w:fill="auto"/>
          </w:tcPr>
          <w:p w:rsidR="00F8652A" w:rsidRPr="00BC4608" w:rsidRDefault="0040144D" w:rsidP="00BC4608">
            <w:pPr>
              <w:widowControl w:val="0"/>
              <w:spacing w:after="0" w:line="240" w:lineRule="auto"/>
              <w:jc w:val="both"/>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8,10</w:t>
            </w:r>
          </w:p>
        </w:tc>
      </w:tr>
      <w:tr w:rsidR="008D679C" w:rsidRPr="00BC4608" w:rsidTr="00B079C0">
        <w:trPr>
          <w:trHeight w:val="119"/>
        </w:trPr>
        <w:tc>
          <w:tcPr>
            <w:tcW w:w="993" w:type="dxa"/>
            <w:shd w:val="clear" w:color="auto" w:fill="auto"/>
          </w:tcPr>
          <w:p w:rsidR="00F8652A"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9.</w:t>
            </w:r>
          </w:p>
        </w:tc>
        <w:tc>
          <w:tcPr>
            <w:tcW w:w="3543" w:type="dxa"/>
            <w:shd w:val="clear" w:color="auto" w:fill="auto"/>
          </w:tcPr>
          <w:p w:rsidR="00F8652A" w:rsidRPr="00BC4608" w:rsidRDefault="00F8652A"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 xml:space="preserve">деревня </w:t>
            </w:r>
            <w:r w:rsidR="0040144D" w:rsidRPr="00BC4608">
              <w:rPr>
                <w:rFonts w:ascii="Times New Roman" w:eastAsia="Times New Roman" w:hAnsi="Times New Roman" w:cs="Times New Roman"/>
                <w:sz w:val="24"/>
                <w:szCs w:val="24"/>
                <w:shd w:val="clear" w:color="auto" w:fill="FFFFFF"/>
                <w:lang w:eastAsia="ru-RU"/>
              </w:rPr>
              <w:t>Королиха</w:t>
            </w:r>
          </w:p>
        </w:tc>
        <w:tc>
          <w:tcPr>
            <w:tcW w:w="5274" w:type="dxa"/>
            <w:shd w:val="clear" w:color="auto" w:fill="auto"/>
          </w:tcPr>
          <w:p w:rsidR="00F8652A" w:rsidRPr="00BC4608" w:rsidRDefault="005535F5" w:rsidP="00BC4608">
            <w:pPr>
              <w:widowControl w:val="0"/>
              <w:spacing w:after="0" w:line="240" w:lineRule="auto"/>
              <w:jc w:val="both"/>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границы не определены</w:t>
            </w:r>
          </w:p>
        </w:tc>
      </w:tr>
      <w:tr w:rsidR="008D679C" w:rsidRPr="00BC4608" w:rsidTr="00B079C0">
        <w:trPr>
          <w:trHeight w:val="163"/>
        </w:trPr>
        <w:tc>
          <w:tcPr>
            <w:tcW w:w="993" w:type="dxa"/>
            <w:shd w:val="clear" w:color="auto" w:fill="auto"/>
          </w:tcPr>
          <w:p w:rsidR="00F8652A"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10.</w:t>
            </w:r>
          </w:p>
        </w:tc>
        <w:tc>
          <w:tcPr>
            <w:tcW w:w="3543" w:type="dxa"/>
            <w:shd w:val="clear" w:color="auto" w:fill="auto"/>
          </w:tcPr>
          <w:p w:rsidR="00F8652A" w:rsidRPr="00BC4608" w:rsidRDefault="00F8652A"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 xml:space="preserve">деревня </w:t>
            </w:r>
            <w:r w:rsidR="0040144D" w:rsidRPr="00BC4608">
              <w:rPr>
                <w:rFonts w:ascii="Times New Roman" w:eastAsia="Times New Roman" w:hAnsi="Times New Roman" w:cs="Times New Roman"/>
                <w:sz w:val="24"/>
                <w:szCs w:val="24"/>
                <w:shd w:val="clear" w:color="auto" w:fill="FFFFFF"/>
                <w:lang w:eastAsia="ru-RU"/>
              </w:rPr>
              <w:t>Косиково</w:t>
            </w:r>
          </w:p>
        </w:tc>
        <w:tc>
          <w:tcPr>
            <w:tcW w:w="5274" w:type="dxa"/>
            <w:shd w:val="clear" w:color="auto" w:fill="auto"/>
          </w:tcPr>
          <w:p w:rsidR="00F8652A" w:rsidRPr="00BC4608" w:rsidRDefault="006B1186" w:rsidP="00BC4608">
            <w:pPr>
              <w:widowControl w:val="0"/>
              <w:spacing w:after="0" w:line="240" w:lineRule="auto"/>
              <w:jc w:val="both"/>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74,56</w:t>
            </w:r>
          </w:p>
        </w:tc>
      </w:tr>
      <w:tr w:rsidR="008D679C" w:rsidRPr="00BC4608" w:rsidTr="00B079C0">
        <w:trPr>
          <w:trHeight w:val="258"/>
        </w:trPr>
        <w:tc>
          <w:tcPr>
            <w:tcW w:w="993" w:type="dxa"/>
            <w:shd w:val="clear" w:color="auto" w:fill="auto"/>
          </w:tcPr>
          <w:p w:rsidR="00F8652A"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11.</w:t>
            </w:r>
          </w:p>
        </w:tc>
        <w:tc>
          <w:tcPr>
            <w:tcW w:w="3543" w:type="dxa"/>
            <w:shd w:val="clear" w:color="auto" w:fill="auto"/>
          </w:tcPr>
          <w:p w:rsidR="00F8652A" w:rsidRPr="00BC4608" w:rsidRDefault="0040144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поселок Леденьга</w:t>
            </w:r>
          </w:p>
        </w:tc>
        <w:tc>
          <w:tcPr>
            <w:tcW w:w="5274" w:type="dxa"/>
            <w:shd w:val="clear" w:color="auto" w:fill="auto"/>
          </w:tcPr>
          <w:p w:rsidR="00F8652A" w:rsidRPr="00BC4608" w:rsidRDefault="0040144D" w:rsidP="00BC4608">
            <w:pPr>
              <w:widowControl w:val="0"/>
              <w:spacing w:after="0" w:line="240" w:lineRule="auto"/>
              <w:jc w:val="both"/>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46,</w:t>
            </w:r>
            <w:r w:rsidR="00AB7769">
              <w:rPr>
                <w:rFonts w:ascii="Times New Roman" w:eastAsia="Times New Roman" w:hAnsi="Times New Roman" w:cs="Times New Roman"/>
                <w:sz w:val="24"/>
                <w:szCs w:val="24"/>
                <w:lang w:eastAsia="ru-RU"/>
              </w:rPr>
              <w:t>7</w:t>
            </w:r>
            <w:r w:rsidRPr="00BC4608">
              <w:rPr>
                <w:rFonts w:ascii="Times New Roman" w:eastAsia="Times New Roman" w:hAnsi="Times New Roman" w:cs="Times New Roman"/>
                <w:sz w:val="24"/>
                <w:szCs w:val="24"/>
                <w:lang w:eastAsia="ru-RU"/>
              </w:rPr>
              <w:t>8</w:t>
            </w:r>
          </w:p>
        </w:tc>
      </w:tr>
      <w:tr w:rsidR="008D679C" w:rsidRPr="00BC4608" w:rsidTr="00B079C0">
        <w:trPr>
          <w:trHeight w:val="258"/>
        </w:trPr>
        <w:tc>
          <w:tcPr>
            <w:tcW w:w="993" w:type="dxa"/>
            <w:shd w:val="clear" w:color="auto" w:fill="auto"/>
          </w:tcPr>
          <w:p w:rsidR="00F8652A"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12.</w:t>
            </w:r>
          </w:p>
        </w:tc>
        <w:tc>
          <w:tcPr>
            <w:tcW w:w="3543" w:type="dxa"/>
            <w:shd w:val="clear" w:color="auto" w:fill="auto"/>
          </w:tcPr>
          <w:p w:rsidR="00F8652A" w:rsidRPr="00BC4608" w:rsidRDefault="00F8652A"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 xml:space="preserve">деревня </w:t>
            </w:r>
            <w:r w:rsidR="0040144D" w:rsidRPr="00BC4608">
              <w:rPr>
                <w:rFonts w:ascii="Times New Roman" w:eastAsia="Times New Roman" w:hAnsi="Times New Roman" w:cs="Times New Roman"/>
                <w:sz w:val="24"/>
                <w:szCs w:val="24"/>
                <w:shd w:val="clear" w:color="auto" w:fill="FFFFFF"/>
                <w:lang w:eastAsia="ru-RU"/>
              </w:rPr>
              <w:t>Лодочная</w:t>
            </w:r>
          </w:p>
        </w:tc>
        <w:tc>
          <w:tcPr>
            <w:tcW w:w="5274" w:type="dxa"/>
            <w:shd w:val="clear" w:color="auto" w:fill="auto"/>
          </w:tcPr>
          <w:p w:rsidR="00F8652A" w:rsidRPr="00BC4608" w:rsidRDefault="00493EBF" w:rsidP="00BC4608">
            <w:pPr>
              <w:widowControl w:val="0"/>
              <w:spacing w:after="0" w:line="240" w:lineRule="auto"/>
              <w:jc w:val="both"/>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9,00</w:t>
            </w:r>
          </w:p>
        </w:tc>
      </w:tr>
      <w:tr w:rsidR="008D679C" w:rsidRPr="00BC4608" w:rsidTr="00B079C0">
        <w:trPr>
          <w:trHeight w:val="258"/>
        </w:trPr>
        <w:tc>
          <w:tcPr>
            <w:tcW w:w="993" w:type="dxa"/>
            <w:shd w:val="clear" w:color="auto" w:fill="auto"/>
          </w:tcPr>
          <w:p w:rsidR="00F8652A"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13.</w:t>
            </w:r>
          </w:p>
        </w:tc>
        <w:tc>
          <w:tcPr>
            <w:tcW w:w="3543" w:type="dxa"/>
            <w:shd w:val="clear" w:color="auto" w:fill="auto"/>
          </w:tcPr>
          <w:p w:rsidR="00F8652A" w:rsidRPr="00BC4608" w:rsidRDefault="00F8652A"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 xml:space="preserve">деревня </w:t>
            </w:r>
            <w:proofErr w:type="gramStart"/>
            <w:r w:rsidR="0040144D" w:rsidRPr="00BC4608">
              <w:rPr>
                <w:rFonts w:ascii="Times New Roman" w:eastAsia="Times New Roman" w:hAnsi="Times New Roman" w:cs="Times New Roman"/>
                <w:sz w:val="24"/>
                <w:szCs w:val="24"/>
                <w:shd w:val="clear" w:color="auto" w:fill="FFFFFF"/>
                <w:lang w:eastAsia="ru-RU"/>
              </w:rPr>
              <w:t>Митино</w:t>
            </w:r>
            <w:proofErr w:type="gramEnd"/>
          </w:p>
        </w:tc>
        <w:tc>
          <w:tcPr>
            <w:tcW w:w="5274" w:type="dxa"/>
            <w:shd w:val="clear" w:color="auto" w:fill="auto"/>
          </w:tcPr>
          <w:p w:rsidR="00F8652A" w:rsidRPr="00BC4608" w:rsidRDefault="005535F5" w:rsidP="00BC4608">
            <w:pPr>
              <w:widowControl w:val="0"/>
              <w:spacing w:after="0" w:line="240" w:lineRule="auto"/>
              <w:jc w:val="both"/>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19,18</w:t>
            </w:r>
          </w:p>
        </w:tc>
      </w:tr>
      <w:tr w:rsidR="0040144D" w:rsidRPr="00BC4608" w:rsidTr="00B079C0">
        <w:trPr>
          <w:trHeight w:val="258"/>
        </w:trPr>
        <w:tc>
          <w:tcPr>
            <w:tcW w:w="993" w:type="dxa"/>
            <w:shd w:val="clear" w:color="auto" w:fill="auto"/>
          </w:tcPr>
          <w:p w:rsidR="0040144D"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14.</w:t>
            </w:r>
          </w:p>
        </w:tc>
        <w:tc>
          <w:tcPr>
            <w:tcW w:w="3543" w:type="dxa"/>
            <w:shd w:val="clear" w:color="auto" w:fill="auto"/>
          </w:tcPr>
          <w:p w:rsidR="0040144D" w:rsidRPr="00BC4608" w:rsidRDefault="0040144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деревня Подгорная</w:t>
            </w:r>
          </w:p>
        </w:tc>
        <w:tc>
          <w:tcPr>
            <w:tcW w:w="5274" w:type="dxa"/>
            <w:shd w:val="clear" w:color="auto" w:fill="auto"/>
          </w:tcPr>
          <w:p w:rsidR="0040144D" w:rsidRPr="00BC4608" w:rsidRDefault="0040144D" w:rsidP="00BC4608">
            <w:pPr>
              <w:widowControl w:val="0"/>
              <w:spacing w:after="0" w:line="240" w:lineRule="auto"/>
              <w:jc w:val="both"/>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4,66</w:t>
            </w:r>
          </w:p>
        </w:tc>
      </w:tr>
      <w:tr w:rsidR="0040144D" w:rsidRPr="00BC4608" w:rsidTr="00B079C0">
        <w:trPr>
          <w:trHeight w:val="258"/>
        </w:trPr>
        <w:tc>
          <w:tcPr>
            <w:tcW w:w="993" w:type="dxa"/>
            <w:shd w:val="clear" w:color="auto" w:fill="auto"/>
          </w:tcPr>
          <w:p w:rsidR="0040144D"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15.</w:t>
            </w:r>
          </w:p>
        </w:tc>
        <w:tc>
          <w:tcPr>
            <w:tcW w:w="3543" w:type="dxa"/>
            <w:shd w:val="clear" w:color="auto" w:fill="auto"/>
          </w:tcPr>
          <w:p w:rsidR="0040144D" w:rsidRPr="00BC4608" w:rsidRDefault="0040144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деревня Починок</w:t>
            </w:r>
          </w:p>
        </w:tc>
        <w:tc>
          <w:tcPr>
            <w:tcW w:w="5274" w:type="dxa"/>
            <w:shd w:val="clear" w:color="auto" w:fill="auto"/>
          </w:tcPr>
          <w:p w:rsidR="0040144D" w:rsidRPr="00BC4608" w:rsidRDefault="005535F5" w:rsidP="00BC4608">
            <w:pPr>
              <w:widowControl w:val="0"/>
              <w:spacing w:after="0" w:line="240" w:lineRule="auto"/>
              <w:jc w:val="both"/>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22,98</w:t>
            </w:r>
          </w:p>
        </w:tc>
      </w:tr>
      <w:tr w:rsidR="0040144D" w:rsidRPr="00BC4608" w:rsidTr="00B079C0">
        <w:trPr>
          <w:trHeight w:val="258"/>
        </w:trPr>
        <w:tc>
          <w:tcPr>
            <w:tcW w:w="993" w:type="dxa"/>
            <w:shd w:val="clear" w:color="auto" w:fill="auto"/>
          </w:tcPr>
          <w:p w:rsidR="0040144D"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lastRenderedPageBreak/>
              <w:t>16.</w:t>
            </w:r>
          </w:p>
        </w:tc>
        <w:tc>
          <w:tcPr>
            <w:tcW w:w="3543" w:type="dxa"/>
            <w:shd w:val="clear" w:color="auto" w:fill="auto"/>
          </w:tcPr>
          <w:p w:rsidR="0040144D" w:rsidRPr="00BC4608" w:rsidRDefault="0040144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деревня Стари</w:t>
            </w:r>
          </w:p>
        </w:tc>
        <w:tc>
          <w:tcPr>
            <w:tcW w:w="5274" w:type="dxa"/>
            <w:shd w:val="clear" w:color="auto" w:fill="auto"/>
          </w:tcPr>
          <w:p w:rsidR="0040144D" w:rsidRPr="00BC4608" w:rsidRDefault="0040144D" w:rsidP="00BC4608">
            <w:pPr>
              <w:widowControl w:val="0"/>
              <w:spacing w:after="0" w:line="240" w:lineRule="auto"/>
              <w:jc w:val="both"/>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7,99</w:t>
            </w:r>
          </w:p>
        </w:tc>
      </w:tr>
      <w:tr w:rsidR="0040144D" w:rsidRPr="00BC4608" w:rsidTr="00B079C0">
        <w:trPr>
          <w:trHeight w:val="258"/>
        </w:trPr>
        <w:tc>
          <w:tcPr>
            <w:tcW w:w="993" w:type="dxa"/>
            <w:shd w:val="clear" w:color="auto" w:fill="auto"/>
          </w:tcPr>
          <w:p w:rsidR="0040144D"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17.</w:t>
            </w:r>
          </w:p>
        </w:tc>
        <w:tc>
          <w:tcPr>
            <w:tcW w:w="3543" w:type="dxa"/>
            <w:shd w:val="clear" w:color="auto" w:fill="auto"/>
          </w:tcPr>
          <w:p w:rsidR="0040144D" w:rsidRPr="00BC4608" w:rsidRDefault="0040144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деревня Тарабукино</w:t>
            </w:r>
          </w:p>
        </w:tc>
        <w:tc>
          <w:tcPr>
            <w:tcW w:w="5274" w:type="dxa"/>
            <w:shd w:val="clear" w:color="auto" w:fill="auto"/>
          </w:tcPr>
          <w:p w:rsidR="0040144D" w:rsidRPr="00BC4608" w:rsidRDefault="006B1186" w:rsidP="00BC4608">
            <w:pPr>
              <w:widowControl w:val="0"/>
              <w:spacing w:after="0" w:line="240" w:lineRule="auto"/>
              <w:jc w:val="both"/>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15,45</w:t>
            </w:r>
          </w:p>
        </w:tc>
      </w:tr>
      <w:tr w:rsidR="008D679C" w:rsidRPr="00BC4608" w:rsidTr="00B079C0">
        <w:trPr>
          <w:trHeight w:val="258"/>
        </w:trPr>
        <w:tc>
          <w:tcPr>
            <w:tcW w:w="993" w:type="dxa"/>
            <w:shd w:val="clear" w:color="auto" w:fill="auto"/>
          </w:tcPr>
          <w:p w:rsidR="00F8652A"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18.</w:t>
            </w:r>
          </w:p>
        </w:tc>
        <w:tc>
          <w:tcPr>
            <w:tcW w:w="3543" w:type="dxa"/>
            <w:shd w:val="clear" w:color="auto" w:fill="auto"/>
          </w:tcPr>
          <w:p w:rsidR="00F8652A" w:rsidRPr="00BC4608" w:rsidRDefault="0040144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деревня Тупаново</w:t>
            </w:r>
          </w:p>
        </w:tc>
        <w:tc>
          <w:tcPr>
            <w:tcW w:w="5274" w:type="dxa"/>
            <w:shd w:val="clear" w:color="auto" w:fill="auto"/>
          </w:tcPr>
          <w:p w:rsidR="00F8652A" w:rsidRPr="00BC4608" w:rsidRDefault="005535F5" w:rsidP="00BC4608">
            <w:pPr>
              <w:widowControl w:val="0"/>
              <w:spacing w:after="0" w:line="240" w:lineRule="auto"/>
              <w:jc w:val="both"/>
              <w:rPr>
                <w:rFonts w:ascii="Times New Roman" w:eastAsia="Times New Roman" w:hAnsi="Times New Roman" w:cs="Times New Roman"/>
                <w:sz w:val="24"/>
                <w:szCs w:val="24"/>
                <w:lang w:eastAsia="ru-RU"/>
              </w:rPr>
            </w:pPr>
            <w:r w:rsidRPr="00BC4608">
              <w:rPr>
                <w:rFonts w:ascii="Times New Roman" w:eastAsia="Times New Roman" w:hAnsi="Times New Roman" w:cs="Times New Roman"/>
                <w:sz w:val="24"/>
                <w:szCs w:val="24"/>
                <w:lang w:eastAsia="ru-RU"/>
              </w:rPr>
              <w:t>20,31</w:t>
            </w:r>
          </w:p>
        </w:tc>
      </w:tr>
      <w:tr w:rsidR="008D679C" w:rsidRPr="00BC4608" w:rsidTr="00B079C0">
        <w:trPr>
          <w:trHeight w:val="258"/>
        </w:trPr>
        <w:tc>
          <w:tcPr>
            <w:tcW w:w="993" w:type="dxa"/>
            <w:shd w:val="clear" w:color="auto" w:fill="auto"/>
          </w:tcPr>
          <w:p w:rsidR="00F8652A" w:rsidRPr="00BC4608" w:rsidRDefault="001B3BDD"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19.</w:t>
            </w:r>
          </w:p>
        </w:tc>
        <w:tc>
          <w:tcPr>
            <w:tcW w:w="3543" w:type="dxa"/>
            <w:shd w:val="clear" w:color="auto" w:fill="auto"/>
          </w:tcPr>
          <w:p w:rsidR="00F8652A" w:rsidRPr="00BC4608" w:rsidRDefault="005535F5" w:rsidP="00BC4608">
            <w:pPr>
              <w:widowControl w:val="0"/>
              <w:spacing w:after="0" w:line="240" w:lineRule="auto"/>
              <w:jc w:val="both"/>
              <w:rPr>
                <w:rFonts w:ascii="Times New Roman" w:eastAsia="Times New Roman" w:hAnsi="Times New Roman" w:cs="Times New Roman"/>
                <w:sz w:val="24"/>
                <w:szCs w:val="24"/>
                <w:shd w:val="clear" w:color="auto" w:fill="FFFFFF"/>
                <w:lang w:eastAsia="ru-RU"/>
              </w:rPr>
            </w:pPr>
            <w:r w:rsidRPr="00BC4608">
              <w:rPr>
                <w:rFonts w:ascii="Times New Roman" w:eastAsia="Times New Roman" w:hAnsi="Times New Roman" w:cs="Times New Roman"/>
                <w:sz w:val="24"/>
                <w:szCs w:val="24"/>
                <w:shd w:val="clear" w:color="auto" w:fill="FFFFFF"/>
                <w:lang w:eastAsia="ru-RU"/>
              </w:rPr>
              <w:t>поселок</w:t>
            </w:r>
            <w:r w:rsidR="0040144D" w:rsidRPr="00BC4608">
              <w:rPr>
                <w:rFonts w:ascii="Times New Roman" w:eastAsia="Times New Roman" w:hAnsi="Times New Roman" w:cs="Times New Roman"/>
                <w:sz w:val="24"/>
                <w:szCs w:val="24"/>
                <w:shd w:val="clear" w:color="auto" w:fill="FFFFFF"/>
                <w:lang w:eastAsia="ru-RU"/>
              </w:rPr>
              <w:t xml:space="preserve"> Юрманга</w:t>
            </w:r>
          </w:p>
        </w:tc>
        <w:tc>
          <w:tcPr>
            <w:tcW w:w="5274" w:type="dxa"/>
            <w:shd w:val="clear" w:color="auto" w:fill="auto"/>
          </w:tcPr>
          <w:p w:rsidR="00F8652A" w:rsidRPr="00BC4608" w:rsidRDefault="0097675E" w:rsidP="00BC4608">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358,58</w:t>
            </w:r>
          </w:p>
        </w:tc>
      </w:tr>
    </w:tbl>
    <w:p w:rsidR="00F8652A" w:rsidRPr="005A498B" w:rsidRDefault="00F8652A" w:rsidP="00136F06">
      <w:pPr>
        <w:widowControl w:val="0"/>
        <w:spacing w:before="240" w:after="0" w:line="360" w:lineRule="auto"/>
        <w:ind w:firstLine="708"/>
        <w:jc w:val="both"/>
        <w:rPr>
          <w:rFonts w:ascii="Times New Roman" w:eastAsia="Times New Roman" w:hAnsi="Times New Roman" w:cs="Times New Roman"/>
          <w:sz w:val="28"/>
          <w:szCs w:val="28"/>
          <w:lang w:eastAsia="ru-RU"/>
        </w:rPr>
      </w:pPr>
      <w:r w:rsidRPr="005A498B">
        <w:rPr>
          <w:rFonts w:ascii="Times New Roman" w:eastAsia="Times New Roman" w:hAnsi="Times New Roman" w:cs="Times New Roman"/>
          <w:sz w:val="28"/>
          <w:szCs w:val="28"/>
          <w:lang w:eastAsia="ru-RU"/>
        </w:rPr>
        <w:t xml:space="preserve">Общая оценка планировочной структуры территории сельского поселения </w:t>
      </w:r>
      <w:r w:rsidR="005A498B" w:rsidRPr="005A498B">
        <w:rPr>
          <w:rFonts w:ascii="Times New Roman" w:eastAsia="Times New Roman" w:hAnsi="Times New Roman" w:cs="Times New Roman"/>
          <w:sz w:val="28"/>
          <w:szCs w:val="28"/>
          <w:lang w:eastAsia="ru-RU"/>
        </w:rPr>
        <w:t>Бабушкинское</w:t>
      </w:r>
      <w:r w:rsidRPr="005A498B">
        <w:rPr>
          <w:rFonts w:ascii="Times New Roman" w:eastAsia="Times New Roman" w:hAnsi="Times New Roman" w:cs="Times New Roman"/>
          <w:sz w:val="28"/>
          <w:szCs w:val="28"/>
          <w:lang w:eastAsia="ru-RU"/>
        </w:rPr>
        <w:t xml:space="preserve"> позволяет сделать следующие выводы:</w:t>
      </w:r>
    </w:p>
    <w:p w:rsidR="00F8652A" w:rsidRPr="00834C61" w:rsidRDefault="006F5FA7" w:rsidP="00832900">
      <w:pPr>
        <w:widowControl w:val="0"/>
        <w:numPr>
          <w:ilvl w:val="0"/>
          <w:numId w:val="2"/>
        </w:numPr>
        <w:tabs>
          <w:tab w:val="num" w:pos="1080"/>
        </w:tabs>
        <w:spacing w:after="0" w:line="360" w:lineRule="auto"/>
        <w:ind w:left="0" w:firstLine="709"/>
        <w:jc w:val="both"/>
        <w:rPr>
          <w:rFonts w:ascii="Times New Roman" w:eastAsia="Times New Roman" w:hAnsi="Times New Roman" w:cs="Times New Roman"/>
          <w:sz w:val="28"/>
          <w:szCs w:val="28"/>
          <w:lang w:val="x-none" w:eastAsia="ru-RU"/>
        </w:rPr>
      </w:pPr>
      <w:proofErr w:type="gramStart"/>
      <w:r w:rsidRPr="00834C61">
        <w:rPr>
          <w:rFonts w:ascii="Times New Roman" w:eastAsia="Times New Roman" w:hAnsi="Times New Roman" w:cs="Times New Roman"/>
          <w:sz w:val="28"/>
          <w:szCs w:val="28"/>
        </w:rPr>
        <w:t>Основой дорожной сети являются автомобильные дороги общего пользования регионального или межмуниципального значения</w:t>
      </w:r>
      <w:r w:rsidRPr="00834C61">
        <w:rPr>
          <w:rFonts w:ascii="Times New Roman" w:eastAsia="Times New Roman" w:hAnsi="Times New Roman" w:cs="Times New Roman"/>
          <w:sz w:val="28"/>
          <w:szCs w:val="28"/>
          <w:lang w:val="x-none" w:eastAsia="ru-RU"/>
        </w:rPr>
        <w:t xml:space="preserve"> </w:t>
      </w:r>
      <w:r w:rsidRPr="00834C61">
        <w:rPr>
          <w:rFonts w:ascii="Times New Roman" w:eastAsia="Times New Roman" w:hAnsi="Times New Roman" w:cs="Times New Roman"/>
          <w:sz w:val="28"/>
          <w:szCs w:val="28"/>
          <w:lang w:eastAsia="ru-RU"/>
        </w:rPr>
        <w:t>Тотьма-Никольск, с. им. Бабушкина – Тупаново, с. им. Бабушкина – Михайловка,</w:t>
      </w:r>
      <w:r w:rsidR="00834C61" w:rsidRPr="00834C61">
        <w:rPr>
          <w:rFonts w:ascii="Times New Roman" w:eastAsia="Times New Roman" w:hAnsi="Times New Roman" w:cs="Times New Roman"/>
          <w:sz w:val="28"/>
          <w:szCs w:val="28"/>
          <w:lang w:eastAsia="ru-RU"/>
        </w:rPr>
        <w:t xml:space="preserve"> с. им. Бабушкина – Ида,</w:t>
      </w:r>
      <w:r w:rsidRPr="00834C61">
        <w:rPr>
          <w:rFonts w:ascii="Times New Roman" w:eastAsia="Times New Roman" w:hAnsi="Times New Roman" w:cs="Times New Roman"/>
          <w:sz w:val="28"/>
          <w:szCs w:val="28"/>
          <w:lang w:eastAsia="ru-RU"/>
        </w:rPr>
        <w:t xml:space="preserve"> подъезд к п. Юрманга, подъезд к д. Митино, подъезд к д. Аксёново, Косиково – Демьяновский Погост, Демьяновский Погост – Большой Двор с подъездом к д. Подгорная.</w:t>
      </w:r>
      <w:r w:rsidR="00F8652A" w:rsidRPr="00834C61">
        <w:rPr>
          <w:rFonts w:ascii="Times New Roman" w:eastAsia="Times New Roman" w:hAnsi="Times New Roman" w:cs="Times New Roman"/>
          <w:sz w:val="28"/>
          <w:szCs w:val="28"/>
          <w:lang w:val="x-none" w:eastAsia="ru-RU"/>
        </w:rPr>
        <w:t xml:space="preserve"> </w:t>
      </w:r>
      <w:proofErr w:type="gramEnd"/>
    </w:p>
    <w:p w:rsidR="000E3D8C" w:rsidRPr="0080564C" w:rsidRDefault="000E3D8C" w:rsidP="000E3D8C">
      <w:pPr>
        <w:numPr>
          <w:ilvl w:val="0"/>
          <w:numId w:val="2"/>
        </w:numPr>
        <w:tabs>
          <w:tab w:val="clear" w:pos="1800"/>
          <w:tab w:val="num" w:pos="0"/>
          <w:tab w:val="num" w:pos="1134"/>
        </w:tabs>
        <w:spacing w:after="0" w:line="360" w:lineRule="auto"/>
        <w:ind w:left="0" w:firstLine="709"/>
        <w:jc w:val="both"/>
        <w:rPr>
          <w:rFonts w:ascii="Times New Roman" w:eastAsia="Times New Roman" w:hAnsi="Times New Roman" w:cs="Times New Roman"/>
          <w:sz w:val="28"/>
          <w:szCs w:val="28"/>
        </w:rPr>
      </w:pPr>
      <w:r w:rsidRPr="0080564C">
        <w:rPr>
          <w:rFonts w:ascii="Times New Roman" w:eastAsia="Times New Roman" w:hAnsi="Times New Roman" w:cs="Times New Roman"/>
          <w:sz w:val="28"/>
          <w:szCs w:val="28"/>
        </w:rPr>
        <w:t>Наличие большого количества лесных угодий определяет градообразующий сектор предприятий лесозаготовительной и деревообрабатывающей отраслей;</w:t>
      </w:r>
    </w:p>
    <w:p w:rsidR="006F5FA7" w:rsidRPr="0080564C" w:rsidRDefault="006F5FA7" w:rsidP="006F5FA7">
      <w:pPr>
        <w:numPr>
          <w:ilvl w:val="0"/>
          <w:numId w:val="2"/>
        </w:numPr>
        <w:tabs>
          <w:tab w:val="clear" w:pos="1800"/>
          <w:tab w:val="num" w:pos="709"/>
          <w:tab w:val="num" w:pos="1134"/>
        </w:tabs>
        <w:spacing w:after="0" w:line="360" w:lineRule="auto"/>
        <w:ind w:left="0" w:firstLine="709"/>
        <w:jc w:val="both"/>
        <w:rPr>
          <w:rFonts w:ascii="Times New Roman" w:eastAsia="Times New Roman" w:hAnsi="Times New Roman" w:cs="Times New Roman"/>
          <w:sz w:val="28"/>
          <w:szCs w:val="28"/>
        </w:rPr>
      </w:pPr>
      <w:r w:rsidRPr="0080564C">
        <w:rPr>
          <w:rFonts w:ascii="Times New Roman" w:eastAsia="Times New Roman" w:hAnsi="Times New Roman" w:cs="Times New Roman"/>
          <w:sz w:val="28"/>
          <w:szCs w:val="28"/>
        </w:rPr>
        <w:t>Наличие достаточного количества земель сельскохозяйственного назначения и размещение сельхозпредприятий в непосредственной близости от населенных пунктов требует рационального перераспределения территориального потенциала;</w:t>
      </w:r>
    </w:p>
    <w:p w:rsidR="00F8652A" w:rsidRPr="006F5FA7" w:rsidRDefault="00F8652A" w:rsidP="00832900">
      <w:pPr>
        <w:widowControl w:val="0"/>
        <w:numPr>
          <w:ilvl w:val="0"/>
          <w:numId w:val="2"/>
        </w:numPr>
        <w:tabs>
          <w:tab w:val="num" w:pos="1080"/>
        </w:tabs>
        <w:spacing w:after="0" w:line="360" w:lineRule="auto"/>
        <w:ind w:left="0" w:firstLine="709"/>
        <w:jc w:val="both"/>
        <w:rPr>
          <w:rFonts w:ascii="Times New Roman" w:eastAsia="Times New Roman" w:hAnsi="Times New Roman" w:cs="Times New Roman"/>
          <w:sz w:val="28"/>
          <w:szCs w:val="28"/>
          <w:lang w:eastAsia="ru-RU"/>
        </w:rPr>
      </w:pPr>
      <w:r w:rsidRPr="006F5FA7">
        <w:rPr>
          <w:rFonts w:ascii="Times New Roman" w:eastAsia="Times New Roman" w:hAnsi="Times New Roman" w:cs="Times New Roman"/>
          <w:sz w:val="28"/>
          <w:szCs w:val="28"/>
          <w:lang w:eastAsia="ru-RU"/>
        </w:rPr>
        <w:t xml:space="preserve">Территория </w:t>
      </w:r>
      <w:r w:rsidRPr="006F5FA7">
        <w:rPr>
          <w:rFonts w:ascii="Times New Roman" w:eastAsia="Times New Roman" w:hAnsi="Times New Roman" w:cs="Times New Roman"/>
          <w:bCs/>
          <w:sz w:val="28"/>
          <w:szCs w:val="28"/>
          <w:lang w:eastAsia="x-none"/>
        </w:rPr>
        <w:t>сельского</w:t>
      </w:r>
      <w:r w:rsidRPr="006F5FA7">
        <w:rPr>
          <w:rFonts w:ascii="Times New Roman" w:eastAsia="Times New Roman" w:hAnsi="Times New Roman" w:cs="Times New Roman"/>
          <w:sz w:val="28"/>
          <w:szCs w:val="28"/>
          <w:lang w:eastAsia="ru-RU"/>
        </w:rPr>
        <w:t xml:space="preserve"> поселения </w:t>
      </w:r>
      <w:r w:rsidR="005A498B" w:rsidRPr="006F5FA7">
        <w:rPr>
          <w:rFonts w:ascii="Times New Roman" w:eastAsia="Times New Roman" w:hAnsi="Times New Roman" w:cs="Times New Roman"/>
          <w:sz w:val="28"/>
          <w:szCs w:val="28"/>
          <w:lang w:eastAsia="ru-RU"/>
        </w:rPr>
        <w:t>Бабушкинское</w:t>
      </w:r>
      <w:r w:rsidRPr="006F5FA7">
        <w:rPr>
          <w:rFonts w:ascii="Times New Roman" w:eastAsia="Times New Roman" w:hAnsi="Times New Roman" w:cs="Times New Roman"/>
          <w:sz w:val="28"/>
          <w:szCs w:val="28"/>
          <w:lang w:eastAsia="ru-RU"/>
        </w:rPr>
        <w:t xml:space="preserve"> имеет уникальное рекреационное значение. В ее границах располож</w:t>
      </w:r>
      <w:r w:rsidR="005C776F" w:rsidRPr="006F5FA7">
        <w:rPr>
          <w:rFonts w:ascii="Times New Roman" w:eastAsia="Times New Roman" w:hAnsi="Times New Roman" w:cs="Times New Roman"/>
          <w:sz w:val="28"/>
          <w:szCs w:val="28"/>
          <w:lang w:eastAsia="ru-RU"/>
        </w:rPr>
        <w:t>ены ООПТ регионального значения, в том числе</w:t>
      </w:r>
      <w:r w:rsidRPr="006F5FA7">
        <w:rPr>
          <w:rFonts w:ascii="Times New Roman" w:eastAsia="Times New Roman" w:hAnsi="Times New Roman" w:cs="Times New Roman"/>
          <w:sz w:val="28"/>
          <w:szCs w:val="28"/>
          <w:lang w:eastAsia="ru-RU"/>
        </w:rPr>
        <w:t>, туристические объекты, базы отдыха.</w:t>
      </w:r>
    </w:p>
    <w:p w:rsidR="00F8652A" w:rsidRPr="006F5FA7" w:rsidRDefault="00F8652A" w:rsidP="00832900">
      <w:pPr>
        <w:widowControl w:val="0"/>
        <w:numPr>
          <w:ilvl w:val="0"/>
          <w:numId w:val="2"/>
        </w:numPr>
        <w:tabs>
          <w:tab w:val="num" w:pos="1080"/>
        </w:tabs>
        <w:spacing w:after="0" w:line="360" w:lineRule="auto"/>
        <w:ind w:left="0" w:firstLine="709"/>
        <w:jc w:val="both"/>
        <w:rPr>
          <w:rFonts w:ascii="Times New Roman" w:eastAsia="Times New Roman" w:hAnsi="Times New Roman" w:cs="Times New Roman"/>
          <w:bCs/>
          <w:sz w:val="28"/>
          <w:szCs w:val="28"/>
          <w:lang w:eastAsia="x-none"/>
        </w:rPr>
      </w:pPr>
      <w:r w:rsidRPr="006F5FA7">
        <w:rPr>
          <w:rFonts w:ascii="Times New Roman" w:eastAsia="Times New Roman" w:hAnsi="Times New Roman" w:cs="Times New Roman"/>
          <w:sz w:val="28"/>
          <w:szCs w:val="28"/>
          <w:lang w:eastAsia="ru-RU"/>
        </w:rPr>
        <w:t xml:space="preserve">Большое </w:t>
      </w:r>
      <w:r w:rsidRPr="006F5FA7">
        <w:rPr>
          <w:rFonts w:ascii="Times New Roman" w:eastAsia="Times New Roman" w:hAnsi="Times New Roman" w:cs="Times New Roman"/>
          <w:bCs/>
          <w:sz w:val="28"/>
          <w:szCs w:val="28"/>
          <w:lang w:eastAsia="x-none"/>
        </w:rPr>
        <w:t>количество планировочных ограничений накладывает отпечаток на формирование общей градостроительной структуры (схемы) развития территории.</w:t>
      </w:r>
    </w:p>
    <w:p w:rsidR="00F8652A" w:rsidRPr="000E3D8C" w:rsidRDefault="00F8652A" w:rsidP="00832900">
      <w:pPr>
        <w:widowControl w:val="0"/>
        <w:numPr>
          <w:ilvl w:val="0"/>
          <w:numId w:val="2"/>
        </w:numPr>
        <w:tabs>
          <w:tab w:val="num" w:pos="1080"/>
        </w:tabs>
        <w:spacing w:after="0" w:line="360" w:lineRule="auto"/>
        <w:ind w:left="0" w:firstLine="709"/>
        <w:jc w:val="both"/>
        <w:rPr>
          <w:rFonts w:ascii="Times New Roman" w:eastAsia="Times New Roman" w:hAnsi="Times New Roman" w:cs="Times New Roman"/>
          <w:bCs/>
          <w:sz w:val="28"/>
          <w:szCs w:val="28"/>
          <w:lang w:eastAsia="x-none"/>
        </w:rPr>
      </w:pPr>
      <w:r w:rsidRPr="000E3D8C">
        <w:rPr>
          <w:rFonts w:ascii="Times New Roman" w:eastAsia="Times New Roman" w:hAnsi="Times New Roman" w:cs="Times New Roman"/>
          <w:bCs/>
          <w:sz w:val="28"/>
          <w:szCs w:val="28"/>
          <w:lang w:eastAsia="x-none"/>
        </w:rPr>
        <w:t>Наличие трудовых ресурсов провоцирует формирование градообразующих функций на территории сельского поселения.</w:t>
      </w:r>
    </w:p>
    <w:p w:rsidR="00F8652A" w:rsidRPr="000E3D8C" w:rsidRDefault="00F8652A" w:rsidP="00832900">
      <w:pPr>
        <w:widowControl w:val="0"/>
        <w:spacing w:after="0" w:line="360" w:lineRule="auto"/>
        <w:ind w:firstLine="720"/>
        <w:jc w:val="both"/>
        <w:rPr>
          <w:rFonts w:ascii="Times New Roman" w:eastAsia="Times New Roman" w:hAnsi="Times New Roman" w:cs="Times New Roman"/>
          <w:sz w:val="28"/>
          <w:szCs w:val="28"/>
          <w:lang w:eastAsia="ru-RU"/>
        </w:rPr>
      </w:pPr>
      <w:r w:rsidRPr="000E3D8C">
        <w:rPr>
          <w:rFonts w:ascii="Times New Roman" w:eastAsia="Times New Roman" w:hAnsi="Times New Roman" w:cs="Times New Roman"/>
          <w:sz w:val="28"/>
          <w:szCs w:val="28"/>
          <w:lang w:eastAsia="ru-RU"/>
        </w:rPr>
        <w:t xml:space="preserve">В целом социально-экономическое состояние сельского </w:t>
      </w:r>
      <w:r w:rsidR="005F5A10" w:rsidRPr="000E3D8C">
        <w:rPr>
          <w:rFonts w:ascii="Times New Roman" w:eastAsia="Times New Roman" w:hAnsi="Times New Roman" w:cs="Times New Roman"/>
          <w:sz w:val="28"/>
          <w:szCs w:val="28"/>
          <w:lang w:eastAsia="ru-RU"/>
        </w:rPr>
        <w:t xml:space="preserve">поселения </w:t>
      </w:r>
      <w:r w:rsidR="000E3D8C" w:rsidRPr="000E3D8C">
        <w:rPr>
          <w:rFonts w:ascii="Times New Roman" w:eastAsia="Times New Roman" w:hAnsi="Times New Roman" w:cs="Times New Roman"/>
          <w:sz w:val="28"/>
          <w:szCs w:val="28"/>
          <w:lang w:eastAsia="ru-RU"/>
        </w:rPr>
        <w:t>Бабушкинское</w:t>
      </w:r>
      <w:r w:rsidRPr="000E3D8C">
        <w:rPr>
          <w:rFonts w:ascii="Times New Roman" w:eastAsia="Times New Roman" w:hAnsi="Times New Roman" w:cs="Times New Roman"/>
          <w:sz w:val="28"/>
          <w:szCs w:val="28"/>
          <w:lang w:eastAsia="ru-RU"/>
        </w:rPr>
        <w:t xml:space="preserve"> достаточно стабильное, что позволяет рассматривать сельское поселение как</w:t>
      </w:r>
      <w:r w:rsidR="005F5A10" w:rsidRPr="000E3D8C">
        <w:rPr>
          <w:rFonts w:ascii="Times New Roman" w:eastAsia="Times New Roman" w:hAnsi="Times New Roman" w:cs="Times New Roman"/>
          <w:sz w:val="28"/>
          <w:szCs w:val="28"/>
          <w:lang w:eastAsia="ru-RU"/>
        </w:rPr>
        <w:t xml:space="preserve"> </w:t>
      </w:r>
      <w:r w:rsidRPr="000E3D8C">
        <w:rPr>
          <w:rFonts w:ascii="Times New Roman" w:eastAsia="Times New Roman" w:hAnsi="Times New Roman" w:cs="Times New Roman"/>
          <w:sz w:val="28"/>
          <w:szCs w:val="28"/>
          <w:lang w:eastAsia="ru-RU"/>
        </w:rPr>
        <w:t xml:space="preserve">перспективное для частных инвестиций, что обосновывается </w:t>
      </w:r>
      <w:r w:rsidRPr="000E3D8C">
        <w:rPr>
          <w:rFonts w:ascii="Times New Roman" w:eastAsia="Times New Roman" w:hAnsi="Times New Roman" w:cs="Times New Roman"/>
          <w:sz w:val="28"/>
          <w:szCs w:val="28"/>
          <w:lang w:eastAsia="ru-RU"/>
        </w:rPr>
        <w:lastRenderedPageBreak/>
        <w:t xml:space="preserve">ростом экономики, средним уровнем доходов населения и </w:t>
      </w:r>
      <w:r w:rsidR="005F5A10" w:rsidRPr="000E3D8C">
        <w:rPr>
          <w:rFonts w:ascii="Times New Roman" w:eastAsia="Times New Roman" w:hAnsi="Times New Roman" w:cs="Times New Roman"/>
          <w:sz w:val="28"/>
          <w:szCs w:val="28"/>
          <w:lang w:eastAsia="ru-RU"/>
        </w:rPr>
        <w:t>удобной транспортной доступностью</w:t>
      </w:r>
      <w:r w:rsidRPr="000E3D8C">
        <w:rPr>
          <w:rFonts w:ascii="Times New Roman" w:eastAsia="Times New Roman" w:hAnsi="Times New Roman" w:cs="Times New Roman"/>
          <w:sz w:val="28"/>
          <w:szCs w:val="28"/>
          <w:lang w:eastAsia="ru-RU"/>
        </w:rPr>
        <w:t>.</w:t>
      </w:r>
    </w:p>
    <w:p w:rsidR="00341975" w:rsidRPr="00AC6E6F" w:rsidRDefault="00341975" w:rsidP="00B32583">
      <w:pPr>
        <w:jc w:val="center"/>
        <w:rPr>
          <w:rFonts w:ascii="Times New Roman" w:eastAsia="Times New Roman" w:hAnsi="Times New Roman" w:cs="Times New Roman"/>
          <w:iCs/>
          <w:sz w:val="28"/>
          <w:szCs w:val="28"/>
          <w:lang w:eastAsia="ru-RU"/>
        </w:rPr>
      </w:pPr>
      <w:r w:rsidRPr="00AC6E6F">
        <w:rPr>
          <w:rFonts w:ascii="Times New Roman" w:eastAsia="Times New Roman" w:hAnsi="Times New Roman" w:cs="Times New Roman"/>
          <w:iCs/>
          <w:sz w:val="28"/>
          <w:szCs w:val="28"/>
          <w:lang w:eastAsia="ru-RU"/>
        </w:rPr>
        <w:t>Особо охраняемые природные территории (ООПТ)</w:t>
      </w:r>
    </w:p>
    <w:p w:rsidR="006C2040" w:rsidRDefault="006C2040" w:rsidP="00136F06">
      <w:pPr>
        <w:widowControl w:val="0"/>
        <w:spacing w:after="120" w:line="240" w:lineRule="auto"/>
        <w:ind w:left="283"/>
        <w:jc w:val="center"/>
        <w:rPr>
          <w:rFonts w:ascii="Times New Roman" w:hAnsi="Times New Roman" w:cs="Times New Roman"/>
          <w:sz w:val="28"/>
          <w:szCs w:val="28"/>
          <w:lang w:eastAsia="ru-RU"/>
        </w:rPr>
      </w:pPr>
      <w:r w:rsidRPr="0031309A">
        <w:rPr>
          <w:rFonts w:ascii="Times New Roman" w:hAnsi="Times New Roman" w:cs="Times New Roman"/>
          <w:sz w:val="28"/>
          <w:szCs w:val="28"/>
          <w:lang w:eastAsia="ru-RU"/>
        </w:rPr>
        <w:t xml:space="preserve">Перечень существующих особо охраняемых природных территорий на территории сельского поселения </w:t>
      </w:r>
      <w:r w:rsidR="006F5FA7">
        <w:rPr>
          <w:rFonts w:ascii="Times New Roman" w:hAnsi="Times New Roman" w:cs="Times New Roman"/>
          <w:sz w:val="28"/>
          <w:szCs w:val="28"/>
          <w:lang w:eastAsia="ru-RU"/>
        </w:rPr>
        <w:t>Бабушкинское</w:t>
      </w:r>
      <w:r w:rsidRPr="0031309A">
        <w:rPr>
          <w:rFonts w:ascii="Times New Roman" w:hAnsi="Times New Roman" w:cs="Times New Roman"/>
          <w:sz w:val="28"/>
          <w:szCs w:val="28"/>
          <w:lang w:eastAsia="ru-RU"/>
        </w:rPr>
        <w:t xml:space="preserve"> </w:t>
      </w:r>
      <w:r w:rsidR="006F5FA7">
        <w:rPr>
          <w:rFonts w:ascii="Times New Roman" w:hAnsi="Times New Roman" w:cs="Times New Roman"/>
          <w:sz w:val="28"/>
          <w:szCs w:val="28"/>
          <w:lang w:eastAsia="ru-RU"/>
        </w:rPr>
        <w:t>Бабушкинского</w:t>
      </w:r>
      <w:r w:rsidRPr="0031309A">
        <w:rPr>
          <w:rFonts w:ascii="Times New Roman" w:hAnsi="Times New Roman" w:cs="Times New Roman"/>
          <w:sz w:val="28"/>
          <w:szCs w:val="28"/>
          <w:lang w:eastAsia="ru-RU"/>
        </w:rPr>
        <w:t xml:space="preserve"> муниципального района Вологодской области</w:t>
      </w:r>
    </w:p>
    <w:p w:rsidR="00DF081F" w:rsidRDefault="00DF081F" w:rsidP="00DF081F">
      <w:pPr>
        <w:widowControl w:val="0"/>
        <w:spacing w:after="120"/>
        <w:ind w:left="283"/>
        <w:jc w:val="right"/>
        <w:rPr>
          <w:rFonts w:ascii="Times New Roman" w:hAnsi="Times New Roman" w:cs="Times New Roman"/>
          <w:sz w:val="28"/>
          <w:szCs w:val="28"/>
          <w:lang w:eastAsia="ru-RU"/>
        </w:rPr>
      </w:pPr>
      <w:r>
        <w:rPr>
          <w:rFonts w:ascii="Times New Roman" w:hAnsi="Times New Roman" w:cs="Times New Roman"/>
          <w:sz w:val="28"/>
          <w:szCs w:val="28"/>
          <w:lang w:eastAsia="ru-RU"/>
        </w:rPr>
        <w:t xml:space="preserve"> Таблица 1.5.1.2</w:t>
      </w:r>
    </w:p>
    <w:p w:rsidR="0031309A" w:rsidRPr="00156284" w:rsidRDefault="0031309A" w:rsidP="004022D8">
      <w:pPr>
        <w:widowControl w:val="0"/>
        <w:spacing w:after="0" w:line="14" w:lineRule="auto"/>
        <w:ind w:left="284"/>
        <w:jc w:val="center"/>
        <w:rPr>
          <w:rFonts w:ascii="Times New Roman" w:hAnsi="Times New Roman" w:cs="Times New Roman"/>
          <w:color w:val="FF0000"/>
          <w:sz w:val="24"/>
          <w:szCs w:val="24"/>
          <w:lang w:eastAsia="ru-RU"/>
        </w:rPr>
      </w:pPr>
    </w:p>
    <w:tbl>
      <w:tblPr>
        <w:tblW w:w="9990" w:type="dxa"/>
        <w:tblInd w:w="-5" w:type="dxa"/>
        <w:tblLayout w:type="fixed"/>
        <w:tblCellMar>
          <w:left w:w="62" w:type="dxa"/>
          <w:right w:w="62" w:type="dxa"/>
        </w:tblCellMar>
        <w:tblLook w:val="0000" w:firstRow="0" w:lastRow="0" w:firstColumn="0" w:lastColumn="0" w:noHBand="0" w:noVBand="0"/>
      </w:tblPr>
      <w:tblGrid>
        <w:gridCol w:w="426"/>
        <w:gridCol w:w="1484"/>
        <w:gridCol w:w="992"/>
        <w:gridCol w:w="1634"/>
        <w:gridCol w:w="993"/>
        <w:gridCol w:w="2476"/>
        <w:gridCol w:w="1985"/>
      </w:tblGrid>
      <w:tr w:rsidR="00156284" w:rsidRPr="00156284" w:rsidTr="00B079C0">
        <w:trPr>
          <w:trHeight w:val="13"/>
          <w:tblHeader/>
        </w:trPr>
        <w:tc>
          <w:tcPr>
            <w:tcW w:w="426" w:type="dxa"/>
            <w:tcBorders>
              <w:top w:val="single" w:sz="4" w:space="0" w:color="auto"/>
              <w:left w:val="single" w:sz="4" w:space="0" w:color="auto"/>
              <w:bottom w:val="single" w:sz="4" w:space="0" w:color="auto"/>
              <w:right w:val="single" w:sz="4" w:space="0" w:color="auto"/>
            </w:tcBorders>
          </w:tcPr>
          <w:p w:rsidR="00156284" w:rsidRPr="00881F5E" w:rsidRDefault="00156284" w:rsidP="004022D8">
            <w:pPr>
              <w:widowControl w:val="0"/>
              <w:autoSpaceDE w:val="0"/>
              <w:autoSpaceDN w:val="0"/>
              <w:adjustRightInd w:val="0"/>
              <w:spacing w:after="0"/>
              <w:jc w:val="center"/>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N</w:t>
            </w:r>
          </w:p>
        </w:tc>
        <w:tc>
          <w:tcPr>
            <w:tcW w:w="1484" w:type="dxa"/>
            <w:tcBorders>
              <w:top w:val="single" w:sz="4" w:space="0" w:color="auto"/>
              <w:left w:val="single" w:sz="4" w:space="0" w:color="auto"/>
              <w:bottom w:val="single" w:sz="4" w:space="0" w:color="auto"/>
              <w:right w:val="single" w:sz="4" w:space="0" w:color="auto"/>
            </w:tcBorders>
          </w:tcPr>
          <w:p w:rsidR="00156284" w:rsidRPr="00881F5E" w:rsidRDefault="00156284" w:rsidP="004022D8">
            <w:pPr>
              <w:widowControl w:val="0"/>
              <w:autoSpaceDE w:val="0"/>
              <w:autoSpaceDN w:val="0"/>
              <w:adjustRightInd w:val="0"/>
              <w:spacing w:after="0"/>
              <w:jc w:val="center"/>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Наименование ООПТ</w:t>
            </w:r>
          </w:p>
        </w:tc>
        <w:tc>
          <w:tcPr>
            <w:tcW w:w="992" w:type="dxa"/>
            <w:tcBorders>
              <w:top w:val="single" w:sz="4" w:space="0" w:color="auto"/>
              <w:left w:val="single" w:sz="4" w:space="0" w:color="auto"/>
              <w:bottom w:val="single" w:sz="4" w:space="0" w:color="auto"/>
              <w:right w:val="single" w:sz="4" w:space="0" w:color="auto"/>
            </w:tcBorders>
          </w:tcPr>
          <w:p w:rsidR="00156284" w:rsidRPr="00881F5E" w:rsidRDefault="00156284" w:rsidP="004022D8">
            <w:pPr>
              <w:widowControl w:val="0"/>
              <w:autoSpaceDE w:val="0"/>
              <w:autoSpaceDN w:val="0"/>
              <w:adjustRightInd w:val="0"/>
              <w:spacing w:after="0"/>
              <w:jc w:val="center"/>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Площадь</w:t>
            </w:r>
            <w:r w:rsidR="004022D8" w:rsidRPr="00881F5E">
              <w:rPr>
                <w:rFonts w:ascii="Times New Roman" w:hAnsi="Times New Roman" w:cs="Times New Roman"/>
                <w:color w:val="000000" w:themeColor="text1"/>
                <w:sz w:val="20"/>
                <w:szCs w:val="20"/>
                <w:lang w:eastAsia="ru-RU"/>
              </w:rPr>
              <w:t>,</w:t>
            </w:r>
          </w:p>
          <w:p w:rsidR="004022D8" w:rsidRPr="00881F5E" w:rsidRDefault="004022D8" w:rsidP="004022D8">
            <w:pPr>
              <w:widowControl w:val="0"/>
              <w:autoSpaceDE w:val="0"/>
              <w:autoSpaceDN w:val="0"/>
              <w:adjustRightInd w:val="0"/>
              <w:spacing w:after="0"/>
              <w:jc w:val="center"/>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га</w:t>
            </w:r>
          </w:p>
        </w:tc>
        <w:tc>
          <w:tcPr>
            <w:tcW w:w="1634" w:type="dxa"/>
            <w:tcBorders>
              <w:top w:val="single" w:sz="4" w:space="0" w:color="auto"/>
              <w:left w:val="single" w:sz="4" w:space="0" w:color="auto"/>
              <w:bottom w:val="single" w:sz="4" w:space="0" w:color="auto"/>
              <w:right w:val="single" w:sz="4" w:space="0" w:color="auto"/>
            </w:tcBorders>
          </w:tcPr>
          <w:p w:rsidR="00156284" w:rsidRPr="00881F5E" w:rsidRDefault="00156284" w:rsidP="004022D8">
            <w:pPr>
              <w:widowControl w:val="0"/>
              <w:autoSpaceDE w:val="0"/>
              <w:autoSpaceDN w:val="0"/>
              <w:adjustRightInd w:val="0"/>
              <w:spacing w:after="0"/>
              <w:jc w:val="center"/>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Категория и профиль</w:t>
            </w:r>
          </w:p>
        </w:tc>
        <w:tc>
          <w:tcPr>
            <w:tcW w:w="993" w:type="dxa"/>
            <w:tcBorders>
              <w:top w:val="single" w:sz="4" w:space="0" w:color="auto"/>
              <w:left w:val="single" w:sz="4" w:space="0" w:color="auto"/>
              <w:bottom w:val="single" w:sz="4" w:space="0" w:color="auto"/>
              <w:right w:val="single" w:sz="4" w:space="0" w:color="auto"/>
            </w:tcBorders>
          </w:tcPr>
          <w:p w:rsidR="00156284" w:rsidRPr="00881F5E" w:rsidRDefault="00156284" w:rsidP="004022D8">
            <w:pPr>
              <w:widowControl w:val="0"/>
              <w:autoSpaceDE w:val="0"/>
              <w:autoSpaceDN w:val="0"/>
              <w:adjustRightInd w:val="0"/>
              <w:spacing w:after="0"/>
              <w:jc w:val="center"/>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Статус</w:t>
            </w:r>
          </w:p>
        </w:tc>
        <w:tc>
          <w:tcPr>
            <w:tcW w:w="2476" w:type="dxa"/>
            <w:tcBorders>
              <w:top w:val="single" w:sz="4" w:space="0" w:color="auto"/>
              <w:left w:val="single" w:sz="4" w:space="0" w:color="auto"/>
              <w:bottom w:val="single" w:sz="4" w:space="0" w:color="auto"/>
              <w:right w:val="single" w:sz="4" w:space="0" w:color="auto"/>
            </w:tcBorders>
          </w:tcPr>
          <w:p w:rsidR="00156284" w:rsidRPr="00881F5E" w:rsidRDefault="00156284" w:rsidP="004022D8">
            <w:pPr>
              <w:widowControl w:val="0"/>
              <w:autoSpaceDE w:val="0"/>
              <w:autoSpaceDN w:val="0"/>
              <w:adjustRightInd w:val="0"/>
              <w:spacing w:after="0"/>
              <w:jc w:val="center"/>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Местонахождение</w:t>
            </w:r>
          </w:p>
        </w:tc>
        <w:tc>
          <w:tcPr>
            <w:tcW w:w="1985" w:type="dxa"/>
            <w:tcBorders>
              <w:top w:val="single" w:sz="4" w:space="0" w:color="auto"/>
              <w:left w:val="single" w:sz="4" w:space="0" w:color="auto"/>
              <w:bottom w:val="single" w:sz="4" w:space="0" w:color="auto"/>
              <w:right w:val="single" w:sz="4" w:space="0" w:color="auto"/>
            </w:tcBorders>
          </w:tcPr>
          <w:p w:rsidR="00156284" w:rsidRPr="00881F5E" w:rsidRDefault="00156284" w:rsidP="004022D8">
            <w:pPr>
              <w:widowControl w:val="0"/>
              <w:autoSpaceDE w:val="0"/>
              <w:autoSpaceDN w:val="0"/>
              <w:adjustRightInd w:val="0"/>
              <w:spacing w:after="0"/>
              <w:jc w:val="center"/>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Правоустанавливающий документ</w:t>
            </w:r>
          </w:p>
        </w:tc>
      </w:tr>
      <w:tr w:rsidR="00392EA4" w:rsidRPr="00156284" w:rsidTr="00B079C0">
        <w:trPr>
          <w:trHeight w:val="13"/>
          <w:tblHeader/>
        </w:trPr>
        <w:tc>
          <w:tcPr>
            <w:tcW w:w="426" w:type="dxa"/>
            <w:tcBorders>
              <w:top w:val="single" w:sz="4" w:space="0" w:color="auto"/>
              <w:left w:val="single" w:sz="4" w:space="0" w:color="auto"/>
              <w:bottom w:val="single" w:sz="4" w:space="0" w:color="auto"/>
              <w:right w:val="single" w:sz="4" w:space="0" w:color="auto"/>
            </w:tcBorders>
          </w:tcPr>
          <w:p w:rsidR="006C2040" w:rsidRPr="00881F5E" w:rsidRDefault="006C2040" w:rsidP="004022D8">
            <w:pPr>
              <w:widowControl w:val="0"/>
              <w:spacing w:after="0" w:line="240" w:lineRule="auto"/>
              <w:jc w:val="center"/>
              <w:rPr>
                <w:rStyle w:val="36"/>
                <w:rFonts w:ascii="Times New Roman" w:hAnsi="Times New Roman" w:cs="Times New Roman"/>
                <w:sz w:val="20"/>
                <w:szCs w:val="20"/>
                <w:lang w:val="en-US" w:eastAsia="ru-RU"/>
              </w:rPr>
            </w:pPr>
            <w:r w:rsidRPr="00881F5E">
              <w:rPr>
                <w:rStyle w:val="36"/>
                <w:rFonts w:ascii="Times New Roman" w:hAnsi="Times New Roman" w:cs="Times New Roman"/>
                <w:sz w:val="20"/>
                <w:szCs w:val="20"/>
                <w:lang w:val="en-US" w:eastAsia="ru-RU"/>
              </w:rPr>
              <w:t>1</w:t>
            </w:r>
          </w:p>
        </w:tc>
        <w:tc>
          <w:tcPr>
            <w:tcW w:w="1484" w:type="dxa"/>
            <w:tcBorders>
              <w:top w:val="single" w:sz="4" w:space="0" w:color="auto"/>
              <w:left w:val="single" w:sz="4" w:space="0" w:color="auto"/>
              <w:bottom w:val="single" w:sz="4" w:space="0" w:color="auto"/>
              <w:right w:val="single" w:sz="4" w:space="0" w:color="auto"/>
            </w:tcBorders>
          </w:tcPr>
          <w:p w:rsidR="006C2040" w:rsidRPr="00881F5E" w:rsidRDefault="006C2040" w:rsidP="004022D8">
            <w:pPr>
              <w:widowControl w:val="0"/>
              <w:spacing w:after="0" w:line="240" w:lineRule="auto"/>
              <w:jc w:val="center"/>
              <w:rPr>
                <w:rStyle w:val="36"/>
                <w:rFonts w:ascii="Times New Roman" w:hAnsi="Times New Roman" w:cs="Times New Roman"/>
                <w:sz w:val="20"/>
                <w:szCs w:val="20"/>
                <w:lang w:val="en-US" w:eastAsia="ru-RU"/>
              </w:rPr>
            </w:pPr>
            <w:r w:rsidRPr="00881F5E">
              <w:rPr>
                <w:rStyle w:val="36"/>
                <w:rFonts w:ascii="Times New Roman" w:hAnsi="Times New Roman" w:cs="Times New Roman"/>
                <w:sz w:val="20"/>
                <w:szCs w:val="20"/>
                <w:lang w:val="en-US" w:eastAsia="ru-RU"/>
              </w:rPr>
              <w:t>2</w:t>
            </w:r>
          </w:p>
        </w:tc>
        <w:tc>
          <w:tcPr>
            <w:tcW w:w="992" w:type="dxa"/>
            <w:tcBorders>
              <w:top w:val="single" w:sz="4" w:space="0" w:color="auto"/>
              <w:left w:val="single" w:sz="4" w:space="0" w:color="auto"/>
              <w:bottom w:val="single" w:sz="4" w:space="0" w:color="auto"/>
              <w:right w:val="single" w:sz="4" w:space="0" w:color="auto"/>
            </w:tcBorders>
          </w:tcPr>
          <w:p w:rsidR="006C2040" w:rsidRPr="00881F5E" w:rsidRDefault="00156284" w:rsidP="004022D8">
            <w:pPr>
              <w:widowControl w:val="0"/>
              <w:spacing w:after="0" w:line="240" w:lineRule="auto"/>
              <w:jc w:val="center"/>
              <w:rPr>
                <w:rStyle w:val="36"/>
                <w:rFonts w:ascii="Times New Roman" w:hAnsi="Times New Roman" w:cs="Times New Roman"/>
                <w:sz w:val="20"/>
                <w:szCs w:val="20"/>
                <w:lang w:eastAsia="ru-RU"/>
              </w:rPr>
            </w:pPr>
            <w:r w:rsidRPr="00881F5E">
              <w:rPr>
                <w:rStyle w:val="36"/>
                <w:rFonts w:ascii="Times New Roman" w:hAnsi="Times New Roman" w:cs="Times New Roman"/>
                <w:sz w:val="20"/>
                <w:szCs w:val="20"/>
                <w:lang w:eastAsia="ru-RU"/>
              </w:rPr>
              <w:t>3</w:t>
            </w:r>
          </w:p>
        </w:tc>
        <w:tc>
          <w:tcPr>
            <w:tcW w:w="1634" w:type="dxa"/>
            <w:tcBorders>
              <w:top w:val="single" w:sz="4" w:space="0" w:color="auto"/>
              <w:left w:val="single" w:sz="4" w:space="0" w:color="auto"/>
              <w:bottom w:val="single" w:sz="4" w:space="0" w:color="auto"/>
              <w:right w:val="single" w:sz="4" w:space="0" w:color="auto"/>
            </w:tcBorders>
          </w:tcPr>
          <w:p w:rsidR="006C2040" w:rsidRPr="00881F5E" w:rsidRDefault="00156284" w:rsidP="004022D8">
            <w:pPr>
              <w:widowControl w:val="0"/>
              <w:spacing w:after="0" w:line="240" w:lineRule="auto"/>
              <w:jc w:val="center"/>
              <w:rPr>
                <w:rStyle w:val="36"/>
                <w:rFonts w:ascii="Times New Roman" w:hAnsi="Times New Roman" w:cs="Times New Roman"/>
                <w:sz w:val="20"/>
                <w:szCs w:val="20"/>
                <w:lang w:eastAsia="ru-RU"/>
              </w:rPr>
            </w:pPr>
            <w:r w:rsidRPr="00881F5E">
              <w:rPr>
                <w:rStyle w:val="36"/>
                <w:rFonts w:ascii="Times New Roman" w:hAnsi="Times New Roman" w:cs="Times New Roman"/>
                <w:sz w:val="20"/>
                <w:szCs w:val="20"/>
                <w:lang w:eastAsia="ru-RU"/>
              </w:rPr>
              <w:t>4</w:t>
            </w:r>
          </w:p>
        </w:tc>
        <w:tc>
          <w:tcPr>
            <w:tcW w:w="993" w:type="dxa"/>
            <w:tcBorders>
              <w:top w:val="single" w:sz="4" w:space="0" w:color="auto"/>
              <w:left w:val="single" w:sz="4" w:space="0" w:color="auto"/>
              <w:bottom w:val="single" w:sz="4" w:space="0" w:color="auto"/>
              <w:right w:val="single" w:sz="4" w:space="0" w:color="auto"/>
            </w:tcBorders>
          </w:tcPr>
          <w:p w:rsidR="006C2040" w:rsidRPr="00881F5E" w:rsidRDefault="00156284" w:rsidP="004022D8">
            <w:pPr>
              <w:widowControl w:val="0"/>
              <w:spacing w:after="0" w:line="240" w:lineRule="auto"/>
              <w:jc w:val="center"/>
              <w:rPr>
                <w:rStyle w:val="36"/>
                <w:rFonts w:ascii="Times New Roman" w:hAnsi="Times New Roman" w:cs="Times New Roman"/>
                <w:sz w:val="20"/>
                <w:szCs w:val="20"/>
                <w:lang w:eastAsia="ru-RU"/>
              </w:rPr>
            </w:pPr>
            <w:r w:rsidRPr="00881F5E">
              <w:rPr>
                <w:rStyle w:val="36"/>
                <w:rFonts w:ascii="Times New Roman" w:hAnsi="Times New Roman" w:cs="Times New Roman"/>
                <w:sz w:val="20"/>
                <w:szCs w:val="20"/>
                <w:lang w:eastAsia="ru-RU"/>
              </w:rPr>
              <w:t>5</w:t>
            </w:r>
          </w:p>
        </w:tc>
        <w:tc>
          <w:tcPr>
            <w:tcW w:w="2476" w:type="dxa"/>
            <w:tcBorders>
              <w:top w:val="single" w:sz="4" w:space="0" w:color="auto"/>
              <w:left w:val="single" w:sz="4" w:space="0" w:color="auto"/>
              <w:bottom w:val="single" w:sz="4" w:space="0" w:color="auto"/>
              <w:right w:val="single" w:sz="4" w:space="0" w:color="auto"/>
            </w:tcBorders>
          </w:tcPr>
          <w:p w:rsidR="006C2040" w:rsidRPr="00881F5E" w:rsidRDefault="00156284" w:rsidP="004022D8">
            <w:pPr>
              <w:widowControl w:val="0"/>
              <w:spacing w:after="0" w:line="240" w:lineRule="auto"/>
              <w:jc w:val="center"/>
              <w:rPr>
                <w:rStyle w:val="36"/>
                <w:rFonts w:ascii="Times New Roman" w:hAnsi="Times New Roman" w:cs="Times New Roman"/>
                <w:sz w:val="20"/>
                <w:szCs w:val="20"/>
                <w:lang w:eastAsia="ru-RU"/>
              </w:rPr>
            </w:pPr>
            <w:r w:rsidRPr="00881F5E">
              <w:rPr>
                <w:rStyle w:val="36"/>
                <w:rFonts w:ascii="Times New Roman" w:hAnsi="Times New Roman" w:cs="Times New Roman"/>
                <w:sz w:val="20"/>
                <w:szCs w:val="20"/>
                <w:lang w:eastAsia="ru-RU"/>
              </w:rPr>
              <w:t>6</w:t>
            </w:r>
          </w:p>
        </w:tc>
        <w:tc>
          <w:tcPr>
            <w:tcW w:w="1985" w:type="dxa"/>
            <w:tcBorders>
              <w:top w:val="single" w:sz="4" w:space="0" w:color="auto"/>
              <w:left w:val="single" w:sz="4" w:space="0" w:color="auto"/>
              <w:bottom w:val="single" w:sz="4" w:space="0" w:color="auto"/>
              <w:right w:val="single" w:sz="4" w:space="0" w:color="auto"/>
            </w:tcBorders>
          </w:tcPr>
          <w:p w:rsidR="006C2040" w:rsidRPr="00881F5E" w:rsidRDefault="00156284" w:rsidP="004022D8">
            <w:pPr>
              <w:widowControl w:val="0"/>
              <w:spacing w:after="0" w:line="240" w:lineRule="auto"/>
              <w:jc w:val="center"/>
              <w:rPr>
                <w:rStyle w:val="36"/>
                <w:rFonts w:ascii="Times New Roman" w:hAnsi="Times New Roman" w:cs="Times New Roman"/>
                <w:sz w:val="20"/>
                <w:szCs w:val="20"/>
                <w:lang w:eastAsia="ru-RU"/>
              </w:rPr>
            </w:pPr>
            <w:r w:rsidRPr="00881F5E">
              <w:rPr>
                <w:rStyle w:val="36"/>
                <w:rFonts w:ascii="Times New Roman" w:hAnsi="Times New Roman" w:cs="Times New Roman"/>
                <w:sz w:val="20"/>
                <w:szCs w:val="20"/>
                <w:lang w:eastAsia="ru-RU"/>
              </w:rPr>
              <w:t>7</w:t>
            </w:r>
          </w:p>
        </w:tc>
      </w:tr>
      <w:tr w:rsidR="00392EA4" w:rsidRPr="00156284" w:rsidTr="00B079C0">
        <w:trPr>
          <w:trHeight w:val="20"/>
        </w:trPr>
        <w:tc>
          <w:tcPr>
            <w:tcW w:w="426" w:type="dxa"/>
            <w:tcBorders>
              <w:top w:val="single" w:sz="4" w:space="0" w:color="auto"/>
              <w:left w:val="single" w:sz="4" w:space="0" w:color="auto"/>
              <w:bottom w:val="single" w:sz="4" w:space="0" w:color="auto"/>
              <w:right w:val="single" w:sz="4" w:space="0" w:color="auto"/>
            </w:tcBorders>
          </w:tcPr>
          <w:p w:rsidR="006C2040" w:rsidRPr="00881F5E" w:rsidRDefault="006C2040" w:rsidP="004022D8">
            <w:pPr>
              <w:widowControl w:val="0"/>
              <w:autoSpaceDE w:val="0"/>
              <w:autoSpaceDN w:val="0"/>
              <w:adjustRightInd w:val="0"/>
              <w:spacing w:after="0"/>
              <w:jc w:val="center"/>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1</w:t>
            </w:r>
          </w:p>
        </w:tc>
        <w:tc>
          <w:tcPr>
            <w:tcW w:w="1484" w:type="dxa"/>
            <w:tcBorders>
              <w:top w:val="single" w:sz="4" w:space="0" w:color="auto"/>
              <w:left w:val="single" w:sz="4" w:space="0" w:color="auto"/>
              <w:bottom w:val="single" w:sz="4" w:space="0" w:color="auto"/>
              <w:right w:val="single" w:sz="4" w:space="0" w:color="auto"/>
            </w:tcBorders>
          </w:tcPr>
          <w:p w:rsidR="006C2040" w:rsidRPr="00881F5E" w:rsidRDefault="00156284" w:rsidP="004022D8">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rPr>
              <w:t>Чучкин бор</w:t>
            </w:r>
          </w:p>
        </w:tc>
        <w:tc>
          <w:tcPr>
            <w:tcW w:w="992" w:type="dxa"/>
            <w:tcBorders>
              <w:top w:val="single" w:sz="4" w:space="0" w:color="auto"/>
              <w:left w:val="single" w:sz="4" w:space="0" w:color="auto"/>
              <w:bottom w:val="single" w:sz="4" w:space="0" w:color="auto"/>
              <w:right w:val="single" w:sz="4" w:space="0" w:color="auto"/>
            </w:tcBorders>
          </w:tcPr>
          <w:p w:rsidR="006C2040" w:rsidRPr="00881F5E" w:rsidRDefault="00156284" w:rsidP="004022D8">
            <w:pPr>
              <w:widowControl w:val="0"/>
              <w:autoSpaceDE w:val="0"/>
              <w:autoSpaceDN w:val="0"/>
              <w:adjustRightInd w:val="0"/>
              <w:spacing w:after="0"/>
              <w:jc w:val="center"/>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1890</w:t>
            </w:r>
          </w:p>
        </w:tc>
        <w:tc>
          <w:tcPr>
            <w:tcW w:w="1634" w:type="dxa"/>
            <w:tcBorders>
              <w:top w:val="single" w:sz="4" w:space="0" w:color="auto"/>
              <w:left w:val="single" w:sz="4" w:space="0" w:color="auto"/>
              <w:bottom w:val="single" w:sz="4" w:space="0" w:color="auto"/>
              <w:right w:val="single" w:sz="4" w:space="0" w:color="auto"/>
            </w:tcBorders>
          </w:tcPr>
          <w:p w:rsidR="006C2040" w:rsidRPr="00881F5E" w:rsidRDefault="00156284" w:rsidP="004022D8">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Государственный природный заказник</w:t>
            </w:r>
          </w:p>
        </w:tc>
        <w:tc>
          <w:tcPr>
            <w:tcW w:w="993" w:type="dxa"/>
            <w:tcBorders>
              <w:top w:val="single" w:sz="4" w:space="0" w:color="auto"/>
              <w:left w:val="single" w:sz="4" w:space="0" w:color="auto"/>
              <w:bottom w:val="single" w:sz="4" w:space="0" w:color="auto"/>
              <w:right w:val="single" w:sz="4" w:space="0" w:color="auto"/>
            </w:tcBorders>
          </w:tcPr>
          <w:p w:rsidR="006C2040" w:rsidRPr="00881F5E" w:rsidRDefault="006C2040" w:rsidP="004022D8">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Региональный</w:t>
            </w:r>
          </w:p>
        </w:tc>
        <w:tc>
          <w:tcPr>
            <w:tcW w:w="2476" w:type="dxa"/>
            <w:tcBorders>
              <w:top w:val="single" w:sz="4" w:space="0" w:color="auto"/>
              <w:left w:val="single" w:sz="4" w:space="0" w:color="auto"/>
              <w:bottom w:val="single" w:sz="4" w:space="0" w:color="auto"/>
              <w:right w:val="single" w:sz="4" w:space="0" w:color="auto"/>
            </w:tcBorders>
          </w:tcPr>
          <w:p w:rsidR="006C2040" w:rsidRPr="00881F5E" w:rsidRDefault="00156284" w:rsidP="004022D8">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shd w:val="clear" w:color="auto" w:fill="FFFFFF"/>
              </w:rPr>
              <w:t>Вологодская область, Бабушкинский район, левобережье верхнего течения реки Старая Тотьма, в 18 км севернее села имени Бабушкина и в 7 км западнее деревни Демьяновский Погост. Бабушкинское государственное лесничество, Леденгское участковое лесничество, кварталы 165, 166; Харинское участковое лесничество, кварталы 104, 105</w:t>
            </w:r>
          </w:p>
        </w:tc>
        <w:tc>
          <w:tcPr>
            <w:tcW w:w="1985" w:type="dxa"/>
            <w:tcBorders>
              <w:top w:val="single" w:sz="4" w:space="0" w:color="auto"/>
              <w:left w:val="single" w:sz="4" w:space="0" w:color="auto"/>
              <w:bottom w:val="single" w:sz="4" w:space="0" w:color="auto"/>
              <w:right w:val="single" w:sz="4" w:space="0" w:color="auto"/>
            </w:tcBorders>
          </w:tcPr>
          <w:p w:rsidR="00156284" w:rsidRPr="00881F5E" w:rsidRDefault="00156284" w:rsidP="00BC4608">
            <w:pPr>
              <w:pStyle w:val="cxspmiddlemailrucssattributepostfix"/>
              <w:spacing w:after="0" w:afterAutospacing="0"/>
              <w:ind w:hanging="5"/>
              <w:rPr>
                <w:color w:val="000000" w:themeColor="text1"/>
                <w:sz w:val="20"/>
                <w:szCs w:val="20"/>
              </w:rPr>
            </w:pPr>
            <w:r w:rsidRPr="00881F5E">
              <w:rPr>
                <w:color w:val="000000" w:themeColor="text1"/>
                <w:sz w:val="20"/>
                <w:szCs w:val="20"/>
                <w:shd w:val="clear" w:color="auto" w:fill="FFFFFF"/>
              </w:rPr>
              <w:t>Решение Вологодск</w:t>
            </w:r>
            <w:r w:rsidR="00B079C0">
              <w:rPr>
                <w:color w:val="000000" w:themeColor="text1"/>
                <w:sz w:val="20"/>
                <w:szCs w:val="20"/>
                <w:shd w:val="clear" w:color="auto" w:fill="FFFFFF"/>
              </w:rPr>
              <w:t>ого облисполкома от 11.03.1993 №</w:t>
            </w:r>
            <w:r w:rsidRPr="00881F5E">
              <w:rPr>
                <w:color w:val="000000" w:themeColor="text1"/>
                <w:sz w:val="20"/>
                <w:szCs w:val="20"/>
                <w:shd w:val="clear" w:color="auto" w:fill="FFFFFF"/>
              </w:rPr>
              <w:t xml:space="preserve"> 83, Постановлен</w:t>
            </w:r>
            <w:r w:rsidR="00B079C0">
              <w:rPr>
                <w:color w:val="000000" w:themeColor="text1"/>
                <w:sz w:val="20"/>
                <w:szCs w:val="20"/>
                <w:shd w:val="clear" w:color="auto" w:fill="FFFFFF"/>
              </w:rPr>
              <w:t>ие Правительства от 06.06.2011 №</w:t>
            </w:r>
            <w:r w:rsidRPr="00881F5E">
              <w:rPr>
                <w:color w:val="000000" w:themeColor="text1"/>
                <w:sz w:val="20"/>
                <w:szCs w:val="20"/>
                <w:shd w:val="clear" w:color="auto" w:fill="FFFFFF"/>
              </w:rPr>
              <w:t xml:space="preserve"> 649</w:t>
            </w:r>
          </w:p>
          <w:p w:rsidR="006C2040" w:rsidRPr="00881F5E" w:rsidRDefault="006C2040" w:rsidP="00BC4608">
            <w:pPr>
              <w:widowControl w:val="0"/>
              <w:autoSpaceDE w:val="0"/>
              <w:autoSpaceDN w:val="0"/>
              <w:adjustRightInd w:val="0"/>
              <w:spacing w:after="0"/>
              <w:rPr>
                <w:rFonts w:ascii="Times New Roman" w:hAnsi="Times New Roman" w:cs="Times New Roman"/>
                <w:color w:val="000000" w:themeColor="text1"/>
                <w:sz w:val="20"/>
                <w:szCs w:val="20"/>
                <w:lang w:eastAsia="ru-RU"/>
              </w:rPr>
            </w:pPr>
          </w:p>
        </w:tc>
      </w:tr>
      <w:tr w:rsidR="00156284" w:rsidRPr="00392EA4" w:rsidTr="00B079C0">
        <w:trPr>
          <w:trHeight w:val="20"/>
        </w:trPr>
        <w:tc>
          <w:tcPr>
            <w:tcW w:w="426" w:type="dxa"/>
            <w:tcBorders>
              <w:top w:val="single" w:sz="4" w:space="0" w:color="auto"/>
              <w:left w:val="single" w:sz="4" w:space="0" w:color="auto"/>
              <w:bottom w:val="single" w:sz="4" w:space="0" w:color="auto"/>
              <w:right w:val="single" w:sz="4" w:space="0" w:color="auto"/>
            </w:tcBorders>
          </w:tcPr>
          <w:p w:rsidR="00156284" w:rsidRPr="00881F5E" w:rsidRDefault="00156284" w:rsidP="004022D8">
            <w:pPr>
              <w:widowControl w:val="0"/>
              <w:autoSpaceDE w:val="0"/>
              <w:autoSpaceDN w:val="0"/>
              <w:adjustRightInd w:val="0"/>
              <w:spacing w:after="0"/>
              <w:jc w:val="center"/>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2</w:t>
            </w:r>
          </w:p>
        </w:tc>
        <w:tc>
          <w:tcPr>
            <w:tcW w:w="1484" w:type="dxa"/>
            <w:tcBorders>
              <w:top w:val="single" w:sz="4" w:space="0" w:color="auto"/>
              <w:left w:val="single" w:sz="4" w:space="0" w:color="auto"/>
              <w:bottom w:val="single" w:sz="4" w:space="0" w:color="auto"/>
              <w:right w:val="single" w:sz="4" w:space="0" w:color="auto"/>
            </w:tcBorders>
          </w:tcPr>
          <w:p w:rsidR="00156284" w:rsidRPr="00881F5E" w:rsidRDefault="00156284" w:rsidP="004022D8">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Сысоевский бор</w:t>
            </w:r>
          </w:p>
        </w:tc>
        <w:tc>
          <w:tcPr>
            <w:tcW w:w="992" w:type="dxa"/>
            <w:tcBorders>
              <w:top w:val="single" w:sz="4" w:space="0" w:color="auto"/>
              <w:left w:val="single" w:sz="4" w:space="0" w:color="auto"/>
              <w:bottom w:val="single" w:sz="4" w:space="0" w:color="auto"/>
              <w:right w:val="single" w:sz="4" w:space="0" w:color="auto"/>
            </w:tcBorders>
          </w:tcPr>
          <w:p w:rsidR="00156284" w:rsidRPr="00881F5E" w:rsidRDefault="00156284" w:rsidP="004022D8">
            <w:pPr>
              <w:widowControl w:val="0"/>
              <w:autoSpaceDE w:val="0"/>
              <w:autoSpaceDN w:val="0"/>
              <w:adjustRightInd w:val="0"/>
              <w:spacing w:after="0"/>
              <w:jc w:val="center"/>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2435,18</w:t>
            </w:r>
          </w:p>
        </w:tc>
        <w:tc>
          <w:tcPr>
            <w:tcW w:w="1634" w:type="dxa"/>
            <w:tcBorders>
              <w:top w:val="single" w:sz="4" w:space="0" w:color="auto"/>
              <w:left w:val="single" w:sz="4" w:space="0" w:color="auto"/>
              <w:bottom w:val="single" w:sz="4" w:space="0" w:color="auto"/>
              <w:right w:val="single" w:sz="4" w:space="0" w:color="auto"/>
            </w:tcBorders>
          </w:tcPr>
          <w:p w:rsidR="00156284" w:rsidRPr="00881F5E" w:rsidRDefault="00156284" w:rsidP="004022D8">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Государственный природный заказник</w:t>
            </w:r>
          </w:p>
        </w:tc>
        <w:tc>
          <w:tcPr>
            <w:tcW w:w="993" w:type="dxa"/>
            <w:tcBorders>
              <w:top w:val="single" w:sz="4" w:space="0" w:color="auto"/>
              <w:left w:val="single" w:sz="4" w:space="0" w:color="auto"/>
              <w:bottom w:val="single" w:sz="4" w:space="0" w:color="auto"/>
              <w:right w:val="single" w:sz="4" w:space="0" w:color="auto"/>
            </w:tcBorders>
          </w:tcPr>
          <w:p w:rsidR="00156284" w:rsidRPr="00881F5E" w:rsidRDefault="00156284" w:rsidP="004022D8">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Региональный</w:t>
            </w:r>
          </w:p>
        </w:tc>
        <w:tc>
          <w:tcPr>
            <w:tcW w:w="2476" w:type="dxa"/>
            <w:tcBorders>
              <w:top w:val="single" w:sz="4" w:space="0" w:color="auto"/>
              <w:left w:val="single" w:sz="4" w:space="0" w:color="auto"/>
              <w:bottom w:val="single" w:sz="4" w:space="0" w:color="auto"/>
              <w:right w:val="single" w:sz="4" w:space="0" w:color="auto"/>
            </w:tcBorders>
          </w:tcPr>
          <w:p w:rsidR="00156284" w:rsidRPr="00881F5E" w:rsidRDefault="00156284" w:rsidP="004022D8">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shd w:val="clear" w:color="auto" w:fill="FFFFFF"/>
              </w:rPr>
              <w:t>Вологодская область, Бабушкинский район, в 5 км юго-восточнее с. имени Бабушкина. Бабушкинское лесничество, Леденгское участковое лесничество, кварталы 47, 48, 51, 60, 68</w:t>
            </w:r>
          </w:p>
        </w:tc>
        <w:tc>
          <w:tcPr>
            <w:tcW w:w="1985" w:type="dxa"/>
            <w:tcBorders>
              <w:top w:val="single" w:sz="4" w:space="0" w:color="auto"/>
              <w:left w:val="single" w:sz="4" w:space="0" w:color="auto"/>
              <w:bottom w:val="single" w:sz="4" w:space="0" w:color="auto"/>
              <w:right w:val="single" w:sz="4" w:space="0" w:color="auto"/>
            </w:tcBorders>
          </w:tcPr>
          <w:p w:rsidR="00156284" w:rsidRPr="00881F5E" w:rsidRDefault="00156284" w:rsidP="00B079C0">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shd w:val="clear" w:color="auto" w:fill="FFFFFF"/>
              </w:rPr>
              <w:t>Решение Вологодск</w:t>
            </w:r>
            <w:r w:rsidR="00B079C0">
              <w:rPr>
                <w:rFonts w:ascii="Times New Roman" w:hAnsi="Times New Roman" w:cs="Times New Roman"/>
                <w:color w:val="000000" w:themeColor="text1"/>
                <w:sz w:val="20"/>
                <w:szCs w:val="20"/>
                <w:shd w:val="clear" w:color="auto" w:fill="FFFFFF"/>
              </w:rPr>
              <w:t xml:space="preserve">ого облисполкома от 11.03.1993 № </w:t>
            </w:r>
            <w:r w:rsidRPr="00881F5E">
              <w:rPr>
                <w:rFonts w:ascii="Times New Roman" w:hAnsi="Times New Roman" w:cs="Times New Roman"/>
                <w:color w:val="000000" w:themeColor="text1"/>
                <w:sz w:val="20"/>
                <w:szCs w:val="20"/>
                <w:shd w:val="clear" w:color="auto" w:fill="FFFFFF"/>
              </w:rPr>
              <w:t>83, Постановлен</w:t>
            </w:r>
            <w:r w:rsidR="00B079C0">
              <w:rPr>
                <w:rFonts w:ascii="Times New Roman" w:hAnsi="Times New Roman" w:cs="Times New Roman"/>
                <w:color w:val="000000" w:themeColor="text1"/>
                <w:sz w:val="20"/>
                <w:szCs w:val="20"/>
                <w:shd w:val="clear" w:color="auto" w:fill="FFFFFF"/>
              </w:rPr>
              <w:t>ие Правительства от 26.03.2012 №</w:t>
            </w:r>
            <w:r w:rsidRPr="00881F5E">
              <w:rPr>
                <w:rFonts w:ascii="Times New Roman" w:hAnsi="Times New Roman" w:cs="Times New Roman"/>
                <w:color w:val="000000" w:themeColor="text1"/>
                <w:sz w:val="20"/>
                <w:szCs w:val="20"/>
                <w:shd w:val="clear" w:color="auto" w:fill="FFFFFF"/>
              </w:rPr>
              <w:t xml:space="preserve"> 255</w:t>
            </w:r>
          </w:p>
        </w:tc>
      </w:tr>
      <w:tr w:rsidR="004022D8" w:rsidRPr="00392EA4" w:rsidTr="00B079C0">
        <w:trPr>
          <w:trHeight w:val="20"/>
        </w:trPr>
        <w:tc>
          <w:tcPr>
            <w:tcW w:w="426" w:type="dxa"/>
            <w:tcBorders>
              <w:top w:val="single" w:sz="4" w:space="0" w:color="auto"/>
              <w:left w:val="single" w:sz="4" w:space="0" w:color="auto"/>
              <w:bottom w:val="single" w:sz="4" w:space="0" w:color="auto"/>
              <w:right w:val="single" w:sz="4" w:space="0" w:color="auto"/>
            </w:tcBorders>
          </w:tcPr>
          <w:p w:rsidR="004022D8" w:rsidRPr="00881F5E" w:rsidRDefault="004022D8" w:rsidP="004022D8">
            <w:pPr>
              <w:widowControl w:val="0"/>
              <w:autoSpaceDE w:val="0"/>
              <w:autoSpaceDN w:val="0"/>
              <w:adjustRightInd w:val="0"/>
              <w:spacing w:after="0"/>
              <w:jc w:val="center"/>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3</w:t>
            </w:r>
          </w:p>
        </w:tc>
        <w:tc>
          <w:tcPr>
            <w:tcW w:w="1484" w:type="dxa"/>
            <w:tcBorders>
              <w:top w:val="single" w:sz="4" w:space="0" w:color="auto"/>
              <w:left w:val="single" w:sz="4" w:space="0" w:color="auto"/>
              <w:bottom w:val="single" w:sz="4" w:space="0" w:color="auto"/>
              <w:right w:val="single" w:sz="4" w:space="0" w:color="auto"/>
            </w:tcBorders>
          </w:tcPr>
          <w:p w:rsidR="004022D8" w:rsidRPr="00881F5E" w:rsidRDefault="004022D8" w:rsidP="004022D8">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Верховинский лес</w:t>
            </w:r>
          </w:p>
        </w:tc>
        <w:tc>
          <w:tcPr>
            <w:tcW w:w="992" w:type="dxa"/>
            <w:tcBorders>
              <w:top w:val="single" w:sz="4" w:space="0" w:color="auto"/>
              <w:left w:val="single" w:sz="4" w:space="0" w:color="auto"/>
              <w:bottom w:val="single" w:sz="4" w:space="0" w:color="auto"/>
              <w:right w:val="single" w:sz="4" w:space="0" w:color="auto"/>
            </w:tcBorders>
          </w:tcPr>
          <w:p w:rsidR="004022D8" w:rsidRPr="00881F5E" w:rsidRDefault="004022D8" w:rsidP="004022D8">
            <w:pPr>
              <w:widowControl w:val="0"/>
              <w:autoSpaceDE w:val="0"/>
              <w:autoSpaceDN w:val="0"/>
              <w:adjustRightInd w:val="0"/>
              <w:spacing w:after="0"/>
              <w:jc w:val="center"/>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959</w:t>
            </w:r>
          </w:p>
        </w:tc>
        <w:tc>
          <w:tcPr>
            <w:tcW w:w="1634" w:type="dxa"/>
            <w:tcBorders>
              <w:top w:val="single" w:sz="4" w:space="0" w:color="auto"/>
              <w:left w:val="single" w:sz="4" w:space="0" w:color="auto"/>
              <w:bottom w:val="single" w:sz="4" w:space="0" w:color="auto"/>
              <w:right w:val="single" w:sz="4" w:space="0" w:color="auto"/>
            </w:tcBorders>
          </w:tcPr>
          <w:p w:rsidR="004022D8" w:rsidRPr="00881F5E" w:rsidRDefault="004022D8" w:rsidP="004022D8">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Государственный природный заказник</w:t>
            </w:r>
          </w:p>
        </w:tc>
        <w:tc>
          <w:tcPr>
            <w:tcW w:w="993" w:type="dxa"/>
            <w:tcBorders>
              <w:top w:val="single" w:sz="4" w:space="0" w:color="auto"/>
              <w:left w:val="single" w:sz="4" w:space="0" w:color="auto"/>
              <w:bottom w:val="single" w:sz="4" w:space="0" w:color="auto"/>
              <w:right w:val="single" w:sz="4" w:space="0" w:color="auto"/>
            </w:tcBorders>
          </w:tcPr>
          <w:p w:rsidR="004022D8" w:rsidRPr="00881F5E" w:rsidRDefault="004022D8" w:rsidP="004022D8">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Региональный</w:t>
            </w:r>
          </w:p>
        </w:tc>
        <w:tc>
          <w:tcPr>
            <w:tcW w:w="2476" w:type="dxa"/>
            <w:tcBorders>
              <w:top w:val="single" w:sz="4" w:space="0" w:color="auto"/>
              <w:left w:val="single" w:sz="4" w:space="0" w:color="auto"/>
              <w:bottom w:val="single" w:sz="4" w:space="0" w:color="auto"/>
              <w:right w:val="single" w:sz="4" w:space="0" w:color="auto"/>
            </w:tcBorders>
          </w:tcPr>
          <w:p w:rsidR="004022D8" w:rsidRPr="00881F5E" w:rsidRDefault="004022D8" w:rsidP="004022D8">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shd w:val="clear" w:color="auto" w:fill="FFFFFF"/>
              </w:rPr>
              <w:t>Вологодская область, Бабушкинский район, в 38 км к югу от села имени Бабушкина. Кварталы 109, 110, 116, 117, 118 Бабушкинского сельского участкового лесничества (совхоз "Бабушкинский") Бабушкинского лесничества (далее - Бабушкинское сельское участковое лесничество).</w:t>
            </w:r>
          </w:p>
        </w:tc>
        <w:tc>
          <w:tcPr>
            <w:tcW w:w="1985" w:type="dxa"/>
            <w:tcBorders>
              <w:top w:val="single" w:sz="4" w:space="0" w:color="auto"/>
              <w:left w:val="single" w:sz="4" w:space="0" w:color="auto"/>
              <w:bottom w:val="single" w:sz="4" w:space="0" w:color="auto"/>
              <w:right w:val="single" w:sz="4" w:space="0" w:color="auto"/>
            </w:tcBorders>
          </w:tcPr>
          <w:p w:rsidR="004022D8" w:rsidRPr="00881F5E" w:rsidRDefault="004022D8" w:rsidP="00B079C0">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shd w:val="clear" w:color="auto" w:fill="FFFFFF"/>
              </w:rPr>
              <w:t>Решение Вологодск</w:t>
            </w:r>
            <w:r w:rsidR="00B079C0">
              <w:rPr>
                <w:rFonts w:ascii="Times New Roman" w:hAnsi="Times New Roman" w:cs="Times New Roman"/>
                <w:color w:val="000000" w:themeColor="text1"/>
                <w:sz w:val="20"/>
                <w:szCs w:val="20"/>
                <w:shd w:val="clear" w:color="auto" w:fill="FFFFFF"/>
              </w:rPr>
              <w:t>ого облисполкома от 05.08.1985 №</w:t>
            </w:r>
            <w:r w:rsidRPr="00881F5E">
              <w:rPr>
                <w:rFonts w:ascii="Times New Roman" w:hAnsi="Times New Roman" w:cs="Times New Roman"/>
                <w:color w:val="000000" w:themeColor="text1"/>
                <w:sz w:val="20"/>
                <w:szCs w:val="20"/>
                <w:shd w:val="clear" w:color="auto" w:fill="FFFFFF"/>
              </w:rPr>
              <w:t xml:space="preserve"> 375, Постановлен</w:t>
            </w:r>
            <w:r w:rsidR="00B079C0">
              <w:rPr>
                <w:rFonts w:ascii="Times New Roman" w:hAnsi="Times New Roman" w:cs="Times New Roman"/>
                <w:color w:val="000000" w:themeColor="text1"/>
                <w:sz w:val="20"/>
                <w:szCs w:val="20"/>
                <w:shd w:val="clear" w:color="auto" w:fill="FFFFFF"/>
              </w:rPr>
              <w:t>ие Правительства от 06.06.2011 №</w:t>
            </w:r>
            <w:r w:rsidRPr="00881F5E">
              <w:rPr>
                <w:rFonts w:ascii="Times New Roman" w:hAnsi="Times New Roman" w:cs="Times New Roman"/>
                <w:color w:val="000000" w:themeColor="text1"/>
                <w:sz w:val="20"/>
                <w:szCs w:val="20"/>
                <w:shd w:val="clear" w:color="auto" w:fill="FFFFFF"/>
              </w:rPr>
              <w:t xml:space="preserve"> 649, Постановление Правительства от 06.12.2011 </w:t>
            </w:r>
            <w:r w:rsidR="00B079C0">
              <w:rPr>
                <w:rFonts w:ascii="Times New Roman" w:hAnsi="Times New Roman" w:cs="Times New Roman"/>
                <w:color w:val="000000" w:themeColor="text1"/>
                <w:sz w:val="20"/>
                <w:szCs w:val="20"/>
                <w:shd w:val="clear" w:color="auto" w:fill="FFFFFF"/>
              </w:rPr>
              <w:t>№</w:t>
            </w:r>
            <w:r w:rsidRPr="00881F5E">
              <w:rPr>
                <w:rFonts w:ascii="Times New Roman" w:hAnsi="Times New Roman" w:cs="Times New Roman"/>
                <w:color w:val="000000" w:themeColor="text1"/>
                <w:sz w:val="20"/>
                <w:szCs w:val="20"/>
                <w:shd w:val="clear" w:color="auto" w:fill="FFFFFF"/>
              </w:rPr>
              <w:t xml:space="preserve"> 1525.</w:t>
            </w:r>
          </w:p>
        </w:tc>
      </w:tr>
      <w:tr w:rsidR="00392EA4" w:rsidRPr="00392EA4" w:rsidTr="00B079C0">
        <w:trPr>
          <w:trHeight w:val="720"/>
        </w:trPr>
        <w:tc>
          <w:tcPr>
            <w:tcW w:w="426" w:type="dxa"/>
            <w:tcBorders>
              <w:top w:val="single" w:sz="4" w:space="0" w:color="auto"/>
              <w:left w:val="single" w:sz="4" w:space="0" w:color="auto"/>
              <w:bottom w:val="single" w:sz="4" w:space="0" w:color="auto"/>
              <w:right w:val="single" w:sz="4" w:space="0" w:color="auto"/>
            </w:tcBorders>
          </w:tcPr>
          <w:p w:rsidR="006C2040" w:rsidRPr="00881F5E" w:rsidRDefault="004022D8" w:rsidP="004022D8">
            <w:pPr>
              <w:widowControl w:val="0"/>
              <w:autoSpaceDE w:val="0"/>
              <w:autoSpaceDN w:val="0"/>
              <w:adjustRightInd w:val="0"/>
              <w:spacing w:after="0"/>
              <w:jc w:val="center"/>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4</w:t>
            </w:r>
          </w:p>
        </w:tc>
        <w:tc>
          <w:tcPr>
            <w:tcW w:w="1484" w:type="dxa"/>
            <w:tcBorders>
              <w:top w:val="single" w:sz="4" w:space="0" w:color="auto"/>
              <w:left w:val="single" w:sz="4" w:space="0" w:color="auto"/>
              <w:bottom w:val="single" w:sz="4" w:space="0" w:color="auto"/>
              <w:right w:val="single" w:sz="4" w:space="0" w:color="auto"/>
            </w:tcBorders>
          </w:tcPr>
          <w:p w:rsidR="006C2040" w:rsidRPr="00881F5E" w:rsidRDefault="004022D8" w:rsidP="004022D8">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Бабушкинский</w:t>
            </w:r>
          </w:p>
        </w:tc>
        <w:tc>
          <w:tcPr>
            <w:tcW w:w="992" w:type="dxa"/>
            <w:tcBorders>
              <w:top w:val="single" w:sz="4" w:space="0" w:color="auto"/>
              <w:left w:val="single" w:sz="4" w:space="0" w:color="auto"/>
              <w:bottom w:val="single" w:sz="4" w:space="0" w:color="auto"/>
              <w:right w:val="single" w:sz="4" w:space="0" w:color="auto"/>
            </w:tcBorders>
          </w:tcPr>
          <w:p w:rsidR="006C2040" w:rsidRPr="00881F5E" w:rsidRDefault="004022D8" w:rsidP="004022D8">
            <w:pPr>
              <w:widowControl w:val="0"/>
              <w:autoSpaceDE w:val="0"/>
              <w:autoSpaceDN w:val="0"/>
              <w:adjustRightInd w:val="0"/>
              <w:spacing w:after="0"/>
              <w:jc w:val="center"/>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21700</w:t>
            </w:r>
          </w:p>
        </w:tc>
        <w:tc>
          <w:tcPr>
            <w:tcW w:w="1634" w:type="dxa"/>
            <w:tcBorders>
              <w:top w:val="single" w:sz="4" w:space="0" w:color="auto"/>
              <w:left w:val="single" w:sz="4" w:space="0" w:color="auto"/>
              <w:bottom w:val="single" w:sz="4" w:space="0" w:color="auto"/>
              <w:right w:val="single" w:sz="4" w:space="0" w:color="auto"/>
            </w:tcBorders>
          </w:tcPr>
          <w:p w:rsidR="006C2040" w:rsidRPr="00881F5E" w:rsidRDefault="004022D8" w:rsidP="004022D8">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Государственный природный заказник</w:t>
            </w:r>
          </w:p>
        </w:tc>
        <w:tc>
          <w:tcPr>
            <w:tcW w:w="993" w:type="dxa"/>
            <w:tcBorders>
              <w:top w:val="single" w:sz="4" w:space="0" w:color="auto"/>
              <w:left w:val="single" w:sz="4" w:space="0" w:color="auto"/>
              <w:bottom w:val="single" w:sz="4" w:space="0" w:color="auto"/>
              <w:right w:val="single" w:sz="4" w:space="0" w:color="auto"/>
            </w:tcBorders>
          </w:tcPr>
          <w:p w:rsidR="006C2040" w:rsidRPr="00881F5E" w:rsidRDefault="004022D8" w:rsidP="004022D8">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lang w:eastAsia="ru-RU"/>
              </w:rPr>
              <w:t>Региональный</w:t>
            </w:r>
          </w:p>
        </w:tc>
        <w:tc>
          <w:tcPr>
            <w:tcW w:w="2476" w:type="dxa"/>
            <w:tcBorders>
              <w:top w:val="single" w:sz="4" w:space="0" w:color="auto"/>
              <w:left w:val="single" w:sz="4" w:space="0" w:color="auto"/>
              <w:bottom w:val="single" w:sz="4" w:space="0" w:color="auto"/>
              <w:right w:val="single" w:sz="4" w:space="0" w:color="auto"/>
            </w:tcBorders>
          </w:tcPr>
          <w:p w:rsidR="006C2040" w:rsidRPr="00881F5E" w:rsidRDefault="004022D8" w:rsidP="004022D8">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shd w:val="clear" w:color="auto" w:fill="FFFFFF"/>
              </w:rPr>
              <w:t>Вологодская область, северо-западная часть Бабушкинского района</w:t>
            </w:r>
          </w:p>
        </w:tc>
        <w:tc>
          <w:tcPr>
            <w:tcW w:w="1985" w:type="dxa"/>
            <w:tcBorders>
              <w:top w:val="single" w:sz="4" w:space="0" w:color="auto"/>
              <w:left w:val="single" w:sz="4" w:space="0" w:color="auto"/>
              <w:bottom w:val="single" w:sz="4" w:space="0" w:color="auto"/>
              <w:right w:val="single" w:sz="4" w:space="0" w:color="auto"/>
            </w:tcBorders>
          </w:tcPr>
          <w:p w:rsidR="004022D8" w:rsidRPr="00881F5E" w:rsidRDefault="004022D8" w:rsidP="00B079C0">
            <w:pPr>
              <w:widowControl w:val="0"/>
              <w:autoSpaceDE w:val="0"/>
              <w:autoSpaceDN w:val="0"/>
              <w:adjustRightInd w:val="0"/>
              <w:spacing w:after="0"/>
              <w:rPr>
                <w:rFonts w:ascii="Times New Roman" w:hAnsi="Times New Roman" w:cs="Times New Roman"/>
                <w:color w:val="000000" w:themeColor="text1"/>
                <w:sz w:val="20"/>
                <w:szCs w:val="20"/>
                <w:lang w:eastAsia="ru-RU"/>
              </w:rPr>
            </w:pPr>
            <w:r w:rsidRPr="00881F5E">
              <w:rPr>
                <w:rFonts w:ascii="Times New Roman" w:hAnsi="Times New Roman" w:cs="Times New Roman"/>
                <w:color w:val="000000" w:themeColor="text1"/>
                <w:sz w:val="20"/>
                <w:szCs w:val="20"/>
                <w:shd w:val="clear" w:color="auto" w:fill="FFFFFF"/>
              </w:rPr>
              <w:t xml:space="preserve">Постановление Губернатора от 08.07.1997 </w:t>
            </w:r>
            <w:r w:rsidR="00B079C0">
              <w:rPr>
                <w:rFonts w:ascii="Times New Roman" w:hAnsi="Times New Roman" w:cs="Times New Roman"/>
                <w:color w:val="000000" w:themeColor="text1"/>
                <w:sz w:val="20"/>
                <w:szCs w:val="20"/>
                <w:shd w:val="clear" w:color="auto" w:fill="FFFFFF"/>
              </w:rPr>
              <w:t>№</w:t>
            </w:r>
            <w:r w:rsidRPr="00881F5E">
              <w:rPr>
                <w:rFonts w:ascii="Times New Roman" w:hAnsi="Times New Roman" w:cs="Times New Roman"/>
                <w:color w:val="000000" w:themeColor="text1"/>
                <w:sz w:val="20"/>
                <w:szCs w:val="20"/>
                <w:shd w:val="clear" w:color="auto" w:fill="FFFFFF"/>
              </w:rPr>
              <w:t xml:space="preserve"> 736</w:t>
            </w:r>
          </w:p>
        </w:tc>
      </w:tr>
    </w:tbl>
    <w:p w:rsidR="00341975" w:rsidRPr="00136F06" w:rsidRDefault="005B3D8B" w:rsidP="00136F06">
      <w:pPr>
        <w:pStyle w:val="ac"/>
        <w:keepNext/>
        <w:widowControl w:val="0"/>
        <w:spacing w:before="240" w:after="0" w:line="360" w:lineRule="auto"/>
        <w:ind w:left="0"/>
        <w:jc w:val="center"/>
        <w:outlineLvl w:val="2"/>
        <w:rPr>
          <w:rFonts w:ascii="Times New Roman" w:eastAsia="Times New Roman" w:hAnsi="Times New Roman" w:cs="Times New Roman"/>
          <w:b/>
          <w:iCs/>
          <w:sz w:val="28"/>
          <w:szCs w:val="28"/>
          <w:lang w:eastAsia="ru-RU"/>
        </w:rPr>
      </w:pPr>
      <w:bookmarkStart w:id="47" w:name="_Toc102481015"/>
      <w:r w:rsidRPr="00136F06">
        <w:rPr>
          <w:rFonts w:ascii="Times New Roman" w:eastAsia="Times New Roman" w:hAnsi="Times New Roman" w:cs="Times New Roman"/>
          <w:b/>
          <w:iCs/>
          <w:sz w:val="28"/>
          <w:szCs w:val="28"/>
          <w:lang w:eastAsia="ru-RU"/>
        </w:rPr>
        <w:lastRenderedPageBreak/>
        <w:t>1</w:t>
      </w:r>
      <w:r w:rsidR="004305A3" w:rsidRPr="00136F06">
        <w:rPr>
          <w:rFonts w:ascii="Times New Roman" w:eastAsia="Times New Roman" w:hAnsi="Times New Roman" w:cs="Times New Roman"/>
          <w:b/>
          <w:iCs/>
          <w:sz w:val="28"/>
          <w:szCs w:val="28"/>
          <w:lang w:eastAsia="ru-RU"/>
        </w:rPr>
        <w:t xml:space="preserve">.5.2 </w:t>
      </w:r>
      <w:r w:rsidR="000B6BD6" w:rsidRPr="00136F06">
        <w:rPr>
          <w:rFonts w:ascii="Times New Roman" w:eastAsia="Times New Roman" w:hAnsi="Times New Roman" w:cs="Times New Roman"/>
          <w:b/>
          <w:iCs/>
          <w:sz w:val="28"/>
          <w:szCs w:val="28"/>
          <w:lang w:eastAsia="ru-RU"/>
        </w:rPr>
        <w:t>Мелиорированные земли</w:t>
      </w:r>
      <w:bookmarkEnd w:id="47"/>
    </w:p>
    <w:p w:rsidR="00320843" w:rsidRPr="000B6BD6" w:rsidRDefault="00361270" w:rsidP="00361270">
      <w:pPr>
        <w:spacing w:line="360" w:lineRule="auto"/>
        <w:ind w:firstLine="567"/>
        <w:jc w:val="both"/>
        <w:rPr>
          <w:rFonts w:eastAsia="Times New Roman"/>
          <w:lang w:eastAsia="ru-RU"/>
        </w:rPr>
      </w:pPr>
      <w:r w:rsidRPr="008D679C">
        <w:rPr>
          <w:rFonts w:ascii="Times New Roman" w:eastAsia="Times New Roman" w:hAnsi="Times New Roman" w:cs="Times New Roman"/>
          <w:iCs/>
          <w:sz w:val="28"/>
          <w:szCs w:val="28"/>
          <w:lang w:eastAsia="ru-RU"/>
        </w:rPr>
        <w:t>Согласно</w:t>
      </w:r>
      <w:r>
        <w:rPr>
          <w:rFonts w:ascii="Times New Roman" w:eastAsia="Times New Roman" w:hAnsi="Times New Roman" w:cs="Times New Roman"/>
          <w:iCs/>
          <w:sz w:val="28"/>
          <w:szCs w:val="28"/>
          <w:lang w:eastAsia="ru-RU"/>
        </w:rPr>
        <w:t xml:space="preserve"> информации, изложенной в письме ФГБУ «Управление мелиорации земель и сельскохозяйственного водоснабжения по Вологодской области» </w:t>
      </w:r>
      <w:r w:rsidRPr="008D679C">
        <w:rPr>
          <w:rFonts w:ascii="Times New Roman" w:eastAsia="Times New Roman" w:hAnsi="Times New Roman" w:cs="Times New Roman"/>
          <w:iCs/>
          <w:sz w:val="28"/>
          <w:szCs w:val="28"/>
          <w:lang w:eastAsia="ru-RU"/>
        </w:rPr>
        <w:t>от</w:t>
      </w:r>
      <w:r>
        <w:rPr>
          <w:rFonts w:ascii="Times New Roman" w:eastAsia="Times New Roman" w:hAnsi="Times New Roman" w:cs="Times New Roman"/>
          <w:iCs/>
          <w:sz w:val="28"/>
          <w:szCs w:val="28"/>
          <w:lang w:eastAsia="ru-RU"/>
        </w:rPr>
        <w:t xml:space="preserve"> </w:t>
      </w:r>
      <w:r w:rsidRPr="008807EF">
        <w:rPr>
          <w:rFonts w:ascii="Times New Roman" w:eastAsia="Times New Roman" w:hAnsi="Times New Roman" w:cs="Times New Roman"/>
          <w:iCs/>
          <w:sz w:val="28"/>
          <w:szCs w:val="28"/>
          <w:lang w:eastAsia="ru-RU"/>
        </w:rPr>
        <w:t>2</w:t>
      </w:r>
      <w:r>
        <w:rPr>
          <w:rFonts w:ascii="Times New Roman" w:eastAsia="Times New Roman" w:hAnsi="Times New Roman" w:cs="Times New Roman"/>
          <w:iCs/>
          <w:sz w:val="28"/>
          <w:szCs w:val="28"/>
          <w:lang w:eastAsia="ru-RU"/>
        </w:rPr>
        <w:t>8</w:t>
      </w:r>
      <w:r w:rsidR="00B079C0">
        <w:rPr>
          <w:rFonts w:ascii="Times New Roman" w:eastAsia="Times New Roman" w:hAnsi="Times New Roman" w:cs="Times New Roman"/>
          <w:iCs/>
          <w:sz w:val="28"/>
          <w:szCs w:val="28"/>
          <w:lang w:eastAsia="ru-RU"/>
        </w:rPr>
        <w:t xml:space="preserve"> января </w:t>
      </w:r>
      <w:r>
        <w:rPr>
          <w:rFonts w:ascii="Times New Roman" w:eastAsia="Times New Roman" w:hAnsi="Times New Roman" w:cs="Times New Roman"/>
          <w:iCs/>
          <w:sz w:val="28"/>
          <w:szCs w:val="28"/>
          <w:lang w:eastAsia="ru-RU"/>
        </w:rPr>
        <w:t>2020</w:t>
      </w:r>
      <w:r w:rsidR="00B079C0">
        <w:rPr>
          <w:rFonts w:ascii="Times New Roman" w:eastAsia="Times New Roman" w:hAnsi="Times New Roman" w:cs="Times New Roman"/>
          <w:iCs/>
          <w:sz w:val="28"/>
          <w:szCs w:val="28"/>
          <w:lang w:eastAsia="ru-RU"/>
        </w:rPr>
        <w:t xml:space="preserve"> года</w:t>
      </w:r>
      <w:r w:rsidRPr="008D679C">
        <w:rPr>
          <w:rFonts w:ascii="Times New Roman" w:eastAsia="Times New Roman" w:hAnsi="Times New Roman" w:cs="Times New Roman"/>
          <w:iCs/>
          <w:sz w:val="28"/>
          <w:szCs w:val="28"/>
          <w:lang w:eastAsia="ru-RU"/>
        </w:rPr>
        <w:t xml:space="preserve"> </w:t>
      </w:r>
      <w:r w:rsidRPr="00CE5C30">
        <w:rPr>
          <w:rFonts w:ascii="Times New Roman" w:eastAsia="Times New Roman" w:hAnsi="Times New Roman" w:cs="Times New Roman"/>
          <w:iCs/>
          <w:sz w:val="28"/>
          <w:szCs w:val="28"/>
          <w:lang w:eastAsia="ru-RU"/>
        </w:rPr>
        <w:t xml:space="preserve">№ </w:t>
      </w:r>
      <w:r w:rsidR="00CE5C30" w:rsidRPr="00CE5C30">
        <w:rPr>
          <w:rFonts w:ascii="Times New Roman" w:eastAsia="Times New Roman" w:hAnsi="Times New Roman" w:cs="Times New Roman"/>
          <w:iCs/>
          <w:sz w:val="28"/>
          <w:szCs w:val="28"/>
          <w:lang w:eastAsia="ru-RU"/>
        </w:rPr>
        <w:t>6-з</w:t>
      </w:r>
      <w:r w:rsidRPr="00CE5C30">
        <w:rPr>
          <w:rFonts w:ascii="Times New Roman" w:eastAsia="Times New Roman" w:hAnsi="Times New Roman" w:cs="Times New Roman"/>
          <w:iCs/>
          <w:sz w:val="28"/>
          <w:szCs w:val="28"/>
          <w:lang w:eastAsia="ru-RU"/>
        </w:rPr>
        <w:t xml:space="preserve">/72, </w:t>
      </w:r>
      <w:r w:rsidRPr="008D679C">
        <w:rPr>
          <w:rFonts w:ascii="Times New Roman" w:eastAsia="Times New Roman" w:hAnsi="Times New Roman" w:cs="Times New Roman"/>
          <w:iCs/>
          <w:sz w:val="28"/>
          <w:szCs w:val="28"/>
          <w:lang w:eastAsia="ru-RU"/>
        </w:rPr>
        <w:t xml:space="preserve">на территории </w:t>
      </w:r>
      <w:r>
        <w:rPr>
          <w:rFonts w:ascii="Times New Roman" w:eastAsia="Times New Roman" w:hAnsi="Times New Roman" w:cs="Times New Roman"/>
          <w:iCs/>
          <w:sz w:val="28"/>
          <w:szCs w:val="28"/>
          <w:lang w:eastAsia="ru-RU"/>
        </w:rPr>
        <w:t>сельского поселения Бабушкинское Бабушкинского района мелиоративных земель нет.</w:t>
      </w:r>
    </w:p>
    <w:p w:rsidR="00F40109" w:rsidRPr="00136F06" w:rsidRDefault="00F40109" w:rsidP="00320843">
      <w:pPr>
        <w:pStyle w:val="ac"/>
        <w:keepNext/>
        <w:widowControl w:val="0"/>
        <w:spacing w:after="0" w:line="360" w:lineRule="auto"/>
        <w:ind w:left="0"/>
        <w:jc w:val="center"/>
        <w:outlineLvl w:val="2"/>
        <w:rPr>
          <w:rFonts w:ascii="Times New Roman" w:eastAsia="Times New Roman" w:hAnsi="Times New Roman" w:cs="Times New Roman"/>
          <w:b/>
          <w:iCs/>
          <w:sz w:val="28"/>
          <w:szCs w:val="28"/>
          <w:lang w:eastAsia="ru-RU"/>
        </w:rPr>
      </w:pPr>
      <w:bookmarkStart w:id="48" w:name="_Toc102481016"/>
      <w:bookmarkStart w:id="49" w:name="_Toc515869844"/>
      <w:r w:rsidRPr="00136F06">
        <w:rPr>
          <w:rFonts w:ascii="Times New Roman" w:eastAsia="Times New Roman" w:hAnsi="Times New Roman" w:cs="Times New Roman"/>
          <w:b/>
          <w:iCs/>
          <w:sz w:val="28"/>
          <w:szCs w:val="28"/>
          <w:lang w:eastAsia="ru-RU"/>
        </w:rPr>
        <w:t>1.</w:t>
      </w:r>
      <w:r w:rsidR="0045469B" w:rsidRPr="00136F06">
        <w:rPr>
          <w:rFonts w:ascii="Times New Roman" w:eastAsia="Times New Roman" w:hAnsi="Times New Roman" w:cs="Times New Roman"/>
          <w:b/>
          <w:iCs/>
          <w:sz w:val="28"/>
          <w:szCs w:val="28"/>
          <w:lang w:eastAsia="ru-RU"/>
        </w:rPr>
        <w:t>5</w:t>
      </w:r>
      <w:r w:rsidRPr="00136F06">
        <w:rPr>
          <w:rFonts w:ascii="Times New Roman" w:eastAsia="Times New Roman" w:hAnsi="Times New Roman" w:cs="Times New Roman"/>
          <w:b/>
          <w:iCs/>
          <w:sz w:val="28"/>
          <w:szCs w:val="28"/>
          <w:lang w:eastAsia="ru-RU"/>
        </w:rPr>
        <w:t>.</w:t>
      </w:r>
      <w:r w:rsidR="0045469B" w:rsidRPr="00136F06">
        <w:rPr>
          <w:rFonts w:ascii="Times New Roman" w:eastAsia="Times New Roman" w:hAnsi="Times New Roman" w:cs="Times New Roman"/>
          <w:b/>
          <w:iCs/>
          <w:sz w:val="28"/>
          <w:szCs w:val="28"/>
          <w:lang w:eastAsia="ru-RU"/>
        </w:rPr>
        <w:t>3</w:t>
      </w:r>
      <w:r w:rsidRPr="00136F06">
        <w:rPr>
          <w:rFonts w:ascii="Times New Roman" w:eastAsia="Times New Roman" w:hAnsi="Times New Roman" w:cs="Times New Roman"/>
          <w:b/>
          <w:iCs/>
          <w:sz w:val="28"/>
          <w:szCs w:val="28"/>
          <w:lang w:eastAsia="ru-RU"/>
        </w:rPr>
        <w:t xml:space="preserve"> Информация о лесничествах</w:t>
      </w:r>
      <w:bookmarkEnd w:id="48"/>
    </w:p>
    <w:p w:rsidR="006042CD" w:rsidRPr="006042CD" w:rsidRDefault="00F40109" w:rsidP="006042CD">
      <w:pPr>
        <w:spacing w:after="0" w:line="360" w:lineRule="auto"/>
        <w:ind w:firstLine="567"/>
        <w:jc w:val="both"/>
        <w:rPr>
          <w:rFonts w:ascii="Times New Roman" w:hAnsi="Times New Roman" w:cs="Times New Roman"/>
          <w:sz w:val="28"/>
          <w:szCs w:val="28"/>
        </w:rPr>
      </w:pPr>
      <w:r w:rsidRPr="006042CD">
        <w:rPr>
          <w:rFonts w:ascii="Times New Roman" w:hAnsi="Times New Roman" w:cs="Times New Roman"/>
          <w:sz w:val="28"/>
          <w:szCs w:val="28"/>
        </w:rPr>
        <w:t xml:space="preserve">В </w:t>
      </w:r>
      <w:r w:rsidR="00257733" w:rsidRPr="006042CD">
        <w:rPr>
          <w:rFonts w:ascii="Times New Roman" w:hAnsi="Times New Roman" w:cs="Times New Roman"/>
          <w:sz w:val="28"/>
          <w:szCs w:val="28"/>
        </w:rPr>
        <w:t>соответствии</w:t>
      </w:r>
      <w:r w:rsidRPr="006042CD">
        <w:rPr>
          <w:rFonts w:ascii="Times New Roman" w:hAnsi="Times New Roman" w:cs="Times New Roman"/>
          <w:sz w:val="28"/>
          <w:szCs w:val="28"/>
        </w:rPr>
        <w:t xml:space="preserve"> с Лесохозяйственным регламентом </w:t>
      </w:r>
      <w:r w:rsidR="00910357" w:rsidRPr="006042CD">
        <w:rPr>
          <w:rFonts w:ascii="Times New Roman" w:hAnsi="Times New Roman" w:cs="Times New Roman"/>
          <w:sz w:val="28"/>
          <w:szCs w:val="28"/>
        </w:rPr>
        <w:t>Бабушкинского</w:t>
      </w:r>
      <w:r w:rsidRPr="006042CD">
        <w:rPr>
          <w:rFonts w:ascii="Times New Roman" w:hAnsi="Times New Roman" w:cs="Times New Roman"/>
          <w:sz w:val="28"/>
          <w:szCs w:val="28"/>
        </w:rPr>
        <w:t xml:space="preserve"> лесничества Вологодской облас</w:t>
      </w:r>
      <w:r w:rsidR="00257733" w:rsidRPr="006042CD">
        <w:rPr>
          <w:rFonts w:ascii="Times New Roman" w:hAnsi="Times New Roman" w:cs="Times New Roman"/>
          <w:sz w:val="28"/>
          <w:szCs w:val="28"/>
        </w:rPr>
        <w:t>ти</w:t>
      </w:r>
      <w:r w:rsidRPr="006042CD">
        <w:rPr>
          <w:rStyle w:val="affc"/>
          <w:rFonts w:ascii="Times New Roman" w:hAnsi="Times New Roman" w:cs="Times New Roman"/>
          <w:sz w:val="28"/>
          <w:szCs w:val="28"/>
        </w:rPr>
        <w:footnoteReference w:id="7"/>
      </w:r>
      <w:r w:rsidRPr="006042CD">
        <w:rPr>
          <w:rFonts w:ascii="Times New Roman" w:hAnsi="Times New Roman" w:cs="Times New Roman"/>
          <w:sz w:val="28"/>
          <w:szCs w:val="28"/>
        </w:rPr>
        <w:t xml:space="preserve"> -  </w:t>
      </w:r>
      <w:r w:rsidR="00AB4F43" w:rsidRPr="006042CD">
        <w:rPr>
          <w:rFonts w:ascii="Times New Roman" w:hAnsi="Times New Roman" w:cs="Times New Roman"/>
          <w:sz w:val="28"/>
          <w:szCs w:val="28"/>
        </w:rPr>
        <w:t>Бабушкинское</w:t>
      </w:r>
      <w:r w:rsidRPr="006042CD">
        <w:rPr>
          <w:rFonts w:ascii="Times New Roman" w:hAnsi="Times New Roman" w:cs="Times New Roman"/>
          <w:sz w:val="28"/>
          <w:szCs w:val="28"/>
        </w:rPr>
        <w:t xml:space="preserve"> лесничество Вологодской области расположено в </w:t>
      </w:r>
      <w:r w:rsidR="006042CD" w:rsidRPr="006042CD">
        <w:rPr>
          <w:rFonts w:ascii="Times New Roman" w:hAnsi="Times New Roman" w:cs="Times New Roman"/>
          <w:sz w:val="28"/>
          <w:szCs w:val="28"/>
        </w:rPr>
        <w:t>юго-</w:t>
      </w:r>
      <w:r w:rsidR="0032696D" w:rsidRPr="006042CD">
        <w:rPr>
          <w:rFonts w:ascii="Times New Roman" w:hAnsi="Times New Roman" w:cs="Times New Roman"/>
          <w:sz w:val="28"/>
          <w:szCs w:val="28"/>
        </w:rPr>
        <w:t>восточной</w:t>
      </w:r>
      <w:r w:rsidRPr="006042CD">
        <w:rPr>
          <w:rFonts w:ascii="Times New Roman" w:hAnsi="Times New Roman" w:cs="Times New Roman"/>
          <w:sz w:val="28"/>
          <w:szCs w:val="28"/>
        </w:rPr>
        <w:t xml:space="preserve"> части области на территории </w:t>
      </w:r>
      <w:r w:rsidR="0032696D" w:rsidRPr="006042CD">
        <w:rPr>
          <w:rFonts w:ascii="Times New Roman" w:hAnsi="Times New Roman" w:cs="Times New Roman"/>
          <w:sz w:val="28"/>
          <w:szCs w:val="28"/>
        </w:rPr>
        <w:t xml:space="preserve">Бабушкинского </w:t>
      </w:r>
      <w:r w:rsidRPr="006042CD">
        <w:rPr>
          <w:rFonts w:ascii="Times New Roman" w:hAnsi="Times New Roman" w:cs="Times New Roman"/>
          <w:sz w:val="28"/>
          <w:szCs w:val="28"/>
        </w:rPr>
        <w:t xml:space="preserve">муниципального района, </w:t>
      </w:r>
      <w:r w:rsidR="0032696D" w:rsidRPr="006042CD">
        <w:rPr>
          <w:rFonts w:ascii="Times New Roman" w:hAnsi="Times New Roman" w:cs="Times New Roman"/>
          <w:sz w:val="28"/>
          <w:szCs w:val="28"/>
        </w:rPr>
        <w:t xml:space="preserve">центром которого является </w:t>
      </w:r>
      <w:proofErr w:type="gramStart"/>
      <w:r w:rsidR="0032696D" w:rsidRPr="006042CD">
        <w:rPr>
          <w:rFonts w:ascii="Times New Roman" w:hAnsi="Times New Roman" w:cs="Times New Roman"/>
          <w:sz w:val="28"/>
          <w:szCs w:val="28"/>
        </w:rPr>
        <w:t>с</w:t>
      </w:r>
      <w:proofErr w:type="gramEnd"/>
      <w:r w:rsidR="0032696D" w:rsidRPr="006042CD">
        <w:rPr>
          <w:rFonts w:ascii="Times New Roman" w:hAnsi="Times New Roman" w:cs="Times New Roman"/>
          <w:sz w:val="28"/>
          <w:szCs w:val="28"/>
        </w:rPr>
        <w:t xml:space="preserve">. </w:t>
      </w:r>
      <w:proofErr w:type="gramStart"/>
      <w:r w:rsidR="0032696D" w:rsidRPr="006042CD">
        <w:rPr>
          <w:rFonts w:ascii="Times New Roman" w:hAnsi="Times New Roman" w:cs="Times New Roman"/>
          <w:sz w:val="28"/>
          <w:szCs w:val="28"/>
        </w:rPr>
        <w:t>им</w:t>
      </w:r>
      <w:proofErr w:type="gramEnd"/>
      <w:r w:rsidR="0032696D" w:rsidRPr="006042CD">
        <w:rPr>
          <w:rFonts w:ascii="Times New Roman" w:hAnsi="Times New Roman" w:cs="Times New Roman"/>
          <w:sz w:val="28"/>
          <w:szCs w:val="28"/>
        </w:rPr>
        <w:t>. Бабушкина</w:t>
      </w:r>
      <w:r w:rsidRPr="006042CD">
        <w:rPr>
          <w:rFonts w:ascii="Times New Roman" w:hAnsi="Times New Roman" w:cs="Times New Roman"/>
          <w:sz w:val="28"/>
          <w:szCs w:val="28"/>
        </w:rPr>
        <w:t xml:space="preserve">. </w:t>
      </w:r>
      <w:r w:rsidR="006042CD" w:rsidRPr="006042CD">
        <w:rPr>
          <w:rFonts w:ascii="Times New Roman" w:hAnsi="Times New Roman" w:cs="Times New Roman"/>
          <w:sz w:val="28"/>
          <w:szCs w:val="28"/>
        </w:rPr>
        <w:t xml:space="preserve">Протяженность территории лесничества с севера на юг </w:t>
      </w:r>
      <w:smartTag w:uri="urn:schemas-microsoft-com:office:smarttags" w:element="metricconverter">
        <w:smartTagPr>
          <w:attr w:name="ProductID" w:val="100 км"/>
        </w:smartTagPr>
        <w:r w:rsidR="006042CD" w:rsidRPr="006042CD">
          <w:rPr>
            <w:rFonts w:ascii="Times New Roman" w:hAnsi="Times New Roman" w:cs="Times New Roman"/>
            <w:sz w:val="28"/>
            <w:szCs w:val="28"/>
          </w:rPr>
          <w:t>100 км</w:t>
        </w:r>
      </w:smartTag>
      <w:r w:rsidR="006042CD" w:rsidRPr="006042CD">
        <w:rPr>
          <w:rFonts w:ascii="Times New Roman" w:hAnsi="Times New Roman" w:cs="Times New Roman"/>
          <w:sz w:val="28"/>
          <w:szCs w:val="28"/>
        </w:rPr>
        <w:t xml:space="preserve">, с запада на восток </w:t>
      </w:r>
      <w:smartTag w:uri="urn:schemas-microsoft-com:office:smarttags" w:element="metricconverter">
        <w:smartTagPr>
          <w:attr w:name="ProductID" w:val="110 км"/>
        </w:smartTagPr>
        <w:r w:rsidR="006042CD" w:rsidRPr="006042CD">
          <w:rPr>
            <w:rFonts w:ascii="Times New Roman" w:hAnsi="Times New Roman" w:cs="Times New Roman"/>
            <w:sz w:val="28"/>
            <w:szCs w:val="28"/>
          </w:rPr>
          <w:t>110 км</w:t>
        </w:r>
      </w:smartTag>
      <w:r w:rsidR="006042CD" w:rsidRPr="006042CD">
        <w:rPr>
          <w:rFonts w:ascii="Times New Roman" w:hAnsi="Times New Roman" w:cs="Times New Roman"/>
          <w:sz w:val="28"/>
          <w:szCs w:val="28"/>
        </w:rPr>
        <w:t xml:space="preserve">. На севере лесничество граничит с Нюксенским и Тотемским лесничествами, на западе с Тотемским лесничеством, на востоке Никольским лесничеством, на юге – с Костромской областью. </w:t>
      </w:r>
    </w:p>
    <w:p w:rsidR="00F40109" w:rsidRDefault="00F40109" w:rsidP="00F40109">
      <w:pPr>
        <w:widowControl w:val="0"/>
        <w:spacing w:after="0" w:line="360" w:lineRule="auto"/>
        <w:ind w:firstLine="709"/>
        <w:jc w:val="both"/>
        <w:rPr>
          <w:rFonts w:ascii="Times New Roman" w:hAnsi="Times New Roman" w:cs="Times New Roman"/>
          <w:sz w:val="28"/>
          <w:szCs w:val="28"/>
        </w:rPr>
      </w:pPr>
      <w:r w:rsidRPr="008D679C">
        <w:rPr>
          <w:rFonts w:ascii="Times New Roman" w:hAnsi="Times New Roman" w:cs="Times New Roman"/>
          <w:sz w:val="28"/>
          <w:szCs w:val="28"/>
        </w:rPr>
        <w:t xml:space="preserve">На территории сельского поселения </w:t>
      </w:r>
      <w:r w:rsidR="00C2531B">
        <w:rPr>
          <w:rFonts w:ascii="Times New Roman" w:hAnsi="Times New Roman" w:cs="Times New Roman"/>
          <w:sz w:val="28"/>
          <w:szCs w:val="28"/>
        </w:rPr>
        <w:t>Бабушкинское</w:t>
      </w:r>
      <w:r w:rsidRPr="008D679C">
        <w:rPr>
          <w:rFonts w:ascii="Times New Roman" w:hAnsi="Times New Roman" w:cs="Times New Roman"/>
          <w:sz w:val="28"/>
          <w:szCs w:val="28"/>
        </w:rPr>
        <w:t xml:space="preserve"> расположены следующие участковые лесничества: </w:t>
      </w:r>
      <w:r w:rsidR="00C2531B">
        <w:rPr>
          <w:rFonts w:ascii="Times New Roman" w:hAnsi="Times New Roman" w:cs="Times New Roman"/>
          <w:sz w:val="28"/>
          <w:szCs w:val="28"/>
        </w:rPr>
        <w:t>Леденгское, Харинское,</w:t>
      </w:r>
      <w:r w:rsidR="004B4749">
        <w:rPr>
          <w:rFonts w:ascii="Times New Roman" w:hAnsi="Times New Roman" w:cs="Times New Roman"/>
          <w:sz w:val="28"/>
          <w:szCs w:val="28"/>
        </w:rPr>
        <w:t xml:space="preserve"> Талицкое,</w:t>
      </w:r>
      <w:r w:rsidR="00C2531B">
        <w:rPr>
          <w:rFonts w:ascii="Times New Roman" w:hAnsi="Times New Roman" w:cs="Times New Roman"/>
          <w:sz w:val="28"/>
          <w:szCs w:val="28"/>
        </w:rPr>
        <w:t xml:space="preserve"> </w:t>
      </w:r>
      <w:r w:rsidR="009543B0">
        <w:rPr>
          <w:rFonts w:ascii="Times New Roman" w:hAnsi="Times New Roman" w:cs="Times New Roman"/>
          <w:sz w:val="28"/>
          <w:szCs w:val="28"/>
        </w:rPr>
        <w:t xml:space="preserve">Бабушкинское </w:t>
      </w:r>
      <w:r w:rsidRPr="008D679C">
        <w:rPr>
          <w:rFonts w:ascii="Times New Roman" w:hAnsi="Times New Roman" w:cs="Times New Roman"/>
          <w:sz w:val="28"/>
          <w:szCs w:val="28"/>
        </w:rPr>
        <w:t>(</w:t>
      </w:r>
      <w:r w:rsidR="00910357">
        <w:rPr>
          <w:rFonts w:ascii="Times New Roman" w:hAnsi="Times New Roman" w:cs="Times New Roman"/>
          <w:sz w:val="28"/>
          <w:szCs w:val="28"/>
        </w:rPr>
        <w:t>колхоз «Рассвет», колхоз «Маяк», совхоз «Бабушкинский»).</w:t>
      </w:r>
    </w:p>
    <w:p w:rsidR="00903C48" w:rsidRDefault="00903C48" w:rsidP="00903C48">
      <w:pPr>
        <w:widowControl w:val="0"/>
        <w:spacing w:after="0" w:line="360" w:lineRule="auto"/>
        <w:ind w:firstLine="709"/>
        <w:jc w:val="both"/>
        <w:rPr>
          <w:rFonts w:ascii="Times New Roman" w:hAnsi="Times New Roman" w:cs="Times New Roman"/>
          <w:sz w:val="28"/>
          <w:szCs w:val="28"/>
        </w:rPr>
      </w:pPr>
      <w:r w:rsidRPr="00903C48">
        <w:rPr>
          <w:rFonts w:ascii="Times New Roman" w:hAnsi="Times New Roman" w:cs="Times New Roman"/>
          <w:sz w:val="28"/>
          <w:szCs w:val="28"/>
        </w:rPr>
        <w:t>Границы лесничеств отображены на картах в соответствии с требованиями статьи 23 Градостроительного кодекса Российской Федерации.</w:t>
      </w:r>
    </w:p>
    <w:p w:rsidR="0045469B" w:rsidRDefault="00F40109" w:rsidP="00881F5E">
      <w:pPr>
        <w:widowControl w:val="0"/>
        <w:spacing w:after="0" w:line="360" w:lineRule="auto"/>
        <w:ind w:right="28" w:firstLine="709"/>
        <w:jc w:val="center"/>
        <w:rPr>
          <w:rFonts w:ascii="Times New Roman" w:hAnsi="Times New Roman" w:cs="Times New Roman"/>
          <w:sz w:val="28"/>
          <w:szCs w:val="28"/>
        </w:rPr>
      </w:pPr>
      <w:r w:rsidRPr="008D679C">
        <w:rPr>
          <w:rFonts w:ascii="Times New Roman" w:hAnsi="Times New Roman" w:cs="Times New Roman"/>
          <w:sz w:val="28"/>
          <w:szCs w:val="28"/>
        </w:rPr>
        <w:t>Структура лесничества</w:t>
      </w:r>
      <w:r>
        <w:rPr>
          <w:rStyle w:val="affc"/>
          <w:rFonts w:ascii="Times New Roman" w:hAnsi="Times New Roman" w:cs="Times New Roman"/>
          <w:sz w:val="28"/>
          <w:szCs w:val="28"/>
        </w:rPr>
        <w:footnoteReference w:id="8"/>
      </w:r>
      <w:r w:rsidRPr="008D679C">
        <w:rPr>
          <w:rFonts w:ascii="Times New Roman" w:hAnsi="Times New Roman" w:cs="Times New Roman"/>
          <w:sz w:val="28"/>
          <w:szCs w:val="28"/>
        </w:rPr>
        <w:t>:</w:t>
      </w:r>
    </w:p>
    <w:p w:rsidR="0045469B" w:rsidRPr="008D679C" w:rsidRDefault="0045469B" w:rsidP="00881F5E">
      <w:pPr>
        <w:widowControl w:val="0"/>
        <w:spacing w:after="0" w:line="360" w:lineRule="auto"/>
        <w:ind w:right="28" w:firstLine="709"/>
        <w:jc w:val="right"/>
        <w:rPr>
          <w:rFonts w:ascii="Times New Roman" w:hAnsi="Times New Roman" w:cs="Times New Roman"/>
          <w:sz w:val="28"/>
          <w:szCs w:val="28"/>
        </w:rPr>
      </w:pPr>
      <w:r>
        <w:rPr>
          <w:rFonts w:ascii="Times New Roman" w:hAnsi="Times New Roman" w:cs="Times New Roman"/>
          <w:sz w:val="28"/>
          <w:szCs w:val="28"/>
        </w:rPr>
        <w:t>Таблица 1.5.3.1</w:t>
      </w:r>
    </w:p>
    <w:tbl>
      <w:tblPr>
        <w:tblW w:w="9634"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261"/>
        <w:gridCol w:w="3685"/>
        <w:gridCol w:w="2013"/>
      </w:tblGrid>
      <w:tr w:rsidR="00F40109" w:rsidRPr="00801768" w:rsidTr="00136F06">
        <w:trPr>
          <w:trHeight w:val="134"/>
          <w:tblHeader/>
        </w:trPr>
        <w:tc>
          <w:tcPr>
            <w:tcW w:w="675" w:type="dxa"/>
            <w:vAlign w:val="center"/>
          </w:tcPr>
          <w:p w:rsidR="00F40109" w:rsidRPr="00136F06" w:rsidRDefault="00F40109" w:rsidP="000B6BD6">
            <w:pPr>
              <w:widowControl w:val="0"/>
              <w:spacing w:after="0" w:line="240" w:lineRule="auto"/>
              <w:jc w:val="center"/>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w:t>
            </w:r>
          </w:p>
          <w:p w:rsidR="00F40109" w:rsidRPr="00136F06" w:rsidRDefault="00F40109" w:rsidP="000B6BD6">
            <w:pPr>
              <w:widowControl w:val="0"/>
              <w:spacing w:after="0" w:line="240" w:lineRule="auto"/>
              <w:jc w:val="center"/>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п/п</w:t>
            </w:r>
          </w:p>
        </w:tc>
        <w:tc>
          <w:tcPr>
            <w:tcW w:w="3261" w:type="dxa"/>
            <w:vAlign w:val="center"/>
          </w:tcPr>
          <w:p w:rsidR="00F40109" w:rsidRPr="00136F06" w:rsidRDefault="00F40109" w:rsidP="000B6BD6">
            <w:pPr>
              <w:widowControl w:val="0"/>
              <w:spacing w:after="0" w:line="240" w:lineRule="auto"/>
              <w:jc w:val="center"/>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Наименование участковых</w:t>
            </w:r>
          </w:p>
          <w:p w:rsidR="00F40109" w:rsidRPr="00136F06" w:rsidRDefault="00F40109" w:rsidP="000B6BD6">
            <w:pPr>
              <w:widowControl w:val="0"/>
              <w:spacing w:after="0" w:line="240" w:lineRule="auto"/>
              <w:jc w:val="center"/>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лесничеств</w:t>
            </w:r>
          </w:p>
        </w:tc>
        <w:tc>
          <w:tcPr>
            <w:tcW w:w="3685" w:type="dxa"/>
            <w:vAlign w:val="center"/>
          </w:tcPr>
          <w:p w:rsidR="00F40109" w:rsidRPr="00136F06" w:rsidRDefault="00F40109" w:rsidP="000B6BD6">
            <w:pPr>
              <w:widowControl w:val="0"/>
              <w:spacing w:after="0" w:line="240" w:lineRule="auto"/>
              <w:jc w:val="center"/>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Административный район</w:t>
            </w:r>
          </w:p>
          <w:p w:rsidR="00F40109" w:rsidRPr="00136F06" w:rsidRDefault="00F40109" w:rsidP="000B6BD6">
            <w:pPr>
              <w:widowControl w:val="0"/>
              <w:spacing w:after="0" w:line="240" w:lineRule="auto"/>
              <w:jc w:val="center"/>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(муниципальное образование)</w:t>
            </w:r>
          </w:p>
        </w:tc>
        <w:tc>
          <w:tcPr>
            <w:tcW w:w="2013" w:type="dxa"/>
            <w:vAlign w:val="center"/>
          </w:tcPr>
          <w:p w:rsidR="00F40109" w:rsidRPr="00136F06" w:rsidRDefault="00F40109" w:rsidP="000B6BD6">
            <w:pPr>
              <w:widowControl w:val="0"/>
              <w:spacing w:after="0" w:line="240" w:lineRule="auto"/>
              <w:jc w:val="center"/>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Общая площадь, га</w:t>
            </w:r>
          </w:p>
        </w:tc>
      </w:tr>
    </w:tbl>
    <w:p w:rsidR="00136F06" w:rsidRPr="00136F06" w:rsidRDefault="00136F06" w:rsidP="0016745F">
      <w:pPr>
        <w:spacing w:after="0"/>
        <w:rPr>
          <w:rFonts w:ascii="Times New Roman" w:hAnsi="Times New Roman" w:cs="Times New Roman"/>
          <w:sz w:val="2"/>
          <w:szCs w:val="2"/>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261"/>
        <w:gridCol w:w="3685"/>
        <w:gridCol w:w="2013"/>
      </w:tblGrid>
      <w:tr w:rsidR="00F40109" w:rsidRPr="00801768" w:rsidTr="00881F5E">
        <w:trPr>
          <w:trHeight w:val="134"/>
          <w:tblHeader/>
        </w:trPr>
        <w:tc>
          <w:tcPr>
            <w:tcW w:w="675" w:type="dxa"/>
            <w:vAlign w:val="center"/>
          </w:tcPr>
          <w:p w:rsidR="00F40109" w:rsidRPr="00136F06" w:rsidRDefault="00F40109" w:rsidP="000B6BD6">
            <w:pPr>
              <w:widowControl w:val="0"/>
              <w:spacing w:after="0" w:line="240" w:lineRule="auto"/>
              <w:jc w:val="center"/>
              <w:rPr>
                <w:rFonts w:ascii="Times New Roman" w:eastAsia="Times New Roman" w:hAnsi="Times New Roman" w:cs="Times New Roman"/>
                <w:sz w:val="20"/>
                <w:szCs w:val="20"/>
                <w:lang w:eastAsia="ru-RU"/>
              </w:rPr>
            </w:pPr>
            <w:r w:rsidRPr="00136F06">
              <w:rPr>
                <w:rFonts w:ascii="Times New Roman" w:eastAsia="Times New Roman" w:hAnsi="Times New Roman" w:cs="Times New Roman"/>
                <w:sz w:val="20"/>
                <w:szCs w:val="20"/>
                <w:lang w:eastAsia="ru-RU"/>
              </w:rPr>
              <w:t>1</w:t>
            </w:r>
          </w:p>
        </w:tc>
        <w:tc>
          <w:tcPr>
            <w:tcW w:w="3261" w:type="dxa"/>
            <w:vAlign w:val="center"/>
          </w:tcPr>
          <w:p w:rsidR="00F40109" w:rsidRPr="00136F06" w:rsidRDefault="00F40109" w:rsidP="000B6BD6">
            <w:pPr>
              <w:widowControl w:val="0"/>
              <w:spacing w:after="0" w:line="240" w:lineRule="auto"/>
              <w:jc w:val="center"/>
              <w:rPr>
                <w:rFonts w:ascii="Times New Roman" w:eastAsia="Times New Roman" w:hAnsi="Times New Roman" w:cs="Times New Roman"/>
                <w:sz w:val="20"/>
                <w:szCs w:val="20"/>
                <w:lang w:eastAsia="ru-RU"/>
              </w:rPr>
            </w:pPr>
            <w:r w:rsidRPr="00136F06">
              <w:rPr>
                <w:rFonts w:ascii="Times New Roman" w:eastAsia="Times New Roman" w:hAnsi="Times New Roman" w:cs="Times New Roman"/>
                <w:sz w:val="20"/>
                <w:szCs w:val="20"/>
                <w:lang w:eastAsia="ru-RU"/>
              </w:rPr>
              <w:t>2</w:t>
            </w:r>
          </w:p>
        </w:tc>
        <w:tc>
          <w:tcPr>
            <w:tcW w:w="3685" w:type="dxa"/>
            <w:vAlign w:val="center"/>
          </w:tcPr>
          <w:p w:rsidR="00F40109" w:rsidRPr="00136F06" w:rsidRDefault="00F40109" w:rsidP="000B6BD6">
            <w:pPr>
              <w:widowControl w:val="0"/>
              <w:spacing w:after="0" w:line="240" w:lineRule="auto"/>
              <w:jc w:val="center"/>
              <w:rPr>
                <w:rFonts w:ascii="Times New Roman" w:eastAsia="Times New Roman" w:hAnsi="Times New Roman" w:cs="Times New Roman"/>
                <w:sz w:val="20"/>
                <w:szCs w:val="20"/>
                <w:lang w:eastAsia="ru-RU"/>
              </w:rPr>
            </w:pPr>
            <w:r w:rsidRPr="00136F06">
              <w:rPr>
                <w:rFonts w:ascii="Times New Roman" w:eastAsia="Times New Roman" w:hAnsi="Times New Roman" w:cs="Times New Roman"/>
                <w:sz w:val="20"/>
                <w:szCs w:val="20"/>
                <w:lang w:eastAsia="ru-RU"/>
              </w:rPr>
              <w:t>3</w:t>
            </w:r>
          </w:p>
        </w:tc>
        <w:tc>
          <w:tcPr>
            <w:tcW w:w="2013" w:type="dxa"/>
            <w:vAlign w:val="center"/>
          </w:tcPr>
          <w:p w:rsidR="00F40109" w:rsidRPr="00136F06" w:rsidRDefault="00F40109" w:rsidP="000B6BD6">
            <w:pPr>
              <w:widowControl w:val="0"/>
              <w:spacing w:after="0" w:line="240" w:lineRule="auto"/>
              <w:jc w:val="center"/>
              <w:rPr>
                <w:rFonts w:ascii="Times New Roman" w:eastAsia="Times New Roman" w:hAnsi="Times New Roman" w:cs="Times New Roman"/>
                <w:sz w:val="20"/>
                <w:szCs w:val="20"/>
                <w:lang w:eastAsia="ru-RU"/>
              </w:rPr>
            </w:pPr>
            <w:r w:rsidRPr="00136F06">
              <w:rPr>
                <w:rFonts w:ascii="Times New Roman" w:eastAsia="Times New Roman" w:hAnsi="Times New Roman" w:cs="Times New Roman"/>
                <w:sz w:val="20"/>
                <w:szCs w:val="20"/>
                <w:lang w:eastAsia="ru-RU"/>
              </w:rPr>
              <w:t>4</w:t>
            </w:r>
          </w:p>
        </w:tc>
      </w:tr>
      <w:tr w:rsidR="00F40109" w:rsidRPr="008D679C" w:rsidTr="00881F5E">
        <w:tc>
          <w:tcPr>
            <w:tcW w:w="675" w:type="dxa"/>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bookmarkStart w:id="50" w:name="_Hlk500674807"/>
            <w:r w:rsidRPr="00136F06">
              <w:rPr>
                <w:rFonts w:ascii="Times New Roman" w:eastAsia="Times New Roman" w:hAnsi="Times New Roman" w:cs="Times New Roman"/>
                <w:sz w:val="24"/>
                <w:szCs w:val="24"/>
                <w:lang w:eastAsia="ru-RU"/>
              </w:rPr>
              <w:t>1</w:t>
            </w:r>
          </w:p>
        </w:tc>
        <w:tc>
          <w:tcPr>
            <w:tcW w:w="3261" w:type="dxa"/>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Леденгское</w:t>
            </w:r>
          </w:p>
        </w:tc>
        <w:tc>
          <w:tcPr>
            <w:tcW w:w="3685" w:type="dxa"/>
            <w:vMerge w:val="restart"/>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bookmarkStart w:id="51" w:name="_Toc293391269"/>
            <w:r w:rsidRPr="00136F06">
              <w:rPr>
                <w:rFonts w:ascii="Times New Roman" w:eastAsia="Times New Roman" w:hAnsi="Times New Roman" w:cs="Times New Roman"/>
                <w:sz w:val="24"/>
                <w:szCs w:val="24"/>
                <w:lang w:eastAsia="ru-RU"/>
              </w:rPr>
              <w:t>Бабушкинский</w:t>
            </w:r>
            <w:r w:rsidR="00F40109" w:rsidRPr="00136F06">
              <w:rPr>
                <w:rFonts w:ascii="Times New Roman" w:eastAsia="Times New Roman" w:hAnsi="Times New Roman" w:cs="Times New Roman"/>
                <w:sz w:val="24"/>
                <w:szCs w:val="24"/>
                <w:lang w:eastAsia="ru-RU"/>
              </w:rPr>
              <w:t xml:space="preserve"> муниципальный</w:t>
            </w:r>
            <w:bookmarkEnd w:id="51"/>
            <w:r w:rsidR="00F40109" w:rsidRPr="00136F06">
              <w:rPr>
                <w:rFonts w:ascii="Times New Roman" w:eastAsia="Times New Roman" w:hAnsi="Times New Roman" w:cs="Times New Roman"/>
                <w:sz w:val="24"/>
                <w:szCs w:val="24"/>
                <w:lang w:eastAsia="ru-RU"/>
              </w:rPr>
              <w:t xml:space="preserve"> район</w:t>
            </w:r>
          </w:p>
        </w:tc>
        <w:tc>
          <w:tcPr>
            <w:tcW w:w="2013"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81700</w:t>
            </w:r>
          </w:p>
        </w:tc>
      </w:tr>
      <w:tr w:rsidR="00F40109" w:rsidRPr="008D679C" w:rsidTr="00881F5E">
        <w:tc>
          <w:tcPr>
            <w:tcW w:w="675" w:type="dxa"/>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2</w:t>
            </w:r>
          </w:p>
        </w:tc>
        <w:tc>
          <w:tcPr>
            <w:tcW w:w="3261" w:type="dxa"/>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Харинское</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52134</w:t>
            </w:r>
          </w:p>
        </w:tc>
      </w:tr>
      <w:tr w:rsidR="00F40109" w:rsidRPr="008D679C" w:rsidTr="00881F5E">
        <w:tc>
          <w:tcPr>
            <w:tcW w:w="675" w:type="dxa"/>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3</w:t>
            </w:r>
          </w:p>
        </w:tc>
        <w:tc>
          <w:tcPr>
            <w:tcW w:w="3261" w:type="dxa"/>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Шоноровское</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78449</w:t>
            </w:r>
          </w:p>
        </w:tc>
      </w:tr>
      <w:tr w:rsidR="00F40109" w:rsidRPr="008D679C" w:rsidTr="00881F5E">
        <w:tc>
          <w:tcPr>
            <w:tcW w:w="675" w:type="dxa"/>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4</w:t>
            </w:r>
          </w:p>
        </w:tc>
        <w:tc>
          <w:tcPr>
            <w:tcW w:w="3261" w:type="dxa"/>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Талицкое</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color w:val="000000" w:themeColor="text1"/>
                <w:sz w:val="24"/>
                <w:szCs w:val="24"/>
                <w:lang w:eastAsia="ru-RU"/>
              </w:rPr>
              <w:t>64211</w:t>
            </w:r>
          </w:p>
        </w:tc>
      </w:tr>
      <w:tr w:rsidR="00F40109" w:rsidRPr="008D679C" w:rsidTr="00881F5E">
        <w:tc>
          <w:tcPr>
            <w:tcW w:w="675" w:type="dxa"/>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5</w:t>
            </w:r>
          </w:p>
        </w:tc>
        <w:tc>
          <w:tcPr>
            <w:tcW w:w="3261" w:type="dxa"/>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Юзское</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57244</w:t>
            </w:r>
          </w:p>
        </w:tc>
      </w:tr>
      <w:tr w:rsidR="00F40109" w:rsidRPr="008D679C" w:rsidTr="00881F5E">
        <w:tc>
          <w:tcPr>
            <w:tcW w:w="675" w:type="dxa"/>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6</w:t>
            </w:r>
          </w:p>
        </w:tc>
        <w:tc>
          <w:tcPr>
            <w:tcW w:w="3261" w:type="dxa"/>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Идское</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80521</w:t>
            </w:r>
          </w:p>
        </w:tc>
      </w:tr>
      <w:tr w:rsidR="00F40109" w:rsidRPr="008D679C" w:rsidTr="00881F5E">
        <w:tc>
          <w:tcPr>
            <w:tcW w:w="675" w:type="dxa"/>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7</w:t>
            </w:r>
          </w:p>
        </w:tc>
        <w:tc>
          <w:tcPr>
            <w:tcW w:w="3261" w:type="dxa"/>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Унженское</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67993</w:t>
            </w:r>
          </w:p>
        </w:tc>
      </w:tr>
      <w:tr w:rsidR="00F40109" w:rsidRPr="008D679C" w:rsidTr="00881F5E">
        <w:tc>
          <w:tcPr>
            <w:tcW w:w="675" w:type="dxa"/>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8</w:t>
            </w:r>
          </w:p>
        </w:tc>
        <w:tc>
          <w:tcPr>
            <w:tcW w:w="3261" w:type="dxa"/>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Брусенецкое</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25901</w:t>
            </w:r>
          </w:p>
        </w:tc>
      </w:tr>
      <w:tr w:rsidR="00F40109" w:rsidRPr="008D679C" w:rsidTr="00881F5E">
        <w:tc>
          <w:tcPr>
            <w:tcW w:w="675" w:type="dxa"/>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lastRenderedPageBreak/>
              <w:t>9</w:t>
            </w:r>
          </w:p>
        </w:tc>
        <w:tc>
          <w:tcPr>
            <w:tcW w:w="3261" w:type="dxa"/>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Илезское</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19224</w:t>
            </w:r>
          </w:p>
        </w:tc>
      </w:tr>
      <w:tr w:rsidR="00F40109" w:rsidRPr="008D679C" w:rsidTr="00881F5E">
        <w:tc>
          <w:tcPr>
            <w:tcW w:w="675" w:type="dxa"/>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10</w:t>
            </w:r>
          </w:p>
        </w:tc>
        <w:tc>
          <w:tcPr>
            <w:tcW w:w="3261" w:type="dxa"/>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Бабушкинское</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B079C0"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52362</w:t>
            </w:r>
          </w:p>
        </w:tc>
      </w:tr>
      <w:tr w:rsidR="00F40109" w:rsidRPr="008D679C" w:rsidTr="00881F5E">
        <w:tc>
          <w:tcPr>
            <w:tcW w:w="675" w:type="dxa"/>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10.1</w:t>
            </w:r>
          </w:p>
        </w:tc>
        <w:tc>
          <w:tcPr>
            <w:tcW w:w="3261" w:type="dxa"/>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Колхоз «Россия»</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15159</w:t>
            </w:r>
          </w:p>
        </w:tc>
      </w:tr>
      <w:tr w:rsidR="00F40109" w:rsidRPr="008D679C" w:rsidTr="00881F5E">
        <w:tc>
          <w:tcPr>
            <w:tcW w:w="675" w:type="dxa"/>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10.2</w:t>
            </w:r>
          </w:p>
        </w:tc>
        <w:tc>
          <w:tcPr>
            <w:tcW w:w="3261" w:type="dxa"/>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Колхоз «Рассвет»</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6306</w:t>
            </w:r>
          </w:p>
        </w:tc>
      </w:tr>
      <w:tr w:rsidR="00F40109" w:rsidRPr="008D679C" w:rsidTr="00881F5E">
        <w:tc>
          <w:tcPr>
            <w:tcW w:w="675" w:type="dxa"/>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10.3</w:t>
            </w:r>
          </w:p>
        </w:tc>
        <w:tc>
          <w:tcPr>
            <w:tcW w:w="3261" w:type="dxa"/>
          </w:tcPr>
          <w:p w:rsidR="00F40109" w:rsidRPr="00136F06" w:rsidRDefault="00281899"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Колхоз «Маяк»</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7583</w:t>
            </w:r>
          </w:p>
        </w:tc>
      </w:tr>
      <w:tr w:rsidR="00F40109" w:rsidRPr="008D679C" w:rsidTr="00881F5E">
        <w:tc>
          <w:tcPr>
            <w:tcW w:w="675"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10.4</w:t>
            </w:r>
          </w:p>
        </w:tc>
        <w:tc>
          <w:tcPr>
            <w:tcW w:w="3261"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Совхоз «Бабушкинский»</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B079C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2331</w:t>
            </w:r>
            <w:r w:rsidR="00B079C0">
              <w:rPr>
                <w:rFonts w:ascii="Times New Roman" w:eastAsia="Times New Roman" w:hAnsi="Times New Roman" w:cs="Times New Roman"/>
                <w:sz w:val="24"/>
                <w:szCs w:val="24"/>
                <w:lang w:eastAsia="ru-RU"/>
              </w:rPr>
              <w:t>4</w:t>
            </w:r>
          </w:p>
        </w:tc>
      </w:tr>
      <w:tr w:rsidR="00F40109" w:rsidRPr="008D679C" w:rsidTr="00881F5E">
        <w:tc>
          <w:tcPr>
            <w:tcW w:w="675" w:type="dxa"/>
          </w:tcPr>
          <w:p w:rsidR="00F40109" w:rsidRPr="008D679C" w:rsidRDefault="0084699D"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c>
          <w:tcPr>
            <w:tcW w:w="3261"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Миньковское</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B079C0"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73389</w:t>
            </w:r>
          </w:p>
        </w:tc>
      </w:tr>
      <w:tr w:rsidR="00F40109" w:rsidRPr="008D679C" w:rsidTr="00881F5E">
        <w:tc>
          <w:tcPr>
            <w:tcW w:w="675" w:type="dxa"/>
          </w:tcPr>
          <w:p w:rsidR="00F40109" w:rsidRPr="008D679C" w:rsidRDefault="0084699D"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11.1</w:t>
            </w:r>
          </w:p>
        </w:tc>
        <w:tc>
          <w:tcPr>
            <w:tcW w:w="3261"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Колхоз «Победа»</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14489</w:t>
            </w:r>
          </w:p>
        </w:tc>
      </w:tr>
      <w:tr w:rsidR="00F40109" w:rsidRPr="008D679C" w:rsidTr="00881F5E">
        <w:tc>
          <w:tcPr>
            <w:tcW w:w="675" w:type="dxa"/>
          </w:tcPr>
          <w:p w:rsidR="00F40109" w:rsidRPr="008D679C" w:rsidRDefault="0084699D"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11.2</w:t>
            </w:r>
          </w:p>
        </w:tc>
        <w:tc>
          <w:tcPr>
            <w:tcW w:w="3261"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Колхоз «Красная звезда»</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10434</w:t>
            </w:r>
          </w:p>
        </w:tc>
      </w:tr>
      <w:tr w:rsidR="00F40109" w:rsidRPr="008D679C" w:rsidTr="00881F5E">
        <w:tc>
          <w:tcPr>
            <w:tcW w:w="675" w:type="dxa"/>
          </w:tcPr>
          <w:p w:rsidR="00F40109" w:rsidRPr="008D679C" w:rsidRDefault="0084699D"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11.3</w:t>
            </w:r>
          </w:p>
        </w:tc>
        <w:tc>
          <w:tcPr>
            <w:tcW w:w="3261"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Колхоз «Север»</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8224</w:t>
            </w:r>
          </w:p>
        </w:tc>
      </w:tr>
      <w:tr w:rsidR="00F40109" w:rsidRPr="008D679C" w:rsidTr="00881F5E">
        <w:tc>
          <w:tcPr>
            <w:tcW w:w="675" w:type="dxa"/>
          </w:tcPr>
          <w:p w:rsidR="00F40109" w:rsidRPr="008D679C" w:rsidRDefault="0084699D"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11.4</w:t>
            </w:r>
          </w:p>
        </w:tc>
        <w:tc>
          <w:tcPr>
            <w:tcW w:w="3261"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Колхоз «Восход»</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7414</w:t>
            </w:r>
          </w:p>
        </w:tc>
      </w:tr>
      <w:tr w:rsidR="00F40109" w:rsidRPr="008D679C" w:rsidTr="00881F5E">
        <w:tc>
          <w:tcPr>
            <w:tcW w:w="675" w:type="dxa"/>
          </w:tcPr>
          <w:p w:rsidR="00F40109" w:rsidRPr="008D679C" w:rsidRDefault="0084699D"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11.5</w:t>
            </w:r>
          </w:p>
        </w:tc>
        <w:tc>
          <w:tcPr>
            <w:tcW w:w="3261"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Совхоз «Смена»</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15138</w:t>
            </w:r>
          </w:p>
        </w:tc>
      </w:tr>
      <w:tr w:rsidR="00F40109" w:rsidRPr="008D679C" w:rsidTr="00881F5E">
        <w:tc>
          <w:tcPr>
            <w:tcW w:w="675" w:type="dxa"/>
          </w:tcPr>
          <w:p w:rsidR="00F40109" w:rsidRPr="008D679C" w:rsidRDefault="0084699D"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11.6</w:t>
            </w:r>
          </w:p>
        </w:tc>
        <w:tc>
          <w:tcPr>
            <w:tcW w:w="3261"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Совхоз «Васильевский»</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17687</w:t>
            </w:r>
          </w:p>
        </w:tc>
      </w:tr>
      <w:tr w:rsidR="00F40109" w:rsidRPr="008D679C" w:rsidTr="00881F5E">
        <w:tc>
          <w:tcPr>
            <w:tcW w:w="675" w:type="dxa"/>
          </w:tcPr>
          <w:p w:rsidR="00F40109" w:rsidRPr="008D679C" w:rsidRDefault="0084699D"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3261"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Рослятинское</w:t>
            </w:r>
            <w:r w:rsidR="00F40109" w:rsidRPr="00136F06">
              <w:rPr>
                <w:rFonts w:ascii="Times New Roman" w:eastAsia="Times New Roman" w:hAnsi="Times New Roman" w:cs="Times New Roman"/>
                <w:sz w:val="24"/>
                <w:szCs w:val="24"/>
                <w:lang w:eastAsia="ru-RU"/>
              </w:rPr>
              <w:t xml:space="preserve"> </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B079C0"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38238</w:t>
            </w:r>
          </w:p>
        </w:tc>
      </w:tr>
      <w:tr w:rsidR="00F40109" w:rsidRPr="008D679C" w:rsidTr="00881F5E">
        <w:tc>
          <w:tcPr>
            <w:tcW w:w="675" w:type="dxa"/>
          </w:tcPr>
          <w:p w:rsidR="00F40109" w:rsidRPr="008D679C" w:rsidRDefault="0084699D"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12.1</w:t>
            </w:r>
          </w:p>
        </w:tc>
        <w:tc>
          <w:tcPr>
            <w:tcW w:w="3261" w:type="dxa"/>
          </w:tcPr>
          <w:p w:rsidR="00F40109" w:rsidRPr="00136F06" w:rsidRDefault="00F40109" w:rsidP="0084699D">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Колхоз «</w:t>
            </w:r>
            <w:r w:rsidR="0084699D" w:rsidRPr="00136F06">
              <w:rPr>
                <w:rFonts w:ascii="Times New Roman" w:eastAsia="Times New Roman" w:hAnsi="Times New Roman" w:cs="Times New Roman"/>
                <w:sz w:val="24"/>
                <w:szCs w:val="24"/>
                <w:lang w:eastAsia="ru-RU"/>
              </w:rPr>
              <w:t>Логдуз</w:t>
            </w:r>
            <w:r w:rsidRPr="00136F06">
              <w:rPr>
                <w:rFonts w:ascii="Times New Roman" w:eastAsia="Times New Roman" w:hAnsi="Times New Roman" w:cs="Times New Roman"/>
                <w:sz w:val="24"/>
                <w:szCs w:val="24"/>
                <w:lang w:eastAsia="ru-RU"/>
              </w:rPr>
              <w:t>»</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8C6DBF" w:rsidRPr="00136F06" w:rsidRDefault="008C6DBF" w:rsidP="008C6DBF">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1978</w:t>
            </w:r>
          </w:p>
        </w:tc>
      </w:tr>
      <w:tr w:rsidR="00F40109" w:rsidRPr="008D679C" w:rsidTr="00881F5E">
        <w:tc>
          <w:tcPr>
            <w:tcW w:w="675" w:type="dxa"/>
          </w:tcPr>
          <w:p w:rsidR="00F40109" w:rsidRPr="008D679C" w:rsidRDefault="0084699D"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12.2</w:t>
            </w:r>
          </w:p>
        </w:tc>
        <w:tc>
          <w:tcPr>
            <w:tcW w:w="3261"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Колхоз «Знамя Ленина»</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5700</w:t>
            </w:r>
          </w:p>
        </w:tc>
      </w:tr>
      <w:tr w:rsidR="00F40109" w:rsidRPr="008D679C" w:rsidTr="00881F5E">
        <w:tc>
          <w:tcPr>
            <w:tcW w:w="675" w:type="dxa"/>
          </w:tcPr>
          <w:p w:rsidR="00F40109" w:rsidRPr="008D679C" w:rsidRDefault="0084699D"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r w:rsidR="00F40109" w:rsidRPr="008D679C">
              <w:rPr>
                <w:rFonts w:ascii="Times New Roman" w:eastAsia="Times New Roman" w:hAnsi="Times New Roman" w:cs="Times New Roman"/>
                <w:sz w:val="24"/>
                <w:szCs w:val="24"/>
                <w:lang w:eastAsia="ru-RU"/>
              </w:rPr>
              <w:t>.</w:t>
            </w:r>
            <w:r w:rsidR="00F40109" w:rsidRPr="008D679C">
              <w:rPr>
                <w:rFonts w:ascii="Times New Roman" w:eastAsia="Times New Roman" w:hAnsi="Times New Roman" w:cs="Times New Roman"/>
                <w:sz w:val="24"/>
                <w:szCs w:val="24"/>
                <w:lang w:val="en-US" w:eastAsia="ru-RU"/>
              </w:rPr>
              <w:t>3</w:t>
            </w:r>
          </w:p>
        </w:tc>
        <w:tc>
          <w:tcPr>
            <w:tcW w:w="3261" w:type="dxa"/>
          </w:tcPr>
          <w:p w:rsidR="00F40109" w:rsidRPr="00136F06" w:rsidRDefault="00F40109" w:rsidP="0084699D">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Колхоз «</w:t>
            </w:r>
            <w:r w:rsidR="0084699D" w:rsidRPr="00136F06">
              <w:rPr>
                <w:rFonts w:ascii="Times New Roman" w:eastAsia="Times New Roman" w:hAnsi="Times New Roman" w:cs="Times New Roman"/>
                <w:sz w:val="24"/>
                <w:szCs w:val="24"/>
                <w:lang w:eastAsia="ru-RU"/>
              </w:rPr>
              <w:t>Строитель</w:t>
            </w:r>
            <w:r w:rsidRPr="00136F06">
              <w:rPr>
                <w:rFonts w:ascii="Times New Roman" w:eastAsia="Times New Roman" w:hAnsi="Times New Roman" w:cs="Times New Roman"/>
                <w:sz w:val="24"/>
                <w:szCs w:val="24"/>
                <w:lang w:eastAsia="ru-RU"/>
              </w:rPr>
              <w:t>»</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2571</w:t>
            </w:r>
          </w:p>
        </w:tc>
      </w:tr>
      <w:tr w:rsidR="00F40109" w:rsidRPr="008D679C" w:rsidTr="00881F5E">
        <w:tc>
          <w:tcPr>
            <w:tcW w:w="675" w:type="dxa"/>
          </w:tcPr>
          <w:p w:rsidR="00F40109" w:rsidRPr="008D679C" w:rsidRDefault="0084699D"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F40109" w:rsidRPr="008D679C">
              <w:rPr>
                <w:rFonts w:ascii="Times New Roman" w:eastAsia="Times New Roman" w:hAnsi="Times New Roman" w:cs="Times New Roman"/>
                <w:sz w:val="24"/>
                <w:szCs w:val="24"/>
                <w:lang w:eastAsia="ru-RU"/>
              </w:rPr>
              <w:t>2.</w:t>
            </w:r>
            <w:r w:rsidR="00F40109" w:rsidRPr="008D679C">
              <w:rPr>
                <w:rFonts w:ascii="Times New Roman" w:eastAsia="Times New Roman" w:hAnsi="Times New Roman" w:cs="Times New Roman"/>
                <w:sz w:val="24"/>
                <w:szCs w:val="24"/>
                <w:lang w:val="en-US" w:eastAsia="ru-RU"/>
              </w:rPr>
              <w:t>4</w:t>
            </w:r>
          </w:p>
        </w:tc>
        <w:tc>
          <w:tcPr>
            <w:tcW w:w="3261"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Колхоз им. Калинина</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2053</w:t>
            </w:r>
          </w:p>
        </w:tc>
      </w:tr>
      <w:tr w:rsidR="00F40109" w:rsidRPr="008D679C" w:rsidTr="00881F5E">
        <w:tc>
          <w:tcPr>
            <w:tcW w:w="675" w:type="dxa"/>
          </w:tcPr>
          <w:p w:rsidR="00F40109" w:rsidRPr="008D679C" w:rsidRDefault="0084699D"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F40109" w:rsidRPr="008D679C">
              <w:rPr>
                <w:rFonts w:ascii="Times New Roman" w:eastAsia="Times New Roman" w:hAnsi="Times New Roman" w:cs="Times New Roman"/>
                <w:sz w:val="24"/>
                <w:szCs w:val="24"/>
                <w:lang w:eastAsia="ru-RU"/>
              </w:rPr>
              <w:t>2.5</w:t>
            </w:r>
          </w:p>
        </w:tc>
        <w:tc>
          <w:tcPr>
            <w:tcW w:w="3261" w:type="dxa"/>
          </w:tcPr>
          <w:p w:rsidR="00F40109" w:rsidRPr="00136F06" w:rsidRDefault="00F40109" w:rsidP="0084699D">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Колхоз «</w:t>
            </w:r>
            <w:r w:rsidR="0084699D" w:rsidRPr="00136F06">
              <w:rPr>
                <w:rFonts w:ascii="Times New Roman" w:eastAsia="Times New Roman" w:hAnsi="Times New Roman" w:cs="Times New Roman"/>
                <w:sz w:val="24"/>
                <w:szCs w:val="24"/>
                <w:lang w:eastAsia="ru-RU"/>
              </w:rPr>
              <w:t>Нива</w:t>
            </w:r>
            <w:r w:rsidRPr="00136F06">
              <w:rPr>
                <w:rFonts w:ascii="Times New Roman" w:eastAsia="Times New Roman" w:hAnsi="Times New Roman" w:cs="Times New Roman"/>
                <w:sz w:val="24"/>
                <w:szCs w:val="24"/>
                <w:lang w:eastAsia="ru-RU"/>
              </w:rPr>
              <w:t>»</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6480</w:t>
            </w:r>
          </w:p>
        </w:tc>
      </w:tr>
      <w:tr w:rsidR="00F40109" w:rsidRPr="008D679C" w:rsidTr="00881F5E">
        <w:tc>
          <w:tcPr>
            <w:tcW w:w="675" w:type="dxa"/>
          </w:tcPr>
          <w:p w:rsidR="00F40109" w:rsidRPr="008D679C" w:rsidRDefault="0084699D"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12.6</w:t>
            </w:r>
          </w:p>
        </w:tc>
        <w:tc>
          <w:tcPr>
            <w:tcW w:w="3261"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Колхоз «Правда»</w:t>
            </w:r>
            <w:r w:rsidR="00F40109" w:rsidRPr="00136F06">
              <w:rPr>
                <w:rFonts w:ascii="Times New Roman" w:eastAsia="Times New Roman" w:hAnsi="Times New Roman" w:cs="Times New Roman"/>
                <w:sz w:val="24"/>
                <w:szCs w:val="24"/>
                <w:lang w:eastAsia="ru-RU"/>
              </w:rPr>
              <w:t xml:space="preserve"> </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4745</w:t>
            </w:r>
          </w:p>
        </w:tc>
      </w:tr>
      <w:tr w:rsidR="00F40109" w:rsidRPr="008D679C" w:rsidTr="00881F5E">
        <w:tc>
          <w:tcPr>
            <w:tcW w:w="675" w:type="dxa"/>
          </w:tcPr>
          <w:p w:rsidR="00F40109" w:rsidRPr="008D679C" w:rsidRDefault="0084699D"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12.7</w:t>
            </w:r>
          </w:p>
        </w:tc>
        <w:tc>
          <w:tcPr>
            <w:tcW w:w="3261"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Совхоз «Жубринский»</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6556</w:t>
            </w:r>
          </w:p>
        </w:tc>
      </w:tr>
      <w:tr w:rsidR="00F40109" w:rsidRPr="008D679C" w:rsidTr="00881F5E">
        <w:tc>
          <w:tcPr>
            <w:tcW w:w="675" w:type="dxa"/>
          </w:tcPr>
          <w:p w:rsidR="00F40109" w:rsidRPr="008D679C" w:rsidRDefault="0084699D" w:rsidP="00F24AE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12.8</w:t>
            </w:r>
          </w:p>
        </w:tc>
        <w:tc>
          <w:tcPr>
            <w:tcW w:w="3261" w:type="dxa"/>
          </w:tcPr>
          <w:p w:rsidR="00F40109" w:rsidRPr="00136F06" w:rsidRDefault="0084699D"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Совхоз им. Беляева</w:t>
            </w:r>
          </w:p>
        </w:tc>
        <w:tc>
          <w:tcPr>
            <w:tcW w:w="3685" w:type="dxa"/>
            <w:vMerge/>
          </w:tcPr>
          <w:p w:rsidR="00F40109" w:rsidRPr="00136F06"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2013" w:type="dxa"/>
          </w:tcPr>
          <w:p w:rsidR="00F40109" w:rsidRPr="00136F06" w:rsidRDefault="008C6DBF" w:rsidP="00F24AE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8155</w:t>
            </w:r>
          </w:p>
        </w:tc>
      </w:tr>
      <w:bookmarkEnd w:id="50"/>
      <w:tr w:rsidR="00F40109" w:rsidRPr="008D679C" w:rsidTr="00881F5E">
        <w:tc>
          <w:tcPr>
            <w:tcW w:w="675" w:type="dxa"/>
          </w:tcPr>
          <w:p w:rsidR="00F40109" w:rsidRPr="008D679C" w:rsidRDefault="00F40109" w:rsidP="00F24AE0">
            <w:pPr>
              <w:widowControl w:val="0"/>
              <w:spacing w:after="0" w:line="240" w:lineRule="auto"/>
              <w:jc w:val="both"/>
              <w:rPr>
                <w:rFonts w:ascii="Times New Roman" w:eastAsia="Times New Roman" w:hAnsi="Times New Roman" w:cs="Times New Roman"/>
                <w:sz w:val="24"/>
                <w:szCs w:val="24"/>
                <w:lang w:eastAsia="ru-RU"/>
              </w:rPr>
            </w:pPr>
          </w:p>
        </w:tc>
        <w:tc>
          <w:tcPr>
            <w:tcW w:w="6946" w:type="dxa"/>
            <w:gridSpan w:val="2"/>
            <w:vAlign w:val="center"/>
          </w:tcPr>
          <w:p w:rsidR="00F40109" w:rsidRPr="00136F06" w:rsidRDefault="00F40109" w:rsidP="008C6DBF">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 xml:space="preserve">Всего по </w:t>
            </w:r>
            <w:r w:rsidR="008C6DBF" w:rsidRPr="00136F06">
              <w:rPr>
                <w:rFonts w:ascii="Times New Roman" w:eastAsia="Times New Roman" w:hAnsi="Times New Roman" w:cs="Times New Roman"/>
                <w:sz w:val="24"/>
                <w:szCs w:val="24"/>
                <w:lang w:eastAsia="ru-RU"/>
              </w:rPr>
              <w:t>Бабушкинскому</w:t>
            </w:r>
            <w:r w:rsidRPr="00136F06">
              <w:rPr>
                <w:rFonts w:ascii="Times New Roman" w:eastAsia="Times New Roman" w:hAnsi="Times New Roman" w:cs="Times New Roman"/>
                <w:sz w:val="24"/>
                <w:szCs w:val="24"/>
                <w:lang w:eastAsia="ru-RU"/>
              </w:rPr>
              <w:t xml:space="preserve"> лесничеству</w:t>
            </w:r>
          </w:p>
        </w:tc>
        <w:tc>
          <w:tcPr>
            <w:tcW w:w="2013" w:type="dxa"/>
          </w:tcPr>
          <w:p w:rsidR="00F40109" w:rsidRPr="00136F06" w:rsidRDefault="008C6DBF" w:rsidP="00B079C0">
            <w:pPr>
              <w:widowControl w:val="0"/>
              <w:spacing w:after="0" w:line="240" w:lineRule="auto"/>
              <w:jc w:val="both"/>
              <w:rPr>
                <w:rFonts w:ascii="Times New Roman" w:eastAsia="Times New Roman" w:hAnsi="Times New Roman" w:cs="Times New Roman"/>
                <w:sz w:val="24"/>
                <w:szCs w:val="24"/>
                <w:lang w:eastAsia="ru-RU"/>
              </w:rPr>
            </w:pPr>
            <w:r w:rsidRPr="00136F06">
              <w:rPr>
                <w:rFonts w:ascii="Times New Roman" w:eastAsia="Times New Roman" w:hAnsi="Times New Roman" w:cs="Times New Roman"/>
                <w:sz w:val="24"/>
                <w:szCs w:val="24"/>
                <w:lang w:eastAsia="ru-RU"/>
              </w:rPr>
              <w:t>69136</w:t>
            </w:r>
            <w:r w:rsidR="00B079C0">
              <w:rPr>
                <w:rFonts w:ascii="Times New Roman" w:eastAsia="Times New Roman" w:hAnsi="Times New Roman" w:cs="Times New Roman"/>
                <w:sz w:val="24"/>
                <w:szCs w:val="24"/>
                <w:lang w:eastAsia="ru-RU"/>
              </w:rPr>
              <w:t>3</w:t>
            </w:r>
          </w:p>
        </w:tc>
      </w:tr>
    </w:tbl>
    <w:p w:rsidR="00F40109" w:rsidRPr="00DD1A89" w:rsidRDefault="00F40109" w:rsidP="00F73A61">
      <w:pPr>
        <w:widowControl w:val="0"/>
        <w:spacing w:before="240" w:after="0" w:line="360" w:lineRule="auto"/>
        <w:ind w:firstLine="709"/>
        <w:jc w:val="both"/>
        <w:rPr>
          <w:rFonts w:ascii="Times New Roman" w:hAnsi="Times New Roman" w:cs="Times New Roman"/>
          <w:sz w:val="28"/>
          <w:szCs w:val="28"/>
        </w:rPr>
      </w:pPr>
      <w:r w:rsidRPr="00DD1A89">
        <w:rPr>
          <w:rFonts w:ascii="Times New Roman" w:hAnsi="Times New Roman" w:cs="Times New Roman"/>
          <w:sz w:val="28"/>
          <w:szCs w:val="28"/>
        </w:rPr>
        <w:t xml:space="preserve">По лесорастительному районированию территория </w:t>
      </w:r>
      <w:r w:rsidR="00BF6908" w:rsidRPr="00DD1A89">
        <w:rPr>
          <w:rFonts w:ascii="Times New Roman" w:hAnsi="Times New Roman" w:cs="Times New Roman"/>
          <w:sz w:val="28"/>
          <w:szCs w:val="28"/>
        </w:rPr>
        <w:t xml:space="preserve">Бабушкинского </w:t>
      </w:r>
      <w:r w:rsidRPr="00DD1A89">
        <w:rPr>
          <w:rFonts w:ascii="Times New Roman" w:hAnsi="Times New Roman" w:cs="Times New Roman"/>
          <w:sz w:val="28"/>
          <w:szCs w:val="28"/>
        </w:rPr>
        <w:t xml:space="preserve">лесничества относится к таежной лесорастительной зоне и </w:t>
      </w:r>
      <w:r w:rsidR="00BF6908" w:rsidRPr="00DD1A89">
        <w:rPr>
          <w:rFonts w:ascii="Times New Roman" w:hAnsi="Times New Roman" w:cs="Times New Roman"/>
          <w:sz w:val="28"/>
          <w:szCs w:val="28"/>
        </w:rPr>
        <w:t>южно</w:t>
      </w:r>
      <w:r w:rsidR="00DD1A89" w:rsidRPr="00DD1A89">
        <w:rPr>
          <w:rFonts w:ascii="Times New Roman" w:hAnsi="Times New Roman" w:cs="Times New Roman"/>
          <w:sz w:val="28"/>
          <w:szCs w:val="28"/>
        </w:rPr>
        <w:t xml:space="preserve"> – таежному </w:t>
      </w:r>
      <w:r w:rsidRPr="00DD1A89">
        <w:rPr>
          <w:rFonts w:ascii="Times New Roman" w:hAnsi="Times New Roman" w:cs="Times New Roman"/>
          <w:sz w:val="28"/>
          <w:szCs w:val="28"/>
        </w:rPr>
        <w:t xml:space="preserve">лесному району </w:t>
      </w:r>
      <w:r w:rsidR="00DD1A89" w:rsidRPr="00DD1A89">
        <w:rPr>
          <w:rFonts w:ascii="Times New Roman" w:hAnsi="Times New Roman" w:cs="Times New Roman"/>
          <w:sz w:val="28"/>
          <w:szCs w:val="28"/>
        </w:rPr>
        <w:t xml:space="preserve">европейской части </w:t>
      </w:r>
      <w:r w:rsidRPr="00DD1A89">
        <w:rPr>
          <w:rFonts w:ascii="Times New Roman" w:hAnsi="Times New Roman" w:cs="Times New Roman"/>
          <w:sz w:val="28"/>
          <w:szCs w:val="28"/>
        </w:rPr>
        <w:t xml:space="preserve">в </w:t>
      </w:r>
      <w:r w:rsidR="00257733" w:rsidRPr="00DD1A89">
        <w:rPr>
          <w:rFonts w:ascii="Times New Roman" w:hAnsi="Times New Roman" w:cs="Times New Roman"/>
          <w:sz w:val="28"/>
          <w:szCs w:val="28"/>
        </w:rPr>
        <w:t>соответствии</w:t>
      </w:r>
      <w:r w:rsidRPr="00DD1A89">
        <w:rPr>
          <w:rFonts w:ascii="Times New Roman" w:hAnsi="Times New Roman" w:cs="Times New Roman"/>
          <w:sz w:val="28"/>
          <w:szCs w:val="28"/>
        </w:rPr>
        <w:t xml:space="preserve"> с Перечнем лесорастительных зон Российской Федерации и Перечня лесных районов Российской Федерации, утвержденным приказом </w:t>
      </w:r>
      <w:bookmarkStart w:id="52" w:name="OLE_LINK294"/>
      <w:bookmarkStart w:id="53" w:name="OLE_LINK295"/>
      <w:r w:rsidRPr="00DD1A89">
        <w:rPr>
          <w:rFonts w:ascii="Times New Roman" w:hAnsi="Times New Roman" w:cs="Times New Roman"/>
          <w:sz w:val="28"/>
          <w:szCs w:val="28"/>
        </w:rPr>
        <w:t xml:space="preserve">Минприроды России </w:t>
      </w:r>
      <w:bookmarkEnd w:id="52"/>
      <w:bookmarkEnd w:id="53"/>
      <w:r w:rsidRPr="00DD1A89">
        <w:rPr>
          <w:rFonts w:ascii="Times New Roman" w:hAnsi="Times New Roman" w:cs="Times New Roman"/>
          <w:sz w:val="28"/>
          <w:szCs w:val="28"/>
        </w:rPr>
        <w:t>от 18</w:t>
      </w:r>
      <w:r w:rsidR="00B079C0">
        <w:rPr>
          <w:rFonts w:ascii="Times New Roman" w:hAnsi="Times New Roman" w:cs="Times New Roman"/>
          <w:sz w:val="28"/>
          <w:szCs w:val="28"/>
        </w:rPr>
        <w:t xml:space="preserve"> августа </w:t>
      </w:r>
      <w:r w:rsidRPr="00DD1A89">
        <w:rPr>
          <w:rFonts w:ascii="Times New Roman" w:hAnsi="Times New Roman" w:cs="Times New Roman"/>
          <w:sz w:val="28"/>
          <w:szCs w:val="28"/>
        </w:rPr>
        <w:t xml:space="preserve">2014 </w:t>
      </w:r>
      <w:r w:rsidR="00B079C0">
        <w:rPr>
          <w:rFonts w:ascii="Times New Roman" w:hAnsi="Times New Roman" w:cs="Times New Roman"/>
          <w:sz w:val="28"/>
          <w:szCs w:val="28"/>
        </w:rPr>
        <w:t xml:space="preserve">года </w:t>
      </w:r>
      <w:r w:rsidRPr="00DD1A89">
        <w:rPr>
          <w:rFonts w:ascii="Times New Roman" w:hAnsi="Times New Roman" w:cs="Times New Roman"/>
          <w:sz w:val="28"/>
          <w:szCs w:val="28"/>
        </w:rPr>
        <w:t>№ 367 (</w:t>
      </w:r>
      <w:r w:rsidR="009D6C2A">
        <w:rPr>
          <w:rFonts w:ascii="Times New Roman" w:hAnsi="Times New Roman" w:cs="Times New Roman"/>
          <w:sz w:val="28"/>
          <w:szCs w:val="28"/>
        </w:rPr>
        <w:t xml:space="preserve">в </w:t>
      </w:r>
      <w:r w:rsidRPr="00DD1A89">
        <w:rPr>
          <w:rFonts w:ascii="Times New Roman" w:hAnsi="Times New Roman" w:cs="Times New Roman"/>
          <w:sz w:val="28"/>
          <w:szCs w:val="28"/>
        </w:rPr>
        <w:t>ред</w:t>
      </w:r>
      <w:r w:rsidR="009D6C2A">
        <w:rPr>
          <w:rFonts w:ascii="Times New Roman" w:hAnsi="Times New Roman" w:cs="Times New Roman"/>
          <w:sz w:val="28"/>
          <w:szCs w:val="28"/>
        </w:rPr>
        <w:t xml:space="preserve">акции </w:t>
      </w:r>
      <w:r w:rsidR="00B079C0">
        <w:rPr>
          <w:rFonts w:ascii="Times New Roman" w:hAnsi="Times New Roman" w:cs="Times New Roman"/>
          <w:sz w:val="28"/>
          <w:szCs w:val="28"/>
        </w:rPr>
        <w:t xml:space="preserve">приказа Минприроды России </w:t>
      </w:r>
      <w:r w:rsidR="009D6C2A">
        <w:rPr>
          <w:rFonts w:ascii="Times New Roman" w:hAnsi="Times New Roman" w:cs="Times New Roman"/>
          <w:sz w:val="28"/>
          <w:szCs w:val="28"/>
        </w:rPr>
        <w:t xml:space="preserve">от </w:t>
      </w:r>
      <w:r w:rsidR="00B079C0">
        <w:rPr>
          <w:rFonts w:ascii="Times New Roman" w:hAnsi="Times New Roman" w:cs="Times New Roman"/>
          <w:sz w:val="28"/>
          <w:szCs w:val="28"/>
        </w:rPr>
        <w:t xml:space="preserve"> 19 февраля </w:t>
      </w:r>
      <w:r w:rsidRPr="00DD1A89">
        <w:rPr>
          <w:rFonts w:ascii="Times New Roman" w:hAnsi="Times New Roman" w:cs="Times New Roman"/>
          <w:sz w:val="28"/>
          <w:szCs w:val="28"/>
        </w:rPr>
        <w:t>2019</w:t>
      </w:r>
      <w:r w:rsidR="009D6C2A">
        <w:rPr>
          <w:rFonts w:ascii="Times New Roman" w:hAnsi="Times New Roman" w:cs="Times New Roman"/>
          <w:sz w:val="28"/>
          <w:szCs w:val="28"/>
        </w:rPr>
        <w:t xml:space="preserve"> </w:t>
      </w:r>
      <w:r w:rsidR="00B079C0">
        <w:rPr>
          <w:rFonts w:ascii="Times New Roman" w:hAnsi="Times New Roman" w:cs="Times New Roman"/>
          <w:sz w:val="28"/>
          <w:szCs w:val="28"/>
        </w:rPr>
        <w:t xml:space="preserve"> года </w:t>
      </w:r>
      <w:r w:rsidR="009D6C2A">
        <w:rPr>
          <w:rFonts w:ascii="Times New Roman" w:hAnsi="Times New Roman" w:cs="Times New Roman"/>
          <w:sz w:val="28"/>
          <w:szCs w:val="28"/>
        </w:rPr>
        <w:t>№ 105</w:t>
      </w:r>
      <w:r w:rsidRPr="00DD1A89">
        <w:rPr>
          <w:rFonts w:ascii="Times New Roman" w:hAnsi="Times New Roman" w:cs="Times New Roman"/>
          <w:sz w:val="28"/>
          <w:szCs w:val="28"/>
        </w:rPr>
        <w:t>).</w:t>
      </w:r>
    </w:p>
    <w:p w:rsidR="00057E6C" w:rsidRDefault="00DD1A89" w:rsidP="00DD1A89">
      <w:pPr>
        <w:spacing w:after="0" w:line="360" w:lineRule="auto"/>
        <w:ind w:firstLine="709"/>
        <w:jc w:val="both"/>
        <w:rPr>
          <w:rFonts w:ascii="Times New Roman" w:eastAsia="Times New Roman" w:hAnsi="Times New Roman" w:cs="Times New Roman"/>
          <w:sz w:val="28"/>
          <w:szCs w:val="28"/>
        </w:rPr>
      </w:pPr>
      <w:r w:rsidRPr="0080564C">
        <w:rPr>
          <w:rFonts w:ascii="Times New Roman" w:eastAsia="Times New Roman" w:hAnsi="Times New Roman" w:cs="Times New Roman"/>
          <w:sz w:val="28"/>
          <w:szCs w:val="28"/>
        </w:rPr>
        <w:t>Территория лесничества находится в пределах Русской равнины Скандинавско-Русской провинции Евро-Азиатской области лесов умеренного пояса (по С.Ф. Курнаеву, 1973 г.).  Рекомендации по ведению лесного хозяйства на зонально-типологической основе для этого района разработаны ВНИИЛМом (1983 г.) и АИЛиЛХом (1984 г.).</w:t>
      </w:r>
    </w:p>
    <w:p w:rsidR="00931442" w:rsidRPr="00F87CD9" w:rsidRDefault="00931442" w:rsidP="00DD1A89">
      <w:pPr>
        <w:spacing w:after="0" w:line="360" w:lineRule="auto"/>
        <w:ind w:firstLine="709"/>
        <w:jc w:val="both"/>
        <w:rPr>
          <w:rFonts w:ascii="Times New Roman" w:eastAsia="Times New Roman" w:hAnsi="Times New Roman" w:cs="Times New Roman"/>
          <w:sz w:val="28"/>
          <w:szCs w:val="28"/>
        </w:rPr>
      </w:pPr>
      <w:r w:rsidRPr="00903C48">
        <w:rPr>
          <w:rFonts w:ascii="Times New Roman" w:eastAsia="Times New Roman" w:hAnsi="Times New Roman" w:cs="Times New Roman"/>
          <w:sz w:val="28"/>
          <w:szCs w:val="28"/>
        </w:rPr>
        <w:t xml:space="preserve">На </w:t>
      </w:r>
      <w:r w:rsidR="008B01E2">
        <w:rPr>
          <w:rFonts w:ascii="Times New Roman" w:eastAsia="Times New Roman" w:hAnsi="Times New Roman" w:cs="Times New Roman"/>
          <w:sz w:val="28"/>
          <w:szCs w:val="28"/>
        </w:rPr>
        <w:t xml:space="preserve">момент разработки </w:t>
      </w:r>
      <w:r w:rsidR="00F87CD9" w:rsidRPr="00903C48">
        <w:rPr>
          <w:rFonts w:ascii="Times New Roman" w:eastAsia="Times New Roman" w:hAnsi="Times New Roman" w:cs="Times New Roman"/>
          <w:sz w:val="28"/>
          <w:szCs w:val="28"/>
        </w:rPr>
        <w:t>генерального плана сведения о границе Бабушкинского лесничества в Едином государственном реестре недвижимости отсутствуют.</w:t>
      </w:r>
    </w:p>
    <w:p w:rsidR="005E09B3" w:rsidRPr="00107FF6" w:rsidRDefault="008756B3" w:rsidP="00B079C0">
      <w:pPr>
        <w:pStyle w:val="ac"/>
        <w:keepNext/>
        <w:widowControl w:val="0"/>
        <w:spacing w:after="0" w:line="360" w:lineRule="auto"/>
        <w:ind w:left="0"/>
        <w:jc w:val="center"/>
        <w:outlineLvl w:val="2"/>
        <w:rPr>
          <w:rFonts w:ascii="Times New Roman" w:eastAsia="Times New Roman" w:hAnsi="Times New Roman" w:cs="Times New Roman"/>
          <w:b/>
          <w:i/>
          <w:iCs/>
          <w:sz w:val="28"/>
          <w:szCs w:val="28"/>
          <w:lang w:eastAsia="ru-RU"/>
        </w:rPr>
      </w:pPr>
      <w:bookmarkStart w:id="54" w:name="_Toc102481017"/>
      <w:r w:rsidRPr="00107FF6">
        <w:rPr>
          <w:rFonts w:ascii="Times New Roman" w:eastAsia="Times New Roman" w:hAnsi="Times New Roman" w:cs="Times New Roman"/>
          <w:b/>
          <w:iCs/>
          <w:sz w:val="28"/>
          <w:szCs w:val="28"/>
          <w:lang w:eastAsia="ru-RU"/>
        </w:rPr>
        <w:lastRenderedPageBreak/>
        <w:t>1</w:t>
      </w:r>
      <w:r w:rsidR="00E10767" w:rsidRPr="00107FF6">
        <w:rPr>
          <w:rFonts w:ascii="Times New Roman" w:eastAsia="Times New Roman" w:hAnsi="Times New Roman" w:cs="Times New Roman"/>
          <w:b/>
          <w:iCs/>
          <w:sz w:val="28"/>
          <w:szCs w:val="28"/>
          <w:lang w:eastAsia="ru-RU"/>
        </w:rPr>
        <w:t>.5.</w:t>
      </w:r>
      <w:r w:rsidR="0045469B" w:rsidRPr="00107FF6">
        <w:rPr>
          <w:rFonts w:ascii="Times New Roman" w:eastAsia="Times New Roman" w:hAnsi="Times New Roman" w:cs="Times New Roman"/>
          <w:b/>
          <w:iCs/>
          <w:sz w:val="28"/>
          <w:szCs w:val="28"/>
          <w:lang w:eastAsia="ru-RU"/>
        </w:rPr>
        <w:t>4</w:t>
      </w:r>
      <w:r w:rsidR="005E09B3" w:rsidRPr="00107FF6">
        <w:rPr>
          <w:rFonts w:ascii="Times New Roman" w:eastAsia="Times New Roman" w:hAnsi="Times New Roman" w:cs="Times New Roman"/>
          <w:b/>
          <w:iCs/>
          <w:sz w:val="28"/>
          <w:szCs w:val="28"/>
          <w:lang w:eastAsia="ru-RU"/>
        </w:rPr>
        <w:t xml:space="preserve"> </w:t>
      </w:r>
      <w:r w:rsidR="00341975" w:rsidRPr="00107FF6">
        <w:rPr>
          <w:rFonts w:ascii="Times New Roman" w:eastAsia="Times New Roman" w:hAnsi="Times New Roman" w:cs="Times New Roman"/>
          <w:b/>
          <w:iCs/>
          <w:sz w:val="28"/>
          <w:szCs w:val="28"/>
          <w:lang w:eastAsia="ru-RU"/>
        </w:rPr>
        <w:t>Экономическая база</w:t>
      </w:r>
      <w:bookmarkEnd w:id="49"/>
      <w:bookmarkEnd w:id="54"/>
    </w:p>
    <w:p w:rsidR="00890CBC" w:rsidRPr="005F5C1B" w:rsidRDefault="00890CBC" w:rsidP="00890CBC">
      <w:pPr>
        <w:widowControl w:val="0"/>
        <w:spacing w:after="0" w:line="360" w:lineRule="auto"/>
        <w:ind w:firstLine="709"/>
        <w:jc w:val="both"/>
        <w:rPr>
          <w:rFonts w:ascii="Times New Roman" w:eastAsia="Times New Roman" w:hAnsi="Times New Roman" w:cs="Times New Roman"/>
          <w:sz w:val="28"/>
          <w:szCs w:val="28"/>
          <w:lang w:eastAsia="ru-RU"/>
        </w:rPr>
      </w:pPr>
      <w:bookmarkStart w:id="55" w:name="_Toc515869845"/>
      <w:r w:rsidRPr="00320843">
        <w:rPr>
          <w:rFonts w:ascii="Times New Roman" w:eastAsia="Times New Roman" w:hAnsi="Times New Roman" w:cs="Times New Roman"/>
          <w:sz w:val="28"/>
          <w:szCs w:val="28"/>
          <w:lang w:eastAsia="ru-RU"/>
        </w:rPr>
        <w:t xml:space="preserve">Сельское поселение расположено </w:t>
      </w:r>
      <w:r>
        <w:rPr>
          <w:rFonts w:ascii="Times New Roman" w:eastAsia="Times New Roman" w:hAnsi="Times New Roman" w:cs="Times New Roman"/>
          <w:sz w:val="28"/>
          <w:szCs w:val="28"/>
          <w:lang w:eastAsia="ru-RU"/>
        </w:rPr>
        <w:t>в с</w:t>
      </w:r>
      <w:r w:rsidRPr="00320843">
        <w:rPr>
          <w:rFonts w:ascii="Times New Roman" w:eastAsia="Times New Roman" w:hAnsi="Times New Roman" w:cs="Times New Roman"/>
          <w:sz w:val="28"/>
          <w:szCs w:val="28"/>
          <w:lang w:eastAsia="ru-RU"/>
        </w:rPr>
        <w:t xml:space="preserve">еверо-западной части Бабушкинского </w:t>
      </w:r>
      <w:r>
        <w:rPr>
          <w:rFonts w:ascii="Times New Roman" w:eastAsia="Times New Roman" w:hAnsi="Times New Roman" w:cs="Times New Roman"/>
          <w:sz w:val="28"/>
          <w:szCs w:val="28"/>
          <w:lang w:eastAsia="ru-RU"/>
        </w:rPr>
        <w:t xml:space="preserve">муниципального </w:t>
      </w:r>
      <w:r w:rsidRPr="00320843">
        <w:rPr>
          <w:rFonts w:ascii="Times New Roman" w:eastAsia="Times New Roman" w:hAnsi="Times New Roman" w:cs="Times New Roman"/>
          <w:sz w:val="28"/>
          <w:szCs w:val="28"/>
          <w:lang w:eastAsia="ru-RU"/>
        </w:rPr>
        <w:t xml:space="preserve">района </w:t>
      </w:r>
      <w:r>
        <w:rPr>
          <w:rFonts w:ascii="Times New Roman" w:eastAsia="Times New Roman" w:hAnsi="Times New Roman" w:cs="Times New Roman"/>
          <w:sz w:val="28"/>
          <w:szCs w:val="28"/>
          <w:lang w:eastAsia="ru-RU"/>
        </w:rPr>
        <w:t>с а</w:t>
      </w:r>
      <w:r w:rsidRPr="005F5C1B">
        <w:rPr>
          <w:rFonts w:ascii="Times New Roman" w:eastAsia="Times New Roman" w:hAnsi="Times New Roman" w:cs="Times New Roman"/>
          <w:sz w:val="28"/>
          <w:szCs w:val="28"/>
          <w:lang w:eastAsia="ru-RU"/>
        </w:rPr>
        <w:t xml:space="preserve">дминистративным центром </w:t>
      </w:r>
      <w:r>
        <w:rPr>
          <w:rFonts w:ascii="Times New Roman" w:eastAsia="Times New Roman" w:hAnsi="Times New Roman" w:cs="Times New Roman"/>
          <w:sz w:val="28"/>
          <w:szCs w:val="28"/>
          <w:lang w:eastAsia="ru-RU"/>
        </w:rPr>
        <w:t xml:space="preserve">в </w:t>
      </w:r>
      <w:r w:rsidRPr="005F5C1B">
        <w:rPr>
          <w:rFonts w:ascii="Times New Roman" w:eastAsia="Times New Roman" w:hAnsi="Times New Roman" w:cs="Times New Roman"/>
          <w:sz w:val="28"/>
          <w:szCs w:val="28"/>
          <w:lang w:eastAsia="ru-RU"/>
        </w:rPr>
        <w:t>с</w:t>
      </w:r>
      <w:r>
        <w:rPr>
          <w:rFonts w:ascii="Times New Roman" w:eastAsia="Times New Roman" w:hAnsi="Times New Roman" w:cs="Times New Roman"/>
          <w:sz w:val="28"/>
          <w:szCs w:val="28"/>
          <w:lang w:eastAsia="ru-RU"/>
        </w:rPr>
        <w:t>.</w:t>
      </w:r>
      <w:r w:rsidRPr="005F5C1B">
        <w:rPr>
          <w:rFonts w:ascii="Times New Roman" w:eastAsia="Times New Roman" w:hAnsi="Times New Roman" w:cs="Times New Roman"/>
          <w:sz w:val="28"/>
          <w:szCs w:val="28"/>
          <w:lang w:eastAsia="ru-RU"/>
        </w:rPr>
        <w:t xml:space="preserve"> им. Бабушкина</w:t>
      </w:r>
      <w:r w:rsidRPr="00890CBC">
        <w:rPr>
          <w:rFonts w:ascii="Times New Roman" w:eastAsia="Times New Roman" w:hAnsi="Times New Roman" w:cs="Times New Roman"/>
          <w:sz w:val="28"/>
          <w:szCs w:val="28"/>
          <w:lang w:eastAsia="ru-RU"/>
        </w:rPr>
        <w:t>. В административно-территориальный сост</w:t>
      </w:r>
      <w:r w:rsidR="001B3BDD">
        <w:rPr>
          <w:rFonts w:ascii="Times New Roman" w:eastAsia="Times New Roman" w:hAnsi="Times New Roman" w:cs="Times New Roman"/>
          <w:sz w:val="28"/>
          <w:szCs w:val="28"/>
          <w:lang w:eastAsia="ru-RU"/>
        </w:rPr>
        <w:t>ав сельской территории входит 19</w:t>
      </w:r>
      <w:r w:rsidRPr="00890CBC">
        <w:rPr>
          <w:rFonts w:ascii="Times New Roman" w:eastAsia="Times New Roman" w:hAnsi="Times New Roman" w:cs="Times New Roman"/>
          <w:sz w:val="28"/>
          <w:szCs w:val="28"/>
          <w:lang w:eastAsia="ru-RU"/>
        </w:rPr>
        <w:t xml:space="preserve"> населенных пункта.</w:t>
      </w:r>
    </w:p>
    <w:p w:rsidR="00A86212" w:rsidRPr="00356C77" w:rsidRDefault="00A86212" w:rsidP="00832900">
      <w:pPr>
        <w:widowControl w:val="0"/>
        <w:spacing w:after="0" w:line="360" w:lineRule="auto"/>
        <w:ind w:firstLine="709"/>
        <w:jc w:val="both"/>
        <w:rPr>
          <w:rFonts w:ascii="Times New Roman" w:eastAsia="Times New Roman" w:hAnsi="Times New Roman" w:cs="Times New Roman"/>
          <w:sz w:val="28"/>
          <w:szCs w:val="28"/>
          <w:lang w:val="x-none" w:eastAsia="x-none"/>
        </w:rPr>
      </w:pPr>
      <w:r w:rsidRPr="00356C77">
        <w:rPr>
          <w:rFonts w:ascii="Times New Roman" w:eastAsia="Times New Roman" w:hAnsi="Times New Roman" w:cs="Times New Roman"/>
          <w:sz w:val="28"/>
          <w:szCs w:val="28"/>
          <w:lang w:val="x-none" w:eastAsia="x-none"/>
        </w:rPr>
        <w:t xml:space="preserve">Экономика сельского поселения </w:t>
      </w:r>
      <w:r w:rsidR="00356C77" w:rsidRPr="00356C77">
        <w:rPr>
          <w:rFonts w:ascii="Times New Roman" w:eastAsia="Times New Roman" w:hAnsi="Times New Roman" w:cs="Times New Roman"/>
          <w:sz w:val="28"/>
          <w:szCs w:val="28"/>
          <w:lang w:eastAsia="x-none"/>
        </w:rPr>
        <w:t xml:space="preserve">Бабушкинское </w:t>
      </w:r>
      <w:r w:rsidRPr="00356C77">
        <w:rPr>
          <w:rFonts w:ascii="Times New Roman" w:eastAsia="Times New Roman" w:hAnsi="Times New Roman" w:cs="Times New Roman"/>
          <w:sz w:val="28"/>
          <w:szCs w:val="28"/>
          <w:lang w:val="x-none" w:eastAsia="x-none"/>
        </w:rPr>
        <w:t>основана на использовании местного ресурса - лес</w:t>
      </w:r>
      <w:r w:rsidR="00330A45" w:rsidRPr="00356C77">
        <w:rPr>
          <w:rFonts w:ascii="Times New Roman" w:eastAsia="Times New Roman" w:hAnsi="Times New Roman" w:cs="Times New Roman"/>
          <w:sz w:val="28"/>
          <w:szCs w:val="28"/>
          <w:lang w:eastAsia="x-none"/>
        </w:rPr>
        <w:t>а</w:t>
      </w:r>
      <w:r w:rsidRPr="00356C77">
        <w:rPr>
          <w:rFonts w:ascii="Times New Roman" w:eastAsia="Times New Roman" w:hAnsi="Times New Roman" w:cs="Times New Roman"/>
          <w:sz w:val="28"/>
          <w:szCs w:val="28"/>
          <w:lang w:val="x-none" w:eastAsia="x-none"/>
        </w:rPr>
        <w:t>. Население</w:t>
      </w:r>
      <w:r w:rsidR="00510F87">
        <w:rPr>
          <w:rFonts w:ascii="Times New Roman" w:eastAsia="Times New Roman" w:hAnsi="Times New Roman" w:cs="Times New Roman"/>
          <w:sz w:val="28"/>
          <w:szCs w:val="28"/>
          <w:lang w:eastAsia="x-none"/>
        </w:rPr>
        <w:t>,</w:t>
      </w:r>
      <w:r w:rsidRPr="00356C77">
        <w:rPr>
          <w:rFonts w:ascii="Times New Roman" w:eastAsia="Times New Roman" w:hAnsi="Times New Roman" w:cs="Times New Roman"/>
          <w:sz w:val="28"/>
          <w:szCs w:val="28"/>
          <w:lang w:val="x-none" w:eastAsia="x-none"/>
        </w:rPr>
        <w:t xml:space="preserve"> </w:t>
      </w:r>
      <w:r w:rsidR="00510F87">
        <w:rPr>
          <w:rFonts w:ascii="Times New Roman" w:eastAsia="Times New Roman" w:hAnsi="Times New Roman" w:cs="Times New Roman"/>
          <w:sz w:val="28"/>
          <w:szCs w:val="28"/>
          <w:lang w:eastAsia="x-none"/>
        </w:rPr>
        <w:t xml:space="preserve">в основном, </w:t>
      </w:r>
      <w:r w:rsidRPr="00356C77">
        <w:rPr>
          <w:rFonts w:ascii="Times New Roman" w:eastAsia="Times New Roman" w:hAnsi="Times New Roman" w:cs="Times New Roman"/>
          <w:sz w:val="28"/>
          <w:szCs w:val="28"/>
          <w:lang w:val="x-none" w:eastAsia="x-none"/>
        </w:rPr>
        <w:t>занято на предприятиях деревообработки,  в социальной сфере. От результатов производственной деятельности предприятий во многом зависит и доходность бюджета, и материальное положение значительной части населения.</w:t>
      </w:r>
    </w:p>
    <w:p w:rsidR="00A86212" w:rsidRPr="00A46D5A" w:rsidRDefault="00A86212"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A46D5A">
        <w:rPr>
          <w:rFonts w:ascii="Times New Roman" w:eastAsia="Times New Roman" w:hAnsi="Times New Roman" w:cs="Times New Roman"/>
          <w:sz w:val="28"/>
          <w:szCs w:val="28"/>
          <w:lang w:eastAsia="ru-RU"/>
        </w:rPr>
        <w:t xml:space="preserve">В таблице </w:t>
      </w:r>
      <w:r w:rsidR="00361D90" w:rsidRPr="00A46D5A">
        <w:rPr>
          <w:rFonts w:ascii="Times New Roman" w:eastAsia="Times New Roman" w:hAnsi="Times New Roman" w:cs="Times New Roman"/>
          <w:sz w:val="28"/>
          <w:szCs w:val="28"/>
          <w:lang w:eastAsia="ru-RU"/>
        </w:rPr>
        <w:t>1</w:t>
      </w:r>
      <w:r w:rsidR="007D5D52" w:rsidRPr="00A46D5A">
        <w:rPr>
          <w:rFonts w:ascii="Times New Roman" w:eastAsia="Times New Roman" w:hAnsi="Times New Roman" w:cs="Times New Roman"/>
          <w:sz w:val="28"/>
          <w:szCs w:val="28"/>
          <w:lang w:eastAsia="ru-RU"/>
        </w:rPr>
        <w:t>.</w:t>
      </w:r>
      <w:r w:rsidRPr="00A46D5A">
        <w:rPr>
          <w:rFonts w:ascii="Times New Roman" w:eastAsia="Times New Roman" w:hAnsi="Times New Roman" w:cs="Times New Roman"/>
          <w:sz w:val="28"/>
          <w:szCs w:val="28"/>
          <w:lang w:eastAsia="ru-RU"/>
        </w:rPr>
        <w:t>5.</w:t>
      </w:r>
      <w:r w:rsidR="007D5D52" w:rsidRPr="00A46D5A">
        <w:rPr>
          <w:rFonts w:ascii="Times New Roman" w:eastAsia="Times New Roman" w:hAnsi="Times New Roman" w:cs="Times New Roman"/>
          <w:sz w:val="28"/>
          <w:szCs w:val="28"/>
          <w:lang w:eastAsia="ru-RU"/>
        </w:rPr>
        <w:t>4</w:t>
      </w:r>
      <w:r w:rsidRPr="00A46D5A">
        <w:rPr>
          <w:rFonts w:ascii="Times New Roman" w:eastAsia="Times New Roman" w:hAnsi="Times New Roman" w:cs="Times New Roman"/>
          <w:sz w:val="28"/>
          <w:szCs w:val="28"/>
          <w:lang w:eastAsia="ru-RU"/>
        </w:rPr>
        <w:t>.1 представлен перечень производственных предприятий (объектов)</w:t>
      </w:r>
      <w:r w:rsidR="00330A45" w:rsidRPr="00A46D5A">
        <w:rPr>
          <w:rFonts w:ascii="Times New Roman" w:eastAsia="Times New Roman" w:hAnsi="Times New Roman" w:cs="Times New Roman"/>
          <w:sz w:val="28"/>
          <w:szCs w:val="28"/>
          <w:lang w:eastAsia="ru-RU"/>
        </w:rPr>
        <w:t>,</w:t>
      </w:r>
      <w:r w:rsidRPr="00A46D5A">
        <w:rPr>
          <w:rFonts w:ascii="Times New Roman" w:eastAsia="Times New Roman" w:hAnsi="Times New Roman" w:cs="Times New Roman"/>
          <w:sz w:val="28"/>
          <w:szCs w:val="28"/>
          <w:lang w:eastAsia="ru-RU"/>
        </w:rPr>
        <w:t xml:space="preserve"> значимо влияющих на развитие экономики</w:t>
      </w:r>
      <w:r w:rsidR="00361D90" w:rsidRPr="00A46D5A">
        <w:rPr>
          <w:rFonts w:ascii="Times New Roman" w:eastAsia="Times New Roman" w:hAnsi="Times New Roman" w:cs="Times New Roman"/>
          <w:sz w:val="28"/>
          <w:szCs w:val="28"/>
          <w:lang w:eastAsia="ru-RU"/>
        </w:rPr>
        <w:t xml:space="preserve"> по информации представленной </w:t>
      </w:r>
      <w:r w:rsidRPr="00A46D5A">
        <w:rPr>
          <w:rFonts w:ascii="Times New Roman" w:eastAsia="Times New Roman" w:hAnsi="Times New Roman" w:cs="Times New Roman"/>
          <w:sz w:val="28"/>
          <w:szCs w:val="28"/>
          <w:lang w:eastAsia="ru-RU"/>
        </w:rPr>
        <w:t xml:space="preserve">администрацией сельского поселения </w:t>
      </w:r>
      <w:r w:rsidR="00A46D5A" w:rsidRPr="00A46D5A">
        <w:rPr>
          <w:rFonts w:ascii="Times New Roman" w:eastAsia="Times New Roman" w:hAnsi="Times New Roman" w:cs="Times New Roman"/>
          <w:sz w:val="28"/>
          <w:szCs w:val="28"/>
          <w:lang w:eastAsia="ru-RU"/>
        </w:rPr>
        <w:t xml:space="preserve">Бабушкинское от </w:t>
      </w:r>
      <w:r w:rsidR="00CE5C30">
        <w:rPr>
          <w:rFonts w:ascii="Times New Roman" w:eastAsia="Times New Roman" w:hAnsi="Times New Roman" w:cs="Times New Roman"/>
          <w:sz w:val="28"/>
          <w:szCs w:val="28"/>
          <w:lang w:eastAsia="ru-RU"/>
        </w:rPr>
        <w:t>20</w:t>
      </w:r>
      <w:r w:rsidR="00C24F5C">
        <w:rPr>
          <w:rFonts w:ascii="Times New Roman" w:eastAsia="Times New Roman" w:hAnsi="Times New Roman" w:cs="Times New Roman"/>
          <w:sz w:val="28"/>
          <w:szCs w:val="28"/>
          <w:lang w:eastAsia="ru-RU"/>
        </w:rPr>
        <w:t xml:space="preserve"> февраля </w:t>
      </w:r>
      <w:r w:rsidR="00A46D5A" w:rsidRPr="00A46D5A">
        <w:rPr>
          <w:rFonts w:ascii="Times New Roman" w:eastAsia="Times New Roman" w:hAnsi="Times New Roman" w:cs="Times New Roman"/>
          <w:sz w:val="28"/>
          <w:szCs w:val="28"/>
          <w:lang w:eastAsia="ru-RU"/>
        </w:rPr>
        <w:t>2020</w:t>
      </w:r>
      <w:r w:rsidR="00C24F5C">
        <w:rPr>
          <w:rFonts w:ascii="Times New Roman" w:eastAsia="Times New Roman" w:hAnsi="Times New Roman" w:cs="Times New Roman"/>
          <w:sz w:val="28"/>
          <w:szCs w:val="28"/>
          <w:lang w:eastAsia="ru-RU"/>
        </w:rPr>
        <w:t xml:space="preserve"> года</w:t>
      </w:r>
      <w:r w:rsidR="00361D90" w:rsidRPr="00A46D5A">
        <w:rPr>
          <w:rFonts w:ascii="Times New Roman" w:eastAsia="Times New Roman" w:hAnsi="Times New Roman" w:cs="Times New Roman"/>
          <w:sz w:val="28"/>
          <w:szCs w:val="28"/>
          <w:lang w:eastAsia="ru-RU"/>
        </w:rPr>
        <w:t xml:space="preserve"> № </w:t>
      </w:r>
      <w:r w:rsidR="00CE5C30">
        <w:rPr>
          <w:rFonts w:ascii="Times New Roman" w:eastAsia="Times New Roman" w:hAnsi="Times New Roman" w:cs="Times New Roman"/>
          <w:sz w:val="28"/>
          <w:szCs w:val="28"/>
          <w:lang w:eastAsia="ru-RU"/>
        </w:rPr>
        <w:t>565</w:t>
      </w:r>
      <w:r w:rsidR="00C24F5C">
        <w:rPr>
          <w:rFonts w:ascii="Times New Roman" w:eastAsia="Times New Roman" w:hAnsi="Times New Roman" w:cs="Times New Roman"/>
          <w:sz w:val="28"/>
          <w:szCs w:val="28"/>
          <w:lang w:eastAsia="ru-RU"/>
        </w:rPr>
        <w:t xml:space="preserve"> по состоянию на </w:t>
      </w:r>
      <w:r w:rsidRPr="00A46D5A">
        <w:rPr>
          <w:rFonts w:ascii="Times New Roman" w:eastAsia="Times New Roman" w:hAnsi="Times New Roman" w:cs="Times New Roman"/>
          <w:sz w:val="28"/>
          <w:szCs w:val="28"/>
          <w:lang w:eastAsia="ru-RU"/>
        </w:rPr>
        <w:t>1</w:t>
      </w:r>
      <w:r w:rsidR="00C24F5C">
        <w:rPr>
          <w:rFonts w:ascii="Times New Roman" w:eastAsia="Times New Roman" w:hAnsi="Times New Roman" w:cs="Times New Roman"/>
          <w:sz w:val="28"/>
          <w:szCs w:val="28"/>
          <w:lang w:eastAsia="ru-RU"/>
        </w:rPr>
        <w:t xml:space="preserve"> января </w:t>
      </w:r>
      <w:r w:rsidRPr="00A46D5A">
        <w:rPr>
          <w:rFonts w:ascii="Times New Roman" w:eastAsia="Times New Roman" w:hAnsi="Times New Roman" w:cs="Times New Roman"/>
          <w:sz w:val="28"/>
          <w:szCs w:val="28"/>
          <w:lang w:eastAsia="ru-RU"/>
        </w:rPr>
        <w:t>20</w:t>
      </w:r>
      <w:r w:rsidR="00A46D5A" w:rsidRPr="00A46D5A">
        <w:rPr>
          <w:rFonts w:ascii="Times New Roman" w:eastAsia="Times New Roman" w:hAnsi="Times New Roman" w:cs="Times New Roman"/>
          <w:sz w:val="28"/>
          <w:szCs w:val="28"/>
          <w:lang w:eastAsia="ru-RU"/>
        </w:rPr>
        <w:t>20</w:t>
      </w:r>
      <w:r w:rsidR="00C24F5C">
        <w:rPr>
          <w:rFonts w:ascii="Times New Roman" w:eastAsia="Times New Roman" w:hAnsi="Times New Roman" w:cs="Times New Roman"/>
          <w:sz w:val="28"/>
          <w:szCs w:val="28"/>
          <w:lang w:eastAsia="ru-RU"/>
        </w:rPr>
        <w:t xml:space="preserve"> года</w:t>
      </w:r>
      <w:r w:rsidRPr="00A46D5A">
        <w:rPr>
          <w:rFonts w:ascii="Times New Roman" w:eastAsia="Times New Roman" w:hAnsi="Times New Roman" w:cs="Times New Roman"/>
          <w:sz w:val="28"/>
          <w:szCs w:val="28"/>
          <w:lang w:eastAsia="ru-RU"/>
        </w:rPr>
        <w:t>.</w:t>
      </w:r>
    </w:p>
    <w:p w:rsidR="00A86212" w:rsidRPr="00A46D5A" w:rsidRDefault="00A86212" w:rsidP="00C24F5C">
      <w:pPr>
        <w:jc w:val="center"/>
        <w:rPr>
          <w:rFonts w:ascii="Times New Roman" w:eastAsia="Times New Roman" w:hAnsi="Times New Roman" w:cs="Times New Roman"/>
          <w:sz w:val="28"/>
          <w:szCs w:val="28"/>
          <w:lang w:val="x-none" w:eastAsia="x-none"/>
        </w:rPr>
      </w:pPr>
      <w:r w:rsidRPr="00A46D5A">
        <w:rPr>
          <w:rFonts w:ascii="Times New Roman" w:eastAsia="Times New Roman" w:hAnsi="Times New Roman" w:cs="Times New Roman"/>
          <w:sz w:val="28"/>
          <w:szCs w:val="28"/>
          <w:lang w:val="x-none" w:eastAsia="x-none"/>
        </w:rPr>
        <w:t>Характеристика производственных предприятий</w:t>
      </w:r>
    </w:p>
    <w:p w:rsidR="00A86212" w:rsidRPr="00A46D5A" w:rsidRDefault="00A86212" w:rsidP="00323511">
      <w:pPr>
        <w:widowControl w:val="0"/>
        <w:spacing w:after="0" w:line="360" w:lineRule="auto"/>
        <w:ind w:firstLine="709"/>
        <w:jc w:val="right"/>
        <w:rPr>
          <w:rFonts w:ascii="Times New Roman" w:eastAsia="Times New Roman" w:hAnsi="Times New Roman" w:cs="Times New Roman"/>
          <w:sz w:val="28"/>
          <w:szCs w:val="28"/>
          <w:lang w:eastAsia="x-none"/>
        </w:rPr>
      </w:pPr>
      <w:r w:rsidRPr="00A46D5A">
        <w:rPr>
          <w:rFonts w:ascii="Times New Roman" w:eastAsia="Times New Roman" w:hAnsi="Times New Roman" w:cs="Times New Roman"/>
          <w:sz w:val="28"/>
          <w:szCs w:val="28"/>
          <w:lang w:val="x-none" w:eastAsia="x-none"/>
        </w:rPr>
        <w:t xml:space="preserve">Таблица </w:t>
      </w:r>
      <w:r w:rsidR="00361D90" w:rsidRPr="00A46D5A">
        <w:rPr>
          <w:rFonts w:ascii="Times New Roman" w:eastAsia="Times New Roman" w:hAnsi="Times New Roman" w:cs="Times New Roman"/>
          <w:sz w:val="28"/>
          <w:szCs w:val="28"/>
          <w:lang w:eastAsia="x-none"/>
        </w:rPr>
        <w:t>1</w:t>
      </w:r>
      <w:r w:rsidR="00565DFF" w:rsidRPr="00A46D5A">
        <w:rPr>
          <w:rFonts w:ascii="Times New Roman" w:eastAsia="Times New Roman" w:hAnsi="Times New Roman" w:cs="Times New Roman"/>
          <w:sz w:val="28"/>
          <w:szCs w:val="28"/>
          <w:lang w:eastAsia="x-none"/>
        </w:rPr>
        <w:t>.</w:t>
      </w:r>
      <w:r w:rsidRPr="00A46D5A">
        <w:rPr>
          <w:rFonts w:ascii="Times New Roman" w:eastAsia="Times New Roman" w:hAnsi="Times New Roman" w:cs="Times New Roman"/>
          <w:sz w:val="28"/>
          <w:szCs w:val="28"/>
          <w:lang w:eastAsia="x-none"/>
        </w:rPr>
        <w:t>5</w:t>
      </w:r>
      <w:r w:rsidRPr="00A46D5A">
        <w:rPr>
          <w:rFonts w:ascii="Times New Roman" w:eastAsia="Times New Roman" w:hAnsi="Times New Roman" w:cs="Times New Roman"/>
          <w:sz w:val="28"/>
          <w:szCs w:val="28"/>
          <w:lang w:val="x-none" w:eastAsia="x-none"/>
        </w:rPr>
        <w:t>.</w:t>
      </w:r>
      <w:r w:rsidR="0045469B" w:rsidRPr="00A46D5A">
        <w:rPr>
          <w:rFonts w:ascii="Times New Roman" w:eastAsia="Times New Roman" w:hAnsi="Times New Roman" w:cs="Times New Roman"/>
          <w:sz w:val="28"/>
          <w:szCs w:val="28"/>
          <w:lang w:eastAsia="x-none"/>
        </w:rPr>
        <w:t>4</w:t>
      </w:r>
      <w:r w:rsidRPr="00A46D5A">
        <w:rPr>
          <w:rFonts w:ascii="Times New Roman" w:eastAsia="Times New Roman" w:hAnsi="Times New Roman" w:cs="Times New Roman"/>
          <w:sz w:val="28"/>
          <w:szCs w:val="28"/>
          <w:lang w:val="x-none" w:eastAsia="x-none"/>
        </w:rPr>
        <w:t>.</w:t>
      </w:r>
      <w:r w:rsidR="0045469B" w:rsidRPr="00A46D5A">
        <w:rPr>
          <w:rFonts w:ascii="Times New Roman" w:eastAsia="Times New Roman" w:hAnsi="Times New Roman" w:cs="Times New Roman"/>
          <w:sz w:val="28"/>
          <w:szCs w:val="28"/>
          <w:lang w:eastAsia="x-none"/>
        </w:rPr>
        <w:t>1</w:t>
      </w:r>
    </w:p>
    <w:tbl>
      <w:tblPr>
        <w:tblW w:w="10060"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0"/>
        <w:gridCol w:w="3203"/>
        <w:gridCol w:w="4110"/>
        <w:gridCol w:w="2127"/>
      </w:tblGrid>
      <w:tr w:rsidR="00510F87" w:rsidRPr="00F4702A" w:rsidTr="0016745F">
        <w:tc>
          <w:tcPr>
            <w:tcW w:w="620" w:type="dxa"/>
          </w:tcPr>
          <w:p w:rsidR="00510F87" w:rsidRPr="0034038F" w:rsidRDefault="00510F87" w:rsidP="00781A13">
            <w:pPr>
              <w:pStyle w:val="afe"/>
              <w:jc w:val="center"/>
              <w:rPr>
                <w:color w:val="000000"/>
              </w:rPr>
            </w:pPr>
            <w:r w:rsidRPr="0034038F">
              <w:rPr>
                <w:color w:val="000000"/>
              </w:rPr>
              <w:t>№№ п/п</w:t>
            </w:r>
          </w:p>
        </w:tc>
        <w:tc>
          <w:tcPr>
            <w:tcW w:w="3203" w:type="dxa"/>
          </w:tcPr>
          <w:p w:rsidR="00510F87" w:rsidRPr="0034038F" w:rsidRDefault="00510F87" w:rsidP="00781A13">
            <w:pPr>
              <w:pStyle w:val="afe"/>
              <w:jc w:val="center"/>
              <w:rPr>
                <w:color w:val="000000"/>
              </w:rPr>
            </w:pPr>
            <w:r w:rsidRPr="0034038F">
              <w:rPr>
                <w:color w:val="000000"/>
              </w:rPr>
              <w:t>Наименование предприятия</w:t>
            </w:r>
          </w:p>
        </w:tc>
        <w:tc>
          <w:tcPr>
            <w:tcW w:w="4110" w:type="dxa"/>
          </w:tcPr>
          <w:p w:rsidR="00510F87" w:rsidRPr="0034038F" w:rsidRDefault="00510F87" w:rsidP="00781A13">
            <w:pPr>
              <w:pStyle w:val="afe"/>
              <w:jc w:val="center"/>
              <w:rPr>
                <w:color w:val="000000"/>
              </w:rPr>
            </w:pPr>
            <w:r w:rsidRPr="0034038F">
              <w:rPr>
                <w:color w:val="000000"/>
              </w:rPr>
              <w:t>Вид (род) деятельности</w:t>
            </w:r>
          </w:p>
          <w:p w:rsidR="00510F87" w:rsidRPr="0034038F" w:rsidRDefault="00510F87" w:rsidP="00781A13">
            <w:pPr>
              <w:spacing w:after="0" w:line="240" w:lineRule="auto"/>
              <w:jc w:val="center"/>
              <w:rPr>
                <w:rFonts w:ascii="Times New Roman" w:hAnsi="Times New Roman" w:cs="Times New Roman"/>
                <w:color w:val="000000"/>
                <w:sz w:val="24"/>
                <w:szCs w:val="24"/>
              </w:rPr>
            </w:pPr>
            <w:r w:rsidRPr="0034038F">
              <w:rPr>
                <w:rFonts w:ascii="Times New Roman" w:hAnsi="Times New Roman" w:cs="Times New Roman"/>
                <w:color w:val="000000"/>
                <w:sz w:val="24"/>
                <w:szCs w:val="24"/>
              </w:rPr>
              <w:t>Основные виды продукции.</w:t>
            </w:r>
          </w:p>
          <w:p w:rsidR="00510F87" w:rsidRPr="0034038F" w:rsidRDefault="00510F87" w:rsidP="00781A13">
            <w:pPr>
              <w:pStyle w:val="afe"/>
              <w:jc w:val="center"/>
              <w:rPr>
                <w:color w:val="000000"/>
              </w:rPr>
            </w:pPr>
            <w:r w:rsidRPr="0034038F">
              <w:rPr>
                <w:color w:val="000000"/>
                <w:lang w:eastAsia="en-US"/>
              </w:rPr>
              <w:t>Объем производства</w:t>
            </w:r>
          </w:p>
        </w:tc>
        <w:tc>
          <w:tcPr>
            <w:tcW w:w="2127" w:type="dxa"/>
          </w:tcPr>
          <w:p w:rsidR="00510F87" w:rsidRPr="0034038F" w:rsidRDefault="00510F87" w:rsidP="00781A13">
            <w:pPr>
              <w:pStyle w:val="afe"/>
              <w:ind w:right="-107"/>
              <w:jc w:val="center"/>
              <w:rPr>
                <w:color w:val="000000"/>
              </w:rPr>
            </w:pPr>
            <w:r w:rsidRPr="0034038F">
              <w:rPr>
                <w:color w:val="000000"/>
              </w:rPr>
              <w:t>Численность работающих, человек</w:t>
            </w:r>
          </w:p>
        </w:tc>
      </w:tr>
    </w:tbl>
    <w:p w:rsidR="00107FF6" w:rsidRPr="0016745F" w:rsidRDefault="00107FF6" w:rsidP="0016745F">
      <w:pPr>
        <w:spacing w:after="0"/>
        <w:rPr>
          <w:rFonts w:ascii="Times New Roman" w:hAnsi="Times New Roman" w:cs="Times New Roman"/>
          <w:sz w:val="2"/>
          <w:szCs w:val="2"/>
        </w:rPr>
      </w:pPr>
    </w:p>
    <w:p w:rsidR="00B32583" w:rsidRPr="00B32583" w:rsidRDefault="00B32583" w:rsidP="00B32583">
      <w:pPr>
        <w:spacing w:after="0"/>
        <w:rPr>
          <w:sz w:val="2"/>
          <w:szCs w:val="2"/>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0"/>
        <w:gridCol w:w="3203"/>
        <w:gridCol w:w="4110"/>
        <w:gridCol w:w="2127"/>
      </w:tblGrid>
      <w:tr w:rsidR="00510F87" w:rsidRPr="00C24F5C" w:rsidTr="00B32583">
        <w:trPr>
          <w:tblHeader/>
        </w:trPr>
        <w:tc>
          <w:tcPr>
            <w:tcW w:w="620" w:type="dxa"/>
          </w:tcPr>
          <w:p w:rsidR="00510F87" w:rsidRPr="00C24F5C" w:rsidRDefault="00510F87" w:rsidP="0034038F">
            <w:pPr>
              <w:pStyle w:val="afe"/>
              <w:jc w:val="center"/>
              <w:rPr>
                <w:color w:val="000000"/>
              </w:rPr>
            </w:pPr>
            <w:r w:rsidRPr="00C24F5C">
              <w:rPr>
                <w:color w:val="000000"/>
              </w:rPr>
              <w:t>1</w:t>
            </w:r>
          </w:p>
        </w:tc>
        <w:tc>
          <w:tcPr>
            <w:tcW w:w="3203" w:type="dxa"/>
          </w:tcPr>
          <w:p w:rsidR="00510F87" w:rsidRPr="00C24F5C" w:rsidRDefault="00510F87" w:rsidP="0034038F">
            <w:pPr>
              <w:pStyle w:val="afe"/>
              <w:jc w:val="center"/>
              <w:rPr>
                <w:color w:val="000000"/>
              </w:rPr>
            </w:pPr>
            <w:r w:rsidRPr="00C24F5C">
              <w:rPr>
                <w:color w:val="000000"/>
              </w:rPr>
              <w:t>2</w:t>
            </w:r>
          </w:p>
        </w:tc>
        <w:tc>
          <w:tcPr>
            <w:tcW w:w="4110" w:type="dxa"/>
          </w:tcPr>
          <w:p w:rsidR="00510F87" w:rsidRPr="00C24F5C" w:rsidRDefault="00510F87" w:rsidP="0034038F">
            <w:pPr>
              <w:pStyle w:val="afe"/>
              <w:jc w:val="center"/>
              <w:rPr>
                <w:color w:val="000000"/>
              </w:rPr>
            </w:pPr>
            <w:r w:rsidRPr="00C24F5C">
              <w:rPr>
                <w:color w:val="000000"/>
              </w:rPr>
              <w:t>3</w:t>
            </w:r>
          </w:p>
        </w:tc>
        <w:tc>
          <w:tcPr>
            <w:tcW w:w="2127" w:type="dxa"/>
          </w:tcPr>
          <w:p w:rsidR="00510F87" w:rsidRPr="00C24F5C" w:rsidRDefault="00510F87" w:rsidP="0034038F">
            <w:pPr>
              <w:spacing w:after="0" w:line="240" w:lineRule="auto"/>
              <w:jc w:val="center"/>
              <w:rPr>
                <w:rFonts w:ascii="Times New Roman" w:hAnsi="Times New Roman" w:cs="Times New Roman"/>
                <w:color w:val="000000"/>
                <w:sz w:val="24"/>
                <w:szCs w:val="24"/>
              </w:rPr>
            </w:pPr>
            <w:r w:rsidRPr="00C24F5C">
              <w:rPr>
                <w:rFonts w:ascii="Times New Roman" w:hAnsi="Times New Roman" w:cs="Times New Roman"/>
                <w:color w:val="000000"/>
                <w:sz w:val="24"/>
                <w:szCs w:val="24"/>
              </w:rPr>
              <w:t>4</w:t>
            </w:r>
          </w:p>
        </w:tc>
      </w:tr>
      <w:tr w:rsidR="00510F87" w:rsidRPr="00C24F5C" w:rsidTr="0034038F">
        <w:tc>
          <w:tcPr>
            <w:tcW w:w="10060" w:type="dxa"/>
            <w:gridSpan w:val="4"/>
          </w:tcPr>
          <w:p w:rsidR="00510F87" w:rsidRPr="00C24F5C" w:rsidRDefault="00510F87" w:rsidP="0034038F">
            <w:pPr>
              <w:spacing w:after="0" w:line="240" w:lineRule="auto"/>
              <w:rPr>
                <w:rFonts w:ascii="Times New Roman" w:hAnsi="Times New Roman" w:cs="Times New Roman"/>
                <w:color w:val="000000"/>
                <w:sz w:val="24"/>
                <w:szCs w:val="24"/>
              </w:rPr>
            </w:pPr>
            <w:r w:rsidRPr="00C24F5C">
              <w:rPr>
                <w:rFonts w:ascii="Times New Roman" w:hAnsi="Times New Roman" w:cs="Times New Roman"/>
                <w:color w:val="000000"/>
                <w:sz w:val="24"/>
                <w:szCs w:val="24"/>
              </w:rPr>
              <w:t>Сельскохозяйственные предприятия</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1.</w:t>
            </w:r>
          </w:p>
        </w:tc>
        <w:tc>
          <w:tcPr>
            <w:tcW w:w="3203" w:type="dxa"/>
          </w:tcPr>
          <w:p w:rsidR="00510F87" w:rsidRPr="00C24F5C" w:rsidRDefault="00510F87" w:rsidP="0034038F">
            <w:pPr>
              <w:spacing w:after="0" w:line="240" w:lineRule="auto"/>
              <w:rPr>
                <w:rFonts w:ascii="Times New Roman" w:hAnsi="Times New Roman" w:cs="Times New Roman"/>
                <w:color w:val="000000"/>
                <w:sz w:val="24"/>
                <w:szCs w:val="24"/>
              </w:rPr>
            </w:pPr>
            <w:r w:rsidRPr="00C24F5C">
              <w:rPr>
                <w:rFonts w:ascii="Times New Roman" w:hAnsi="Times New Roman" w:cs="Times New Roman"/>
                <w:color w:val="000000"/>
                <w:sz w:val="24"/>
                <w:szCs w:val="24"/>
              </w:rPr>
              <w:t xml:space="preserve">ООО «Леденьга», </w:t>
            </w:r>
          </w:p>
          <w:p w:rsidR="00510F87" w:rsidRPr="00C24F5C" w:rsidRDefault="00510F87" w:rsidP="0034038F">
            <w:pPr>
              <w:spacing w:after="0" w:line="240" w:lineRule="auto"/>
              <w:rPr>
                <w:rFonts w:ascii="Times New Roman" w:hAnsi="Times New Roman" w:cs="Times New Roman"/>
                <w:color w:val="000000"/>
                <w:sz w:val="24"/>
                <w:szCs w:val="24"/>
              </w:rPr>
            </w:pPr>
            <w:r w:rsidRPr="00C24F5C">
              <w:rPr>
                <w:rFonts w:ascii="Times New Roman" w:hAnsi="Times New Roman" w:cs="Times New Roman"/>
                <w:color w:val="000000"/>
                <w:sz w:val="24"/>
                <w:szCs w:val="24"/>
              </w:rPr>
              <w:t>с. им. Бабушкина</w:t>
            </w:r>
          </w:p>
        </w:tc>
        <w:tc>
          <w:tcPr>
            <w:tcW w:w="4110" w:type="dxa"/>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Растениеводство.</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Заготовка сена – 49,0 тонн (2019 г.). </w:t>
            </w:r>
          </w:p>
          <w:p w:rsidR="00510F87" w:rsidRPr="00C24F5C" w:rsidRDefault="00510F87" w:rsidP="0034038F">
            <w:pPr>
              <w:pStyle w:val="afe"/>
              <w:jc w:val="left"/>
              <w:rPr>
                <w:color w:val="000000"/>
              </w:rPr>
            </w:pPr>
            <w:r w:rsidRPr="00C24F5C">
              <w:rPr>
                <w:color w:val="000000"/>
              </w:rPr>
              <w:t>Занимаемая территория - 70,0 га</w:t>
            </w:r>
          </w:p>
        </w:tc>
        <w:tc>
          <w:tcPr>
            <w:tcW w:w="2127" w:type="dxa"/>
          </w:tcPr>
          <w:p w:rsidR="00510F87" w:rsidRPr="00C24F5C" w:rsidRDefault="00510F87" w:rsidP="0034038F">
            <w:pPr>
              <w:spacing w:after="0" w:line="240" w:lineRule="auto"/>
              <w:rPr>
                <w:rFonts w:ascii="Times New Roman" w:hAnsi="Times New Roman" w:cs="Times New Roman"/>
                <w:color w:val="000000"/>
                <w:sz w:val="24"/>
                <w:szCs w:val="24"/>
                <w:lang w:val="en-US"/>
              </w:rPr>
            </w:pPr>
            <w:r w:rsidRPr="00C24F5C">
              <w:rPr>
                <w:rFonts w:ascii="Times New Roman" w:hAnsi="Times New Roman" w:cs="Times New Roman"/>
                <w:color w:val="000000"/>
                <w:sz w:val="24"/>
                <w:szCs w:val="24"/>
                <w:lang w:val="en-US"/>
              </w:rPr>
              <w:t>4</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2.</w:t>
            </w:r>
          </w:p>
        </w:tc>
        <w:tc>
          <w:tcPr>
            <w:tcW w:w="3203" w:type="dxa"/>
          </w:tcPr>
          <w:p w:rsidR="00510F87" w:rsidRPr="00C24F5C" w:rsidRDefault="00510F87" w:rsidP="0034038F">
            <w:pPr>
              <w:spacing w:after="0" w:line="240" w:lineRule="auto"/>
              <w:rPr>
                <w:rFonts w:ascii="Times New Roman" w:hAnsi="Times New Roman" w:cs="Times New Roman"/>
                <w:color w:val="000000"/>
                <w:sz w:val="24"/>
                <w:szCs w:val="24"/>
              </w:rPr>
            </w:pPr>
            <w:r w:rsidRPr="00C24F5C">
              <w:rPr>
                <w:rFonts w:ascii="Times New Roman" w:hAnsi="Times New Roman" w:cs="Times New Roman"/>
                <w:color w:val="000000"/>
                <w:sz w:val="24"/>
                <w:szCs w:val="24"/>
              </w:rPr>
              <w:t xml:space="preserve">КФХ, </w:t>
            </w:r>
          </w:p>
          <w:p w:rsidR="00510F87" w:rsidRPr="00C24F5C" w:rsidRDefault="00510F87" w:rsidP="0034038F">
            <w:pPr>
              <w:spacing w:after="0" w:line="240" w:lineRule="auto"/>
              <w:rPr>
                <w:rFonts w:ascii="Times New Roman" w:hAnsi="Times New Roman" w:cs="Times New Roman"/>
                <w:color w:val="000000"/>
                <w:sz w:val="24"/>
                <w:szCs w:val="24"/>
              </w:rPr>
            </w:pPr>
            <w:r w:rsidRPr="00C24F5C">
              <w:rPr>
                <w:rFonts w:ascii="Times New Roman" w:hAnsi="Times New Roman" w:cs="Times New Roman"/>
                <w:color w:val="000000"/>
                <w:sz w:val="24"/>
                <w:szCs w:val="24"/>
              </w:rPr>
              <w:t>д. Аксеново</w:t>
            </w:r>
          </w:p>
        </w:tc>
        <w:tc>
          <w:tcPr>
            <w:tcW w:w="4110" w:type="dxa"/>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Мясное животноводство.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КРС – 1</w:t>
            </w:r>
            <w:r w:rsidR="00BB379C" w:rsidRPr="00C24F5C">
              <w:rPr>
                <w:rFonts w:ascii="Times New Roman" w:hAnsi="Times New Roman" w:cs="Times New Roman"/>
                <w:sz w:val="24"/>
                <w:szCs w:val="24"/>
              </w:rPr>
              <w:t>3</w:t>
            </w:r>
            <w:r w:rsidRPr="00C24F5C">
              <w:rPr>
                <w:rFonts w:ascii="Times New Roman" w:hAnsi="Times New Roman" w:cs="Times New Roman"/>
                <w:sz w:val="24"/>
                <w:szCs w:val="24"/>
              </w:rPr>
              <w:t xml:space="preserve"> голов</w:t>
            </w:r>
          </w:p>
          <w:p w:rsidR="00510F87" w:rsidRPr="00C24F5C" w:rsidRDefault="00510F87" w:rsidP="0034038F">
            <w:pPr>
              <w:pStyle w:val="afe"/>
              <w:jc w:val="left"/>
              <w:rPr>
                <w:color w:val="000000"/>
              </w:rPr>
            </w:pPr>
            <w:r w:rsidRPr="00C24F5C">
              <w:rPr>
                <w:color w:val="000000"/>
              </w:rPr>
              <w:t>Занимаемая территории - 100,0 га</w:t>
            </w:r>
          </w:p>
        </w:tc>
        <w:tc>
          <w:tcPr>
            <w:tcW w:w="2127" w:type="dxa"/>
          </w:tcPr>
          <w:p w:rsidR="00510F87" w:rsidRPr="00C24F5C" w:rsidRDefault="00510F87" w:rsidP="0034038F">
            <w:pPr>
              <w:spacing w:after="0" w:line="240" w:lineRule="auto"/>
              <w:rPr>
                <w:rFonts w:ascii="Times New Roman" w:hAnsi="Times New Roman" w:cs="Times New Roman"/>
                <w:color w:val="000000"/>
                <w:sz w:val="24"/>
                <w:szCs w:val="24"/>
              </w:rPr>
            </w:pPr>
            <w:r w:rsidRPr="00C24F5C">
              <w:rPr>
                <w:rFonts w:ascii="Times New Roman" w:hAnsi="Times New Roman" w:cs="Times New Roman"/>
                <w:color w:val="000000"/>
                <w:sz w:val="24"/>
                <w:szCs w:val="24"/>
              </w:rPr>
              <w:t>3</w:t>
            </w:r>
          </w:p>
        </w:tc>
      </w:tr>
      <w:tr w:rsidR="00510F87" w:rsidRPr="00C24F5C" w:rsidTr="0034038F">
        <w:tc>
          <w:tcPr>
            <w:tcW w:w="10060" w:type="dxa"/>
            <w:gridSpan w:val="4"/>
          </w:tcPr>
          <w:p w:rsidR="00510F87" w:rsidRPr="00C24F5C" w:rsidRDefault="00510F87" w:rsidP="0034038F">
            <w:pPr>
              <w:spacing w:after="0" w:line="240" w:lineRule="auto"/>
              <w:rPr>
                <w:rFonts w:ascii="Times New Roman" w:hAnsi="Times New Roman" w:cs="Times New Roman"/>
                <w:color w:val="000000"/>
                <w:sz w:val="24"/>
                <w:szCs w:val="24"/>
              </w:rPr>
            </w:pPr>
            <w:r w:rsidRPr="00C24F5C">
              <w:rPr>
                <w:rFonts w:ascii="Times New Roman" w:hAnsi="Times New Roman" w:cs="Times New Roman"/>
                <w:color w:val="000000"/>
                <w:sz w:val="24"/>
                <w:szCs w:val="24"/>
              </w:rPr>
              <w:t>Лесозаготовительные и деревоперерабатывающие предприятия</w:t>
            </w:r>
          </w:p>
        </w:tc>
      </w:tr>
      <w:tr w:rsidR="00510F87" w:rsidRPr="00C24F5C" w:rsidTr="0034038F">
        <w:trPr>
          <w:trHeight w:val="124"/>
        </w:trPr>
        <w:tc>
          <w:tcPr>
            <w:tcW w:w="620" w:type="dxa"/>
          </w:tcPr>
          <w:p w:rsidR="00510F87" w:rsidRPr="00C24F5C" w:rsidRDefault="00510F87" w:rsidP="0034038F">
            <w:pPr>
              <w:pStyle w:val="afe"/>
              <w:jc w:val="left"/>
              <w:rPr>
                <w:color w:val="000000"/>
              </w:rPr>
            </w:pPr>
            <w:r w:rsidRPr="00C24F5C">
              <w:rPr>
                <w:color w:val="000000"/>
              </w:rPr>
              <w:t>1.</w:t>
            </w:r>
          </w:p>
        </w:tc>
        <w:tc>
          <w:tcPr>
            <w:tcW w:w="3203" w:type="dxa"/>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ООО «Идалеспром»</w:t>
            </w:r>
          </w:p>
        </w:tc>
        <w:tc>
          <w:tcPr>
            <w:tcW w:w="4110" w:type="dxa"/>
          </w:tcPr>
          <w:p w:rsidR="00510F87" w:rsidRPr="00C24F5C" w:rsidRDefault="00510F87" w:rsidP="0034038F">
            <w:pPr>
              <w:pStyle w:val="afe"/>
              <w:jc w:val="left"/>
              <w:rPr>
                <w:color w:val="000000"/>
              </w:rPr>
            </w:pPr>
            <w:r w:rsidRPr="00C24F5C">
              <w:rPr>
                <w:color w:val="000000"/>
              </w:rPr>
              <w:t>Завод по переработке древесины.</w:t>
            </w:r>
          </w:p>
          <w:p w:rsidR="00510F87" w:rsidRPr="00C24F5C" w:rsidRDefault="00510F87" w:rsidP="0034038F">
            <w:pPr>
              <w:pStyle w:val="afe"/>
              <w:jc w:val="left"/>
              <w:rPr>
                <w:color w:val="000000"/>
              </w:rPr>
            </w:pPr>
            <w:r w:rsidRPr="00C24F5C">
              <w:rPr>
                <w:color w:val="000000"/>
              </w:rPr>
              <w:t>Изготовление березового шпона</w:t>
            </w:r>
          </w:p>
        </w:tc>
        <w:tc>
          <w:tcPr>
            <w:tcW w:w="2127" w:type="dxa"/>
          </w:tcPr>
          <w:p w:rsidR="00510F87" w:rsidRPr="00C24F5C" w:rsidRDefault="00510F87" w:rsidP="0034038F">
            <w:pPr>
              <w:spacing w:after="0" w:line="240" w:lineRule="auto"/>
              <w:rPr>
                <w:rFonts w:ascii="Times New Roman" w:hAnsi="Times New Roman" w:cs="Times New Roman"/>
                <w:color w:val="000000"/>
                <w:sz w:val="24"/>
                <w:szCs w:val="24"/>
              </w:rPr>
            </w:pPr>
            <w:r w:rsidRPr="00C24F5C">
              <w:rPr>
                <w:rFonts w:ascii="Times New Roman" w:hAnsi="Times New Roman" w:cs="Times New Roman"/>
                <w:color w:val="000000"/>
                <w:sz w:val="24"/>
                <w:szCs w:val="24"/>
              </w:rPr>
              <w:t>100</w:t>
            </w:r>
          </w:p>
        </w:tc>
      </w:tr>
      <w:tr w:rsidR="00510F87" w:rsidRPr="00C24F5C" w:rsidTr="0034038F">
        <w:trPr>
          <w:trHeight w:val="124"/>
        </w:trPr>
        <w:tc>
          <w:tcPr>
            <w:tcW w:w="620" w:type="dxa"/>
          </w:tcPr>
          <w:p w:rsidR="00510F87" w:rsidRPr="00C24F5C" w:rsidRDefault="00510F87" w:rsidP="0034038F">
            <w:pPr>
              <w:pStyle w:val="afe"/>
              <w:jc w:val="left"/>
              <w:rPr>
                <w:color w:val="000000"/>
              </w:rPr>
            </w:pPr>
            <w:r w:rsidRPr="00C24F5C">
              <w:rPr>
                <w:color w:val="000000"/>
              </w:rPr>
              <w:t>2.</w:t>
            </w:r>
          </w:p>
        </w:tc>
        <w:tc>
          <w:tcPr>
            <w:tcW w:w="3203" w:type="dxa"/>
          </w:tcPr>
          <w:p w:rsidR="00510F87" w:rsidRPr="00C24F5C" w:rsidRDefault="00510F87" w:rsidP="00487A46">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Пилорама</w:t>
            </w:r>
          </w:p>
          <w:p w:rsidR="00487A46" w:rsidRPr="00C24F5C" w:rsidRDefault="00487A46" w:rsidP="00487A46">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35:15:</w:t>
            </w:r>
            <w:r w:rsidR="002E2E70" w:rsidRPr="00C24F5C">
              <w:rPr>
                <w:rFonts w:ascii="Times New Roman" w:hAnsi="Times New Roman" w:cs="Times New Roman"/>
                <w:sz w:val="24"/>
                <w:szCs w:val="24"/>
              </w:rPr>
              <w:t>0101002</w:t>
            </w:r>
          </w:p>
        </w:tc>
        <w:tc>
          <w:tcPr>
            <w:tcW w:w="4110" w:type="dxa"/>
          </w:tcPr>
          <w:p w:rsidR="00510F87" w:rsidRPr="00C24F5C" w:rsidRDefault="00510F87" w:rsidP="0034038F">
            <w:pPr>
              <w:pStyle w:val="afe"/>
              <w:jc w:val="left"/>
              <w:rPr>
                <w:color w:val="000000"/>
              </w:rPr>
            </w:pPr>
            <w:r w:rsidRPr="00C24F5C">
              <w:rPr>
                <w:color w:val="000000"/>
              </w:rPr>
              <w:t xml:space="preserve">Лесозаготовка и переработка древесины </w:t>
            </w:r>
          </w:p>
        </w:tc>
        <w:tc>
          <w:tcPr>
            <w:tcW w:w="2127" w:type="dxa"/>
          </w:tcPr>
          <w:p w:rsidR="00510F87" w:rsidRPr="00C24F5C" w:rsidRDefault="007E7FA2"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3.</w:t>
            </w:r>
          </w:p>
        </w:tc>
        <w:tc>
          <w:tcPr>
            <w:tcW w:w="3203" w:type="dxa"/>
          </w:tcPr>
          <w:p w:rsidR="002E2E70" w:rsidRPr="00C24F5C" w:rsidRDefault="00510F87" w:rsidP="002E2E7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Пилорама</w:t>
            </w:r>
            <w:r w:rsidR="002E2E70" w:rsidRPr="00C24F5C">
              <w:rPr>
                <w:rFonts w:ascii="Times New Roman" w:hAnsi="Times New Roman" w:cs="Times New Roman"/>
                <w:sz w:val="24"/>
                <w:szCs w:val="24"/>
              </w:rPr>
              <w:t>,</w:t>
            </w:r>
            <w:r w:rsidR="007E7FA2" w:rsidRPr="00C24F5C">
              <w:rPr>
                <w:rFonts w:ascii="Times New Roman" w:hAnsi="Times New Roman" w:cs="Times New Roman"/>
                <w:sz w:val="24"/>
                <w:szCs w:val="24"/>
              </w:rPr>
              <w:t xml:space="preserve"> </w:t>
            </w:r>
          </w:p>
          <w:p w:rsidR="00510F87" w:rsidRPr="00C24F5C" w:rsidRDefault="00510F87" w:rsidP="002E2E7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п. Юрманга</w:t>
            </w:r>
          </w:p>
        </w:tc>
        <w:tc>
          <w:tcPr>
            <w:tcW w:w="4110" w:type="dxa"/>
          </w:tcPr>
          <w:p w:rsidR="00510F87" w:rsidRPr="00C24F5C" w:rsidRDefault="00510F87" w:rsidP="002E2E70">
            <w:pPr>
              <w:pStyle w:val="afe"/>
              <w:jc w:val="left"/>
              <w:rPr>
                <w:color w:val="000000"/>
              </w:rPr>
            </w:pPr>
            <w:r w:rsidRPr="00C24F5C">
              <w:rPr>
                <w:color w:val="000000"/>
              </w:rPr>
              <w:t>Лесозаготовка и переработка древесины</w:t>
            </w:r>
          </w:p>
        </w:tc>
        <w:tc>
          <w:tcPr>
            <w:tcW w:w="2127" w:type="dxa"/>
          </w:tcPr>
          <w:p w:rsidR="00510F87" w:rsidRPr="00C24F5C" w:rsidRDefault="007E7FA2"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4.</w:t>
            </w:r>
          </w:p>
        </w:tc>
        <w:tc>
          <w:tcPr>
            <w:tcW w:w="3203" w:type="dxa"/>
          </w:tcPr>
          <w:p w:rsidR="00510F87" w:rsidRPr="00C24F5C" w:rsidRDefault="00510F87" w:rsidP="002E2E7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Пилорама </w:t>
            </w:r>
          </w:p>
          <w:p w:rsidR="002E2E70" w:rsidRPr="00C24F5C" w:rsidRDefault="002E2E70" w:rsidP="002E2E7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35:15:0201001:25</w:t>
            </w:r>
          </w:p>
          <w:p w:rsidR="002E2E70" w:rsidRPr="00C24F5C" w:rsidRDefault="002E2E70" w:rsidP="002E2E7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35:15:0201001:23</w:t>
            </w:r>
          </w:p>
          <w:p w:rsidR="002E2E70" w:rsidRPr="00C24F5C" w:rsidRDefault="002E2E70" w:rsidP="002E2E7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35:15:0201001:44</w:t>
            </w:r>
          </w:p>
          <w:p w:rsidR="002E2E70" w:rsidRPr="00C24F5C" w:rsidRDefault="002E2E70" w:rsidP="002E2E7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35:15:0201001:538</w:t>
            </w:r>
          </w:p>
        </w:tc>
        <w:tc>
          <w:tcPr>
            <w:tcW w:w="4110" w:type="dxa"/>
          </w:tcPr>
          <w:p w:rsidR="00510F87" w:rsidRPr="00C24F5C" w:rsidRDefault="00510F87" w:rsidP="0034038F">
            <w:pPr>
              <w:pStyle w:val="afe"/>
              <w:jc w:val="left"/>
              <w:rPr>
                <w:color w:val="000000"/>
              </w:rPr>
            </w:pPr>
            <w:r w:rsidRPr="00C24F5C">
              <w:rPr>
                <w:color w:val="000000"/>
              </w:rPr>
              <w:t>Лесозаготовка и переработка древесины</w:t>
            </w:r>
          </w:p>
        </w:tc>
        <w:tc>
          <w:tcPr>
            <w:tcW w:w="2127" w:type="dxa"/>
          </w:tcPr>
          <w:p w:rsidR="00510F87" w:rsidRPr="00C24F5C" w:rsidRDefault="007E7FA2"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lastRenderedPageBreak/>
              <w:t>5.</w:t>
            </w:r>
          </w:p>
        </w:tc>
        <w:tc>
          <w:tcPr>
            <w:tcW w:w="3203" w:type="dxa"/>
          </w:tcPr>
          <w:p w:rsidR="002E2E70" w:rsidRPr="00C24F5C" w:rsidRDefault="00510F87" w:rsidP="002E2E7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Пилорама </w:t>
            </w:r>
          </w:p>
          <w:p w:rsidR="002E2E70" w:rsidRPr="00C24F5C" w:rsidRDefault="002E2E70" w:rsidP="002E2E7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35:15:0201001:305</w:t>
            </w:r>
          </w:p>
          <w:p w:rsidR="00510F87" w:rsidRPr="00C24F5C" w:rsidRDefault="002E2E70" w:rsidP="002E2E7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35:15:0201001:317</w:t>
            </w:r>
            <w:r w:rsidR="00510F87" w:rsidRPr="00C24F5C">
              <w:rPr>
                <w:rFonts w:ascii="Times New Roman" w:hAnsi="Times New Roman" w:cs="Times New Roman"/>
                <w:sz w:val="24"/>
                <w:szCs w:val="24"/>
              </w:rPr>
              <w:t xml:space="preserve"> </w:t>
            </w:r>
          </w:p>
        </w:tc>
        <w:tc>
          <w:tcPr>
            <w:tcW w:w="4110" w:type="dxa"/>
          </w:tcPr>
          <w:p w:rsidR="00510F87" w:rsidRPr="00C24F5C" w:rsidRDefault="00510F87" w:rsidP="0034038F">
            <w:pPr>
              <w:pStyle w:val="afe"/>
              <w:jc w:val="left"/>
              <w:rPr>
                <w:color w:val="000000"/>
              </w:rPr>
            </w:pPr>
            <w:r w:rsidRPr="00C24F5C">
              <w:rPr>
                <w:color w:val="000000"/>
              </w:rPr>
              <w:t>Лесозаготовка и переработка древесины</w:t>
            </w:r>
          </w:p>
        </w:tc>
        <w:tc>
          <w:tcPr>
            <w:tcW w:w="2127" w:type="dxa"/>
          </w:tcPr>
          <w:p w:rsidR="00510F87" w:rsidRPr="00C24F5C" w:rsidRDefault="007E7FA2"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6.</w:t>
            </w:r>
          </w:p>
        </w:tc>
        <w:tc>
          <w:tcPr>
            <w:tcW w:w="3203" w:type="dxa"/>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Цех переработки </w:t>
            </w:r>
          </w:p>
          <w:p w:rsidR="00510F87" w:rsidRPr="00C24F5C" w:rsidRDefault="002E2E70" w:rsidP="002E2E7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35:15:0102010:258</w:t>
            </w:r>
          </w:p>
        </w:tc>
        <w:tc>
          <w:tcPr>
            <w:tcW w:w="4110" w:type="dxa"/>
          </w:tcPr>
          <w:p w:rsidR="00510F87" w:rsidRPr="00C24F5C" w:rsidRDefault="00510F87" w:rsidP="0034038F">
            <w:pPr>
              <w:pStyle w:val="afe"/>
              <w:jc w:val="left"/>
              <w:rPr>
                <w:color w:val="000000"/>
              </w:rPr>
            </w:pPr>
            <w:r w:rsidRPr="00C24F5C">
              <w:rPr>
                <w:color w:val="000000"/>
              </w:rPr>
              <w:t>Переработка древесины</w:t>
            </w:r>
          </w:p>
          <w:p w:rsidR="00510F87" w:rsidRPr="00C24F5C" w:rsidRDefault="00510F87" w:rsidP="0034038F">
            <w:pPr>
              <w:pStyle w:val="afe"/>
              <w:jc w:val="left"/>
              <w:rPr>
                <w:color w:val="FF0000"/>
              </w:rPr>
            </w:pPr>
          </w:p>
        </w:tc>
        <w:tc>
          <w:tcPr>
            <w:tcW w:w="2127" w:type="dxa"/>
          </w:tcPr>
          <w:p w:rsidR="00510F87" w:rsidRPr="00C24F5C" w:rsidRDefault="007E7FA2"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7.</w:t>
            </w:r>
          </w:p>
        </w:tc>
        <w:tc>
          <w:tcPr>
            <w:tcW w:w="3203" w:type="dxa"/>
          </w:tcPr>
          <w:p w:rsidR="00510F87" w:rsidRPr="00C24F5C" w:rsidRDefault="00AB704B"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Пилорама</w:t>
            </w:r>
          </w:p>
          <w:p w:rsidR="00AB704B" w:rsidRPr="00C24F5C" w:rsidRDefault="00AB704B" w:rsidP="00AB704B">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35:15:0102013:53</w:t>
            </w:r>
          </w:p>
        </w:tc>
        <w:tc>
          <w:tcPr>
            <w:tcW w:w="4110" w:type="dxa"/>
          </w:tcPr>
          <w:p w:rsidR="00510F87" w:rsidRPr="00C24F5C" w:rsidRDefault="00510F87" w:rsidP="0034038F">
            <w:pPr>
              <w:pStyle w:val="afe"/>
              <w:jc w:val="left"/>
              <w:rPr>
                <w:color w:val="000000"/>
              </w:rPr>
            </w:pPr>
            <w:r w:rsidRPr="00C24F5C">
              <w:rPr>
                <w:color w:val="000000"/>
              </w:rPr>
              <w:t>Лесозаготовка и переработка древесины</w:t>
            </w:r>
          </w:p>
        </w:tc>
        <w:tc>
          <w:tcPr>
            <w:tcW w:w="2127" w:type="dxa"/>
          </w:tcPr>
          <w:p w:rsidR="00510F87" w:rsidRPr="00C24F5C" w:rsidRDefault="00510F87" w:rsidP="0034038F">
            <w:pPr>
              <w:spacing w:after="0" w:line="240" w:lineRule="auto"/>
              <w:rPr>
                <w:rFonts w:ascii="Times New Roman" w:hAnsi="Times New Roman" w:cs="Times New Roman"/>
                <w:color w:val="000000" w:themeColor="text1"/>
                <w:sz w:val="24"/>
                <w:szCs w:val="24"/>
              </w:rPr>
            </w:pP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8.</w:t>
            </w:r>
          </w:p>
        </w:tc>
        <w:tc>
          <w:tcPr>
            <w:tcW w:w="3203" w:type="dxa"/>
          </w:tcPr>
          <w:p w:rsidR="00510F87" w:rsidRPr="00C24F5C" w:rsidRDefault="00AB704B"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Пилорама</w:t>
            </w:r>
          </w:p>
          <w:p w:rsidR="00AB704B" w:rsidRPr="00C24F5C" w:rsidRDefault="00AB704B" w:rsidP="00AB704B">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35:15:0202001:38</w:t>
            </w:r>
          </w:p>
        </w:tc>
        <w:tc>
          <w:tcPr>
            <w:tcW w:w="4110" w:type="dxa"/>
          </w:tcPr>
          <w:p w:rsidR="00510F87" w:rsidRPr="00C24F5C" w:rsidRDefault="00510F87" w:rsidP="0034038F">
            <w:pPr>
              <w:pStyle w:val="afe"/>
              <w:jc w:val="left"/>
              <w:rPr>
                <w:color w:val="000000"/>
              </w:rPr>
            </w:pPr>
            <w:r w:rsidRPr="00C24F5C">
              <w:rPr>
                <w:color w:val="000000"/>
              </w:rPr>
              <w:t>Лесозаготовка и переработка древесины</w:t>
            </w:r>
          </w:p>
        </w:tc>
        <w:tc>
          <w:tcPr>
            <w:tcW w:w="2127" w:type="dxa"/>
          </w:tcPr>
          <w:p w:rsidR="00510F87" w:rsidRPr="00C24F5C" w:rsidRDefault="007E7FA2"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9.</w:t>
            </w:r>
          </w:p>
        </w:tc>
        <w:tc>
          <w:tcPr>
            <w:tcW w:w="3203" w:type="dxa"/>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Пилорама  </w:t>
            </w:r>
          </w:p>
          <w:p w:rsidR="00AB704B" w:rsidRPr="00C24F5C" w:rsidRDefault="00AB704B"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35:15:0201006:34</w:t>
            </w:r>
          </w:p>
          <w:p w:rsidR="00AB704B" w:rsidRPr="00C24F5C" w:rsidRDefault="00AB704B"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35:15:0201006:47</w:t>
            </w:r>
          </w:p>
          <w:p w:rsidR="00AB704B" w:rsidRPr="00C24F5C" w:rsidRDefault="00AB704B" w:rsidP="00AB704B">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35:15:0201006:46</w:t>
            </w:r>
          </w:p>
        </w:tc>
        <w:tc>
          <w:tcPr>
            <w:tcW w:w="4110" w:type="dxa"/>
          </w:tcPr>
          <w:p w:rsidR="00510F87" w:rsidRPr="00C24F5C" w:rsidRDefault="00510F87" w:rsidP="0034038F">
            <w:pPr>
              <w:pStyle w:val="afe"/>
              <w:jc w:val="left"/>
              <w:rPr>
                <w:color w:val="000000"/>
              </w:rPr>
            </w:pPr>
            <w:r w:rsidRPr="00C24F5C">
              <w:rPr>
                <w:color w:val="000000"/>
              </w:rPr>
              <w:t>Лесозаготовка и переработка древесины</w:t>
            </w:r>
          </w:p>
        </w:tc>
        <w:tc>
          <w:tcPr>
            <w:tcW w:w="2127" w:type="dxa"/>
          </w:tcPr>
          <w:p w:rsidR="00510F87" w:rsidRPr="00C24F5C" w:rsidRDefault="007E7FA2"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10.</w:t>
            </w:r>
          </w:p>
        </w:tc>
        <w:tc>
          <w:tcPr>
            <w:tcW w:w="3203" w:type="dxa"/>
            <w:shd w:val="clear" w:color="auto" w:fill="auto"/>
          </w:tcPr>
          <w:p w:rsidR="00510F87" w:rsidRPr="00C24F5C" w:rsidRDefault="00510F87" w:rsidP="00AB704B">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Пилорама</w:t>
            </w:r>
          </w:p>
          <w:p w:rsidR="00AB704B" w:rsidRPr="00C24F5C" w:rsidRDefault="00AB704B" w:rsidP="00AB704B">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35:15:0204006:279</w:t>
            </w:r>
          </w:p>
        </w:tc>
        <w:tc>
          <w:tcPr>
            <w:tcW w:w="4110" w:type="dxa"/>
            <w:shd w:val="clear" w:color="auto" w:fill="auto"/>
          </w:tcPr>
          <w:p w:rsidR="00510F87" w:rsidRPr="00C24F5C" w:rsidRDefault="00510F87" w:rsidP="0034038F">
            <w:pPr>
              <w:pStyle w:val="afe"/>
              <w:jc w:val="left"/>
              <w:rPr>
                <w:color w:val="000000"/>
              </w:rPr>
            </w:pPr>
            <w:r w:rsidRPr="00C24F5C">
              <w:rPr>
                <w:color w:val="000000"/>
              </w:rPr>
              <w:t>Лесозаготовка и переработка древесины</w:t>
            </w:r>
          </w:p>
        </w:tc>
        <w:tc>
          <w:tcPr>
            <w:tcW w:w="2127" w:type="dxa"/>
          </w:tcPr>
          <w:p w:rsidR="00510F87" w:rsidRPr="00C24F5C" w:rsidRDefault="007E7FA2"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11.</w:t>
            </w:r>
          </w:p>
        </w:tc>
        <w:tc>
          <w:tcPr>
            <w:tcW w:w="3203" w:type="dxa"/>
            <w:shd w:val="clear" w:color="auto" w:fill="auto"/>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Цех деревообработки</w:t>
            </w:r>
          </w:p>
          <w:p w:rsidR="00510F87" w:rsidRPr="00C24F5C" w:rsidRDefault="00AB704B" w:rsidP="00AB704B">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35:15:0201007:115</w:t>
            </w:r>
          </w:p>
        </w:tc>
        <w:tc>
          <w:tcPr>
            <w:tcW w:w="4110" w:type="dxa"/>
            <w:shd w:val="clear" w:color="auto" w:fill="auto"/>
          </w:tcPr>
          <w:p w:rsidR="00510F87" w:rsidRPr="00C24F5C" w:rsidRDefault="00510F87" w:rsidP="0034038F">
            <w:pPr>
              <w:pStyle w:val="afe"/>
              <w:jc w:val="left"/>
              <w:rPr>
                <w:color w:val="000000"/>
              </w:rPr>
            </w:pPr>
            <w:r w:rsidRPr="00C24F5C">
              <w:rPr>
                <w:color w:val="000000"/>
              </w:rPr>
              <w:t>Переработка древесины</w:t>
            </w:r>
          </w:p>
          <w:p w:rsidR="00510F87" w:rsidRPr="00C24F5C" w:rsidRDefault="00510F87" w:rsidP="0034038F">
            <w:pPr>
              <w:pStyle w:val="afe"/>
              <w:jc w:val="left"/>
              <w:rPr>
                <w:color w:val="000000"/>
              </w:rPr>
            </w:pPr>
          </w:p>
        </w:tc>
        <w:tc>
          <w:tcPr>
            <w:tcW w:w="2127" w:type="dxa"/>
          </w:tcPr>
          <w:p w:rsidR="00510F87" w:rsidRPr="00C24F5C" w:rsidRDefault="007E7FA2"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DF19D0" w:rsidRPr="00C24F5C" w:rsidTr="0034038F">
        <w:tc>
          <w:tcPr>
            <w:tcW w:w="620" w:type="dxa"/>
          </w:tcPr>
          <w:p w:rsidR="00DF19D0" w:rsidRPr="00C24F5C" w:rsidRDefault="00DF19D0" w:rsidP="0034038F">
            <w:pPr>
              <w:pStyle w:val="afe"/>
              <w:jc w:val="left"/>
              <w:rPr>
                <w:color w:val="000000"/>
              </w:rPr>
            </w:pPr>
            <w:r w:rsidRPr="00C24F5C">
              <w:rPr>
                <w:color w:val="000000"/>
              </w:rPr>
              <w:t>12.</w:t>
            </w:r>
          </w:p>
        </w:tc>
        <w:tc>
          <w:tcPr>
            <w:tcW w:w="3203" w:type="dxa"/>
            <w:shd w:val="clear" w:color="auto" w:fill="auto"/>
          </w:tcPr>
          <w:p w:rsidR="00AB704B" w:rsidRPr="00C24F5C" w:rsidRDefault="00DF19D0"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Пилорама, </w:t>
            </w:r>
          </w:p>
          <w:p w:rsidR="00DF19D0" w:rsidRPr="00C24F5C" w:rsidRDefault="00DF19D0"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д. Починок</w:t>
            </w:r>
          </w:p>
        </w:tc>
        <w:tc>
          <w:tcPr>
            <w:tcW w:w="4110" w:type="dxa"/>
            <w:shd w:val="clear" w:color="auto" w:fill="auto"/>
          </w:tcPr>
          <w:p w:rsidR="00DF19D0" w:rsidRPr="00C24F5C" w:rsidRDefault="00DF19D0" w:rsidP="0034038F">
            <w:pPr>
              <w:pStyle w:val="afe"/>
              <w:jc w:val="left"/>
              <w:rPr>
                <w:color w:val="000000"/>
              </w:rPr>
            </w:pPr>
            <w:r w:rsidRPr="00C24F5C">
              <w:rPr>
                <w:color w:val="000000"/>
              </w:rPr>
              <w:t>Лесозаготовка и переработка древесины</w:t>
            </w:r>
          </w:p>
        </w:tc>
        <w:tc>
          <w:tcPr>
            <w:tcW w:w="2127" w:type="dxa"/>
          </w:tcPr>
          <w:p w:rsidR="00DF19D0" w:rsidRPr="00C24F5C" w:rsidRDefault="00DF19D0"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DF19D0" w:rsidRPr="00C24F5C" w:rsidTr="0034038F">
        <w:tc>
          <w:tcPr>
            <w:tcW w:w="620" w:type="dxa"/>
          </w:tcPr>
          <w:p w:rsidR="00DF19D0" w:rsidRPr="00C24F5C" w:rsidRDefault="00DF19D0" w:rsidP="00DF19D0">
            <w:pPr>
              <w:pStyle w:val="afe"/>
              <w:jc w:val="left"/>
              <w:rPr>
                <w:color w:val="000000"/>
              </w:rPr>
            </w:pPr>
            <w:r w:rsidRPr="00C24F5C">
              <w:rPr>
                <w:color w:val="000000"/>
              </w:rPr>
              <w:t>13.</w:t>
            </w:r>
          </w:p>
        </w:tc>
        <w:tc>
          <w:tcPr>
            <w:tcW w:w="3203" w:type="dxa"/>
            <w:shd w:val="clear" w:color="auto" w:fill="auto"/>
          </w:tcPr>
          <w:p w:rsidR="00AB704B" w:rsidRPr="00C24F5C" w:rsidRDefault="00DF19D0" w:rsidP="00DF19D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Пилорама, </w:t>
            </w:r>
          </w:p>
          <w:p w:rsidR="00DF19D0" w:rsidRPr="00C24F5C" w:rsidRDefault="00DF19D0" w:rsidP="00DF19D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д. Демьяновский Погост</w:t>
            </w:r>
          </w:p>
        </w:tc>
        <w:tc>
          <w:tcPr>
            <w:tcW w:w="4110" w:type="dxa"/>
            <w:shd w:val="clear" w:color="auto" w:fill="auto"/>
          </w:tcPr>
          <w:p w:rsidR="00DF19D0" w:rsidRPr="00C24F5C" w:rsidRDefault="00DF19D0" w:rsidP="00DF19D0">
            <w:pPr>
              <w:pStyle w:val="afe"/>
              <w:jc w:val="left"/>
              <w:rPr>
                <w:color w:val="000000"/>
              </w:rPr>
            </w:pPr>
            <w:r w:rsidRPr="00C24F5C">
              <w:rPr>
                <w:color w:val="000000"/>
              </w:rPr>
              <w:t>Лесозаготовка и переработка древесины</w:t>
            </w:r>
          </w:p>
        </w:tc>
        <w:tc>
          <w:tcPr>
            <w:tcW w:w="2127" w:type="dxa"/>
          </w:tcPr>
          <w:p w:rsidR="00DF19D0" w:rsidRPr="00C24F5C" w:rsidRDefault="00DF19D0" w:rsidP="00DF19D0">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DF19D0" w:rsidRPr="00C24F5C" w:rsidTr="0034038F">
        <w:tc>
          <w:tcPr>
            <w:tcW w:w="620" w:type="dxa"/>
          </w:tcPr>
          <w:p w:rsidR="00DF19D0" w:rsidRPr="00C24F5C" w:rsidRDefault="00DF19D0" w:rsidP="00DF19D0">
            <w:pPr>
              <w:pStyle w:val="afe"/>
              <w:jc w:val="left"/>
              <w:rPr>
                <w:color w:val="000000"/>
              </w:rPr>
            </w:pPr>
            <w:r w:rsidRPr="00C24F5C">
              <w:rPr>
                <w:color w:val="000000"/>
              </w:rPr>
              <w:t>14.</w:t>
            </w:r>
          </w:p>
        </w:tc>
        <w:tc>
          <w:tcPr>
            <w:tcW w:w="3203" w:type="dxa"/>
            <w:shd w:val="clear" w:color="auto" w:fill="auto"/>
          </w:tcPr>
          <w:p w:rsidR="00AB704B" w:rsidRPr="00C24F5C" w:rsidRDefault="00DF19D0" w:rsidP="00DF19D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Пилорама, </w:t>
            </w:r>
          </w:p>
          <w:p w:rsidR="00DF19D0" w:rsidRPr="00C24F5C" w:rsidRDefault="00DF19D0" w:rsidP="00DF19D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п. Леденьга</w:t>
            </w:r>
          </w:p>
        </w:tc>
        <w:tc>
          <w:tcPr>
            <w:tcW w:w="4110" w:type="dxa"/>
            <w:shd w:val="clear" w:color="auto" w:fill="auto"/>
          </w:tcPr>
          <w:p w:rsidR="00DF19D0" w:rsidRPr="00C24F5C" w:rsidRDefault="00DF19D0" w:rsidP="00DF19D0">
            <w:pPr>
              <w:pStyle w:val="afe"/>
              <w:jc w:val="left"/>
              <w:rPr>
                <w:color w:val="000000"/>
              </w:rPr>
            </w:pPr>
            <w:r w:rsidRPr="00C24F5C">
              <w:rPr>
                <w:color w:val="000000"/>
              </w:rPr>
              <w:t>Лесозаготовка и переработка древесины</w:t>
            </w:r>
          </w:p>
        </w:tc>
        <w:tc>
          <w:tcPr>
            <w:tcW w:w="2127" w:type="dxa"/>
          </w:tcPr>
          <w:p w:rsidR="00DF19D0" w:rsidRPr="00C24F5C" w:rsidRDefault="00DF19D0" w:rsidP="00DF19D0">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DF19D0" w:rsidRPr="00C24F5C" w:rsidTr="0034038F">
        <w:tc>
          <w:tcPr>
            <w:tcW w:w="620" w:type="dxa"/>
          </w:tcPr>
          <w:p w:rsidR="00DF19D0" w:rsidRPr="00C24F5C" w:rsidRDefault="00DF19D0" w:rsidP="00DF19D0">
            <w:pPr>
              <w:pStyle w:val="afe"/>
              <w:jc w:val="left"/>
              <w:rPr>
                <w:color w:val="000000"/>
              </w:rPr>
            </w:pPr>
            <w:r w:rsidRPr="00C24F5C">
              <w:rPr>
                <w:color w:val="000000"/>
              </w:rPr>
              <w:t>15.</w:t>
            </w:r>
          </w:p>
        </w:tc>
        <w:tc>
          <w:tcPr>
            <w:tcW w:w="3203" w:type="dxa"/>
            <w:shd w:val="clear" w:color="auto" w:fill="auto"/>
          </w:tcPr>
          <w:p w:rsidR="00DF19D0" w:rsidRPr="00C24F5C" w:rsidRDefault="00DF19D0" w:rsidP="00DF19D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Пилорама, с. им. Бабушкина – 5 объектов</w:t>
            </w:r>
          </w:p>
        </w:tc>
        <w:tc>
          <w:tcPr>
            <w:tcW w:w="4110" w:type="dxa"/>
            <w:shd w:val="clear" w:color="auto" w:fill="auto"/>
          </w:tcPr>
          <w:p w:rsidR="00DF19D0" w:rsidRPr="00C24F5C" w:rsidRDefault="00DF19D0" w:rsidP="00DF19D0">
            <w:pPr>
              <w:pStyle w:val="afe"/>
              <w:jc w:val="left"/>
              <w:rPr>
                <w:color w:val="000000"/>
              </w:rPr>
            </w:pPr>
            <w:r w:rsidRPr="00C24F5C">
              <w:rPr>
                <w:color w:val="000000"/>
              </w:rPr>
              <w:t>Лесозаготовка и переработка древесины</w:t>
            </w:r>
          </w:p>
        </w:tc>
        <w:tc>
          <w:tcPr>
            <w:tcW w:w="2127" w:type="dxa"/>
          </w:tcPr>
          <w:p w:rsidR="00DF19D0" w:rsidRPr="00C24F5C" w:rsidRDefault="00DF19D0" w:rsidP="00DF19D0">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DF19D0" w:rsidRPr="00C24F5C" w:rsidTr="0034038F">
        <w:tc>
          <w:tcPr>
            <w:tcW w:w="620" w:type="dxa"/>
          </w:tcPr>
          <w:p w:rsidR="00DF19D0" w:rsidRPr="00C24F5C" w:rsidRDefault="00DF19D0" w:rsidP="00DF19D0">
            <w:pPr>
              <w:pStyle w:val="afe"/>
              <w:jc w:val="left"/>
              <w:rPr>
                <w:color w:val="000000"/>
              </w:rPr>
            </w:pPr>
            <w:r w:rsidRPr="00C24F5C">
              <w:rPr>
                <w:color w:val="000000"/>
              </w:rPr>
              <w:t>16.</w:t>
            </w:r>
          </w:p>
        </w:tc>
        <w:tc>
          <w:tcPr>
            <w:tcW w:w="3203" w:type="dxa"/>
            <w:shd w:val="clear" w:color="auto" w:fill="auto"/>
          </w:tcPr>
          <w:p w:rsidR="00AB704B" w:rsidRPr="00C24F5C" w:rsidRDefault="00DF19D0" w:rsidP="00DF19D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База леспромхоза, </w:t>
            </w:r>
          </w:p>
          <w:p w:rsidR="00DF19D0" w:rsidRPr="00C24F5C" w:rsidRDefault="00DF19D0" w:rsidP="00DF19D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с. им. Бабушкина</w:t>
            </w:r>
          </w:p>
        </w:tc>
        <w:tc>
          <w:tcPr>
            <w:tcW w:w="4110" w:type="dxa"/>
            <w:shd w:val="clear" w:color="auto" w:fill="auto"/>
          </w:tcPr>
          <w:p w:rsidR="00DF19D0" w:rsidRPr="00C24F5C" w:rsidRDefault="00DF19D0" w:rsidP="00DF19D0">
            <w:pPr>
              <w:pStyle w:val="afe"/>
              <w:jc w:val="left"/>
              <w:rPr>
                <w:color w:val="000000"/>
              </w:rPr>
            </w:pPr>
            <w:r w:rsidRPr="00C24F5C">
              <w:rPr>
                <w:color w:val="000000"/>
              </w:rPr>
              <w:t>Лесозаготовка и переработка древесины</w:t>
            </w:r>
          </w:p>
        </w:tc>
        <w:tc>
          <w:tcPr>
            <w:tcW w:w="2127" w:type="dxa"/>
          </w:tcPr>
          <w:p w:rsidR="00DF19D0" w:rsidRPr="00C24F5C" w:rsidRDefault="00DF19D0" w:rsidP="00DF19D0">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10060" w:type="dxa"/>
            <w:gridSpan w:val="4"/>
          </w:tcPr>
          <w:p w:rsidR="00510F87" w:rsidRPr="00C24F5C" w:rsidRDefault="00510F87"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Предприятия по производству пищевых продуктов</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1.</w:t>
            </w:r>
          </w:p>
        </w:tc>
        <w:tc>
          <w:tcPr>
            <w:tcW w:w="3203" w:type="dxa"/>
            <w:shd w:val="clear" w:color="auto" w:fill="auto"/>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Пекарня,</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с. им. Бабушкина,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ул. Садовая, 47а</w:t>
            </w:r>
          </w:p>
        </w:tc>
        <w:tc>
          <w:tcPr>
            <w:tcW w:w="4110" w:type="dxa"/>
            <w:shd w:val="clear" w:color="auto" w:fill="auto"/>
          </w:tcPr>
          <w:p w:rsidR="00510F87" w:rsidRPr="00C24F5C" w:rsidRDefault="00510F87" w:rsidP="0034038F">
            <w:pPr>
              <w:pStyle w:val="afe"/>
              <w:jc w:val="left"/>
              <w:rPr>
                <w:color w:val="000000"/>
              </w:rPr>
            </w:pPr>
            <w:r w:rsidRPr="00C24F5C">
              <w:rPr>
                <w:color w:val="000000"/>
              </w:rPr>
              <w:t>Производство хлеба и хлебобулочных изделий</w:t>
            </w:r>
          </w:p>
          <w:p w:rsidR="00510F87" w:rsidRPr="00C24F5C" w:rsidRDefault="00510F87" w:rsidP="0034038F">
            <w:pPr>
              <w:pStyle w:val="afe"/>
              <w:jc w:val="left"/>
              <w:rPr>
                <w:color w:val="000000"/>
              </w:rPr>
            </w:pPr>
          </w:p>
        </w:tc>
        <w:tc>
          <w:tcPr>
            <w:tcW w:w="2127" w:type="dxa"/>
          </w:tcPr>
          <w:p w:rsidR="00510F87" w:rsidRPr="00C24F5C" w:rsidRDefault="00510F87"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1</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2.</w:t>
            </w:r>
          </w:p>
        </w:tc>
        <w:tc>
          <w:tcPr>
            <w:tcW w:w="3203" w:type="dxa"/>
            <w:shd w:val="clear" w:color="auto" w:fill="auto"/>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Пекарня ПК «Бабушкинский»,</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с.им. Бабушкина,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ул.Бабушкина, 59</w:t>
            </w:r>
          </w:p>
        </w:tc>
        <w:tc>
          <w:tcPr>
            <w:tcW w:w="4110" w:type="dxa"/>
            <w:shd w:val="clear" w:color="auto" w:fill="auto"/>
          </w:tcPr>
          <w:p w:rsidR="00510F87" w:rsidRPr="00C24F5C" w:rsidRDefault="00510F87" w:rsidP="0034038F">
            <w:pPr>
              <w:pStyle w:val="afe"/>
              <w:jc w:val="left"/>
              <w:rPr>
                <w:color w:val="000000"/>
              </w:rPr>
            </w:pPr>
            <w:r w:rsidRPr="00C24F5C">
              <w:rPr>
                <w:color w:val="000000"/>
              </w:rPr>
              <w:t>Производство хлеба и хлебобулочных изделий</w:t>
            </w:r>
          </w:p>
          <w:p w:rsidR="00510F87" w:rsidRPr="00C24F5C" w:rsidRDefault="00510F87" w:rsidP="0034038F">
            <w:pPr>
              <w:pStyle w:val="afe"/>
              <w:jc w:val="left"/>
              <w:rPr>
                <w:color w:val="FF0000"/>
              </w:rPr>
            </w:pPr>
          </w:p>
        </w:tc>
        <w:tc>
          <w:tcPr>
            <w:tcW w:w="2127" w:type="dxa"/>
          </w:tcPr>
          <w:p w:rsidR="00510F87" w:rsidRPr="00C24F5C" w:rsidRDefault="007E7FA2"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3.</w:t>
            </w:r>
          </w:p>
        </w:tc>
        <w:tc>
          <w:tcPr>
            <w:tcW w:w="3203" w:type="dxa"/>
            <w:shd w:val="clear" w:color="auto" w:fill="auto"/>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Пекарня ПК «Бабушкинский»,</w:t>
            </w:r>
          </w:p>
          <w:p w:rsidR="00510F87" w:rsidRPr="00C24F5C" w:rsidRDefault="00510F87" w:rsidP="0034038F">
            <w:pPr>
              <w:pStyle w:val="afe"/>
              <w:jc w:val="left"/>
              <w:rPr>
                <w:color w:val="FF0000"/>
              </w:rPr>
            </w:pPr>
            <w:r w:rsidRPr="00C24F5C">
              <w:t>п. Юрманга, 58б</w:t>
            </w:r>
          </w:p>
        </w:tc>
        <w:tc>
          <w:tcPr>
            <w:tcW w:w="4110" w:type="dxa"/>
            <w:shd w:val="clear" w:color="auto" w:fill="auto"/>
          </w:tcPr>
          <w:p w:rsidR="00510F87" w:rsidRPr="00C24F5C" w:rsidRDefault="00510F87" w:rsidP="0034038F">
            <w:pPr>
              <w:pStyle w:val="afe"/>
              <w:jc w:val="left"/>
              <w:rPr>
                <w:color w:val="000000"/>
              </w:rPr>
            </w:pPr>
            <w:r w:rsidRPr="00C24F5C">
              <w:rPr>
                <w:color w:val="000000"/>
              </w:rPr>
              <w:t>Производство хлеба и хлебобулочных изделий</w:t>
            </w:r>
          </w:p>
          <w:p w:rsidR="00510F87" w:rsidRPr="00C24F5C" w:rsidRDefault="00510F87" w:rsidP="0034038F">
            <w:pPr>
              <w:pStyle w:val="afe"/>
              <w:jc w:val="left"/>
              <w:rPr>
                <w:color w:val="FF0000"/>
              </w:rPr>
            </w:pPr>
          </w:p>
        </w:tc>
        <w:tc>
          <w:tcPr>
            <w:tcW w:w="2127" w:type="dxa"/>
          </w:tcPr>
          <w:p w:rsidR="00510F87" w:rsidRPr="00C24F5C" w:rsidRDefault="00510F87"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1</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4.</w:t>
            </w:r>
          </w:p>
        </w:tc>
        <w:tc>
          <w:tcPr>
            <w:tcW w:w="3203" w:type="dxa"/>
            <w:shd w:val="clear" w:color="auto" w:fill="auto"/>
          </w:tcPr>
          <w:p w:rsidR="00510F87" w:rsidRPr="00C24F5C" w:rsidRDefault="00510F87" w:rsidP="0034038F">
            <w:pPr>
              <w:spacing w:after="0" w:line="240" w:lineRule="auto"/>
              <w:rPr>
                <w:rFonts w:ascii="Times New Roman" w:hAnsi="Times New Roman" w:cs="Times New Roman"/>
                <w:color w:val="000000"/>
                <w:sz w:val="24"/>
                <w:szCs w:val="24"/>
              </w:rPr>
            </w:pPr>
            <w:r w:rsidRPr="00C24F5C">
              <w:rPr>
                <w:rFonts w:ascii="Times New Roman" w:hAnsi="Times New Roman" w:cs="Times New Roman"/>
                <w:color w:val="000000"/>
                <w:sz w:val="24"/>
                <w:szCs w:val="24"/>
              </w:rPr>
              <w:t xml:space="preserve">СППК «Родник» - цех по переработке молока </w:t>
            </w:r>
          </w:p>
          <w:p w:rsidR="00510F87" w:rsidRPr="00C24F5C" w:rsidRDefault="00510F87" w:rsidP="0034038F">
            <w:pPr>
              <w:spacing w:after="0" w:line="240" w:lineRule="auto"/>
              <w:rPr>
                <w:rFonts w:ascii="Times New Roman" w:hAnsi="Times New Roman" w:cs="Times New Roman"/>
                <w:color w:val="000000"/>
                <w:sz w:val="24"/>
                <w:szCs w:val="24"/>
              </w:rPr>
            </w:pPr>
          </w:p>
        </w:tc>
        <w:tc>
          <w:tcPr>
            <w:tcW w:w="4110" w:type="dxa"/>
            <w:shd w:val="clear" w:color="auto" w:fill="auto"/>
          </w:tcPr>
          <w:p w:rsidR="00510F87" w:rsidRPr="00C24F5C" w:rsidRDefault="00510F87" w:rsidP="0034038F">
            <w:pPr>
              <w:pStyle w:val="afe"/>
              <w:jc w:val="left"/>
              <w:rPr>
                <w:color w:val="000000"/>
              </w:rPr>
            </w:pPr>
            <w:r w:rsidRPr="00C24F5C">
              <w:rPr>
                <w:color w:val="000000"/>
              </w:rPr>
              <w:t>Производство молочной продукции.</w:t>
            </w:r>
          </w:p>
          <w:p w:rsidR="00510F87" w:rsidRPr="00C24F5C" w:rsidRDefault="00510F87" w:rsidP="0034038F">
            <w:pPr>
              <w:pStyle w:val="afe"/>
              <w:jc w:val="left"/>
              <w:rPr>
                <w:color w:val="000000"/>
              </w:rPr>
            </w:pPr>
            <w:r w:rsidRPr="00C24F5C">
              <w:rPr>
                <w:color w:val="000000"/>
              </w:rPr>
              <w:t>Объем производства молочной продукции (2019 г.):</w:t>
            </w:r>
          </w:p>
          <w:p w:rsidR="00510F87" w:rsidRPr="00C24F5C" w:rsidRDefault="00510F87" w:rsidP="0034038F">
            <w:pPr>
              <w:pStyle w:val="afe"/>
              <w:jc w:val="left"/>
              <w:rPr>
                <w:color w:val="000000"/>
              </w:rPr>
            </w:pPr>
            <w:r w:rsidRPr="00C24F5C">
              <w:rPr>
                <w:color w:val="000000"/>
              </w:rPr>
              <w:t xml:space="preserve">1. молоко различной степени жирности – 249,6 тонн; </w:t>
            </w:r>
          </w:p>
          <w:p w:rsidR="00510F87" w:rsidRPr="00C24F5C" w:rsidRDefault="00510F87" w:rsidP="0034038F">
            <w:pPr>
              <w:pStyle w:val="afe"/>
              <w:jc w:val="left"/>
              <w:rPr>
                <w:color w:val="000000"/>
              </w:rPr>
            </w:pPr>
            <w:r w:rsidRPr="00C24F5C">
              <w:rPr>
                <w:color w:val="000000"/>
              </w:rPr>
              <w:t xml:space="preserve">2. кефир – 20,3 тонны; </w:t>
            </w:r>
          </w:p>
          <w:p w:rsidR="00510F87" w:rsidRPr="00C24F5C" w:rsidRDefault="00510F87" w:rsidP="0034038F">
            <w:pPr>
              <w:pStyle w:val="afe"/>
              <w:jc w:val="left"/>
              <w:rPr>
                <w:color w:val="000000"/>
              </w:rPr>
            </w:pPr>
            <w:r w:rsidRPr="00C24F5C">
              <w:rPr>
                <w:color w:val="000000"/>
              </w:rPr>
              <w:t xml:space="preserve">3. сливки – 11,4 тонны; </w:t>
            </w:r>
          </w:p>
          <w:p w:rsidR="00510F87" w:rsidRPr="00C24F5C" w:rsidRDefault="00510F87" w:rsidP="0034038F">
            <w:pPr>
              <w:pStyle w:val="afe"/>
              <w:jc w:val="left"/>
              <w:rPr>
                <w:color w:val="000000"/>
              </w:rPr>
            </w:pPr>
            <w:r w:rsidRPr="00C24F5C">
              <w:rPr>
                <w:color w:val="000000"/>
              </w:rPr>
              <w:t xml:space="preserve">4. сметана – 13,3 тонны; </w:t>
            </w:r>
          </w:p>
          <w:p w:rsidR="00510F87" w:rsidRPr="00C24F5C" w:rsidRDefault="00510F87" w:rsidP="0034038F">
            <w:pPr>
              <w:pStyle w:val="afe"/>
              <w:jc w:val="left"/>
              <w:rPr>
                <w:color w:val="000000"/>
              </w:rPr>
            </w:pPr>
            <w:r w:rsidRPr="00C24F5C">
              <w:rPr>
                <w:color w:val="000000"/>
              </w:rPr>
              <w:t xml:space="preserve">5. творог – 19,7 тонн; </w:t>
            </w:r>
          </w:p>
          <w:p w:rsidR="00510F87" w:rsidRPr="00C24F5C" w:rsidRDefault="00510F87" w:rsidP="0034038F">
            <w:pPr>
              <w:pStyle w:val="afe"/>
              <w:jc w:val="left"/>
              <w:rPr>
                <w:color w:val="000000"/>
              </w:rPr>
            </w:pPr>
            <w:r w:rsidRPr="00C24F5C">
              <w:rPr>
                <w:color w:val="000000"/>
              </w:rPr>
              <w:t xml:space="preserve">6. масло сливочное – 2,2 тонны; </w:t>
            </w:r>
          </w:p>
          <w:p w:rsidR="00510F87" w:rsidRPr="00C24F5C" w:rsidRDefault="00510F87" w:rsidP="0034038F">
            <w:pPr>
              <w:pStyle w:val="afe"/>
              <w:jc w:val="left"/>
              <w:rPr>
                <w:color w:val="000000"/>
              </w:rPr>
            </w:pPr>
            <w:r w:rsidRPr="00C24F5C">
              <w:rPr>
                <w:color w:val="000000"/>
              </w:rPr>
              <w:t xml:space="preserve">7. масло топленое – 1,3 тонны; </w:t>
            </w:r>
          </w:p>
          <w:p w:rsidR="00510F87" w:rsidRPr="00C24F5C" w:rsidRDefault="00510F87" w:rsidP="0034038F">
            <w:pPr>
              <w:pStyle w:val="afe"/>
              <w:jc w:val="left"/>
              <w:rPr>
                <w:color w:val="000000"/>
              </w:rPr>
            </w:pPr>
            <w:r w:rsidRPr="00C24F5C">
              <w:rPr>
                <w:color w:val="000000"/>
              </w:rPr>
              <w:t>8. йогурт – 6,7 тонн</w:t>
            </w:r>
          </w:p>
        </w:tc>
        <w:tc>
          <w:tcPr>
            <w:tcW w:w="2127" w:type="dxa"/>
          </w:tcPr>
          <w:p w:rsidR="00510F87" w:rsidRPr="00C24F5C" w:rsidRDefault="007E7FA2"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10060" w:type="dxa"/>
            <w:gridSpan w:val="4"/>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lastRenderedPageBreak/>
              <w:t xml:space="preserve">Предприятия транспорта и дорожного хозяйства </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1.</w:t>
            </w:r>
          </w:p>
        </w:tc>
        <w:tc>
          <w:tcPr>
            <w:tcW w:w="3203" w:type="dxa"/>
            <w:shd w:val="clear" w:color="auto" w:fill="auto"/>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ДРСУ ПАО «Вологодавтодор»,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с. им. Бабушкина,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ул. Садовая, 41</w:t>
            </w:r>
          </w:p>
        </w:tc>
        <w:tc>
          <w:tcPr>
            <w:tcW w:w="4110" w:type="dxa"/>
            <w:shd w:val="clear" w:color="auto" w:fill="auto"/>
          </w:tcPr>
          <w:p w:rsidR="00510F87" w:rsidRPr="00C24F5C" w:rsidRDefault="00510F87" w:rsidP="0034038F">
            <w:pPr>
              <w:pStyle w:val="afe"/>
              <w:jc w:val="left"/>
              <w:rPr>
                <w:color w:val="FF0000"/>
              </w:rPr>
            </w:pPr>
            <w:r w:rsidRPr="00C24F5C">
              <w:t>Строительство и ремонт дорог</w:t>
            </w:r>
          </w:p>
        </w:tc>
        <w:tc>
          <w:tcPr>
            <w:tcW w:w="2127" w:type="dxa"/>
          </w:tcPr>
          <w:p w:rsidR="00510F87" w:rsidRPr="00C24F5C" w:rsidRDefault="00231597"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10060" w:type="dxa"/>
            <w:gridSpan w:val="4"/>
          </w:tcPr>
          <w:p w:rsidR="00510F87" w:rsidRPr="00C24F5C" w:rsidRDefault="00510F87"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 xml:space="preserve">Предприятия нефтепродуктообеспечения </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1.</w:t>
            </w:r>
          </w:p>
        </w:tc>
        <w:tc>
          <w:tcPr>
            <w:tcW w:w="3203" w:type="dxa"/>
            <w:shd w:val="clear" w:color="auto" w:fill="auto"/>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АЗС № 32,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с. им. Бабушкина</w:t>
            </w:r>
          </w:p>
        </w:tc>
        <w:tc>
          <w:tcPr>
            <w:tcW w:w="4110" w:type="dxa"/>
            <w:shd w:val="clear" w:color="auto" w:fill="auto"/>
          </w:tcPr>
          <w:p w:rsidR="00510F87" w:rsidRPr="00C24F5C" w:rsidRDefault="00510F87" w:rsidP="0034038F">
            <w:pPr>
              <w:pStyle w:val="afe"/>
              <w:jc w:val="left"/>
              <w:rPr>
                <w:color w:val="FF0000"/>
              </w:rPr>
            </w:pPr>
            <w:r w:rsidRPr="00C24F5C">
              <w:t>Хранение и реализация нефтепродуктов</w:t>
            </w:r>
          </w:p>
        </w:tc>
        <w:tc>
          <w:tcPr>
            <w:tcW w:w="2127" w:type="dxa"/>
          </w:tcPr>
          <w:p w:rsidR="00510F87" w:rsidRPr="00C24F5C" w:rsidRDefault="00231597"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10060" w:type="dxa"/>
            <w:gridSpan w:val="4"/>
          </w:tcPr>
          <w:p w:rsidR="00510F87" w:rsidRPr="00C24F5C" w:rsidRDefault="00510F87"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Жилищно-коммунальное хозяйство</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1.</w:t>
            </w:r>
          </w:p>
        </w:tc>
        <w:tc>
          <w:tcPr>
            <w:tcW w:w="3203" w:type="dxa"/>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МУП «Леденгск»,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с. им. Бабушкина,</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ул. Мелиоративная, 2а</w:t>
            </w:r>
          </w:p>
        </w:tc>
        <w:tc>
          <w:tcPr>
            <w:tcW w:w="4110" w:type="dxa"/>
          </w:tcPr>
          <w:p w:rsidR="00510F87" w:rsidRPr="00C24F5C" w:rsidRDefault="00510F87" w:rsidP="0034038F">
            <w:pPr>
              <w:pStyle w:val="afe"/>
              <w:jc w:val="left"/>
              <w:rPr>
                <w:color w:val="FF0000"/>
              </w:rPr>
            </w:pPr>
            <w:r w:rsidRPr="00C24F5C">
              <w:t>Предоставление жилищно-коммунальных услуг</w:t>
            </w:r>
          </w:p>
        </w:tc>
        <w:tc>
          <w:tcPr>
            <w:tcW w:w="2127" w:type="dxa"/>
          </w:tcPr>
          <w:p w:rsidR="00510F87" w:rsidRPr="00C24F5C" w:rsidRDefault="00231597"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10060" w:type="dxa"/>
            <w:gridSpan w:val="4"/>
          </w:tcPr>
          <w:p w:rsidR="00510F87" w:rsidRPr="00C24F5C" w:rsidRDefault="00510F87"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Объекты связи</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1.</w:t>
            </w:r>
          </w:p>
        </w:tc>
        <w:tc>
          <w:tcPr>
            <w:tcW w:w="3203" w:type="dxa"/>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ПАО «Ростелеком»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Вологодский филиал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Линейно-технический участок,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с. им. Бабушкина,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ул. Бабушкина, 31</w:t>
            </w:r>
          </w:p>
        </w:tc>
        <w:tc>
          <w:tcPr>
            <w:tcW w:w="4110" w:type="dxa"/>
          </w:tcPr>
          <w:p w:rsidR="00510F87" w:rsidRPr="00C24F5C" w:rsidRDefault="00510F87" w:rsidP="0034038F">
            <w:pPr>
              <w:pStyle w:val="afe"/>
              <w:jc w:val="left"/>
              <w:rPr>
                <w:color w:val="000000"/>
              </w:rPr>
            </w:pPr>
          </w:p>
        </w:tc>
        <w:tc>
          <w:tcPr>
            <w:tcW w:w="2127" w:type="dxa"/>
          </w:tcPr>
          <w:p w:rsidR="00510F87" w:rsidRPr="00C24F5C" w:rsidRDefault="00231597"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10060" w:type="dxa"/>
            <w:gridSpan w:val="4"/>
          </w:tcPr>
          <w:p w:rsidR="00510F87" w:rsidRPr="00C24F5C" w:rsidRDefault="00510F87"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 xml:space="preserve">Предприятия по производству и распределению электроэнергии, водо-, газо-, теплоснабжения </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1.</w:t>
            </w:r>
          </w:p>
        </w:tc>
        <w:tc>
          <w:tcPr>
            <w:tcW w:w="3203" w:type="dxa"/>
          </w:tcPr>
          <w:p w:rsidR="00AD46BD" w:rsidRDefault="00A129E0" w:rsidP="0034038F">
            <w:pPr>
              <w:spacing w:after="0" w:line="240" w:lineRule="auto"/>
              <w:rPr>
                <w:rFonts w:ascii="Times New Roman" w:eastAsia="Times New Roman" w:hAnsi="Times New Roman" w:cs="Times New Roman"/>
                <w:sz w:val="24"/>
                <w:szCs w:val="24"/>
                <w:lang w:eastAsia="ru-RU"/>
              </w:rPr>
            </w:pPr>
            <w:r w:rsidRPr="00AD46BD">
              <w:rPr>
                <w:rFonts w:ascii="Times New Roman" w:eastAsia="Times New Roman" w:hAnsi="Times New Roman" w:cs="Times New Roman"/>
                <w:sz w:val="24"/>
                <w:szCs w:val="24"/>
                <w:lang w:eastAsia="ru-RU"/>
              </w:rPr>
              <w:t>Вологодск</w:t>
            </w:r>
            <w:r w:rsidR="00AD46BD" w:rsidRPr="00AD46BD">
              <w:rPr>
                <w:rFonts w:ascii="Times New Roman" w:eastAsia="Times New Roman" w:hAnsi="Times New Roman" w:cs="Times New Roman"/>
                <w:sz w:val="24"/>
                <w:szCs w:val="24"/>
                <w:lang w:eastAsia="ru-RU"/>
              </w:rPr>
              <w:t>ий</w:t>
            </w:r>
            <w:r w:rsidRPr="00AD46BD">
              <w:rPr>
                <w:rFonts w:ascii="Times New Roman" w:eastAsia="Times New Roman" w:hAnsi="Times New Roman" w:cs="Times New Roman"/>
                <w:sz w:val="24"/>
                <w:szCs w:val="24"/>
                <w:lang w:eastAsia="ru-RU"/>
              </w:rPr>
              <w:t xml:space="preserve"> филиал ПАО «Россети Северо-Запад» </w:t>
            </w:r>
          </w:p>
          <w:p w:rsidR="00510F87" w:rsidRPr="00AD46BD" w:rsidRDefault="00510F87" w:rsidP="0034038F">
            <w:pPr>
              <w:spacing w:after="0" w:line="240" w:lineRule="auto"/>
              <w:rPr>
                <w:rFonts w:ascii="Times New Roman" w:hAnsi="Times New Roman" w:cs="Times New Roman"/>
                <w:sz w:val="24"/>
                <w:szCs w:val="24"/>
              </w:rPr>
            </w:pPr>
            <w:proofErr w:type="gramStart"/>
            <w:r w:rsidRPr="00AD46BD">
              <w:rPr>
                <w:rFonts w:ascii="Times New Roman" w:hAnsi="Times New Roman" w:cs="Times New Roman"/>
                <w:sz w:val="24"/>
                <w:szCs w:val="24"/>
              </w:rPr>
              <w:t>с</w:t>
            </w:r>
            <w:proofErr w:type="gramEnd"/>
            <w:r w:rsidRPr="00AD46BD">
              <w:rPr>
                <w:rFonts w:ascii="Times New Roman" w:hAnsi="Times New Roman" w:cs="Times New Roman"/>
                <w:sz w:val="24"/>
                <w:szCs w:val="24"/>
              </w:rPr>
              <w:t xml:space="preserve">. </w:t>
            </w:r>
            <w:proofErr w:type="gramStart"/>
            <w:r w:rsidRPr="00AD46BD">
              <w:rPr>
                <w:rFonts w:ascii="Times New Roman" w:hAnsi="Times New Roman" w:cs="Times New Roman"/>
                <w:sz w:val="24"/>
                <w:szCs w:val="24"/>
              </w:rPr>
              <w:t>им</w:t>
            </w:r>
            <w:proofErr w:type="gramEnd"/>
            <w:r w:rsidRPr="00AD46BD">
              <w:rPr>
                <w:rFonts w:ascii="Times New Roman" w:hAnsi="Times New Roman" w:cs="Times New Roman"/>
                <w:sz w:val="24"/>
                <w:szCs w:val="24"/>
              </w:rPr>
              <w:t xml:space="preserve">. Бабушкина, </w:t>
            </w:r>
          </w:p>
          <w:p w:rsidR="00510F87" w:rsidRPr="00C24F5C" w:rsidRDefault="00510F87" w:rsidP="0034038F">
            <w:pPr>
              <w:spacing w:after="0" w:line="240" w:lineRule="auto"/>
              <w:rPr>
                <w:rFonts w:ascii="Times New Roman" w:hAnsi="Times New Roman" w:cs="Times New Roman"/>
                <w:sz w:val="24"/>
                <w:szCs w:val="24"/>
              </w:rPr>
            </w:pPr>
            <w:r w:rsidRPr="00AD46BD">
              <w:rPr>
                <w:rFonts w:ascii="Times New Roman" w:hAnsi="Times New Roman" w:cs="Times New Roman"/>
                <w:sz w:val="24"/>
                <w:szCs w:val="24"/>
              </w:rPr>
              <w:t>ул. Садовая, 64</w:t>
            </w:r>
          </w:p>
        </w:tc>
        <w:tc>
          <w:tcPr>
            <w:tcW w:w="4110" w:type="dxa"/>
          </w:tcPr>
          <w:p w:rsidR="00510F87" w:rsidRPr="00C24F5C" w:rsidRDefault="00510F87" w:rsidP="0034038F">
            <w:pPr>
              <w:pStyle w:val="afe"/>
              <w:jc w:val="left"/>
              <w:rPr>
                <w:color w:val="000000"/>
              </w:rPr>
            </w:pPr>
            <w:r w:rsidRPr="00C24F5C">
              <w:t>Производство и распределение электроэнергии</w:t>
            </w:r>
          </w:p>
        </w:tc>
        <w:tc>
          <w:tcPr>
            <w:tcW w:w="2127" w:type="dxa"/>
          </w:tcPr>
          <w:p w:rsidR="00510F87" w:rsidRPr="00C24F5C" w:rsidRDefault="00231597"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2.</w:t>
            </w:r>
          </w:p>
        </w:tc>
        <w:tc>
          <w:tcPr>
            <w:tcW w:w="3203" w:type="dxa"/>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ООО «Единство»,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с. им. Бабушкина,</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ул. Мелиоративная, 2а</w:t>
            </w:r>
          </w:p>
        </w:tc>
        <w:tc>
          <w:tcPr>
            <w:tcW w:w="4110" w:type="dxa"/>
          </w:tcPr>
          <w:p w:rsidR="00510F87" w:rsidRPr="00C24F5C" w:rsidRDefault="00510F87" w:rsidP="0034038F">
            <w:pPr>
              <w:pStyle w:val="afe"/>
              <w:jc w:val="left"/>
              <w:rPr>
                <w:color w:val="000000"/>
              </w:rPr>
            </w:pPr>
            <w:r w:rsidRPr="00C24F5C">
              <w:t>Услуги по водоснабжению</w:t>
            </w:r>
          </w:p>
        </w:tc>
        <w:tc>
          <w:tcPr>
            <w:tcW w:w="2127" w:type="dxa"/>
          </w:tcPr>
          <w:p w:rsidR="00510F87" w:rsidRPr="00C24F5C" w:rsidRDefault="00231597"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3.</w:t>
            </w:r>
          </w:p>
        </w:tc>
        <w:tc>
          <w:tcPr>
            <w:tcW w:w="3203" w:type="dxa"/>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МУП «Бабушкинская теплосеть»,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с. им. Бабушкина,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ул. Садовая, 12</w:t>
            </w:r>
          </w:p>
        </w:tc>
        <w:tc>
          <w:tcPr>
            <w:tcW w:w="4110" w:type="dxa"/>
          </w:tcPr>
          <w:p w:rsidR="00510F87" w:rsidRPr="00C24F5C" w:rsidRDefault="00510F87" w:rsidP="0034038F">
            <w:pPr>
              <w:pStyle w:val="afe"/>
              <w:jc w:val="left"/>
              <w:rPr>
                <w:color w:val="000000"/>
              </w:rPr>
            </w:pPr>
            <w:r w:rsidRPr="00C24F5C">
              <w:t xml:space="preserve">Теплоснабжение </w:t>
            </w:r>
          </w:p>
        </w:tc>
        <w:tc>
          <w:tcPr>
            <w:tcW w:w="2127" w:type="dxa"/>
          </w:tcPr>
          <w:p w:rsidR="00510F87" w:rsidRPr="00C24F5C" w:rsidRDefault="00231597" w:rsidP="0034038F">
            <w:pPr>
              <w:spacing w:after="0" w:line="240" w:lineRule="auto"/>
              <w:rPr>
                <w:rFonts w:ascii="Times New Roman" w:hAnsi="Times New Roman" w:cs="Times New Roman"/>
                <w:color w:val="000000" w:themeColor="text1"/>
                <w:sz w:val="24"/>
                <w:szCs w:val="24"/>
              </w:rPr>
            </w:pPr>
            <w:r w:rsidRPr="00C24F5C">
              <w:rPr>
                <w:rFonts w:ascii="Times New Roman" w:hAnsi="Times New Roman" w:cs="Times New Roman"/>
                <w:color w:val="000000" w:themeColor="text1"/>
                <w:sz w:val="24"/>
                <w:szCs w:val="24"/>
              </w:rPr>
              <w:t>-</w:t>
            </w:r>
          </w:p>
        </w:tc>
      </w:tr>
      <w:tr w:rsidR="00510F87" w:rsidRPr="00C24F5C" w:rsidTr="0034038F">
        <w:tc>
          <w:tcPr>
            <w:tcW w:w="10060" w:type="dxa"/>
            <w:gridSpan w:val="4"/>
          </w:tcPr>
          <w:p w:rsidR="00510F87" w:rsidRPr="00C24F5C" w:rsidRDefault="00510F87" w:rsidP="0034038F">
            <w:pPr>
              <w:spacing w:after="0" w:line="240" w:lineRule="auto"/>
              <w:rPr>
                <w:rFonts w:ascii="Times New Roman" w:hAnsi="Times New Roman" w:cs="Times New Roman"/>
                <w:color w:val="000000"/>
                <w:sz w:val="24"/>
                <w:szCs w:val="24"/>
              </w:rPr>
            </w:pPr>
            <w:r w:rsidRPr="00C24F5C">
              <w:rPr>
                <w:rFonts w:ascii="Times New Roman" w:hAnsi="Times New Roman" w:cs="Times New Roman"/>
                <w:sz w:val="24"/>
                <w:szCs w:val="24"/>
              </w:rPr>
              <w:t>Предприятия по ремонту транспорта</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1</w:t>
            </w:r>
          </w:p>
        </w:tc>
        <w:tc>
          <w:tcPr>
            <w:tcW w:w="3203" w:type="dxa"/>
          </w:tcPr>
          <w:p w:rsidR="00510F87" w:rsidRPr="00C24F5C" w:rsidRDefault="00487A46"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Ремонт транспортных средств</w:t>
            </w:r>
            <w:r w:rsidR="00510F87" w:rsidRPr="00C24F5C">
              <w:rPr>
                <w:rFonts w:ascii="Times New Roman" w:hAnsi="Times New Roman" w:cs="Times New Roman"/>
                <w:sz w:val="24"/>
                <w:szCs w:val="24"/>
              </w:rPr>
              <w:t>,</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п. Юрманга, 128</w:t>
            </w:r>
          </w:p>
        </w:tc>
        <w:tc>
          <w:tcPr>
            <w:tcW w:w="4110" w:type="dxa"/>
          </w:tcPr>
          <w:p w:rsidR="00A12208" w:rsidRPr="00C24F5C" w:rsidRDefault="00A12208"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Ремонт транспортных средств </w:t>
            </w:r>
          </w:p>
          <w:p w:rsidR="00510F87" w:rsidRPr="00C24F5C" w:rsidRDefault="00510F87" w:rsidP="0034038F">
            <w:pPr>
              <w:pStyle w:val="afe"/>
              <w:jc w:val="left"/>
              <w:rPr>
                <w:color w:val="000000"/>
                <w:highlight w:val="yellow"/>
              </w:rPr>
            </w:pPr>
          </w:p>
        </w:tc>
        <w:tc>
          <w:tcPr>
            <w:tcW w:w="2127" w:type="dxa"/>
          </w:tcPr>
          <w:p w:rsidR="00510F87" w:rsidRPr="00C24F5C" w:rsidRDefault="00510F87" w:rsidP="0034038F">
            <w:pPr>
              <w:spacing w:after="0" w:line="240" w:lineRule="auto"/>
              <w:rPr>
                <w:rFonts w:ascii="Times New Roman" w:hAnsi="Times New Roman" w:cs="Times New Roman"/>
                <w:color w:val="000000"/>
                <w:sz w:val="24"/>
                <w:szCs w:val="24"/>
              </w:rPr>
            </w:pPr>
            <w:r w:rsidRPr="00C24F5C">
              <w:rPr>
                <w:rFonts w:ascii="Times New Roman" w:hAnsi="Times New Roman" w:cs="Times New Roman"/>
                <w:color w:val="000000"/>
                <w:sz w:val="24"/>
                <w:szCs w:val="24"/>
              </w:rPr>
              <w:t>1</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2.</w:t>
            </w:r>
          </w:p>
        </w:tc>
        <w:tc>
          <w:tcPr>
            <w:tcW w:w="3203" w:type="dxa"/>
          </w:tcPr>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Ремонт транспортных средств,</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с. им. Бабушкина,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ул. Садовая</w:t>
            </w:r>
          </w:p>
        </w:tc>
        <w:tc>
          <w:tcPr>
            <w:tcW w:w="4110" w:type="dxa"/>
          </w:tcPr>
          <w:p w:rsidR="00A12208" w:rsidRPr="00C24F5C" w:rsidRDefault="00A12208"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Ремонт транспортных средств </w:t>
            </w:r>
          </w:p>
          <w:p w:rsidR="00510F87" w:rsidRPr="00C24F5C" w:rsidRDefault="00510F87" w:rsidP="0034038F">
            <w:pPr>
              <w:pStyle w:val="afe"/>
              <w:jc w:val="left"/>
              <w:rPr>
                <w:color w:val="000000"/>
                <w:highlight w:val="yellow"/>
              </w:rPr>
            </w:pPr>
          </w:p>
        </w:tc>
        <w:tc>
          <w:tcPr>
            <w:tcW w:w="2127" w:type="dxa"/>
          </w:tcPr>
          <w:p w:rsidR="00510F87" w:rsidRPr="00C24F5C" w:rsidRDefault="00510F87" w:rsidP="0034038F">
            <w:pPr>
              <w:spacing w:after="0" w:line="240" w:lineRule="auto"/>
              <w:rPr>
                <w:rFonts w:ascii="Times New Roman" w:hAnsi="Times New Roman" w:cs="Times New Roman"/>
                <w:color w:val="000000"/>
                <w:sz w:val="24"/>
                <w:szCs w:val="24"/>
              </w:rPr>
            </w:pPr>
            <w:r w:rsidRPr="00C24F5C">
              <w:rPr>
                <w:rFonts w:ascii="Times New Roman" w:hAnsi="Times New Roman" w:cs="Times New Roman"/>
                <w:color w:val="000000"/>
                <w:sz w:val="24"/>
                <w:szCs w:val="24"/>
              </w:rPr>
              <w:t>1</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3.</w:t>
            </w:r>
          </w:p>
        </w:tc>
        <w:tc>
          <w:tcPr>
            <w:tcW w:w="3203" w:type="dxa"/>
          </w:tcPr>
          <w:p w:rsidR="00510F87" w:rsidRPr="00C24F5C" w:rsidRDefault="00487A46"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Ремонт транспортных средств</w:t>
            </w:r>
            <w:r w:rsidR="00510F87" w:rsidRPr="00C24F5C">
              <w:rPr>
                <w:rFonts w:ascii="Times New Roman" w:hAnsi="Times New Roman" w:cs="Times New Roman"/>
                <w:sz w:val="24"/>
                <w:szCs w:val="24"/>
              </w:rPr>
              <w:t>,</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 с. им. Бабушкина,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ул. Беляева</w:t>
            </w:r>
          </w:p>
        </w:tc>
        <w:tc>
          <w:tcPr>
            <w:tcW w:w="4110" w:type="dxa"/>
          </w:tcPr>
          <w:p w:rsidR="00A12208" w:rsidRPr="00C24F5C" w:rsidRDefault="00A12208"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Ремонт транспортных средств </w:t>
            </w:r>
          </w:p>
          <w:p w:rsidR="00510F87" w:rsidRPr="00C24F5C" w:rsidRDefault="00510F87" w:rsidP="0034038F">
            <w:pPr>
              <w:pStyle w:val="afe"/>
              <w:jc w:val="left"/>
              <w:rPr>
                <w:color w:val="000000"/>
                <w:highlight w:val="yellow"/>
              </w:rPr>
            </w:pPr>
          </w:p>
        </w:tc>
        <w:tc>
          <w:tcPr>
            <w:tcW w:w="2127" w:type="dxa"/>
          </w:tcPr>
          <w:p w:rsidR="00510F87" w:rsidRPr="00C24F5C" w:rsidRDefault="00510F87" w:rsidP="0034038F">
            <w:pPr>
              <w:spacing w:after="0" w:line="240" w:lineRule="auto"/>
              <w:rPr>
                <w:rFonts w:ascii="Times New Roman" w:hAnsi="Times New Roman" w:cs="Times New Roman"/>
                <w:color w:val="000000"/>
                <w:sz w:val="24"/>
                <w:szCs w:val="24"/>
              </w:rPr>
            </w:pPr>
            <w:r w:rsidRPr="00C24F5C">
              <w:rPr>
                <w:rFonts w:ascii="Times New Roman" w:hAnsi="Times New Roman" w:cs="Times New Roman"/>
                <w:color w:val="000000"/>
                <w:sz w:val="24"/>
                <w:szCs w:val="24"/>
              </w:rPr>
              <w:t>1</w:t>
            </w:r>
          </w:p>
        </w:tc>
      </w:tr>
      <w:tr w:rsidR="00510F87" w:rsidRPr="00C24F5C" w:rsidTr="0034038F">
        <w:tc>
          <w:tcPr>
            <w:tcW w:w="620" w:type="dxa"/>
          </w:tcPr>
          <w:p w:rsidR="00510F87" w:rsidRPr="00C24F5C" w:rsidRDefault="00510F87" w:rsidP="0034038F">
            <w:pPr>
              <w:pStyle w:val="afe"/>
              <w:jc w:val="left"/>
              <w:rPr>
                <w:color w:val="000000"/>
              </w:rPr>
            </w:pPr>
            <w:r w:rsidRPr="00C24F5C">
              <w:rPr>
                <w:color w:val="000000"/>
              </w:rPr>
              <w:t>4.</w:t>
            </w:r>
          </w:p>
        </w:tc>
        <w:tc>
          <w:tcPr>
            <w:tcW w:w="3203" w:type="dxa"/>
          </w:tcPr>
          <w:p w:rsidR="00510F87" w:rsidRPr="00C24F5C" w:rsidRDefault="00487A46"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Ремонт транспортных средств</w:t>
            </w:r>
            <w:r w:rsidR="00510F87" w:rsidRPr="00C24F5C">
              <w:rPr>
                <w:rFonts w:ascii="Times New Roman" w:hAnsi="Times New Roman" w:cs="Times New Roman"/>
                <w:sz w:val="24"/>
                <w:szCs w:val="24"/>
              </w:rPr>
              <w:t>,</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с. им. Бабушкина, </w:t>
            </w:r>
          </w:p>
          <w:p w:rsidR="00510F87" w:rsidRPr="00C24F5C" w:rsidRDefault="00510F87"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ул. Садовая</w:t>
            </w:r>
          </w:p>
        </w:tc>
        <w:tc>
          <w:tcPr>
            <w:tcW w:w="4110" w:type="dxa"/>
          </w:tcPr>
          <w:p w:rsidR="00A12208" w:rsidRPr="00C24F5C" w:rsidRDefault="00A12208" w:rsidP="0034038F">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Ремонт транспортных средств </w:t>
            </w:r>
          </w:p>
          <w:p w:rsidR="00510F87" w:rsidRPr="00C24F5C" w:rsidRDefault="00510F87" w:rsidP="0034038F">
            <w:pPr>
              <w:pStyle w:val="afe"/>
              <w:jc w:val="left"/>
              <w:rPr>
                <w:color w:val="000000"/>
                <w:highlight w:val="yellow"/>
              </w:rPr>
            </w:pPr>
          </w:p>
        </w:tc>
        <w:tc>
          <w:tcPr>
            <w:tcW w:w="2127" w:type="dxa"/>
          </w:tcPr>
          <w:p w:rsidR="00510F87" w:rsidRPr="00C24F5C" w:rsidRDefault="00510F87" w:rsidP="0034038F">
            <w:pPr>
              <w:spacing w:after="0" w:line="240" w:lineRule="auto"/>
              <w:rPr>
                <w:rFonts w:ascii="Times New Roman" w:hAnsi="Times New Roman" w:cs="Times New Roman"/>
                <w:color w:val="000000"/>
                <w:sz w:val="24"/>
                <w:szCs w:val="24"/>
              </w:rPr>
            </w:pPr>
            <w:r w:rsidRPr="00C24F5C">
              <w:rPr>
                <w:rFonts w:ascii="Times New Roman" w:hAnsi="Times New Roman" w:cs="Times New Roman"/>
                <w:color w:val="000000"/>
                <w:sz w:val="24"/>
                <w:szCs w:val="24"/>
              </w:rPr>
              <w:t>1</w:t>
            </w:r>
          </w:p>
        </w:tc>
      </w:tr>
      <w:tr w:rsidR="00DF19D0" w:rsidRPr="00C24F5C" w:rsidTr="0034038F">
        <w:tc>
          <w:tcPr>
            <w:tcW w:w="620" w:type="dxa"/>
          </w:tcPr>
          <w:p w:rsidR="00DF19D0" w:rsidRPr="00C24F5C" w:rsidRDefault="00DF19D0" w:rsidP="00DF19D0">
            <w:pPr>
              <w:pStyle w:val="afe"/>
              <w:jc w:val="left"/>
              <w:rPr>
                <w:color w:val="000000"/>
              </w:rPr>
            </w:pPr>
            <w:r w:rsidRPr="00C24F5C">
              <w:rPr>
                <w:color w:val="000000"/>
              </w:rPr>
              <w:t>5.</w:t>
            </w:r>
          </w:p>
        </w:tc>
        <w:tc>
          <w:tcPr>
            <w:tcW w:w="3203" w:type="dxa"/>
          </w:tcPr>
          <w:p w:rsidR="00604F9F" w:rsidRPr="00C24F5C" w:rsidRDefault="00DF19D0" w:rsidP="00DF19D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Ремонт транспортных средств, </w:t>
            </w:r>
          </w:p>
          <w:p w:rsidR="00DF19D0" w:rsidRPr="00C24F5C" w:rsidRDefault="00DF19D0" w:rsidP="00DF19D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д. Демьяновский Погост </w:t>
            </w:r>
          </w:p>
        </w:tc>
        <w:tc>
          <w:tcPr>
            <w:tcW w:w="4110" w:type="dxa"/>
          </w:tcPr>
          <w:p w:rsidR="00DF19D0" w:rsidRPr="00C24F5C" w:rsidRDefault="00DF19D0" w:rsidP="00DF19D0">
            <w:pPr>
              <w:spacing w:after="0" w:line="240" w:lineRule="auto"/>
              <w:rPr>
                <w:rFonts w:ascii="Times New Roman" w:hAnsi="Times New Roman" w:cs="Times New Roman"/>
                <w:sz w:val="24"/>
                <w:szCs w:val="24"/>
              </w:rPr>
            </w:pPr>
            <w:r w:rsidRPr="00C24F5C">
              <w:rPr>
                <w:rFonts w:ascii="Times New Roman" w:hAnsi="Times New Roman" w:cs="Times New Roman"/>
                <w:sz w:val="24"/>
                <w:szCs w:val="24"/>
              </w:rPr>
              <w:t xml:space="preserve">Ремонт транспортных средств </w:t>
            </w:r>
          </w:p>
          <w:p w:rsidR="00DF19D0" w:rsidRPr="00C24F5C" w:rsidRDefault="00DF19D0" w:rsidP="00DF19D0">
            <w:pPr>
              <w:pStyle w:val="afe"/>
              <w:jc w:val="left"/>
              <w:rPr>
                <w:color w:val="000000"/>
              </w:rPr>
            </w:pPr>
          </w:p>
        </w:tc>
        <w:tc>
          <w:tcPr>
            <w:tcW w:w="2127" w:type="dxa"/>
          </w:tcPr>
          <w:p w:rsidR="00DF19D0" w:rsidRPr="00C24F5C" w:rsidRDefault="00DF19D0" w:rsidP="00DF19D0">
            <w:pPr>
              <w:spacing w:after="0" w:line="240" w:lineRule="auto"/>
              <w:rPr>
                <w:rFonts w:ascii="Times New Roman" w:hAnsi="Times New Roman" w:cs="Times New Roman"/>
                <w:color w:val="000000"/>
                <w:sz w:val="24"/>
                <w:szCs w:val="24"/>
              </w:rPr>
            </w:pPr>
            <w:r w:rsidRPr="00C24F5C">
              <w:rPr>
                <w:rFonts w:ascii="Times New Roman" w:hAnsi="Times New Roman" w:cs="Times New Roman"/>
                <w:color w:val="000000"/>
                <w:sz w:val="24"/>
                <w:szCs w:val="24"/>
              </w:rPr>
              <w:t>1</w:t>
            </w:r>
          </w:p>
        </w:tc>
      </w:tr>
    </w:tbl>
    <w:p w:rsidR="00A86212" w:rsidRPr="00A12208" w:rsidRDefault="00A86212" w:rsidP="00C24F5C">
      <w:pPr>
        <w:widowControl w:val="0"/>
        <w:spacing w:before="240" w:after="0" w:line="360" w:lineRule="auto"/>
        <w:jc w:val="center"/>
        <w:rPr>
          <w:rFonts w:ascii="Times New Roman" w:eastAsia="Times New Roman" w:hAnsi="Times New Roman" w:cs="Times New Roman"/>
          <w:color w:val="000000" w:themeColor="text1"/>
          <w:sz w:val="28"/>
          <w:szCs w:val="28"/>
          <w:lang w:eastAsia="x-none"/>
        </w:rPr>
      </w:pPr>
      <w:r w:rsidRPr="00A12208">
        <w:rPr>
          <w:rFonts w:ascii="Times New Roman" w:eastAsia="Times New Roman" w:hAnsi="Times New Roman" w:cs="Times New Roman"/>
          <w:color w:val="000000" w:themeColor="text1"/>
          <w:sz w:val="28"/>
          <w:szCs w:val="28"/>
          <w:lang w:val="x-none" w:eastAsia="x-none"/>
        </w:rPr>
        <w:lastRenderedPageBreak/>
        <w:t>Сельское хозяйство</w:t>
      </w:r>
    </w:p>
    <w:p w:rsidR="008E62DA" w:rsidRPr="00A12208" w:rsidRDefault="00C40464" w:rsidP="00832900">
      <w:pPr>
        <w:widowControl w:val="0"/>
        <w:spacing w:after="0" w:line="360" w:lineRule="auto"/>
        <w:ind w:firstLine="709"/>
        <w:jc w:val="both"/>
        <w:rPr>
          <w:rFonts w:ascii="Times New Roman" w:eastAsia="Times New Roman" w:hAnsi="Times New Roman" w:cs="Times New Roman"/>
          <w:color w:val="000000" w:themeColor="text1"/>
          <w:sz w:val="28"/>
          <w:szCs w:val="28"/>
          <w:lang w:eastAsia="ru-RU"/>
        </w:rPr>
      </w:pPr>
      <w:r w:rsidRPr="00A12208">
        <w:rPr>
          <w:rFonts w:ascii="Times New Roman" w:eastAsia="Times New Roman" w:hAnsi="Times New Roman" w:cs="Times New Roman"/>
          <w:color w:val="000000" w:themeColor="text1"/>
          <w:sz w:val="28"/>
          <w:szCs w:val="28"/>
          <w:lang w:eastAsia="ru-RU"/>
        </w:rPr>
        <w:t>Сельское хозяйство — это</w:t>
      </w:r>
      <w:r w:rsidR="008E62DA" w:rsidRPr="00A12208">
        <w:rPr>
          <w:rFonts w:ascii="Times New Roman" w:eastAsia="Times New Roman" w:hAnsi="Times New Roman" w:cs="Times New Roman"/>
          <w:color w:val="000000" w:themeColor="text1"/>
          <w:sz w:val="28"/>
          <w:szCs w:val="28"/>
          <w:lang w:eastAsia="ru-RU"/>
        </w:rPr>
        <w:t xml:space="preserve"> отрасль хозяйства страны, производящая сельскохозяйственную продукцию. Включает растениеводство и животноводство; обеспечивает потребности в большинстве продуктов питания и в сырье для текстильной, обувной, парфюмерной, пищевой промышленности</w:t>
      </w:r>
      <w:r w:rsidR="008B77BE" w:rsidRPr="00A12208">
        <w:rPr>
          <w:rFonts w:ascii="Times New Roman" w:eastAsia="Times New Roman" w:hAnsi="Times New Roman" w:cs="Times New Roman"/>
          <w:color w:val="000000" w:themeColor="text1"/>
          <w:sz w:val="28"/>
          <w:szCs w:val="28"/>
          <w:vertAlign w:val="superscript"/>
          <w:lang w:eastAsia="ru-RU"/>
        </w:rPr>
        <w:footnoteReference w:id="9"/>
      </w:r>
      <w:r w:rsidR="008E62DA" w:rsidRPr="00A12208">
        <w:rPr>
          <w:rFonts w:ascii="Times New Roman" w:eastAsia="Times New Roman" w:hAnsi="Times New Roman" w:cs="Times New Roman"/>
          <w:color w:val="000000" w:themeColor="text1"/>
          <w:sz w:val="28"/>
          <w:szCs w:val="28"/>
          <w:lang w:eastAsia="ru-RU"/>
        </w:rPr>
        <w:t>.</w:t>
      </w:r>
    </w:p>
    <w:p w:rsidR="00757F65" w:rsidRPr="00A12208" w:rsidRDefault="00757F65" w:rsidP="00832900">
      <w:pPr>
        <w:widowControl w:val="0"/>
        <w:spacing w:after="0" w:line="360" w:lineRule="auto"/>
        <w:ind w:firstLine="709"/>
        <w:jc w:val="both"/>
        <w:rPr>
          <w:rFonts w:ascii="Times New Roman" w:eastAsia="Times New Roman" w:hAnsi="Times New Roman" w:cs="Times New Roman"/>
          <w:color w:val="000000" w:themeColor="text1"/>
          <w:sz w:val="28"/>
          <w:szCs w:val="28"/>
          <w:lang w:eastAsia="ru-RU"/>
        </w:rPr>
      </w:pPr>
      <w:r w:rsidRPr="00A12208">
        <w:rPr>
          <w:rFonts w:ascii="Times New Roman" w:eastAsia="Times New Roman" w:hAnsi="Times New Roman" w:cs="Times New Roman"/>
          <w:color w:val="000000" w:themeColor="text1"/>
          <w:sz w:val="28"/>
          <w:szCs w:val="28"/>
          <w:lang w:eastAsia="ru-RU"/>
        </w:rPr>
        <w:t>Федеральный закон от 29</w:t>
      </w:r>
      <w:r w:rsidR="00C24F5C">
        <w:rPr>
          <w:rFonts w:ascii="Times New Roman" w:eastAsia="Times New Roman" w:hAnsi="Times New Roman" w:cs="Times New Roman"/>
          <w:color w:val="000000" w:themeColor="text1"/>
          <w:sz w:val="28"/>
          <w:szCs w:val="28"/>
          <w:lang w:eastAsia="ru-RU"/>
        </w:rPr>
        <w:t xml:space="preserve"> декабря </w:t>
      </w:r>
      <w:r w:rsidRPr="00A12208">
        <w:rPr>
          <w:rFonts w:ascii="Times New Roman" w:eastAsia="Times New Roman" w:hAnsi="Times New Roman" w:cs="Times New Roman"/>
          <w:color w:val="000000" w:themeColor="text1"/>
          <w:sz w:val="28"/>
          <w:szCs w:val="28"/>
          <w:lang w:eastAsia="ru-RU"/>
        </w:rPr>
        <w:t>2006</w:t>
      </w:r>
      <w:r w:rsidR="00C24F5C">
        <w:rPr>
          <w:rFonts w:ascii="Times New Roman" w:eastAsia="Times New Roman" w:hAnsi="Times New Roman" w:cs="Times New Roman"/>
          <w:color w:val="000000" w:themeColor="text1"/>
          <w:sz w:val="28"/>
          <w:szCs w:val="28"/>
          <w:lang w:eastAsia="ru-RU"/>
        </w:rPr>
        <w:t xml:space="preserve"> года</w:t>
      </w:r>
      <w:r w:rsidRPr="00A12208">
        <w:rPr>
          <w:rFonts w:ascii="Times New Roman" w:eastAsia="Times New Roman" w:hAnsi="Times New Roman" w:cs="Times New Roman"/>
          <w:color w:val="000000" w:themeColor="text1"/>
          <w:sz w:val="28"/>
          <w:szCs w:val="28"/>
          <w:lang w:eastAsia="ru-RU"/>
        </w:rPr>
        <w:t xml:space="preserve"> № 264-ФЗ</w:t>
      </w:r>
      <w:r w:rsidR="00C24F5C">
        <w:rPr>
          <w:rStyle w:val="affc"/>
          <w:rFonts w:ascii="Times New Roman" w:eastAsia="Times New Roman" w:hAnsi="Times New Roman" w:cs="Times New Roman"/>
          <w:color w:val="000000" w:themeColor="text1"/>
          <w:sz w:val="28"/>
          <w:szCs w:val="28"/>
          <w:lang w:eastAsia="ru-RU"/>
        </w:rPr>
        <w:footnoteReference w:id="10"/>
      </w:r>
      <w:r w:rsidRPr="00A12208">
        <w:rPr>
          <w:rFonts w:ascii="Times New Roman" w:eastAsia="Times New Roman" w:hAnsi="Times New Roman" w:cs="Times New Roman"/>
          <w:color w:val="000000" w:themeColor="text1"/>
          <w:sz w:val="28"/>
          <w:szCs w:val="28"/>
          <w:lang w:eastAsia="ru-RU"/>
        </w:rPr>
        <w:t xml:space="preserve"> регулирует отношения, возникающие между гражданами и юридическими лицами, признанными на основании настоящего Федерального закона сельскохозяйственными товаропроизводителями, иными гражданами, юридическими лицами, органами государственной власти в сфере развития сельского хозяйства.</w:t>
      </w:r>
    </w:p>
    <w:p w:rsidR="00757F65" w:rsidRDefault="008E62DA"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A12208">
        <w:rPr>
          <w:rFonts w:ascii="Times New Roman" w:eastAsia="Times New Roman" w:hAnsi="Times New Roman" w:cs="Times New Roman"/>
          <w:color w:val="000000" w:themeColor="text1"/>
          <w:sz w:val="28"/>
          <w:szCs w:val="28"/>
          <w:lang w:eastAsia="ru-RU"/>
        </w:rPr>
        <w:t> </w:t>
      </w:r>
      <w:r w:rsidR="00757F65" w:rsidRPr="00A12208">
        <w:rPr>
          <w:rFonts w:ascii="Times New Roman" w:eastAsia="Times New Roman" w:hAnsi="Times New Roman" w:cs="Times New Roman"/>
          <w:color w:val="000000" w:themeColor="text1"/>
          <w:sz w:val="28"/>
          <w:szCs w:val="28"/>
          <w:lang w:eastAsia="ru-RU"/>
        </w:rPr>
        <w:t>Сельскохозяйственными товаропроизводителями</w:t>
      </w:r>
      <w:r w:rsidR="00757F65" w:rsidRPr="00A12208">
        <w:rPr>
          <w:rStyle w:val="affc"/>
          <w:rFonts w:ascii="Times New Roman" w:eastAsia="Times New Roman" w:hAnsi="Times New Roman" w:cs="Times New Roman"/>
          <w:color w:val="000000" w:themeColor="text1"/>
          <w:sz w:val="28"/>
          <w:szCs w:val="28"/>
          <w:lang w:eastAsia="ru-RU"/>
        </w:rPr>
        <w:footnoteReference w:id="11"/>
      </w:r>
      <w:r w:rsidR="00757F65" w:rsidRPr="00A12208">
        <w:rPr>
          <w:rFonts w:ascii="Times New Roman" w:eastAsia="Times New Roman" w:hAnsi="Times New Roman" w:cs="Times New Roman"/>
          <w:color w:val="000000" w:themeColor="text1"/>
          <w:sz w:val="28"/>
          <w:szCs w:val="28"/>
          <w:lang w:eastAsia="ru-RU"/>
        </w:rPr>
        <w:t xml:space="preserve"> признаются организация, индивидуальный предприниматель</w:t>
      </w:r>
      <w:r w:rsidR="00757F65" w:rsidRPr="00757F65">
        <w:rPr>
          <w:rFonts w:ascii="Times New Roman" w:eastAsia="Times New Roman" w:hAnsi="Times New Roman" w:cs="Times New Roman"/>
          <w:sz w:val="28"/>
          <w:szCs w:val="28"/>
          <w:lang w:eastAsia="ru-RU"/>
        </w:rPr>
        <w:t xml:space="preserve">, осуществляющие производство сельскохозяйственной продукции (в том числе органической продукции), ее первичную и последующую (промышленную) переработку (в том числе на арендованных основных средствах) в соответствии с </w:t>
      </w:r>
      <w:hyperlink r:id="rId14" w:history="1">
        <w:r w:rsidR="00757F65" w:rsidRPr="00757F65">
          <w:rPr>
            <w:rFonts w:ascii="Times New Roman" w:eastAsia="Times New Roman" w:hAnsi="Times New Roman" w:cs="Times New Roman"/>
            <w:sz w:val="28"/>
            <w:szCs w:val="28"/>
            <w:lang w:eastAsia="ru-RU"/>
          </w:rPr>
          <w:t>перечнем</w:t>
        </w:r>
      </w:hyperlink>
      <w:r w:rsidR="00757F65" w:rsidRPr="00757F65">
        <w:rPr>
          <w:rFonts w:ascii="Times New Roman" w:eastAsia="Times New Roman" w:hAnsi="Times New Roman" w:cs="Times New Roman"/>
          <w:sz w:val="28"/>
          <w:szCs w:val="28"/>
          <w:lang w:eastAsia="ru-RU"/>
        </w:rPr>
        <w:t>, утверждаемым Правительством Российской Федерации, и реализацию этой продукции при условии, что в доходе сельскохозяйственных товаропроизводителей от реализации товаров (работ, услуг) доля дохода от реализации этой продукции составляет не менее чем семьдесят процентов за календарный год</w:t>
      </w:r>
      <w:r w:rsidR="00757F65">
        <w:rPr>
          <w:rFonts w:ascii="Times New Roman" w:eastAsia="Times New Roman" w:hAnsi="Times New Roman" w:cs="Times New Roman"/>
          <w:sz w:val="28"/>
          <w:szCs w:val="28"/>
          <w:lang w:eastAsia="ru-RU"/>
        </w:rPr>
        <w:t>.</w:t>
      </w:r>
    </w:p>
    <w:p w:rsidR="00757F65" w:rsidRPr="00757F65" w:rsidRDefault="00757F65"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757F65">
        <w:rPr>
          <w:rFonts w:ascii="Times New Roman" w:eastAsia="Times New Roman" w:hAnsi="Times New Roman" w:cs="Times New Roman"/>
          <w:sz w:val="28"/>
          <w:szCs w:val="28"/>
          <w:lang w:eastAsia="ru-RU"/>
        </w:rPr>
        <w:t>Сельскохозяйственными товаропроизводителями признаются также:</w:t>
      </w:r>
    </w:p>
    <w:p w:rsidR="00757F65" w:rsidRPr="00757F65" w:rsidRDefault="00757F65"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757F65">
        <w:rPr>
          <w:rFonts w:ascii="Times New Roman" w:eastAsia="Times New Roman" w:hAnsi="Times New Roman" w:cs="Times New Roman"/>
          <w:sz w:val="28"/>
          <w:szCs w:val="28"/>
          <w:lang w:eastAsia="ru-RU"/>
        </w:rPr>
        <w:t xml:space="preserve">1) граждане, ведущие личное подсобное хозяйство, в соответствии с Федеральным </w:t>
      </w:r>
      <w:hyperlink r:id="rId15" w:history="1">
        <w:r w:rsidRPr="00757F65">
          <w:rPr>
            <w:rFonts w:ascii="Times New Roman" w:eastAsia="Times New Roman" w:hAnsi="Times New Roman" w:cs="Times New Roman"/>
            <w:sz w:val="28"/>
            <w:szCs w:val="28"/>
            <w:lang w:eastAsia="ru-RU"/>
          </w:rPr>
          <w:t>законом</w:t>
        </w:r>
      </w:hyperlink>
      <w:r w:rsidRPr="00757F65">
        <w:rPr>
          <w:rFonts w:ascii="Times New Roman" w:eastAsia="Times New Roman" w:hAnsi="Times New Roman" w:cs="Times New Roman"/>
          <w:sz w:val="28"/>
          <w:szCs w:val="28"/>
          <w:lang w:eastAsia="ru-RU"/>
        </w:rPr>
        <w:t xml:space="preserve"> от 7</w:t>
      </w:r>
      <w:r w:rsidR="00C24F5C">
        <w:rPr>
          <w:rFonts w:ascii="Times New Roman" w:eastAsia="Times New Roman" w:hAnsi="Times New Roman" w:cs="Times New Roman"/>
          <w:sz w:val="28"/>
          <w:szCs w:val="28"/>
          <w:lang w:eastAsia="ru-RU"/>
        </w:rPr>
        <w:t xml:space="preserve"> июля </w:t>
      </w:r>
      <w:r w:rsidRPr="00757F65">
        <w:rPr>
          <w:rFonts w:ascii="Times New Roman" w:eastAsia="Times New Roman" w:hAnsi="Times New Roman" w:cs="Times New Roman"/>
          <w:sz w:val="28"/>
          <w:szCs w:val="28"/>
          <w:lang w:eastAsia="ru-RU"/>
        </w:rPr>
        <w:t>2003</w:t>
      </w:r>
      <w:r w:rsidR="00C24F5C">
        <w:rPr>
          <w:rFonts w:ascii="Times New Roman" w:eastAsia="Times New Roman" w:hAnsi="Times New Roman" w:cs="Times New Roman"/>
          <w:sz w:val="28"/>
          <w:szCs w:val="28"/>
          <w:lang w:eastAsia="ru-RU"/>
        </w:rPr>
        <w:t xml:space="preserve"> года</w:t>
      </w:r>
      <w:r w:rsidRPr="00757F6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757F65">
        <w:rPr>
          <w:rFonts w:ascii="Times New Roman" w:eastAsia="Times New Roman" w:hAnsi="Times New Roman" w:cs="Times New Roman"/>
          <w:sz w:val="28"/>
          <w:szCs w:val="28"/>
          <w:lang w:eastAsia="ru-RU"/>
        </w:rPr>
        <w:t xml:space="preserve"> 112-ФЗ </w:t>
      </w:r>
      <w:r>
        <w:rPr>
          <w:rFonts w:ascii="Times New Roman" w:eastAsia="Times New Roman" w:hAnsi="Times New Roman" w:cs="Times New Roman"/>
          <w:sz w:val="28"/>
          <w:szCs w:val="28"/>
          <w:lang w:eastAsia="ru-RU"/>
        </w:rPr>
        <w:t>«</w:t>
      </w:r>
      <w:r w:rsidRPr="00757F65">
        <w:rPr>
          <w:rFonts w:ascii="Times New Roman" w:eastAsia="Times New Roman" w:hAnsi="Times New Roman" w:cs="Times New Roman"/>
          <w:sz w:val="28"/>
          <w:szCs w:val="28"/>
          <w:lang w:eastAsia="ru-RU"/>
        </w:rPr>
        <w:t>О личном подсобном хозяйстве</w:t>
      </w:r>
      <w:r>
        <w:rPr>
          <w:rFonts w:ascii="Times New Roman" w:eastAsia="Times New Roman" w:hAnsi="Times New Roman" w:cs="Times New Roman"/>
          <w:sz w:val="28"/>
          <w:szCs w:val="28"/>
          <w:lang w:eastAsia="ru-RU"/>
        </w:rPr>
        <w:t>»</w:t>
      </w:r>
      <w:r w:rsidR="00C24F5C">
        <w:rPr>
          <w:rFonts w:ascii="Times New Roman" w:eastAsia="Times New Roman" w:hAnsi="Times New Roman" w:cs="Times New Roman"/>
          <w:sz w:val="28"/>
          <w:szCs w:val="28"/>
          <w:lang w:eastAsia="ru-RU"/>
        </w:rPr>
        <w:t xml:space="preserve"> (в редакции Федерального закона от 28 июня 2021 года № 226-ФЗ)</w:t>
      </w:r>
      <w:r w:rsidRPr="00757F65">
        <w:rPr>
          <w:rFonts w:ascii="Times New Roman" w:eastAsia="Times New Roman" w:hAnsi="Times New Roman" w:cs="Times New Roman"/>
          <w:sz w:val="28"/>
          <w:szCs w:val="28"/>
          <w:lang w:eastAsia="ru-RU"/>
        </w:rPr>
        <w:t>;</w:t>
      </w:r>
    </w:p>
    <w:p w:rsidR="00C24F5C" w:rsidRPr="00C24F5C" w:rsidRDefault="00C24F5C" w:rsidP="00C24F5C">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 </w:t>
      </w:r>
      <w:r w:rsidRPr="00C24F5C">
        <w:rPr>
          <w:rFonts w:ascii="Times New Roman" w:eastAsia="Times New Roman" w:hAnsi="Times New Roman" w:cs="Times New Roman"/>
          <w:sz w:val="28"/>
          <w:szCs w:val="28"/>
          <w:lang w:eastAsia="ru-RU"/>
        </w:rPr>
        <w:t xml:space="preserve">сельскохозяйственные потребительские кооперативы (перерабатывающие, сбытовые (торговые), обслуживающие (в том числе </w:t>
      </w:r>
      <w:r w:rsidRPr="00C24F5C">
        <w:rPr>
          <w:rFonts w:ascii="Times New Roman" w:eastAsia="Times New Roman" w:hAnsi="Times New Roman" w:cs="Times New Roman"/>
          <w:sz w:val="28"/>
          <w:szCs w:val="28"/>
          <w:lang w:eastAsia="ru-RU"/>
        </w:rPr>
        <w:lastRenderedPageBreak/>
        <w:t xml:space="preserve">кредитные), снабженческие, заготовительные), созданные в соответствии с Федеральным законом от 8 декабря 1995 года № 193-ФЗ «О сельскохозяйственной кооперации» (в редакции Федерального закона от </w:t>
      </w:r>
      <w:r w:rsidR="00E8103C">
        <w:rPr>
          <w:rFonts w:ascii="Times New Roman" w:eastAsia="Times New Roman" w:hAnsi="Times New Roman" w:cs="Times New Roman"/>
          <w:sz w:val="28"/>
          <w:szCs w:val="28"/>
          <w:lang w:eastAsia="ru-RU"/>
        </w:rPr>
        <w:t>6 декабря</w:t>
      </w:r>
      <w:r w:rsidRPr="00C24F5C">
        <w:rPr>
          <w:rFonts w:ascii="Times New Roman" w:eastAsia="Times New Roman" w:hAnsi="Times New Roman" w:cs="Times New Roman"/>
          <w:sz w:val="28"/>
          <w:szCs w:val="28"/>
          <w:lang w:eastAsia="ru-RU"/>
        </w:rPr>
        <w:t xml:space="preserve"> 2021 года № </w:t>
      </w:r>
      <w:r w:rsidR="00E8103C">
        <w:rPr>
          <w:rFonts w:ascii="Times New Roman" w:eastAsia="Times New Roman" w:hAnsi="Times New Roman" w:cs="Times New Roman"/>
          <w:sz w:val="28"/>
          <w:szCs w:val="28"/>
          <w:lang w:eastAsia="ru-RU"/>
        </w:rPr>
        <w:t>407</w:t>
      </w:r>
      <w:r w:rsidRPr="00C24F5C">
        <w:rPr>
          <w:rFonts w:ascii="Times New Roman" w:eastAsia="Times New Roman" w:hAnsi="Times New Roman" w:cs="Times New Roman"/>
          <w:sz w:val="28"/>
          <w:szCs w:val="28"/>
          <w:lang w:eastAsia="ru-RU"/>
        </w:rPr>
        <w:t>-ФЗ);</w:t>
      </w:r>
    </w:p>
    <w:p w:rsidR="00C24F5C" w:rsidRDefault="00C24F5C" w:rsidP="00C24F5C">
      <w:pPr>
        <w:spacing w:after="0" w:line="360" w:lineRule="auto"/>
        <w:ind w:firstLine="708"/>
        <w:jc w:val="both"/>
        <w:rPr>
          <w:rFonts w:ascii="Times New Roman" w:eastAsia="Times New Roman" w:hAnsi="Times New Roman" w:cs="Times New Roman"/>
          <w:sz w:val="28"/>
          <w:szCs w:val="28"/>
          <w:lang w:eastAsia="ru-RU"/>
        </w:rPr>
      </w:pPr>
      <w:r w:rsidRPr="00C24F5C">
        <w:rPr>
          <w:rFonts w:ascii="Times New Roman" w:eastAsia="Times New Roman" w:hAnsi="Times New Roman" w:cs="Times New Roman"/>
          <w:sz w:val="28"/>
          <w:szCs w:val="28"/>
          <w:lang w:eastAsia="ru-RU"/>
        </w:rPr>
        <w:t xml:space="preserve">3) крестьянские (фермерские) хозяйства в соответствии с Федеральным законом от 11 июня 2003 года № 74-ФЗ «О крестьянском (фермерском) хозяйстве» (в редакции Федерального закона от </w:t>
      </w:r>
      <w:r w:rsidR="00E8103C">
        <w:rPr>
          <w:rFonts w:ascii="Times New Roman" w:eastAsia="Times New Roman" w:hAnsi="Times New Roman" w:cs="Times New Roman"/>
          <w:sz w:val="28"/>
          <w:szCs w:val="28"/>
          <w:lang w:eastAsia="ru-RU"/>
        </w:rPr>
        <w:t xml:space="preserve">6 </w:t>
      </w:r>
      <w:r w:rsidRPr="00C24F5C">
        <w:rPr>
          <w:rFonts w:ascii="Times New Roman" w:eastAsia="Times New Roman" w:hAnsi="Times New Roman" w:cs="Times New Roman"/>
          <w:sz w:val="28"/>
          <w:szCs w:val="28"/>
          <w:lang w:eastAsia="ru-RU"/>
        </w:rPr>
        <w:t>декабря 202</w:t>
      </w:r>
      <w:r w:rsidR="00E8103C">
        <w:rPr>
          <w:rFonts w:ascii="Times New Roman" w:eastAsia="Times New Roman" w:hAnsi="Times New Roman" w:cs="Times New Roman"/>
          <w:sz w:val="28"/>
          <w:szCs w:val="28"/>
          <w:lang w:eastAsia="ru-RU"/>
        </w:rPr>
        <w:t>1</w:t>
      </w:r>
      <w:r w:rsidRPr="00C24F5C">
        <w:rPr>
          <w:rFonts w:ascii="Times New Roman" w:eastAsia="Times New Roman" w:hAnsi="Times New Roman" w:cs="Times New Roman"/>
          <w:sz w:val="28"/>
          <w:szCs w:val="28"/>
          <w:lang w:eastAsia="ru-RU"/>
        </w:rPr>
        <w:t xml:space="preserve"> года № 4</w:t>
      </w:r>
      <w:r w:rsidR="00E8103C">
        <w:rPr>
          <w:rFonts w:ascii="Times New Roman" w:eastAsia="Times New Roman" w:hAnsi="Times New Roman" w:cs="Times New Roman"/>
          <w:sz w:val="28"/>
          <w:szCs w:val="28"/>
          <w:lang w:eastAsia="ru-RU"/>
        </w:rPr>
        <w:t>07</w:t>
      </w:r>
      <w:r w:rsidRPr="00C24F5C">
        <w:rPr>
          <w:rFonts w:ascii="Times New Roman" w:eastAsia="Times New Roman" w:hAnsi="Times New Roman" w:cs="Times New Roman"/>
          <w:sz w:val="28"/>
          <w:szCs w:val="28"/>
          <w:lang w:eastAsia="ru-RU"/>
        </w:rPr>
        <w:t>-ФЗ).</w:t>
      </w:r>
    </w:p>
    <w:p w:rsidR="00BB379C" w:rsidRPr="00A90E99" w:rsidRDefault="00A86212" w:rsidP="00C24F5C">
      <w:pPr>
        <w:spacing w:after="0" w:line="360" w:lineRule="auto"/>
        <w:ind w:firstLine="708"/>
        <w:jc w:val="both"/>
        <w:rPr>
          <w:rFonts w:ascii="Times New Roman" w:hAnsi="Times New Roman"/>
          <w:sz w:val="28"/>
          <w:szCs w:val="28"/>
        </w:rPr>
      </w:pPr>
      <w:r w:rsidRPr="00A90E99">
        <w:rPr>
          <w:rFonts w:ascii="Times New Roman" w:eastAsia="Times New Roman" w:hAnsi="Times New Roman" w:cs="Times New Roman"/>
          <w:sz w:val="28"/>
          <w:szCs w:val="28"/>
          <w:lang w:eastAsia="ru-RU"/>
        </w:rPr>
        <w:t xml:space="preserve">На территории сельского поселения сельскохозяйственным производством </w:t>
      </w:r>
      <w:r w:rsidR="00BB379C" w:rsidRPr="00A90E99">
        <w:rPr>
          <w:rFonts w:ascii="Times New Roman" w:hAnsi="Times New Roman"/>
          <w:sz w:val="28"/>
          <w:szCs w:val="28"/>
        </w:rPr>
        <w:t xml:space="preserve">занимаются: ООО «Леденьга» и крестьянско - фермерское хозяйство </w:t>
      </w:r>
      <w:r w:rsidR="00604F9F">
        <w:rPr>
          <w:rFonts w:ascii="Times New Roman" w:hAnsi="Times New Roman"/>
          <w:sz w:val="28"/>
          <w:szCs w:val="28"/>
        </w:rPr>
        <w:t xml:space="preserve">в </w:t>
      </w:r>
      <w:r w:rsidR="005D77BE" w:rsidRPr="00A90E99">
        <w:rPr>
          <w:rFonts w:ascii="Times New Roman" w:hAnsi="Times New Roman"/>
          <w:sz w:val="28"/>
          <w:szCs w:val="28"/>
        </w:rPr>
        <w:t>д. Аксёново.</w:t>
      </w:r>
      <w:r w:rsidR="00BB379C" w:rsidRPr="00A90E99">
        <w:rPr>
          <w:rFonts w:ascii="Times New Roman" w:hAnsi="Times New Roman"/>
          <w:sz w:val="28"/>
          <w:szCs w:val="28"/>
        </w:rPr>
        <w:t xml:space="preserve"> </w:t>
      </w:r>
    </w:p>
    <w:p w:rsidR="005D77BE" w:rsidRPr="00A90E99" w:rsidRDefault="005D77BE" w:rsidP="005D77BE">
      <w:pPr>
        <w:spacing w:after="0" w:line="360" w:lineRule="auto"/>
        <w:ind w:firstLine="709"/>
        <w:jc w:val="both"/>
        <w:rPr>
          <w:rFonts w:ascii="Times New Roman" w:hAnsi="Times New Roman"/>
          <w:sz w:val="28"/>
          <w:szCs w:val="28"/>
        </w:rPr>
      </w:pPr>
      <w:r w:rsidRPr="00A90E99">
        <w:rPr>
          <w:rFonts w:ascii="Times New Roman" w:hAnsi="Times New Roman"/>
          <w:sz w:val="28"/>
          <w:szCs w:val="28"/>
        </w:rPr>
        <w:t xml:space="preserve">ООО «Леденьга» с 2014 года занимается развитием растениеводства.  В 2019 году было заготовлено 49 тонн сена. Ежегодно наблюдается увеличение объемов заготовки сена, так как оно пользуется большим спросом у населения поселения (для нужд личных подсобных хозяйств), также заготовленную продукцию продают в Тотемский район. </w:t>
      </w:r>
    </w:p>
    <w:p w:rsidR="005D77BE" w:rsidRPr="00A90E99" w:rsidRDefault="005D77BE" w:rsidP="005D77BE">
      <w:pPr>
        <w:widowControl w:val="0"/>
        <w:spacing w:after="0" w:line="360" w:lineRule="auto"/>
        <w:ind w:firstLine="709"/>
        <w:jc w:val="both"/>
        <w:rPr>
          <w:rFonts w:ascii="Times New Roman" w:eastAsia="Times New Roman" w:hAnsi="Times New Roman" w:cs="Times New Roman"/>
          <w:sz w:val="28"/>
          <w:szCs w:val="28"/>
          <w:lang w:eastAsia="ru-RU"/>
        </w:rPr>
      </w:pPr>
      <w:r w:rsidRPr="00A90E99">
        <w:rPr>
          <w:rFonts w:ascii="Times New Roman" w:eastAsia="Times New Roman" w:hAnsi="Times New Roman" w:cs="Times New Roman"/>
          <w:sz w:val="28"/>
          <w:szCs w:val="28"/>
          <w:lang w:eastAsia="ru-RU"/>
        </w:rPr>
        <w:t>Основная задача в отрасли растениеводства направлена на обеспечение животноводства кормами. Для полноценного обеспечения скота питательными кормами необходима большая работа с многолетними травами.</w:t>
      </w:r>
    </w:p>
    <w:p w:rsidR="005D77BE" w:rsidRPr="00A90E99" w:rsidRDefault="005D77BE" w:rsidP="005D77BE">
      <w:pPr>
        <w:spacing w:after="0" w:line="360" w:lineRule="auto"/>
        <w:ind w:firstLine="708"/>
        <w:jc w:val="both"/>
        <w:rPr>
          <w:rFonts w:ascii="Times New Roman" w:hAnsi="Times New Roman"/>
          <w:sz w:val="28"/>
          <w:szCs w:val="28"/>
        </w:rPr>
      </w:pPr>
      <w:r w:rsidRPr="00A90E99">
        <w:rPr>
          <w:rFonts w:ascii="Times New Roman" w:hAnsi="Times New Roman"/>
          <w:sz w:val="28"/>
          <w:szCs w:val="28"/>
        </w:rPr>
        <w:t xml:space="preserve">Основной отраслью КФХ является животноводство, </w:t>
      </w:r>
      <w:r w:rsidRPr="00A90E99">
        <w:rPr>
          <w:rFonts w:ascii="Times New Roman" w:eastAsia="Times New Roman" w:hAnsi="Times New Roman" w:cs="Times New Roman"/>
          <w:sz w:val="28"/>
          <w:szCs w:val="28"/>
          <w:lang w:eastAsia="ru-RU"/>
        </w:rPr>
        <w:t>основное направление работы – производство молока и мяса.</w:t>
      </w:r>
    </w:p>
    <w:p w:rsidR="00BB379C" w:rsidRPr="00A90E99" w:rsidRDefault="00BB379C" w:rsidP="00BB379C">
      <w:pPr>
        <w:widowControl w:val="0"/>
        <w:spacing w:after="0" w:line="360" w:lineRule="auto"/>
        <w:ind w:firstLine="709"/>
        <w:jc w:val="both"/>
        <w:rPr>
          <w:rFonts w:ascii="Times New Roman" w:eastAsia="Times New Roman" w:hAnsi="Times New Roman" w:cs="Times New Roman"/>
          <w:sz w:val="28"/>
          <w:szCs w:val="28"/>
          <w:lang w:eastAsia="ru-RU"/>
        </w:rPr>
      </w:pPr>
      <w:r w:rsidRPr="00A90E99">
        <w:rPr>
          <w:rFonts w:ascii="Times New Roman" w:hAnsi="Times New Roman"/>
          <w:sz w:val="28"/>
          <w:szCs w:val="28"/>
        </w:rPr>
        <w:t>Крестьянско – фермерское хозяйство</w:t>
      </w:r>
      <w:r w:rsidR="005D77BE" w:rsidRPr="00A90E99">
        <w:rPr>
          <w:rFonts w:ascii="Times New Roman" w:hAnsi="Times New Roman"/>
          <w:sz w:val="28"/>
          <w:szCs w:val="28"/>
        </w:rPr>
        <w:t xml:space="preserve"> </w:t>
      </w:r>
      <w:r w:rsidRPr="00A90E99">
        <w:rPr>
          <w:rFonts w:ascii="Times New Roman" w:hAnsi="Times New Roman"/>
          <w:sz w:val="28"/>
          <w:szCs w:val="28"/>
        </w:rPr>
        <w:t>по государственной программе «А</w:t>
      </w:r>
      <w:r w:rsidR="00BD027D" w:rsidRPr="00A90E99">
        <w:rPr>
          <w:rFonts w:ascii="Times New Roman" w:hAnsi="Times New Roman"/>
          <w:sz w:val="28"/>
          <w:szCs w:val="28"/>
        </w:rPr>
        <w:t>г</w:t>
      </w:r>
      <w:r w:rsidRPr="00A90E99">
        <w:rPr>
          <w:rFonts w:ascii="Times New Roman" w:hAnsi="Times New Roman"/>
          <w:sz w:val="28"/>
          <w:szCs w:val="28"/>
        </w:rPr>
        <w:t xml:space="preserve">ростартап начинающему фермеру» получило грант в </w:t>
      </w:r>
      <w:r w:rsidR="005D77BE" w:rsidRPr="00A90E99">
        <w:rPr>
          <w:rFonts w:ascii="Times New Roman" w:hAnsi="Times New Roman"/>
          <w:sz w:val="28"/>
          <w:szCs w:val="28"/>
        </w:rPr>
        <w:t>размере</w:t>
      </w:r>
      <w:r w:rsidRPr="00A90E99">
        <w:rPr>
          <w:rFonts w:ascii="Times New Roman" w:hAnsi="Times New Roman"/>
          <w:sz w:val="28"/>
          <w:szCs w:val="28"/>
        </w:rPr>
        <w:t xml:space="preserve"> </w:t>
      </w:r>
      <w:r w:rsidR="005D77BE" w:rsidRPr="00A90E99">
        <w:rPr>
          <w:rFonts w:ascii="Times New Roman" w:hAnsi="Times New Roman"/>
          <w:sz w:val="28"/>
          <w:szCs w:val="28"/>
        </w:rPr>
        <w:t>трех миллионов</w:t>
      </w:r>
      <w:r w:rsidRPr="00A90E99">
        <w:rPr>
          <w:rFonts w:ascii="Times New Roman" w:hAnsi="Times New Roman"/>
          <w:sz w:val="28"/>
          <w:szCs w:val="28"/>
        </w:rPr>
        <w:t xml:space="preserve"> рублей на его развитие. </w:t>
      </w:r>
      <w:r w:rsidR="005D77BE" w:rsidRPr="00A90E99">
        <w:rPr>
          <w:rFonts w:ascii="Times New Roman" w:hAnsi="Times New Roman"/>
          <w:sz w:val="28"/>
          <w:szCs w:val="28"/>
        </w:rPr>
        <w:t xml:space="preserve">Было закуплено 13 нетелей абердино-ангусской породы и </w:t>
      </w:r>
      <w:r w:rsidR="00A90E99" w:rsidRPr="00A90E99">
        <w:rPr>
          <w:rFonts w:ascii="Times New Roman" w:hAnsi="Times New Roman"/>
          <w:sz w:val="28"/>
          <w:szCs w:val="28"/>
        </w:rPr>
        <w:t xml:space="preserve">1 </w:t>
      </w:r>
      <w:r w:rsidR="005D77BE" w:rsidRPr="00A90E99">
        <w:rPr>
          <w:rFonts w:ascii="Times New Roman" w:hAnsi="Times New Roman"/>
          <w:sz w:val="28"/>
          <w:szCs w:val="28"/>
        </w:rPr>
        <w:t>быч</w:t>
      </w:r>
      <w:r w:rsidR="00A90E99" w:rsidRPr="00A90E99">
        <w:rPr>
          <w:rFonts w:ascii="Times New Roman" w:hAnsi="Times New Roman"/>
          <w:sz w:val="28"/>
          <w:szCs w:val="28"/>
        </w:rPr>
        <w:t>ок</w:t>
      </w:r>
      <w:r w:rsidR="005D77BE" w:rsidRPr="00A90E99">
        <w:rPr>
          <w:rFonts w:ascii="Times New Roman" w:hAnsi="Times New Roman"/>
          <w:sz w:val="28"/>
          <w:szCs w:val="28"/>
        </w:rPr>
        <w:t xml:space="preserve">. </w:t>
      </w:r>
    </w:p>
    <w:p w:rsidR="005D77BE" w:rsidRPr="00A90E99" w:rsidRDefault="005D77BE" w:rsidP="005D77BE">
      <w:pPr>
        <w:widowControl w:val="0"/>
        <w:spacing w:after="0" w:line="360" w:lineRule="auto"/>
        <w:ind w:firstLine="709"/>
        <w:jc w:val="both"/>
        <w:rPr>
          <w:rFonts w:ascii="Times New Roman" w:eastAsia="Times New Roman" w:hAnsi="Times New Roman" w:cs="Times New Roman"/>
          <w:sz w:val="28"/>
          <w:szCs w:val="28"/>
          <w:lang w:val="x-none" w:eastAsia="x-none"/>
        </w:rPr>
      </w:pPr>
      <w:r w:rsidRPr="00A90E99">
        <w:rPr>
          <w:rFonts w:ascii="Times New Roman" w:eastAsia="Times New Roman" w:hAnsi="Times New Roman" w:cs="Times New Roman"/>
          <w:sz w:val="28"/>
          <w:szCs w:val="28"/>
          <w:lang w:val="x-none" w:eastAsia="x-none"/>
        </w:rPr>
        <w:t>Одной из форм развития сельского хозяйства на селе являются личные подсобные хозяйства граждан. Это не только производство продукции для личного потребления и для реализации, это образ жизни селян.</w:t>
      </w:r>
    </w:p>
    <w:p w:rsidR="0089674D" w:rsidRPr="00A90E99" w:rsidRDefault="0089674D" w:rsidP="0089674D">
      <w:pPr>
        <w:spacing w:after="0" w:line="360" w:lineRule="auto"/>
        <w:ind w:firstLine="708"/>
        <w:jc w:val="both"/>
        <w:rPr>
          <w:rFonts w:ascii="Times New Roman" w:hAnsi="Times New Roman"/>
          <w:sz w:val="28"/>
          <w:szCs w:val="28"/>
        </w:rPr>
      </w:pPr>
      <w:r w:rsidRPr="00A90E99">
        <w:rPr>
          <w:rFonts w:ascii="Times New Roman" w:hAnsi="Times New Roman"/>
          <w:sz w:val="28"/>
          <w:szCs w:val="28"/>
        </w:rPr>
        <w:t xml:space="preserve">В 2019 году на территории поселения </w:t>
      </w:r>
      <w:r w:rsidR="00A90E99" w:rsidRPr="00A90E99">
        <w:rPr>
          <w:rFonts w:ascii="Times New Roman" w:hAnsi="Times New Roman"/>
          <w:sz w:val="28"/>
          <w:szCs w:val="28"/>
        </w:rPr>
        <w:t>насчитывается</w:t>
      </w:r>
      <w:r w:rsidR="005D77BE" w:rsidRPr="00A90E99">
        <w:rPr>
          <w:rFonts w:ascii="Times New Roman" w:hAnsi="Times New Roman"/>
          <w:sz w:val="28"/>
          <w:szCs w:val="28"/>
        </w:rPr>
        <w:t xml:space="preserve"> 2048 личных подсобных хозяйств</w:t>
      </w:r>
      <w:r w:rsidRPr="00A90E99">
        <w:rPr>
          <w:rFonts w:ascii="Times New Roman" w:hAnsi="Times New Roman"/>
          <w:sz w:val="28"/>
          <w:szCs w:val="28"/>
        </w:rPr>
        <w:t xml:space="preserve">. </w:t>
      </w:r>
      <w:r w:rsidR="005D77BE" w:rsidRPr="00A90E99">
        <w:rPr>
          <w:rFonts w:ascii="Times New Roman" w:hAnsi="Times New Roman"/>
          <w:sz w:val="28"/>
          <w:szCs w:val="28"/>
        </w:rPr>
        <w:t>З</w:t>
      </w:r>
      <w:r w:rsidRPr="00A90E99">
        <w:rPr>
          <w:rFonts w:ascii="Times New Roman" w:hAnsi="Times New Roman"/>
          <w:sz w:val="28"/>
          <w:szCs w:val="28"/>
        </w:rPr>
        <w:t>а последние три года ко</w:t>
      </w:r>
      <w:r w:rsidR="005D77BE" w:rsidRPr="00A90E99">
        <w:rPr>
          <w:rFonts w:ascii="Times New Roman" w:hAnsi="Times New Roman"/>
          <w:sz w:val="28"/>
          <w:szCs w:val="28"/>
        </w:rPr>
        <w:t>личество хозяйств увеличивается,</w:t>
      </w:r>
      <w:r w:rsidRPr="00A90E99">
        <w:rPr>
          <w:rFonts w:ascii="Times New Roman" w:hAnsi="Times New Roman"/>
          <w:sz w:val="28"/>
          <w:szCs w:val="28"/>
        </w:rPr>
        <w:t xml:space="preserve"> наблюдается </w:t>
      </w:r>
      <w:r w:rsidR="005D77BE" w:rsidRPr="00A90E99">
        <w:rPr>
          <w:rFonts w:ascii="Times New Roman" w:hAnsi="Times New Roman"/>
          <w:sz w:val="28"/>
          <w:szCs w:val="28"/>
        </w:rPr>
        <w:t>рост</w:t>
      </w:r>
      <w:r w:rsidRPr="00A90E99">
        <w:rPr>
          <w:rFonts w:ascii="Times New Roman" w:hAnsi="Times New Roman"/>
          <w:sz w:val="28"/>
          <w:szCs w:val="28"/>
        </w:rPr>
        <w:t xml:space="preserve"> пчелосемей и </w:t>
      </w:r>
      <w:r w:rsidR="005D77BE" w:rsidRPr="00A90E99">
        <w:rPr>
          <w:rFonts w:ascii="Times New Roman" w:hAnsi="Times New Roman"/>
          <w:sz w:val="28"/>
          <w:szCs w:val="28"/>
        </w:rPr>
        <w:t xml:space="preserve">содержания </w:t>
      </w:r>
      <w:r w:rsidRPr="00A90E99">
        <w:rPr>
          <w:rFonts w:ascii="Times New Roman" w:hAnsi="Times New Roman"/>
          <w:sz w:val="28"/>
          <w:szCs w:val="28"/>
        </w:rPr>
        <w:t xml:space="preserve">птицы всех видов и возрастов, но уменьшается поголовье крупного и мелкого рогатого скота.   </w:t>
      </w:r>
    </w:p>
    <w:p w:rsidR="005D77BE" w:rsidRDefault="005D77BE" w:rsidP="005D77BE">
      <w:pPr>
        <w:spacing w:after="0" w:line="360" w:lineRule="auto"/>
        <w:ind w:firstLine="708"/>
        <w:jc w:val="both"/>
        <w:rPr>
          <w:rFonts w:ascii="Times New Roman" w:hAnsi="Times New Roman"/>
          <w:sz w:val="28"/>
          <w:szCs w:val="28"/>
        </w:rPr>
      </w:pPr>
      <w:r w:rsidRPr="00A90E99">
        <w:rPr>
          <w:rFonts w:ascii="Times New Roman" w:hAnsi="Times New Roman"/>
          <w:sz w:val="28"/>
          <w:szCs w:val="28"/>
        </w:rPr>
        <w:lastRenderedPageBreak/>
        <w:t>Численность работников, занятых в сельском хозяйстве за последние пять лет сократилась на 50%.</w:t>
      </w:r>
    </w:p>
    <w:p w:rsidR="00A86212" w:rsidRDefault="00A86212" w:rsidP="00832900">
      <w:pPr>
        <w:widowControl w:val="0"/>
        <w:spacing w:after="0" w:line="360" w:lineRule="auto"/>
        <w:ind w:firstLine="708"/>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bCs/>
          <w:sz w:val="28"/>
          <w:szCs w:val="28"/>
          <w:lang w:eastAsia="ru-RU"/>
        </w:rPr>
        <w:t xml:space="preserve">Перспектива развития сельского хозяйства </w:t>
      </w:r>
      <w:r w:rsidRPr="008D679C">
        <w:rPr>
          <w:rFonts w:ascii="Times New Roman" w:eastAsia="Times New Roman" w:hAnsi="Times New Roman" w:cs="Times New Roman"/>
          <w:sz w:val="28"/>
          <w:szCs w:val="28"/>
          <w:lang w:eastAsia="ru-RU"/>
        </w:rPr>
        <w:t>в значительной мере зависит сегодня от уровня государственной политики и ее направленности на создание условий устойчивого развития сельскохозяйственного производства, укрепления материальной базы села, внедрения новых технологий в производство и использование достижений научно-технического прогресса.</w:t>
      </w:r>
    </w:p>
    <w:p w:rsidR="00757F65" w:rsidRPr="00757F65" w:rsidRDefault="00757F65" w:rsidP="00832900">
      <w:pPr>
        <w:widowControl w:val="0"/>
        <w:spacing w:after="0" w:line="360" w:lineRule="auto"/>
        <w:ind w:firstLine="708"/>
        <w:jc w:val="both"/>
        <w:rPr>
          <w:rFonts w:ascii="Times New Roman" w:eastAsia="Times New Roman" w:hAnsi="Times New Roman" w:cs="Times New Roman"/>
          <w:sz w:val="28"/>
          <w:szCs w:val="28"/>
          <w:lang w:eastAsia="ru-RU"/>
        </w:rPr>
      </w:pPr>
      <w:r w:rsidRPr="00757F65">
        <w:rPr>
          <w:rFonts w:ascii="Times New Roman" w:eastAsia="Times New Roman" w:hAnsi="Times New Roman" w:cs="Times New Roman"/>
          <w:sz w:val="28"/>
          <w:szCs w:val="28"/>
          <w:lang w:eastAsia="ru-RU"/>
        </w:rPr>
        <w:t>Закон области от 8</w:t>
      </w:r>
      <w:r w:rsidR="00C24F5C">
        <w:rPr>
          <w:rFonts w:ascii="Times New Roman" w:eastAsia="Times New Roman" w:hAnsi="Times New Roman" w:cs="Times New Roman"/>
          <w:sz w:val="28"/>
          <w:szCs w:val="28"/>
          <w:lang w:eastAsia="ru-RU"/>
        </w:rPr>
        <w:t xml:space="preserve"> мая </w:t>
      </w:r>
      <w:r w:rsidRPr="00757F65">
        <w:rPr>
          <w:rFonts w:ascii="Times New Roman" w:eastAsia="Times New Roman" w:hAnsi="Times New Roman" w:cs="Times New Roman"/>
          <w:sz w:val="28"/>
          <w:szCs w:val="28"/>
          <w:lang w:eastAsia="ru-RU"/>
        </w:rPr>
        <w:t>2013</w:t>
      </w:r>
      <w:r w:rsidR="00C24F5C">
        <w:rPr>
          <w:rFonts w:ascii="Times New Roman" w:eastAsia="Times New Roman" w:hAnsi="Times New Roman" w:cs="Times New Roman"/>
          <w:sz w:val="28"/>
          <w:szCs w:val="28"/>
          <w:lang w:eastAsia="ru-RU"/>
        </w:rPr>
        <w:t xml:space="preserve"> года</w:t>
      </w:r>
      <w:r>
        <w:rPr>
          <w:rFonts w:ascii="Times New Roman" w:eastAsia="Times New Roman" w:hAnsi="Times New Roman" w:cs="Times New Roman"/>
          <w:sz w:val="28"/>
          <w:szCs w:val="28"/>
          <w:lang w:eastAsia="ru-RU"/>
        </w:rPr>
        <w:t xml:space="preserve"> №</w:t>
      </w:r>
      <w:r w:rsidRPr="00757F65">
        <w:rPr>
          <w:rFonts w:ascii="Times New Roman" w:eastAsia="Times New Roman" w:hAnsi="Times New Roman" w:cs="Times New Roman"/>
          <w:sz w:val="28"/>
          <w:szCs w:val="28"/>
          <w:lang w:eastAsia="ru-RU"/>
        </w:rPr>
        <w:t xml:space="preserve"> 3047-ОЗ</w:t>
      </w:r>
      <w:r w:rsidR="00C24F5C">
        <w:rPr>
          <w:rFonts w:ascii="Times New Roman" w:eastAsia="Times New Roman" w:hAnsi="Times New Roman" w:cs="Times New Roman"/>
          <w:sz w:val="28"/>
          <w:szCs w:val="28"/>
          <w:lang w:eastAsia="ru-RU"/>
        </w:rPr>
        <w:t xml:space="preserve"> «О развитии сельского хозяйства в Вологодской области»</w:t>
      </w:r>
      <w:r w:rsidRPr="00757F65">
        <w:rPr>
          <w:rFonts w:ascii="Times New Roman" w:eastAsia="Times New Roman" w:hAnsi="Times New Roman" w:cs="Times New Roman"/>
          <w:sz w:val="28"/>
          <w:szCs w:val="28"/>
          <w:lang w:eastAsia="ru-RU"/>
        </w:rPr>
        <w:t xml:space="preserve"> (</w:t>
      </w:r>
      <w:r w:rsidR="00A24269">
        <w:rPr>
          <w:rFonts w:ascii="Times New Roman" w:eastAsia="Times New Roman" w:hAnsi="Times New Roman" w:cs="Times New Roman"/>
          <w:sz w:val="28"/>
          <w:szCs w:val="28"/>
          <w:lang w:eastAsia="ru-RU"/>
        </w:rPr>
        <w:t>в редакции</w:t>
      </w:r>
      <w:r w:rsidRPr="00757F65">
        <w:rPr>
          <w:rFonts w:ascii="Times New Roman" w:eastAsia="Times New Roman" w:hAnsi="Times New Roman" w:cs="Times New Roman"/>
          <w:sz w:val="28"/>
          <w:szCs w:val="28"/>
          <w:lang w:eastAsia="ru-RU"/>
        </w:rPr>
        <w:t xml:space="preserve"> </w:t>
      </w:r>
      <w:r w:rsidR="00C24F5C">
        <w:rPr>
          <w:rFonts w:ascii="Times New Roman" w:eastAsia="Times New Roman" w:hAnsi="Times New Roman" w:cs="Times New Roman"/>
          <w:sz w:val="28"/>
          <w:szCs w:val="28"/>
          <w:lang w:eastAsia="ru-RU"/>
        </w:rPr>
        <w:t xml:space="preserve">закона области </w:t>
      </w:r>
      <w:r w:rsidRPr="00757F65">
        <w:rPr>
          <w:rFonts w:ascii="Times New Roman" w:eastAsia="Times New Roman" w:hAnsi="Times New Roman" w:cs="Times New Roman"/>
          <w:sz w:val="28"/>
          <w:szCs w:val="28"/>
          <w:lang w:eastAsia="ru-RU"/>
        </w:rPr>
        <w:t xml:space="preserve">от </w:t>
      </w:r>
      <w:r w:rsidR="0086135E">
        <w:rPr>
          <w:rFonts w:ascii="Times New Roman" w:eastAsia="Times New Roman" w:hAnsi="Times New Roman" w:cs="Times New Roman"/>
          <w:sz w:val="28"/>
          <w:szCs w:val="28"/>
          <w:lang w:eastAsia="ru-RU"/>
        </w:rPr>
        <w:t>11</w:t>
      </w:r>
      <w:r w:rsidR="00C24F5C">
        <w:rPr>
          <w:rFonts w:ascii="Times New Roman" w:eastAsia="Times New Roman" w:hAnsi="Times New Roman" w:cs="Times New Roman"/>
          <w:sz w:val="28"/>
          <w:szCs w:val="28"/>
          <w:lang w:eastAsia="ru-RU"/>
        </w:rPr>
        <w:t xml:space="preserve"> мая </w:t>
      </w:r>
      <w:r w:rsidR="0086135E">
        <w:rPr>
          <w:rFonts w:ascii="Times New Roman" w:eastAsia="Times New Roman" w:hAnsi="Times New Roman" w:cs="Times New Roman"/>
          <w:sz w:val="28"/>
          <w:szCs w:val="28"/>
          <w:lang w:eastAsia="ru-RU"/>
        </w:rPr>
        <w:t>2021</w:t>
      </w:r>
      <w:r w:rsidR="00C24F5C">
        <w:rPr>
          <w:rFonts w:ascii="Times New Roman" w:eastAsia="Times New Roman" w:hAnsi="Times New Roman" w:cs="Times New Roman"/>
          <w:sz w:val="28"/>
          <w:szCs w:val="28"/>
          <w:lang w:eastAsia="ru-RU"/>
        </w:rPr>
        <w:t xml:space="preserve"> года № 4884</w:t>
      </w:r>
      <w:r w:rsidR="0086135E">
        <w:rPr>
          <w:rFonts w:ascii="Times New Roman" w:eastAsia="Times New Roman" w:hAnsi="Times New Roman" w:cs="Times New Roman"/>
          <w:sz w:val="28"/>
          <w:szCs w:val="28"/>
          <w:lang w:eastAsia="ru-RU"/>
        </w:rPr>
        <w:t>-ОЗ</w:t>
      </w:r>
      <w:r w:rsidRPr="00757F6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р</w:t>
      </w:r>
      <w:r w:rsidRPr="00757F65">
        <w:rPr>
          <w:rFonts w:ascii="Times New Roman" w:eastAsia="Times New Roman" w:hAnsi="Times New Roman" w:cs="Times New Roman"/>
          <w:sz w:val="28"/>
          <w:szCs w:val="28"/>
          <w:lang w:eastAsia="ru-RU"/>
        </w:rPr>
        <w:t>егулирует отношения, возникающие между сельскохозяйственными товаропроизводителями, организациями, занимающимися сельскохозяйственным производством, организациями и индивидуальными предпринимателями, осуществляющими первичную и (или) последующую (промышленную) переработку сельскохозяйственной продукции, научными организациями, профессиональными образовательными организациями, образовательными организациями высшего образования, которые в процессе научной, научно-технической и (или) образовательной деятельности осуществляют производство сельскохозяйственной продукции, ее первичную и последующую (промышленную) переработку, и иными гражданами и юридическими лицами, органами государственной власти Вологодской области, органами местного самоуправления в сфере развития сельского хозяйства, государственной поддержки производителей органической продукции.</w:t>
      </w:r>
    </w:p>
    <w:p w:rsidR="00A86212" w:rsidRPr="00086262" w:rsidRDefault="00A86212" w:rsidP="00C24F5C">
      <w:pPr>
        <w:widowControl w:val="0"/>
        <w:spacing w:after="0" w:line="360" w:lineRule="auto"/>
        <w:jc w:val="center"/>
        <w:rPr>
          <w:rFonts w:ascii="Times New Roman" w:eastAsia="Times New Roman" w:hAnsi="Times New Roman" w:cs="Times New Roman"/>
          <w:sz w:val="28"/>
          <w:szCs w:val="28"/>
          <w:lang w:eastAsia="x-none"/>
        </w:rPr>
      </w:pPr>
      <w:r w:rsidRPr="00086262">
        <w:rPr>
          <w:rFonts w:ascii="Times New Roman" w:eastAsia="Times New Roman" w:hAnsi="Times New Roman" w:cs="Times New Roman"/>
          <w:sz w:val="28"/>
          <w:szCs w:val="28"/>
          <w:lang w:val="x-none" w:eastAsia="x-none"/>
        </w:rPr>
        <w:t>Лесная и деревообрабатывающая промышленность</w:t>
      </w:r>
    </w:p>
    <w:p w:rsidR="00352BED" w:rsidRDefault="00352BED" w:rsidP="00832900">
      <w:pPr>
        <w:widowControl w:val="0"/>
        <w:spacing w:after="0" w:line="360" w:lineRule="auto"/>
        <w:ind w:firstLine="709"/>
        <w:jc w:val="both"/>
        <w:rPr>
          <w:rFonts w:ascii="Times New Roman" w:eastAsia="Times New Roman" w:hAnsi="Times New Roman" w:cs="Times New Roman"/>
          <w:sz w:val="28"/>
          <w:szCs w:val="28"/>
          <w:lang w:eastAsia="x-none"/>
        </w:rPr>
      </w:pPr>
      <w:r>
        <w:rPr>
          <w:rFonts w:ascii="Times New Roman" w:eastAsia="Times New Roman" w:hAnsi="Times New Roman" w:cs="Times New Roman"/>
          <w:sz w:val="28"/>
          <w:szCs w:val="28"/>
          <w:lang w:eastAsia="x-none"/>
        </w:rPr>
        <w:t>Использование лесов осуществляется в соответствии с главой 2 Лесного кодекса Российской Федерации.</w:t>
      </w:r>
    </w:p>
    <w:p w:rsidR="00352BED" w:rsidRPr="00352BED" w:rsidRDefault="00352BED" w:rsidP="00832900">
      <w:pPr>
        <w:widowControl w:val="0"/>
        <w:spacing w:after="0" w:line="360" w:lineRule="auto"/>
        <w:ind w:firstLine="709"/>
        <w:jc w:val="both"/>
        <w:rPr>
          <w:rFonts w:ascii="Times New Roman" w:eastAsia="Times New Roman" w:hAnsi="Times New Roman" w:cs="Times New Roman"/>
          <w:sz w:val="28"/>
          <w:szCs w:val="28"/>
          <w:lang w:eastAsia="x-none"/>
        </w:rPr>
      </w:pPr>
      <w:r w:rsidRPr="00352BED">
        <w:rPr>
          <w:rFonts w:ascii="Times New Roman" w:eastAsia="Times New Roman" w:hAnsi="Times New Roman" w:cs="Times New Roman"/>
          <w:sz w:val="28"/>
          <w:szCs w:val="28"/>
          <w:lang w:eastAsia="x-none"/>
        </w:rPr>
        <w:t xml:space="preserve">Охрана, защита, воспроизводство лесов осуществляются органами государственной власти, органами местного самоуправления в пределах их полномочий, определенных в соответствии со </w:t>
      </w:r>
      <w:hyperlink r:id="rId16" w:history="1">
        <w:r w:rsidRPr="00352BED">
          <w:rPr>
            <w:rFonts w:ascii="Times New Roman" w:eastAsia="Times New Roman" w:hAnsi="Times New Roman" w:cs="Times New Roman"/>
            <w:sz w:val="28"/>
            <w:szCs w:val="28"/>
            <w:lang w:eastAsia="x-none"/>
          </w:rPr>
          <w:t>статьями 81</w:t>
        </w:r>
      </w:hyperlink>
      <w:r w:rsidRPr="00352BED">
        <w:rPr>
          <w:rFonts w:ascii="Times New Roman" w:eastAsia="Times New Roman" w:hAnsi="Times New Roman" w:cs="Times New Roman"/>
          <w:sz w:val="28"/>
          <w:szCs w:val="28"/>
          <w:lang w:eastAsia="x-none"/>
        </w:rPr>
        <w:t xml:space="preserve"> - </w:t>
      </w:r>
      <w:hyperlink r:id="rId17" w:history="1">
        <w:r w:rsidRPr="00352BED">
          <w:rPr>
            <w:rFonts w:ascii="Times New Roman" w:eastAsia="Times New Roman" w:hAnsi="Times New Roman" w:cs="Times New Roman"/>
            <w:sz w:val="28"/>
            <w:szCs w:val="28"/>
            <w:lang w:eastAsia="x-none"/>
          </w:rPr>
          <w:t>84</w:t>
        </w:r>
      </w:hyperlink>
      <w:r w:rsidRPr="00352BED">
        <w:rPr>
          <w:rFonts w:ascii="Times New Roman" w:eastAsia="Times New Roman" w:hAnsi="Times New Roman" w:cs="Times New Roman"/>
          <w:sz w:val="28"/>
          <w:szCs w:val="28"/>
          <w:lang w:eastAsia="x-none"/>
        </w:rPr>
        <w:t xml:space="preserve"> </w:t>
      </w:r>
      <w:r>
        <w:rPr>
          <w:rFonts w:ascii="Times New Roman" w:eastAsia="Times New Roman" w:hAnsi="Times New Roman" w:cs="Times New Roman"/>
          <w:sz w:val="28"/>
          <w:szCs w:val="28"/>
          <w:lang w:eastAsia="x-none"/>
        </w:rPr>
        <w:t>Лесного кодекса Российской Федерации</w:t>
      </w:r>
      <w:r w:rsidRPr="00352BED">
        <w:rPr>
          <w:rFonts w:ascii="Times New Roman" w:eastAsia="Times New Roman" w:hAnsi="Times New Roman" w:cs="Times New Roman"/>
          <w:sz w:val="28"/>
          <w:szCs w:val="28"/>
          <w:lang w:eastAsia="x-none"/>
        </w:rPr>
        <w:t xml:space="preserve">, если иное не предусмотрено </w:t>
      </w:r>
      <w:r>
        <w:rPr>
          <w:rFonts w:ascii="Times New Roman" w:eastAsia="Times New Roman" w:hAnsi="Times New Roman" w:cs="Times New Roman"/>
          <w:sz w:val="28"/>
          <w:szCs w:val="28"/>
          <w:lang w:eastAsia="x-none"/>
        </w:rPr>
        <w:t>указанным к</w:t>
      </w:r>
      <w:r w:rsidRPr="00352BED">
        <w:rPr>
          <w:rFonts w:ascii="Times New Roman" w:eastAsia="Times New Roman" w:hAnsi="Times New Roman" w:cs="Times New Roman"/>
          <w:sz w:val="28"/>
          <w:szCs w:val="28"/>
          <w:lang w:eastAsia="x-none"/>
        </w:rPr>
        <w:t xml:space="preserve">одексом, </w:t>
      </w:r>
      <w:r w:rsidRPr="00352BED">
        <w:rPr>
          <w:rFonts w:ascii="Times New Roman" w:eastAsia="Times New Roman" w:hAnsi="Times New Roman" w:cs="Times New Roman"/>
          <w:sz w:val="28"/>
          <w:szCs w:val="28"/>
          <w:lang w:eastAsia="x-none"/>
        </w:rPr>
        <w:lastRenderedPageBreak/>
        <w:t>другими федеральными законами</w:t>
      </w:r>
      <w:r>
        <w:rPr>
          <w:rStyle w:val="affc"/>
          <w:rFonts w:ascii="Times New Roman" w:eastAsia="Times New Roman" w:hAnsi="Times New Roman" w:cs="Times New Roman"/>
          <w:sz w:val="28"/>
          <w:szCs w:val="28"/>
          <w:lang w:eastAsia="x-none"/>
        </w:rPr>
        <w:footnoteReference w:id="12"/>
      </w:r>
      <w:r w:rsidRPr="00352BED">
        <w:rPr>
          <w:rFonts w:ascii="Times New Roman" w:eastAsia="Times New Roman" w:hAnsi="Times New Roman" w:cs="Times New Roman"/>
          <w:sz w:val="28"/>
          <w:szCs w:val="28"/>
          <w:lang w:eastAsia="x-none"/>
        </w:rPr>
        <w:t>.</w:t>
      </w:r>
    </w:p>
    <w:p w:rsidR="00A86212" w:rsidRPr="008D679C" w:rsidRDefault="00A86212" w:rsidP="00832900">
      <w:pPr>
        <w:widowControl w:val="0"/>
        <w:spacing w:after="0" w:line="360" w:lineRule="auto"/>
        <w:ind w:firstLine="709"/>
        <w:jc w:val="both"/>
        <w:rPr>
          <w:rFonts w:ascii="Times New Roman" w:eastAsia="Times New Roman" w:hAnsi="Times New Roman" w:cs="Times New Roman"/>
          <w:sz w:val="28"/>
          <w:szCs w:val="28"/>
          <w:lang w:val="x-none" w:eastAsia="x-none"/>
        </w:rPr>
      </w:pPr>
      <w:r w:rsidRPr="008D679C">
        <w:rPr>
          <w:rFonts w:ascii="Times New Roman" w:eastAsia="Times New Roman" w:hAnsi="Times New Roman" w:cs="Times New Roman"/>
          <w:sz w:val="28"/>
          <w:szCs w:val="28"/>
          <w:lang w:val="x-none" w:eastAsia="x-none"/>
        </w:rPr>
        <w:t xml:space="preserve">Охраной и воспроизводством леса занимается </w:t>
      </w:r>
      <w:r w:rsidR="00BD027D">
        <w:rPr>
          <w:rFonts w:ascii="Times New Roman" w:eastAsia="Times New Roman" w:hAnsi="Times New Roman" w:cs="Times New Roman"/>
          <w:sz w:val="28"/>
          <w:szCs w:val="28"/>
          <w:lang w:eastAsia="x-none"/>
        </w:rPr>
        <w:t>Бабушкинский</w:t>
      </w:r>
      <w:r w:rsidRPr="008D679C">
        <w:rPr>
          <w:rFonts w:ascii="Times New Roman" w:eastAsia="Times New Roman" w:hAnsi="Times New Roman" w:cs="Times New Roman"/>
          <w:sz w:val="28"/>
          <w:szCs w:val="28"/>
          <w:lang w:val="x-none" w:eastAsia="x-none"/>
        </w:rPr>
        <w:t xml:space="preserve"> лесхоз – филиал САУ ЛХ ВО «Вологдалесхоз». Лесоводами посажены десятки гектаров саженцев, проводятся прочистки лесных насаждений, рубки ухода. </w:t>
      </w:r>
    </w:p>
    <w:p w:rsidR="00727CB3" w:rsidRPr="00727CB3" w:rsidRDefault="00727CB3" w:rsidP="00832900">
      <w:pPr>
        <w:widowControl w:val="0"/>
        <w:spacing w:after="0" w:line="360" w:lineRule="auto"/>
        <w:ind w:firstLine="709"/>
        <w:jc w:val="both"/>
        <w:rPr>
          <w:rFonts w:ascii="Times New Roman" w:eastAsia="Times New Roman" w:hAnsi="Times New Roman" w:cs="Times New Roman"/>
          <w:sz w:val="28"/>
          <w:szCs w:val="28"/>
          <w:lang w:val="x-none" w:eastAsia="x-none"/>
        </w:rPr>
      </w:pPr>
      <w:r w:rsidRPr="00727CB3">
        <w:rPr>
          <w:rFonts w:ascii="Times New Roman" w:eastAsia="Times New Roman" w:hAnsi="Times New Roman" w:cs="Times New Roman"/>
          <w:sz w:val="28"/>
          <w:szCs w:val="28"/>
          <w:lang w:val="x-none" w:eastAsia="x-none"/>
        </w:rPr>
        <w:t xml:space="preserve">Правовое регулирование в сфере промышленной политики осуществляется в соответствии с настоящим Федеральным законом </w:t>
      </w:r>
      <w:r>
        <w:rPr>
          <w:rFonts w:ascii="Times New Roman" w:eastAsia="Times New Roman" w:hAnsi="Times New Roman" w:cs="Times New Roman"/>
          <w:sz w:val="28"/>
          <w:szCs w:val="28"/>
          <w:lang w:val="x-none" w:eastAsia="x-none"/>
        </w:rPr>
        <w:t>от 31</w:t>
      </w:r>
      <w:r w:rsidR="00C24F5C">
        <w:rPr>
          <w:rFonts w:ascii="Times New Roman" w:eastAsia="Times New Roman" w:hAnsi="Times New Roman" w:cs="Times New Roman"/>
          <w:sz w:val="28"/>
          <w:szCs w:val="28"/>
          <w:lang w:eastAsia="x-none"/>
        </w:rPr>
        <w:t xml:space="preserve"> декабря </w:t>
      </w:r>
      <w:r w:rsidRPr="00727CB3">
        <w:rPr>
          <w:rFonts w:ascii="Times New Roman" w:eastAsia="Times New Roman" w:hAnsi="Times New Roman" w:cs="Times New Roman"/>
          <w:sz w:val="28"/>
          <w:szCs w:val="28"/>
          <w:lang w:val="x-none" w:eastAsia="x-none"/>
        </w:rPr>
        <w:t>2014</w:t>
      </w:r>
      <w:r w:rsidR="00C24F5C">
        <w:rPr>
          <w:rFonts w:ascii="Times New Roman" w:eastAsia="Times New Roman" w:hAnsi="Times New Roman" w:cs="Times New Roman"/>
          <w:sz w:val="28"/>
          <w:szCs w:val="28"/>
          <w:lang w:eastAsia="x-none"/>
        </w:rPr>
        <w:t xml:space="preserve"> года </w:t>
      </w:r>
      <w:r w:rsidR="00084A4F">
        <w:rPr>
          <w:rFonts w:ascii="Times New Roman" w:eastAsia="Times New Roman" w:hAnsi="Times New Roman" w:cs="Times New Roman"/>
          <w:sz w:val="28"/>
          <w:szCs w:val="28"/>
          <w:lang w:eastAsia="x-none"/>
        </w:rPr>
        <w:t xml:space="preserve"> </w:t>
      </w:r>
      <w:r>
        <w:rPr>
          <w:rFonts w:ascii="Times New Roman" w:eastAsia="Times New Roman" w:hAnsi="Times New Roman" w:cs="Times New Roman"/>
          <w:sz w:val="28"/>
          <w:szCs w:val="28"/>
          <w:lang w:eastAsia="x-none"/>
        </w:rPr>
        <w:t>№</w:t>
      </w:r>
      <w:r w:rsidRPr="00727CB3">
        <w:rPr>
          <w:rFonts w:ascii="Times New Roman" w:eastAsia="Times New Roman" w:hAnsi="Times New Roman" w:cs="Times New Roman"/>
          <w:sz w:val="28"/>
          <w:szCs w:val="28"/>
          <w:lang w:val="x-none" w:eastAsia="x-none"/>
        </w:rPr>
        <w:t xml:space="preserve"> 488-ФЗ</w:t>
      </w:r>
      <w:r>
        <w:rPr>
          <w:rFonts w:ascii="Times New Roman" w:eastAsia="Times New Roman" w:hAnsi="Times New Roman" w:cs="Times New Roman"/>
          <w:sz w:val="28"/>
          <w:szCs w:val="28"/>
          <w:lang w:eastAsia="x-none"/>
        </w:rPr>
        <w:t xml:space="preserve"> «</w:t>
      </w:r>
      <w:r w:rsidRPr="00727CB3">
        <w:rPr>
          <w:rFonts w:ascii="Times New Roman" w:eastAsia="Times New Roman" w:hAnsi="Times New Roman" w:cs="Times New Roman"/>
          <w:sz w:val="28"/>
          <w:szCs w:val="28"/>
          <w:lang w:val="x-none" w:eastAsia="x-none"/>
        </w:rPr>
        <w:t xml:space="preserve">О промышленной </w:t>
      </w:r>
      <w:r>
        <w:rPr>
          <w:rFonts w:ascii="Times New Roman" w:eastAsia="Times New Roman" w:hAnsi="Times New Roman" w:cs="Times New Roman"/>
          <w:sz w:val="28"/>
          <w:szCs w:val="28"/>
          <w:lang w:val="x-none" w:eastAsia="x-none"/>
        </w:rPr>
        <w:t>политике в Российской Федерации</w:t>
      </w:r>
      <w:r>
        <w:rPr>
          <w:rFonts w:ascii="Times New Roman" w:eastAsia="Times New Roman" w:hAnsi="Times New Roman" w:cs="Times New Roman"/>
          <w:sz w:val="28"/>
          <w:szCs w:val="28"/>
          <w:lang w:eastAsia="x-none"/>
        </w:rPr>
        <w:t>»</w:t>
      </w:r>
      <w:r w:rsidR="00084A4F" w:rsidRPr="00084A4F">
        <w:rPr>
          <w:rFonts w:ascii="Times New Roman" w:eastAsia="Times New Roman" w:hAnsi="Times New Roman" w:cs="Times New Roman"/>
          <w:sz w:val="28"/>
          <w:szCs w:val="28"/>
          <w:lang w:val="x-none" w:eastAsia="x-none"/>
        </w:rPr>
        <w:t xml:space="preserve"> </w:t>
      </w:r>
      <w:r w:rsidR="00084A4F" w:rsidRPr="00727CB3">
        <w:rPr>
          <w:rFonts w:ascii="Times New Roman" w:eastAsia="Times New Roman" w:hAnsi="Times New Roman" w:cs="Times New Roman"/>
          <w:sz w:val="28"/>
          <w:szCs w:val="28"/>
          <w:lang w:val="x-none" w:eastAsia="x-none"/>
        </w:rPr>
        <w:t>(</w:t>
      </w:r>
      <w:r w:rsidR="00084A4F">
        <w:rPr>
          <w:rFonts w:ascii="Times New Roman" w:eastAsia="Times New Roman" w:hAnsi="Times New Roman" w:cs="Times New Roman"/>
          <w:sz w:val="28"/>
          <w:szCs w:val="28"/>
          <w:lang w:eastAsia="x-none"/>
        </w:rPr>
        <w:t xml:space="preserve">в </w:t>
      </w:r>
      <w:r w:rsidR="00084A4F">
        <w:rPr>
          <w:rFonts w:ascii="Times New Roman" w:eastAsia="Times New Roman" w:hAnsi="Times New Roman" w:cs="Times New Roman"/>
          <w:sz w:val="28"/>
          <w:szCs w:val="28"/>
          <w:lang w:val="x-none" w:eastAsia="x-none"/>
        </w:rPr>
        <w:t>ред</w:t>
      </w:r>
      <w:r w:rsidR="00084A4F">
        <w:rPr>
          <w:rFonts w:ascii="Times New Roman" w:eastAsia="Times New Roman" w:hAnsi="Times New Roman" w:cs="Times New Roman"/>
          <w:sz w:val="28"/>
          <w:szCs w:val="28"/>
          <w:lang w:eastAsia="x-none"/>
        </w:rPr>
        <w:t>акции</w:t>
      </w:r>
      <w:r w:rsidR="00084A4F" w:rsidRPr="00727CB3">
        <w:rPr>
          <w:rFonts w:ascii="Times New Roman" w:eastAsia="Times New Roman" w:hAnsi="Times New Roman" w:cs="Times New Roman"/>
          <w:sz w:val="28"/>
          <w:szCs w:val="28"/>
          <w:lang w:val="x-none" w:eastAsia="x-none"/>
        </w:rPr>
        <w:t xml:space="preserve"> </w:t>
      </w:r>
      <w:r w:rsidR="00C24F5C">
        <w:rPr>
          <w:rFonts w:ascii="Times New Roman" w:eastAsia="Times New Roman" w:hAnsi="Times New Roman" w:cs="Times New Roman"/>
          <w:sz w:val="28"/>
          <w:szCs w:val="28"/>
          <w:lang w:eastAsia="x-none"/>
        </w:rPr>
        <w:t xml:space="preserve">Федерального закона </w:t>
      </w:r>
      <w:r w:rsidR="00084A4F" w:rsidRPr="00727CB3">
        <w:rPr>
          <w:rFonts w:ascii="Times New Roman" w:eastAsia="Times New Roman" w:hAnsi="Times New Roman" w:cs="Times New Roman"/>
          <w:sz w:val="28"/>
          <w:szCs w:val="28"/>
          <w:lang w:val="x-none" w:eastAsia="x-none"/>
        </w:rPr>
        <w:t xml:space="preserve">от </w:t>
      </w:r>
      <w:r w:rsidR="00084A4F">
        <w:rPr>
          <w:rFonts w:ascii="Times New Roman" w:eastAsia="Times New Roman" w:hAnsi="Times New Roman" w:cs="Times New Roman"/>
          <w:sz w:val="28"/>
          <w:szCs w:val="28"/>
          <w:lang w:eastAsia="x-none"/>
        </w:rPr>
        <w:t>20</w:t>
      </w:r>
      <w:r w:rsidR="00C24F5C">
        <w:rPr>
          <w:rFonts w:ascii="Times New Roman" w:eastAsia="Times New Roman" w:hAnsi="Times New Roman" w:cs="Times New Roman"/>
          <w:sz w:val="28"/>
          <w:szCs w:val="28"/>
          <w:lang w:eastAsia="x-none"/>
        </w:rPr>
        <w:t xml:space="preserve"> июля </w:t>
      </w:r>
      <w:r w:rsidR="00084A4F">
        <w:rPr>
          <w:rFonts w:ascii="Times New Roman" w:eastAsia="Times New Roman" w:hAnsi="Times New Roman" w:cs="Times New Roman"/>
          <w:sz w:val="28"/>
          <w:szCs w:val="28"/>
          <w:lang w:eastAsia="x-none"/>
        </w:rPr>
        <w:t>2020</w:t>
      </w:r>
      <w:r w:rsidR="00C24F5C">
        <w:rPr>
          <w:rFonts w:ascii="Times New Roman" w:eastAsia="Times New Roman" w:hAnsi="Times New Roman" w:cs="Times New Roman"/>
          <w:sz w:val="28"/>
          <w:szCs w:val="28"/>
          <w:lang w:eastAsia="x-none"/>
        </w:rPr>
        <w:t xml:space="preserve"> года</w:t>
      </w:r>
      <w:r w:rsidR="00084A4F">
        <w:rPr>
          <w:rFonts w:ascii="Times New Roman" w:eastAsia="Times New Roman" w:hAnsi="Times New Roman" w:cs="Times New Roman"/>
          <w:sz w:val="28"/>
          <w:szCs w:val="28"/>
          <w:lang w:eastAsia="x-none"/>
        </w:rPr>
        <w:t xml:space="preserve"> № 225-ФЗ</w:t>
      </w:r>
      <w:r w:rsidR="00084A4F" w:rsidRPr="00727CB3">
        <w:rPr>
          <w:rFonts w:ascii="Times New Roman" w:eastAsia="Times New Roman" w:hAnsi="Times New Roman" w:cs="Times New Roman"/>
          <w:sz w:val="28"/>
          <w:szCs w:val="28"/>
          <w:lang w:val="x-none" w:eastAsia="x-none"/>
        </w:rPr>
        <w:t>)</w:t>
      </w:r>
      <w:r w:rsidR="00084A4F">
        <w:rPr>
          <w:rFonts w:ascii="Times New Roman" w:eastAsia="Times New Roman" w:hAnsi="Times New Roman" w:cs="Times New Roman"/>
          <w:sz w:val="28"/>
          <w:szCs w:val="28"/>
          <w:lang w:eastAsia="x-none"/>
        </w:rPr>
        <w:t xml:space="preserve"> </w:t>
      </w:r>
      <w:r>
        <w:rPr>
          <w:rFonts w:ascii="Times New Roman" w:eastAsia="Times New Roman" w:hAnsi="Times New Roman" w:cs="Times New Roman"/>
          <w:sz w:val="28"/>
          <w:szCs w:val="28"/>
          <w:lang w:eastAsia="x-none"/>
        </w:rPr>
        <w:t xml:space="preserve"> и </w:t>
      </w:r>
      <w:r w:rsidRPr="00727CB3">
        <w:rPr>
          <w:rFonts w:ascii="Times New Roman" w:eastAsia="Times New Roman" w:hAnsi="Times New Roman" w:cs="Times New Roman"/>
          <w:sz w:val="28"/>
          <w:szCs w:val="28"/>
          <w:lang w:val="x-none" w:eastAsia="x-none"/>
        </w:rPr>
        <w:t>другими федеральными законами, регулирующими отношения в сфере промышленной политики в отдельных отраслях экономики, иными нормативными правовыми актами Российской Федерации, законами и иными нормативными правовыми актами субъектов Российской Федерации, регулирующими отношения в сфере промышленной политики.</w:t>
      </w:r>
    </w:p>
    <w:p w:rsidR="00A86212" w:rsidRPr="008D679C" w:rsidRDefault="00A86212" w:rsidP="00832900">
      <w:pPr>
        <w:widowControl w:val="0"/>
        <w:spacing w:after="0" w:line="360" w:lineRule="auto"/>
        <w:ind w:firstLine="709"/>
        <w:jc w:val="both"/>
        <w:rPr>
          <w:rFonts w:ascii="Times New Roman" w:eastAsia="Times New Roman" w:hAnsi="Times New Roman" w:cs="Times New Roman"/>
          <w:sz w:val="28"/>
          <w:szCs w:val="28"/>
          <w:lang w:val="x-none" w:eastAsia="x-none"/>
        </w:rPr>
      </w:pPr>
      <w:r w:rsidRPr="008D679C">
        <w:rPr>
          <w:rFonts w:ascii="Times New Roman" w:eastAsia="Times New Roman" w:hAnsi="Times New Roman" w:cs="Times New Roman"/>
          <w:sz w:val="28"/>
          <w:szCs w:val="28"/>
          <w:lang w:val="x-none" w:eastAsia="x-none"/>
        </w:rPr>
        <w:t xml:space="preserve">Промышленность представлена деревообрабатывающей отраслью, где в основном сконцентрировано экономически активное население. </w:t>
      </w:r>
    </w:p>
    <w:p w:rsidR="00890CBC" w:rsidRPr="008343F8" w:rsidRDefault="00890CBC" w:rsidP="00C96528">
      <w:pPr>
        <w:spacing w:after="0" w:line="360" w:lineRule="auto"/>
        <w:jc w:val="both"/>
        <w:rPr>
          <w:rFonts w:ascii="Times New Roman" w:hAnsi="Times New Roman"/>
          <w:sz w:val="24"/>
          <w:szCs w:val="24"/>
        </w:rPr>
      </w:pPr>
      <w:r w:rsidRPr="008343F8">
        <w:rPr>
          <w:rFonts w:ascii="Times New Roman" w:hAnsi="Times New Roman"/>
          <w:sz w:val="28"/>
          <w:szCs w:val="28"/>
        </w:rPr>
        <w:t xml:space="preserve">          </w:t>
      </w:r>
      <w:r w:rsidRPr="00890CBC">
        <w:rPr>
          <w:rFonts w:ascii="Times New Roman" w:hAnsi="Times New Roman"/>
          <w:sz w:val="28"/>
          <w:szCs w:val="28"/>
        </w:rPr>
        <w:t xml:space="preserve">В 2019 году </w:t>
      </w:r>
      <w:r>
        <w:rPr>
          <w:rFonts w:ascii="Times New Roman" w:hAnsi="Times New Roman"/>
          <w:sz w:val="28"/>
          <w:szCs w:val="28"/>
        </w:rPr>
        <w:t>введен</w:t>
      </w:r>
      <w:r w:rsidRPr="00890CBC">
        <w:rPr>
          <w:rFonts w:ascii="Times New Roman" w:hAnsi="Times New Roman"/>
          <w:sz w:val="28"/>
          <w:szCs w:val="28"/>
        </w:rPr>
        <w:t xml:space="preserve"> в эксплуатацию завод </w:t>
      </w:r>
      <w:r w:rsidR="00C24F5C" w:rsidRPr="00890CBC">
        <w:rPr>
          <w:rFonts w:ascii="Times New Roman" w:hAnsi="Times New Roman"/>
          <w:sz w:val="28"/>
          <w:szCs w:val="28"/>
        </w:rPr>
        <w:t xml:space="preserve">ООО «Идалеспром» </w:t>
      </w:r>
      <w:r w:rsidRPr="00890CBC">
        <w:rPr>
          <w:rFonts w:ascii="Times New Roman" w:hAnsi="Times New Roman"/>
          <w:sz w:val="28"/>
          <w:szCs w:val="28"/>
        </w:rPr>
        <w:t xml:space="preserve">по </w:t>
      </w:r>
      <w:r w:rsidR="00C96528">
        <w:rPr>
          <w:rFonts w:ascii="Times New Roman" w:hAnsi="Times New Roman"/>
          <w:sz w:val="28"/>
          <w:szCs w:val="28"/>
        </w:rPr>
        <w:t>изгото</w:t>
      </w:r>
      <w:r w:rsidR="00C96528" w:rsidRPr="00890CBC">
        <w:rPr>
          <w:rFonts w:ascii="Times New Roman" w:hAnsi="Times New Roman"/>
          <w:sz w:val="28"/>
          <w:szCs w:val="28"/>
        </w:rPr>
        <w:t>вл</w:t>
      </w:r>
      <w:r w:rsidR="00872E1E">
        <w:rPr>
          <w:rFonts w:ascii="Times New Roman" w:hAnsi="Times New Roman"/>
          <w:sz w:val="28"/>
          <w:szCs w:val="28"/>
        </w:rPr>
        <w:t>ению</w:t>
      </w:r>
      <w:r w:rsidR="00872E1E" w:rsidRPr="00872E1E">
        <w:rPr>
          <w:rFonts w:ascii="Times New Roman" w:hAnsi="Times New Roman"/>
          <w:sz w:val="28"/>
          <w:szCs w:val="28"/>
        </w:rPr>
        <w:t xml:space="preserve"> </w:t>
      </w:r>
      <w:r w:rsidR="00872E1E">
        <w:rPr>
          <w:rFonts w:ascii="Times New Roman" w:hAnsi="Times New Roman"/>
          <w:sz w:val="28"/>
          <w:szCs w:val="28"/>
        </w:rPr>
        <w:t>березового</w:t>
      </w:r>
      <w:r w:rsidR="00C96528" w:rsidRPr="00890CBC">
        <w:rPr>
          <w:rFonts w:ascii="Times New Roman" w:hAnsi="Times New Roman"/>
          <w:sz w:val="28"/>
          <w:szCs w:val="28"/>
        </w:rPr>
        <w:t xml:space="preserve"> шпон</w:t>
      </w:r>
      <w:r w:rsidR="00C96528">
        <w:rPr>
          <w:rFonts w:ascii="Times New Roman" w:hAnsi="Times New Roman"/>
          <w:sz w:val="28"/>
          <w:szCs w:val="28"/>
        </w:rPr>
        <w:t xml:space="preserve">а </w:t>
      </w:r>
      <w:r w:rsidRPr="00890CBC">
        <w:rPr>
          <w:rFonts w:ascii="Times New Roman" w:hAnsi="Times New Roman"/>
          <w:sz w:val="28"/>
          <w:szCs w:val="28"/>
        </w:rPr>
        <w:t>с количеством рабочих мест 1</w:t>
      </w:r>
      <w:r w:rsidR="00CE5C30">
        <w:rPr>
          <w:rFonts w:ascii="Times New Roman" w:hAnsi="Times New Roman"/>
          <w:sz w:val="28"/>
          <w:szCs w:val="28"/>
        </w:rPr>
        <w:t>2</w:t>
      </w:r>
      <w:r w:rsidRPr="00890CBC">
        <w:rPr>
          <w:rFonts w:ascii="Times New Roman" w:hAnsi="Times New Roman"/>
          <w:sz w:val="28"/>
          <w:szCs w:val="28"/>
        </w:rPr>
        <w:t>0</w:t>
      </w:r>
      <w:r w:rsidR="00C96528">
        <w:rPr>
          <w:rFonts w:ascii="Times New Roman" w:hAnsi="Times New Roman"/>
          <w:sz w:val="28"/>
          <w:szCs w:val="28"/>
        </w:rPr>
        <w:t>.</w:t>
      </w:r>
      <w:r w:rsidRPr="00890CBC">
        <w:rPr>
          <w:rFonts w:ascii="Times New Roman" w:hAnsi="Times New Roman"/>
          <w:sz w:val="28"/>
          <w:szCs w:val="28"/>
        </w:rPr>
        <w:t xml:space="preserve"> </w:t>
      </w:r>
    </w:p>
    <w:p w:rsidR="00A86212" w:rsidRPr="008D679C" w:rsidRDefault="00A86212"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A90E99">
        <w:rPr>
          <w:rFonts w:ascii="Times New Roman" w:eastAsia="Times New Roman" w:hAnsi="Times New Roman" w:cs="Times New Roman"/>
          <w:sz w:val="28"/>
          <w:szCs w:val="28"/>
          <w:lang w:eastAsia="ru-RU"/>
        </w:rPr>
        <w:t>На территории сельского поселения осуществляют свою деятельность несколько предприятий индивидуальных предпринимателей</w:t>
      </w:r>
      <w:r w:rsidR="00044977" w:rsidRPr="00A90E99">
        <w:rPr>
          <w:rFonts w:ascii="Times New Roman" w:eastAsia="Times New Roman" w:hAnsi="Times New Roman" w:cs="Times New Roman"/>
          <w:sz w:val="28"/>
          <w:szCs w:val="28"/>
          <w:lang w:eastAsia="ru-RU"/>
        </w:rPr>
        <w:t xml:space="preserve">. </w:t>
      </w:r>
      <w:r w:rsidRPr="00A90E99">
        <w:rPr>
          <w:rFonts w:ascii="Times New Roman" w:eastAsia="Times New Roman" w:hAnsi="Times New Roman" w:cs="Times New Roman"/>
          <w:sz w:val="28"/>
          <w:szCs w:val="28"/>
          <w:lang w:eastAsia="ru-RU"/>
        </w:rPr>
        <w:t xml:space="preserve">Предприятия специализируются на заготовке деловой древесины, производству </w:t>
      </w:r>
      <w:r w:rsidRPr="008D679C">
        <w:rPr>
          <w:rFonts w:ascii="Times New Roman" w:eastAsia="Times New Roman" w:hAnsi="Times New Roman" w:cs="Times New Roman"/>
          <w:sz w:val="28"/>
          <w:szCs w:val="28"/>
          <w:lang w:eastAsia="ru-RU"/>
        </w:rPr>
        <w:t xml:space="preserve">пиломатериалов и изготовлению срубов. </w:t>
      </w:r>
    </w:p>
    <w:p w:rsidR="00A86212" w:rsidRDefault="00A86212" w:rsidP="00832900">
      <w:pPr>
        <w:widowControl w:val="0"/>
        <w:spacing w:after="0" w:line="360" w:lineRule="auto"/>
        <w:ind w:firstLine="709"/>
        <w:jc w:val="both"/>
        <w:rPr>
          <w:rFonts w:ascii="Times New Roman" w:eastAsia="Times New Roman" w:hAnsi="Times New Roman" w:cs="Times New Roman"/>
          <w:sz w:val="28"/>
          <w:szCs w:val="28"/>
          <w:lang w:val="x-none" w:eastAsia="x-none"/>
        </w:rPr>
      </w:pPr>
      <w:r w:rsidRPr="008D679C">
        <w:rPr>
          <w:rFonts w:ascii="Times New Roman" w:eastAsia="Times New Roman" w:hAnsi="Times New Roman" w:cs="Times New Roman"/>
          <w:sz w:val="28"/>
          <w:szCs w:val="28"/>
          <w:lang w:val="x-none" w:eastAsia="x-none"/>
        </w:rPr>
        <w:t>В целом деревообрабатывающая отрасль – основополагающая в экономическом развитии сельского поселения. Именно на развитие предприятий этой отрасли необходимо делать акцент при формировании социально-экономической политики.</w:t>
      </w:r>
    </w:p>
    <w:p w:rsidR="00C168D3" w:rsidRDefault="00C168D3" w:rsidP="00832900">
      <w:pPr>
        <w:widowControl w:val="0"/>
        <w:spacing w:after="0" w:line="360" w:lineRule="auto"/>
        <w:ind w:firstLine="709"/>
        <w:jc w:val="both"/>
        <w:rPr>
          <w:rFonts w:ascii="Times New Roman" w:eastAsia="Times New Roman" w:hAnsi="Times New Roman" w:cs="Times New Roman"/>
          <w:sz w:val="28"/>
          <w:szCs w:val="28"/>
          <w:lang w:eastAsia="x-none"/>
        </w:rPr>
      </w:pPr>
      <w:r w:rsidRPr="00C168D3">
        <w:rPr>
          <w:rFonts w:ascii="Times New Roman" w:eastAsia="Times New Roman" w:hAnsi="Times New Roman" w:cs="Times New Roman"/>
          <w:sz w:val="28"/>
          <w:szCs w:val="28"/>
          <w:lang w:eastAsia="x-none"/>
        </w:rPr>
        <w:t xml:space="preserve">Распоряжением Правительства Российской Федерации от 11 февраля 2021 года № 312-р утверждена Стратегия развития лесного комплекса Российской Федерации до 2030 года, которая направления на достижение устойчивого лесоуправления, инновационного и эффективного развития использования, </w:t>
      </w:r>
      <w:r w:rsidRPr="00C168D3">
        <w:rPr>
          <w:rFonts w:ascii="Times New Roman" w:eastAsia="Times New Roman" w:hAnsi="Times New Roman" w:cs="Times New Roman"/>
          <w:sz w:val="28"/>
          <w:szCs w:val="28"/>
          <w:lang w:eastAsia="x-none"/>
        </w:rPr>
        <w:lastRenderedPageBreak/>
        <w:t>охраны, защиты и воспроизводства лесов, обеспечивающих опережающий рост лесного сектора экономики, повышение долгосрочной конкурентоспособности лесной промышленности и увеличение вклада лесного комплекса в социально-экономическое развитие России.</w:t>
      </w:r>
    </w:p>
    <w:p w:rsidR="00C168D3" w:rsidRPr="003B2197" w:rsidRDefault="00C168D3" w:rsidP="00C168D3">
      <w:pPr>
        <w:widowControl w:val="0"/>
        <w:tabs>
          <w:tab w:val="left" w:pos="142"/>
        </w:tabs>
        <w:spacing w:after="0" w:line="360" w:lineRule="auto"/>
        <w:ind w:firstLine="709"/>
        <w:jc w:val="both"/>
        <w:rPr>
          <w:rFonts w:ascii="Times New Roman" w:eastAsia="Times New Roman" w:hAnsi="Times New Roman" w:cs="Times New Roman"/>
          <w:sz w:val="28"/>
          <w:szCs w:val="28"/>
          <w:lang w:eastAsia="x-none"/>
        </w:rPr>
      </w:pPr>
      <w:r w:rsidRPr="003B2197">
        <w:rPr>
          <w:rFonts w:ascii="Times New Roman" w:eastAsia="Times New Roman" w:hAnsi="Times New Roman" w:cs="Times New Roman"/>
          <w:sz w:val="28"/>
          <w:szCs w:val="28"/>
          <w:lang w:eastAsia="x-none"/>
        </w:rPr>
        <w:t>Постановлением Правительства области от 1</w:t>
      </w:r>
      <w:r>
        <w:rPr>
          <w:rFonts w:ascii="Times New Roman" w:eastAsia="Times New Roman" w:hAnsi="Times New Roman" w:cs="Times New Roman"/>
          <w:sz w:val="28"/>
          <w:szCs w:val="28"/>
          <w:lang w:eastAsia="x-none"/>
        </w:rPr>
        <w:t xml:space="preserve"> апреля </w:t>
      </w:r>
      <w:r w:rsidRPr="003B2197">
        <w:rPr>
          <w:rFonts w:ascii="Times New Roman" w:eastAsia="Times New Roman" w:hAnsi="Times New Roman" w:cs="Times New Roman"/>
          <w:sz w:val="28"/>
          <w:szCs w:val="28"/>
          <w:lang w:eastAsia="x-none"/>
        </w:rPr>
        <w:t>2019</w:t>
      </w:r>
      <w:r>
        <w:rPr>
          <w:rFonts w:ascii="Times New Roman" w:eastAsia="Times New Roman" w:hAnsi="Times New Roman" w:cs="Times New Roman"/>
          <w:sz w:val="28"/>
          <w:szCs w:val="28"/>
          <w:lang w:eastAsia="x-none"/>
        </w:rPr>
        <w:t xml:space="preserve"> года</w:t>
      </w:r>
      <w:r w:rsidRPr="003B2197">
        <w:rPr>
          <w:rFonts w:ascii="Times New Roman" w:eastAsia="Times New Roman" w:hAnsi="Times New Roman" w:cs="Times New Roman"/>
          <w:sz w:val="28"/>
          <w:szCs w:val="28"/>
          <w:lang w:eastAsia="x-none"/>
        </w:rPr>
        <w:t xml:space="preserve"> № 315 утверждена государственная программа «Развитие лесного комплекса Вологодской области на 2021 - 2025 годы»</w:t>
      </w:r>
      <w:r>
        <w:rPr>
          <w:rFonts w:ascii="Times New Roman" w:eastAsia="Times New Roman" w:hAnsi="Times New Roman" w:cs="Times New Roman"/>
          <w:sz w:val="28"/>
          <w:szCs w:val="28"/>
          <w:lang w:eastAsia="x-none"/>
        </w:rPr>
        <w:t xml:space="preserve"> (в редакции постановления Правительства области от 16 августа 2021 года № 942)</w:t>
      </w:r>
      <w:r w:rsidRPr="003B2197">
        <w:rPr>
          <w:rFonts w:ascii="Times New Roman" w:eastAsia="Times New Roman" w:hAnsi="Times New Roman" w:cs="Times New Roman"/>
          <w:sz w:val="28"/>
          <w:szCs w:val="28"/>
          <w:lang w:eastAsia="x-none"/>
        </w:rPr>
        <w:t>.</w:t>
      </w:r>
    </w:p>
    <w:p w:rsidR="00C96528" w:rsidRDefault="00C96528" w:rsidP="00C168D3">
      <w:pPr>
        <w:widowControl w:val="0"/>
        <w:spacing w:before="240"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Пищевая промышленность</w:t>
      </w:r>
    </w:p>
    <w:p w:rsidR="00C96528" w:rsidRPr="00C96528" w:rsidRDefault="00C96528" w:rsidP="00C96528">
      <w:pPr>
        <w:spacing w:after="0" w:line="360" w:lineRule="auto"/>
        <w:ind w:firstLine="720"/>
        <w:jc w:val="both"/>
        <w:rPr>
          <w:rFonts w:ascii="Times New Roman" w:hAnsi="Times New Roman"/>
          <w:sz w:val="28"/>
          <w:szCs w:val="28"/>
        </w:rPr>
      </w:pPr>
      <w:r w:rsidRPr="00C96528">
        <w:rPr>
          <w:rFonts w:ascii="Times New Roman" w:hAnsi="Times New Roman"/>
          <w:sz w:val="28"/>
          <w:szCs w:val="28"/>
        </w:rPr>
        <w:t>Важной для поселения отраслью промышленности является пищевая промышленность</w:t>
      </w:r>
      <w:r w:rsidRPr="00C96528">
        <w:rPr>
          <w:rFonts w:ascii="Times New Roman" w:hAnsi="Times New Roman"/>
          <w:b/>
          <w:sz w:val="28"/>
          <w:szCs w:val="28"/>
        </w:rPr>
        <w:t>.</w:t>
      </w:r>
      <w:r w:rsidRPr="00C96528">
        <w:rPr>
          <w:rFonts w:ascii="Times New Roman" w:hAnsi="Times New Roman"/>
          <w:sz w:val="28"/>
          <w:szCs w:val="28"/>
        </w:rPr>
        <w:t xml:space="preserve"> Основными направлениями в пищевой промышленности являются производство молочной продукции и производство хлеба и хлебобулочных изделий. </w:t>
      </w:r>
    </w:p>
    <w:p w:rsidR="00C96528" w:rsidRDefault="00C96528" w:rsidP="00C96528">
      <w:pPr>
        <w:widowControl w:val="0"/>
        <w:spacing w:after="0" w:line="360" w:lineRule="auto"/>
        <w:ind w:firstLine="709"/>
        <w:jc w:val="both"/>
        <w:rPr>
          <w:rFonts w:ascii="Times New Roman" w:hAnsi="Times New Roman"/>
          <w:sz w:val="28"/>
          <w:szCs w:val="28"/>
        </w:rPr>
      </w:pPr>
      <w:r w:rsidRPr="00C96528">
        <w:rPr>
          <w:rFonts w:ascii="Times New Roman" w:hAnsi="Times New Roman"/>
          <w:sz w:val="28"/>
          <w:szCs w:val="28"/>
        </w:rPr>
        <w:t xml:space="preserve">С 2011 года на территории </w:t>
      </w:r>
      <w:r w:rsidR="00767884">
        <w:rPr>
          <w:rFonts w:ascii="Times New Roman" w:hAnsi="Times New Roman"/>
          <w:sz w:val="28"/>
          <w:szCs w:val="28"/>
        </w:rPr>
        <w:t xml:space="preserve">сельского </w:t>
      </w:r>
      <w:r w:rsidRPr="00C96528">
        <w:rPr>
          <w:rFonts w:ascii="Times New Roman" w:hAnsi="Times New Roman"/>
          <w:sz w:val="28"/>
          <w:szCs w:val="28"/>
        </w:rPr>
        <w:t>поселения функционирует   СП</w:t>
      </w:r>
      <w:r>
        <w:rPr>
          <w:rFonts w:ascii="Times New Roman" w:hAnsi="Times New Roman"/>
          <w:sz w:val="28"/>
          <w:szCs w:val="28"/>
        </w:rPr>
        <w:t xml:space="preserve">ПК «Родник», который выпускает </w:t>
      </w:r>
      <w:r w:rsidRPr="00C96528">
        <w:rPr>
          <w:rFonts w:ascii="Times New Roman" w:hAnsi="Times New Roman"/>
          <w:sz w:val="28"/>
          <w:szCs w:val="28"/>
        </w:rPr>
        <w:t>молочную продукцию с маркой «Настоящий вологодский продукт».</w:t>
      </w:r>
      <w:r>
        <w:rPr>
          <w:rFonts w:ascii="Times New Roman" w:hAnsi="Times New Roman"/>
          <w:sz w:val="28"/>
          <w:szCs w:val="28"/>
        </w:rPr>
        <w:t xml:space="preserve"> </w:t>
      </w:r>
      <w:r w:rsidRPr="008343F8">
        <w:rPr>
          <w:rFonts w:ascii="Times New Roman" w:hAnsi="Times New Roman"/>
          <w:sz w:val="28"/>
          <w:szCs w:val="28"/>
        </w:rPr>
        <w:t>Предприятием вырабатываются следующие виды молочной продукции: молоко разной степени жирности, кефир, сливки, сметана, творог, м</w:t>
      </w:r>
      <w:r>
        <w:rPr>
          <w:rFonts w:ascii="Times New Roman" w:hAnsi="Times New Roman"/>
          <w:sz w:val="28"/>
          <w:szCs w:val="28"/>
        </w:rPr>
        <w:t>асло сливочное, масло топленое</w:t>
      </w:r>
      <w:r w:rsidRPr="008343F8">
        <w:rPr>
          <w:rFonts w:ascii="Times New Roman" w:hAnsi="Times New Roman"/>
          <w:sz w:val="28"/>
          <w:szCs w:val="28"/>
        </w:rPr>
        <w:t>, йогурт</w:t>
      </w:r>
      <w:r>
        <w:rPr>
          <w:rFonts w:ascii="Times New Roman" w:hAnsi="Times New Roman"/>
          <w:sz w:val="28"/>
          <w:szCs w:val="28"/>
        </w:rPr>
        <w:t>.</w:t>
      </w:r>
    </w:p>
    <w:p w:rsidR="00F500F7" w:rsidRPr="00C96528" w:rsidRDefault="00F500F7" w:rsidP="00C96528">
      <w:pPr>
        <w:widowControl w:val="0"/>
        <w:spacing w:after="0" w:line="360" w:lineRule="auto"/>
        <w:ind w:firstLine="709"/>
        <w:jc w:val="both"/>
        <w:rPr>
          <w:rFonts w:ascii="Times New Roman" w:eastAsia="Times New Roman" w:hAnsi="Times New Roman" w:cs="Times New Roman"/>
          <w:sz w:val="28"/>
          <w:szCs w:val="28"/>
          <w:lang w:eastAsia="ru-RU"/>
        </w:rPr>
      </w:pPr>
      <w:r w:rsidRPr="008343F8">
        <w:rPr>
          <w:rFonts w:ascii="Times New Roman" w:hAnsi="Times New Roman"/>
          <w:sz w:val="28"/>
          <w:szCs w:val="28"/>
        </w:rPr>
        <w:t xml:space="preserve">Производством хлеба </w:t>
      </w:r>
      <w:r>
        <w:rPr>
          <w:rFonts w:ascii="Times New Roman" w:hAnsi="Times New Roman"/>
          <w:sz w:val="28"/>
          <w:szCs w:val="28"/>
        </w:rPr>
        <w:t xml:space="preserve">и хлебобулочных изделий в </w:t>
      </w:r>
      <w:r w:rsidR="00767884">
        <w:rPr>
          <w:rFonts w:ascii="Times New Roman" w:hAnsi="Times New Roman"/>
          <w:sz w:val="28"/>
          <w:szCs w:val="28"/>
        </w:rPr>
        <w:t xml:space="preserve">сельском </w:t>
      </w:r>
      <w:r w:rsidRPr="008343F8">
        <w:rPr>
          <w:rFonts w:ascii="Times New Roman" w:hAnsi="Times New Roman"/>
          <w:sz w:val="28"/>
          <w:szCs w:val="28"/>
        </w:rPr>
        <w:t xml:space="preserve">поселении занимаются два предприятия: </w:t>
      </w:r>
      <w:r w:rsidR="00B57855">
        <w:rPr>
          <w:rFonts w:ascii="Times New Roman" w:hAnsi="Times New Roman"/>
          <w:sz w:val="28"/>
          <w:szCs w:val="28"/>
        </w:rPr>
        <w:t>пекарня</w:t>
      </w:r>
      <w:r w:rsidR="00793BA5">
        <w:rPr>
          <w:rFonts w:ascii="Times New Roman" w:hAnsi="Times New Roman"/>
          <w:sz w:val="28"/>
          <w:szCs w:val="28"/>
        </w:rPr>
        <w:t xml:space="preserve"> в с. им. Бабушкина на ул. Садовая, 47а</w:t>
      </w:r>
      <w:r w:rsidRPr="008343F8">
        <w:rPr>
          <w:rFonts w:ascii="Times New Roman" w:hAnsi="Times New Roman"/>
          <w:sz w:val="28"/>
          <w:szCs w:val="28"/>
        </w:rPr>
        <w:t xml:space="preserve"> и </w:t>
      </w:r>
      <w:r>
        <w:rPr>
          <w:rFonts w:ascii="Times New Roman" w:hAnsi="Times New Roman"/>
          <w:sz w:val="28"/>
          <w:szCs w:val="28"/>
        </w:rPr>
        <w:t>ПК «</w:t>
      </w:r>
      <w:r w:rsidRPr="008343F8">
        <w:rPr>
          <w:rFonts w:ascii="Times New Roman" w:hAnsi="Times New Roman"/>
          <w:sz w:val="28"/>
          <w:szCs w:val="28"/>
        </w:rPr>
        <w:t>Бабушкинский</w:t>
      </w:r>
      <w:r>
        <w:rPr>
          <w:rFonts w:ascii="Times New Roman" w:hAnsi="Times New Roman"/>
          <w:sz w:val="28"/>
          <w:szCs w:val="28"/>
        </w:rPr>
        <w:t xml:space="preserve">». </w:t>
      </w:r>
    </w:p>
    <w:p w:rsidR="00A86212" w:rsidRPr="00086262" w:rsidRDefault="00A86212" w:rsidP="00832900">
      <w:pPr>
        <w:widowControl w:val="0"/>
        <w:spacing w:after="0" w:line="360" w:lineRule="auto"/>
        <w:ind w:firstLine="709"/>
        <w:jc w:val="both"/>
        <w:rPr>
          <w:rFonts w:ascii="Times New Roman" w:eastAsia="Times New Roman" w:hAnsi="Times New Roman" w:cs="Times New Roman"/>
          <w:iCs/>
          <w:sz w:val="28"/>
          <w:szCs w:val="28"/>
          <w:lang w:eastAsia="x-none"/>
        </w:rPr>
      </w:pPr>
      <w:r w:rsidRPr="00086262">
        <w:rPr>
          <w:rFonts w:ascii="Times New Roman" w:eastAsia="Times New Roman" w:hAnsi="Times New Roman" w:cs="Times New Roman"/>
          <w:iCs/>
          <w:sz w:val="28"/>
          <w:szCs w:val="28"/>
          <w:lang w:val="x-none" w:eastAsia="x-none"/>
        </w:rPr>
        <w:t>Мал</w:t>
      </w:r>
      <w:r w:rsidR="00727CB3" w:rsidRPr="00086262">
        <w:rPr>
          <w:rFonts w:ascii="Times New Roman" w:eastAsia="Times New Roman" w:hAnsi="Times New Roman" w:cs="Times New Roman"/>
          <w:iCs/>
          <w:sz w:val="28"/>
          <w:szCs w:val="28"/>
          <w:lang w:eastAsia="x-none"/>
        </w:rPr>
        <w:t>ое предпринимательство</w:t>
      </w:r>
      <w:r w:rsidR="00651213" w:rsidRPr="00086262">
        <w:rPr>
          <w:rFonts w:ascii="Times New Roman" w:eastAsia="Times New Roman" w:hAnsi="Times New Roman" w:cs="Times New Roman"/>
          <w:iCs/>
          <w:sz w:val="28"/>
          <w:szCs w:val="28"/>
          <w:lang w:eastAsia="x-none"/>
        </w:rPr>
        <w:t>, малое предприятие, фирма (малый бизнес)</w:t>
      </w:r>
      <w:r w:rsidR="00086262">
        <w:rPr>
          <w:rFonts w:ascii="Times New Roman" w:eastAsia="Times New Roman" w:hAnsi="Times New Roman" w:cs="Times New Roman"/>
          <w:iCs/>
          <w:sz w:val="28"/>
          <w:szCs w:val="28"/>
          <w:lang w:eastAsia="x-none"/>
        </w:rPr>
        <w:t>.</w:t>
      </w:r>
    </w:p>
    <w:p w:rsidR="00727CB3" w:rsidRPr="00727CB3" w:rsidRDefault="00727CB3" w:rsidP="00832900">
      <w:pPr>
        <w:widowControl w:val="0"/>
        <w:spacing w:after="0" w:line="360" w:lineRule="auto"/>
        <w:ind w:firstLine="709"/>
        <w:jc w:val="both"/>
        <w:rPr>
          <w:rFonts w:ascii="Times New Roman" w:eastAsia="Times New Roman" w:hAnsi="Times New Roman" w:cs="Times New Roman"/>
          <w:sz w:val="28"/>
          <w:szCs w:val="28"/>
          <w:lang w:eastAsia="x-none"/>
        </w:rPr>
      </w:pPr>
      <w:r>
        <w:rPr>
          <w:rFonts w:ascii="Times New Roman" w:eastAsia="Times New Roman" w:hAnsi="Times New Roman" w:cs="Times New Roman"/>
          <w:sz w:val="28"/>
          <w:szCs w:val="28"/>
          <w:lang w:eastAsia="x-none"/>
        </w:rPr>
        <w:t>Малое предпринимательство</w:t>
      </w:r>
      <w:r w:rsidRPr="00727CB3">
        <w:rPr>
          <w:rFonts w:ascii="Times New Roman" w:eastAsia="Times New Roman" w:hAnsi="Times New Roman" w:cs="Times New Roman"/>
          <w:sz w:val="28"/>
          <w:szCs w:val="28"/>
          <w:lang w:eastAsia="x-none"/>
        </w:rPr>
        <w:t xml:space="preserve"> - предпринимательская деятельность в небольших масштабах; под субъектами малого предпринимательства понимаются физические лица, занятые предпринимательством без образования юридического лица, а также небольшие коммерческие организации. См. также малое предприяти</w:t>
      </w:r>
      <w:r w:rsidR="00651213">
        <w:rPr>
          <w:rFonts w:ascii="Times New Roman" w:eastAsia="Times New Roman" w:hAnsi="Times New Roman" w:cs="Times New Roman"/>
          <w:sz w:val="28"/>
          <w:szCs w:val="28"/>
          <w:lang w:eastAsia="x-none"/>
        </w:rPr>
        <w:t>е</w:t>
      </w:r>
      <w:r>
        <w:rPr>
          <w:rStyle w:val="affc"/>
          <w:rFonts w:ascii="Times New Roman" w:eastAsia="Times New Roman" w:hAnsi="Times New Roman" w:cs="Times New Roman"/>
          <w:sz w:val="28"/>
          <w:szCs w:val="28"/>
          <w:lang w:eastAsia="x-none"/>
        </w:rPr>
        <w:footnoteReference w:id="13"/>
      </w:r>
      <w:r w:rsidRPr="00727CB3">
        <w:rPr>
          <w:rFonts w:ascii="Times New Roman" w:eastAsia="Times New Roman" w:hAnsi="Times New Roman" w:cs="Times New Roman"/>
          <w:sz w:val="28"/>
          <w:szCs w:val="28"/>
          <w:lang w:eastAsia="x-none"/>
        </w:rPr>
        <w:t>.</w:t>
      </w:r>
    </w:p>
    <w:p w:rsidR="00727CB3" w:rsidRPr="00727CB3" w:rsidRDefault="00727CB3" w:rsidP="00832900">
      <w:pPr>
        <w:widowControl w:val="0"/>
        <w:spacing w:after="0" w:line="360" w:lineRule="auto"/>
        <w:ind w:firstLine="709"/>
        <w:jc w:val="both"/>
        <w:rPr>
          <w:rFonts w:ascii="Times New Roman" w:eastAsia="Times New Roman" w:hAnsi="Times New Roman" w:cs="Times New Roman"/>
          <w:sz w:val="28"/>
          <w:szCs w:val="28"/>
          <w:lang w:eastAsia="x-none"/>
        </w:rPr>
      </w:pPr>
      <w:r w:rsidRPr="00727CB3">
        <w:rPr>
          <w:rFonts w:ascii="Times New Roman" w:eastAsia="Times New Roman" w:hAnsi="Times New Roman" w:cs="Times New Roman"/>
          <w:sz w:val="28"/>
          <w:szCs w:val="28"/>
          <w:lang w:eastAsia="x-none"/>
        </w:rPr>
        <w:t xml:space="preserve"> Малое предприятие, фирма - небольшое предприятие любой формы </w:t>
      </w:r>
      <w:r w:rsidRPr="00727CB3">
        <w:rPr>
          <w:rFonts w:ascii="Times New Roman" w:eastAsia="Times New Roman" w:hAnsi="Times New Roman" w:cs="Times New Roman"/>
          <w:sz w:val="28"/>
          <w:szCs w:val="28"/>
          <w:lang w:eastAsia="x-none"/>
        </w:rPr>
        <w:lastRenderedPageBreak/>
        <w:t>собственности, характеризуемое прежде всего ограниченным числом работников (от 50 человек в торговле до 100 - в промышленности) и занимающее небольшую долю в общем по стране, региону объеме деятельности, являющейся профильной для предприятия.</w:t>
      </w:r>
    </w:p>
    <w:p w:rsidR="00A86212" w:rsidRPr="008D679C" w:rsidRDefault="00A86212" w:rsidP="00832900">
      <w:pPr>
        <w:widowControl w:val="0"/>
        <w:spacing w:after="0" w:line="360" w:lineRule="auto"/>
        <w:ind w:firstLine="709"/>
        <w:jc w:val="both"/>
        <w:rPr>
          <w:rFonts w:ascii="Times New Roman" w:eastAsia="Times New Roman" w:hAnsi="Times New Roman" w:cs="Times New Roman"/>
          <w:iCs/>
          <w:sz w:val="28"/>
          <w:szCs w:val="28"/>
          <w:lang w:val="x-none" w:eastAsia="x-none"/>
        </w:rPr>
      </w:pPr>
      <w:r w:rsidRPr="00727CB3">
        <w:rPr>
          <w:rFonts w:ascii="Times New Roman" w:eastAsia="Times New Roman" w:hAnsi="Times New Roman" w:cs="Times New Roman"/>
          <w:sz w:val="28"/>
          <w:szCs w:val="28"/>
          <w:lang w:eastAsia="x-none"/>
        </w:rPr>
        <w:t>Малый бизнес выполняет ряд важнейших</w:t>
      </w:r>
      <w:r w:rsidRPr="008D679C">
        <w:rPr>
          <w:rFonts w:ascii="Times New Roman" w:eastAsia="Times New Roman" w:hAnsi="Times New Roman" w:cs="Times New Roman"/>
          <w:iCs/>
          <w:sz w:val="28"/>
          <w:szCs w:val="28"/>
          <w:lang w:val="x-none" w:eastAsia="x-none"/>
        </w:rPr>
        <w:t xml:space="preserve"> экономических задач. </w:t>
      </w:r>
      <w:r w:rsidRPr="008D679C">
        <w:rPr>
          <w:rFonts w:ascii="Times New Roman" w:eastAsia="Times New Roman" w:hAnsi="Times New Roman" w:cs="Times New Roman"/>
          <w:sz w:val="28"/>
          <w:szCs w:val="28"/>
          <w:lang w:val="x-none" w:eastAsia="x-none"/>
        </w:rPr>
        <w:t xml:space="preserve">Помимо налоговых отчислений в бюджеты всех уровней малый бизнес развивает сектор экономики, создаёт рабочие места, способствует развитию конкуренции. </w:t>
      </w:r>
      <w:r w:rsidRPr="008D679C">
        <w:rPr>
          <w:rFonts w:ascii="Times New Roman" w:eastAsia="Times New Roman" w:hAnsi="Times New Roman" w:cs="Times New Roman"/>
          <w:iCs/>
          <w:sz w:val="28"/>
          <w:szCs w:val="28"/>
          <w:lang w:val="x-none" w:eastAsia="x-none"/>
        </w:rPr>
        <w:t>По мере своего становления и развития малый бизнес оказывает влияние на состоянии экономики, в том числе на насыщение рынка товарами, услугами, на социальную обстановку.</w:t>
      </w:r>
    </w:p>
    <w:p w:rsidR="00A86212" w:rsidRDefault="00A86212" w:rsidP="00832900">
      <w:pPr>
        <w:widowControl w:val="0"/>
        <w:spacing w:after="0" w:line="360" w:lineRule="auto"/>
        <w:ind w:firstLine="709"/>
        <w:jc w:val="both"/>
        <w:rPr>
          <w:rFonts w:ascii="Times New Roman" w:eastAsia="Times New Roman" w:hAnsi="Times New Roman" w:cs="Times New Roman"/>
          <w:iCs/>
          <w:sz w:val="28"/>
          <w:szCs w:val="28"/>
          <w:lang w:val="x-none" w:eastAsia="x-none"/>
        </w:rPr>
      </w:pPr>
      <w:r w:rsidRPr="00A90E99">
        <w:rPr>
          <w:rFonts w:ascii="Times New Roman" w:eastAsia="Times New Roman" w:hAnsi="Times New Roman" w:cs="Times New Roman"/>
          <w:iCs/>
          <w:color w:val="000000" w:themeColor="text1"/>
          <w:sz w:val="28"/>
          <w:szCs w:val="28"/>
          <w:lang w:val="x-none" w:eastAsia="x-none"/>
        </w:rPr>
        <w:t xml:space="preserve">Представители </w:t>
      </w:r>
      <w:r w:rsidRPr="008D679C">
        <w:rPr>
          <w:rFonts w:ascii="Times New Roman" w:eastAsia="Times New Roman" w:hAnsi="Times New Roman" w:cs="Times New Roman"/>
          <w:iCs/>
          <w:sz w:val="28"/>
          <w:szCs w:val="28"/>
          <w:lang w:val="x-none" w:eastAsia="x-none"/>
        </w:rPr>
        <w:t xml:space="preserve">малого бизнеса занимаются заготовкой древесины, производством пиломатериалов, производством молока и мяса, торгово-закупочной деятельностью и являются работодателями. </w:t>
      </w:r>
    </w:p>
    <w:p w:rsidR="00A90E99" w:rsidRPr="00A90E99" w:rsidRDefault="00A90E99" w:rsidP="00A90E99">
      <w:pPr>
        <w:spacing w:after="0" w:line="360" w:lineRule="auto"/>
        <w:ind w:firstLine="567"/>
        <w:contextualSpacing/>
        <w:jc w:val="both"/>
        <w:rPr>
          <w:rFonts w:ascii="Times New Roman" w:hAnsi="Times New Roman"/>
          <w:bCs/>
          <w:sz w:val="28"/>
          <w:szCs w:val="28"/>
        </w:rPr>
      </w:pPr>
      <w:r w:rsidRPr="00A90E99">
        <w:rPr>
          <w:rFonts w:ascii="Times New Roman" w:hAnsi="Times New Roman"/>
          <w:sz w:val="28"/>
          <w:szCs w:val="28"/>
        </w:rPr>
        <w:t xml:space="preserve">На территории </w:t>
      </w:r>
      <w:r w:rsidR="00767884">
        <w:rPr>
          <w:rFonts w:ascii="Times New Roman" w:hAnsi="Times New Roman"/>
          <w:sz w:val="28"/>
          <w:szCs w:val="28"/>
        </w:rPr>
        <w:t xml:space="preserve">сельского </w:t>
      </w:r>
      <w:r w:rsidRPr="00A90E99">
        <w:rPr>
          <w:rFonts w:ascii="Times New Roman" w:hAnsi="Times New Roman"/>
          <w:sz w:val="28"/>
          <w:szCs w:val="28"/>
        </w:rPr>
        <w:t xml:space="preserve">поселения зарегистрировано 46 малых предприятий и 126 индивидуальных предпринимателей без образования юридического лица. По сравнению с 2014 годом прослеживается рост численности малых предприятий и уменьшение количества индивидуальных предпринимателей, прежде всего занятых в сфере лесного бизнеса.  В 2019 году   численность индивидуальных предпринимателей осталась на прежнем уровне, как и в 2018 году, но значительно сократилась по сравнению с предыдущими годами. Причинами прекращения деятельности в лесной промышленности явилось возникновение арендных отношений, а также активизация работы </w:t>
      </w:r>
      <w:r w:rsidRPr="00A90E99">
        <w:rPr>
          <w:rFonts w:ascii="Times New Roman" w:hAnsi="Times New Roman"/>
          <w:bCs/>
          <w:sz w:val="28"/>
          <w:szCs w:val="28"/>
        </w:rPr>
        <w:t>по легализации лесного бизнеса</w:t>
      </w:r>
      <w:r>
        <w:rPr>
          <w:rStyle w:val="affc"/>
          <w:rFonts w:ascii="Times New Roman" w:hAnsi="Times New Roman"/>
          <w:bCs/>
          <w:sz w:val="28"/>
          <w:szCs w:val="28"/>
        </w:rPr>
        <w:footnoteReference w:id="14"/>
      </w:r>
      <w:r w:rsidRPr="00A90E99">
        <w:rPr>
          <w:rFonts w:ascii="Times New Roman" w:hAnsi="Times New Roman"/>
          <w:bCs/>
          <w:sz w:val="28"/>
          <w:szCs w:val="28"/>
        </w:rPr>
        <w:t xml:space="preserve">. </w:t>
      </w:r>
    </w:p>
    <w:p w:rsidR="00A90E99" w:rsidRPr="00A90E99" w:rsidRDefault="00A90E99" w:rsidP="00A90E99">
      <w:pPr>
        <w:spacing w:line="360" w:lineRule="auto"/>
        <w:ind w:firstLine="567"/>
        <w:contextualSpacing/>
        <w:jc w:val="both"/>
        <w:rPr>
          <w:rFonts w:ascii="Times New Roman" w:hAnsi="Times New Roman"/>
          <w:sz w:val="28"/>
          <w:szCs w:val="28"/>
        </w:rPr>
      </w:pPr>
      <w:r w:rsidRPr="00A90E99">
        <w:rPr>
          <w:rFonts w:ascii="Times New Roman" w:hAnsi="Times New Roman"/>
          <w:sz w:val="28"/>
          <w:szCs w:val="28"/>
        </w:rPr>
        <w:t>В отраслевой структуре оборота малых предприятий наиболее существенна доля розничной торговли, лесозаготовок, обработки древесины. Остальные отрасли в структуре оборота представлены незначительно.</w:t>
      </w:r>
    </w:p>
    <w:p w:rsidR="00A86212" w:rsidRPr="009045DF" w:rsidRDefault="00651213" w:rsidP="00C168D3">
      <w:pPr>
        <w:pStyle w:val="ac"/>
        <w:keepNext/>
        <w:widowControl w:val="0"/>
        <w:spacing w:after="0" w:line="360" w:lineRule="auto"/>
        <w:ind w:left="0"/>
        <w:jc w:val="center"/>
        <w:outlineLvl w:val="2"/>
        <w:rPr>
          <w:rFonts w:ascii="Times New Roman" w:eastAsia="Times New Roman" w:hAnsi="Times New Roman" w:cs="Times New Roman"/>
          <w:b/>
          <w:iCs/>
          <w:sz w:val="28"/>
          <w:szCs w:val="28"/>
          <w:lang w:eastAsia="ru-RU"/>
        </w:rPr>
      </w:pPr>
      <w:bookmarkStart w:id="56" w:name="_Toc102481018"/>
      <w:r w:rsidRPr="009045DF">
        <w:rPr>
          <w:rFonts w:ascii="Times New Roman" w:eastAsia="Times New Roman" w:hAnsi="Times New Roman" w:cs="Times New Roman"/>
          <w:b/>
          <w:iCs/>
          <w:sz w:val="28"/>
          <w:szCs w:val="28"/>
          <w:lang w:eastAsia="ru-RU"/>
        </w:rPr>
        <w:lastRenderedPageBreak/>
        <w:t>1</w:t>
      </w:r>
      <w:r w:rsidR="00E10767" w:rsidRPr="009045DF">
        <w:rPr>
          <w:rFonts w:ascii="Times New Roman" w:eastAsia="Times New Roman" w:hAnsi="Times New Roman" w:cs="Times New Roman"/>
          <w:b/>
          <w:iCs/>
          <w:sz w:val="28"/>
          <w:szCs w:val="28"/>
          <w:lang w:eastAsia="ru-RU"/>
        </w:rPr>
        <w:t>.5.</w:t>
      </w:r>
      <w:r w:rsidR="0045469B" w:rsidRPr="009045DF">
        <w:rPr>
          <w:rFonts w:ascii="Times New Roman" w:eastAsia="Times New Roman" w:hAnsi="Times New Roman" w:cs="Times New Roman"/>
          <w:b/>
          <w:iCs/>
          <w:sz w:val="28"/>
          <w:szCs w:val="28"/>
          <w:lang w:eastAsia="ru-RU"/>
        </w:rPr>
        <w:t>5</w:t>
      </w:r>
      <w:r w:rsidR="00A86212" w:rsidRPr="009045DF">
        <w:rPr>
          <w:rFonts w:ascii="Times New Roman" w:eastAsia="Times New Roman" w:hAnsi="Times New Roman" w:cs="Times New Roman"/>
          <w:b/>
          <w:iCs/>
          <w:sz w:val="28"/>
          <w:szCs w:val="28"/>
          <w:lang w:eastAsia="ru-RU"/>
        </w:rPr>
        <w:t xml:space="preserve"> Население</w:t>
      </w:r>
      <w:bookmarkEnd w:id="55"/>
      <w:bookmarkEnd w:id="56"/>
    </w:p>
    <w:p w:rsidR="00A86212" w:rsidRPr="008D679C" w:rsidRDefault="00A86212" w:rsidP="00832900">
      <w:pPr>
        <w:widowControl w:val="0"/>
        <w:spacing w:after="0" w:line="360" w:lineRule="auto"/>
        <w:ind w:firstLine="709"/>
        <w:jc w:val="both"/>
        <w:rPr>
          <w:rFonts w:ascii="Times New Roman" w:eastAsia="Times New Roman" w:hAnsi="Times New Roman" w:cs="Times New Roman"/>
          <w:iCs/>
          <w:sz w:val="28"/>
          <w:szCs w:val="28"/>
          <w:lang w:val="x-none" w:eastAsia="x-none"/>
        </w:rPr>
      </w:pPr>
      <w:bookmarkStart w:id="57" w:name="_Toc222558884"/>
      <w:r w:rsidRPr="008D679C">
        <w:rPr>
          <w:rFonts w:ascii="Times New Roman" w:eastAsia="Times New Roman" w:hAnsi="Times New Roman" w:cs="Times New Roman"/>
          <w:iCs/>
          <w:sz w:val="28"/>
          <w:szCs w:val="28"/>
          <w:lang w:val="x-none" w:eastAsia="x-none"/>
        </w:rPr>
        <w:t xml:space="preserve">Анализ изменения численности населения выполнен по данным администрации сельского поселения </w:t>
      </w:r>
      <w:r w:rsidR="00C12B6D">
        <w:rPr>
          <w:rFonts w:ascii="Times New Roman" w:eastAsia="Times New Roman" w:hAnsi="Times New Roman" w:cs="Times New Roman"/>
          <w:iCs/>
          <w:sz w:val="28"/>
          <w:szCs w:val="28"/>
          <w:lang w:eastAsia="x-none"/>
        </w:rPr>
        <w:t>Бабушкинское</w:t>
      </w:r>
      <w:r w:rsidR="00651213">
        <w:rPr>
          <w:rFonts w:ascii="Times New Roman" w:eastAsia="Times New Roman" w:hAnsi="Times New Roman" w:cs="Times New Roman"/>
          <w:iCs/>
          <w:sz w:val="28"/>
          <w:szCs w:val="28"/>
          <w:lang w:eastAsia="x-none"/>
        </w:rPr>
        <w:t>, изложенны</w:t>
      </w:r>
      <w:r w:rsidR="00AD7911">
        <w:rPr>
          <w:rFonts w:ascii="Times New Roman" w:eastAsia="Times New Roman" w:hAnsi="Times New Roman" w:cs="Times New Roman"/>
          <w:iCs/>
          <w:sz w:val="28"/>
          <w:szCs w:val="28"/>
          <w:lang w:eastAsia="x-none"/>
        </w:rPr>
        <w:t>х</w:t>
      </w:r>
      <w:r w:rsidR="00651213">
        <w:rPr>
          <w:rFonts w:ascii="Times New Roman" w:eastAsia="Times New Roman" w:hAnsi="Times New Roman" w:cs="Times New Roman"/>
          <w:iCs/>
          <w:sz w:val="28"/>
          <w:szCs w:val="28"/>
          <w:lang w:eastAsia="x-none"/>
        </w:rPr>
        <w:t xml:space="preserve"> в письме от  </w:t>
      </w:r>
      <w:r w:rsidR="00480000" w:rsidRPr="00480000">
        <w:rPr>
          <w:rFonts w:ascii="Times New Roman" w:eastAsia="Times New Roman" w:hAnsi="Times New Roman" w:cs="Times New Roman"/>
          <w:iCs/>
          <w:sz w:val="28"/>
          <w:szCs w:val="28"/>
          <w:lang w:eastAsia="x-none"/>
        </w:rPr>
        <w:t>20</w:t>
      </w:r>
      <w:r w:rsidR="00C168D3">
        <w:rPr>
          <w:rFonts w:ascii="Times New Roman" w:eastAsia="Times New Roman" w:hAnsi="Times New Roman" w:cs="Times New Roman"/>
          <w:iCs/>
          <w:sz w:val="28"/>
          <w:szCs w:val="28"/>
          <w:lang w:eastAsia="x-none"/>
        </w:rPr>
        <w:t xml:space="preserve"> февраля </w:t>
      </w:r>
      <w:r w:rsidR="00480000" w:rsidRPr="00480000">
        <w:rPr>
          <w:rFonts w:ascii="Times New Roman" w:eastAsia="Times New Roman" w:hAnsi="Times New Roman" w:cs="Times New Roman"/>
          <w:iCs/>
          <w:sz w:val="28"/>
          <w:szCs w:val="28"/>
          <w:lang w:eastAsia="x-none"/>
        </w:rPr>
        <w:t>2020</w:t>
      </w:r>
      <w:r w:rsidR="00C168D3">
        <w:rPr>
          <w:rFonts w:ascii="Times New Roman" w:eastAsia="Times New Roman" w:hAnsi="Times New Roman" w:cs="Times New Roman"/>
          <w:iCs/>
          <w:sz w:val="28"/>
          <w:szCs w:val="28"/>
          <w:lang w:eastAsia="x-none"/>
        </w:rPr>
        <w:t xml:space="preserve"> года </w:t>
      </w:r>
      <w:r w:rsidR="00651213" w:rsidRPr="00480000">
        <w:rPr>
          <w:rFonts w:ascii="Times New Roman" w:eastAsia="Times New Roman" w:hAnsi="Times New Roman" w:cs="Times New Roman"/>
          <w:iCs/>
          <w:sz w:val="28"/>
          <w:szCs w:val="28"/>
          <w:lang w:eastAsia="x-none"/>
        </w:rPr>
        <w:t xml:space="preserve">№ </w:t>
      </w:r>
      <w:r w:rsidR="00480000" w:rsidRPr="00480000">
        <w:rPr>
          <w:rFonts w:ascii="Times New Roman" w:eastAsia="Times New Roman" w:hAnsi="Times New Roman" w:cs="Times New Roman"/>
          <w:iCs/>
          <w:sz w:val="28"/>
          <w:szCs w:val="28"/>
          <w:lang w:eastAsia="x-none"/>
        </w:rPr>
        <w:t>565</w:t>
      </w:r>
      <w:r w:rsidRPr="00480000">
        <w:rPr>
          <w:rFonts w:ascii="Times New Roman" w:eastAsia="Times New Roman" w:hAnsi="Times New Roman" w:cs="Times New Roman"/>
          <w:iCs/>
          <w:sz w:val="28"/>
          <w:szCs w:val="28"/>
          <w:lang w:val="x-none" w:eastAsia="x-none"/>
        </w:rPr>
        <w:t>.</w:t>
      </w:r>
    </w:p>
    <w:p w:rsidR="00A86212" w:rsidRPr="008D679C" w:rsidRDefault="00A86212" w:rsidP="00C12B6D">
      <w:pPr>
        <w:widowControl w:val="0"/>
        <w:spacing w:after="0" w:line="360" w:lineRule="auto"/>
        <w:ind w:firstLine="709"/>
        <w:jc w:val="center"/>
        <w:rPr>
          <w:rFonts w:ascii="Times New Roman" w:eastAsia="Times New Roman" w:hAnsi="Times New Roman" w:cs="Times New Roman"/>
          <w:iCs/>
          <w:sz w:val="28"/>
          <w:szCs w:val="28"/>
          <w:lang w:val="x-none" w:eastAsia="x-none"/>
        </w:rPr>
      </w:pPr>
      <w:r w:rsidRPr="008D679C">
        <w:rPr>
          <w:rFonts w:ascii="Times New Roman" w:eastAsia="Times New Roman" w:hAnsi="Times New Roman" w:cs="Times New Roman"/>
          <w:iCs/>
          <w:sz w:val="28"/>
          <w:szCs w:val="28"/>
          <w:lang w:val="x-none" w:eastAsia="x-none"/>
        </w:rPr>
        <w:t>Данные о численности населения за последние 5 лет</w:t>
      </w:r>
    </w:p>
    <w:p w:rsidR="00A86212" w:rsidRPr="008D679C" w:rsidRDefault="00A86212" w:rsidP="0045469B">
      <w:pPr>
        <w:widowControl w:val="0"/>
        <w:spacing w:after="0" w:line="360" w:lineRule="auto"/>
        <w:ind w:firstLine="709"/>
        <w:jc w:val="right"/>
        <w:rPr>
          <w:rFonts w:ascii="Times New Roman" w:eastAsia="Times New Roman" w:hAnsi="Times New Roman" w:cs="Times New Roman"/>
          <w:iCs/>
          <w:sz w:val="28"/>
          <w:szCs w:val="28"/>
          <w:lang w:val="x-none" w:eastAsia="x-none"/>
        </w:rPr>
      </w:pPr>
      <w:r w:rsidRPr="008D679C">
        <w:rPr>
          <w:rFonts w:ascii="Times New Roman" w:eastAsia="Times New Roman" w:hAnsi="Times New Roman" w:cs="Times New Roman"/>
          <w:iCs/>
          <w:sz w:val="28"/>
          <w:szCs w:val="28"/>
          <w:lang w:val="x-none" w:eastAsia="x-none"/>
        </w:rPr>
        <w:t xml:space="preserve">Таблица </w:t>
      </w:r>
      <w:r w:rsidR="00651213">
        <w:rPr>
          <w:rFonts w:ascii="Times New Roman" w:eastAsia="Times New Roman" w:hAnsi="Times New Roman" w:cs="Times New Roman"/>
          <w:iCs/>
          <w:sz w:val="28"/>
          <w:szCs w:val="28"/>
          <w:lang w:eastAsia="x-none"/>
        </w:rPr>
        <w:t>1</w:t>
      </w:r>
      <w:r w:rsidR="00565DFF" w:rsidRPr="008D679C">
        <w:rPr>
          <w:rFonts w:ascii="Times New Roman" w:eastAsia="Times New Roman" w:hAnsi="Times New Roman" w:cs="Times New Roman"/>
          <w:iCs/>
          <w:sz w:val="28"/>
          <w:szCs w:val="28"/>
          <w:lang w:val="en-US" w:eastAsia="x-none"/>
        </w:rPr>
        <w:t>.</w:t>
      </w:r>
      <w:r w:rsidRPr="008D679C">
        <w:rPr>
          <w:rFonts w:ascii="Times New Roman" w:eastAsia="Times New Roman" w:hAnsi="Times New Roman" w:cs="Times New Roman"/>
          <w:iCs/>
          <w:sz w:val="28"/>
          <w:szCs w:val="28"/>
          <w:lang w:eastAsia="x-none"/>
        </w:rPr>
        <w:t>5</w:t>
      </w:r>
      <w:r w:rsidRPr="008D679C">
        <w:rPr>
          <w:rFonts w:ascii="Times New Roman" w:eastAsia="Times New Roman" w:hAnsi="Times New Roman" w:cs="Times New Roman"/>
          <w:iCs/>
          <w:sz w:val="28"/>
          <w:szCs w:val="28"/>
          <w:lang w:val="x-none" w:eastAsia="x-none"/>
        </w:rPr>
        <w:t>.</w:t>
      </w:r>
      <w:r w:rsidR="0045469B">
        <w:rPr>
          <w:rFonts w:ascii="Times New Roman" w:eastAsia="Times New Roman" w:hAnsi="Times New Roman" w:cs="Times New Roman"/>
          <w:iCs/>
          <w:sz w:val="28"/>
          <w:szCs w:val="28"/>
          <w:lang w:eastAsia="x-none"/>
        </w:rPr>
        <w:t>5</w:t>
      </w:r>
      <w:r w:rsidRPr="008D679C">
        <w:rPr>
          <w:rFonts w:ascii="Times New Roman" w:eastAsia="Times New Roman" w:hAnsi="Times New Roman" w:cs="Times New Roman"/>
          <w:iCs/>
          <w:sz w:val="28"/>
          <w:szCs w:val="28"/>
          <w:lang w:val="x-none" w:eastAsia="x-none"/>
        </w:rPr>
        <w:t xml:space="preserve">.1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544"/>
        <w:gridCol w:w="1126"/>
        <w:gridCol w:w="1127"/>
        <w:gridCol w:w="1127"/>
        <w:gridCol w:w="1127"/>
        <w:gridCol w:w="1127"/>
      </w:tblGrid>
      <w:tr w:rsidR="00C12B6D" w:rsidRPr="00C12B6D" w:rsidTr="004237DA">
        <w:tc>
          <w:tcPr>
            <w:tcW w:w="959" w:type="dxa"/>
          </w:tcPr>
          <w:p w:rsidR="00C12B6D" w:rsidRPr="00A06E1E" w:rsidRDefault="00C12B6D"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 п/п</w:t>
            </w:r>
          </w:p>
        </w:tc>
        <w:tc>
          <w:tcPr>
            <w:tcW w:w="3544" w:type="dxa"/>
          </w:tcPr>
          <w:p w:rsidR="00C12B6D" w:rsidRPr="00A06E1E" w:rsidRDefault="00C12B6D"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Наименование</w:t>
            </w:r>
          </w:p>
        </w:tc>
        <w:tc>
          <w:tcPr>
            <w:tcW w:w="1126" w:type="dxa"/>
          </w:tcPr>
          <w:p w:rsidR="00C12B6D" w:rsidRPr="00A06E1E" w:rsidRDefault="00C12B6D"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2015 год</w:t>
            </w:r>
          </w:p>
        </w:tc>
        <w:tc>
          <w:tcPr>
            <w:tcW w:w="1127" w:type="dxa"/>
          </w:tcPr>
          <w:p w:rsidR="00C12B6D" w:rsidRPr="00A06E1E" w:rsidRDefault="00C12B6D"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2016 год</w:t>
            </w:r>
          </w:p>
        </w:tc>
        <w:tc>
          <w:tcPr>
            <w:tcW w:w="1127" w:type="dxa"/>
          </w:tcPr>
          <w:p w:rsidR="00C12B6D" w:rsidRPr="00A06E1E" w:rsidRDefault="00C12B6D"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2017 год</w:t>
            </w:r>
          </w:p>
        </w:tc>
        <w:tc>
          <w:tcPr>
            <w:tcW w:w="1127" w:type="dxa"/>
          </w:tcPr>
          <w:p w:rsidR="00C12B6D" w:rsidRPr="00A06E1E" w:rsidRDefault="00C12B6D"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2018 год</w:t>
            </w:r>
          </w:p>
        </w:tc>
        <w:tc>
          <w:tcPr>
            <w:tcW w:w="1127" w:type="dxa"/>
          </w:tcPr>
          <w:p w:rsidR="00C12B6D" w:rsidRPr="00A06E1E" w:rsidRDefault="00C12B6D"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2019 год</w:t>
            </w:r>
          </w:p>
        </w:tc>
      </w:tr>
      <w:tr w:rsidR="00C12B6D" w:rsidRPr="00C12B6D" w:rsidTr="004237DA">
        <w:tc>
          <w:tcPr>
            <w:tcW w:w="959" w:type="dxa"/>
          </w:tcPr>
          <w:p w:rsidR="00C12B6D" w:rsidRPr="00A06E1E" w:rsidRDefault="00C12B6D"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1</w:t>
            </w:r>
          </w:p>
        </w:tc>
        <w:tc>
          <w:tcPr>
            <w:tcW w:w="3544" w:type="dxa"/>
          </w:tcPr>
          <w:p w:rsidR="00C12B6D" w:rsidRPr="00A06E1E" w:rsidRDefault="00C12B6D"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2</w:t>
            </w:r>
          </w:p>
        </w:tc>
        <w:tc>
          <w:tcPr>
            <w:tcW w:w="1126" w:type="dxa"/>
          </w:tcPr>
          <w:p w:rsidR="00C12B6D" w:rsidRPr="00A06E1E" w:rsidRDefault="00C12B6D"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4</w:t>
            </w:r>
          </w:p>
        </w:tc>
        <w:tc>
          <w:tcPr>
            <w:tcW w:w="1127" w:type="dxa"/>
          </w:tcPr>
          <w:p w:rsidR="00C12B6D" w:rsidRPr="00A06E1E" w:rsidRDefault="00C12B6D"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5</w:t>
            </w:r>
          </w:p>
        </w:tc>
        <w:tc>
          <w:tcPr>
            <w:tcW w:w="1127" w:type="dxa"/>
          </w:tcPr>
          <w:p w:rsidR="00C12B6D" w:rsidRPr="00A06E1E" w:rsidRDefault="00C12B6D"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6</w:t>
            </w:r>
          </w:p>
        </w:tc>
        <w:tc>
          <w:tcPr>
            <w:tcW w:w="1127" w:type="dxa"/>
          </w:tcPr>
          <w:p w:rsidR="00C12B6D" w:rsidRPr="00A06E1E" w:rsidRDefault="00C12B6D"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7</w:t>
            </w:r>
          </w:p>
        </w:tc>
        <w:tc>
          <w:tcPr>
            <w:tcW w:w="1127" w:type="dxa"/>
          </w:tcPr>
          <w:p w:rsidR="00C12B6D" w:rsidRPr="00A06E1E" w:rsidRDefault="00074531"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8</w:t>
            </w:r>
          </w:p>
        </w:tc>
      </w:tr>
      <w:tr w:rsidR="00C12B6D" w:rsidRPr="00C12B6D" w:rsidTr="004237DA">
        <w:tc>
          <w:tcPr>
            <w:tcW w:w="959"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1.</w:t>
            </w:r>
          </w:p>
        </w:tc>
        <w:tc>
          <w:tcPr>
            <w:tcW w:w="3544"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Численность постоянного населения, чел.</w:t>
            </w:r>
          </w:p>
        </w:tc>
        <w:tc>
          <w:tcPr>
            <w:tcW w:w="1126"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4386</w:t>
            </w:r>
          </w:p>
        </w:tc>
        <w:tc>
          <w:tcPr>
            <w:tcW w:w="1127"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4637</w:t>
            </w:r>
          </w:p>
        </w:tc>
        <w:tc>
          <w:tcPr>
            <w:tcW w:w="1127"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4883</w:t>
            </w:r>
          </w:p>
        </w:tc>
        <w:tc>
          <w:tcPr>
            <w:tcW w:w="1127"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5151</w:t>
            </w:r>
          </w:p>
        </w:tc>
        <w:tc>
          <w:tcPr>
            <w:tcW w:w="1127"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5396</w:t>
            </w:r>
          </w:p>
        </w:tc>
      </w:tr>
      <w:tr w:rsidR="00C12B6D" w:rsidRPr="00C12B6D" w:rsidTr="004237DA">
        <w:tc>
          <w:tcPr>
            <w:tcW w:w="959"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2.</w:t>
            </w:r>
          </w:p>
        </w:tc>
        <w:tc>
          <w:tcPr>
            <w:tcW w:w="3544"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Количество семей</w:t>
            </w:r>
          </w:p>
        </w:tc>
        <w:tc>
          <w:tcPr>
            <w:tcW w:w="1126"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1744</w:t>
            </w:r>
          </w:p>
        </w:tc>
        <w:tc>
          <w:tcPr>
            <w:tcW w:w="1127"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1796</w:t>
            </w:r>
          </w:p>
        </w:tc>
        <w:tc>
          <w:tcPr>
            <w:tcW w:w="1127"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1754</w:t>
            </w:r>
          </w:p>
        </w:tc>
        <w:tc>
          <w:tcPr>
            <w:tcW w:w="1127"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1969</w:t>
            </w:r>
          </w:p>
        </w:tc>
        <w:tc>
          <w:tcPr>
            <w:tcW w:w="1127"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1969</w:t>
            </w:r>
          </w:p>
        </w:tc>
      </w:tr>
      <w:tr w:rsidR="00C12B6D" w:rsidRPr="00C12B6D" w:rsidTr="004237DA">
        <w:tc>
          <w:tcPr>
            <w:tcW w:w="959"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3.</w:t>
            </w:r>
          </w:p>
        </w:tc>
        <w:tc>
          <w:tcPr>
            <w:tcW w:w="3544"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Средний состав семьи, чел.</w:t>
            </w:r>
          </w:p>
        </w:tc>
        <w:tc>
          <w:tcPr>
            <w:tcW w:w="1126"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2,5</w:t>
            </w:r>
          </w:p>
        </w:tc>
        <w:tc>
          <w:tcPr>
            <w:tcW w:w="1127"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2,6</w:t>
            </w:r>
          </w:p>
        </w:tc>
        <w:tc>
          <w:tcPr>
            <w:tcW w:w="1127"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2,8</w:t>
            </w:r>
          </w:p>
        </w:tc>
        <w:tc>
          <w:tcPr>
            <w:tcW w:w="1127"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2,6</w:t>
            </w:r>
          </w:p>
        </w:tc>
        <w:tc>
          <w:tcPr>
            <w:tcW w:w="1127"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2,7</w:t>
            </w:r>
          </w:p>
        </w:tc>
      </w:tr>
      <w:tr w:rsidR="00C12B6D" w:rsidRPr="00C12B6D" w:rsidTr="004237DA">
        <w:tc>
          <w:tcPr>
            <w:tcW w:w="959"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4.</w:t>
            </w:r>
          </w:p>
        </w:tc>
        <w:tc>
          <w:tcPr>
            <w:tcW w:w="3544" w:type="dxa"/>
          </w:tcPr>
          <w:p w:rsidR="00C12B6D" w:rsidRPr="00A06E1E" w:rsidRDefault="00793BA5" w:rsidP="00A06E1E">
            <w:pPr>
              <w:spacing w:after="0" w:line="240" w:lineRule="auto"/>
              <w:rPr>
                <w:rFonts w:ascii="Times New Roman" w:hAnsi="Times New Roman" w:cs="Times New Roman"/>
                <w:sz w:val="24"/>
                <w:szCs w:val="24"/>
              </w:rPr>
            </w:pPr>
            <w:r>
              <w:rPr>
                <w:rFonts w:ascii="Times New Roman" w:hAnsi="Times New Roman" w:cs="Times New Roman"/>
                <w:sz w:val="24"/>
                <w:szCs w:val="24"/>
              </w:rPr>
              <w:t>Численность жителей сезонного пребывания</w:t>
            </w:r>
            <w:r w:rsidR="00C12B6D" w:rsidRPr="00A06E1E">
              <w:rPr>
                <w:rFonts w:ascii="Times New Roman" w:hAnsi="Times New Roman" w:cs="Times New Roman"/>
                <w:sz w:val="24"/>
                <w:szCs w:val="24"/>
              </w:rPr>
              <w:t>, чел.</w:t>
            </w:r>
          </w:p>
        </w:tc>
        <w:tc>
          <w:tcPr>
            <w:tcW w:w="1126"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20</w:t>
            </w:r>
          </w:p>
        </w:tc>
        <w:tc>
          <w:tcPr>
            <w:tcW w:w="1127"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20</w:t>
            </w:r>
          </w:p>
        </w:tc>
        <w:tc>
          <w:tcPr>
            <w:tcW w:w="1127"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20</w:t>
            </w:r>
          </w:p>
        </w:tc>
        <w:tc>
          <w:tcPr>
            <w:tcW w:w="1127"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20</w:t>
            </w:r>
          </w:p>
        </w:tc>
        <w:tc>
          <w:tcPr>
            <w:tcW w:w="1127" w:type="dxa"/>
          </w:tcPr>
          <w:p w:rsidR="00C12B6D" w:rsidRPr="00A06E1E" w:rsidRDefault="00C12B6D"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20</w:t>
            </w:r>
          </w:p>
        </w:tc>
      </w:tr>
    </w:tbl>
    <w:p w:rsidR="00A86212" w:rsidRPr="008D679C" w:rsidRDefault="00A86212" w:rsidP="00832900">
      <w:pPr>
        <w:widowControl w:val="0"/>
        <w:spacing w:after="0" w:line="240" w:lineRule="auto"/>
        <w:jc w:val="both"/>
        <w:rPr>
          <w:rFonts w:ascii="Times New Roman" w:eastAsia="Times New Roman" w:hAnsi="Times New Roman" w:cs="Times New Roman"/>
          <w:sz w:val="24"/>
          <w:szCs w:val="24"/>
          <w:lang w:eastAsia="ru-RU"/>
        </w:rPr>
      </w:pPr>
    </w:p>
    <w:p w:rsidR="00A86212" w:rsidRPr="00904442" w:rsidRDefault="00A86212" w:rsidP="00832900">
      <w:pPr>
        <w:widowControl w:val="0"/>
        <w:spacing w:after="0" w:line="360" w:lineRule="auto"/>
        <w:ind w:firstLine="709"/>
        <w:jc w:val="both"/>
        <w:rPr>
          <w:rFonts w:ascii="Times New Roman" w:eastAsia="Times New Roman" w:hAnsi="Times New Roman" w:cs="Times New Roman"/>
          <w:iCs/>
          <w:sz w:val="28"/>
          <w:szCs w:val="28"/>
          <w:lang w:val="x-none" w:eastAsia="x-none"/>
        </w:rPr>
      </w:pPr>
      <w:r w:rsidRPr="00904442">
        <w:rPr>
          <w:rFonts w:ascii="Times New Roman" w:eastAsia="Times New Roman" w:hAnsi="Times New Roman" w:cs="Times New Roman"/>
          <w:iCs/>
          <w:sz w:val="28"/>
          <w:szCs w:val="28"/>
          <w:lang w:val="x-none" w:eastAsia="x-none"/>
        </w:rPr>
        <w:t xml:space="preserve">Численность постоянного населения по населенным пунктам представлена в таблице </w:t>
      </w:r>
      <w:r w:rsidR="00651213" w:rsidRPr="00904442">
        <w:rPr>
          <w:rFonts w:ascii="Times New Roman" w:eastAsia="Times New Roman" w:hAnsi="Times New Roman" w:cs="Times New Roman"/>
          <w:iCs/>
          <w:sz w:val="28"/>
          <w:szCs w:val="28"/>
          <w:lang w:eastAsia="x-none"/>
        </w:rPr>
        <w:t>1</w:t>
      </w:r>
      <w:r w:rsidR="00B447C7" w:rsidRPr="00904442">
        <w:rPr>
          <w:rFonts w:ascii="Times New Roman" w:eastAsia="Times New Roman" w:hAnsi="Times New Roman" w:cs="Times New Roman"/>
          <w:iCs/>
          <w:sz w:val="28"/>
          <w:szCs w:val="28"/>
          <w:lang w:eastAsia="x-none"/>
        </w:rPr>
        <w:t>.</w:t>
      </w:r>
      <w:r w:rsidRPr="00904442">
        <w:rPr>
          <w:rFonts w:ascii="Times New Roman" w:eastAsia="Times New Roman" w:hAnsi="Times New Roman" w:cs="Times New Roman"/>
          <w:iCs/>
          <w:sz w:val="28"/>
          <w:szCs w:val="28"/>
          <w:lang w:eastAsia="x-none"/>
        </w:rPr>
        <w:t>5</w:t>
      </w:r>
      <w:r w:rsidRPr="00904442">
        <w:rPr>
          <w:rFonts w:ascii="Times New Roman" w:eastAsia="Times New Roman" w:hAnsi="Times New Roman" w:cs="Times New Roman"/>
          <w:iCs/>
          <w:sz w:val="28"/>
          <w:szCs w:val="28"/>
          <w:lang w:val="x-none" w:eastAsia="x-none"/>
        </w:rPr>
        <w:t>.</w:t>
      </w:r>
      <w:r w:rsidR="00552790" w:rsidRPr="00904442">
        <w:rPr>
          <w:rFonts w:ascii="Times New Roman" w:eastAsia="Times New Roman" w:hAnsi="Times New Roman" w:cs="Times New Roman"/>
          <w:iCs/>
          <w:sz w:val="28"/>
          <w:szCs w:val="28"/>
          <w:lang w:eastAsia="x-none"/>
        </w:rPr>
        <w:t>5</w:t>
      </w:r>
      <w:r w:rsidRPr="00904442">
        <w:rPr>
          <w:rFonts w:ascii="Times New Roman" w:eastAsia="Times New Roman" w:hAnsi="Times New Roman" w:cs="Times New Roman"/>
          <w:iCs/>
          <w:sz w:val="28"/>
          <w:szCs w:val="28"/>
          <w:lang w:val="x-none" w:eastAsia="x-none"/>
        </w:rPr>
        <w:t xml:space="preserve">.2 по данным администрации сельского поселения </w:t>
      </w:r>
      <w:r w:rsidR="00904442" w:rsidRPr="00904442">
        <w:rPr>
          <w:rFonts w:ascii="Times New Roman" w:eastAsia="Times New Roman" w:hAnsi="Times New Roman" w:cs="Times New Roman"/>
          <w:iCs/>
          <w:sz w:val="28"/>
          <w:szCs w:val="28"/>
          <w:lang w:eastAsia="x-none"/>
        </w:rPr>
        <w:t>Бабушкинское</w:t>
      </w:r>
      <w:r w:rsidRPr="00904442">
        <w:rPr>
          <w:rFonts w:ascii="Times New Roman" w:eastAsia="Times New Roman" w:hAnsi="Times New Roman" w:cs="Times New Roman"/>
          <w:iCs/>
          <w:sz w:val="28"/>
          <w:szCs w:val="28"/>
          <w:lang w:val="x-none" w:eastAsia="x-none"/>
        </w:rPr>
        <w:t xml:space="preserve"> по состоянию на 1</w:t>
      </w:r>
      <w:r w:rsidR="00C168D3">
        <w:rPr>
          <w:rFonts w:ascii="Times New Roman" w:eastAsia="Times New Roman" w:hAnsi="Times New Roman" w:cs="Times New Roman"/>
          <w:iCs/>
          <w:sz w:val="28"/>
          <w:szCs w:val="28"/>
          <w:lang w:eastAsia="x-none"/>
        </w:rPr>
        <w:t xml:space="preserve"> января </w:t>
      </w:r>
      <w:r w:rsidRPr="00904442">
        <w:rPr>
          <w:rFonts w:ascii="Times New Roman" w:eastAsia="Times New Roman" w:hAnsi="Times New Roman" w:cs="Times New Roman"/>
          <w:iCs/>
          <w:sz w:val="28"/>
          <w:szCs w:val="28"/>
          <w:lang w:val="x-none" w:eastAsia="x-none"/>
        </w:rPr>
        <w:t>20</w:t>
      </w:r>
      <w:r w:rsidR="00904442" w:rsidRPr="00904442">
        <w:rPr>
          <w:rFonts w:ascii="Times New Roman" w:eastAsia="Times New Roman" w:hAnsi="Times New Roman" w:cs="Times New Roman"/>
          <w:iCs/>
          <w:sz w:val="28"/>
          <w:szCs w:val="28"/>
          <w:lang w:eastAsia="x-none"/>
        </w:rPr>
        <w:t>20</w:t>
      </w:r>
      <w:r w:rsidR="00C168D3">
        <w:rPr>
          <w:rFonts w:ascii="Times New Roman" w:eastAsia="Times New Roman" w:hAnsi="Times New Roman" w:cs="Times New Roman"/>
          <w:iCs/>
          <w:sz w:val="28"/>
          <w:szCs w:val="28"/>
          <w:lang w:eastAsia="x-none"/>
        </w:rPr>
        <w:t xml:space="preserve"> года</w:t>
      </w:r>
      <w:r w:rsidRPr="00904442">
        <w:rPr>
          <w:rFonts w:ascii="Times New Roman" w:eastAsia="Times New Roman" w:hAnsi="Times New Roman" w:cs="Times New Roman"/>
          <w:iCs/>
          <w:sz w:val="28"/>
          <w:szCs w:val="28"/>
          <w:lang w:val="x-none" w:eastAsia="x-none"/>
        </w:rPr>
        <w:t>.</w:t>
      </w:r>
    </w:p>
    <w:p w:rsidR="00A86212" w:rsidRPr="00086262" w:rsidRDefault="00A86212" w:rsidP="00793BA5">
      <w:pPr>
        <w:widowControl w:val="0"/>
        <w:spacing w:after="0" w:line="360" w:lineRule="auto"/>
        <w:ind w:firstLine="709"/>
        <w:jc w:val="center"/>
        <w:rPr>
          <w:rFonts w:ascii="Times New Roman" w:eastAsia="Times New Roman" w:hAnsi="Times New Roman" w:cs="Times New Roman"/>
          <w:iCs/>
          <w:sz w:val="28"/>
          <w:szCs w:val="28"/>
          <w:lang w:eastAsia="x-none"/>
        </w:rPr>
      </w:pPr>
      <w:r w:rsidRPr="008D679C">
        <w:rPr>
          <w:rFonts w:ascii="Times New Roman" w:eastAsia="Times New Roman" w:hAnsi="Times New Roman" w:cs="Times New Roman"/>
          <w:iCs/>
          <w:sz w:val="28"/>
          <w:szCs w:val="28"/>
          <w:lang w:val="x-none" w:eastAsia="x-none"/>
        </w:rPr>
        <w:t>Данные</w:t>
      </w:r>
      <w:r w:rsidR="00086262">
        <w:rPr>
          <w:rFonts w:ascii="Times New Roman" w:eastAsia="Times New Roman" w:hAnsi="Times New Roman" w:cs="Times New Roman"/>
          <w:iCs/>
          <w:sz w:val="28"/>
          <w:szCs w:val="28"/>
          <w:lang w:eastAsia="x-none"/>
        </w:rPr>
        <w:t xml:space="preserve"> о</w:t>
      </w:r>
      <w:r w:rsidRPr="008D679C">
        <w:rPr>
          <w:rFonts w:ascii="Times New Roman" w:eastAsia="Times New Roman" w:hAnsi="Times New Roman" w:cs="Times New Roman"/>
          <w:iCs/>
          <w:sz w:val="28"/>
          <w:szCs w:val="28"/>
          <w:lang w:val="x-none" w:eastAsia="x-none"/>
        </w:rPr>
        <w:t xml:space="preserve"> числен</w:t>
      </w:r>
      <w:r w:rsidR="00793BA5">
        <w:rPr>
          <w:rFonts w:ascii="Times New Roman" w:eastAsia="Times New Roman" w:hAnsi="Times New Roman" w:cs="Times New Roman"/>
          <w:iCs/>
          <w:sz w:val="28"/>
          <w:szCs w:val="28"/>
          <w:lang w:val="x-none" w:eastAsia="x-none"/>
        </w:rPr>
        <w:t>ности населения</w:t>
      </w:r>
    </w:p>
    <w:p w:rsidR="00A86212" w:rsidRDefault="00A86212" w:rsidP="003A6A50">
      <w:pPr>
        <w:widowControl w:val="0"/>
        <w:spacing w:after="0" w:line="360" w:lineRule="auto"/>
        <w:ind w:firstLine="709"/>
        <w:jc w:val="right"/>
        <w:rPr>
          <w:rFonts w:ascii="Times New Roman" w:eastAsia="Times New Roman" w:hAnsi="Times New Roman" w:cs="Times New Roman"/>
          <w:iCs/>
          <w:sz w:val="28"/>
          <w:szCs w:val="28"/>
          <w:lang w:val="x-none" w:eastAsia="x-none"/>
        </w:rPr>
      </w:pPr>
      <w:r w:rsidRPr="008D679C">
        <w:rPr>
          <w:rFonts w:ascii="Times New Roman" w:eastAsia="Times New Roman" w:hAnsi="Times New Roman" w:cs="Times New Roman"/>
          <w:iCs/>
          <w:sz w:val="28"/>
          <w:szCs w:val="28"/>
          <w:lang w:val="x-none" w:eastAsia="x-none"/>
        </w:rPr>
        <w:t xml:space="preserve">                                                                        </w:t>
      </w:r>
      <w:r w:rsidR="00B447C7" w:rsidRPr="008D679C">
        <w:rPr>
          <w:rFonts w:ascii="Times New Roman" w:eastAsia="Times New Roman" w:hAnsi="Times New Roman" w:cs="Times New Roman"/>
          <w:iCs/>
          <w:sz w:val="28"/>
          <w:szCs w:val="28"/>
          <w:lang w:val="x-none" w:eastAsia="x-none"/>
        </w:rPr>
        <w:t xml:space="preserve">                      </w:t>
      </w:r>
      <w:r w:rsidRPr="008D679C">
        <w:rPr>
          <w:rFonts w:ascii="Times New Roman" w:eastAsia="Times New Roman" w:hAnsi="Times New Roman" w:cs="Times New Roman"/>
          <w:iCs/>
          <w:sz w:val="28"/>
          <w:szCs w:val="28"/>
          <w:lang w:val="x-none" w:eastAsia="x-none"/>
        </w:rPr>
        <w:t xml:space="preserve">  Таблица </w:t>
      </w:r>
      <w:r w:rsidR="00651213" w:rsidRPr="00180EA4">
        <w:rPr>
          <w:rFonts w:ascii="Times New Roman" w:eastAsia="Times New Roman" w:hAnsi="Times New Roman" w:cs="Times New Roman"/>
          <w:iCs/>
          <w:sz w:val="28"/>
          <w:szCs w:val="28"/>
          <w:lang w:eastAsia="x-none"/>
        </w:rPr>
        <w:t>1</w:t>
      </w:r>
      <w:r w:rsidR="00B447C7" w:rsidRPr="008D679C">
        <w:rPr>
          <w:rFonts w:ascii="Times New Roman" w:eastAsia="Times New Roman" w:hAnsi="Times New Roman" w:cs="Times New Roman"/>
          <w:iCs/>
          <w:sz w:val="28"/>
          <w:szCs w:val="28"/>
          <w:lang w:eastAsia="x-none"/>
        </w:rPr>
        <w:t>.</w:t>
      </w:r>
      <w:r w:rsidRPr="008D679C">
        <w:rPr>
          <w:rFonts w:ascii="Times New Roman" w:eastAsia="Times New Roman" w:hAnsi="Times New Roman" w:cs="Times New Roman"/>
          <w:iCs/>
          <w:sz w:val="28"/>
          <w:szCs w:val="28"/>
          <w:lang w:eastAsia="x-none"/>
        </w:rPr>
        <w:t>5</w:t>
      </w:r>
      <w:r w:rsidRPr="008D679C">
        <w:rPr>
          <w:rFonts w:ascii="Times New Roman" w:eastAsia="Times New Roman" w:hAnsi="Times New Roman" w:cs="Times New Roman"/>
          <w:iCs/>
          <w:sz w:val="28"/>
          <w:szCs w:val="28"/>
          <w:lang w:val="x-none" w:eastAsia="x-none"/>
        </w:rPr>
        <w:t>.</w:t>
      </w:r>
      <w:r w:rsidR="0009546E">
        <w:rPr>
          <w:rFonts w:ascii="Times New Roman" w:eastAsia="Times New Roman" w:hAnsi="Times New Roman" w:cs="Times New Roman"/>
          <w:iCs/>
          <w:sz w:val="28"/>
          <w:szCs w:val="28"/>
          <w:lang w:eastAsia="x-none"/>
        </w:rPr>
        <w:t>5</w:t>
      </w:r>
      <w:r w:rsidRPr="008D679C">
        <w:rPr>
          <w:rFonts w:ascii="Times New Roman" w:eastAsia="Times New Roman" w:hAnsi="Times New Roman" w:cs="Times New Roman"/>
          <w:iCs/>
          <w:sz w:val="28"/>
          <w:szCs w:val="28"/>
          <w:lang w:val="x-none" w:eastAsia="x-none"/>
        </w:rPr>
        <w:t>.2</w:t>
      </w: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411"/>
        <w:gridCol w:w="974"/>
        <w:gridCol w:w="1134"/>
        <w:gridCol w:w="991"/>
        <w:gridCol w:w="1277"/>
        <w:gridCol w:w="1134"/>
        <w:gridCol w:w="1406"/>
      </w:tblGrid>
      <w:tr w:rsidR="003933EE" w:rsidRPr="003A6A50" w:rsidTr="00C168D3">
        <w:tc>
          <w:tcPr>
            <w:tcW w:w="709" w:type="dxa"/>
            <w:vMerge w:val="restart"/>
            <w:tcBorders>
              <w:top w:val="single" w:sz="4" w:space="0" w:color="auto"/>
              <w:left w:val="single" w:sz="4" w:space="0" w:color="auto"/>
              <w:right w:val="single" w:sz="4" w:space="0" w:color="auto"/>
            </w:tcBorders>
          </w:tcPr>
          <w:p w:rsidR="003933EE" w:rsidRDefault="003933EE" w:rsidP="003933E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p w:rsidR="003933EE" w:rsidRPr="00A06E1E" w:rsidRDefault="003933EE" w:rsidP="003933E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п/п</w:t>
            </w:r>
          </w:p>
        </w:tc>
        <w:tc>
          <w:tcPr>
            <w:tcW w:w="2411" w:type="dxa"/>
            <w:vMerge w:val="restart"/>
            <w:tcBorders>
              <w:top w:val="single" w:sz="4" w:space="0" w:color="auto"/>
              <w:left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Наименование населенного пункта</w:t>
            </w:r>
          </w:p>
        </w:tc>
        <w:tc>
          <w:tcPr>
            <w:tcW w:w="3099" w:type="dxa"/>
            <w:gridSpan w:val="3"/>
            <w:tcBorders>
              <w:top w:val="single" w:sz="4" w:space="0" w:color="auto"/>
              <w:left w:val="single" w:sz="4" w:space="0" w:color="auto"/>
              <w:bottom w:val="single" w:sz="4" w:space="0" w:color="auto"/>
              <w:right w:val="single" w:sz="4" w:space="0" w:color="auto"/>
            </w:tcBorders>
          </w:tcPr>
          <w:p w:rsidR="003933EE" w:rsidRDefault="003933EE" w:rsidP="003933E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Численность постоянного</w:t>
            </w:r>
          </w:p>
          <w:p w:rsidR="003933EE" w:rsidRPr="00A06E1E" w:rsidRDefault="003933EE" w:rsidP="003933E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населения, чел.</w:t>
            </w:r>
          </w:p>
        </w:tc>
        <w:tc>
          <w:tcPr>
            <w:tcW w:w="1277" w:type="dxa"/>
            <w:vMerge w:val="restart"/>
            <w:tcBorders>
              <w:top w:val="single" w:sz="4" w:space="0" w:color="auto"/>
              <w:left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Количество семей</w:t>
            </w:r>
          </w:p>
        </w:tc>
        <w:tc>
          <w:tcPr>
            <w:tcW w:w="1134" w:type="dxa"/>
            <w:vMerge w:val="restart"/>
            <w:tcBorders>
              <w:top w:val="single" w:sz="4" w:space="0" w:color="auto"/>
              <w:left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Средний состав семьи, чел</w:t>
            </w:r>
          </w:p>
        </w:tc>
        <w:tc>
          <w:tcPr>
            <w:tcW w:w="1406" w:type="dxa"/>
            <w:vMerge w:val="restart"/>
            <w:tcBorders>
              <w:top w:val="single" w:sz="4" w:space="0" w:color="auto"/>
              <w:left w:val="single" w:sz="4" w:space="0" w:color="auto"/>
              <w:right w:val="single" w:sz="4" w:space="0" w:color="auto"/>
            </w:tcBorders>
          </w:tcPr>
          <w:p w:rsidR="003933EE" w:rsidRPr="00A06E1E" w:rsidRDefault="00C168D3" w:rsidP="00A06E1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Численность жителей сезонного пребыва</w:t>
            </w:r>
            <w:r w:rsidR="003933EE">
              <w:rPr>
                <w:rFonts w:ascii="Times New Roman" w:hAnsi="Times New Roman" w:cs="Times New Roman"/>
                <w:sz w:val="20"/>
                <w:szCs w:val="20"/>
              </w:rPr>
              <w:t>ния, чел.</w:t>
            </w:r>
          </w:p>
        </w:tc>
      </w:tr>
      <w:tr w:rsidR="003933EE" w:rsidRPr="003A6A50" w:rsidTr="00C168D3">
        <w:tc>
          <w:tcPr>
            <w:tcW w:w="709" w:type="dxa"/>
            <w:vMerge/>
            <w:tcBorders>
              <w:left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p>
        </w:tc>
        <w:tc>
          <w:tcPr>
            <w:tcW w:w="2411" w:type="dxa"/>
            <w:vMerge/>
            <w:tcBorders>
              <w:left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p>
        </w:tc>
        <w:tc>
          <w:tcPr>
            <w:tcW w:w="974" w:type="dxa"/>
            <w:vMerge w:val="restart"/>
            <w:tcBorders>
              <w:top w:val="single" w:sz="4" w:space="0" w:color="auto"/>
              <w:left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Всего</w:t>
            </w:r>
          </w:p>
        </w:tc>
        <w:tc>
          <w:tcPr>
            <w:tcW w:w="2125" w:type="dxa"/>
            <w:gridSpan w:val="2"/>
            <w:tcBorders>
              <w:top w:val="single" w:sz="4" w:space="0" w:color="auto"/>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 том числе:</w:t>
            </w:r>
          </w:p>
        </w:tc>
        <w:tc>
          <w:tcPr>
            <w:tcW w:w="1277" w:type="dxa"/>
            <w:vMerge/>
            <w:tcBorders>
              <w:left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p>
        </w:tc>
        <w:tc>
          <w:tcPr>
            <w:tcW w:w="1134" w:type="dxa"/>
            <w:vMerge/>
            <w:tcBorders>
              <w:left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p>
        </w:tc>
        <w:tc>
          <w:tcPr>
            <w:tcW w:w="1406" w:type="dxa"/>
            <w:vMerge/>
            <w:tcBorders>
              <w:left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p>
        </w:tc>
      </w:tr>
      <w:tr w:rsidR="003933EE" w:rsidRPr="003A6A50" w:rsidTr="00C168D3">
        <w:tc>
          <w:tcPr>
            <w:tcW w:w="709" w:type="dxa"/>
            <w:vMerge/>
            <w:tcBorders>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p>
        </w:tc>
        <w:tc>
          <w:tcPr>
            <w:tcW w:w="2411" w:type="dxa"/>
            <w:vMerge/>
            <w:tcBorders>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p>
        </w:tc>
        <w:tc>
          <w:tcPr>
            <w:tcW w:w="974" w:type="dxa"/>
            <w:vMerge/>
            <w:tcBorders>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p>
        </w:tc>
        <w:tc>
          <w:tcPr>
            <w:tcW w:w="1134" w:type="dxa"/>
            <w:tcBorders>
              <w:top w:val="single" w:sz="4" w:space="0" w:color="auto"/>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Мужчин</w:t>
            </w:r>
          </w:p>
        </w:tc>
        <w:tc>
          <w:tcPr>
            <w:tcW w:w="991" w:type="dxa"/>
            <w:tcBorders>
              <w:top w:val="single" w:sz="4" w:space="0" w:color="auto"/>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Женщин</w:t>
            </w:r>
          </w:p>
        </w:tc>
        <w:tc>
          <w:tcPr>
            <w:tcW w:w="1277" w:type="dxa"/>
            <w:vMerge/>
            <w:tcBorders>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p>
        </w:tc>
        <w:tc>
          <w:tcPr>
            <w:tcW w:w="1406" w:type="dxa"/>
            <w:vMerge/>
            <w:tcBorders>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p>
        </w:tc>
      </w:tr>
      <w:tr w:rsidR="003933EE" w:rsidRPr="003A6A50" w:rsidTr="00C168D3">
        <w:tc>
          <w:tcPr>
            <w:tcW w:w="709" w:type="dxa"/>
            <w:tcBorders>
              <w:top w:val="single" w:sz="4" w:space="0" w:color="auto"/>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2411" w:type="dxa"/>
            <w:tcBorders>
              <w:top w:val="single" w:sz="4" w:space="0" w:color="auto"/>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974" w:type="dxa"/>
            <w:tcBorders>
              <w:top w:val="single" w:sz="4" w:space="0" w:color="auto"/>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1134" w:type="dxa"/>
            <w:tcBorders>
              <w:top w:val="single" w:sz="4" w:space="0" w:color="auto"/>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991" w:type="dxa"/>
            <w:tcBorders>
              <w:top w:val="single" w:sz="4" w:space="0" w:color="auto"/>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277" w:type="dxa"/>
            <w:tcBorders>
              <w:top w:val="single" w:sz="4" w:space="0" w:color="auto"/>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134" w:type="dxa"/>
            <w:tcBorders>
              <w:top w:val="single" w:sz="4" w:space="0" w:color="auto"/>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w:t>
            </w:r>
          </w:p>
        </w:tc>
        <w:tc>
          <w:tcPr>
            <w:tcW w:w="1406" w:type="dxa"/>
            <w:tcBorders>
              <w:top w:val="single" w:sz="4" w:space="0" w:color="auto"/>
              <w:left w:val="single" w:sz="4" w:space="0" w:color="auto"/>
              <w:bottom w:val="single" w:sz="4" w:space="0" w:color="auto"/>
              <w:right w:val="single" w:sz="4" w:space="0" w:color="auto"/>
            </w:tcBorders>
          </w:tcPr>
          <w:p w:rsidR="003933EE" w:rsidRPr="00A06E1E" w:rsidRDefault="003933EE" w:rsidP="00A06E1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r>
      <w:tr w:rsidR="00904442" w:rsidRPr="003A6A50" w:rsidTr="00C168D3">
        <w:tc>
          <w:tcPr>
            <w:tcW w:w="709"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село им. Бабушкина</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4459</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2125</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2334</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1607</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6C5112">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2,7</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7</w:t>
            </w:r>
          </w:p>
        </w:tc>
      </w:tr>
      <w:tr w:rsidR="00904442" w:rsidRPr="003A6A50" w:rsidTr="00C168D3">
        <w:tc>
          <w:tcPr>
            <w:tcW w:w="709"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деревня Аксеново</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1,0</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4</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3.</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деревня Большой Двор</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30</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17</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13</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17</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6C5112">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1,7</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4.</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деревня Демьяновский Погост</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225</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121</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104</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74</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3,0</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5.</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деревня Зеленик</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7</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3</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4</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3</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6C5112">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2,3</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6.</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деревня Климовская</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5</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4</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3</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6C5112">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1,6</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7.</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деревня Ковшево</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8.</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деревня Коровенская</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9.</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деревня Королиха</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10.</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деревня Косиково</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168</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82</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86</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58</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2,9</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11.</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поселок Леденьга</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14</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8</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6</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9</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6C5112">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1,5</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12.</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деревня Лодочная</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13.</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деревня Митино</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14.</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деревня Подгорная</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4</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3</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6C5112">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1,3</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15.</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деревня Починок</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15</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9</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6</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6</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2,5</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16.</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деревня Стари</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17.</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деревня Тарабукино</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16</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7</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9</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8</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2,0</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18.</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деревня Тупаново</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2,0</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904442" w:rsidRPr="00F4702A" w:rsidTr="001B3BDD">
        <w:tc>
          <w:tcPr>
            <w:tcW w:w="709" w:type="dxa"/>
            <w:tcBorders>
              <w:top w:val="single" w:sz="4" w:space="0" w:color="auto"/>
              <w:left w:val="single" w:sz="4" w:space="0" w:color="auto"/>
              <w:bottom w:val="single" w:sz="4" w:space="0" w:color="auto"/>
              <w:right w:val="single" w:sz="4" w:space="0" w:color="auto"/>
            </w:tcBorders>
          </w:tcPr>
          <w:p w:rsidR="00904442"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19.</w:t>
            </w: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поселок Юрманга</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450</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222</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228</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179</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6C5112">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2,5</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5</w:t>
            </w:r>
          </w:p>
        </w:tc>
      </w:tr>
      <w:tr w:rsidR="00904442" w:rsidRPr="00F4702A" w:rsidTr="00C168D3">
        <w:tc>
          <w:tcPr>
            <w:tcW w:w="709"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p>
        </w:tc>
        <w:tc>
          <w:tcPr>
            <w:tcW w:w="2411"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Всего:</w:t>
            </w:r>
          </w:p>
        </w:tc>
        <w:tc>
          <w:tcPr>
            <w:tcW w:w="97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5396</w:t>
            </w:r>
          </w:p>
        </w:tc>
        <w:tc>
          <w:tcPr>
            <w:tcW w:w="1134"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2601</w:t>
            </w:r>
          </w:p>
        </w:tc>
        <w:tc>
          <w:tcPr>
            <w:tcW w:w="991" w:type="dxa"/>
            <w:tcBorders>
              <w:top w:val="single" w:sz="4" w:space="0" w:color="auto"/>
              <w:left w:val="single" w:sz="4" w:space="0" w:color="auto"/>
              <w:bottom w:val="single" w:sz="4" w:space="0" w:color="auto"/>
              <w:right w:val="single" w:sz="4" w:space="0" w:color="auto"/>
            </w:tcBorders>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2795</w:t>
            </w:r>
          </w:p>
        </w:tc>
        <w:tc>
          <w:tcPr>
            <w:tcW w:w="1277"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1969</w:t>
            </w:r>
          </w:p>
        </w:tc>
        <w:tc>
          <w:tcPr>
            <w:tcW w:w="1134"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2,7</w:t>
            </w:r>
          </w:p>
        </w:tc>
        <w:tc>
          <w:tcPr>
            <w:tcW w:w="1406" w:type="dxa"/>
            <w:tcBorders>
              <w:top w:val="single" w:sz="4" w:space="0" w:color="auto"/>
              <w:left w:val="single" w:sz="4" w:space="0" w:color="auto"/>
              <w:bottom w:val="single" w:sz="4" w:space="0" w:color="auto"/>
              <w:right w:val="single" w:sz="4" w:space="0" w:color="auto"/>
            </w:tcBorders>
            <w:hideMark/>
          </w:tcPr>
          <w:p w:rsidR="00904442" w:rsidRPr="00A06E1E" w:rsidRDefault="00904442"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20</w:t>
            </w:r>
          </w:p>
        </w:tc>
      </w:tr>
    </w:tbl>
    <w:p w:rsidR="00CC6E36" w:rsidRPr="0064513F" w:rsidRDefault="00CC6E36" w:rsidP="0064513F">
      <w:pPr>
        <w:spacing w:line="360" w:lineRule="auto"/>
        <w:ind w:firstLine="567"/>
        <w:jc w:val="both"/>
        <w:rPr>
          <w:rFonts w:ascii="Times New Roman" w:hAnsi="Times New Roman" w:cs="Times New Roman"/>
          <w:sz w:val="28"/>
          <w:szCs w:val="28"/>
        </w:rPr>
      </w:pPr>
      <w:r w:rsidRPr="0064513F">
        <w:rPr>
          <w:rFonts w:ascii="Times New Roman" w:hAnsi="Times New Roman" w:cs="Times New Roman"/>
          <w:sz w:val="28"/>
          <w:szCs w:val="28"/>
        </w:rPr>
        <w:lastRenderedPageBreak/>
        <w:t>Общая численность постоянного населения на территории сельского поселения Бабушкинское по состоянию на 1</w:t>
      </w:r>
      <w:r w:rsidR="00C168D3">
        <w:rPr>
          <w:rFonts w:ascii="Times New Roman" w:hAnsi="Times New Roman" w:cs="Times New Roman"/>
          <w:sz w:val="28"/>
          <w:szCs w:val="28"/>
        </w:rPr>
        <w:t xml:space="preserve"> января </w:t>
      </w:r>
      <w:r w:rsidRPr="0064513F">
        <w:rPr>
          <w:rFonts w:ascii="Times New Roman" w:hAnsi="Times New Roman" w:cs="Times New Roman"/>
          <w:sz w:val="28"/>
          <w:szCs w:val="28"/>
        </w:rPr>
        <w:t>2020</w:t>
      </w:r>
      <w:r w:rsidR="00C168D3">
        <w:rPr>
          <w:rFonts w:ascii="Times New Roman" w:hAnsi="Times New Roman" w:cs="Times New Roman"/>
          <w:sz w:val="28"/>
          <w:szCs w:val="28"/>
        </w:rPr>
        <w:t xml:space="preserve"> года</w:t>
      </w:r>
      <w:r w:rsidRPr="0064513F">
        <w:rPr>
          <w:rFonts w:ascii="Times New Roman" w:hAnsi="Times New Roman" w:cs="Times New Roman"/>
          <w:sz w:val="28"/>
          <w:szCs w:val="28"/>
        </w:rPr>
        <w:t xml:space="preserve"> составила 5396 человек. Общее количество семей – 1969, средний состав семьи – 2,7. В административно-территориальный состав сельской территории входит </w:t>
      </w:r>
      <w:r w:rsidR="001B3BDD">
        <w:rPr>
          <w:rFonts w:ascii="Times New Roman" w:hAnsi="Times New Roman" w:cs="Times New Roman"/>
          <w:sz w:val="28"/>
          <w:szCs w:val="28"/>
        </w:rPr>
        <w:t>19</w:t>
      </w:r>
      <w:r w:rsidRPr="0064513F">
        <w:rPr>
          <w:rFonts w:ascii="Times New Roman" w:hAnsi="Times New Roman" w:cs="Times New Roman"/>
          <w:sz w:val="28"/>
          <w:szCs w:val="28"/>
        </w:rPr>
        <w:t xml:space="preserve"> населенных пункта, в </w:t>
      </w:r>
      <w:r w:rsidR="001B3BDD">
        <w:rPr>
          <w:rFonts w:ascii="Times New Roman" w:hAnsi="Times New Roman" w:cs="Times New Roman"/>
          <w:sz w:val="28"/>
          <w:szCs w:val="28"/>
        </w:rPr>
        <w:t>том числе 1 село, 2 поселка и 16</w:t>
      </w:r>
      <w:r w:rsidRPr="0064513F">
        <w:rPr>
          <w:rFonts w:ascii="Times New Roman" w:hAnsi="Times New Roman" w:cs="Times New Roman"/>
          <w:sz w:val="28"/>
          <w:szCs w:val="28"/>
        </w:rPr>
        <w:t xml:space="preserve"> деревень. 13 из них имеют постоянное население от 1 до 4459 человек. Центры расселения сосредоточены в административном центре селе имени Бабушкина (4459 чел.), п. Юрманга (450 чел.), д. Демьяновский Погост (225 чел.) и д. Косиково (168 чел.). В деревнях Ковшево, Коровенская, Королиха, Лодочная, Митино и Стари постоянно проживающее население отсутствует, их доля от общего количества составляет 40,9%. Доля населенных пунктов с численностью населения от 1 до 16 человек составляет 22,7%. </w:t>
      </w:r>
    </w:p>
    <w:p w:rsidR="00CC6E36" w:rsidRPr="00E21F19" w:rsidRDefault="00CC6E36" w:rsidP="00E21F19">
      <w:pPr>
        <w:pStyle w:val="afe"/>
        <w:spacing w:line="360" w:lineRule="auto"/>
        <w:jc w:val="center"/>
        <w:rPr>
          <w:color w:val="000000"/>
          <w:sz w:val="28"/>
          <w:szCs w:val="28"/>
        </w:rPr>
      </w:pPr>
      <w:r w:rsidRPr="00E21F19">
        <w:rPr>
          <w:color w:val="000000"/>
          <w:sz w:val="28"/>
          <w:szCs w:val="28"/>
        </w:rPr>
        <w:t>Социально-д</w:t>
      </w:r>
      <w:r w:rsidR="00E21F19" w:rsidRPr="00E21F19">
        <w:rPr>
          <w:color w:val="000000"/>
          <w:sz w:val="28"/>
          <w:szCs w:val="28"/>
        </w:rPr>
        <w:t>емографические группы населения</w:t>
      </w:r>
    </w:p>
    <w:p w:rsidR="00CC6E36" w:rsidRPr="00056131" w:rsidRDefault="00CC6E36" w:rsidP="0064513F">
      <w:pPr>
        <w:widowControl w:val="0"/>
        <w:spacing w:after="0" w:line="360" w:lineRule="auto"/>
        <w:ind w:firstLine="567"/>
        <w:jc w:val="both"/>
        <w:rPr>
          <w:rFonts w:ascii="Times New Roman" w:eastAsia="Times New Roman" w:hAnsi="Times New Roman" w:cs="Times New Roman"/>
          <w:iCs/>
          <w:sz w:val="28"/>
          <w:szCs w:val="28"/>
          <w:lang w:val="x-none" w:eastAsia="x-none"/>
        </w:rPr>
      </w:pPr>
      <w:r w:rsidRPr="0064513F">
        <w:rPr>
          <w:rFonts w:ascii="Times New Roman" w:eastAsia="Times New Roman" w:hAnsi="Times New Roman" w:cs="Times New Roman"/>
          <w:iCs/>
          <w:sz w:val="28"/>
          <w:szCs w:val="28"/>
          <w:lang w:val="x-none" w:eastAsia="x-none"/>
        </w:rPr>
        <w:t xml:space="preserve">Основные социально-демографические группы населения </w:t>
      </w:r>
      <w:r w:rsidRPr="0064513F">
        <w:rPr>
          <w:rFonts w:ascii="Times New Roman" w:eastAsia="Times New Roman" w:hAnsi="Times New Roman" w:cs="Times New Roman"/>
          <w:iCs/>
          <w:sz w:val="28"/>
          <w:szCs w:val="28"/>
          <w:lang w:eastAsia="x-none"/>
        </w:rPr>
        <w:t>это</w:t>
      </w:r>
      <w:r w:rsidRPr="0064513F">
        <w:rPr>
          <w:rFonts w:ascii="Times New Roman" w:eastAsia="Times New Roman" w:hAnsi="Times New Roman" w:cs="Times New Roman"/>
          <w:iCs/>
          <w:sz w:val="28"/>
          <w:szCs w:val="28"/>
          <w:lang w:val="x-none" w:eastAsia="x-none"/>
        </w:rPr>
        <w:t xml:space="preserve"> трудоспособное население, пенсионеры, дети</w:t>
      </w:r>
      <w:r w:rsidRPr="00056131">
        <w:rPr>
          <w:rFonts w:ascii="Times New Roman" w:eastAsia="Times New Roman" w:hAnsi="Times New Roman" w:cs="Times New Roman"/>
          <w:iCs/>
          <w:sz w:val="28"/>
          <w:szCs w:val="28"/>
          <w:lang w:val="x-none" w:eastAsia="x-none"/>
        </w:rPr>
        <w:t>.</w:t>
      </w:r>
    </w:p>
    <w:p w:rsidR="00CC6E36" w:rsidRPr="00056131" w:rsidRDefault="00CC6E36" w:rsidP="00056131">
      <w:pPr>
        <w:widowControl w:val="0"/>
        <w:spacing w:after="0" w:line="360" w:lineRule="auto"/>
        <w:ind w:firstLine="567"/>
        <w:jc w:val="both"/>
        <w:rPr>
          <w:rFonts w:ascii="Times New Roman" w:eastAsia="Times New Roman" w:hAnsi="Times New Roman" w:cs="Times New Roman"/>
          <w:iCs/>
          <w:sz w:val="28"/>
          <w:szCs w:val="28"/>
          <w:lang w:val="x-none" w:eastAsia="x-none"/>
        </w:rPr>
      </w:pPr>
      <w:r w:rsidRPr="00056131">
        <w:rPr>
          <w:rFonts w:ascii="Times New Roman" w:eastAsia="Times New Roman" w:hAnsi="Times New Roman" w:cs="Times New Roman"/>
          <w:iCs/>
          <w:sz w:val="28"/>
          <w:szCs w:val="28"/>
          <w:lang w:val="x-none" w:eastAsia="x-none"/>
        </w:rPr>
        <w:t xml:space="preserve">Возрастная структура населения – это распределение населения по возрастным группам и возрастным контингентам в целях изучения демографических и социально-экономических процессов. </w:t>
      </w:r>
    </w:p>
    <w:p w:rsidR="00A86212" w:rsidRPr="00CC6E36" w:rsidRDefault="00A86212" w:rsidP="00872E1E">
      <w:pPr>
        <w:widowControl w:val="0"/>
        <w:spacing w:after="0" w:line="360" w:lineRule="auto"/>
        <w:ind w:firstLine="567"/>
        <w:jc w:val="both"/>
        <w:rPr>
          <w:rFonts w:ascii="Times New Roman" w:eastAsia="Times New Roman" w:hAnsi="Times New Roman" w:cs="Times New Roman"/>
          <w:iCs/>
          <w:sz w:val="28"/>
          <w:szCs w:val="28"/>
          <w:lang w:val="x-none" w:eastAsia="x-none"/>
        </w:rPr>
      </w:pPr>
      <w:r w:rsidRPr="00CC6E36">
        <w:rPr>
          <w:rFonts w:ascii="Times New Roman" w:eastAsia="Times New Roman" w:hAnsi="Times New Roman" w:cs="Times New Roman"/>
          <w:iCs/>
          <w:sz w:val="28"/>
          <w:szCs w:val="28"/>
          <w:lang w:val="x-none" w:eastAsia="x-none"/>
        </w:rPr>
        <w:t xml:space="preserve">Информация о возрастных группах представлена в таблице </w:t>
      </w:r>
      <w:r w:rsidR="00443299" w:rsidRPr="00CC6E36">
        <w:rPr>
          <w:rFonts w:ascii="Times New Roman" w:eastAsia="Times New Roman" w:hAnsi="Times New Roman" w:cs="Times New Roman"/>
          <w:iCs/>
          <w:sz w:val="28"/>
          <w:szCs w:val="28"/>
          <w:lang w:eastAsia="x-none"/>
        </w:rPr>
        <w:t>1</w:t>
      </w:r>
      <w:r w:rsidR="00B447C7" w:rsidRPr="00CC6E36">
        <w:rPr>
          <w:rFonts w:ascii="Times New Roman" w:eastAsia="Times New Roman" w:hAnsi="Times New Roman" w:cs="Times New Roman"/>
          <w:iCs/>
          <w:sz w:val="28"/>
          <w:szCs w:val="28"/>
          <w:lang w:eastAsia="x-none"/>
        </w:rPr>
        <w:t>.</w:t>
      </w:r>
      <w:r w:rsidRPr="00CC6E36">
        <w:rPr>
          <w:rFonts w:ascii="Times New Roman" w:eastAsia="Times New Roman" w:hAnsi="Times New Roman" w:cs="Times New Roman"/>
          <w:iCs/>
          <w:sz w:val="28"/>
          <w:szCs w:val="28"/>
          <w:lang w:eastAsia="x-none"/>
        </w:rPr>
        <w:t>5</w:t>
      </w:r>
      <w:r w:rsidRPr="00CC6E36">
        <w:rPr>
          <w:rFonts w:ascii="Times New Roman" w:eastAsia="Times New Roman" w:hAnsi="Times New Roman" w:cs="Times New Roman"/>
          <w:iCs/>
          <w:sz w:val="28"/>
          <w:szCs w:val="28"/>
          <w:lang w:val="x-none" w:eastAsia="x-none"/>
        </w:rPr>
        <w:t>.</w:t>
      </w:r>
      <w:r w:rsidR="00552790" w:rsidRPr="00CC6E36">
        <w:rPr>
          <w:rFonts w:ascii="Times New Roman" w:eastAsia="Times New Roman" w:hAnsi="Times New Roman" w:cs="Times New Roman"/>
          <w:iCs/>
          <w:sz w:val="28"/>
          <w:szCs w:val="28"/>
          <w:lang w:eastAsia="x-none"/>
        </w:rPr>
        <w:t>5</w:t>
      </w:r>
      <w:r w:rsidRPr="00CC6E36">
        <w:rPr>
          <w:rFonts w:ascii="Times New Roman" w:eastAsia="Times New Roman" w:hAnsi="Times New Roman" w:cs="Times New Roman"/>
          <w:iCs/>
          <w:sz w:val="28"/>
          <w:szCs w:val="28"/>
          <w:lang w:val="x-none" w:eastAsia="x-none"/>
        </w:rPr>
        <w:t xml:space="preserve">.3 по данным администрации  сельского поселения </w:t>
      </w:r>
      <w:r w:rsidR="00CC6E36" w:rsidRPr="00CC6E36">
        <w:rPr>
          <w:rFonts w:ascii="Times New Roman" w:eastAsia="Times New Roman" w:hAnsi="Times New Roman" w:cs="Times New Roman"/>
          <w:iCs/>
          <w:sz w:val="28"/>
          <w:szCs w:val="28"/>
          <w:lang w:eastAsia="x-none"/>
        </w:rPr>
        <w:t>Бабушкинское</w:t>
      </w:r>
      <w:r w:rsidR="00443299" w:rsidRPr="00CC6E36">
        <w:rPr>
          <w:rStyle w:val="affc"/>
          <w:rFonts w:ascii="Times New Roman" w:eastAsia="Times New Roman" w:hAnsi="Times New Roman" w:cs="Times New Roman"/>
          <w:iCs/>
          <w:sz w:val="28"/>
          <w:szCs w:val="28"/>
          <w:lang w:val="x-none" w:eastAsia="x-none"/>
        </w:rPr>
        <w:footnoteReference w:id="15"/>
      </w:r>
      <w:r w:rsidRPr="00CC6E36">
        <w:rPr>
          <w:rFonts w:ascii="Times New Roman" w:eastAsia="Times New Roman" w:hAnsi="Times New Roman" w:cs="Times New Roman"/>
          <w:iCs/>
          <w:sz w:val="28"/>
          <w:szCs w:val="28"/>
          <w:lang w:val="x-none" w:eastAsia="x-none"/>
        </w:rPr>
        <w:t xml:space="preserve"> по состоянию на 1</w:t>
      </w:r>
      <w:r w:rsidR="00C168D3">
        <w:rPr>
          <w:rFonts w:ascii="Times New Roman" w:eastAsia="Times New Roman" w:hAnsi="Times New Roman" w:cs="Times New Roman"/>
          <w:iCs/>
          <w:sz w:val="28"/>
          <w:szCs w:val="28"/>
          <w:lang w:eastAsia="x-none"/>
        </w:rPr>
        <w:t xml:space="preserve"> января </w:t>
      </w:r>
      <w:r w:rsidRPr="00CC6E36">
        <w:rPr>
          <w:rFonts w:ascii="Times New Roman" w:eastAsia="Times New Roman" w:hAnsi="Times New Roman" w:cs="Times New Roman"/>
          <w:iCs/>
          <w:sz w:val="28"/>
          <w:szCs w:val="28"/>
          <w:lang w:val="x-none" w:eastAsia="x-none"/>
        </w:rPr>
        <w:t>20</w:t>
      </w:r>
      <w:r w:rsidR="00CC6E36" w:rsidRPr="00CC6E36">
        <w:rPr>
          <w:rFonts w:ascii="Times New Roman" w:eastAsia="Times New Roman" w:hAnsi="Times New Roman" w:cs="Times New Roman"/>
          <w:iCs/>
          <w:sz w:val="28"/>
          <w:szCs w:val="28"/>
          <w:lang w:eastAsia="x-none"/>
        </w:rPr>
        <w:t>20</w:t>
      </w:r>
      <w:r w:rsidR="00C168D3">
        <w:rPr>
          <w:rFonts w:ascii="Times New Roman" w:eastAsia="Times New Roman" w:hAnsi="Times New Roman" w:cs="Times New Roman"/>
          <w:iCs/>
          <w:sz w:val="28"/>
          <w:szCs w:val="28"/>
          <w:lang w:eastAsia="x-none"/>
        </w:rPr>
        <w:t xml:space="preserve"> года</w:t>
      </w:r>
      <w:r w:rsidRPr="00CC6E36">
        <w:rPr>
          <w:rFonts w:ascii="Times New Roman" w:eastAsia="Times New Roman" w:hAnsi="Times New Roman" w:cs="Times New Roman"/>
          <w:iCs/>
          <w:sz w:val="28"/>
          <w:szCs w:val="28"/>
          <w:lang w:val="x-none" w:eastAsia="x-none"/>
        </w:rPr>
        <w:t xml:space="preserve">.                                                                                                               </w:t>
      </w:r>
    </w:p>
    <w:p w:rsidR="00E8103C" w:rsidRDefault="00E8103C">
      <w:pPr>
        <w:rPr>
          <w:rFonts w:ascii="Times New Roman" w:eastAsia="Times New Roman" w:hAnsi="Times New Roman" w:cs="Times New Roman"/>
          <w:iCs/>
          <w:sz w:val="28"/>
          <w:szCs w:val="28"/>
          <w:lang w:val="x-none" w:eastAsia="x-none"/>
        </w:rPr>
      </w:pPr>
      <w:r>
        <w:rPr>
          <w:rFonts w:ascii="Times New Roman" w:eastAsia="Times New Roman" w:hAnsi="Times New Roman" w:cs="Times New Roman"/>
          <w:iCs/>
          <w:sz w:val="28"/>
          <w:szCs w:val="28"/>
          <w:lang w:val="x-none" w:eastAsia="x-none"/>
        </w:rPr>
        <w:br w:type="page"/>
      </w:r>
    </w:p>
    <w:p w:rsidR="00A86212" w:rsidRPr="008D679C" w:rsidRDefault="00A86212" w:rsidP="00921A46">
      <w:pPr>
        <w:widowControl w:val="0"/>
        <w:spacing w:after="0" w:line="360" w:lineRule="auto"/>
        <w:ind w:firstLine="709"/>
        <w:jc w:val="center"/>
        <w:rPr>
          <w:rFonts w:ascii="Times New Roman" w:eastAsia="Times New Roman" w:hAnsi="Times New Roman" w:cs="Times New Roman"/>
          <w:iCs/>
          <w:sz w:val="28"/>
          <w:szCs w:val="28"/>
          <w:lang w:val="x-none" w:eastAsia="x-none"/>
        </w:rPr>
      </w:pPr>
      <w:r w:rsidRPr="008D679C">
        <w:rPr>
          <w:rFonts w:ascii="Times New Roman" w:eastAsia="Times New Roman" w:hAnsi="Times New Roman" w:cs="Times New Roman"/>
          <w:iCs/>
          <w:sz w:val="28"/>
          <w:szCs w:val="28"/>
          <w:lang w:val="x-none" w:eastAsia="x-none"/>
        </w:rPr>
        <w:lastRenderedPageBreak/>
        <w:t>Возрастная структура населения</w:t>
      </w:r>
    </w:p>
    <w:p w:rsidR="00A86212" w:rsidRPr="008D679C" w:rsidRDefault="00A86212" w:rsidP="00C636DE">
      <w:pPr>
        <w:widowControl w:val="0"/>
        <w:spacing w:after="0" w:line="360" w:lineRule="auto"/>
        <w:ind w:firstLine="709"/>
        <w:jc w:val="right"/>
        <w:rPr>
          <w:rFonts w:ascii="Times New Roman" w:eastAsia="Times New Roman" w:hAnsi="Times New Roman" w:cs="Times New Roman"/>
          <w:iCs/>
          <w:sz w:val="28"/>
          <w:szCs w:val="28"/>
          <w:lang w:val="x-none" w:eastAsia="x-none"/>
        </w:rPr>
      </w:pPr>
      <w:r w:rsidRPr="008D679C">
        <w:rPr>
          <w:rFonts w:ascii="Times New Roman" w:eastAsia="Times New Roman" w:hAnsi="Times New Roman" w:cs="Times New Roman"/>
          <w:iCs/>
          <w:sz w:val="28"/>
          <w:szCs w:val="28"/>
          <w:lang w:val="x-none" w:eastAsia="x-none"/>
        </w:rPr>
        <w:t xml:space="preserve">                                                                                                Таблица </w:t>
      </w:r>
      <w:r w:rsidR="00443299">
        <w:rPr>
          <w:rFonts w:ascii="Times New Roman" w:eastAsia="Times New Roman" w:hAnsi="Times New Roman" w:cs="Times New Roman"/>
          <w:iCs/>
          <w:sz w:val="28"/>
          <w:szCs w:val="28"/>
          <w:lang w:val="en-US" w:eastAsia="x-none"/>
        </w:rPr>
        <w:t>1</w:t>
      </w:r>
      <w:r w:rsidR="00B447C7" w:rsidRPr="008D679C">
        <w:rPr>
          <w:rFonts w:ascii="Times New Roman" w:eastAsia="Times New Roman" w:hAnsi="Times New Roman" w:cs="Times New Roman"/>
          <w:iCs/>
          <w:sz w:val="28"/>
          <w:szCs w:val="28"/>
          <w:lang w:eastAsia="x-none"/>
        </w:rPr>
        <w:t>.</w:t>
      </w:r>
      <w:r w:rsidRPr="008D679C">
        <w:rPr>
          <w:rFonts w:ascii="Times New Roman" w:eastAsia="Times New Roman" w:hAnsi="Times New Roman" w:cs="Times New Roman"/>
          <w:iCs/>
          <w:sz w:val="28"/>
          <w:szCs w:val="28"/>
          <w:lang w:eastAsia="x-none"/>
        </w:rPr>
        <w:t>5</w:t>
      </w:r>
      <w:r w:rsidRPr="008D679C">
        <w:rPr>
          <w:rFonts w:ascii="Times New Roman" w:eastAsia="Times New Roman" w:hAnsi="Times New Roman" w:cs="Times New Roman"/>
          <w:iCs/>
          <w:sz w:val="28"/>
          <w:szCs w:val="28"/>
          <w:lang w:val="x-none" w:eastAsia="x-none"/>
        </w:rPr>
        <w:t>.</w:t>
      </w:r>
      <w:r w:rsidR="00552790">
        <w:rPr>
          <w:rFonts w:ascii="Times New Roman" w:eastAsia="Times New Roman" w:hAnsi="Times New Roman" w:cs="Times New Roman"/>
          <w:iCs/>
          <w:sz w:val="28"/>
          <w:szCs w:val="28"/>
          <w:lang w:eastAsia="x-none"/>
        </w:rPr>
        <w:t>5</w:t>
      </w:r>
      <w:r w:rsidRPr="008D679C">
        <w:rPr>
          <w:rFonts w:ascii="Times New Roman" w:eastAsia="Times New Roman" w:hAnsi="Times New Roman" w:cs="Times New Roman"/>
          <w:iCs/>
          <w:sz w:val="28"/>
          <w:szCs w:val="28"/>
          <w:lang w:val="x-none" w:eastAsia="x-none"/>
        </w:rPr>
        <w:t>.3</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2622"/>
        <w:gridCol w:w="2551"/>
        <w:gridCol w:w="2439"/>
      </w:tblGrid>
      <w:tr w:rsidR="00CC6E36" w:rsidRPr="00C168D3" w:rsidTr="00C636DE">
        <w:tc>
          <w:tcPr>
            <w:tcW w:w="2448" w:type="dxa"/>
            <w:vMerge w:val="restart"/>
            <w:tcBorders>
              <w:top w:val="single" w:sz="4" w:space="0" w:color="auto"/>
              <w:left w:val="single" w:sz="4" w:space="0" w:color="auto"/>
              <w:bottom w:val="single" w:sz="4" w:space="0" w:color="auto"/>
              <w:right w:val="single" w:sz="4" w:space="0" w:color="auto"/>
            </w:tcBorders>
            <w:hideMark/>
          </w:tcPr>
          <w:p w:rsidR="00CC6E36" w:rsidRPr="00C168D3" w:rsidRDefault="00CC6E36" w:rsidP="00CC6E36">
            <w:pPr>
              <w:pStyle w:val="120"/>
              <w:jc w:val="center"/>
              <w:rPr>
                <w:lang w:val="ru-RU" w:eastAsia="en-US"/>
              </w:rPr>
            </w:pPr>
            <w:r w:rsidRPr="00C168D3">
              <w:rPr>
                <w:lang w:val="ru-RU" w:eastAsia="en-US"/>
              </w:rPr>
              <w:t>Возраст</w:t>
            </w:r>
          </w:p>
        </w:tc>
        <w:tc>
          <w:tcPr>
            <w:tcW w:w="2622" w:type="dxa"/>
            <w:vMerge w:val="restart"/>
            <w:tcBorders>
              <w:top w:val="single" w:sz="4" w:space="0" w:color="auto"/>
              <w:left w:val="single" w:sz="4" w:space="0" w:color="auto"/>
              <w:bottom w:val="single" w:sz="4" w:space="0" w:color="auto"/>
              <w:right w:val="single" w:sz="4" w:space="0" w:color="auto"/>
            </w:tcBorders>
            <w:hideMark/>
          </w:tcPr>
          <w:p w:rsidR="00CC6E36" w:rsidRPr="00C168D3" w:rsidRDefault="00CC6E36" w:rsidP="00CC6E36">
            <w:pPr>
              <w:pStyle w:val="120"/>
              <w:jc w:val="center"/>
              <w:rPr>
                <w:lang w:val="ru-RU" w:eastAsia="en-US"/>
              </w:rPr>
            </w:pPr>
            <w:r w:rsidRPr="00C168D3">
              <w:rPr>
                <w:lang w:val="ru-RU" w:eastAsia="en-US"/>
              </w:rPr>
              <w:t>Численность, чел.</w:t>
            </w:r>
          </w:p>
        </w:tc>
        <w:tc>
          <w:tcPr>
            <w:tcW w:w="4990" w:type="dxa"/>
            <w:gridSpan w:val="2"/>
            <w:tcBorders>
              <w:top w:val="single" w:sz="4" w:space="0" w:color="auto"/>
              <w:left w:val="single" w:sz="4" w:space="0" w:color="auto"/>
              <w:bottom w:val="single" w:sz="4" w:space="0" w:color="auto"/>
              <w:right w:val="single" w:sz="4" w:space="0" w:color="auto"/>
            </w:tcBorders>
            <w:hideMark/>
          </w:tcPr>
          <w:p w:rsidR="00CC6E36" w:rsidRPr="00C168D3" w:rsidRDefault="00CC6E36" w:rsidP="00CC6E36">
            <w:pPr>
              <w:pStyle w:val="120"/>
              <w:jc w:val="center"/>
              <w:rPr>
                <w:lang w:eastAsia="en-US"/>
              </w:rPr>
            </w:pPr>
            <w:r w:rsidRPr="00C168D3">
              <w:rPr>
                <w:lang w:val="ru-RU" w:eastAsia="en-US"/>
              </w:rPr>
              <w:t>В т</w:t>
            </w:r>
            <w:r w:rsidRPr="00C168D3">
              <w:rPr>
                <w:lang w:eastAsia="en-US"/>
              </w:rPr>
              <w:t>ом числе:</w:t>
            </w:r>
          </w:p>
        </w:tc>
      </w:tr>
      <w:tr w:rsidR="00CC6E36" w:rsidRPr="00C168D3" w:rsidTr="00C636DE">
        <w:tc>
          <w:tcPr>
            <w:tcW w:w="0" w:type="auto"/>
            <w:vMerge/>
            <w:tcBorders>
              <w:top w:val="single" w:sz="4" w:space="0" w:color="auto"/>
              <w:left w:val="single" w:sz="4" w:space="0" w:color="auto"/>
              <w:bottom w:val="single" w:sz="4" w:space="0" w:color="auto"/>
              <w:right w:val="single" w:sz="4" w:space="0" w:color="auto"/>
            </w:tcBorders>
            <w:vAlign w:val="center"/>
            <w:hideMark/>
          </w:tcPr>
          <w:p w:rsidR="00CC6E36" w:rsidRPr="00C168D3" w:rsidRDefault="00CC6E36" w:rsidP="00CC6E36">
            <w:pPr>
              <w:jc w:val="center"/>
              <w:rPr>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6E36" w:rsidRPr="00C168D3" w:rsidRDefault="00CC6E36" w:rsidP="00CC6E36">
            <w:pPr>
              <w:jc w:val="center"/>
              <w:rPr>
                <w:color w:val="000000"/>
                <w:sz w:val="24"/>
                <w:szCs w:val="24"/>
              </w:rPr>
            </w:pPr>
          </w:p>
        </w:tc>
        <w:tc>
          <w:tcPr>
            <w:tcW w:w="2551" w:type="dxa"/>
            <w:tcBorders>
              <w:top w:val="single" w:sz="4" w:space="0" w:color="auto"/>
              <w:left w:val="single" w:sz="4" w:space="0" w:color="auto"/>
              <w:bottom w:val="single" w:sz="4" w:space="0" w:color="auto"/>
              <w:right w:val="single" w:sz="4" w:space="0" w:color="auto"/>
            </w:tcBorders>
            <w:hideMark/>
          </w:tcPr>
          <w:p w:rsidR="00CC6E36" w:rsidRPr="00C168D3" w:rsidRDefault="00CC6E36" w:rsidP="00CC6E36">
            <w:pPr>
              <w:pStyle w:val="120"/>
              <w:jc w:val="center"/>
              <w:rPr>
                <w:lang w:eastAsia="en-US"/>
              </w:rPr>
            </w:pPr>
            <w:r w:rsidRPr="00C168D3">
              <w:rPr>
                <w:lang w:eastAsia="en-US"/>
              </w:rPr>
              <w:t>мужчин</w:t>
            </w:r>
          </w:p>
        </w:tc>
        <w:tc>
          <w:tcPr>
            <w:tcW w:w="2439" w:type="dxa"/>
            <w:tcBorders>
              <w:top w:val="single" w:sz="4" w:space="0" w:color="auto"/>
              <w:left w:val="single" w:sz="4" w:space="0" w:color="auto"/>
              <w:bottom w:val="single" w:sz="4" w:space="0" w:color="auto"/>
              <w:right w:val="single" w:sz="4" w:space="0" w:color="auto"/>
            </w:tcBorders>
            <w:hideMark/>
          </w:tcPr>
          <w:p w:rsidR="00CC6E36" w:rsidRPr="00C168D3" w:rsidRDefault="00CC6E36" w:rsidP="00CC6E36">
            <w:pPr>
              <w:pStyle w:val="120"/>
              <w:jc w:val="center"/>
              <w:rPr>
                <w:lang w:eastAsia="en-US"/>
              </w:rPr>
            </w:pPr>
            <w:r w:rsidRPr="00C168D3">
              <w:rPr>
                <w:lang w:eastAsia="en-US"/>
              </w:rPr>
              <w:t>женщин</w:t>
            </w:r>
          </w:p>
        </w:tc>
      </w:tr>
      <w:tr w:rsidR="00CC6E36" w:rsidRPr="00C168D3" w:rsidTr="00C636DE">
        <w:tc>
          <w:tcPr>
            <w:tcW w:w="2448" w:type="dxa"/>
            <w:tcBorders>
              <w:top w:val="single" w:sz="4" w:space="0" w:color="auto"/>
              <w:left w:val="single" w:sz="4" w:space="0" w:color="auto"/>
              <w:bottom w:val="single" w:sz="4" w:space="0" w:color="auto"/>
              <w:right w:val="single" w:sz="4" w:space="0" w:color="auto"/>
            </w:tcBorders>
          </w:tcPr>
          <w:p w:rsidR="00CC6E36" w:rsidRPr="00C168D3" w:rsidRDefault="00CC6E36" w:rsidP="00CC6E36">
            <w:pPr>
              <w:pStyle w:val="120"/>
              <w:jc w:val="center"/>
              <w:rPr>
                <w:lang w:val="ru-RU" w:eastAsia="en-US"/>
              </w:rPr>
            </w:pPr>
            <w:r w:rsidRPr="00C168D3">
              <w:rPr>
                <w:lang w:val="ru-RU" w:eastAsia="en-US"/>
              </w:rPr>
              <w:t>1</w:t>
            </w:r>
          </w:p>
        </w:tc>
        <w:tc>
          <w:tcPr>
            <w:tcW w:w="2622" w:type="dxa"/>
            <w:tcBorders>
              <w:top w:val="single" w:sz="4" w:space="0" w:color="auto"/>
              <w:left w:val="single" w:sz="4" w:space="0" w:color="auto"/>
              <w:bottom w:val="single" w:sz="4" w:space="0" w:color="auto"/>
              <w:right w:val="single" w:sz="4" w:space="0" w:color="auto"/>
            </w:tcBorders>
          </w:tcPr>
          <w:p w:rsidR="00CC6E36" w:rsidRPr="00C168D3" w:rsidRDefault="00CC6E36" w:rsidP="00CC6E36">
            <w:pPr>
              <w:pStyle w:val="120"/>
              <w:jc w:val="center"/>
              <w:rPr>
                <w:lang w:val="ru-RU" w:eastAsia="en-US"/>
              </w:rPr>
            </w:pPr>
            <w:r w:rsidRPr="00C168D3">
              <w:rPr>
                <w:lang w:val="ru-RU" w:eastAsia="en-US"/>
              </w:rPr>
              <w:t>2</w:t>
            </w:r>
          </w:p>
        </w:tc>
        <w:tc>
          <w:tcPr>
            <w:tcW w:w="2551" w:type="dxa"/>
            <w:tcBorders>
              <w:top w:val="single" w:sz="4" w:space="0" w:color="auto"/>
              <w:left w:val="single" w:sz="4" w:space="0" w:color="auto"/>
              <w:bottom w:val="single" w:sz="4" w:space="0" w:color="auto"/>
              <w:right w:val="single" w:sz="4" w:space="0" w:color="auto"/>
            </w:tcBorders>
          </w:tcPr>
          <w:p w:rsidR="00CC6E36" w:rsidRPr="00C168D3" w:rsidRDefault="00CC6E36" w:rsidP="00CC6E36">
            <w:pPr>
              <w:pStyle w:val="120"/>
              <w:jc w:val="center"/>
              <w:rPr>
                <w:lang w:val="ru-RU" w:eastAsia="en-US"/>
              </w:rPr>
            </w:pPr>
            <w:r w:rsidRPr="00C168D3">
              <w:rPr>
                <w:lang w:val="ru-RU" w:eastAsia="en-US"/>
              </w:rPr>
              <w:t>3</w:t>
            </w:r>
          </w:p>
        </w:tc>
        <w:tc>
          <w:tcPr>
            <w:tcW w:w="2439" w:type="dxa"/>
            <w:tcBorders>
              <w:top w:val="single" w:sz="4" w:space="0" w:color="auto"/>
              <w:left w:val="single" w:sz="4" w:space="0" w:color="auto"/>
              <w:bottom w:val="single" w:sz="4" w:space="0" w:color="auto"/>
              <w:right w:val="single" w:sz="4" w:space="0" w:color="auto"/>
            </w:tcBorders>
          </w:tcPr>
          <w:p w:rsidR="00CC6E36" w:rsidRPr="00C168D3" w:rsidRDefault="00CC6E36" w:rsidP="00CC6E36">
            <w:pPr>
              <w:pStyle w:val="120"/>
              <w:jc w:val="center"/>
              <w:rPr>
                <w:lang w:val="ru-RU" w:eastAsia="en-US"/>
              </w:rPr>
            </w:pPr>
            <w:r w:rsidRPr="00C168D3">
              <w:rPr>
                <w:lang w:val="ru-RU" w:eastAsia="en-US"/>
              </w:rPr>
              <w:t>4</w:t>
            </w:r>
          </w:p>
        </w:tc>
      </w:tr>
      <w:tr w:rsidR="00CC6E36" w:rsidRPr="00C168D3" w:rsidTr="00C636DE">
        <w:tc>
          <w:tcPr>
            <w:tcW w:w="2448"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0 – 2 лет</w:t>
            </w:r>
          </w:p>
        </w:tc>
        <w:tc>
          <w:tcPr>
            <w:tcW w:w="2622"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92</w:t>
            </w:r>
          </w:p>
        </w:tc>
        <w:tc>
          <w:tcPr>
            <w:tcW w:w="2551"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49</w:t>
            </w:r>
          </w:p>
        </w:tc>
        <w:tc>
          <w:tcPr>
            <w:tcW w:w="2439"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43</w:t>
            </w:r>
          </w:p>
        </w:tc>
      </w:tr>
      <w:tr w:rsidR="00CC6E36" w:rsidRPr="00C168D3" w:rsidTr="00C636DE">
        <w:tc>
          <w:tcPr>
            <w:tcW w:w="2448"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2 – 6 лет</w:t>
            </w:r>
          </w:p>
        </w:tc>
        <w:tc>
          <w:tcPr>
            <w:tcW w:w="2622"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288</w:t>
            </w:r>
          </w:p>
        </w:tc>
        <w:tc>
          <w:tcPr>
            <w:tcW w:w="2551"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131</w:t>
            </w:r>
          </w:p>
        </w:tc>
        <w:tc>
          <w:tcPr>
            <w:tcW w:w="2439"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157</w:t>
            </w:r>
          </w:p>
        </w:tc>
      </w:tr>
      <w:tr w:rsidR="00CC6E36" w:rsidRPr="00C168D3" w:rsidTr="00C636DE">
        <w:tc>
          <w:tcPr>
            <w:tcW w:w="2448"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7 – 15 лет</w:t>
            </w:r>
          </w:p>
        </w:tc>
        <w:tc>
          <w:tcPr>
            <w:tcW w:w="2622"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616</w:t>
            </w:r>
          </w:p>
        </w:tc>
        <w:tc>
          <w:tcPr>
            <w:tcW w:w="2551"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337</w:t>
            </w:r>
          </w:p>
        </w:tc>
        <w:tc>
          <w:tcPr>
            <w:tcW w:w="2439"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279</w:t>
            </w:r>
          </w:p>
        </w:tc>
      </w:tr>
      <w:tr w:rsidR="00CC6E36" w:rsidRPr="00C168D3" w:rsidTr="00C636DE">
        <w:tc>
          <w:tcPr>
            <w:tcW w:w="2448"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16 – 17 лет</w:t>
            </w:r>
          </w:p>
        </w:tc>
        <w:tc>
          <w:tcPr>
            <w:tcW w:w="2622"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52</w:t>
            </w:r>
          </w:p>
        </w:tc>
        <w:tc>
          <w:tcPr>
            <w:tcW w:w="2551"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26</w:t>
            </w:r>
          </w:p>
        </w:tc>
        <w:tc>
          <w:tcPr>
            <w:tcW w:w="2439"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26</w:t>
            </w:r>
          </w:p>
        </w:tc>
      </w:tr>
      <w:tr w:rsidR="00CC6E36" w:rsidRPr="00C168D3" w:rsidTr="00C636DE">
        <w:tc>
          <w:tcPr>
            <w:tcW w:w="2448"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18 – 55 лет (Ж)</w:t>
            </w:r>
          </w:p>
        </w:tc>
        <w:tc>
          <w:tcPr>
            <w:tcW w:w="2622" w:type="dxa"/>
            <w:vMerge w:val="restart"/>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2814</w:t>
            </w:r>
          </w:p>
        </w:tc>
        <w:tc>
          <w:tcPr>
            <w:tcW w:w="2551"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w:t>
            </w:r>
          </w:p>
        </w:tc>
        <w:tc>
          <w:tcPr>
            <w:tcW w:w="2439"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1275</w:t>
            </w:r>
          </w:p>
        </w:tc>
      </w:tr>
      <w:tr w:rsidR="00CC6E36" w:rsidRPr="00C168D3" w:rsidTr="00C636DE">
        <w:tc>
          <w:tcPr>
            <w:tcW w:w="2448"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18 – 60 лет (М)</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6E36" w:rsidRPr="00C168D3" w:rsidRDefault="00CC6E36" w:rsidP="004237DA">
            <w:pPr>
              <w:rPr>
                <w:color w:val="000000"/>
                <w:sz w:val="24"/>
                <w:szCs w:val="24"/>
              </w:rPr>
            </w:pPr>
          </w:p>
        </w:tc>
        <w:tc>
          <w:tcPr>
            <w:tcW w:w="2551"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1539</w:t>
            </w:r>
          </w:p>
        </w:tc>
        <w:tc>
          <w:tcPr>
            <w:tcW w:w="2439"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w:t>
            </w:r>
          </w:p>
        </w:tc>
      </w:tr>
      <w:tr w:rsidR="00CC6E36" w:rsidRPr="00C168D3" w:rsidTr="00C636DE">
        <w:tc>
          <w:tcPr>
            <w:tcW w:w="2448"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Старше 55 лет (Ж)</w:t>
            </w:r>
          </w:p>
        </w:tc>
        <w:tc>
          <w:tcPr>
            <w:tcW w:w="2622" w:type="dxa"/>
            <w:vMerge w:val="restart"/>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1534</w:t>
            </w:r>
          </w:p>
        </w:tc>
        <w:tc>
          <w:tcPr>
            <w:tcW w:w="2551"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w:t>
            </w:r>
          </w:p>
        </w:tc>
        <w:tc>
          <w:tcPr>
            <w:tcW w:w="2439"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1015</w:t>
            </w:r>
          </w:p>
        </w:tc>
      </w:tr>
      <w:tr w:rsidR="00CC6E36" w:rsidRPr="00C168D3" w:rsidTr="00C636DE">
        <w:tc>
          <w:tcPr>
            <w:tcW w:w="2448"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Старше 60 лет (М)</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6E36" w:rsidRPr="00C168D3" w:rsidRDefault="00CC6E36" w:rsidP="004237DA">
            <w:pPr>
              <w:rPr>
                <w:color w:val="000000"/>
                <w:sz w:val="24"/>
                <w:szCs w:val="24"/>
              </w:rPr>
            </w:pPr>
          </w:p>
        </w:tc>
        <w:tc>
          <w:tcPr>
            <w:tcW w:w="2551"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519</w:t>
            </w:r>
          </w:p>
        </w:tc>
        <w:tc>
          <w:tcPr>
            <w:tcW w:w="2439"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w:t>
            </w:r>
          </w:p>
        </w:tc>
      </w:tr>
      <w:tr w:rsidR="00CC6E36" w:rsidRPr="00C168D3" w:rsidTr="00C636DE">
        <w:tc>
          <w:tcPr>
            <w:tcW w:w="2448"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eastAsia="en-US"/>
              </w:rPr>
            </w:pPr>
            <w:r w:rsidRPr="00C168D3">
              <w:rPr>
                <w:lang w:eastAsia="en-US"/>
              </w:rPr>
              <w:t>Всего:</w:t>
            </w:r>
          </w:p>
        </w:tc>
        <w:tc>
          <w:tcPr>
            <w:tcW w:w="2622"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5396</w:t>
            </w:r>
          </w:p>
        </w:tc>
        <w:tc>
          <w:tcPr>
            <w:tcW w:w="2551"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2601</w:t>
            </w:r>
          </w:p>
        </w:tc>
        <w:tc>
          <w:tcPr>
            <w:tcW w:w="2439" w:type="dxa"/>
            <w:tcBorders>
              <w:top w:val="single" w:sz="4" w:space="0" w:color="auto"/>
              <w:left w:val="single" w:sz="4" w:space="0" w:color="auto"/>
              <w:bottom w:val="single" w:sz="4" w:space="0" w:color="auto"/>
              <w:right w:val="single" w:sz="4" w:space="0" w:color="auto"/>
            </w:tcBorders>
            <w:hideMark/>
          </w:tcPr>
          <w:p w:rsidR="00CC6E36" w:rsidRPr="00C168D3" w:rsidRDefault="00CC6E36" w:rsidP="004237DA">
            <w:pPr>
              <w:pStyle w:val="120"/>
              <w:rPr>
                <w:lang w:val="ru-RU" w:eastAsia="en-US"/>
              </w:rPr>
            </w:pPr>
            <w:r w:rsidRPr="00C168D3">
              <w:rPr>
                <w:lang w:val="ru-RU" w:eastAsia="en-US"/>
              </w:rPr>
              <w:t>2795</w:t>
            </w:r>
          </w:p>
        </w:tc>
      </w:tr>
    </w:tbl>
    <w:p w:rsidR="002B4AA8" w:rsidRPr="00E8103C" w:rsidRDefault="002B4AA8" w:rsidP="00E8103C">
      <w:pPr>
        <w:pStyle w:val="afe"/>
        <w:spacing w:line="360" w:lineRule="auto"/>
        <w:ind w:firstLine="709"/>
        <w:rPr>
          <w:color w:val="000000"/>
          <w:sz w:val="28"/>
          <w:szCs w:val="28"/>
        </w:rPr>
      </w:pPr>
      <w:r w:rsidRPr="00E8103C">
        <w:rPr>
          <w:color w:val="000000"/>
          <w:sz w:val="28"/>
          <w:szCs w:val="28"/>
        </w:rPr>
        <w:t xml:space="preserve">Данная таблица показывает, что положительным моментом на современном этапе является большой процент людей трудоспособного возраста – 52,2% (2814 чел.). Процент молодого населения до 17 лет мал – 12,4% (668 чел.) от общего числа. Дети дошкольного возраста до 6 лет составляют – 7,0% (380 чел.). Граждане, старше трудоспособного возраста составляют 28,4% (1534 чел.). </w:t>
      </w:r>
    </w:p>
    <w:p w:rsidR="002B4AA8" w:rsidRPr="00E8103C" w:rsidRDefault="002B4AA8" w:rsidP="00E8103C">
      <w:pPr>
        <w:pStyle w:val="afe"/>
        <w:spacing w:line="360" w:lineRule="auto"/>
        <w:ind w:firstLine="709"/>
        <w:rPr>
          <w:color w:val="000000"/>
          <w:sz w:val="28"/>
          <w:szCs w:val="28"/>
        </w:rPr>
      </w:pPr>
      <w:r w:rsidRPr="00E8103C">
        <w:rPr>
          <w:color w:val="000000"/>
          <w:sz w:val="28"/>
          <w:szCs w:val="28"/>
        </w:rPr>
        <w:t>Отношение числа лиц старше трудоспособного возраста к численности лиц моложе трудоспособного возраста перевешивает почти в 1,5 раза.</w:t>
      </w:r>
    </w:p>
    <w:p w:rsidR="002B4AA8" w:rsidRPr="00E8103C" w:rsidRDefault="002B4AA8" w:rsidP="00E8103C">
      <w:pPr>
        <w:pStyle w:val="afe"/>
        <w:spacing w:line="360" w:lineRule="auto"/>
        <w:ind w:firstLine="709"/>
        <w:rPr>
          <w:color w:val="000000"/>
          <w:sz w:val="28"/>
          <w:szCs w:val="28"/>
        </w:rPr>
      </w:pPr>
      <w:r w:rsidRPr="00E8103C">
        <w:rPr>
          <w:color w:val="000000"/>
          <w:sz w:val="28"/>
          <w:szCs w:val="28"/>
        </w:rPr>
        <w:t>При снижении доли населения в возрасте моложе трудоспособного свидетельствует о недолговечности роста доли трудоспособных возрастов в общей численности населения. С выходом на пенсию многочисленных возрастных групп и грядущим вступлением в трудоспособный возраст малочисленных поколений в ближайшие годы будет снижаться и доля населения в трудоспособном возрасте.</w:t>
      </w:r>
    </w:p>
    <w:p w:rsidR="002B4AA8" w:rsidRPr="00E8103C" w:rsidRDefault="002B4AA8" w:rsidP="00E8103C">
      <w:pPr>
        <w:pStyle w:val="afe"/>
        <w:spacing w:line="360" w:lineRule="auto"/>
        <w:ind w:firstLine="709"/>
        <w:rPr>
          <w:color w:val="000000"/>
          <w:sz w:val="28"/>
          <w:szCs w:val="28"/>
        </w:rPr>
      </w:pPr>
      <w:r w:rsidRPr="00E8103C">
        <w:rPr>
          <w:color w:val="000000"/>
          <w:sz w:val="28"/>
          <w:szCs w:val="28"/>
        </w:rPr>
        <w:t>Половая структура населения остается относительно стабильной. Средние показатели половой структуры населения:</w:t>
      </w:r>
    </w:p>
    <w:p w:rsidR="002B4AA8" w:rsidRPr="00E8103C" w:rsidRDefault="00872E1E" w:rsidP="00E8103C">
      <w:pPr>
        <w:pStyle w:val="afe"/>
        <w:spacing w:line="360" w:lineRule="auto"/>
        <w:ind w:firstLine="709"/>
        <w:rPr>
          <w:color w:val="000000"/>
          <w:sz w:val="28"/>
          <w:szCs w:val="28"/>
        </w:rPr>
      </w:pPr>
      <w:r w:rsidRPr="00E8103C">
        <w:rPr>
          <w:color w:val="000000"/>
          <w:sz w:val="28"/>
          <w:szCs w:val="28"/>
        </w:rPr>
        <w:t xml:space="preserve">женщин 51,8% </w:t>
      </w:r>
      <w:r w:rsidR="002B4AA8" w:rsidRPr="00E8103C">
        <w:rPr>
          <w:color w:val="000000"/>
          <w:sz w:val="28"/>
          <w:szCs w:val="28"/>
        </w:rPr>
        <w:t>(2795 чел.);</w:t>
      </w:r>
    </w:p>
    <w:p w:rsidR="002B4AA8" w:rsidRPr="00E8103C" w:rsidRDefault="00872E1E" w:rsidP="00E8103C">
      <w:pPr>
        <w:pStyle w:val="afe"/>
        <w:spacing w:line="360" w:lineRule="auto"/>
        <w:ind w:firstLine="709"/>
        <w:rPr>
          <w:color w:val="000000"/>
          <w:sz w:val="28"/>
          <w:szCs w:val="28"/>
        </w:rPr>
      </w:pPr>
      <w:r w:rsidRPr="00E8103C">
        <w:rPr>
          <w:color w:val="000000"/>
          <w:sz w:val="28"/>
          <w:szCs w:val="28"/>
        </w:rPr>
        <w:t xml:space="preserve">мужчин 48,2% </w:t>
      </w:r>
      <w:r w:rsidR="002B4AA8" w:rsidRPr="00E8103C">
        <w:rPr>
          <w:color w:val="000000"/>
          <w:sz w:val="28"/>
          <w:szCs w:val="28"/>
        </w:rPr>
        <w:t>(2601 чел.).</w:t>
      </w:r>
    </w:p>
    <w:p w:rsidR="002B4AA8" w:rsidRPr="00E8103C" w:rsidRDefault="002B4AA8" w:rsidP="00E8103C">
      <w:pPr>
        <w:pStyle w:val="afe"/>
        <w:spacing w:line="360" w:lineRule="auto"/>
        <w:ind w:firstLine="709"/>
        <w:rPr>
          <w:color w:val="000000"/>
          <w:sz w:val="28"/>
          <w:szCs w:val="28"/>
        </w:rPr>
      </w:pPr>
      <w:r w:rsidRPr="00E8103C">
        <w:rPr>
          <w:color w:val="000000"/>
          <w:sz w:val="28"/>
          <w:szCs w:val="28"/>
        </w:rPr>
        <w:t>В возрасте старше трудоспособного в структуре населения доминируют женщины, средняя продолжительность жизни которых выше, чем у мужчин. На 1000 мужчин в с</w:t>
      </w:r>
      <w:r w:rsidR="00A412A6" w:rsidRPr="00E8103C">
        <w:rPr>
          <w:color w:val="000000"/>
          <w:sz w:val="28"/>
          <w:szCs w:val="28"/>
        </w:rPr>
        <w:t>тарших возрастах приходится 1113</w:t>
      </w:r>
      <w:r w:rsidRPr="00E8103C">
        <w:rPr>
          <w:color w:val="000000"/>
          <w:sz w:val="28"/>
          <w:szCs w:val="28"/>
        </w:rPr>
        <w:t xml:space="preserve"> женщин.</w:t>
      </w:r>
    </w:p>
    <w:p w:rsidR="002B4AA8" w:rsidRPr="00E8103C" w:rsidRDefault="002B4AA8" w:rsidP="00E8103C">
      <w:pPr>
        <w:pStyle w:val="afe"/>
        <w:spacing w:line="360" w:lineRule="auto"/>
        <w:ind w:firstLine="709"/>
        <w:rPr>
          <w:color w:val="000000"/>
          <w:sz w:val="28"/>
          <w:szCs w:val="28"/>
        </w:rPr>
      </w:pPr>
      <w:r w:rsidRPr="00E8103C">
        <w:rPr>
          <w:color w:val="000000"/>
          <w:sz w:val="28"/>
          <w:szCs w:val="28"/>
        </w:rPr>
        <w:lastRenderedPageBreak/>
        <w:t>Результаты анализа изменения численности и состава населения позволяют сделать вывод, что одной из основных проблем, препятствующим в долгосрочной перспективе поступательному развитию экономики, является сокращение населения. При сохранении существующих тенденций развития демографических процессов на территории сельского поселения уже в ближайшей перспективе возникнет нехватка трудовых ресурсов, необходимых для функционирования социально-экономического комплекса.</w:t>
      </w:r>
    </w:p>
    <w:p w:rsidR="002B4AA8" w:rsidRPr="00E8103C" w:rsidRDefault="00E21F19" w:rsidP="00E8103C">
      <w:pPr>
        <w:pStyle w:val="afe"/>
        <w:spacing w:line="360" w:lineRule="auto"/>
        <w:ind w:firstLine="709"/>
        <w:rPr>
          <w:color w:val="000000"/>
          <w:sz w:val="28"/>
          <w:szCs w:val="28"/>
        </w:rPr>
      </w:pPr>
      <w:r w:rsidRPr="00E8103C">
        <w:rPr>
          <w:color w:val="000000"/>
          <w:sz w:val="28"/>
          <w:szCs w:val="28"/>
        </w:rPr>
        <w:t>Естественное движение населения</w:t>
      </w:r>
    </w:p>
    <w:p w:rsidR="002B4AA8" w:rsidRPr="00E8103C" w:rsidRDefault="002B4AA8" w:rsidP="00E8103C">
      <w:pPr>
        <w:pStyle w:val="afe"/>
        <w:spacing w:line="360" w:lineRule="auto"/>
        <w:ind w:firstLine="709"/>
        <w:rPr>
          <w:color w:val="000000"/>
          <w:sz w:val="28"/>
          <w:szCs w:val="28"/>
        </w:rPr>
      </w:pPr>
      <w:r w:rsidRPr="00E8103C">
        <w:rPr>
          <w:color w:val="000000"/>
          <w:sz w:val="28"/>
          <w:szCs w:val="28"/>
        </w:rPr>
        <w:t>Основными факторами, определяющими численность населения, является естественное движение (естественный прирост-убыль) населения, складывающееся из показателей рождаемости и смертности.</w:t>
      </w:r>
    </w:p>
    <w:p w:rsidR="002B4AA8" w:rsidRPr="00E8103C" w:rsidRDefault="002B4AA8" w:rsidP="00E8103C">
      <w:pPr>
        <w:pStyle w:val="afe"/>
        <w:spacing w:line="360" w:lineRule="auto"/>
        <w:ind w:firstLine="709"/>
        <w:rPr>
          <w:color w:val="000000"/>
          <w:sz w:val="28"/>
          <w:szCs w:val="28"/>
        </w:rPr>
      </w:pPr>
      <w:r w:rsidRPr="00E8103C">
        <w:rPr>
          <w:color w:val="000000"/>
          <w:sz w:val="28"/>
          <w:szCs w:val="28"/>
        </w:rPr>
        <w:t xml:space="preserve">За последние годы в сельском поселении Бабушкинское основной социальной проблемой является нестабильная демографическая ситуация - превышение смертности над рождаемостью. </w:t>
      </w:r>
    </w:p>
    <w:p w:rsidR="00A86212" w:rsidRPr="00E8103C" w:rsidRDefault="00A86212" w:rsidP="00E8103C">
      <w:pPr>
        <w:pStyle w:val="afe"/>
        <w:spacing w:line="360" w:lineRule="auto"/>
        <w:ind w:firstLine="709"/>
        <w:rPr>
          <w:color w:val="000000"/>
          <w:sz w:val="28"/>
          <w:szCs w:val="28"/>
        </w:rPr>
      </w:pPr>
      <w:r w:rsidRPr="00E8103C">
        <w:rPr>
          <w:color w:val="000000"/>
          <w:sz w:val="28"/>
          <w:szCs w:val="28"/>
        </w:rPr>
        <w:t>Естественное движение населения</w:t>
      </w:r>
    </w:p>
    <w:p w:rsidR="00A86212" w:rsidRPr="00E201E6" w:rsidRDefault="00A86212" w:rsidP="00E8103C">
      <w:pPr>
        <w:pStyle w:val="afe"/>
        <w:spacing w:line="360" w:lineRule="auto"/>
        <w:ind w:firstLine="709"/>
        <w:rPr>
          <w:iCs/>
          <w:sz w:val="28"/>
          <w:szCs w:val="28"/>
          <w:lang w:val="x-none" w:eastAsia="x-none"/>
        </w:rPr>
      </w:pPr>
      <w:r w:rsidRPr="00E8103C">
        <w:rPr>
          <w:color w:val="000000"/>
          <w:sz w:val="28"/>
          <w:szCs w:val="28"/>
        </w:rPr>
        <w:t xml:space="preserve">Естественное движение населения представлено в таблице </w:t>
      </w:r>
      <w:r w:rsidR="00E91AD9" w:rsidRPr="00E8103C">
        <w:rPr>
          <w:color w:val="000000"/>
          <w:sz w:val="28"/>
          <w:szCs w:val="28"/>
        </w:rPr>
        <w:t>1</w:t>
      </w:r>
      <w:r w:rsidR="00B447C7" w:rsidRPr="00E8103C">
        <w:rPr>
          <w:color w:val="000000"/>
          <w:sz w:val="28"/>
          <w:szCs w:val="28"/>
        </w:rPr>
        <w:t>.</w:t>
      </w:r>
      <w:r w:rsidRPr="00E8103C">
        <w:rPr>
          <w:color w:val="000000"/>
          <w:sz w:val="28"/>
          <w:szCs w:val="28"/>
        </w:rPr>
        <w:t>5.</w:t>
      </w:r>
      <w:r w:rsidR="00552790" w:rsidRPr="00E8103C">
        <w:rPr>
          <w:color w:val="000000"/>
          <w:sz w:val="28"/>
          <w:szCs w:val="28"/>
        </w:rPr>
        <w:t>5</w:t>
      </w:r>
      <w:r w:rsidRPr="00E8103C">
        <w:rPr>
          <w:color w:val="000000"/>
          <w:sz w:val="28"/>
          <w:szCs w:val="28"/>
        </w:rPr>
        <w:t>.4 по</w:t>
      </w:r>
      <w:r w:rsidRPr="00E201E6">
        <w:rPr>
          <w:iCs/>
          <w:sz w:val="28"/>
          <w:szCs w:val="28"/>
          <w:lang w:val="x-none" w:eastAsia="x-none"/>
        </w:rPr>
        <w:t xml:space="preserve"> данным администрации сельского поселения </w:t>
      </w:r>
      <w:r w:rsidR="004237DA" w:rsidRPr="00E201E6">
        <w:rPr>
          <w:iCs/>
          <w:sz w:val="28"/>
          <w:szCs w:val="28"/>
          <w:lang w:eastAsia="x-none"/>
        </w:rPr>
        <w:t>Бабушкинское</w:t>
      </w:r>
      <w:r w:rsidRPr="00E201E6">
        <w:rPr>
          <w:iCs/>
          <w:sz w:val="28"/>
          <w:szCs w:val="28"/>
          <w:lang w:val="x-none" w:eastAsia="x-none"/>
        </w:rPr>
        <w:t>.</w:t>
      </w:r>
    </w:p>
    <w:p w:rsidR="00A86212" w:rsidRPr="00E201E6" w:rsidRDefault="00A86212" w:rsidP="00E201E6">
      <w:pPr>
        <w:widowControl w:val="0"/>
        <w:spacing w:after="0" w:line="360" w:lineRule="auto"/>
        <w:jc w:val="center"/>
        <w:rPr>
          <w:rFonts w:ascii="Times New Roman" w:eastAsia="Times New Roman" w:hAnsi="Times New Roman" w:cs="Times New Roman"/>
          <w:iCs/>
          <w:sz w:val="28"/>
          <w:szCs w:val="28"/>
          <w:lang w:eastAsia="x-none"/>
        </w:rPr>
      </w:pPr>
      <w:r w:rsidRPr="00E201E6">
        <w:rPr>
          <w:rFonts w:ascii="Times New Roman" w:eastAsia="Times New Roman" w:hAnsi="Times New Roman" w:cs="Times New Roman"/>
          <w:iCs/>
          <w:sz w:val="28"/>
          <w:szCs w:val="28"/>
          <w:lang w:val="x-none" w:eastAsia="x-none"/>
        </w:rPr>
        <w:t>Данные естественного движения населения</w:t>
      </w:r>
    </w:p>
    <w:p w:rsidR="00A86212" w:rsidRPr="004237DA" w:rsidRDefault="00A86212" w:rsidP="00B0059D">
      <w:pPr>
        <w:widowControl w:val="0"/>
        <w:spacing w:after="0" w:line="360" w:lineRule="auto"/>
        <w:ind w:firstLine="709"/>
        <w:jc w:val="right"/>
        <w:rPr>
          <w:rFonts w:ascii="Times New Roman" w:eastAsia="Times New Roman" w:hAnsi="Times New Roman" w:cs="Times New Roman"/>
          <w:iCs/>
          <w:sz w:val="28"/>
          <w:szCs w:val="28"/>
          <w:lang w:val="x-none" w:eastAsia="x-none"/>
        </w:rPr>
      </w:pPr>
      <w:r w:rsidRPr="004237DA">
        <w:rPr>
          <w:rFonts w:ascii="Times New Roman" w:eastAsia="Times New Roman" w:hAnsi="Times New Roman" w:cs="Times New Roman"/>
          <w:iCs/>
          <w:sz w:val="28"/>
          <w:szCs w:val="28"/>
          <w:lang w:val="x-none" w:eastAsia="x-none"/>
        </w:rPr>
        <w:t>Таблица</w:t>
      </w:r>
      <w:r w:rsidR="00B447C7" w:rsidRPr="004237DA">
        <w:rPr>
          <w:rFonts w:ascii="Times New Roman" w:eastAsia="Times New Roman" w:hAnsi="Times New Roman" w:cs="Times New Roman"/>
          <w:iCs/>
          <w:sz w:val="28"/>
          <w:szCs w:val="28"/>
          <w:lang w:eastAsia="x-none"/>
        </w:rPr>
        <w:t xml:space="preserve"> </w:t>
      </w:r>
      <w:r w:rsidR="00E91AD9" w:rsidRPr="004237DA">
        <w:rPr>
          <w:rFonts w:ascii="Times New Roman" w:eastAsia="Times New Roman" w:hAnsi="Times New Roman" w:cs="Times New Roman"/>
          <w:iCs/>
          <w:sz w:val="28"/>
          <w:szCs w:val="28"/>
          <w:lang w:eastAsia="x-none"/>
        </w:rPr>
        <w:t>1</w:t>
      </w:r>
      <w:r w:rsidR="00B447C7" w:rsidRPr="004237DA">
        <w:rPr>
          <w:rFonts w:ascii="Times New Roman" w:eastAsia="Times New Roman" w:hAnsi="Times New Roman" w:cs="Times New Roman"/>
          <w:iCs/>
          <w:sz w:val="28"/>
          <w:szCs w:val="28"/>
          <w:lang w:eastAsia="x-none"/>
        </w:rPr>
        <w:t>.</w:t>
      </w:r>
      <w:r w:rsidRPr="004237DA">
        <w:rPr>
          <w:rFonts w:ascii="Times New Roman" w:eastAsia="Times New Roman" w:hAnsi="Times New Roman" w:cs="Times New Roman"/>
          <w:iCs/>
          <w:sz w:val="28"/>
          <w:szCs w:val="28"/>
          <w:lang w:eastAsia="x-none"/>
        </w:rPr>
        <w:t>5</w:t>
      </w:r>
      <w:r w:rsidRPr="004237DA">
        <w:rPr>
          <w:rFonts w:ascii="Times New Roman" w:eastAsia="Times New Roman" w:hAnsi="Times New Roman" w:cs="Times New Roman"/>
          <w:iCs/>
          <w:sz w:val="28"/>
          <w:szCs w:val="28"/>
          <w:lang w:val="x-none" w:eastAsia="x-none"/>
        </w:rPr>
        <w:t>.</w:t>
      </w:r>
      <w:r w:rsidR="00552790" w:rsidRPr="004237DA">
        <w:rPr>
          <w:rFonts w:ascii="Times New Roman" w:eastAsia="Times New Roman" w:hAnsi="Times New Roman" w:cs="Times New Roman"/>
          <w:iCs/>
          <w:sz w:val="28"/>
          <w:szCs w:val="28"/>
          <w:lang w:eastAsia="x-none"/>
        </w:rPr>
        <w:t>5</w:t>
      </w:r>
      <w:r w:rsidRPr="004237DA">
        <w:rPr>
          <w:rFonts w:ascii="Times New Roman" w:eastAsia="Times New Roman" w:hAnsi="Times New Roman" w:cs="Times New Roman"/>
          <w:iCs/>
          <w:sz w:val="28"/>
          <w:szCs w:val="28"/>
          <w:lang w:val="x-none" w:eastAsia="x-none"/>
        </w:rPr>
        <w:t>.4</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338"/>
        <w:gridCol w:w="1353"/>
        <w:gridCol w:w="1338"/>
        <w:gridCol w:w="1353"/>
        <w:gridCol w:w="1338"/>
        <w:gridCol w:w="2069"/>
      </w:tblGrid>
      <w:tr w:rsidR="004237DA" w:rsidRPr="004237DA" w:rsidTr="00C636DE">
        <w:tc>
          <w:tcPr>
            <w:tcW w:w="1271" w:type="dxa"/>
            <w:vMerge w:val="restart"/>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Годы</w:t>
            </w:r>
          </w:p>
        </w:tc>
        <w:tc>
          <w:tcPr>
            <w:tcW w:w="2691" w:type="dxa"/>
            <w:gridSpan w:val="2"/>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Число родившихся</w:t>
            </w:r>
          </w:p>
        </w:tc>
        <w:tc>
          <w:tcPr>
            <w:tcW w:w="2691" w:type="dxa"/>
            <w:gridSpan w:val="2"/>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Число умерших</w:t>
            </w:r>
          </w:p>
        </w:tc>
        <w:tc>
          <w:tcPr>
            <w:tcW w:w="3407" w:type="dxa"/>
            <w:gridSpan w:val="2"/>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Естественное движение</w:t>
            </w:r>
          </w:p>
        </w:tc>
      </w:tr>
      <w:tr w:rsidR="004237DA" w:rsidRPr="004237DA" w:rsidTr="00C636DE">
        <w:tc>
          <w:tcPr>
            <w:tcW w:w="1271" w:type="dxa"/>
            <w:vMerge/>
            <w:vAlign w:val="center"/>
          </w:tcPr>
          <w:p w:rsidR="004237DA" w:rsidRPr="00A06E1E" w:rsidRDefault="004237DA" w:rsidP="00A06E1E">
            <w:pPr>
              <w:spacing w:after="0" w:line="240" w:lineRule="auto"/>
              <w:jc w:val="center"/>
              <w:rPr>
                <w:rFonts w:ascii="Times New Roman" w:hAnsi="Times New Roman" w:cs="Times New Roman"/>
                <w:sz w:val="24"/>
                <w:szCs w:val="24"/>
              </w:rPr>
            </w:pPr>
          </w:p>
        </w:tc>
        <w:tc>
          <w:tcPr>
            <w:tcW w:w="1338" w:type="dxa"/>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человек</w:t>
            </w:r>
          </w:p>
        </w:tc>
        <w:tc>
          <w:tcPr>
            <w:tcW w:w="1353" w:type="dxa"/>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на 1000 жителей</w:t>
            </w:r>
          </w:p>
        </w:tc>
        <w:tc>
          <w:tcPr>
            <w:tcW w:w="1338" w:type="dxa"/>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человек</w:t>
            </w:r>
          </w:p>
        </w:tc>
        <w:tc>
          <w:tcPr>
            <w:tcW w:w="1353" w:type="dxa"/>
            <w:vAlign w:val="center"/>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на 1000 жителей</w:t>
            </w:r>
          </w:p>
        </w:tc>
        <w:tc>
          <w:tcPr>
            <w:tcW w:w="1338" w:type="dxa"/>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человек</w:t>
            </w:r>
          </w:p>
        </w:tc>
        <w:tc>
          <w:tcPr>
            <w:tcW w:w="2069" w:type="dxa"/>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на 1000 жителей</w:t>
            </w:r>
          </w:p>
        </w:tc>
      </w:tr>
      <w:tr w:rsidR="004237DA" w:rsidRPr="004237DA" w:rsidTr="00C636DE">
        <w:tc>
          <w:tcPr>
            <w:tcW w:w="1271" w:type="dxa"/>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1</w:t>
            </w:r>
          </w:p>
        </w:tc>
        <w:tc>
          <w:tcPr>
            <w:tcW w:w="1338" w:type="dxa"/>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2</w:t>
            </w:r>
          </w:p>
        </w:tc>
        <w:tc>
          <w:tcPr>
            <w:tcW w:w="1353" w:type="dxa"/>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3</w:t>
            </w:r>
          </w:p>
        </w:tc>
        <w:tc>
          <w:tcPr>
            <w:tcW w:w="1338" w:type="dxa"/>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4</w:t>
            </w:r>
          </w:p>
        </w:tc>
        <w:tc>
          <w:tcPr>
            <w:tcW w:w="1353" w:type="dxa"/>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5</w:t>
            </w:r>
          </w:p>
        </w:tc>
        <w:tc>
          <w:tcPr>
            <w:tcW w:w="1338" w:type="dxa"/>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6</w:t>
            </w:r>
          </w:p>
        </w:tc>
        <w:tc>
          <w:tcPr>
            <w:tcW w:w="2069" w:type="dxa"/>
          </w:tcPr>
          <w:p w:rsidR="004237DA" w:rsidRPr="00A06E1E" w:rsidRDefault="004237DA" w:rsidP="00A06E1E">
            <w:pPr>
              <w:spacing w:after="0" w:line="240" w:lineRule="auto"/>
              <w:jc w:val="center"/>
              <w:rPr>
                <w:rFonts w:ascii="Times New Roman" w:hAnsi="Times New Roman" w:cs="Times New Roman"/>
                <w:sz w:val="24"/>
                <w:szCs w:val="24"/>
              </w:rPr>
            </w:pPr>
            <w:r w:rsidRPr="00A06E1E">
              <w:rPr>
                <w:rFonts w:ascii="Times New Roman" w:hAnsi="Times New Roman" w:cs="Times New Roman"/>
                <w:sz w:val="24"/>
                <w:szCs w:val="24"/>
              </w:rPr>
              <w:t>7</w:t>
            </w:r>
          </w:p>
        </w:tc>
      </w:tr>
      <w:tr w:rsidR="004237DA" w:rsidRPr="004237DA" w:rsidTr="00C636DE">
        <w:tc>
          <w:tcPr>
            <w:tcW w:w="1271"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 xml:space="preserve">2015 </w:t>
            </w:r>
          </w:p>
        </w:tc>
        <w:tc>
          <w:tcPr>
            <w:tcW w:w="1338"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62</w:t>
            </w:r>
          </w:p>
        </w:tc>
        <w:tc>
          <w:tcPr>
            <w:tcW w:w="1353"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14,1</w:t>
            </w:r>
          </w:p>
        </w:tc>
        <w:tc>
          <w:tcPr>
            <w:tcW w:w="1338"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81</w:t>
            </w:r>
          </w:p>
        </w:tc>
        <w:tc>
          <w:tcPr>
            <w:tcW w:w="1353"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18,4</w:t>
            </w:r>
          </w:p>
        </w:tc>
        <w:tc>
          <w:tcPr>
            <w:tcW w:w="1338"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-19</w:t>
            </w:r>
          </w:p>
        </w:tc>
        <w:tc>
          <w:tcPr>
            <w:tcW w:w="2069"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-4,3</w:t>
            </w:r>
          </w:p>
        </w:tc>
      </w:tr>
      <w:tr w:rsidR="004237DA" w:rsidRPr="004237DA" w:rsidTr="00C636DE">
        <w:tc>
          <w:tcPr>
            <w:tcW w:w="1271"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 xml:space="preserve">2016 </w:t>
            </w:r>
          </w:p>
        </w:tc>
        <w:tc>
          <w:tcPr>
            <w:tcW w:w="1338"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58</w:t>
            </w:r>
          </w:p>
        </w:tc>
        <w:tc>
          <w:tcPr>
            <w:tcW w:w="1353"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12,5</w:t>
            </w:r>
          </w:p>
        </w:tc>
        <w:tc>
          <w:tcPr>
            <w:tcW w:w="1338"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85</w:t>
            </w:r>
          </w:p>
        </w:tc>
        <w:tc>
          <w:tcPr>
            <w:tcW w:w="1353"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18,3</w:t>
            </w:r>
          </w:p>
        </w:tc>
        <w:tc>
          <w:tcPr>
            <w:tcW w:w="1338"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-27</w:t>
            </w:r>
          </w:p>
        </w:tc>
        <w:tc>
          <w:tcPr>
            <w:tcW w:w="2069"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-5,8</w:t>
            </w:r>
          </w:p>
        </w:tc>
      </w:tr>
      <w:tr w:rsidR="004237DA" w:rsidRPr="004237DA" w:rsidTr="00C636DE">
        <w:tc>
          <w:tcPr>
            <w:tcW w:w="1271"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 xml:space="preserve">2017 </w:t>
            </w:r>
          </w:p>
        </w:tc>
        <w:tc>
          <w:tcPr>
            <w:tcW w:w="1338"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53</w:t>
            </w:r>
          </w:p>
        </w:tc>
        <w:tc>
          <w:tcPr>
            <w:tcW w:w="1353"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10,8</w:t>
            </w:r>
          </w:p>
        </w:tc>
        <w:tc>
          <w:tcPr>
            <w:tcW w:w="1338"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59</w:t>
            </w:r>
          </w:p>
        </w:tc>
        <w:tc>
          <w:tcPr>
            <w:tcW w:w="1353"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12,0</w:t>
            </w:r>
          </w:p>
        </w:tc>
        <w:tc>
          <w:tcPr>
            <w:tcW w:w="1338"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-6</w:t>
            </w:r>
          </w:p>
        </w:tc>
        <w:tc>
          <w:tcPr>
            <w:tcW w:w="2069"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-1,2</w:t>
            </w:r>
          </w:p>
        </w:tc>
      </w:tr>
      <w:tr w:rsidR="004237DA" w:rsidRPr="004237DA" w:rsidTr="00C636DE">
        <w:tc>
          <w:tcPr>
            <w:tcW w:w="1271"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 xml:space="preserve">2018 </w:t>
            </w:r>
          </w:p>
        </w:tc>
        <w:tc>
          <w:tcPr>
            <w:tcW w:w="1338"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35</w:t>
            </w:r>
          </w:p>
        </w:tc>
        <w:tc>
          <w:tcPr>
            <w:tcW w:w="1353"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6,8</w:t>
            </w:r>
          </w:p>
        </w:tc>
        <w:tc>
          <w:tcPr>
            <w:tcW w:w="1338"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65</w:t>
            </w:r>
          </w:p>
        </w:tc>
        <w:tc>
          <w:tcPr>
            <w:tcW w:w="1353"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12,6</w:t>
            </w:r>
          </w:p>
        </w:tc>
        <w:tc>
          <w:tcPr>
            <w:tcW w:w="1338"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-30</w:t>
            </w:r>
          </w:p>
        </w:tc>
        <w:tc>
          <w:tcPr>
            <w:tcW w:w="2069" w:type="dxa"/>
          </w:tcPr>
          <w:p w:rsidR="004237DA" w:rsidRPr="00A06E1E" w:rsidRDefault="004237DA" w:rsidP="00A06E1E">
            <w:pPr>
              <w:spacing w:after="0" w:line="240" w:lineRule="auto"/>
              <w:rPr>
                <w:rFonts w:ascii="Times New Roman" w:hAnsi="Times New Roman" w:cs="Times New Roman"/>
                <w:sz w:val="24"/>
                <w:szCs w:val="24"/>
              </w:rPr>
            </w:pPr>
            <w:r w:rsidRPr="00A06E1E">
              <w:rPr>
                <w:rFonts w:ascii="Times New Roman" w:hAnsi="Times New Roman" w:cs="Times New Roman"/>
                <w:sz w:val="24"/>
                <w:szCs w:val="24"/>
              </w:rPr>
              <w:t>-5,8</w:t>
            </w:r>
          </w:p>
        </w:tc>
      </w:tr>
      <w:tr w:rsidR="004237DA" w:rsidRPr="00F73A61" w:rsidTr="00C636DE">
        <w:tc>
          <w:tcPr>
            <w:tcW w:w="1271" w:type="dxa"/>
          </w:tcPr>
          <w:p w:rsidR="004237DA" w:rsidRPr="00F73A61" w:rsidRDefault="004237DA" w:rsidP="00A06E1E">
            <w:pPr>
              <w:spacing w:after="0" w:line="240" w:lineRule="auto"/>
              <w:rPr>
                <w:rFonts w:ascii="Times New Roman" w:hAnsi="Times New Roman" w:cs="Times New Roman"/>
                <w:sz w:val="24"/>
                <w:szCs w:val="24"/>
              </w:rPr>
            </w:pPr>
            <w:r w:rsidRPr="00F73A61">
              <w:rPr>
                <w:rFonts w:ascii="Times New Roman" w:hAnsi="Times New Roman" w:cs="Times New Roman"/>
                <w:sz w:val="24"/>
                <w:szCs w:val="24"/>
              </w:rPr>
              <w:t xml:space="preserve">2019 </w:t>
            </w:r>
          </w:p>
        </w:tc>
        <w:tc>
          <w:tcPr>
            <w:tcW w:w="1338" w:type="dxa"/>
          </w:tcPr>
          <w:p w:rsidR="004237DA" w:rsidRPr="00F73A61" w:rsidRDefault="004237DA" w:rsidP="00A06E1E">
            <w:pPr>
              <w:spacing w:after="0" w:line="240" w:lineRule="auto"/>
              <w:rPr>
                <w:rFonts w:ascii="Times New Roman" w:hAnsi="Times New Roman" w:cs="Times New Roman"/>
                <w:sz w:val="24"/>
                <w:szCs w:val="24"/>
              </w:rPr>
            </w:pPr>
            <w:r w:rsidRPr="00F73A61">
              <w:rPr>
                <w:rFonts w:ascii="Times New Roman" w:hAnsi="Times New Roman" w:cs="Times New Roman"/>
                <w:sz w:val="24"/>
                <w:szCs w:val="24"/>
              </w:rPr>
              <w:t>39</w:t>
            </w:r>
          </w:p>
        </w:tc>
        <w:tc>
          <w:tcPr>
            <w:tcW w:w="1353" w:type="dxa"/>
          </w:tcPr>
          <w:p w:rsidR="004237DA" w:rsidRPr="00F73A61" w:rsidRDefault="004237DA" w:rsidP="00A06E1E">
            <w:pPr>
              <w:spacing w:after="0" w:line="240" w:lineRule="auto"/>
              <w:rPr>
                <w:rFonts w:ascii="Times New Roman" w:hAnsi="Times New Roman" w:cs="Times New Roman"/>
                <w:sz w:val="24"/>
                <w:szCs w:val="24"/>
              </w:rPr>
            </w:pPr>
            <w:r w:rsidRPr="00F73A61">
              <w:rPr>
                <w:rFonts w:ascii="Times New Roman" w:hAnsi="Times New Roman" w:cs="Times New Roman"/>
                <w:sz w:val="24"/>
                <w:szCs w:val="24"/>
              </w:rPr>
              <w:t>7,2</w:t>
            </w:r>
          </w:p>
        </w:tc>
        <w:tc>
          <w:tcPr>
            <w:tcW w:w="1338" w:type="dxa"/>
          </w:tcPr>
          <w:p w:rsidR="004237DA" w:rsidRPr="00F73A61" w:rsidRDefault="004921C3" w:rsidP="00A06E1E">
            <w:pPr>
              <w:spacing w:after="0" w:line="240" w:lineRule="auto"/>
              <w:rPr>
                <w:rFonts w:ascii="Times New Roman" w:hAnsi="Times New Roman" w:cs="Times New Roman"/>
                <w:sz w:val="24"/>
                <w:szCs w:val="24"/>
              </w:rPr>
            </w:pPr>
            <w:r w:rsidRPr="00F73A61">
              <w:rPr>
                <w:rFonts w:ascii="Times New Roman" w:hAnsi="Times New Roman" w:cs="Times New Roman"/>
                <w:sz w:val="24"/>
                <w:szCs w:val="24"/>
              </w:rPr>
              <w:t>69*</w:t>
            </w:r>
          </w:p>
        </w:tc>
        <w:tc>
          <w:tcPr>
            <w:tcW w:w="1353" w:type="dxa"/>
          </w:tcPr>
          <w:p w:rsidR="004237DA" w:rsidRPr="00F73A61" w:rsidRDefault="004237DA" w:rsidP="00A06E1E">
            <w:pPr>
              <w:spacing w:after="0" w:line="240" w:lineRule="auto"/>
              <w:rPr>
                <w:rFonts w:ascii="Times New Roman" w:hAnsi="Times New Roman" w:cs="Times New Roman"/>
                <w:sz w:val="24"/>
                <w:szCs w:val="24"/>
              </w:rPr>
            </w:pPr>
            <w:r w:rsidRPr="00F73A61">
              <w:rPr>
                <w:rFonts w:ascii="Times New Roman" w:hAnsi="Times New Roman" w:cs="Times New Roman"/>
                <w:sz w:val="24"/>
                <w:szCs w:val="24"/>
              </w:rPr>
              <w:t>12,7</w:t>
            </w:r>
          </w:p>
        </w:tc>
        <w:tc>
          <w:tcPr>
            <w:tcW w:w="1338" w:type="dxa"/>
          </w:tcPr>
          <w:p w:rsidR="004237DA" w:rsidRPr="00F73A61" w:rsidRDefault="004237DA" w:rsidP="00A06E1E">
            <w:pPr>
              <w:spacing w:after="0" w:line="240" w:lineRule="auto"/>
              <w:rPr>
                <w:rFonts w:ascii="Times New Roman" w:hAnsi="Times New Roman" w:cs="Times New Roman"/>
                <w:sz w:val="24"/>
                <w:szCs w:val="24"/>
              </w:rPr>
            </w:pPr>
            <w:r w:rsidRPr="00F73A61">
              <w:rPr>
                <w:rFonts w:ascii="Times New Roman" w:hAnsi="Times New Roman" w:cs="Times New Roman"/>
                <w:sz w:val="24"/>
                <w:szCs w:val="24"/>
              </w:rPr>
              <w:t>-30</w:t>
            </w:r>
          </w:p>
        </w:tc>
        <w:tc>
          <w:tcPr>
            <w:tcW w:w="2069" w:type="dxa"/>
          </w:tcPr>
          <w:p w:rsidR="004237DA" w:rsidRPr="00F73A61" w:rsidRDefault="004237DA" w:rsidP="00A06E1E">
            <w:pPr>
              <w:spacing w:after="0" w:line="240" w:lineRule="auto"/>
              <w:rPr>
                <w:rFonts w:ascii="Times New Roman" w:hAnsi="Times New Roman" w:cs="Times New Roman"/>
                <w:sz w:val="24"/>
                <w:szCs w:val="24"/>
              </w:rPr>
            </w:pPr>
            <w:r w:rsidRPr="00F73A61">
              <w:rPr>
                <w:rFonts w:ascii="Times New Roman" w:hAnsi="Times New Roman" w:cs="Times New Roman"/>
                <w:sz w:val="24"/>
                <w:szCs w:val="24"/>
              </w:rPr>
              <w:t>-5,5</w:t>
            </w:r>
          </w:p>
        </w:tc>
      </w:tr>
    </w:tbl>
    <w:p w:rsidR="004921C3" w:rsidRPr="00C636DE" w:rsidRDefault="004921C3" w:rsidP="00C636DE">
      <w:pPr>
        <w:spacing w:line="240" w:lineRule="auto"/>
        <w:ind w:firstLine="709"/>
        <w:jc w:val="both"/>
        <w:rPr>
          <w:rFonts w:ascii="Times New Roman" w:hAnsi="Times New Roman" w:cs="Times New Roman"/>
          <w:sz w:val="24"/>
          <w:szCs w:val="24"/>
        </w:rPr>
      </w:pPr>
      <w:r w:rsidRPr="00F73A61">
        <w:rPr>
          <w:rFonts w:ascii="Times New Roman" w:hAnsi="Times New Roman" w:cs="Times New Roman"/>
          <w:sz w:val="24"/>
          <w:szCs w:val="24"/>
        </w:rPr>
        <w:t>Примечание: * - цифра</w:t>
      </w:r>
      <w:r w:rsidRPr="00C636DE">
        <w:rPr>
          <w:rFonts w:ascii="Times New Roman" w:hAnsi="Times New Roman" w:cs="Times New Roman"/>
          <w:sz w:val="24"/>
          <w:szCs w:val="24"/>
        </w:rPr>
        <w:t xml:space="preserve"> взята из Публичного доклада о результатах деятельности Главы сельского поселения Бабушкинское за 2019 год.</w:t>
      </w:r>
    </w:p>
    <w:p w:rsidR="004237DA" w:rsidRPr="00C636DE" w:rsidRDefault="004237DA" w:rsidP="00C636DE">
      <w:pPr>
        <w:spacing w:line="360" w:lineRule="auto"/>
        <w:ind w:firstLine="709"/>
        <w:jc w:val="both"/>
        <w:rPr>
          <w:rFonts w:ascii="Times New Roman" w:hAnsi="Times New Roman" w:cs="Times New Roman"/>
          <w:sz w:val="28"/>
          <w:szCs w:val="28"/>
        </w:rPr>
      </w:pPr>
      <w:r w:rsidRPr="00C636DE">
        <w:rPr>
          <w:rFonts w:ascii="Times New Roman" w:hAnsi="Times New Roman" w:cs="Times New Roman"/>
          <w:sz w:val="28"/>
          <w:szCs w:val="28"/>
        </w:rPr>
        <w:t>Из данных таблицы видно, что за последние 5 лет естественн</w:t>
      </w:r>
      <w:r w:rsidR="004921C3" w:rsidRPr="00C636DE">
        <w:rPr>
          <w:rFonts w:ascii="Times New Roman" w:hAnsi="Times New Roman" w:cs="Times New Roman"/>
          <w:sz w:val="28"/>
          <w:szCs w:val="28"/>
        </w:rPr>
        <w:t>ая убыль населения составила 112</w:t>
      </w:r>
      <w:r w:rsidRPr="00C636DE">
        <w:rPr>
          <w:rFonts w:ascii="Times New Roman" w:hAnsi="Times New Roman" w:cs="Times New Roman"/>
          <w:sz w:val="28"/>
          <w:szCs w:val="28"/>
        </w:rPr>
        <w:t xml:space="preserve"> человек: родилось - 247 человек, умерло – 3</w:t>
      </w:r>
      <w:r w:rsidR="004921C3" w:rsidRPr="00C636DE">
        <w:rPr>
          <w:rFonts w:ascii="Times New Roman" w:hAnsi="Times New Roman" w:cs="Times New Roman"/>
          <w:sz w:val="28"/>
          <w:szCs w:val="28"/>
        </w:rPr>
        <w:t>59</w:t>
      </w:r>
      <w:r w:rsidRPr="00C636DE">
        <w:rPr>
          <w:rFonts w:ascii="Times New Roman" w:hAnsi="Times New Roman" w:cs="Times New Roman"/>
          <w:sz w:val="28"/>
          <w:szCs w:val="28"/>
        </w:rPr>
        <w:t xml:space="preserve"> человек. Смертность превысила рождаемость почти в 1,</w:t>
      </w:r>
      <w:r w:rsidR="004921C3" w:rsidRPr="00C636DE">
        <w:rPr>
          <w:rFonts w:ascii="Times New Roman" w:hAnsi="Times New Roman" w:cs="Times New Roman"/>
          <w:sz w:val="28"/>
          <w:szCs w:val="28"/>
        </w:rPr>
        <w:t>4</w:t>
      </w:r>
      <w:r w:rsidRPr="00C636DE">
        <w:rPr>
          <w:rFonts w:ascii="Times New Roman" w:hAnsi="Times New Roman" w:cs="Times New Roman"/>
          <w:sz w:val="28"/>
          <w:szCs w:val="28"/>
        </w:rPr>
        <w:t xml:space="preserve"> раза. </w:t>
      </w:r>
    </w:p>
    <w:p w:rsidR="004237DA" w:rsidRPr="00E21F19" w:rsidRDefault="00B32583" w:rsidP="00E21F19">
      <w:pPr>
        <w:pStyle w:val="afe"/>
        <w:spacing w:line="360" w:lineRule="auto"/>
        <w:jc w:val="center"/>
        <w:rPr>
          <w:color w:val="000000"/>
          <w:sz w:val="28"/>
          <w:szCs w:val="28"/>
        </w:rPr>
      </w:pPr>
      <w:r w:rsidRPr="00E21F19">
        <w:rPr>
          <w:color w:val="000000"/>
          <w:sz w:val="28"/>
          <w:szCs w:val="28"/>
        </w:rPr>
        <w:t>Рождаемость</w:t>
      </w:r>
    </w:p>
    <w:p w:rsidR="004237DA" w:rsidRPr="00F4702A" w:rsidRDefault="004237DA" w:rsidP="004237DA">
      <w:pPr>
        <w:pStyle w:val="afe"/>
        <w:spacing w:line="360" w:lineRule="auto"/>
        <w:ind w:firstLine="709"/>
        <w:rPr>
          <w:color w:val="000000"/>
          <w:sz w:val="28"/>
          <w:szCs w:val="28"/>
        </w:rPr>
      </w:pPr>
      <w:r w:rsidRPr="00F4702A">
        <w:rPr>
          <w:color w:val="000000"/>
          <w:sz w:val="28"/>
          <w:szCs w:val="28"/>
        </w:rPr>
        <w:lastRenderedPageBreak/>
        <w:t xml:space="preserve">Средний уровень рождаемости </w:t>
      </w:r>
      <w:r w:rsidR="005D7ED9">
        <w:rPr>
          <w:color w:val="000000"/>
          <w:sz w:val="28"/>
          <w:szCs w:val="28"/>
        </w:rPr>
        <w:t>за последние 5 лет составил 10,3</w:t>
      </w:r>
      <w:r w:rsidRPr="00F4702A">
        <w:rPr>
          <w:color w:val="000000"/>
          <w:sz w:val="28"/>
          <w:szCs w:val="28"/>
        </w:rPr>
        <w:t xml:space="preserve"> человек на 1000 жителей. </w:t>
      </w:r>
    </w:p>
    <w:p w:rsidR="004237DA" w:rsidRPr="00F4702A" w:rsidRDefault="004237DA" w:rsidP="004237DA">
      <w:pPr>
        <w:pStyle w:val="afe"/>
        <w:spacing w:line="360" w:lineRule="auto"/>
        <w:ind w:firstLine="709"/>
        <w:rPr>
          <w:color w:val="000000"/>
          <w:sz w:val="28"/>
          <w:szCs w:val="28"/>
        </w:rPr>
      </w:pPr>
      <w:r w:rsidRPr="004921C3">
        <w:rPr>
          <w:color w:val="000000"/>
          <w:sz w:val="28"/>
          <w:szCs w:val="28"/>
        </w:rPr>
        <w:t xml:space="preserve">В целом в </w:t>
      </w:r>
      <w:r w:rsidRPr="004921C3">
        <w:rPr>
          <w:sz w:val="28"/>
          <w:szCs w:val="28"/>
        </w:rPr>
        <w:t>сельском поселении Бабушкинское</w:t>
      </w:r>
      <w:r w:rsidRPr="004921C3">
        <w:rPr>
          <w:color w:val="000000"/>
          <w:sz w:val="28"/>
          <w:szCs w:val="28"/>
        </w:rPr>
        <w:t xml:space="preserve"> показатели рождаемости </w:t>
      </w:r>
      <w:r w:rsidR="008B4524" w:rsidRPr="004921C3">
        <w:rPr>
          <w:color w:val="000000"/>
          <w:sz w:val="28"/>
          <w:szCs w:val="28"/>
        </w:rPr>
        <w:t>ниже аналогичных</w:t>
      </w:r>
      <w:r w:rsidRPr="004921C3">
        <w:rPr>
          <w:color w:val="000000"/>
          <w:sz w:val="28"/>
          <w:szCs w:val="28"/>
        </w:rPr>
        <w:t xml:space="preserve"> среднестатистически</w:t>
      </w:r>
      <w:r w:rsidR="008B4524" w:rsidRPr="004921C3">
        <w:rPr>
          <w:color w:val="000000"/>
          <w:sz w:val="28"/>
          <w:szCs w:val="28"/>
        </w:rPr>
        <w:t>х</w:t>
      </w:r>
      <w:r w:rsidR="005D7ED9" w:rsidRPr="004921C3">
        <w:rPr>
          <w:color w:val="000000"/>
          <w:sz w:val="28"/>
          <w:szCs w:val="28"/>
        </w:rPr>
        <w:t xml:space="preserve"> показател</w:t>
      </w:r>
      <w:r w:rsidR="008B4524" w:rsidRPr="004921C3">
        <w:rPr>
          <w:color w:val="000000"/>
          <w:sz w:val="28"/>
          <w:szCs w:val="28"/>
        </w:rPr>
        <w:t>ей</w:t>
      </w:r>
      <w:r w:rsidRPr="004921C3">
        <w:rPr>
          <w:color w:val="000000"/>
          <w:sz w:val="28"/>
          <w:szCs w:val="28"/>
        </w:rPr>
        <w:t xml:space="preserve"> по стране и области. </w:t>
      </w:r>
      <w:r w:rsidR="004921C3" w:rsidRPr="004921C3">
        <w:rPr>
          <w:color w:val="000000"/>
          <w:sz w:val="28"/>
          <w:szCs w:val="28"/>
        </w:rPr>
        <w:t xml:space="preserve">Так, по данным Единого государственного реестра записей актов гражданского состояния (ЕГР ЗАГС) коэффициент рождаемости за январь-декабрь 2019 года по Российской Федерации </w:t>
      </w:r>
      <w:r w:rsidRPr="004921C3">
        <w:rPr>
          <w:color w:val="000000"/>
          <w:sz w:val="28"/>
          <w:szCs w:val="28"/>
        </w:rPr>
        <w:t>составил</w:t>
      </w:r>
      <w:r w:rsidRPr="00F4702A">
        <w:rPr>
          <w:color w:val="000000"/>
          <w:sz w:val="28"/>
          <w:szCs w:val="28"/>
        </w:rPr>
        <w:t xml:space="preserve"> 10,1 человек на 1000 жителей, по Вологодской области – 9,7, а в сельском поселении – </w:t>
      </w:r>
      <w:r w:rsidR="008B4524">
        <w:rPr>
          <w:color w:val="000000"/>
          <w:sz w:val="28"/>
          <w:szCs w:val="28"/>
        </w:rPr>
        <w:t>7,2</w:t>
      </w:r>
      <w:r w:rsidR="005D7ED9">
        <w:rPr>
          <w:color w:val="000000"/>
          <w:sz w:val="28"/>
          <w:szCs w:val="28"/>
        </w:rPr>
        <w:t xml:space="preserve"> человек</w:t>
      </w:r>
      <w:r w:rsidR="008B4524">
        <w:rPr>
          <w:color w:val="000000"/>
          <w:sz w:val="28"/>
          <w:szCs w:val="28"/>
        </w:rPr>
        <w:t>а</w:t>
      </w:r>
      <w:r w:rsidRPr="00F4702A">
        <w:rPr>
          <w:color w:val="000000"/>
          <w:sz w:val="28"/>
          <w:szCs w:val="28"/>
        </w:rPr>
        <w:t>.</w:t>
      </w:r>
    </w:p>
    <w:p w:rsidR="004237DA" w:rsidRPr="00F4702A" w:rsidRDefault="004237DA" w:rsidP="004237DA">
      <w:pPr>
        <w:pStyle w:val="afe"/>
        <w:spacing w:line="360" w:lineRule="auto"/>
        <w:ind w:firstLine="709"/>
        <w:rPr>
          <w:color w:val="000000"/>
          <w:sz w:val="28"/>
          <w:szCs w:val="28"/>
        </w:rPr>
      </w:pPr>
      <w:r w:rsidRPr="00F4702A">
        <w:rPr>
          <w:color w:val="000000"/>
          <w:sz w:val="28"/>
          <w:szCs w:val="28"/>
        </w:rPr>
        <w:t>На естественный прирост населения оказывают влияние многие социально-экономические, биологические и другие факторы: материальный и культурный уровень, положение женщин в обществе, особенности половой и возрастной структуры, государственная политика в области народонаселения и др.</w:t>
      </w:r>
    </w:p>
    <w:p w:rsidR="004237DA" w:rsidRPr="00F4702A" w:rsidRDefault="00B32583" w:rsidP="00E21F19">
      <w:pPr>
        <w:pStyle w:val="afe"/>
        <w:spacing w:line="360" w:lineRule="auto"/>
        <w:jc w:val="center"/>
        <w:rPr>
          <w:color w:val="000000"/>
          <w:sz w:val="28"/>
          <w:szCs w:val="28"/>
        </w:rPr>
      </w:pPr>
      <w:r>
        <w:rPr>
          <w:color w:val="000000"/>
          <w:sz w:val="28"/>
          <w:szCs w:val="28"/>
        </w:rPr>
        <w:t>Смертность</w:t>
      </w:r>
    </w:p>
    <w:p w:rsidR="004237DA" w:rsidRPr="005D7ED9" w:rsidRDefault="004237DA" w:rsidP="00C636DE">
      <w:pPr>
        <w:spacing w:after="0" w:line="360" w:lineRule="auto"/>
        <w:ind w:firstLine="567"/>
        <w:jc w:val="both"/>
        <w:rPr>
          <w:rFonts w:ascii="Times New Roman" w:hAnsi="Times New Roman" w:cs="Times New Roman"/>
          <w:color w:val="000000"/>
          <w:sz w:val="28"/>
          <w:szCs w:val="28"/>
        </w:rPr>
      </w:pPr>
      <w:r w:rsidRPr="005D7ED9">
        <w:rPr>
          <w:rFonts w:ascii="Times New Roman" w:hAnsi="Times New Roman" w:cs="Times New Roman"/>
          <w:color w:val="000000"/>
          <w:sz w:val="28"/>
          <w:szCs w:val="28"/>
        </w:rPr>
        <w:t xml:space="preserve">Одной из самых болевых медико-демографических проблем социального развития современной России остается высокий уровень смертности населения. </w:t>
      </w:r>
    </w:p>
    <w:p w:rsidR="004237DA" w:rsidRPr="00F4702A" w:rsidRDefault="004237DA" w:rsidP="00C636DE">
      <w:pPr>
        <w:pStyle w:val="afe"/>
        <w:spacing w:line="360" w:lineRule="auto"/>
        <w:ind w:firstLine="567"/>
        <w:rPr>
          <w:color w:val="000000"/>
          <w:sz w:val="28"/>
          <w:szCs w:val="28"/>
        </w:rPr>
      </w:pPr>
      <w:r w:rsidRPr="00F4702A">
        <w:rPr>
          <w:color w:val="000000"/>
          <w:sz w:val="28"/>
          <w:szCs w:val="28"/>
        </w:rPr>
        <w:t>Уровень смертности зависит от социально-экономического развития страны, благосостояния населения, развития системы здравоохранения, доступности медицинской помощи и т.д.</w:t>
      </w:r>
    </w:p>
    <w:p w:rsidR="004237DA" w:rsidRPr="00F4702A" w:rsidRDefault="004237DA" w:rsidP="00C636DE">
      <w:pPr>
        <w:pStyle w:val="afe"/>
        <w:spacing w:line="360" w:lineRule="auto"/>
        <w:ind w:firstLine="567"/>
        <w:rPr>
          <w:color w:val="000000"/>
          <w:sz w:val="28"/>
          <w:szCs w:val="28"/>
        </w:rPr>
      </w:pPr>
      <w:r w:rsidRPr="00F4702A">
        <w:rPr>
          <w:color w:val="000000"/>
          <w:sz w:val="28"/>
          <w:szCs w:val="28"/>
        </w:rPr>
        <w:t>За последние 5 лет средний уровень смертности составил 14,</w:t>
      </w:r>
      <w:r w:rsidR="008B4524">
        <w:rPr>
          <w:color w:val="000000"/>
          <w:sz w:val="28"/>
          <w:szCs w:val="28"/>
        </w:rPr>
        <w:t>8</w:t>
      </w:r>
      <w:r w:rsidRPr="00F4702A">
        <w:rPr>
          <w:color w:val="000000"/>
          <w:sz w:val="28"/>
          <w:szCs w:val="28"/>
        </w:rPr>
        <w:t xml:space="preserve"> человек на 1000 жителей.</w:t>
      </w:r>
    </w:p>
    <w:p w:rsidR="004237DA" w:rsidRPr="00F4702A" w:rsidRDefault="004921C3" w:rsidP="00C636DE">
      <w:pPr>
        <w:pStyle w:val="afe"/>
        <w:spacing w:line="360" w:lineRule="auto"/>
        <w:ind w:firstLine="567"/>
        <w:rPr>
          <w:color w:val="000000"/>
          <w:sz w:val="28"/>
          <w:szCs w:val="28"/>
        </w:rPr>
      </w:pPr>
      <w:r w:rsidRPr="004921C3">
        <w:rPr>
          <w:color w:val="000000"/>
          <w:sz w:val="28"/>
          <w:szCs w:val="28"/>
        </w:rPr>
        <w:t xml:space="preserve">По данным Единого государственного реестра записей актов гражданского состояния (ЕГР ЗАГС) коэффициент смертности за январь-декабрь 2019 года по Российской Федерации </w:t>
      </w:r>
      <w:r w:rsidR="004237DA" w:rsidRPr="004921C3">
        <w:rPr>
          <w:sz w:val="28"/>
          <w:szCs w:val="28"/>
        </w:rPr>
        <w:t xml:space="preserve">составил 12,3 человек на 1000 жителей, по Вологодской области – 14,1. Для сельского поселения Бабушкинское этот показатель </w:t>
      </w:r>
      <w:r w:rsidR="004237DA" w:rsidRPr="00CC48DE">
        <w:rPr>
          <w:sz w:val="28"/>
          <w:szCs w:val="28"/>
        </w:rPr>
        <w:t>составляет – 12,7 человек на 1000 жителей</w:t>
      </w:r>
      <w:r w:rsidR="00CC48DE" w:rsidRPr="00CC48DE">
        <w:rPr>
          <w:sz w:val="28"/>
          <w:szCs w:val="28"/>
        </w:rPr>
        <w:t xml:space="preserve"> (т</w:t>
      </w:r>
      <w:r w:rsidR="00CC48DE" w:rsidRPr="00CC48DE">
        <w:rPr>
          <w:sz w:val="28"/>
          <w:szCs w:val="28"/>
          <w:shd w:val="clear" w:color="auto" w:fill="FFFFFF"/>
        </w:rPr>
        <w:t xml:space="preserve">аблица </w:t>
      </w:r>
      <w:r w:rsidR="00CC48DE" w:rsidRPr="00CC48DE">
        <w:rPr>
          <w:sz w:val="28"/>
          <w:szCs w:val="28"/>
          <w:shd w:val="clear" w:color="auto" w:fill="FFFFFF"/>
          <w:lang w:val="en-US"/>
        </w:rPr>
        <w:t>I</w:t>
      </w:r>
      <w:r w:rsidR="00CC48DE" w:rsidRPr="00CC48DE">
        <w:rPr>
          <w:sz w:val="28"/>
          <w:szCs w:val="28"/>
          <w:shd w:val="clear" w:color="auto" w:fill="FFFFFF"/>
        </w:rPr>
        <w:t>.5.5.4</w:t>
      </w:r>
      <w:r w:rsidR="00CC48DE" w:rsidRPr="00CC48DE">
        <w:rPr>
          <w:sz w:val="28"/>
          <w:szCs w:val="28"/>
        </w:rPr>
        <w:t>).</w:t>
      </w:r>
      <w:r w:rsidR="004237DA" w:rsidRPr="00CC48DE">
        <w:rPr>
          <w:sz w:val="28"/>
          <w:szCs w:val="28"/>
        </w:rPr>
        <w:t xml:space="preserve"> Таким образом, число умерших на 1000 жителей за январь-декабрь 2019 года в сельском поселении выше по сравнению с аналогичными показателями для страны и ниже, чем по области.  </w:t>
      </w:r>
    </w:p>
    <w:p w:rsidR="00CC48DE" w:rsidRPr="002C2FB4" w:rsidRDefault="00CC48DE" w:rsidP="00C636DE">
      <w:pPr>
        <w:pStyle w:val="afe"/>
        <w:spacing w:line="360" w:lineRule="auto"/>
        <w:ind w:firstLine="567"/>
        <w:rPr>
          <w:color w:val="000000"/>
          <w:sz w:val="28"/>
          <w:szCs w:val="28"/>
        </w:rPr>
      </w:pPr>
      <w:r w:rsidRPr="002C2FB4">
        <w:rPr>
          <w:color w:val="000000"/>
          <w:sz w:val="28"/>
          <w:szCs w:val="28"/>
        </w:rPr>
        <w:t xml:space="preserve">Основными причинами смертности в России являются болезни системы кровообращения, новообразования, внешние причины, а также болезни органов </w:t>
      </w:r>
      <w:r w:rsidRPr="002C2FB4">
        <w:rPr>
          <w:color w:val="000000"/>
          <w:sz w:val="28"/>
          <w:szCs w:val="28"/>
        </w:rPr>
        <w:lastRenderedPageBreak/>
        <w:t>дыхания и пищеварения. Это вызвано, прежде всего, нездоровым образом жизни, хроническим стрессом, экономической нестабильностью, некачественным и несбалансированным питанием.</w:t>
      </w:r>
    </w:p>
    <w:p w:rsidR="00074531" w:rsidRPr="008D679C" w:rsidRDefault="00074531" w:rsidP="00C636DE">
      <w:pPr>
        <w:widowControl w:val="0"/>
        <w:spacing w:after="0" w:line="360" w:lineRule="auto"/>
        <w:ind w:firstLine="567"/>
        <w:jc w:val="both"/>
        <w:rPr>
          <w:rFonts w:ascii="Times New Roman" w:eastAsia="Times New Roman" w:hAnsi="Times New Roman" w:cs="Times New Roman"/>
          <w:sz w:val="28"/>
          <w:szCs w:val="28"/>
          <w:lang w:val="x-none" w:eastAsia="x-none"/>
        </w:rPr>
      </w:pPr>
      <w:r w:rsidRPr="008D679C">
        <w:rPr>
          <w:rFonts w:ascii="Times New Roman" w:eastAsia="Times New Roman" w:hAnsi="Times New Roman" w:cs="Times New Roman"/>
          <w:sz w:val="28"/>
          <w:szCs w:val="28"/>
          <w:lang w:val="x-none" w:eastAsia="x-none"/>
        </w:rPr>
        <w:t>В целом динамика процессов естественного движения населения аналогична общероссийским показателям.</w:t>
      </w:r>
    </w:p>
    <w:p w:rsidR="00CC48DE" w:rsidRPr="00C636DE" w:rsidRDefault="00CC48DE" w:rsidP="00C636DE">
      <w:pPr>
        <w:spacing w:line="360" w:lineRule="auto"/>
        <w:ind w:firstLine="567"/>
        <w:jc w:val="both"/>
        <w:rPr>
          <w:rFonts w:ascii="Times New Roman" w:hAnsi="Times New Roman" w:cs="Times New Roman"/>
          <w:sz w:val="28"/>
          <w:szCs w:val="28"/>
        </w:rPr>
      </w:pPr>
      <w:bookmarkStart w:id="58" w:name="_Toc515869846"/>
      <w:r w:rsidRPr="00C636DE">
        <w:rPr>
          <w:rFonts w:ascii="Times New Roman" w:hAnsi="Times New Roman" w:cs="Times New Roman"/>
          <w:sz w:val="28"/>
          <w:szCs w:val="28"/>
        </w:rPr>
        <w:t>По данным Федеральной службы государственной статистики (Росстата) за 2015 год средняя продолжительность жизни в Российской Федерации была зафиксирована на уровне всего 71,4 года. Мужчины в среднем доживали до 67,8 лет, женщины – до 77,8. В 2019 году средняя продолжительность жизни в России по данным пресс-службы Минздрава России составила 73,6 года. Средняя продолжительность жизни у женщин выросла до 78,5 лет, у мужчин – до 68,5. Если сравнить эти показатели, то можно сделать вывод о заметном росте продолжительности жизни россиян – на 2,2 года.</w:t>
      </w:r>
    </w:p>
    <w:p w:rsidR="00A86212" w:rsidRPr="00F73A61" w:rsidRDefault="009B14CC" w:rsidP="00E201E6">
      <w:pPr>
        <w:pStyle w:val="ac"/>
        <w:keepNext/>
        <w:widowControl w:val="0"/>
        <w:spacing w:after="0" w:line="360" w:lineRule="auto"/>
        <w:ind w:left="0"/>
        <w:jc w:val="center"/>
        <w:outlineLvl w:val="2"/>
        <w:rPr>
          <w:rFonts w:ascii="Times New Roman" w:eastAsia="Times New Roman" w:hAnsi="Times New Roman" w:cs="Times New Roman"/>
          <w:b/>
          <w:iCs/>
          <w:sz w:val="28"/>
          <w:szCs w:val="28"/>
          <w:lang w:eastAsia="ru-RU"/>
        </w:rPr>
      </w:pPr>
      <w:bookmarkStart w:id="59" w:name="_Toc102481019"/>
      <w:r w:rsidRPr="00F73A61">
        <w:rPr>
          <w:rFonts w:ascii="Times New Roman" w:eastAsia="Times New Roman" w:hAnsi="Times New Roman" w:cs="Times New Roman"/>
          <w:b/>
          <w:iCs/>
          <w:sz w:val="28"/>
          <w:szCs w:val="28"/>
          <w:lang w:eastAsia="ru-RU"/>
        </w:rPr>
        <w:t>1</w:t>
      </w:r>
      <w:r w:rsidR="00E10767" w:rsidRPr="00F73A61">
        <w:rPr>
          <w:rFonts w:ascii="Times New Roman" w:eastAsia="Times New Roman" w:hAnsi="Times New Roman" w:cs="Times New Roman"/>
          <w:b/>
          <w:iCs/>
          <w:sz w:val="28"/>
          <w:szCs w:val="28"/>
          <w:lang w:eastAsia="ru-RU"/>
        </w:rPr>
        <w:t>.5.</w:t>
      </w:r>
      <w:r w:rsidR="00552790" w:rsidRPr="00F73A61">
        <w:rPr>
          <w:rFonts w:ascii="Times New Roman" w:eastAsia="Times New Roman" w:hAnsi="Times New Roman" w:cs="Times New Roman"/>
          <w:b/>
          <w:iCs/>
          <w:sz w:val="28"/>
          <w:szCs w:val="28"/>
          <w:lang w:eastAsia="ru-RU"/>
        </w:rPr>
        <w:t>6</w:t>
      </w:r>
      <w:r w:rsidR="00A86212" w:rsidRPr="00F73A61">
        <w:rPr>
          <w:rFonts w:ascii="Times New Roman" w:eastAsia="Times New Roman" w:hAnsi="Times New Roman" w:cs="Times New Roman"/>
          <w:b/>
          <w:iCs/>
          <w:sz w:val="28"/>
          <w:szCs w:val="28"/>
          <w:lang w:eastAsia="ru-RU"/>
        </w:rPr>
        <w:t xml:space="preserve"> Жилищный фонд</w:t>
      </w:r>
      <w:bookmarkEnd w:id="57"/>
      <w:bookmarkEnd w:id="58"/>
      <w:bookmarkEnd w:id="59"/>
    </w:p>
    <w:p w:rsidR="00A86212" w:rsidRPr="008D679C" w:rsidRDefault="00A86212" w:rsidP="00832900">
      <w:pPr>
        <w:widowControl w:val="0"/>
        <w:spacing w:after="0" w:line="360" w:lineRule="auto"/>
        <w:ind w:firstLine="567"/>
        <w:jc w:val="both"/>
        <w:rPr>
          <w:rFonts w:ascii="Times New Roman" w:eastAsia="Times New Roman" w:hAnsi="Times New Roman" w:cs="Times New Roman"/>
          <w:sz w:val="28"/>
          <w:szCs w:val="28"/>
          <w:lang w:eastAsia="ru-RU"/>
        </w:rPr>
      </w:pPr>
      <w:bookmarkStart w:id="60" w:name="_Toc222558885"/>
      <w:r w:rsidRPr="008D679C">
        <w:rPr>
          <w:rFonts w:ascii="Times New Roman" w:eastAsia="Times New Roman" w:hAnsi="Times New Roman" w:cs="Times New Roman"/>
          <w:sz w:val="28"/>
          <w:szCs w:val="28"/>
          <w:lang w:eastAsia="ru-RU"/>
        </w:rPr>
        <w:t xml:space="preserve">Характеристика жилищного фонда сельского поселения </w:t>
      </w:r>
      <w:r w:rsidR="00C00F7E">
        <w:rPr>
          <w:rFonts w:ascii="Times New Roman" w:eastAsia="Times New Roman" w:hAnsi="Times New Roman" w:cs="Times New Roman"/>
          <w:sz w:val="28"/>
          <w:szCs w:val="28"/>
          <w:lang w:eastAsia="ru-RU"/>
        </w:rPr>
        <w:t xml:space="preserve">Бабушкинское </w:t>
      </w:r>
      <w:r w:rsidRPr="008D679C">
        <w:rPr>
          <w:rFonts w:ascii="Times New Roman" w:eastAsia="Times New Roman" w:hAnsi="Times New Roman" w:cs="Times New Roman"/>
          <w:sz w:val="28"/>
          <w:szCs w:val="28"/>
          <w:lang w:eastAsia="ru-RU"/>
        </w:rPr>
        <w:t xml:space="preserve">представлена в таблице </w:t>
      </w:r>
      <w:r w:rsidR="009B14CC" w:rsidRPr="009B14CC">
        <w:rPr>
          <w:rFonts w:ascii="Times New Roman" w:eastAsia="Times New Roman" w:hAnsi="Times New Roman" w:cs="Times New Roman"/>
          <w:sz w:val="28"/>
          <w:szCs w:val="28"/>
          <w:lang w:eastAsia="ru-RU"/>
        </w:rPr>
        <w:t>1</w:t>
      </w:r>
      <w:r w:rsidR="00B447C7" w:rsidRPr="008D679C">
        <w:rPr>
          <w:rFonts w:ascii="Times New Roman" w:eastAsia="Times New Roman" w:hAnsi="Times New Roman" w:cs="Times New Roman"/>
          <w:sz w:val="28"/>
          <w:szCs w:val="28"/>
          <w:lang w:eastAsia="ru-RU"/>
        </w:rPr>
        <w:t>.</w:t>
      </w:r>
      <w:r w:rsidRPr="008D679C">
        <w:rPr>
          <w:rFonts w:ascii="Times New Roman" w:eastAsia="Times New Roman" w:hAnsi="Times New Roman" w:cs="Times New Roman"/>
          <w:sz w:val="28"/>
          <w:szCs w:val="28"/>
          <w:lang w:eastAsia="ru-RU"/>
        </w:rPr>
        <w:t>5.</w:t>
      </w:r>
      <w:r w:rsidR="00552790">
        <w:rPr>
          <w:rFonts w:ascii="Times New Roman" w:eastAsia="Times New Roman" w:hAnsi="Times New Roman" w:cs="Times New Roman"/>
          <w:sz w:val="28"/>
          <w:szCs w:val="28"/>
          <w:lang w:eastAsia="ru-RU"/>
        </w:rPr>
        <w:t>6</w:t>
      </w:r>
      <w:r w:rsidRPr="008D679C">
        <w:rPr>
          <w:rFonts w:ascii="Times New Roman" w:eastAsia="Times New Roman" w:hAnsi="Times New Roman" w:cs="Times New Roman"/>
          <w:sz w:val="28"/>
          <w:szCs w:val="28"/>
          <w:lang w:eastAsia="ru-RU"/>
        </w:rPr>
        <w:t xml:space="preserve">.1. Данные предоставлены администрацией сельского поселения </w:t>
      </w:r>
      <w:r w:rsidR="00C00F7E">
        <w:rPr>
          <w:rFonts w:ascii="Times New Roman" w:eastAsia="Times New Roman" w:hAnsi="Times New Roman" w:cs="Times New Roman"/>
          <w:sz w:val="28"/>
          <w:szCs w:val="28"/>
          <w:lang w:eastAsia="ru-RU"/>
        </w:rPr>
        <w:t>Бабушкинское</w:t>
      </w:r>
      <w:r w:rsidR="009B14CC">
        <w:rPr>
          <w:rStyle w:val="affc"/>
          <w:rFonts w:ascii="Times New Roman" w:eastAsia="Times New Roman" w:hAnsi="Times New Roman" w:cs="Times New Roman"/>
          <w:sz w:val="28"/>
          <w:szCs w:val="28"/>
          <w:lang w:eastAsia="ru-RU"/>
        </w:rPr>
        <w:footnoteReference w:id="16"/>
      </w:r>
      <w:r w:rsidRPr="008D679C">
        <w:rPr>
          <w:rFonts w:ascii="Times New Roman" w:eastAsia="Times New Roman" w:hAnsi="Times New Roman" w:cs="Times New Roman"/>
          <w:sz w:val="28"/>
          <w:szCs w:val="28"/>
          <w:lang w:eastAsia="ru-RU"/>
        </w:rPr>
        <w:t xml:space="preserve">. </w:t>
      </w:r>
    </w:p>
    <w:p w:rsidR="00A86212" w:rsidRPr="008D679C" w:rsidRDefault="00A86212" w:rsidP="00B0059D">
      <w:pPr>
        <w:widowControl w:val="0"/>
        <w:spacing w:after="0" w:line="360" w:lineRule="auto"/>
        <w:ind w:firstLine="567"/>
        <w:jc w:val="center"/>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Характеристика жилищного фонда</w:t>
      </w:r>
    </w:p>
    <w:p w:rsidR="00A86212" w:rsidRPr="008D679C" w:rsidRDefault="00A86212" w:rsidP="00B0059D">
      <w:pPr>
        <w:widowControl w:val="0"/>
        <w:tabs>
          <w:tab w:val="left" w:pos="5856"/>
        </w:tabs>
        <w:spacing w:after="0" w:line="360" w:lineRule="auto"/>
        <w:ind w:firstLine="567"/>
        <w:jc w:val="right"/>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 xml:space="preserve">Таблица </w:t>
      </w:r>
      <w:r w:rsidR="00B0059D">
        <w:rPr>
          <w:rFonts w:ascii="Times New Roman" w:eastAsia="Times New Roman" w:hAnsi="Times New Roman" w:cs="Times New Roman"/>
          <w:sz w:val="28"/>
          <w:szCs w:val="28"/>
          <w:lang w:eastAsia="ru-RU"/>
        </w:rPr>
        <w:t>1</w:t>
      </w:r>
      <w:r w:rsidR="00B447C7" w:rsidRPr="008D679C">
        <w:rPr>
          <w:rFonts w:ascii="Times New Roman" w:eastAsia="Times New Roman" w:hAnsi="Times New Roman" w:cs="Times New Roman"/>
          <w:sz w:val="28"/>
          <w:szCs w:val="28"/>
          <w:lang w:eastAsia="ru-RU"/>
        </w:rPr>
        <w:t>.</w:t>
      </w:r>
      <w:r w:rsidRPr="008D679C">
        <w:rPr>
          <w:rFonts w:ascii="Times New Roman" w:eastAsia="Times New Roman" w:hAnsi="Times New Roman" w:cs="Times New Roman"/>
          <w:sz w:val="28"/>
          <w:szCs w:val="28"/>
          <w:lang w:eastAsia="ru-RU"/>
        </w:rPr>
        <w:t>5.</w:t>
      </w:r>
      <w:r w:rsidR="00552790">
        <w:rPr>
          <w:rFonts w:ascii="Times New Roman" w:eastAsia="Times New Roman" w:hAnsi="Times New Roman" w:cs="Times New Roman"/>
          <w:sz w:val="28"/>
          <w:szCs w:val="28"/>
          <w:lang w:eastAsia="ru-RU"/>
        </w:rPr>
        <w:t>6</w:t>
      </w:r>
      <w:r w:rsidRPr="008D679C">
        <w:rPr>
          <w:rFonts w:ascii="Times New Roman" w:eastAsia="Times New Roman" w:hAnsi="Times New Roman" w:cs="Times New Roman"/>
          <w:sz w:val="28"/>
          <w:szCs w:val="28"/>
          <w:lang w:eastAsia="ru-RU"/>
        </w:rPr>
        <w:t>.1</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
        <w:gridCol w:w="1509"/>
        <w:gridCol w:w="709"/>
        <w:gridCol w:w="1559"/>
        <w:gridCol w:w="850"/>
        <w:gridCol w:w="851"/>
        <w:gridCol w:w="772"/>
        <w:gridCol w:w="1071"/>
        <w:gridCol w:w="1134"/>
        <w:gridCol w:w="1134"/>
      </w:tblGrid>
      <w:tr w:rsidR="00C00F7E" w:rsidRPr="00F4702A" w:rsidTr="00C636DE">
        <w:tc>
          <w:tcPr>
            <w:tcW w:w="471" w:type="dxa"/>
            <w:vMerge w:val="restart"/>
            <w:tcBorders>
              <w:top w:val="single" w:sz="4" w:space="0" w:color="auto"/>
              <w:left w:val="single" w:sz="4" w:space="0" w:color="auto"/>
              <w:bottom w:val="single" w:sz="4" w:space="0" w:color="auto"/>
              <w:right w:val="single" w:sz="4" w:space="0" w:color="auto"/>
            </w:tcBorders>
            <w:hideMark/>
          </w:tcPr>
          <w:p w:rsidR="00C00F7E" w:rsidRPr="00F4702A" w:rsidRDefault="00C00F7E" w:rsidP="003D12CB">
            <w:pPr>
              <w:pStyle w:val="afe"/>
              <w:jc w:val="center"/>
              <w:rPr>
                <w:color w:val="000000"/>
                <w:sz w:val="20"/>
                <w:szCs w:val="20"/>
              </w:rPr>
            </w:pPr>
            <w:r w:rsidRPr="00F4702A">
              <w:rPr>
                <w:color w:val="000000"/>
                <w:sz w:val="20"/>
                <w:szCs w:val="20"/>
              </w:rPr>
              <w:t>№</w:t>
            </w:r>
          </w:p>
          <w:p w:rsidR="00C00F7E" w:rsidRPr="00F4702A" w:rsidRDefault="00C00F7E" w:rsidP="003D12CB">
            <w:pPr>
              <w:pStyle w:val="afe"/>
              <w:jc w:val="center"/>
              <w:rPr>
                <w:color w:val="000000"/>
                <w:sz w:val="20"/>
                <w:szCs w:val="20"/>
              </w:rPr>
            </w:pPr>
            <w:r w:rsidRPr="00F4702A">
              <w:rPr>
                <w:color w:val="000000"/>
                <w:sz w:val="20"/>
                <w:szCs w:val="20"/>
              </w:rPr>
              <w:t>п/п</w:t>
            </w:r>
          </w:p>
        </w:tc>
        <w:tc>
          <w:tcPr>
            <w:tcW w:w="1509" w:type="dxa"/>
            <w:vMerge w:val="restart"/>
            <w:tcBorders>
              <w:top w:val="single" w:sz="4" w:space="0" w:color="auto"/>
              <w:left w:val="single" w:sz="4" w:space="0" w:color="auto"/>
              <w:bottom w:val="single" w:sz="4" w:space="0" w:color="auto"/>
              <w:right w:val="single" w:sz="4" w:space="0" w:color="auto"/>
            </w:tcBorders>
            <w:hideMark/>
          </w:tcPr>
          <w:p w:rsidR="00C00F7E" w:rsidRPr="00F4702A" w:rsidRDefault="00C00F7E" w:rsidP="003D12CB">
            <w:pPr>
              <w:pStyle w:val="afe"/>
              <w:jc w:val="center"/>
              <w:rPr>
                <w:color w:val="000000"/>
                <w:sz w:val="20"/>
                <w:szCs w:val="20"/>
              </w:rPr>
            </w:pPr>
            <w:r w:rsidRPr="00F4702A">
              <w:rPr>
                <w:color w:val="000000"/>
                <w:sz w:val="20"/>
                <w:szCs w:val="20"/>
              </w:rPr>
              <w:t>Населенный пункт</w:t>
            </w:r>
          </w:p>
        </w:tc>
        <w:tc>
          <w:tcPr>
            <w:tcW w:w="709" w:type="dxa"/>
            <w:vMerge w:val="restart"/>
            <w:tcBorders>
              <w:top w:val="single" w:sz="4" w:space="0" w:color="auto"/>
              <w:left w:val="single" w:sz="4" w:space="0" w:color="auto"/>
              <w:bottom w:val="single" w:sz="4" w:space="0" w:color="auto"/>
              <w:right w:val="single" w:sz="4" w:space="0" w:color="auto"/>
            </w:tcBorders>
            <w:hideMark/>
          </w:tcPr>
          <w:p w:rsidR="00C00F7E" w:rsidRPr="00F4702A" w:rsidRDefault="00C00F7E" w:rsidP="003D12CB">
            <w:pPr>
              <w:pStyle w:val="afe"/>
              <w:ind w:right="-108"/>
              <w:jc w:val="center"/>
              <w:rPr>
                <w:color w:val="000000"/>
                <w:sz w:val="20"/>
                <w:szCs w:val="20"/>
              </w:rPr>
            </w:pPr>
            <w:r w:rsidRPr="00F4702A">
              <w:rPr>
                <w:color w:val="000000"/>
                <w:sz w:val="20"/>
                <w:szCs w:val="20"/>
              </w:rPr>
              <w:t>Тип домов</w:t>
            </w:r>
          </w:p>
        </w:tc>
        <w:tc>
          <w:tcPr>
            <w:tcW w:w="1559" w:type="dxa"/>
            <w:vMerge w:val="restart"/>
            <w:tcBorders>
              <w:top w:val="single" w:sz="4" w:space="0" w:color="auto"/>
              <w:left w:val="single" w:sz="4" w:space="0" w:color="auto"/>
              <w:bottom w:val="single" w:sz="4" w:space="0" w:color="auto"/>
              <w:right w:val="single" w:sz="4" w:space="0" w:color="auto"/>
            </w:tcBorders>
            <w:hideMark/>
          </w:tcPr>
          <w:p w:rsidR="00C00F7E" w:rsidRPr="00F4702A" w:rsidRDefault="00C00F7E" w:rsidP="003D12CB">
            <w:pPr>
              <w:pStyle w:val="afe"/>
              <w:jc w:val="center"/>
              <w:rPr>
                <w:color w:val="000000"/>
                <w:sz w:val="20"/>
                <w:szCs w:val="20"/>
              </w:rPr>
            </w:pPr>
            <w:r w:rsidRPr="00F4702A">
              <w:rPr>
                <w:color w:val="000000"/>
                <w:sz w:val="20"/>
                <w:szCs w:val="20"/>
              </w:rPr>
              <w:t>Этажность,</w:t>
            </w:r>
          </w:p>
          <w:p w:rsidR="00C00F7E" w:rsidRPr="00F4702A" w:rsidRDefault="00C00F7E" w:rsidP="003D12CB">
            <w:pPr>
              <w:pStyle w:val="afe"/>
              <w:jc w:val="center"/>
              <w:rPr>
                <w:color w:val="000000"/>
                <w:sz w:val="20"/>
                <w:szCs w:val="20"/>
              </w:rPr>
            </w:pPr>
            <w:r w:rsidRPr="00F4702A">
              <w:rPr>
                <w:color w:val="000000"/>
                <w:sz w:val="20"/>
                <w:szCs w:val="20"/>
              </w:rPr>
              <w:t>количество квартир, материал стен</w:t>
            </w:r>
          </w:p>
        </w:tc>
        <w:tc>
          <w:tcPr>
            <w:tcW w:w="2473" w:type="dxa"/>
            <w:gridSpan w:val="3"/>
            <w:tcBorders>
              <w:top w:val="single" w:sz="4" w:space="0" w:color="auto"/>
              <w:left w:val="single" w:sz="4" w:space="0" w:color="auto"/>
              <w:bottom w:val="single" w:sz="4" w:space="0" w:color="auto"/>
              <w:right w:val="single" w:sz="4" w:space="0" w:color="auto"/>
            </w:tcBorders>
            <w:hideMark/>
          </w:tcPr>
          <w:p w:rsidR="00C00F7E" w:rsidRPr="00F4702A" w:rsidRDefault="00C00F7E" w:rsidP="003D12CB">
            <w:pPr>
              <w:pStyle w:val="afe"/>
              <w:jc w:val="center"/>
              <w:rPr>
                <w:color w:val="000000"/>
                <w:sz w:val="20"/>
                <w:szCs w:val="20"/>
              </w:rPr>
            </w:pPr>
            <w:r w:rsidRPr="00F4702A">
              <w:rPr>
                <w:color w:val="000000"/>
                <w:sz w:val="20"/>
                <w:szCs w:val="20"/>
              </w:rPr>
              <w:t>Количество домов / квартир</w:t>
            </w:r>
          </w:p>
        </w:tc>
        <w:tc>
          <w:tcPr>
            <w:tcW w:w="3339" w:type="dxa"/>
            <w:gridSpan w:val="3"/>
            <w:tcBorders>
              <w:top w:val="single" w:sz="4" w:space="0" w:color="auto"/>
              <w:left w:val="single" w:sz="4" w:space="0" w:color="auto"/>
              <w:bottom w:val="single" w:sz="4" w:space="0" w:color="auto"/>
              <w:right w:val="single" w:sz="4" w:space="0" w:color="auto"/>
            </w:tcBorders>
            <w:hideMark/>
          </w:tcPr>
          <w:p w:rsidR="00C00F7E" w:rsidRPr="00F4702A" w:rsidRDefault="00C00F7E" w:rsidP="003D12CB">
            <w:pPr>
              <w:pStyle w:val="afe"/>
              <w:jc w:val="center"/>
              <w:rPr>
                <w:color w:val="000000"/>
                <w:sz w:val="20"/>
                <w:szCs w:val="20"/>
              </w:rPr>
            </w:pPr>
            <w:r w:rsidRPr="00F4702A">
              <w:rPr>
                <w:color w:val="000000"/>
                <w:sz w:val="20"/>
                <w:szCs w:val="20"/>
              </w:rPr>
              <w:t xml:space="preserve">Общая площадь жилищного фонда, </w:t>
            </w:r>
            <w:r w:rsidR="00CC48DE">
              <w:rPr>
                <w:color w:val="000000"/>
                <w:sz w:val="20"/>
                <w:szCs w:val="20"/>
              </w:rPr>
              <w:t xml:space="preserve">кв. </w:t>
            </w:r>
            <w:r w:rsidRPr="00F4702A">
              <w:rPr>
                <w:color w:val="000000"/>
                <w:sz w:val="20"/>
                <w:szCs w:val="20"/>
              </w:rPr>
              <w:t>м</w:t>
            </w:r>
          </w:p>
        </w:tc>
      </w:tr>
      <w:tr w:rsidR="00704927" w:rsidRPr="00F4702A" w:rsidTr="00B607ED">
        <w:tc>
          <w:tcPr>
            <w:tcW w:w="471" w:type="dxa"/>
            <w:vMerge/>
            <w:tcBorders>
              <w:top w:val="single" w:sz="4" w:space="0" w:color="auto"/>
              <w:left w:val="single" w:sz="4" w:space="0" w:color="auto"/>
              <w:bottom w:val="single" w:sz="4" w:space="0" w:color="auto"/>
              <w:right w:val="single" w:sz="4" w:space="0" w:color="auto"/>
            </w:tcBorders>
            <w:vAlign w:val="center"/>
            <w:hideMark/>
          </w:tcPr>
          <w:p w:rsidR="00C00F7E" w:rsidRPr="00F4702A" w:rsidRDefault="00C00F7E" w:rsidP="003D12CB">
            <w:pPr>
              <w:jc w:val="center"/>
              <w:rPr>
                <w:color w:val="000000"/>
                <w:sz w:val="20"/>
                <w:szCs w:val="20"/>
                <w:lang w:val="x-none" w:eastAsia="x-none"/>
              </w:rPr>
            </w:pPr>
          </w:p>
        </w:tc>
        <w:tc>
          <w:tcPr>
            <w:tcW w:w="1509" w:type="dxa"/>
            <w:vMerge/>
            <w:tcBorders>
              <w:top w:val="single" w:sz="4" w:space="0" w:color="auto"/>
              <w:left w:val="single" w:sz="4" w:space="0" w:color="auto"/>
              <w:bottom w:val="single" w:sz="4" w:space="0" w:color="auto"/>
              <w:right w:val="single" w:sz="4" w:space="0" w:color="auto"/>
            </w:tcBorders>
            <w:vAlign w:val="center"/>
            <w:hideMark/>
          </w:tcPr>
          <w:p w:rsidR="00C00F7E" w:rsidRPr="00F4702A" w:rsidRDefault="00C00F7E" w:rsidP="003D12CB">
            <w:pPr>
              <w:jc w:val="center"/>
              <w:rPr>
                <w:color w:val="000000"/>
                <w:sz w:val="20"/>
                <w:szCs w:val="20"/>
                <w:lang w:val="x-none" w:eastAsia="x-none"/>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C00F7E" w:rsidRPr="00F4702A" w:rsidRDefault="00C00F7E" w:rsidP="003D12CB">
            <w:pPr>
              <w:jc w:val="center"/>
              <w:rPr>
                <w:color w:val="000000"/>
                <w:sz w:val="20"/>
                <w:szCs w:val="20"/>
                <w:lang w:val="x-none" w:eastAsia="x-none"/>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C00F7E" w:rsidRPr="00F4702A" w:rsidRDefault="00C00F7E" w:rsidP="003D12CB">
            <w:pPr>
              <w:jc w:val="center"/>
              <w:rPr>
                <w:color w:val="000000"/>
                <w:sz w:val="20"/>
                <w:szCs w:val="20"/>
                <w:lang w:val="x-none" w:eastAsia="x-none"/>
              </w:rPr>
            </w:pPr>
          </w:p>
        </w:tc>
        <w:tc>
          <w:tcPr>
            <w:tcW w:w="850" w:type="dxa"/>
            <w:tcBorders>
              <w:top w:val="single" w:sz="4" w:space="0" w:color="auto"/>
              <w:left w:val="single" w:sz="4" w:space="0" w:color="auto"/>
              <w:bottom w:val="single" w:sz="4" w:space="0" w:color="auto"/>
              <w:right w:val="single" w:sz="4" w:space="0" w:color="auto"/>
            </w:tcBorders>
            <w:hideMark/>
          </w:tcPr>
          <w:p w:rsidR="00C00F7E" w:rsidRPr="00F4702A" w:rsidRDefault="00C00F7E" w:rsidP="003D12CB">
            <w:pPr>
              <w:pStyle w:val="afe"/>
              <w:ind w:right="-107"/>
              <w:jc w:val="center"/>
              <w:rPr>
                <w:color w:val="000000"/>
                <w:sz w:val="20"/>
                <w:szCs w:val="20"/>
              </w:rPr>
            </w:pPr>
            <w:r w:rsidRPr="00F4702A">
              <w:rPr>
                <w:color w:val="000000"/>
                <w:sz w:val="20"/>
                <w:szCs w:val="20"/>
              </w:rPr>
              <w:t>жилых</w:t>
            </w:r>
          </w:p>
        </w:tc>
        <w:tc>
          <w:tcPr>
            <w:tcW w:w="851" w:type="dxa"/>
            <w:tcBorders>
              <w:top w:val="single" w:sz="4" w:space="0" w:color="auto"/>
              <w:left w:val="single" w:sz="4" w:space="0" w:color="auto"/>
              <w:bottom w:val="single" w:sz="4" w:space="0" w:color="auto"/>
              <w:right w:val="single" w:sz="4" w:space="0" w:color="auto"/>
            </w:tcBorders>
            <w:hideMark/>
          </w:tcPr>
          <w:p w:rsidR="00C00F7E" w:rsidRPr="00F4702A" w:rsidRDefault="00B607ED" w:rsidP="00B607ED">
            <w:pPr>
              <w:pStyle w:val="afe"/>
              <w:jc w:val="center"/>
              <w:rPr>
                <w:color w:val="000000"/>
                <w:sz w:val="20"/>
                <w:szCs w:val="20"/>
              </w:rPr>
            </w:pPr>
            <w:r>
              <w:rPr>
                <w:color w:val="000000"/>
                <w:sz w:val="20"/>
                <w:szCs w:val="20"/>
              </w:rPr>
              <w:t>сезон-ного прожи-вания</w:t>
            </w:r>
          </w:p>
        </w:tc>
        <w:tc>
          <w:tcPr>
            <w:tcW w:w="772" w:type="dxa"/>
            <w:tcBorders>
              <w:top w:val="single" w:sz="4" w:space="0" w:color="auto"/>
              <w:left w:val="single" w:sz="4" w:space="0" w:color="auto"/>
              <w:bottom w:val="single" w:sz="4" w:space="0" w:color="auto"/>
              <w:right w:val="single" w:sz="4" w:space="0" w:color="auto"/>
            </w:tcBorders>
            <w:hideMark/>
          </w:tcPr>
          <w:p w:rsidR="00C00F7E" w:rsidRPr="00CC48DE" w:rsidRDefault="00C00F7E" w:rsidP="003D12CB">
            <w:pPr>
              <w:pStyle w:val="afe"/>
              <w:ind w:right="-107"/>
              <w:jc w:val="center"/>
              <w:rPr>
                <w:color w:val="000000"/>
                <w:sz w:val="20"/>
                <w:szCs w:val="20"/>
              </w:rPr>
            </w:pPr>
            <w:r w:rsidRPr="00F4702A">
              <w:rPr>
                <w:color w:val="000000"/>
                <w:sz w:val="20"/>
                <w:szCs w:val="20"/>
              </w:rPr>
              <w:t>необи</w:t>
            </w:r>
            <w:r w:rsidRPr="00CC48DE">
              <w:rPr>
                <w:color w:val="000000"/>
                <w:sz w:val="20"/>
                <w:szCs w:val="20"/>
              </w:rPr>
              <w:t>-</w:t>
            </w:r>
          </w:p>
          <w:p w:rsidR="00C00F7E" w:rsidRPr="00F4702A" w:rsidRDefault="00C00F7E" w:rsidP="003D12CB">
            <w:pPr>
              <w:pStyle w:val="afe"/>
              <w:ind w:right="-107"/>
              <w:jc w:val="center"/>
              <w:rPr>
                <w:color w:val="000000"/>
                <w:sz w:val="20"/>
                <w:szCs w:val="20"/>
              </w:rPr>
            </w:pPr>
            <w:r w:rsidRPr="00F4702A">
              <w:rPr>
                <w:color w:val="000000"/>
                <w:sz w:val="20"/>
                <w:szCs w:val="20"/>
              </w:rPr>
              <w:t>таемых</w:t>
            </w:r>
          </w:p>
        </w:tc>
        <w:tc>
          <w:tcPr>
            <w:tcW w:w="1071" w:type="dxa"/>
            <w:tcBorders>
              <w:top w:val="single" w:sz="4" w:space="0" w:color="auto"/>
              <w:left w:val="single" w:sz="4" w:space="0" w:color="auto"/>
              <w:bottom w:val="single" w:sz="4" w:space="0" w:color="auto"/>
              <w:right w:val="single" w:sz="4" w:space="0" w:color="auto"/>
            </w:tcBorders>
            <w:hideMark/>
          </w:tcPr>
          <w:p w:rsidR="00C00F7E" w:rsidRPr="00F4702A" w:rsidRDefault="00C00F7E" w:rsidP="00B607ED">
            <w:pPr>
              <w:pStyle w:val="afe"/>
              <w:jc w:val="center"/>
              <w:rPr>
                <w:color w:val="000000"/>
                <w:sz w:val="20"/>
                <w:szCs w:val="20"/>
              </w:rPr>
            </w:pPr>
            <w:r w:rsidRPr="00F4702A">
              <w:rPr>
                <w:color w:val="000000"/>
                <w:sz w:val="20"/>
                <w:szCs w:val="20"/>
              </w:rPr>
              <w:t>жилого</w:t>
            </w:r>
          </w:p>
        </w:tc>
        <w:tc>
          <w:tcPr>
            <w:tcW w:w="1134" w:type="dxa"/>
            <w:tcBorders>
              <w:top w:val="single" w:sz="4" w:space="0" w:color="auto"/>
              <w:left w:val="single" w:sz="4" w:space="0" w:color="auto"/>
              <w:bottom w:val="single" w:sz="4" w:space="0" w:color="auto"/>
              <w:right w:val="single" w:sz="4" w:space="0" w:color="auto"/>
            </w:tcBorders>
            <w:hideMark/>
          </w:tcPr>
          <w:p w:rsidR="00C00F7E" w:rsidRPr="00F4702A" w:rsidRDefault="00B607ED" w:rsidP="00B607ED">
            <w:pPr>
              <w:pStyle w:val="afe"/>
              <w:ind w:right="-107"/>
              <w:jc w:val="center"/>
              <w:rPr>
                <w:color w:val="000000"/>
                <w:sz w:val="20"/>
                <w:szCs w:val="20"/>
              </w:rPr>
            </w:pPr>
            <w:r>
              <w:rPr>
                <w:color w:val="000000"/>
                <w:sz w:val="20"/>
                <w:szCs w:val="20"/>
              </w:rPr>
              <w:t>сезонного прожива-ния</w:t>
            </w:r>
          </w:p>
        </w:tc>
        <w:tc>
          <w:tcPr>
            <w:tcW w:w="1134" w:type="dxa"/>
            <w:tcBorders>
              <w:top w:val="single" w:sz="4" w:space="0" w:color="auto"/>
              <w:left w:val="single" w:sz="4" w:space="0" w:color="auto"/>
              <w:bottom w:val="single" w:sz="4" w:space="0" w:color="auto"/>
              <w:right w:val="single" w:sz="4" w:space="0" w:color="auto"/>
            </w:tcBorders>
            <w:hideMark/>
          </w:tcPr>
          <w:p w:rsidR="00C00F7E" w:rsidRPr="00F4702A" w:rsidRDefault="00C00F7E" w:rsidP="003D12CB">
            <w:pPr>
              <w:pStyle w:val="afe"/>
              <w:ind w:right="-107"/>
              <w:jc w:val="center"/>
              <w:rPr>
                <w:color w:val="000000"/>
                <w:sz w:val="20"/>
                <w:szCs w:val="20"/>
              </w:rPr>
            </w:pPr>
            <w:r w:rsidRPr="00F4702A">
              <w:rPr>
                <w:color w:val="000000"/>
                <w:sz w:val="20"/>
                <w:szCs w:val="20"/>
              </w:rPr>
              <w:t>необи-</w:t>
            </w:r>
          </w:p>
          <w:p w:rsidR="00C00F7E" w:rsidRPr="00F4702A" w:rsidRDefault="00C00F7E" w:rsidP="003D12CB">
            <w:pPr>
              <w:pStyle w:val="afe"/>
              <w:ind w:right="-107"/>
              <w:jc w:val="center"/>
              <w:rPr>
                <w:color w:val="000000"/>
                <w:sz w:val="20"/>
                <w:szCs w:val="20"/>
              </w:rPr>
            </w:pPr>
            <w:r w:rsidRPr="00F4702A">
              <w:rPr>
                <w:color w:val="000000"/>
                <w:sz w:val="20"/>
                <w:szCs w:val="20"/>
              </w:rPr>
              <w:t>таемого</w:t>
            </w:r>
          </w:p>
        </w:tc>
      </w:tr>
      <w:tr w:rsidR="00704927" w:rsidRPr="00F4702A" w:rsidTr="00B607ED">
        <w:tc>
          <w:tcPr>
            <w:tcW w:w="471" w:type="dxa"/>
            <w:tcBorders>
              <w:top w:val="single" w:sz="4" w:space="0" w:color="auto"/>
              <w:left w:val="single" w:sz="4" w:space="0" w:color="auto"/>
              <w:bottom w:val="single" w:sz="4" w:space="0" w:color="auto"/>
              <w:right w:val="single" w:sz="4" w:space="0" w:color="auto"/>
            </w:tcBorders>
            <w:hideMark/>
          </w:tcPr>
          <w:p w:rsidR="00C00F7E" w:rsidRPr="00F4702A" w:rsidRDefault="00C00F7E" w:rsidP="00704927">
            <w:pPr>
              <w:pStyle w:val="afe"/>
              <w:jc w:val="center"/>
              <w:rPr>
                <w:color w:val="000000"/>
                <w:sz w:val="20"/>
                <w:szCs w:val="20"/>
              </w:rPr>
            </w:pPr>
            <w:r w:rsidRPr="00F4702A">
              <w:rPr>
                <w:color w:val="000000"/>
                <w:sz w:val="20"/>
                <w:szCs w:val="20"/>
              </w:rPr>
              <w:t>1</w:t>
            </w:r>
          </w:p>
        </w:tc>
        <w:tc>
          <w:tcPr>
            <w:tcW w:w="1509" w:type="dxa"/>
            <w:tcBorders>
              <w:top w:val="single" w:sz="4" w:space="0" w:color="auto"/>
              <w:left w:val="single" w:sz="4" w:space="0" w:color="auto"/>
              <w:bottom w:val="single" w:sz="4" w:space="0" w:color="auto"/>
              <w:right w:val="single" w:sz="4" w:space="0" w:color="auto"/>
            </w:tcBorders>
            <w:hideMark/>
          </w:tcPr>
          <w:p w:rsidR="00C00F7E" w:rsidRPr="00F4702A" w:rsidRDefault="00C00F7E" w:rsidP="00704927">
            <w:pPr>
              <w:pStyle w:val="afe"/>
              <w:jc w:val="center"/>
              <w:rPr>
                <w:color w:val="000000"/>
                <w:sz w:val="20"/>
                <w:szCs w:val="20"/>
              </w:rPr>
            </w:pPr>
            <w:r w:rsidRPr="00F4702A">
              <w:rPr>
                <w:color w:val="000000"/>
                <w:sz w:val="20"/>
                <w:szCs w:val="20"/>
              </w:rPr>
              <w:t>2</w:t>
            </w:r>
          </w:p>
        </w:tc>
        <w:tc>
          <w:tcPr>
            <w:tcW w:w="709" w:type="dxa"/>
            <w:tcBorders>
              <w:top w:val="single" w:sz="4" w:space="0" w:color="auto"/>
              <w:left w:val="single" w:sz="4" w:space="0" w:color="auto"/>
              <w:bottom w:val="single" w:sz="4" w:space="0" w:color="auto"/>
              <w:right w:val="single" w:sz="4" w:space="0" w:color="auto"/>
            </w:tcBorders>
            <w:hideMark/>
          </w:tcPr>
          <w:p w:rsidR="00C00F7E" w:rsidRPr="00F4702A" w:rsidRDefault="00C00F7E" w:rsidP="00704927">
            <w:pPr>
              <w:pStyle w:val="afe"/>
              <w:jc w:val="center"/>
              <w:rPr>
                <w:color w:val="000000"/>
                <w:sz w:val="20"/>
                <w:szCs w:val="20"/>
              </w:rPr>
            </w:pPr>
            <w:r w:rsidRPr="00F4702A">
              <w:rPr>
                <w:color w:val="000000"/>
                <w:sz w:val="20"/>
                <w:szCs w:val="20"/>
              </w:rPr>
              <w:t>3</w:t>
            </w:r>
          </w:p>
        </w:tc>
        <w:tc>
          <w:tcPr>
            <w:tcW w:w="1559" w:type="dxa"/>
            <w:tcBorders>
              <w:top w:val="single" w:sz="4" w:space="0" w:color="auto"/>
              <w:left w:val="single" w:sz="4" w:space="0" w:color="auto"/>
              <w:bottom w:val="single" w:sz="4" w:space="0" w:color="auto"/>
              <w:right w:val="single" w:sz="4" w:space="0" w:color="auto"/>
            </w:tcBorders>
            <w:hideMark/>
          </w:tcPr>
          <w:p w:rsidR="00C00F7E" w:rsidRPr="00F4702A" w:rsidRDefault="00C00F7E" w:rsidP="00704927">
            <w:pPr>
              <w:pStyle w:val="afe"/>
              <w:jc w:val="center"/>
              <w:rPr>
                <w:color w:val="000000"/>
                <w:sz w:val="20"/>
                <w:szCs w:val="20"/>
              </w:rPr>
            </w:pPr>
            <w:r w:rsidRPr="00F4702A">
              <w:rPr>
                <w:color w:val="000000"/>
                <w:sz w:val="20"/>
                <w:szCs w:val="20"/>
              </w:rPr>
              <w:t>4</w:t>
            </w:r>
          </w:p>
        </w:tc>
        <w:tc>
          <w:tcPr>
            <w:tcW w:w="850" w:type="dxa"/>
            <w:tcBorders>
              <w:top w:val="single" w:sz="4" w:space="0" w:color="auto"/>
              <w:left w:val="single" w:sz="4" w:space="0" w:color="auto"/>
              <w:bottom w:val="single" w:sz="4" w:space="0" w:color="auto"/>
              <w:right w:val="single" w:sz="4" w:space="0" w:color="auto"/>
            </w:tcBorders>
            <w:hideMark/>
          </w:tcPr>
          <w:p w:rsidR="00C00F7E" w:rsidRPr="00F4702A" w:rsidRDefault="00C00F7E" w:rsidP="00704927">
            <w:pPr>
              <w:pStyle w:val="afe"/>
              <w:jc w:val="center"/>
              <w:rPr>
                <w:color w:val="000000"/>
                <w:sz w:val="20"/>
                <w:szCs w:val="20"/>
              </w:rPr>
            </w:pPr>
            <w:r w:rsidRPr="00F4702A">
              <w:rPr>
                <w:color w:val="000000"/>
                <w:sz w:val="20"/>
                <w:szCs w:val="20"/>
              </w:rPr>
              <w:t>5</w:t>
            </w:r>
          </w:p>
        </w:tc>
        <w:tc>
          <w:tcPr>
            <w:tcW w:w="851" w:type="dxa"/>
            <w:tcBorders>
              <w:top w:val="single" w:sz="4" w:space="0" w:color="auto"/>
              <w:left w:val="single" w:sz="4" w:space="0" w:color="auto"/>
              <w:bottom w:val="single" w:sz="4" w:space="0" w:color="auto"/>
              <w:right w:val="single" w:sz="4" w:space="0" w:color="auto"/>
            </w:tcBorders>
            <w:hideMark/>
          </w:tcPr>
          <w:p w:rsidR="00C00F7E" w:rsidRPr="00F4702A" w:rsidRDefault="00C00F7E" w:rsidP="00704927">
            <w:pPr>
              <w:pStyle w:val="afe"/>
              <w:jc w:val="center"/>
              <w:rPr>
                <w:color w:val="000000"/>
                <w:sz w:val="20"/>
                <w:szCs w:val="20"/>
              </w:rPr>
            </w:pPr>
            <w:r w:rsidRPr="00F4702A">
              <w:rPr>
                <w:color w:val="000000"/>
                <w:sz w:val="20"/>
                <w:szCs w:val="20"/>
              </w:rPr>
              <w:t>6</w:t>
            </w:r>
          </w:p>
        </w:tc>
        <w:tc>
          <w:tcPr>
            <w:tcW w:w="772" w:type="dxa"/>
            <w:tcBorders>
              <w:top w:val="single" w:sz="4" w:space="0" w:color="auto"/>
              <w:left w:val="single" w:sz="4" w:space="0" w:color="auto"/>
              <w:bottom w:val="single" w:sz="4" w:space="0" w:color="auto"/>
              <w:right w:val="single" w:sz="4" w:space="0" w:color="auto"/>
            </w:tcBorders>
            <w:hideMark/>
          </w:tcPr>
          <w:p w:rsidR="00C00F7E" w:rsidRPr="00F4702A" w:rsidRDefault="00C00F7E" w:rsidP="00704927">
            <w:pPr>
              <w:pStyle w:val="afe"/>
              <w:jc w:val="center"/>
              <w:rPr>
                <w:color w:val="000000"/>
                <w:sz w:val="20"/>
                <w:szCs w:val="20"/>
              </w:rPr>
            </w:pPr>
            <w:r w:rsidRPr="00F4702A">
              <w:rPr>
                <w:color w:val="000000"/>
                <w:sz w:val="20"/>
                <w:szCs w:val="20"/>
              </w:rPr>
              <w:t>7</w:t>
            </w:r>
          </w:p>
        </w:tc>
        <w:tc>
          <w:tcPr>
            <w:tcW w:w="1071" w:type="dxa"/>
            <w:tcBorders>
              <w:top w:val="single" w:sz="4" w:space="0" w:color="auto"/>
              <w:left w:val="single" w:sz="4" w:space="0" w:color="auto"/>
              <w:bottom w:val="single" w:sz="4" w:space="0" w:color="auto"/>
              <w:right w:val="single" w:sz="4" w:space="0" w:color="auto"/>
            </w:tcBorders>
            <w:hideMark/>
          </w:tcPr>
          <w:p w:rsidR="00C00F7E" w:rsidRPr="00F4702A" w:rsidRDefault="00C00F7E" w:rsidP="00704927">
            <w:pPr>
              <w:pStyle w:val="afe"/>
              <w:jc w:val="center"/>
              <w:rPr>
                <w:color w:val="000000"/>
                <w:sz w:val="20"/>
                <w:szCs w:val="20"/>
              </w:rPr>
            </w:pPr>
            <w:r w:rsidRPr="00F4702A">
              <w:rPr>
                <w:color w:val="000000"/>
                <w:sz w:val="20"/>
                <w:szCs w:val="20"/>
              </w:rPr>
              <w:t>8</w:t>
            </w:r>
          </w:p>
        </w:tc>
        <w:tc>
          <w:tcPr>
            <w:tcW w:w="1134" w:type="dxa"/>
            <w:tcBorders>
              <w:top w:val="single" w:sz="4" w:space="0" w:color="auto"/>
              <w:left w:val="single" w:sz="4" w:space="0" w:color="auto"/>
              <w:bottom w:val="single" w:sz="4" w:space="0" w:color="auto"/>
              <w:right w:val="single" w:sz="4" w:space="0" w:color="auto"/>
            </w:tcBorders>
            <w:hideMark/>
          </w:tcPr>
          <w:p w:rsidR="00C00F7E" w:rsidRPr="00F4702A" w:rsidRDefault="00C00F7E" w:rsidP="00704927">
            <w:pPr>
              <w:pStyle w:val="afe"/>
              <w:jc w:val="center"/>
              <w:rPr>
                <w:color w:val="000000"/>
                <w:sz w:val="20"/>
                <w:szCs w:val="20"/>
              </w:rPr>
            </w:pPr>
            <w:r w:rsidRPr="00F4702A">
              <w:rPr>
                <w:color w:val="000000"/>
                <w:sz w:val="20"/>
                <w:szCs w:val="20"/>
              </w:rPr>
              <w:t>9</w:t>
            </w:r>
          </w:p>
        </w:tc>
        <w:tc>
          <w:tcPr>
            <w:tcW w:w="1134" w:type="dxa"/>
            <w:tcBorders>
              <w:top w:val="single" w:sz="4" w:space="0" w:color="auto"/>
              <w:left w:val="single" w:sz="4" w:space="0" w:color="auto"/>
              <w:bottom w:val="single" w:sz="4" w:space="0" w:color="auto"/>
              <w:right w:val="single" w:sz="4" w:space="0" w:color="auto"/>
            </w:tcBorders>
            <w:hideMark/>
          </w:tcPr>
          <w:p w:rsidR="00C00F7E" w:rsidRPr="00F4702A" w:rsidRDefault="00C00F7E" w:rsidP="00704927">
            <w:pPr>
              <w:pStyle w:val="afe"/>
              <w:jc w:val="center"/>
              <w:rPr>
                <w:color w:val="000000"/>
                <w:sz w:val="20"/>
                <w:szCs w:val="20"/>
              </w:rPr>
            </w:pPr>
            <w:r w:rsidRPr="00F4702A">
              <w:rPr>
                <w:color w:val="000000"/>
                <w:sz w:val="20"/>
                <w:szCs w:val="20"/>
              </w:rPr>
              <w:t>10</w:t>
            </w:r>
          </w:p>
        </w:tc>
      </w:tr>
      <w:tr w:rsidR="00704927" w:rsidRPr="00F4702A" w:rsidTr="00B607ED">
        <w:tc>
          <w:tcPr>
            <w:tcW w:w="471" w:type="dxa"/>
            <w:vMerge w:val="restart"/>
            <w:tcBorders>
              <w:top w:val="single" w:sz="4" w:space="0" w:color="auto"/>
              <w:left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w:t>
            </w:r>
          </w:p>
        </w:tc>
        <w:tc>
          <w:tcPr>
            <w:tcW w:w="1509" w:type="dxa"/>
            <w:vMerge w:val="restart"/>
            <w:tcBorders>
              <w:top w:val="single" w:sz="4" w:space="0" w:color="auto"/>
              <w:left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село им. Бабушкина</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Секц.</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3эт.35кв.кирп</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 / 35</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1"/>
              <w:jc w:val="left"/>
              <w:rPr>
                <w:color w:val="000000"/>
                <w:sz w:val="20"/>
                <w:szCs w:val="20"/>
              </w:rPr>
            </w:pPr>
            <w:r w:rsidRPr="00F4702A">
              <w:rPr>
                <w:color w:val="000000"/>
                <w:sz w:val="20"/>
                <w:szCs w:val="20"/>
              </w:rPr>
              <w:t>105</w:t>
            </w:r>
            <w:r w:rsidR="00A228F9">
              <w:rPr>
                <w:color w:val="000000"/>
                <w:sz w:val="20"/>
                <w:szCs w:val="20"/>
              </w:rPr>
              <w:t>0</w:t>
            </w:r>
            <w:r w:rsidRPr="00F4702A">
              <w:rPr>
                <w:color w:val="000000"/>
                <w:sz w:val="20"/>
                <w:szCs w:val="20"/>
              </w:rPr>
              <w:t>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w:t>
            </w:r>
          </w:p>
        </w:tc>
      </w:tr>
      <w:tr w:rsidR="00704927" w:rsidRPr="00F4702A" w:rsidTr="00B607ED">
        <w:tc>
          <w:tcPr>
            <w:tcW w:w="471"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509"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Секц.</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2эт.10кв.кирп</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4 / 40</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1"/>
              <w:jc w:val="left"/>
              <w:rPr>
                <w:color w:val="000000"/>
                <w:sz w:val="20"/>
                <w:szCs w:val="20"/>
              </w:rPr>
            </w:pPr>
            <w:r w:rsidRPr="00F4702A">
              <w:rPr>
                <w:color w:val="000000"/>
                <w:sz w:val="20"/>
                <w:szCs w:val="20"/>
              </w:rPr>
              <w:t>1450,00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w:t>
            </w:r>
          </w:p>
        </w:tc>
      </w:tr>
      <w:tr w:rsidR="00704927" w:rsidRPr="00F4702A" w:rsidTr="00B607ED">
        <w:tc>
          <w:tcPr>
            <w:tcW w:w="471"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509"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Секц.</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FF0000"/>
                <w:sz w:val="20"/>
                <w:szCs w:val="20"/>
              </w:rPr>
            </w:pPr>
            <w:r w:rsidRPr="00F4702A">
              <w:rPr>
                <w:color w:val="000000"/>
                <w:sz w:val="20"/>
                <w:szCs w:val="20"/>
              </w:rPr>
              <w:t>3эт.12кв.блоки</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 / 12</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1"/>
              <w:jc w:val="left"/>
              <w:rPr>
                <w:color w:val="000000"/>
                <w:sz w:val="20"/>
                <w:szCs w:val="20"/>
              </w:rPr>
            </w:pPr>
            <w:r w:rsidRPr="00F4702A">
              <w:rPr>
                <w:color w:val="000000"/>
                <w:sz w:val="20"/>
                <w:szCs w:val="20"/>
              </w:rPr>
              <w:t>410,00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w:t>
            </w:r>
          </w:p>
        </w:tc>
      </w:tr>
      <w:tr w:rsidR="00704927" w:rsidRPr="00F4702A" w:rsidTr="00B607ED">
        <w:tc>
          <w:tcPr>
            <w:tcW w:w="471"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509"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Секц.</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2эт.8кв.блоки</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 / 8</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1"/>
              <w:jc w:val="left"/>
              <w:rPr>
                <w:color w:val="000000"/>
                <w:sz w:val="20"/>
                <w:szCs w:val="20"/>
              </w:rPr>
            </w:pPr>
            <w:r w:rsidRPr="00F4702A">
              <w:rPr>
                <w:color w:val="000000"/>
                <w:sz w:val="20"/>
                <w:szCs w:val="20"/>
              </w:rPr>
              <w:t>320,00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w:t>
            </w:r>
          </w:p>
        </w:tc>
      </w:tr>
      <w:tr w:rsidR="00704927" w:rsidRPr="00F4702A" w:rsidTr="00B607ED">
        <w:tc>
          <w:tcPr>
            <w:tcW w:w="471"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509"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Секц.</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1эт.2кв. 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417/834</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15 / 30</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1"/>
              <w:jc w:val="left"/>
              <w:rPr>
                <w:color w:val="000000"/>
                <w:sz w:val="20"/>
                <w:szCs w:val="20"/>
              </w:rPr>
            </w:pPr>
            <w:r w:rsidRPr="00F4702A">
              <w:rPr>
                <w:color w:val="000000"/>
                <w:sz w:val="20"/>
                <w:szCs w:val="20"/>
              </w:rPr>
              <w:t>37000,00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1700,00</w:t>
            </w:r>
          </w:p>
        </w:tc>
      </w:tr>
      <w:tr w:rsidR="00704927" w:rsidRPr="00F4702A" w:rsidTr="00B607ED">
        <w:tc>
          <w:tcPr>
            <w:tcW w:w="471"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509"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095613" w:rsidP="004237DA">
            <w:pPr>
              <w:pStyle w:val="afe"/>
              <w:jc w:val="left"/>
              <w:rPr>
                <w:color w:val="000000"/>
                <w:sz w:val="20"/>
                <w:szCs w:val="20"/>
              </w:rPr>
            </w:pPr>
            <w:r>
              <w:rPr>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2эт.1кв.дерево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100/100</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1"/>
              <w:jc w:val="left"/>
              <w:rPr>
                <w:color w:val="000000"/>
                <w:sz w:val="20"/>
                <w:szCs w:val="20"/>
              </w:rPr>
            </w:pPr>
            <w:r w:rsidRPr="00F4702A">
              <w:rPr>
                <w:color w:val="000000"/>
                <w:sz w:val="20"/>
                <w:szCs w:val="20"/>
              </w:rPr>
              <w:t>10000,00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w:t>
            </w:r>
          </w:p>
        </w:tc>
      </w:tr>
      <w:tr w:rsidR="003D12CB" w:rsidRPr="00F4702A" w:rsidTr="00B607ED">
        <w:trPr>
          <w:trHeight w:val="184"/>
        </w:trPr>
        <w:tc>
          <w:tcPr>
            <w:tcW w:w="471" w:type="dxa"/>
            <w:vMerge/>
            <w:tcBorders>
              <w:left w:val="single" w:sz="4" w:space="0" w:color="auto"/>
              <w:right w:val="single" w:sz="4" w:space="0" w:color="auto"/>
            </w:tcBorders>
          </w:tcPr>
          <w:p w:rsidR="003D12CB" w:rsidRPr="00F4702A" w:rsidRDefault="003D12CB" w:rsidP="003D12CB">
            <w:pPr>
              <w:pStyle w:val="afe"/>
              <w:jc w:val="left"/>
              <w:rPr>
                <w:color w:val="000000"/>
                <w:sz w:val="20"/>
                <w:szCs w:val="20"/>
              </w:rPr>
            </w:pPr>
          </w:p>
        </w:tc>
        <w:tc>
          <w:tcPr>
            <w:tcW w:w="1509" w:type="dxa"/>
            <w:vMerge/>
            <w:tcBorders>
              <w:left w:val="single" w:sz="4" w:space="0" w:color="auto"/>
              <w:right w:val="single" w:sz="4" w:space="0" w:color="auto"/>
            </w:tcBorders>
          </w:tcPr>
          <w:p w:rsidR="003D12CB" w:rsidRPr="00F4702A" w:rsidRDefault="003D12CB" w:rsidP="003D12CB">
            <w:pPr>
              <w:pStyle w:val="afe"/>
              <w:jc w:val="left"/>
              <w:rPr>
                <w:color w:val="000000"/>
                <w:sz w:val="20"/>
                <w:szCs w:val="20"/>
              </w:rPr>
            </w:pPr>
          </w:p>
        </w:tc>
        <w:tc>
          <w:tcPr>
            <w:tcW w:w="709" w:type="dxa"/>
            <w:tcBorders>
              <w:top w:val="single" w:sz="4" w:space="0" w:color="auto"/>
              <w:left w:val="single" w:sz="4" w:space="0" w:color="auto"/>
              <w:bottom w:val="single" w:sz="4" w:space="0" w:color="auto"/>
              <w:right w:val="single" w:sz="4" w:space="0" w:color="auto"/>
            </w:tcBorders>
          </w:tcPr>
          <w:p w:rsidR="003D12CB" w:rsidRPr="0093138A" w:rsidRDefault="003D12CB" w:rsidP="003D12CB">
            <w:pPr>
              <w:spacing w:after="0" w:line="240" w:lineRule="auto"/>
              <w:rPr>
                <w:rFonts w:ascii="Times New Roman" w:hAnsi="Times New Roman" w:cs="Times New Roman"/>
              </w:rPr>
            </w:pPr>
            <w:r w:rsidRPr="0093138A">
              <w:rPr>
                <w:rFonts w:ascii="Times New Roman" w:hAnsi="Times New Roman" w:cs="Times New Roman"/>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3D12CB" w:rsidRPr="00F4702A" w:rsidRDefault="003D12CB" w:rsidP="003D12CB">
            <w:pPr>
              <w:pStyle w:val="afe"/>
              <w:jc w:val="left"/>
              <w:rPr>
                <w:color w:val="000000"/>
                <w:sz w:val="20"/>
                <w:szCs w:val="20"/>
              </w:rPr>
            </w:pPr>
            <w:r w:rsidRPr="00F4702A">
              <w:rPr>
                <w:color w:val="000000"/>
                <w:sz w:val="20"/>
                <w:szCs w:val="20"/>
              </w:rPr>
              <w:t>1эт.1кв.дерево</w:t>
            </w:r>
          </w:p>
        </w:tc>
        <w:tc>
          <w:tcPr>
            <w:tcW w:w="850" w:type="dxa"/>
            <w:tcBorders>
              <w:top w:val="single" w:sz="4" w:space="0" w:color="auto"/>
              <w:left w:val="single" w:sz="4" w:space="0" w:color="auto"/>
              <w:bottom w:val="single" w:sz="4" w:space="0" w:color="auto"/>
              <w:right w:val="single" w:sz="4" w:space="0" w:color="auto"/>
            </w:tcBorders>
          </w:tcPr>
          <w:p w:rsidR="00095613" w:rsidRPr="00095613" w:rsidRDefault="003D12CB" w:rsidP="003D12CB">
            <w:pPr>
              <w:pStyle w:val="afe"/>
              <w:jc w:val="left"/>
              <w:rPr>
                <w:color w:val="000000"/>
                <w:sz w:val="20"/>
                <w:szCs w:val="20"/>
              </w:rPr>
            </w:pPr>
            <w:r w:rsidRPr="00095613">
              <w:rPr>
                <w:color w:val="000000"/>
                <w:sz w:val="20"/>
                <w:szCs w:val="20"/>
              </w:rPr>
              <w:t>624/</w:t>
            </w:r>
          </w:p>
          <w:p w:rsidR="003D12CB" w:rsidRPr="00095613" w:rsidRDefault="003D12CB" w:rsidP="003D12CB">
            <w:pPr>
              <w:pStyle w:val="afe"/>
              <w:jc w:val="left"/>
              <w:rPr>
                <w:color w:val="000000"/>
                <w:sz w:val="20"/>
                <w:szCs w:val="20"/>
              </w:rPr>
            </w:pPr>
            <w:r w:rsidRPr="00095613">
              <w:rPr>
                <w:color w:val="000000"/>
                <w:sz w:val="20"/>
                <w:szCs w:val="20"/>
              </w:rPr>
              <w:t>624</w:t>
            </w:r>
          </w:p>
        </w:tc>
        <w:tc>
          <w:tcPr>
            <w:tcW w:w="851" w:type="dxa"/>
            <w:tcBorders>
              <w:top w:val="single" w:sz="4" w:space="0" w:color="auto"/>
              <w:left w:val="single" w:sz="4" w:space="0" w:color="auto"/>
              <w:bottom w:val="single" w:sz="4" w:space="0" w:color="auto"/>
              <w:right w:val="single" w:sz="4" w:space="0" w:color="auto"/>
            </w:tcBorders>
          </w:tcPr>
          <w:p w:rsidR="003D12CB" w:rsidRPr="00F4702A" w:rsidRDefault="003D12CB" w:rsidP="003D12CB">
            <w:pPr>
              <w:pStyle w:val="afe"/>
              <w:jc w:val="left"/>
              <w:rPr>
                <w:color w:val="000000"/>
                <w:sz w:val="20"/>
                <w:szCs w:val="20"/>
              </w:rPr>
            </w:pPr>
            <w:r w:rsidRPr="00F4702A">
              <w:rPr>
                <w:color w:val="000000"/>
                <w:sz w:val="20"/>
                <w:szCs w:val="20"/>
              </w:rPr>
              <w:t>3 / 3</w:t>
            </w:r>
          </w:p>
        </w:tc>
        <w:tc>
          <w:tcPr>
            <w:tcW w:w="772" w:type="dxa"/>
            <w:tcBorders>
              <w:top w:val="single" w:sz="4" w:space="0" w:color="auto"/>
              <w:left w:val="single" w:sz="4" w:space="0" w:color="auto"/>
              <w:bottom w:val="single" w:sz="4" w:space="0" w:color="auto"/>
              <w:right w:val="single" w:sz="4" w:space="0" w:color="auto"/>
            </w:tcBorders>
          </w:tcPr>
          <w:p w:rsidR="003D12CB" w:rsidRPr="00F4702A" w:rsidRDefault="003D12CB" w:rsidP="003D12CB">
            <w:pPr>
              <w:pStyle w:val="afe"/>
              <w:jc w:val="left"/>
              <w:rPr>
                <w:color w:val="000000"/>
                <w:sz w:val="20"/>
                <w:szCs w:val="20"/>
              </w:rPr>
            </w:pPr>
            <w:r w:rsidRPr="00F4702A">
              <w:rPr>
                <w:color w:val="000000"/>
                <w:sz w:val="20"/>
                <w:szCs w:val="20"/>
              </w:rPr>
              <w:t>20 / 20</w:t>
            </w:r>
          </w:p>
        </w:tc>
        <w:tc>
          <w:tcPr>
            <w:tcW w:w="1071" w:type="dxa"/>
            <w:tcBorders>
              <w:top w:val="single" w:sz="4" w:space="0" w:color="auto"/>
              <w:left w:val="single" w:sz="4" w:space="0" w:color="auto"/>
              <w:bottom w:val="single" w:sz="4" w:space="0" w:color="auto"/>
              <w:right w:val="single" w:sz="4" w:space="0" w:color="auto"/>
            </w:tcBorders>
          </w:tcPr>
          <w:p w:rsidR="003D12CB" w:rsidRPr="00F4702A" w:rsidRDefault="003D12CB" w:rsidP="003D12CB">
            <w:pPr>
              <w:pStyle w:val="afe"/>
              <w:jc w:val="left"/>
              <w:rPr>
                <w:color w:val="000000"/>
                <w:sz w:val="20"/>
                <w:szCs w:val="20"/>
              </w:rPr>
            </w:pPr>
            <w:r>
              <w:rPr>
                <w:color w:val="000000"/>
                <w:sz w:val="20"/>
                <w:szCs w:val="20"/>
              </w:rPr>
              <w:t>52900,0</w:t>
            </w:r>
          </w:p>
        </w:tc>
        <w:tc>
          <w:tcPr>
            <w:tcW w:w="1134" w:type="dxa"/>
            <w:tcBorders>
              <w:top w:val="single" w:sz="4" w:space="0" w:color="auto"/>
              <w:left w:val="single" w:sz="4" w:space="0" w:color="auto"/>
              <w:bottom w:val="single" w:sz="4" w:space="0" w:color="auto"/>
              <w:right w:val="single" w:sz="4" w:space="0" w:color="auto"/>
            </w:tcBorders>
          </w:tcPr>
          <w:p w:rsidR="003D12CB" w:rsidRPr="00F4702A" w:rsidRDefault="003D12CB" w:rsidP="003D12CB">
            <w:pPr>
              <w:pStyle w:val="afe"/>
              <w:jc w:val="left"/>
              <w:rPr>
                <w:color w:val="000000"/>
                <w:sz w:val="20"/>
                <w:szCs w:val="20"/>
              </w:rPr>
            </w:pPr>
            <w:r w:rsidRPr="00F4702A">
              <w:rPr>
                <w:color w:val="000000"/>
                <w:sz w:val="20"/>
                <w:szCs w:val="20"/>
              </w:rPr>
              <w:t>200,00</w:t>
            </w:r>
          </w:p>
        </w:tc>
        <w:tc>
          <w:tcPr>
            <w:tcW w:w="1134" w:type="dxa"/>
            <w:tcBorders>
              <w:top w:val="single" w:sz="4" w:space="0" w:color="auto"/>
              <w:left w:val="single" w:sz="4" w:space="0" w:color="auto"/>
              <w:bottom w:val="single" w:sz="4" w:space="0" w:color="auto"/>
              <w:right w:val="single" w:sz="4" w:space="0" w:color="auto"/>
            </w:tcBorders>
          </w:tcPr>
          <w:p w:rsidR="003D12CB" w:rsidRPr="00F4702A" w:rsidRDefault="003D12CB" w:rsidP="003D12CB">
            <w:pPr>
              <w:pStyle w:val="afe"/>
              <w:jc w:val="left"/>
              <w:rPr>
                <w:color w:val="000000"/>
                <w:sz w:val="20"/>
                <w:szCs w:val="20"/>
              </w:rPr>
            </w:pPr>
            <w:r w:rsidRPr="00F4702A">
              <w:rPr>
                <w:color w:val="000000"/>
                <w:sz w:val="20"/>
                <w:szCs w:val="20"/>
              </w:rPr>
              <w:t>800,00</w:t>
            </w:r>
          </w:p>
        </w:tc>
      </w:tr>
      <w:tr w:rsidR="003D12CB" w:rsidRPr="00F4702A" w:rsidTr="00B607ED">
        <w:trPr>
          <w:trHeight w:val="133"/>
        </w:trPr>
        <w:tc>
          <w:tcPr>
            <w:tcW w:w="471" w:type="dxa"/>
            <w:vMerge/>
            <w:tcBorders>
              <w:left w:val="single" w:sz="4" w:space="0" w:color="auto"/>
              <w:right w:val="single" w:sz="4" w:space="0" w:color="auto"/>
            </w:tcBorders>
          </w:tcPr>
          <w:p w:rsidR="003D12CB" w:rsidRPr="00F4702A" w:rsidRDefault="003D12CB" w:rsidP="003D12CB">
            <w:pPr>
              <w:pStyle w:val="afe"/>
              <w:jc w:val="left"/>
              <w:rPr>
                <w:color w:val="000000"/>
                <w:sz w:val="20"/>
                <w:szCs w:val="20"/>
              </w:rPr>
            </w:pPr>
          </w:p>
        </w:tc>
        <w:tc>
          <w:tcPr>
            <w:tcW w:w="1509" w:type="dxa"/>
            <w:vMerge/>
            <w:tcBorders>
              <w:left w:val="single" w:sz="4" w:space="0" w:color="auto"/>
              <w:right w:val="single" w:sz="4" w:space="0" w:color="auto"/>
            </w:tcBorders>
          </w:tcPr>
          <w:p w:rsidR="003D12CB" w:rsidRPr="00F4702A" w:rsidRDefault="003D12CB" w:rsidP="003D12CB">
            <w:pPr>
              <w:pStyle w:val="afe"/>
              <w:jc w:val="left"/>
              <w:rPr>
                <w:color w:val="000000"/>
                <w:sz w:val="20"/>
                <w:szCs w:val="20"/>
              </w:rPr>
            </w:pPr>
          </w:p>
        </w:tc>
        <w:tc>
          <w:tcPr>
            <w:tcW w:w="709" w:type="dxa"/>
            <w:tcBorders>
              <w:top w:val="single" w:sz="4" w:space="0" w:color="auto"/>
              <w:left w:val="single" w:sz="4" w:space="0" w:color="auto"/>
              <w:bottom w:val="single" w:sz="4" w:space="0" w:color="auto"/>
              <w:right w:val="single" w:sz="4" w:space="0" w:color="auto"/>
            </w:tcBorders>
          </w:tcPr>
          <w:p w:rsidR="003D12CB" w:rsidRPr="0093138A" w:rsidRDefault="00095613" w:rsidP="003D12CB">
            <w:pPr>
              <w:spacing w:after="0" w:line="240" w:lineRule="auto"/>
              <w:rPr>
                <w:rFonts w:ascii="Times New Roman" w:hAnsi="Times New Roman" w:cs="Times New Roman"/>
              </w:rPr>
            </w:pPr>
            <w:r w:rsidRPr="0093138A">
              <w:rPr>
                <w:rFonts w:ascii="Times New Roman" w:hAnsi="Times New Roman" w:cs="Times New Roman"/>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3D12CB" w:rsidRPr="00F4702A" w:rsidRDefault="003D12CB" w:rsidP="003D12CB">
            <w:pPr>
              <w:pStyle w:val="afe"/>
              <w:jc w:val="left"/>
              <w:rPr>
                <w:color w:val="000000"/>
                <w:sz w:val="20"/>
                <w:szCs w:val="20"/>
              </w:rPr>
            </w:pPr>
            <w:r w:rsidRPr="00F4702A">
              <w:rPr>
                <w:color w:val="000000"/>
                <w:sz w:val="20"/>
                <w:szCs w:val="20"/>
              </w:rPr>
              <w:t>1эт.1кв.</w:t>
            </w:r>
            <w:r w:rsidRPr="00F4702A">
              <w:rPr>
                <w:color w:val="000000"/>
                <w:sz w:val="18"/>
                <w:szCs w:val="18"/>
              </w:rPr>
              <w:t>монолит</w:t>
            </w:r>
          </w:p>
        </w:tc>
        <w:tc>
          <w:tcPr>
            <w:tcW w:w="850" w:type="dxa"/>
            <w:tcBorders>
              <w:top w:val="single" w:sz="4" w:space="0" w:color="auto"/>
              <w:left w:val="single" w:sz="4" w:space="0" w:color="auto"/>
              <w:bottom w:val="single" w:sz="4" w:space="0" w:color="auto"/>
              <w:right w:val="single" w:sz="4" w:space="0" w:color="auto"/>
            </w:tcBorders>
          </w:tcPr>
          <w:p w:rsidR="003D12CB" w:rsidRPr="00F4702A" w:rsidRDefault="003D12CB" w:rsidP="003D12CB">
            <w:pPr>
              <w:pStyle w:val="afe"/>
              <w:jc w:val="left"/>
              <w:rPr>
                <w:color w:val="000000"/>
                <w:sz w:val="20"/>
                <w:szCs w:val="20"/>
              </w:rPr>
            </w:pPr>
            <w:r w:rsidRPr="00F4702A">
              <w:rPr>
                <w:color w:val="000000"/>
                <w:sz w:val="20"/>
                <w:szCs w:val="20"/>
              </w:rPr>
              <w:t>10 /10</w:t>
            </w:r>
          </w:p>
        </w:tc>
        <w:tc>
          <w:tcPr>
            <w:tcW w:w="851" w:type="dxa"/>
            <w:tcBorders>
              <w:top w:val="single" w:sz="4" w:space="0" w:color="auto"/>
              <w:left w:val="single" w:sz="4" w:space="0" w:color="auto"/>
              <w:bottom w:val="single" w:sz="4" w:space="0" w:color="auto"/>
              <w:right w:val="single" w:sz="4" w:space="0" w:color="auto"/>
            </w:tcBorders>
          </w:tcPr>
          <w:p w:rsidR="003D12CB" w:rsidRPr="00F4702A" w:rsidRDefault="003D12CB" w:rsidP="003D12CB">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3D12CB" w:rsidRPr="00F4702A" w:rsidRDefault="003D12CB" w:rsidP="003D12CB">
            <w:pPr>
              <w:pStyle w:val="afe"/>
              <w:jc w:val="left"/>
              <w:rPr>
                <w:color w:val="000000"/>
                <w:sz w:val="20"/>
                <w:szCs w:val="20"/>
              </w:rPr>
            </w:pPr>
            <w:r w:rsidRPr="00F4702A">
              <w:rPr>
                <w:color w:val="000000"/>
                <w:sz w:val="20"/>
                <w:szCs w:val="20"/>
              </w:rPr>
              <w:t>-</w:t>
            </w:r>
          </w:p>
        </w:tc>
        <w:tc>
          <w:tcPr>
            <w:tcW w:w="1071" w:type="dxa"/>
            <w:tcBorders>
              <w:top w:val="single" w:sz="4" w:space="0" w:color="auto"/>
              <w:left w:val="single" w:sz="4" w:space="0" w:color="auto"/>
              <w:bottom w:val="single" w:sz="4" w:space="0" w:color="auto"/>
              <w:right w:val="single" w:sz="4" w:space="0" w:color="auto"/>
            </w:tcBorders>
          </w:tcPr>
          <w:p w:rsidR="003D12CB" w:rsidRPr="00F4702A" w:rsidRDefault="003D12CB" w:rsidP="003D12CB">
            <w:pPr>
              <w:pStyle w:val="afe"/>
              <w:jc w:val="left"/>
              <w:rPr>
                <w:color w:val="000000"/>
                <w:sz w:val="20"/>
                <w:szCs w:val="20"/>
              </w:rPr>
            </w:pPr>
            <w:r w:rsidRPr="00F4702A">
              <w:rPr>
                <w:color w:val="000000"/>
                <w:sz w:val="20"/>
                <w:szCs w:val="20"/>
              </w:rPr>
              <w:t>800,00</w:t>
            </w:r>
          </w:p>
        </w:tc>
        <w:tc>
          <w:tcPr>
            <w:tcW w:w="1134" w:type="dxa"/>
            <w:tcBorders>
              <w:top w:val="single" w:sz="4" w:space="0" w:color="auto"/>
              <w:left w:val="single" w:sz="4" w:space="0" w:color="auto"/>
              <w:bottom w:val="single" w:sz="4" w:space="0" w:color="auto"/>
              <w:right w:val="single" w:sz="4" w:space="0" w:color="auto"/>
            </w:tcBorders>
          </w:tcPr>
          <w:p w:rsidR="003D12CB" w:rsidRPr="00F4702A" w:rsidRDefault="003D12CB" w:rsidP="003D12CB">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3D12CB" w:rsidRPr="00F4702A" w:rsidRDefault="003D12CB" w:rsidP="003D12CB">
            <w:pPr>
              <w:pStyle w:val="afe"/>
              <w:jc w:val="left"/>
              <w:rPr>
                <w:color w:val="000000"/>
                <w:sz w:val="20"/>
                <w:szCs w:val="20"/>
              </w:rPr>
            </w:pPr>
            <w:r w:rsidRPr="00F4702A">
              <w:rPr>
                <w:color w:val="000000"/>
                <w:sz w:val="20"/>
                <w:szCs w:val="20"/>
              </w:rPr>
              <w:t>-</w:t>
            </w:r>
          </w:p>
        </w:tc>
      </w:tr>
      <w:tr w:rsidR="00704927" w:rsidRPr="00F4702A" w:rsidTr="00B607ED">
        <w:tc>
          <w:tcPr>
            <w:tcW w:w="471"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509" w:type="dxa"/>
            <w:tcBorders>
              <w:left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Итого:</w:t>
            </w:r>
          </w:p>
        </w:tc>
        <w:tc>
          <w:tcPr>
            <w:tcW w:w="709" w:type="dxa"/>
            <w:tcBorders>
              <w:top w:val="single" w:sz="4" w:space="0" w:color="auto"/>
              <w:left w:val="single" w:sz="4" w:space="0" w:color="auto"/>
              <w:bottom w:val="single" w:sz="4" w:space="0" w:color="auto"/>
              <w:right w:val="single" w:sz="4" w:space="0" w:color="auto"/>
            </w:tcBorders>
          </w:tcPr>
          <w:p w:rsidR="00C00F7E" w:rsidRPr="0093138A" w:rsidRDefault="00C00F7E" w:rsidP="004237DA">
            <w:pPr>
              <w:pStyle w:val="afe"/>
              <w:jc w:val="left"/>
              <w:rPr>
                <w:color w:val="000000"/>
                <w:sz w:val="20"/>
                <w:szCs w:val="20"/>
              </w:rPr>
            </w:pPr>
            <w:r w:rsidRPr="0093138A">
              <w:rPr>
                <w:color w:val="000000"/>
                <w:sz w:val="20"/>
                <w:szCs w:val="20"/>
              </w:rPr>
              <w:t>-</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1158 /</w:t>
            </w:r>
          </w:p>
          <w:p w:rsidR="00C00F7E" w:rsidRPr="00F4702A" w:rsidRDefault="00C00F7E" w:rsidP="00704927">
            <w:pPr>
              <w:pStyle w:val="afe"/>
              <w:ind w:left="-105" w:right="-107" w:firstLine="105"/>
              <w:jc w:val="left"/>
              <w:rPr>
                <w:color w:val="000000"/>
                <w:sz w:val="20"/>
                <w:szCs w:val="20"/>
              </w:rPr>
            </w:pPr>
            <w:r w:rsidRPr="00F4702A">
              <w:rPr>
                <w:color w:val="000000"/>
                <w:sz w:val="20"/>
                <w:szCs w:val="20"/>
              </w:rPr>
              <w:t>1663</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3 / 3</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35 / 50</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1"/>
              <w:jc w:val="left"/>
              <w:rPr>
                <w:color w:val="000000"/>
                <w:sz w:val="20"/>
                <w:szCs w:val="20"/>
              </w:rPr>
            </w:pPr>
            <w:r w:rsidRPr="00F4702A">
              <w:rPr>
                <w:color w:val="000000"/>
                <w:sz w:val="20"/>
                <w:szCs w:val="20"/>
              </w:rPr>
              <w:t>103930.0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200,00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2500,00</w:t>
            </w:r>
          </w:p>
        </w:tc>
      </w:tr>
      <w:tr w:rsidR="00704927" w:rsidRPr="00F4702A" w:rsidTr="00B607ED">
        <w:tc>
          <w:tcPr>
            <w:tcW w:w="471" w:type="dxa"/>
            <w:tcBorders>
              <w:top w:val="single" w:sz="4" w:space="0" w:color="auto"/>
              <w:left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2.</w:t>
            </w:r>
          </w:p>
        </w:tc>
        <w:tc>
          <w:tcPr>
            <w:tcW w:w="1509" w:type="dxa"/>
            <w:tcBorders>
              <w:top w:val="single" w:sz="4" w:space="0" w:color="auto"/>
              <w:left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д. Аксеново</w:t>
            </w:r>
          </w:p>
        </w:tc>
        <w:tc>
          <w:tcPr>
            <w:tcW w:w="709" w:type="dxa"/>
            <w:tcBorders>
              <w:top w:val="single" w:sz="4" w:space="0" w:color="auto"/>
              <w:left w:val="single" w:sz="4" w:space="0" w:color="auto"/>
              <w:bottom w:val="single" w:sz="4" w:space="0" w:color="auto"/>
              <w:right w:val="single" w:sz="4" w:space="0" w:color="auto"/>
            </w:tcBorders>
          </w:tcPr>
          <w:p w:rsidR="00C00F7E" w:rsidRPr="0093138A" w:rsidRDefault="00095613" w:rsidP="004237DA">
            <w:pPr>
              <w:pStyle w:val="afe"/>
              <w:jc w:val="left"/>
              <w:rPr>
                <w:color w:val="000000"/>
                <w:sz w:val="20"/>
                <w:szCs w:val="20"/>
              </w:rPr>
            </w:pPr>
            <w:r w:rsidRPr="0093138A">
              <w:rPr>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1эт.1кв.дерево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1 / 1</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2 / 2</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8 / 8</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1"/>
              <w:jc w:val="left"/>
              <w:rPr>
                <w:color w:val="000000"/>
                <w:sz w:val="20"/>
                <w:szCs w:val="20"/>
              </w:rPr>
            </w:pPr>
            <w:r w:rsidRPr="00F4702A">
              <w:rPr>
                <w:color w:val="000000"/>
                <w:sz w:val="20"/>
                <w:szCs w:val="20"/>
              </w:rPr>
              <w:t>60,00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80,00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450,00</w:t>
            </w:r>
          </w:p>
        </w:tc>
      </w:tr>
      <w:tr w:rsidR="00704927" w:rsidRPr="00F4702A" w:rsidTr="00B607ED">
        <w:tc>
          <w:tcPr>
            <w:tcW w:w="471" w:type="dxa"/>
            <w:tcBorders>
              <w:top w:val="single" w:sz="4" w:space="0" w:color="auto"/>
              <w:left w:val="single" w:sz="4" w:space="0" w:color="auto"/>
              <w:bottom w:val="single" w:sz="4" w:space="0" w:color="auto"/>
              <w:right w:val="single" w:sz="4" w:space="0" w:color="auto"/>
            </w:tcBorders>
          </w:tcPr>
          <w:p w:rsidR="00C00F7E" w:rsidRPr="00F4702A" w:rsidRDefault="001B3BDD" w:rsidP="004237DA">
            <w:pPr>
              <w:pStyle w:val="afe"/>
              <w:jc w:val="left"/>
              <w:rPr>
                <w:color w:val="000000"/>
                <w:sz w:val="20"/>
                <w:szCs w:val="20"/>
              </w:rPr>
            </w:pPr>
            <w:r>
              <w:rPr>
                <w:color w:val="000000"/>
                <w:sz w:val="20"/>
                <w:szCs w:val="20"/>
              </w:rPr>
              <w:lastRenderedPageBreak/>
              <w:t>3</w:t>
            </w:r>
            <w:r w:rsidR="00C00F7E" w:rsidRPr="00F4702A">
              <w:rPr>
                <w:color w:val="000000"/>
                <w:sz w:val="20"/>
                <w:szCs w:val="20"/>
              </w:rPr>
              <w:t>.</w:t>
            </w:r>
          </w:p>
        </w:tc>
        <w:tc>
          <w:tcPr>
            <w:tcW w:w="15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д.Большой Двор</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095613" w:rsidP="004237DA">
            <w:pPr>
              <w:pStyle w:val="afe"/>
              <w:jc w:val="left"/>
              <w:rPr>
                <w:color w:val="000000"/>
                <w:sz w:val="20"/>
                <w:szCs w:val="20"/>
              </w:rPr>
            </w:pPr>
            <w:r>
              <w:rPr>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1эт.1кв.дерево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14 / 14</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3 / 3</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1"/>
              <w:jc w:val="left"/>
              <w:rPr>
                <w:color w:val="000000"/>
                <w:sz w:val="20"/>
                <w:szCs w:val="20"/>
              </w:rPr>
            </w:pPr>
            <w:r w:rsidRPr="00F4702A">
              <w:rPr>
                <w:color w:val="000000"/>
                <w:sz w:val="20"/>
                <w:szCs w:val="20"/>
              </w:rPr>
              <w:t>850,00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150,00</w:t>
            </w:r>
          </w:p>
        </w:tc>
      </w:tr>
      <w:tr w:rsidR="00704927" w:rsidRPr="00F4702A" w:rsidTr="00B607ED">
        <w:tc>
          <w:tcPr>
            <w:tcW w:w="471" w:type="dxa"/>
            <w:vMerge w:val="restart"/>
            <w:tcBorders>
              <w:top w:val="single" w:sz="4" w:space="0" w:color="auto"/>
              <w:left w:val="single" w:sz="4" w:space="0" w:color="auto"/>
              <w:right w:val="single" w:sz="4" w:space="0" w:color="auto"/>
            </w:tcBorders>
          </w:tcPr>
          <w:p w:rsidR="00C00F7E" w:rsidRPr="00F4702A" w:rsidRDefault="001B3BDD" w:rsidP="004237DA">
            <w:pPr>
              <w:pStyle w:val="afe"/>
              <w:jc w:val="left"/>
              <w:rPr>
                <w:color w:val="000000"/>
                <w:sz w:val="20"/>
                <w:szCs w:val="20"/>
              </w:rPr>
            </w:pPr>
            <w:r>
              <w:rPr>
                <w:color w:val="000000"/>
                <w:sz w:val="20"/>
                <w:szCs w:val="20"/>
              </w:rPr>
              <w:t>4</w:t>
            </w:r>
            <w:r w:rsidR="00C00F7E" w:rsidRPr="00F4702A">
              <w:rPr>
                <w:color w:val="000000"/>
                <w:sz w:val="20"/>
                <w:szCs w:val="20"/>
              </w:rPr>
              <w:t>.</w:t>
            </w:r>
          </w:p>
        </w:tc>
        <w:tc>
          <w:tcPr>
            <w:tcW w:w="1509" w:type="dxa"/>
            <w:vMerge w:val="restart"/>
            <w:tcBorders>
              <w:top w:val="single" w:sz="4" w:space="0" w:color="auto"/>
              <w:left w:val="single" w:sz="4" w:space="0" w:color="auto"/>
              <w:right w:val="single" w:sz="4" w:space="0" w:color="auto"/>
            </w:tcBorders>
          </w:tcPr>
          <w:p w:rsidR="00704927" w:rsidRDefault="00C00F7E" w:rsidP="004237DA">
            <w:pPr>
              <w:pStyle w:val="afe"/>
              <w:jc w:val="left"/>
              <w:rPr>
                <w:sz w:val="20"/>
                <w:szCs w:val="20"/>
              </w:rPr>
            </w:pPr>
            <w:r w:rsidRPr="00F4702A">
              <w:rPr>
                <w:sz w:val="20"/>
                <w:szCs w:val="20"/>
              </w:rPr>
              <w:t>д.</w:t>
            </w:r>
          </w:p>
          <w:p w:rsidR="00C00F7E" w:rsidRPr="00F4702A" w:rsidRDefault="00C00F7E" w:rsidP="004237DA">
            <w:pPr>
              <w:pStyle w:val="afe"/>
              <w:jc w:val="left"/>
              <w:rPr>
                <w:color w:val="000000"/>
                <w:sz w:val="20"/>
                <w:szCs w:val="20"/>
              </w:rPr>
            </w:pPr>
            <w:r w:rsidRPr="00F4702A">
              <w:rPr>
                <w:sz w:val="20"/>
                <w:szCs w:val="20"/>
              </w:rPr>
              <w:t>Демьяновский Погост</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Секц.</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1эт.2кв.дерево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16 / 32</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 / 2</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1"/>
              <w:jc w:val="left"/>
              <w:rPr>
                <w:color w:val="000000"/>
                <w:sz w:val="20"/>
                <w:szCs w:val="20"/>
              </w:rPr>
            </w:pPr>
            <w:r w:rsidRPr="00F4702A">
              <w:rPr>
                <w:color w:val="000000"/>
                <w:sz w:val="20"/>
                <w:szCs w:val="20"/>
              </w:rPr>
              <w:t>1600,00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150,00</w:t>
            </w:r>
          </w:p>
        </w:tc>
      </w:tr>
      <w:tr w:rsidR="00704927" w:rsidRPr="00F4702A" w:rsidTr="00B607ED">
        <w:tc>
          <w:tcPr>
            <w:tcW w:w="471" w:type="dxa"/>
            <w:vMerge/>
            <w:tcBorders>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509" w:type="dxa"/>
            <w:vMerge/>
            <w:tcBorders>
              <w:left w:val="single" w:sz="4" w:space="0" w:color="auto"/>
              <w:bottom w:val="single" w:sz="4" w:space="0" w:color="auto"/>
              <w:right w:val="single" w:sz="4" w:space="0" w:color="auto"/>
            </w:tcBorders>
          </w:tcPr>
          <w:p w:rsidR="00C00F7E" w:rsidRPr="00F4702A" w:rsidRDefault="00C00F7E" w:rsidP="004237DA">
            <w:pPr>
              <w:pStyle w:val="afe"/>
              <w:jc w:val="left"/>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095613" w:rsidP="004237DA">
            <w:pPr>
              <w:pStyle w:val="afe"/>
              <w:jc w:val="left"/>
              <w:rPr>
                <w:color w:val="000000"/>
                <w:sz w:val="20"/>
                <w:szCs w:val="20"/>
              </w:rPr>
            </w:pPr>
            <w:r>
              <w:rPr>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1эт.1кв.дерево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160/160</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3 / 3</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17 / 17</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1"/>
              <w:jc w:val="left"/>
              <w:rPr>
                <w:color w:val="000000"/>
                <w:sz w:val="20"/>
                <w:szCs w:val="20"/>
              </w:rPr>
            </w:pPr>
            <w:r w:rsidRPr="00F4702A">
              <w:rPr>
                <w:color w:val="000000"/>
                <w:sz w:val="20"/>
                <w:szCs w:val="20"/>
              </w:rPr>
              <w:t>9000,00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160,00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765,00</w:t>
            </w:r>
          </w:p>
        </w:tc>
      </w:tr>
      <w:tr w:rsidR="00704927" w:rsidRPr="00F4702A" w:rsidTr="00B607ED">
        <w:tc>
          <w:tcPr>
            <w:tcW w:w="471" w:type="dxa"/>
            <w:tcBorders>
              <w:top w:val="single" w:sz="4" w:space="0" w:color="auto"/>
              <w:left w:val="single" w:sz="4" w:space="0" w:color="auto"/>
              <w:bottom w:val="single" w:sz="4" w:space="0" w:color="auto"/>
              <w:right w:val="single" w:sz="4" w:space="0" w:color="auto"/>
            </w:tcBorders>
          </w:tcPr>
          <w:p w:rsidR="00C00F7E" w:rsidRPr="00F4702A" w:rsidRDefault="001B3BDD" w:rsidP="004237DA">
            <w:pPr>
              <w:pStyle w:val="afe"/>
              <w:jc w:val="left"/>
              <w:rPr>
                <w:color w:val="000000"/>
                <w:sz w:val="20"/>
                <w:szCs w:val="20"/>
              </w:rPr>
            </w:pPr>
            <w:r>
              <w:rPr>
                <w:color w:val="000000"/>
                <w:sz w:val="20"/>
                <w:szCs w:val="20"/>
              </w:rPr>
              <w:t>5</w:t>
            </w:r>
            <w:r w:rsidR="00C00F7E" w:rsidRPr="00F4702A">
              <w:rPr>
                <w:color w:val="000000"/>
                <w:sz w:val="20"/>
                <w:szCs w:val="20"/>
              </w:rPr>
              <w:t>.</w:t>
            </w:r>
          </w:p>
        </w:tc>
        <w:tc>
          <w:tcPr>
            <w:tcW w:w="15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д. Зеленик</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095613" w:rsidP="004237DA">
            <w:pPr>
              <w:pStyle w:val="afe"/>
              <w:jc w:val="left"/>
              <w:rPr>
                <w:color w:val="000000"/>
                <w:sz w:val="20"/>
                <w:szCs w:val="20"/>
              </w:rPr>
            </w:pPr>
            <w:r>
              <w:rPr>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1эт.1кв.дерево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1 / 1</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2 / 2</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1"/>
              <w:jc w:val="left"/>
              <w:rPr>
                <w:color w:val="000000"/>
                <w:sz w:val="20"/>
                <w:szCs w:val="20"/>
              </w:rPr>
            </w:pPr>
            <w:r w:rsidRPr="00F4702A">
              <w:rPr>
                <w:color w:val="000000"/>
                <w:sz w:val="20"/>
                <w:szCs w:val="20"/>
              </w:rPr>
              <w:t>70,00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130,00</w:t>
            </w:r>
          </w:p>
        </w:tc>
      </w:tr>
      <w:tr w:rsidR="00704927" w:rsidRPr="00F4702A" w:rsidTr="00B607ED">
        <w:tc>
          <w:tcPr>
            <w:tcW w:w="471" w:type="dxa"/>
            <w:tcBorders>
              <w:top w:val="single" w:sz="4" w:space="0" w:color="auto"/>
              <w:left w:val="single" w:sz="4" w:space="0" w:color="auto"/>
              <w:right w:val="single" w:sz="4" w:space="0" w:color="auto"/>
            </w:tcBorders>
          </w:tcPr>
          <w:p w:rsidR="00C00F7E" w:rsidRPr="00F4702A" w:rsidRDefault="001B3BDD" w:rsidP="004237DA">
            <w:pPr>
              <w:pStyle w:val="afe"/>
              <w:jc w:val="left"/>
              <w:rPr>
                <w:color w:val="000000"/>
                <w:sz w:val="20"/>
                <w:szCs w:val="20"/>
              </w:rPr>
            </w:pPr>
            <w:r>
              <w:rPr>
                <w:color w:val="000000"/>
                <w:sz w:val="20"/>
                <w:szCs w:val="20"/>
              </w:rPr>
              <w:t>6</w:t>
            </w:r>
            <w:r w:rsidR="00C00F7E" w:rsidRPr="00F4702A">
              <w:rPr>
                <w:color w:val="000000"/>
                <w:sz w:val="20"/>
                <w:szCs w:val="20"/>
              </w:rPr>
              <w:t>.</w:t>
            </w:r>
          </w:p>
        </w:tc>
        <w:tc>
          <w:tcPr>
            <w:tcW w:w="1509" w:type="dxa"/>
            <w:tcBorders>
              <w:top w:val="single" w:sz="4" w:space="0" w:color="auto"/>
              <w:left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д. Климовская</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095613" w:rsidP="004237DA">
            <w:pPr>
              <w:pStyle w:val="afe"/>
              <w:jc w:val="left"/>
              <w:rPr>
                <w:color w:val="000000"/>
                <w:sz w:val="20"/>
                <w:szCs w:val="20"/>
              </w:rPr>
            </w:pPr>
            <w:r>
              <w:rPr>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1эт.1кв.дерево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3 / 3</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1"/>
              <w:jc w:val="left"/>
              <w:rPr>
                <w:color w:val="000000"/>
                <w:sz w:val="20"/>
                <w:szCs w:val="20"/>
              </w:rPr>
            </w:pPr>
            <w:r w:rsidRPr="00F4702A">
              <w:rPr>
                <w:color w:val="000000"/>
                <w:sz w:val="20"/>
                <w:szCs w:val="20"/>
              </w:rPr>
              <w:t>145,00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w:t>
            </w:r>
          </w:p>
        </w:tc>
      </w:tr>
      <w:tr w:rsidR="00704927" w:rsidRPr="00F4702A" w:rsidTr="00B607ED">
        <w:tc>
          <w:tcPr>
            <w:tcW w:w="471" w:type="dxa"/>
            <w:tcBorders>
              <w:top w:val="single" w:sz="4" w:space="0" w:color="auto"/>
              <w:left w:val="single" w:sz="4" w:space="0" w:color="auto"/>
              <w:right w:val="single" w:sz="4" w:space="0" w:color="auto"/>
            </w:tcBorders>
          </w:tcPr>
          <w:p w:rsidR="00C00F7E" w:rsidRPr="00F4702A" w:rsidRDefault="001B3BDD" w:rsidP="004237DA">
            <w:pPr>
              <w:pStyle w:val="afe"/>
              <w:jc w:val="left"/>
              <w:rPr>
                <w:color w:val="000000"/>
                <w:sz w:val="20"/>
                <w:szCs w:val="20"/>
              </w:rPr>
            </w:pPr>
            <w:r>
              <w:rPr>
                <w:color w:val="000000"/>
                <w:sz w:val="20"/>
                <w:szCs w:val="20"/>
              </w:rPr>
              <w:t>7</w:t>
            </w:r>
            <w:r w:rsidR="00C00F7E" w:rsidRPr="00F4702A">
              <w:rPr>
                <w:color w:val="000000"/>
                <w:sz w:val="20"/>
                <w:szCs w:val="20"/>
              </w:rPr>
              <w:t>.</w:t>
            </w:r>
          </w:p>
        </w:tc>
        <w:tc>
          <w:tcPr>
            <w:tcW w:w="1509" w:type="dxa"/>
            <w:tcBorders>
              <w:top w:val="single" w:sz="4" w:space="0" w:color="auto"/>
              <w:left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д. Ковшево</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w:t>
            </w:r>
          </w:p>
        </w:tc>
      </w:tr>
      <w:tr w:rsidR="00704927" w:rsidRPr="00F4702A" w:rsidTr="00B607ED">
        <w:tc>
          <w:tcPr>
            <w:tcW w:w="471" w:type="dxa"/>
            <w:tcBorders>
              <w:top w:val="single" w:sz="4" w:space="0" w:color="auto"/>
              <w:left w:val="single" w:sz="4" w:space="0" w:color="auto"/>
              <w:bottom w:val="single" w:sz="4" w:space="0" w:color="auto"/>
              <w:right w:val="single" w:sz="4" w:space="0" w:color="auto"/>
            </w:tcBorders>
          </w:tcPr>
          <w:p w:rsidR="00C00F7E" w:rsidRPr="00F4702A" w:rsidRDefault="001B3BDD" w:rsidP="004237DA">
            <w:pPr>
              <w:pStyle w:val="afe"/>
              <w:jc w:val="left"/>
              <w:rPr>
                <w:color w:val="000000"/>
                <w:sz w:val="20"/>
                <w:szCs w:val="20"/>
              </w:rPr>
            </w:pPr>
            <w:r>
              <w:rPr>
                <w:color w:val="000000"/>
                <w:sz w:val="20"/>
                <w:szCs w:val="20"/>
              </w:rPr>
              <w:t>8</w:t>
            </w:r>
            <w:r w:rsidR="00C00F7E" w:rsidRPr="00F4702A">
              <w:rPr>
                <w:color w:val="000000"/>
                <w:sz w:val="20"/>
                <w:szCs w:val="20"/>
              </w:rPr>
              <w:t>.</w:t>
            </w:r>
          </w:p>
        </w:tc>
        <w:tc>
          <w:tcPr>
            <w:tcW w:w="15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д. Коровенская</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095613" w:rsidP="004237DA">
            <w:pPr>
              <w:pStyle w:val="afe"/>
              <w:jc w:val="left"/>
              <w:rPr>
                <w:color w:val="000000"/>
                <w:sz w:val="20"/>
                <w:szCs w:val="20"/>
              </w:rPr>
            </w:pPr>
            <w:r>
              <w:rPr>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1эт.1кв.дерево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 / 1</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42,00</w:t>
            </w:r>
          </w:p>
        </w:tc>
      </w:tr>
      <w:tr w:rsidR="00704927" w:rsidRPr="00F4702A" w:rsidTr="00B607ED">
        <w:tc>
          <w:tcPr>
            <w:tcW w:w="471" w:type="dxa"/>
            <w:tcBorders>
              <w:top w:val="single" w:sz="4" w:space="0" w:color="auto"/>
              <w:left w:val="single" w:sz="4" w:space="0" w:color="auto"/>
              <w:bottom w:val="single" w:sz="4" w:space="0" w:color="auto"/>
              <w:right w:val="single" w:sz="4" w:space="0" w:color="auto"/>
            </w:tcBorders>
          </w:tcPr>
          <w:p w:rsidR="00C00F7E" w:rsidRPr="00F4702A" w:rsidRDefault="001B3BDD" w:rsidP="004237DA">
            <w:pPr>
              <w:pStyle w:val="afe"/>
              <w:jc w:val="left"/>
              <w:rPr>
                <w:color w:val="000000"/>
                <w:sz w:val="20"/>
                <w:szCs w:val="20"/>
              </w:rPr>
            </w:pPr>
            <w:r>
              <w:rPr>
                <w:color w:val="000000"/>
                <w:sz w:val="20"/>
                <w:szCs w:val="20"/>
              </w:rPr>
              <w:t>9</w:t>
            </w:r>
            <w:r w:rsidR="00C00F7E" w:rsidRPr="00F4702A">
              <w:rPr>
                <w:color w:val="000000"/>
                <w:sz w:val="20"/>
                <w:szCs w:val="20"/>
              </w:rPr>
              <w:t>.</w:t>
            </w:r>
          </w:p>
        </w:tc>
        <w:tc>
          <w:tcPr>
            <w:tcW w:w="15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д. Королиха</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p>
        </w:tc>
      </w:tr>
      <w:tr w:rsidR="00704927" w:rsidRPr="00F4702A" w:rsidTr="00B607ED">
        <w:tc>
          <w:tcPr>
            <w:tcW w:w="471" w:type="dxa"/>
            <w:vMerge w:val="restart"/>
            <w:tcBorders>
              <w:top w:val="single" w:sz="4" w:space="0" w:color="auto"/>
              <w:left w:val="single" w:sz="4" w:space="0" w:color="auto"/>
              <w:right w:val="single" w:sz="4" w:space="0" w:color="auto"/>
            </w:tcBorders>
          </w:tcPr>
          <w:p w:rsidR="00C00F7E" w:rsidRPr="00F4702A" w:rsidRDefault="00C00F7E" w:rsidP="001B3BDD">
            <w:pPr>
              <w:pStyle w:val="afe"/>
              <w:jc w:val="left"/>
              <w:rPr>
                <w:color w:val="000000"/>
                <w:sz w:val="20"/>
                <w:szCs w:val="20"/>
              </w:rPr>
            </w:pPr>
            <w:r w:rsidRPr="00F4702A">
              <w:rPr>
                <w:color w:val="000000"/>
                <w:sz w:val="20"/>
                <w:szCs w:val="20"/>
              </w:rPr>
              <w:t>1</w:t>
            </w:r>
            <w:r w:rsidR="001B3BDD">
              <w:rPr>
                <w:color w:val="000000"/>
                <w:sz w:val="20"/>
                <w:szCs w:val="20"/>
              </w:rPr>
              <w:t>0</w:t>
            </w:r>
            <w:r w:rsidRPr="00F4702A">
              <w:rPr>
                <w:color w:val="000000"/>
                <w:sz w:val="20"/>
                <w:szCs w:val="20"/>
              </w:rPr>
              <w:t>.</w:t>
            </w:r>
          </w:p>
        </w:tc>
        <w:tc>
          <w:tcPr>
            <w:tcW w:w="1509" w:type="dxa"/>
            <w:vMerge w:val="restart"/>
            <w:tcBorders>
              <w:top w:val="single" w:sz="4" w:space="0" w:color="auto"/>
              <w:left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д. Косиково</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Секц.</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1эт.2кв.дерево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15 / 30</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2 / 4</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1520,00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150,00</w:t>
            </w:r>
          </w:p>
        </w:tc>
      </w:tr>
      <w:tr w:rsidR="00704927" w:rsidRPr="00F4702A" w:rsidTr="00B607ED">
        <w:tc>
          <w:tcPr>
            <w:tcW w:w="471"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509" w:type="dxa"/>
            <w:vMerge/>
            <w:tcBorders>
              <w:left w:val="single" w:sz="4" w:space="0" w:color="auto"/>
              <w:right w:val="single" w:sz="4" w:space="0" w:color="auto"/>
            </w:tcBorders>
          </w:tcPr>
          <w:p w:rsidR="00C00F7E" w:rsidRPr="00F4702A" w:rsidRDefault="00C00F7E" w:rsidP="004237DA">
            <w:pPr>
              <w:pStyle w:val="afe"/>
              <w:jc w:val="left"/>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095613" w:rsidP="004237DA">
            <w:pPr>
              <w:pStyle w:val="afe"/>
              <w:jc w:val="left"/>
              <w:rPr>
                <w:color w:val="000000"/>
                <w:sz w:val="20"/>
                <w:szCs w:val="20"/>
              </w:rPr>
            </w:pPr>
            <w:r>
              <w:rPr>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1эт.1кв.дерево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32 / 32</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2 / 2</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1810,00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60,00</w:t>
            </w:r>
          </w:p>
        </w:tc>
      </w:tr>
      <w:tr w:rsidR="00704927" w:rsidRPr="00F4702A" w:rsidTr="00B607ED">
        <w:tc>
          <w:tcPr>
            <w:tcW w:w="471" w:type="dxa"/>
            <w:vMerge w:val="restart"/>
            <w:tcBorders>
              <w:top w:val="single" w:sz="4" w:space="0" w:color="auto"/>
              <w:left w:val="single" w:sz="4" w:space="0" w:color="auto"/>
              <w:right w:val="single" w:sz="4" w:space="0" w:color="auto"/>
            </w:tcBorders>
          </w:tcPr>
          <w:p w:rsidR="00C00F7E" w:rsidRPr="00F4702A" w:rsidRDefault="00C00F7E" w:rsidP="001B3BDD">
            <w:pPr>
              <w:pStyle w:val="afe"/>
              <w:jc w:val="left"/>
              <w:rPr>
                <w:color w:val="000000"/>
                <w:sz w:val="20"/>
                <w:szCs w:val="20"/>
              </w:rPr>
            </w:pPr>
            <w:r w:rsidRPr="00F4702A">
              <w:rPr>
                <w:color w:val="000000"/>
                <w:sz w:val="20"/>
                <w:szCs w:val="20"/>
              </w:rPr>
              <w:t>1</w:t>
            </w:r>
            <w:r w:rsidR="001B3BDD">
              <w:rPr>
                <w:color w:val="000000"/>
                <w:sz w:val="20"/>
                <w:szCs w:val="20"/>
              </w:rPr>
              <w:t>1</w:t>
            </w:r>
            <w:r w:rsidRPr="00F4702A">
              <w:rPr>
                <w:color w:val="000000"/>
                <w:sz w:val="20"/>
                <w:szCs w:val="20"/>
              </w:rPr>
              <w:t>.</w:t>
            </w:r>
          </w:p>
        </w:tc>
        <w:tc>
          <w:tcPr>
            <w:tcW w:w="1509" w:type="dxa"/>
            <w:vMerge w:val="restart"/>
            <w:tcBorders>
              <w:top w:val="single" w:sz="4" w:space="0" w:color="auto"/>
              <w:left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пос. Леденьга</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Секц.</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1эт.2кв.дерево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2 / 4</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 / 2</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2 / 4</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200,00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r w:rsidRPr="00F4702A">
              <w:rPr>
                <w:color w:val="000000"/>
                <w:sz w:val="20"/>
                <w:szCs w:val="20"/>
              </w:rPr>
              <w:t>78,00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180,00</w:t>
            </w:r>
          </w:p>
        </w:tc>
      </w:tr>
      <w:tr w:rsidR="00704927" w:rsidRPr="00F4702A" w:rsidTr="00B607ED">
        <w:tc>
          <w:tcPr>
            <w:tcW w:w="471"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509" w:type="dxa"/>
            <w:vMerge/>
            <w:tcBorders>
              <w:left w:val="single" w:sz="4" w:space="0" w:color="auto"/>
              <w:bottom w:val="single" w:sz="4" w:space="0" w:color="auto"/>
              <w:right w:val="single" w:sz="4" w:space="0" w:color="auto"/>
            </w:tcBorders>
          </w:tcPr>
          <w:p w:rsidR="00C00F7E" w:rsidRPr="00F4702A" w:rsidRDefault="00C00F7E" w:rsidP="004237DA">
            <w:pPr>
              <w:pStyle w:val="afe"/>
              <w:jc w:val="left"/>
              <w:rPr>
                <w:color w:val="2D2D2D"/>
                <w:sz w:val="20"/>
                <w:szCs w:val="20"/>
              </w:rPr>
            </w:pP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095613" w:rsidP="004237DA">
            <w:pPr>
              <w:pStyle w:val="afe"/>
              <w:jc w:val="left"/>
              <w:rPr>
                <w:color w:val="000000"/>
                <w:sz w:val="20"/>
                <w:szCs w:val="20"/>
              </w:rPr>
            </w:pPr>
            <w:r>
              <w:rPr>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1эт.1кв.дерево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3 / 3</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20 / 20</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27 / 27</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150,00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r w:rsidRPr="00F4702A">
              <w:rPr>
                <w:color w:val="000000"/>
                <w:sz w:val="20"/>
                <w:szCs w:val="20"/>
              </w:rPr>
              <w:t>1100,00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1350,00</w:t>
            </w:r>
          </w:p>
        </w:tc>
      </w:tr>
      <w:tr w:rsidR="00704927" w:rsidRPr="00F4702A" w:rsidTr="00B607ED">
        <w:tc>
          <w:tcPr>
            <w:tcW w:w="471" w:type="dxa"/>
            <w:tcBorders>
              <w:top w:val="single" w:sz="4" w:space="0" w:color="auto"/>
              <w:left w:val="single" w:sz="4" w:space="0" w:color="auto"/>
              <w:bottom w:val="single" w:sz="4" w:space="0" w:color="auto"/>
              <w:right w:val="single" w:sz="4" w:space="0" w:color="auto"/>
            </w:tcBorders>
          </w:tcPr>
          <w:p w:rsidR="00C00F7E" w:rsidRPr="00F4702A" w:rsidRDefault="00C00F7E" w:rsidP="001B3BDD">
            <w:pPr>
              <w:pStyle w:val="afe"/>
              <w:jc w:val="left"/>
              <w:rPr>
                <w:color w:val="000000"/>
                <w:sz w:val="20"/>
                <w:szCs w:val="20"/>
              </w:rPr>
            </w:pPr>
            <w:r w:rsidRPr="00F4702A">
              <w:rPr>
                <w:color w:val="000000"/>
                <w:sz w:val="20"/>
                <w:szCs w:val="20"/>
              </w:rPr>
              <w:t>1</w:t>
            </w:r>
            <w:r w:rsidR="001B3BDD">
              <w:rPr>
                <w:color w:val="000000"/>
                <w:sz w:val="20"/>
                <w:szCs w:val="20"/>
              </w:rPr>
              <w:t>2</w:t>
            </w:r>
            <w:r w:rsidRPr="00F4702A">
              <w:rPr>
                <w:color w:val="000000"/>
                <w:sz w:val="20"/>
                <w:szCs w:val="20"/>
              </w:rPr>
              <w:t>.</w:t>
            </w:r>
          </w:p>
        </w:tc>
        <w:tc>
          <w:tcPr>
            <w:tcW w:w="15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д. Лодочная</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w:t>
            </w:r>
          </w:p>
        </w:tc>
      </w:tr>
      <w:tr w:rsidR="00704927" w:rsidRPr="00F4702A" w:rsidTr="00B607ED">
        <w:tc>
          <w:tcPr>
            <w:tcW w:w="471" w:type="dxa"/>
            <w:tcBorders>
              <w:top w:val="single" w:sz="4" w:space="0" w:color="auto"/>
              <w:left w:val="single" w:sz="4" w:space="0" w:color="auto"/>
              <w:bottom w:val="single" w:sz="4" w:space="0" w:color="auto"/>
              <w:right w:val="single" w:sz="4" w:space="0" w:color="auto"/>
            </w:tcBorders>
          </w:tcPr>
          <w:p w:rsidR="00C00F7E" w:rsidRPr="00F4702A" w:rsidRDefault="001B3BDD" w:rsidP="004237DA">
            <w:pPr>
              <w:pStyle w:val="afe"/>
              <w:jc w:val="left"/>
              <w:rPr>
                <w:color w:val="000000"/>
                <w:sz w:val="20"/>
                <w:szCs w:val="20"/>
              </w:rPr>
            </w:pPr>
            <w:r>
              <w:rPr>
                <w:color w:val="000000"/>
                <w:sz w:val="20"/>
                <w:szCs w:val="20"/>
              </w:rPr>
              <w:t>13</w:t>
            </w:r>
            <w:r w:rsidR="00C00F7E" w:rsidRPr="00F4702A">
              <w:rPr>
                <w:color w:val="000000"/>
                <w:sz w:val="20"/>
                <w:szCs w:val="20"/>
              </w:rPr>
              <w:t>.</w:t>
            </w:r>
          </w:p>
        </w:tc>
        <w:tc>
          <w:tcPr>
            <w:tcW w:w="15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д. Митино</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095613" w:rsidP="004237DA">
            <w:pPr>
              <w:pStyle w:val="afe"/>
              <w:jc w:val="left"/>
              <w:rPr>
                <w:color w:val="000000"/>
                <w:sz w:val="20"/>
                <w:szCs w:val="20"/>
              </w:rPr>
            </w:pPr>
            <w:r>
              <w:rPr>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1эт.1кв.дерево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1 / 1</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3 / 3</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70,00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150,00</w:t>
            </w:r>
          </w:p>
        </w:tc>
      </w:tr>
      <w:tr w:rsidR="00704927" w:rsidRPr="00F4702A" w:rsidTr="00B607ED">
        <w:tc>
          <w:tcPr>
            <w:tcW w:w="471" w:type="dxa"/>
            <w:tcBorders>
              <w:top w:val="single" w:sz="4" w:space="0" w:color="auto"/>
              <w:left w:val="single" w:sz="4" w:space="0" w:color="auto"/>
              <w:right w:val="single" w:sz="4" w:space="0" w:color="auto"/>
            </w:tcBorders>
          </w:tcPr>
          <w:p w:rsidR="00C00F7E" w:rsidRPr="00F4702A" w:rsidRDefault="001B3BDD" w:rsidP="004237DA">
            <w:pPr>
              <w:pStyle w:val="afe"/>
              <w:jc w:val="left"/>
              <w:rPr>
                <w:color w:val="000000"/>
                <w:sz w:val="20"/>
                <w:szCs w:val="20"/>
              </w:rPr>
            </w:pPr>
            <w:r>
              <w:rPr>
                <w:color w:val="000000"/>
                <w:sz w:val="20"/>
                <w:szCs w:val="20"/>
              </w:rPr>
              <w:t>14</w:t>
            </w:r>
            <w:r w:rsidR="00C00F7E" w:rsidRPr="00F4702A">
              <w:rPr>
                <w:color w:val="000000"/>
                <w:sz w:val="20"/>
                <w:szCs w:val="20"/>
              </w:rPr>
              <w:t>.</w:t>
            </w:r>
          </w:p>
        </w:tc>
        <w:tc>
          <w:tcPr>
            <w:tcW w:w="1509" w:type="dxa"/>
            <w:tcBorders>
              <w:top w:val="single" w:sz="4" w:space="0" w:color="auto"/>
              <w:left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д. Подгорная</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095613" w:rsidP="004237DA">
            <w:pPr>
              <w:pStyle w:val="afe"/>
              <w:jc w:val="left"/>
              <w:rPr>
                <w:color w:val="000000"/>
                <w:sz w:val="20"/>
                <w:szCs w:val="20"/>
              </w:rPr>
            </w:pPr>
            <w:r>
              <w:rPr>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1эт.1кв.дерево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3 / 3</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 / 1</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150,00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35,00</w:t>
            </w:r>
          </w:p>
        </w:tc>
      </w:tr>
      <w:tr w:rsidR="00704927" w:rsidRPr="00F4702A" w:rsidTr="00B607ED">
        <w:tc>
          <w:tcPr>
            <w:tcW w:w="471" w:type="dxa"/>
            <w:tcBorders>
              <w:top w:val="single" w:sz="4" w:space="0" w:color="auto"/>
              <w:left w:val="single" w:sz="4" w:space="0" w:color="auto"/>
              <w:right w:val="single" w:sz="4" w:space="0" w:color="auto"/>
            </w:tcBorders>
          </w:tcPr>
          <w:p w:rsidR="00C00F7E" w:rsidRPr="00F4702A" w:rsidRDefault="00C00F7E" w:rsidP="001B3BDD">
            <w:pPr>
              <w:pStyle w:val="afe"/>
              <w:jc w:val="left"/>
              <w:rPr>
                <w:color w:val="000000"/>
                <w:sz w:val="20"/>
                <w:szCs w:val="20"/>
              </w:rPr>
            </w:pPr>
            <w:r w:rsidRPr="00F4702A">
              <w:rPr>
                <w:color w:val="000000"/>
                <w:sz w:val="20"/>
                <w:szCs w:val="20"/>
              </w:rPr>
              <w:t>1</w:t>
            </w:r>
            <w:r w:rsidR="001B3BDD">
              <w:rPr>
                <w:color w:val="000000"/>
                <w:sz w:val="20"/>
                <w:szCs w:val="20"/>
              </w:rPr>
              <w:t>5</w:t>
            </w:r>
            <w:r w:rsidRPr="00F4702A">
              <w:rPr>
                <w:color w:val="000000"/>
                <w:sz w:val="20"/>
                <w:szCs w:val="20"/>
              </w:rPr>
              <w:t>.</w:t>
            </w:r>
          </w:p>
        </w:tc>
        <w:tc>
          <w:tcPr>
            <w:tcW w:w="1509" w:type="dxa"/>
            <w:tcBorders>
              <w:top w:val="single" w:sz="4" w:space="0" w:color="auto"/>
              <w:left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д. Починок</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095613" w:rsidP="004237DA">
            <w:pPr>
              <w:pStyle w:val="afe"/>
              <w:jc w:val="left"/>
              <w:rPr>
                <w:color w:val="000000"/>
                <w:sz w:val="20"/>
                <w:szCs w:val="20"/>
              </w:rPr>
            </w:pPr>
            <w:r>
              <w:rPr>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1эт.1кв.дерево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6 / 6</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420,00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w:t>
            </w:r>
          </w:p>
        </w:tc>
      </w:tr>
      <w:tr w:rsidR="00704927" w:rsidRPr="00F4702A" w:rsidTr="00B607ED">
        <w:tc>
          <w:tcPr>
            <w:tcW w:w="471" w:type="dxa"/>
            <w:tcBorders>
              <w:top w:val="single" w:sz="4" w:space="0" w:color="auto"/>
              <w:left w:val="single" w:sz="4" w:space="0" w:color="auto"/>
              <w:bottom w:val="single" w:sz="4" w:space="0" w:color="auto"/>
              <w:right w:val="single" w:sz="4" w:space="0" w:color="auto"/>
            </w:tcBorders>
          </w:tcPr>
          <w:p w:rsidR="00C00F7E" w:rsidRPr="00F4702A" w:rsidRDefault="001B3BDD" w:rsidP="004237DA">
            <w:pPr>
              <w:pStyle w:val="afe"/>
              <w:jc w:val="left"/>
              <w:rPr>
                <w:color w:val="000000"/>
                <w:sz w:val="20"/>
                <w:szCs w:val="20"/>
              </w:rPr>
            </w:pPr>
            <w:r>
              <w:rPr>
                <w:color w:val="000000"/>
                <w:sz w:val="20"/>
                <w:szCs w:val="20"/>
              </w:rPr>
              <w:t>16</w:t>
            </w:r>
            <w:r w:rsidR="00C00F7E" w:rsidRPr="00F4702A">
              <w:rPr>
                <w:color w:val="000000"/>
                <w:sz w:val="20"/>
                <w:szCs w:val="20"/>
              </w:rPr>
              <w:t>.</w:t>
            </w:r>
          </w:p>
        </w:tc>
        <w:tc>
          <w:tcPr>
            <w:tcW w:w="15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д. Стари</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095613" w:rsidP="004237DA">
            <w:pPr>
              <w:pStyle w:val="afe"/>
              <w:jc w:val="left"/>
              <w:rPr>
                <w:color w:val="000000"/>
                <w:sz w:val="20"/>
                <w:szCs w:val="20"/>
              </w:rPr>
            </w:pPr>
            <w:r>
              <w:rPr>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1эт.1кв.дерево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p>
        </w:tc>
      </w:tr>
      <w:tr w:rsidR="00704927" w:rsidRPr="00F4702A" w:rsidTr="00B607ED">
        <w:tc>
          <w:tcPr>
            <w:tcW w:w="471" w:type="dxa"/>
            <w:tcBorders>
              <w:top w:val="single" w:sz="4" w:space="0" w:color="auto"/>
              <w:left w:val="single" w:sz="4" w:space="0" w:color="auto"/>
              <w:right w:val="single" w:sz="4" w:space="0" w:color="auto"/>
            </w:tcBorders>
          </w:tcPr>
          <w:p w:rsidR="00C00F7E" w:rsidRPr="00F4702A" w:rsidRDefault="001B3BDD" w:rsidP="004237DA">
            <w:pPr>
              <w:pStyle w:val="afe"/>
              <w:jc w:val="left"/>
              <w:rPr>
                <w:color w:val="000000"/>
                <w:sz w:val="20"/>
                <w:szCs w:val="20"/>
              </w:rPr>
            </w:pPr>
            <w:r>
              <w:rPr>
                <w:color w:val="000000"/>
                <w:sz w:val="20"/>
                <w:szCs w:val="20"/>
              </w:rPr>
              <w:t>17</w:t>
            </w:r>
            <w:r w:rsidR="00C00F7E" w:rsidRPr="00F4702A">
              <w:rPr>
                <w:color w:val="000000"/>
                <w:sz w:val="20"/>
                <w:szCs w:val="20"/>
              </w:rPr>
              <w:t>.</w:t>
            </w:r>
          </w:p>
        </w:tc>
        <w:tc>
          <w:tcPr>
            <w:tcW w:w="1509" w:type="dxa"/>
            <w:tcBorders>
              <w:top w:val="single" w:sz="4" w:space="0" w:color="auto"/>
              <w:left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д. Тарабукино</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095613" w:rsidP="004237DA">
            <w:pPr>
              <w:pStyle w:val="afe"/>
              <w:jc w:val="left"/>
              <w:rPr>
                <w:color w:val="000000"/>
                <w:sz w:val="20"/>
                <w:szCs w:val="20"/>
              </w:rPr>
            </w:pPr>
            <w:r>
              <w:rPr>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1эт.1кв.дерево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7 / 7</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 / 1</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340,00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70,00</w:t>
            </w:r>
          </w:p>
        </w:tc>
      </w:tr>
      <w:tr w:rsidR="00704927" w:rsidRPr="00F4702A" w:rsidTr="00B607ED">
        <w:tc>
          <w:tcPr>
            <w:tcW w:w="471" w:type="dxa"/>
            <w:tcBorders>
              <w:top w:val="single" w:sz="4" w:space="0" w:color="auto"/>
              <w:left w:val="single" w:sz="4" w:space="0" w:color="auto"/>
              <w:right w:val="single" w:sz="4" w:space="0" w:color="auto"/>
            </w:tcBorders>
          </w:tcPr>
          <w:p w:rsidR="00C00F7E" w:rsidRPr="00F4702A" w:rsidRDefault="001B3BDD" w:rsidP="004237DA">
            <w:pPr>
              <w:pStyle w:val="afe"/>
              <w:jc w:val="left"/>
              <w:rPr>
                <w:color w:val="000000"/>
                <w:sz w:val="20"/>
                <w:szCs w:val="20"/>
              </w:rPr>
            </w:pPr>
            <w:r>
              <w:rPr>
                <w:color w:val="000000"/>
                <w:sz w:val="20"/>
                <w:szCs w:val="20"/>
              </w:rPr>
              <w:t>18</w:t>
            </w:r>
            <w:r w:rsidR="00C00F7E" w:rsidRPr="00F4702A">
              <w:rPr>
                <w:color w:val="000000"/>
                <w:sz w:val="20"/>
                <w:szCs w:val="20"/>
              </w:rPr>
              <w:t>.</w:t>
            </w:r>
          </w:p>
        </w:tc>
        <w:tc>
          <w:tcPr>
            <w:tcW w:w="1509" w:type="dxa"/>
            <w:tcBorders>
              <w:top w:val="single" w:sz="4" w:space="0" w:color="auto"/>
              <w:left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д. Тупаново</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095613" w:rsidP="004237DA">
            <w:pPr>
              <w:pStyle w:val="afe"/>
              <w:jc w:val="left"/>
              <w:rPr>
                <w:color w:val="000000"/>
                <w:sz w:val="20"/>
                <w:szCs w:val="20"/>
              </w:rPr>
            </w:pPr>
            <w:r>
              <w:rPr>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1эт.1кв.дерево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3 / 3</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6 / 6</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4 / 4</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150,00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r w:rsidRPr="00F4702A">
              <w:rPr>
                <w:color w:val="000000"/>
                <w:sz w:val="20"/>
                <w:szCs w:val="20"/>
              </w:rPr>
              <w:t>420,00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200,00</w:t>
            </w:r>
          </w:p>
        </w:tc>
      </w:tr>
      <w:tr w:rsidR="00704927" w:rsidRPr="00F4702A" w:rsidTr="00B607ED">
        <w:tc>
          <w:tcPr>
            <w:tcW w:w="471" w:type="dxa"/>
            <w:vMerge w:val="restart"/>
            <w:tcBorders>
              <w:top w:val="single" w:sz="4" w:space="0" w:color="auto"/>
              <w:left w:val="single" w:sz="4" w:space="0" w:color="auto"/>
              <w:right w:val="single" w:sz="4" w:space="0" w:color="auto"/>
            </w:tcBorders>
          </w:tcPr>
          <w:p w:rsidR="00C00F7E" w:rsidRPr="00F4702A" w:rsidRDefault="001B3BDD" w:rsidP="004237DA">
            <w:pPr>
              <w:pStyle w:val="afe"/>
              <w:jc w:val="left"/>
              <w:rPr>
                <w:color w:val="000000"/>
                <w:sz w:val="20"/>
                <w:szCs w:val="20"/>
              </w:rPr>
            </w:pPr>
            <w:r>
              <w:rPr>
                <w:color w:val="000000"/>
                <w:sz w:val="20"/>
                <w:szCs w:val="20"/>
              </w:rPr>
              <w:t>19</w:t>
            </w:r>
            <w:r w:rsidR="00C00F7E" w:rsidRPr="00F4702A">
              <w:rPr>
                <w:color w:val="000000"/>
                <w:sz w:val="20"/>
                <w:szCs w:val="20"/>
              </w:rPr>
              <w:t>.</w:t>
            </w:r>
          </w:p>
        </w:tc>
        <w:tc>
          <w:tcPr>
            <w:tcW w:w="1509" w:type="dxa"/>
            <w:vMerge w:val="restart"/>
            <w:tcBorders>
              <w:top w:val="single" w:sz="4" w:space="0" w:color="auto"/>
              <w:left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sz w:val="20"/>
                <w:szCs w:val="20"/>
              </w:rPr>
              <w:t>пос. Юрманга</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Секц.</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1эт.4кв.дерево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2 / 8</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2 / 8</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310,00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320,00</w:t>
            </w:r>
          </w:p>
        </w:tc>
      </w:tr>
      <w:tr w:rsidR="00704927" w:rsidRPr="00F4702A" w:rsidTr="00B607ED">
        <w:tc>
          <w:tcPr>
            <w:tcW w:w="471"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509"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Секц.</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1эт.3кв.дерево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10 / 30</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2 / 6</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1200,00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270,00</w:t>
            </w:r>
          </w:p>
        </w:tc>
      </w:tr>
      <w:tr w:rsidR="00704927" w:rsidRPr="00F4702A" w:rsidTr="00B607ED">
        <w:tc>
          <w:tcPr>
            <w:tcW w:w="471"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509"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Секц.</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1эт.2кв.дерево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20 / 40</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8 / 16</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1800,00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r w:rsidRPr="00F4702A">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640,00</w:t>
            </w:r>
          </w:p>
        </w:tc>
      </w:tr>
      <w:tr w:rsidR="00704927" w:rsidRPr="00F4702A" w:rsidTr="00B607ED">
        <w:tc>
          <w:tcPr>
            <w:tcW w:w="471"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509"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095613" w:rsidP="004237DA">
            <w:pPr>
              <w:pStyle w:val="afe"/>
              <w:jc w:val="left"/>
              <w:rPr>
                <w:color w:val="000000"/>
                <w:sz w:val="20"/>
                <w:szCs w:val="20"/>
              </w:rPr>
            </w:pPr>
            <w:r>
              <w:rPr>
                <w:color w:val="000000"/>
                <w:sz w:val="20"/>
                <w:szCs w:val="20"/>
              </w:rPr>
              <w:t>Инд.</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1эт.1кв.дерево</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71 / 71</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5 / 5</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15 / 15</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4900,00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r w:rsidRPr="00F4702A">
              <w:rPr>
                <w:color w:val="000000"/>
                <w:sz w:val="20"/>
                <w:szCs w:val="20"/>
              </w:rPr>
              <w:t>250,00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850,00</w:t>
            </w:r>
          </w:p>
        </w:tc>
      </w:tr>
      <w:tr w:rsidR="00704927" w:rsidRPr="00F4702A" w:rsidTr="00B607ED">
        <w:tc>
          <w:tcPr>
            <w:tcW w:w="471"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509" w:type="dxa"/>
            <w:tcBorders>
              <w:top w:val="single" w:sz="4" w:space="0" w:color="auto"/>
              <w:left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Итого:</w:t>
            </w: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05" w:right="-107" w:firstLine="105"/>
              <w:jc w:val="left"/>
              <w:rPr>
                <w:color w:val="000000"/>
                <w:sz w:val="20"/>
                <w:szCs w:val="20"/>
              </w:rPr>
            </w:pPr>
            <w:r w:rsidRPr="00F4702A">
              <w:rPr>
                <w:color w:val="000000"/>
                <w:sz w:val="20"/>
                <w:szCs w:val="20"/>
              </w:rPr>
              <w:t>103 /149</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5 / 5</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27 / 45</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8210,00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r w:rsidRPr="00F4702A">
              <w:rPr>
                <w:color w:val="000000"/>
                <w:sz w:val="20"/>
                <w:szCs w:val="20"/>
              </w:rPr>
              <w:t>250,00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2080,00</w:t>
            </w:r>
          </w:p>
        </w:tc>
      </w:tr>
      <w:tr w:rsidR="00704927" w:rsidRPr="00F4702A" w:rsidTr="00B607ED">
        <w:tc>
          <w:tcPr>
            <w:tcW w:w="4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5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70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559"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r>
      <w:tr w:rsidR="00C00F7E" w:rsidRPr="00F4702A" w:rsidTr="00B607ED">
        <w:tc>
          <w:tcPr>
            <w:tcW w:w="471" w:type="dxa"/>
            <w:vMerge w:val="restart"/>
            <w:tcBorders>
              <w:top w:val="single" w:sz="4" w:space="0" w:color="auto"/>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3777" w:type="dxa"/>
            <w:gridSpan w:val="3"/>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rFonts w:cs="Arial"/>
                <w:b/>
                <w:color w:val="000000"/>
                <w:sz w:val="20"/>
                <w:szCs w:val="20"/>
              </w:rPr>
              <w:t xml:space="preserve">Всего по СП </w:t>
            </w:r>
            <w:r w:rsidRPr="00F4702A">
              <w:rPr>
                <w:b/>
                <w:sz w:val="20"/>
                <w:szCs w:val="20"/>
              </w:rPr>
              <w:t>Бабушкинское</w:t>
            </w:r>
            <w:r w:rsidRPr="00F4702A">
              <w:rPr>
                <w:rFonts w:cs="Arial"/>
                <w:b/>
                <w:color w:val="000000"/>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b/>
                <w:color w:val="000000"/>
                <w:sz w:val="20"/>
                <w:szCs w:val="20"/>
              </w:rPr>
            </w:pPr>
            <w:r w:rsidRPr="00F4702A">
              <w:rPr>
                <w:b/>
                <w:color w:val="000000"/>
                <w:sz w:val="20"/>
                <w:szCs w:val="20"/>
              </w:rPr>
              <w:t>1528 /</w:t>
            </w:r>
          </w:p>
          <w:p w:rsidR="00C00F7E" w:rsidRPr="00F4702A" w:rsidRDefault="00C00F7E" w:rsidP="004237DA">
            <w:pPr>
              <w:pStyle w:val="afe"/>
              <w:jc w:val="left"/>
              <w:rPr>
                <w:b/>
                <w:color w:val="000000"/>
                <w:sz w:val="20"/>
                <w:szCs w:val="20"/>
              </w:rPr>
            </w:pPr>
            <w:r w:rsidRPr="00F4702A">
              <w:rPr>
                <w:b/>
                <w:color w:val="000000"/>
                <w:sz w:val="20"/>
                <w:szCs w:val="20"/>
              </w:rPr>
              <w:t>2112</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40 / 41</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11" w:right="-190" w:hanging="142"/>
              <w:jc w:val="center"/>
              <w:rPr>
                <w:color w:val="000000"/>
                <w:sz w:val="20"/>
                <w:szCs w:val="20"/>
              </w:rPr>
            </w:pPr>
            <w:r w:rsidRPr="00F4702A">
              <w:rPr>
                <w:color w:val="000000"/>
                <w:sz w:val="20"/>
                <w:szCs w:val="20"/>
              </w:rPr>
              <w:t>136/174</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A228F9" w:rsidP="00704927">
            <w:pPr>
              <w:pStyle w:val="afe"/>
              <w:ind w:right="-111"/>
              <w:jc w:val="left"/>
              <w:rPr>
                <w:b/>
                <w:color w:val="000000"/>
                <w:sz w:val="20"/>
                <w:szCs w:val="20"/>
                <w:lang w:val="en-US"/>
              </w:rPr>
            </w:pPr>
            <w:r>
              <w:rPr>
                <w:b/>
                <w:color w:val="000000"/>
                <w:sz w:val="20"/>
                <w:szCs w:val="20"/>
                <w:lang w:val="en-US"/>
              </w:rPr>
              <w:t>1</w:t>
            </w:r>
            <w:r>
              <w:rPr>
                <w:b/>
                <w:color w:val="000000"/>
                <w:sz w:val="20"/>
                <w:szCs w:val="20"/>
              </w:rPr>
              <w:t>38125</w:t>
            </w:r>
            <w:r w:rsidR="00C00F7E" w:rsidRPr="00F4702A">
              <w:rPr>
                <w:b/>
                <w:color w:val="000000"/>
                <w:sz w:val="20"/>
                <w:szCs w:val="20"/>
              </w:rPr>
              <w:t>,</w:t>
            </w:r>
            <w:r w:rsidR="00C00F7E" w:rsidRPr="00F4702A">
              <w:rPr>
                <w:b/>
                <w:color w:val="000000"/>
                <w:sz w:val="20"/>
                <w:szCs w:val="20"/>
                <w:lang w:val="en-US"/>
              </w:rPr>
              <w:t>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r w:rsidRPr="00F4702A">
              <w:rPr>
                <w:color w:val="000000"/>
                <w:sz w:val="20"/>
                <w:szCs w:val="20"/>
              </w:rPr>
              <w:t>2288,00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8462,00</w:t>
            </w:r>
          </w:p>
        </w:tc>
      </w:tr>
      <w:tr w:rsidR="00C00F7E" w:rsidRPr="00F4702A" w:rsidTr="00B607ED">
        <w:tc>
          <w:tcPr>
            <w:tcW w:w="471"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3777" w:type="dxa"/>
            <w:gridSpan w:val="3"/>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rFonts w:cs="Arial"/>
                <w:color w:val="000000"/>
                <w:sz w:val="20"/>
                <w:szCs w:val="20"/>
              </w:rPr>
              <w:t>В том числе:</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11" w:right="-190" w:hanging="142"/>
              <w:jc w:val="center"/>
              <w:rPr>
                <w:color w:val="000000"/>
                <w:sz w:val="20"/>
                <w:szCs w:val="20"/>
              </w:rPr>
            </w:pP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1"/>
              <w:jc w:val="left"/>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p>
        </w:tc>
      </w:tr>
      <w:tr w:rsidR="00C00F7E" w:rsidRPr="00F4702A" w:rsidTr="00B607ED">
        <w:tc>
          <w:tcPr>
            <w:tcW w:w="471" w:type="dxa"/>
            <w:vMerge/>
            <w:tcBorders>
              <w:left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3777" w:type="dxa"/>
            <w:gridSpan w:val="3"/>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rFonts w:cs="Arial"/>
                <w:color w:val="000000"/>
                <w:sz w:val="20"/>
                <w:szCs w:val="20"/>
              </w:rPr>
              <w:t>Секционная жилая застройка</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hanging="105"/>
              <w:jc w:val="left"/>
              <w:rPr>
                <w:b/>
                <w:color w:val="000000"/>
                <w:sz w:val="20"/>
                <w:szCs w:val="20"/>
              </w:rPr>
            </w:pPr>
            <w:r w:rsidRPr="00F4702A">
              <w:rPr>
                <w:b/>
                <w:color w:val="000000"/>
                <w:sz w:val="20"/>
                <w:szCs w:val="20"/>
              </w:rPr>
              <w:t>489/1073</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1 / 2</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11" w:right="-190" w:hanging="142"/>
              <w:jc w:val="center"/>
              <w:rPr>
                <w:color w:val="000000"/>
                <w:sz w:val="20"/>
                <w:szCs w:val="20"/>
              </w:rPr>
            </w:pPr>
            <w:r w:rsidRPr="00F4702A">
              <w:rPr>
                <w:color w:val="000000"/>
                <w:sz w:val="20"/>
                <w:szCs w:val="20"/>
              </w:rPr>
              <w:t>32 / 70</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A228F9" w:rsidP="00704927">
            <w:pPr>
              <w:pStyle w:val="afe"/>
              <w:ind w:right="-111"/>
              <w:jc w:val="left"/>
              <w:rPr>
                <w:b/>
                <w:color w:val="000000"/>
                <w:sz w:val="20"/>
                <w:szCs w:val="20"/>
              </w:rPr>
            </w:pPr>
            <w:r>
              <w:rPr>
                <w:b/>
                <w:color w:val="000000"/>
                <w:sz w:val="20"/>
                <w:szCs w:val="20"/>
                <w:lang w:val="en-US"/>
              </w:rPr>
              <w:t>56310</w:t>
            </w:r>
            <w:r w:rsidR="00C00F7E" w:rsidRPr="00F4702A">
              <w:rPr>
                <w:b/>
                <w:color w:val="000000"/>
                <w:sz w:val="20"/>
                <w:szCs w:val="20"/>
              </w:rPr>
              <w:t>,00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r w:rsidRPr="00F4702A">
              <w:rPr>
                <w:color w:val="000000"/>
                <w:sz w:val="20"/>
                <w:szCs w:val="20"/>
              </w:rPr>
              <w:t>78,00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3410,00</w:t>
            </w:r>
          </w:p>
        </w:tc>
      </w:tr>
      <w:tr w:rsidR="00C00F7E" w:rsidRPr="00F4702A" w:rsidTr="00B607ED">
        <w:tc>
          <w:tcPr>
            <w:tcW w:w="471" w:type="dxa"/>
            <w:vMerge/>
            <w:tcBorders>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p>
        </w:tc>
        <w:tc>
          <w:tcPr>
            <w:tcW w:w="3777" w:type="dxa"/>
            <w:gridSpan w:val="3"/>
            <w:tcBorders>
              <w:top w:val="single" w:sz="4" w:space="0" w:color="auto"/>
              <w:left w:val="single" w:sz="4" w:space="0" w:color="auto"/>
              <w:bottom w:val="single" w:sz="4" w:space="0" w:color="auto"/>
              <w:right w:val="single" w:sz="4" w:space="0" w:color="auto"/>
            </w:tcBorders>
          </w:tcPr>
          <w:p w:rsidR="00C00F7E" w:rsidRPr="0093138A" w:rsidRDefault="00095613" w:rsidP="00095613">
            <w:pPr>
              <w:pStyle w:val="afe"/>
              <w:jc w:val="left"/>
              <w:rPr>
                <w:color w:val="000000"/>
                <w:sz w:val="20"/>
                <w:szCs w:val="20"/>
              </w:rPr>
            </w:pPr>
            <w:r w:rsidRPr="0093138A">
              <w:rPr>
                <w:rFonts w:cs="Arial"/>
                <w:color w:val="000000"/>
                <w:sz w:val="20"/>
                <w:szCs w:val="20"/>
              </w:rPr>
              <w:t>Индивидуальная жилая застройка</w:t>
            </w:r>
          </w:p>
        </w:tc>
        <w:tc>
          <w:tcPr>
            <w:tcW w:w="850"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b/>
                <w:color w:val="000000"/>
                <w:sz w:val="20"/>
                <w:szCs w:val="20"/>
              </w:rPr>
            </w:pPr>
            <w:r w:rsidRPr="00F4702A">
              <w:rPr>
                <w:b/>
                <w:color w:val="000000"/>
                <w:sz w:val="20"/>
                <w:szCs w:val="20"/>
              </w:rPr>
              <w:t xml:space="preserve">1039 / </w:t>
            </w:r>
          </w:p>
          <w:p w:rsidR="00C00F7E" w:rsidRPr="00F4702A" w:rsidRDefault="00C00F7E" w:rsidP="004237DA">
            <w:pPr>
              <w:pStyle w:val="afe"/>
              <w:jc w:val="left"/>
              <w:rPr>
                <w:b/>
                <w:color w:val="000000"/>
                <w:sz w:val="20"/>
                <w:szCs w:val="20"/>
              </w:rPr>
            </w:pPr>
            <w:r w:rsidRPr="00F4702A">
              <w:rPr>
                <w:b/>
                <w:color w:val="000000"/>
                <w:sz w:val="20"/>
                <w:szCs w:val="20"/>
              </w:rPr>
              <w:t>1039</w:t>
            </w:r>
          </w:p>
        </w:tc>
        <w:tc>
          <w:tcPr>
            <w:tcW w:w="851" w:type="dxa"/>
            <w:tcBorders>
              <w:top w:val="single" w:sz="4" w:space="0" w:color="auto"/>
              <w:left w:val="single" w:sz="4" w:space="0" w:color="auto"/>
              <w:bottom w:val="single" w:sz="4" w:space="0" w:color="auto"/>
              <w:right w:val="single" w:sz="4" w:space="0" w:color="auto"/>
            </w:tcBorders>
          </w:tcPr>
          <w:p w:rsidR="00C00F7E" w:rsidRPr="00F4702A" w:rsidRDefault="00C00F7E" w:rsidP="004237DA">
            <w:pPr>
              <w:pStyle w:val="afe"/>
              <w:jc w:val="left"/>
              <w:rPr>
                <w:color w:val="000000"/>
                <w:sz w:val="20"/>
                <w:szCs w:val="20"/>
              </w:rPr>
            </w:pPr>
            <w:r w:rsidRPr="00F4702A">
              <w:rPr>
                <w:color w:val="000000"/>
                <w:sz w:val="20"/>
                <w:szCs w:val="20"/>
              </w:rPr>
              <w:t>39 / 39</w:t>
            </w:r>
          </w:p>
        </w:tc>
        <w:tc>
          <w:tcPr>
            <w:tcW w:w="772"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left="-111" w:right="-190" w:hanging="142"/>
              <w:jc w:val="center"/>
              <w:rPr>
                <w:color w:val="000000"/>
                <w:sz w:val="20"/>
                <w:szCs w:val="20"/>
              </w:rPr>
            </w:pPr>
            <w:r w:rsidRPr="00F4702A">
              <w:rPr>
                <w:color w:val="000000"/>
                <w:sz w:val="20"/>
                <w:szCs w:val="20"/>
              </w:rPr>
              <w:t>104/104</w:t>
            </w:r>
          </w:p>
        </w:tc>
        <w:tc>
          <w:tcPr>
            <w:tcW w:w="1071"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1"/>
              <w:jc w:val="left"/>
              <w:rPr>
                <w:b/>
                <w:color w:val="000000"/>
                <w:sz w:val="20"/>
                <w:szCs w:val="20"/>
              </w:rPr>
            </w:pPr>
            <w:r w:rsidRPr="00F4702A">
              <w:rPr>
                <w:b/>
                <w:color w:val="000000"/>
                <w:sz w:val="20"/>
                <w:szCs w:val="20"/>
              </w:rPr>
              <w:t>81815,00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07"/>
              <w:jc w:val="left"/>
              <w:rPr>
                <w:color w:val="000000"/>
                <w:sz w:val="20"/>
                <w:szCs w:val="20"/>
              </w:rPr>
            </w:pPr>
            <w:r w:rsidRPr="00F4702A">
              <w:rPr>
                <w:color w:val="000000"/>
                <w:sz w:val="20"/>
                <w:szCs w:val="20"/>
              </w:rPr>
              <w:t>2210,00</w:t>
            </w:r>
          </w:p>
        </w:tc>
        <w:tc>
          <w:tcPr>
            <w:tcW w:w="1134" w:type="dxa"/>
            <w:tcBorders>
              <w:top w:val="single" w:sz="4" w:space="0" w:color="auto"/>
              <w:left w:val="single" w:sz="4" w:space="0" w:color="auto"/>
              <w:bottom w:val="single" w:sz="4" w:space="0" w:color="auto"/>
              <w:right w:val="single" w:sz="4" w:space="0" w:color="auto"/>
            </w:tcBorders>
          </w:tcPr>
          <w:p w:rsidR="00C00F7E" w:rsidRPr="00F4702A" w:rsidRDefault="00C00F7E" w:rsidP="00704927">
            <w:pPr>
              <w:pStyle w:val="afe"/>
              <w:ind w:right="-116"/>
              <w:jc w:val="left"/>
              <w:rPr>
                <w:color w:val="000000"/>
                <w:sz w:val="20"/>
                <w:szCs w:val="20"/>
              </w:rPr>
            </w:pPr>
            <w:r w:rsidRPr="00F4702A">
              <w:rPr>
                <w:color w:val="000000"/>
                <w:sz w:val="20"/>
                <w:szCs w:val="20"/>
              </w:rPr>
              <w:t>5052,00</w:t>
            </w:r>
          </w:p>
        </w:tc>
      </w:tr>
    </w:tbl>
    <w:p w:rsidR="00C00F7E" w:rsidRPr="00C00F7E" w:rsidRDefault="00C00F7E" w:rsidP="00F03DC7">
      <w:pPr>
        <w:spacing w:before="240" w:after="0" w:line="360" w:lineRule="auto"/>
        <w:ind w:firstLine="709"/>
        <w:jc w:val="both"/>
        <w:rPr>
          <w:rFonts w:ascii="Times New Roman" w:hAnsi="Times New Roman" w:cs="Times New Roman"/>
          <w:color w:val="000000"/>
          <w:sz w:val="28"/>
          <w:szCs w:val="28"/>
        </w:rPr>
      </w:pPr>
      <w:r w:rsidRPr="00C00F7E">
        <w:rPr>
          <w:rFonts w:ascii="Times New Roman" w:hAnsi="Times New Roman" w:cs="Times New Roman"/>
          <w:color w:val="000000"/>
          <w:sz w:val="28"/>
          <w:szCs w:val="28"/>
        </w:rPr>
        <w:t xml:space="preserve">В жилищном фонде сельского поселения Бабушкинское насчитывается 1528 жилых домов с постоянным населением, из них: 489 </w:t>
      </w:r>
      <w:r w:rsidR="00095613">
        <w:rPr>
          <w:rFonts w:ascii="Times New Roman" w:hAnsi="Times New Roman" w:cs="Times New Roman"/>
          <w:color w:val="000000"/>
          <w:sz w:val="28"/>
          <w:szCs w:val="28"/>
        </w:rPr>
        <w:t>многоквартирных (</w:t>
      </w:r>
      <w:r w:rsidRPr="00C00F7E">
        <w:rPr>
          <w:rFonts w:ascii="Times New Roman" w:hAnsi="Times New Roman" w:cs="Times New Roman"/>
          <w:color w:val="000000"/>
          <w:sz w:val="28"/>
          <w:szCs w:val="28"/>
        </w:rPr>
        <w:t>секционных</w:t>
      </w:r>
      <w:r w:rsidR="00095613">
        <w:rPr>
          <w:rFonts w:ascii="Times New Roman" w:hAnsi="Times New Roman" w:cs="Times New Roman"/>
          <w:color w:val="000000"/>
          <w:sz w:val="28"/>
          <w:szCs w:val="28"/>
        </w:rPr>
        <w:t>)</w:t>
      </w:r>
      <w:r w:rsidRPr="00C00F7E">
        <w:rPr>
          <w:rFonts w:ascii="Times New Roman" w:hAnsi="Times New Roman" w:cs="Times New Roman"/>
          <w:color w:val="000000"/>
          <w:sz w:val="28"/>
          <w:szCs w:val="28"/>
        </w:rPr>
        <w:t xml:space="preserve"> </w:t>
      </w:r>
      <w:r w:rsidR="00095613">
        <w:rPr>
          <w:rFonts w:ascii="Times New Roman" w:hAnsi="Times New Roman" w:cs="Times New Roman"/>
          <w:color w:val="000000"/>
          <w:sz w:val="28"/>
          <w:szCs w:val="28"/>
        </w:rPr>
        <w:t xml:space="preserve">жилых </w:t>
      </w:r>
      <w:r w:rsidRPr="00C00F7E">
        <w:rPr>
          <w:rFonts w:ascii="Times New Roman" w:hAnsi="Times New Roman" w:cs="Times New Roman"/>
          <w:color w:val="000000"/>
          <w:sz w:val="28"/>
          <w:szCs w:val="28"/>
        </w:rPr>
        <w:t xml:space="preserve">домов (1073 квартиры) и 1039 </w:t>
      </w:r>
      <w:r w:rsidR="00095613">
        <w:rPr>
          <w:rFonts w:ascii="Times New Roman" w:hAnsi="Times New Roman" w:cs="Times New Roman"/>
          <w:color w:val="000000"/>
          <w:sz w:val="28"/>
          <w:szCs w:val="28"/>
        </w:rPr>
        <w:t>индивидуальных жилых</w:t>
      </w:r>
      <w:r w:rsidRPr="00C00F7E">
        <w:rPr>
          <w:rFonts w:ascii="Times New Roman" w:hAnsi="Times New Roman" w:cs="Times New Roman"/>
          <w:color w:val="000000"/>
          <w:sz w:val="28"/>
          <w:szCs w:val="28"/>
        </w:rPr>
        <w:t xml:space="preserve"> домов. Суммарная площадь действующего жилищного фонда на 01.01.2020 составляет </w:t>
      </w:r>
      <w:r w:rsidR="00A228F9">
        <w:rPr>
          <w:rFonts w:ascii="Times New Roman" w:hAnsi="Times New Roman" w:cs="Times New Roman"/>
          <w:color w:val="000000"/>
          <w:sz w:val="28"/>
          <w:szCs w:val="28"/>
        </w:rPr>
        <w:t>138125</w:t>
      </w:r>
      <w:r w:rsidR="004560AF">
        <w:rPr>
          <w:rFonts w:ascii="Times New Roman" w:hAnsi="Times New Roman" w:cs="Times New Roman"/>
          <w:color w:val="000000"/>
          <w:sz w:val="28"/>
          <w:szCs w:val="28"/>
        </w:rPr>
        <w:t xml:space="preserve">,00 </w:t>
      </w:r>
      <w:r w:rsidR="00CC48DE">
        <w:rPr>
          <w:rFonts w:ascii="Times New Roman" w:hAnsi="Times New Roman" w:cs="Times New Roman"/>
          <w:color w:val="000000"/>
          <w:sz w:val="28"/>
          <w:szCs w:val="28"/>
        </w:rPr>
        <w:t>кв.</w:t>
      </w:r>
      <w:r w:rsidR="00B607ED">
        <w:rPr>
          <w:rFonts w:ascii="Times New Roman" w:hAnsi="Times New Roman" w:cs="Times New Roman"/>
          <w:color w:val="000000"/>
          <w:sz w:val="28"/>
          <w:szCs w:val="28"/>
        </w:rPr>
        <w:t xml:space="preserve"> </w:t>
      </w:r>
      <w:r w:rsidR="00CC48DE">
        <w:rPr>
          <w:rFonts w:ascii="Times New Roman" w:hAnsi="Times New Roman" w:cs="Times New Roman"/>
          <w:color w:val="000000"/>
          <w:sz w:val="28"/>
          <w:szCs w:val="28"/>
        </w:rPr>
        <w:t>м</w:t>
      </w:r>
      <w:r w:rsidRPr="00C00F7E">
        <w:rPr>
          <w:rFonts w:ascii="Times New Roman" w:hAnsi="Times New Roman" w:cs="Times New Roman"/>
          <w:color w:val="000000"/>
          <w:sz w:val="28"/>
          <w:szCs w:val="28"/>
        </w:rPr>
        <w:t>, в том числе: в многоквартирны</w:t>
      </w:r>
      <w:r w:rsidR="00A228F9">
        <w:rPr>
          <w:rFonts w:ascii="Times New Roman" w:hAnsi="Times New Roman" w:cs="Times New Roman"/>
          <w:color w:val="000000"/>
          <w:sz w:val="28"/>
          <w:szCs w:val="28"/>
        </w:rPr>
        <w:t>х (секционных) жилых домах 56310</w:t>
      </w:r>
      <w:r w:rsidR="004560AF">
        <w:rPr>
          <w:rFonts w:ascii="Times New Roman" w:hAnsi="Times New Roman" w:cs="Times New Roman"/>
          <w:color w:val="000000"/>
          <w:sz w:val="28"/>
          <w:szCs w:val="28"/>
        </w:rPr>
        <w:t xml:space="preserve">,00 </w:t>
      </w:r>
      <w:r w:rsidR="000C2BD1">
        <w:rPr>
          <w:rFonts w:ascii="Times New Roman" w:hAnsi="Times New Roman" w:cs="Times New Roman"/>
          <w:color w:val="000000"/>
          <w:sz w:val="28"/>
          <w:szCs w:val="28"/>
        </w:rPr>
        <w:t>кв.</w:t>
      </w:r>
      <w:r w:rsidR="00B607ED">
        <w:rPr>
          <w:rFonts w:ascii="Times New Roman" w:hAnsi="Times New Roman" w:cs="Times New Roman"/>
          <w:color w:val="000000"/>
          <w:sz w:val="28"/>
          <w:szCs w:val="28"/>
        </w:rPr>
        <w:t xml:space="preserve"> </w:t>
      </w:r>
      <w:r w:rsidR="000C2BD1">
        <w:rPr>
          <w:rFonts w:ascii="Times New Roman" w:hAnsi="Times New Roman" w:cs="Times New Roman"/>
          <w:color w:val="000000"/>
          <w:sz w:val="28"/>
          <w:szCs w:val="28"/>
        </w:rPr>
        <w:t>м</w:t>
      </w:r>
      <w:r w:rsidR="00496D91">
        <w:rPr>
          <w:rFonts w:ascii="Times New Roman" w:hAnsi="Times New Roman" w:cs="Times New Roman"/>
          <w:color w:val="000000"/>
          <w:sz w:val="28"/>
          <w:szCs w:val="28"/>
        </w:rPr>
        <w:t xml:space="preserve"> (40</w:t>
      </w:r>
      <w:r w:rsidRPr="00C00F7E">
        <w:rPr>
          <w:rFonts w:ascii="Times New Roman" w:hAnsi="Times New Roman" w:cs="Times New Roman"/>
          <w:color w:val="000000"/>
          <w:sz w:val="28"/>
          <w:szCs w:val="28"/>
        </w:rPr>
        <w:t xml:space="preserve">%); в </w:t>
      </w:r>
      <w:r w:rsidR="00095613">
        <w:rPr>
          <w:rFonts w:ascii="Times New Roman" w:hAnsi="Times New Roman" w:cs="Times New Roman"/>
          <w:color w:val="000000"/>
          <w:sz w:val="28"/>
          <w:szCs w:val="28"/>
        </w:rPr>
        <w:t>индивидуальных</w:t>
      </w:r>
      <w:r w:rsidRPr="00C00F7E">
        <w:rPr>
          <w:rFonts w:ascii="Times New Roman" w:hAnsi="Times New Roman" w:cs="Times New Roman"/>
          <w:color w:val="000000"/>
          <w:sz w:val="28"/>
          <w:szCs w:val="28"/>
        </w:rPr>
        <w:t xml:space="preserve"> жилых домах </w:t>
      </w:r>
      <w:r w:rsidR="00092341">
        <w:rPr>
          <w:rFonts w:ascii="Times New Roman" w:hAnsi="Times New Roman" w:cs="Times New Roman"/>
          <w:color w:val="000000"/>
          <w:sz w:val="28"/>
          <w:szCs w:val="28"/>
        </w:rPr>
        <w:t>– 81815,00 кв.</w:t>
      </w:r>
      <w:r w:rsidR="00B607ED">
        <w:rPr>
          <w:rFonts w:ascii="Times New Roman" w:hAnsi="Times New Roman" w:cs="Times New Roman"/>
          <w:color w:val="000000"/>
          <w:sz w:val="28"/>
          <w:szCs w:val="28"/>
        </w:rPr>
        <w:t xml:space="preserve"> </w:t>
      </w:r>
      <w:r w:rsidR="00092341">
        <w:rPr>
          <w:rFonts w:ascii="Times New Roman" w:hAnsi="Times New Roman" w:cs="Times New Roman"/>
          <w:color w:val="000000"/>
          <w:sz w:val="28"/>
          <w:szCs w:val="28"/>
        </w:rPr>
        <w:t>м</w:t>
      </w:r>
      <w:r w:rsidR="00496D91">
        <w:rPr>
          <w:rFonts w:ascii="Times New Roman" w:hAnsi="Times New Roman" w:cs="Times New Roman"/>
          <w:color w:val="000000"/>
          <w:sz w:val="28"/>
          <w:szCs w:val="28"/>
        </w:rPr>
        <w:t xml:space="preserve"> (60%</w:t>
      </w:r>
      <w:r w:rsidRPr="00C00F7E">
        <w:rPr>
          <w:rFonts w:ascii="Times New Roman" w:hAnsi="Times New Roman" w:cs="Times New Roman"/>
          <w:color w:val="000000"/>
          <w:sz w:val="28"/>
          <w:szCs w:val="28"/>
        </w:rPr>
        <w:t>). Общее число постоянного населения – 5396 человек. Средняя обеспеченность общей площадь</w:t>
      </w:r>
      <w:r w:rsidR="00A228F9">
        <w:rPr>
          <w:rFonts w:ascii="Times New Roman" w:hAnsi="Times New Roman" w:cs="Times New Roman"/>
          <w:color w:val="000000"/>
          <w:sz w:val="28"/>
          <w:szCs w:val="28"/>
        </w:rPr>
        <w:t>ю жилищного фонда составляет 25,6</w:t>
      </w:r>
      <w:r w:rsidR="004560AF">
        <w:rPr>
          <w:rFonts w:ascii="Times New Roman" w:hAnsi="Times New Roman" w:cs="Times New Roman"/>
          <w:color w:val="000000"/>
          <w:sz w:val="28"/>
          <w:szCs w:val="28"/>
        </w:rPr>
        <w:t xml:space="preserve"> </w:t>
      </w:r>
      <w:r w:rsidR="00CC48DE">
        <w:rPr>
          <w:rFonts w:ascii="Times New Roman" w:hAnsi="Times New Roman" w:cs="Times New Roman"/>
          <w:color w:val="000000"/>
          <w:sz w:val="28"/>
          <w:szCs w:val="28"/>
        </w:rPr>
        <w:t>кв.</w:t>
      </w:r>
      <w:r w:rsidR="00B607ED">
        <w:rPr>
          <w:rFonts w:ascii="Times New Roman" w:hAnsi="Times New Roman" w:cs="Times New Roman"/>
          <w:color w:val="000000"/>
          <w:sz w:val="28"/>
          <w:szCs w:val="28"/>
        </w:rPr>
        <w:t xml:space="preserve"> </w:t>
      </w:r>
      <w:r w:rsidR="00CC48DE">
        <w:rPr>
          <w:rFonts w:ascii="Times New Roman" w:hAnsi="Times New Roman" w:cs="Times New Roman"/>
          <w:color w:val="000000"/>
          <w:sz w:val="28"/>
          <w:szCs w:val="28"/>
        </w:rPr>
        <w:t>м</w:t>
      </w:r>
      <w:r w:rsidR="00092341">
        <w:rPr>
          <w:rFonts w:ascii="Times New Roman" w:hAnsi="Times New Roman" w:cs="Times New Roman"/>
          <w:color w:val="000000"/>
          <w:sz w:val="28"/>
          <w:szCs w:val="28"/>
        </w:rPr>
        <w:t xml:space="preserve"> </w:t>
      </w:r>
      <w:r w:rsidRPr="00C00F7E">
        <w:rPr>
          <w:rFonts w:ascii="Times New Roman" w:hAnsi="Times New Roman" w:cs="Times New Roman"/>
          <w:color w:val="000000"/>
          <w:sz w:val="28"/>
          <w:szCs w:val="28"/>
        </w:rPr>
        <w:t>на 1 человека.</w:t>
      </w:r>
    </w:p>
    <w:p w:rsidR="00C00F7E" w:rsidRDefault="00C00F7E" w:rsidP="00C00F7E">
      <w:pPr>
        <w:spacing w:after="0" w:line="360" w:lineRule="auto"/>
        <w:ind w:firstLine="709"/>
        <w:jc w:val="both"/>
        <w:rPr>
          <w:rFonts w:ascii="Times New Roman" w:hAnsi="Times New Roman" w:cs="Times New Roman"/>
          <w:color w:val="000000"/>
          <w:sz w:val="28"/>
          <w:szCs w:val="28"/>
        </w:rPr>
      </w:pPr>
      <w:r w:rsidRPr="00C00F7E">
        <w:rPr>
          <w:rFonts w:ascii="Times New Roman" w:hAnsi="Times New Roman" w:cs="Times New Roman"/>
          <w:iCs/>
          <w:color w:val="000000"/>
          <w:sz w:val="28"/>
          <w:szCs w:val="28"/>
        </w:rPr>
        <w:t xml:space="preserve">Можно сделать вывод, что жилищный фонд </w:t>
      </w:r>
      <w:r w:rsidRPr="00C00F7E">
        <w:rPr>
          <w:rFonts w:ascii="Times New Roman" w:hAnsi="Times New Roman" w:cs="Times New Roman"/>
          <w:sz w:val="28"/>
          <w:szCs w:val="28"/>
        </w:rPr>
        <w:t>сельского поселения Бабушкинское</w:t>
      </w:r>
      <w:r w:rsidRPr="00C00F7E">
        <w:rPr>
          <w:rFonts w:ascii="Times New Roman" w:hAnsi="Times New Roman" w:cs="Times New Roman"/>
          <w:iCs/>
          <w:color w:val="000000"/>
          <w:sz w:val="28"/>
          <w:szCs w:val="28"/>
        </w:rPr>
        <w:t xml:space="preserve"> характеризуется достаточно высок</w:t>
      </w:r>
      <w:r w:rsidR="00092341">
        <w:rPr>
          <w:rFonts w:ascii="Times New Roman" w:hAnsi="Times New Roman" w:cs="Times New Roman"/>
          <w:iCs/>
          <w:color w:val="000000"/>
          <w:sz w:val="28"/>
          <w:szCs w:val="28"/>
        </w:rPr>
        <w:t>им</w:t>
      </w:r>
      <w:r w:rsidR="004560AF">
        <w:rPr>
          <w:rFonts w:ascii="Times New Roman" w:hAnsi="Times New Roman" w:cs="Times New Roman"/>
          <w:iCs/>
          <w:color w:val="000000"/>
          <w:sz w:val="28"/>
          <w:szCs w:val="28"/>
        </w:rPr>
        <w:t xml:space="preserve">и показателями по количеству </w:t>
      </w:r>
      <w:r w:rsidR="00CC48DE">
        <w:rPr>
          <w:rFonts w:ascii="Times New Roman" w:hAnsi="Times New Roman" w:cs="Times New Roman"/>
          <w:iCs/>
          <w:color w:val="000000"/>
          <w:sz w:val="28"/>
          <w:szCs w:val="28"/>
        </w:rPr>
        <w:t>кв.</w:t>
      </w:r>
      <w:r w:rsidR="00B607ED">
        <w:rPr>
          <w:rFonts w:ascii="Times New Roman" w:hAnsi="Times New Roman" w:cs="Times New Roman"/>
          <w:iCs/>
          <w:color w:val="000000"/>
          <w:sz w:val="28"/>
          <w:szCs w:val="28"/>
        </w:rPr>
        <w:t xml:space="preserve"> </w:t>
      </w:r>
      <w:r w:rsidR="00CC48DE">
        <w:rPr>
          <w:rFonts w:ascii="Times New Roman" w:hAnsi="Times New Roman" w:cs="Times New Roman"/>
          <w:iCs/>
          <w:color w:val="000000"/>
          <w:sz w:val="28"/>
          <w:szCs w:val="28"/>
        </w:rPr>
        <w:t xml:space="preserve">м </w:t>
      </w:r>
      <w:r w:rsidRPr="00C00F7E">
        <w:rPr>
          <w:rFonts w:ascii="Times New Roman" w:hAnsi="Times New Roman" w:cs="Times New Roman"/>
          <w:iCs/>
          <w:color w:val="000000"/>
          <w:sz w:val="28"/>
          <w:szCs w:val="28"/>
        </w:rPr>
        <w:t>общей площади на человека.</w:t>
      </w:r>
      <w:r w:rsidRPr="00C00F7E">
        <w:rPr>
          <w:rFonts w:ascii="Times New Roman" w:hAnsi="Times New Roman" w:cs="Times New Roman"/>
          <w:color w:val="000000"/>
          <w:sz w:val="28"/>
          <w:szCs w:val="28"/>
        </w:rPr>
        <w:t xml:space="preserve">  </w:t>
      </w:r>
    </w:p>
    <w:p w:rsidR="003A6A50" w:rsidRPr="00C00F7E" w:rsidRDefault="003A6A50" w:rsidP="00E201E6">
      <w:pPr>
        <w:spacing w:after="0" w:line="360" w:lineRule="auto"/>
        <w:jc w:val="center"/>
        <w:rPr>
          <w:rFonts w:ascii="Times New Roman" w:hAnsi="Times New Roman" w:cs="Times New Roman"/>
          <w:color w:val="000000"/>
          <w:sz w:val="28"/>
          <w:szCs w:val="28"/>
        </w:rPr>
      </w:pPr>
      <w:r w:rsidRPr="008D679C">
        <w:rPr>
          <w:rFonts w:ascii="Times New Roman" w:eastAsia="Times New Roman" w:hAnsi="Times New Roman" w:cs="Times New Roman"/>
          <w:sz w:val="28"/>
          <w:szCs w:val="28"/>
          <w:lang w:eastAsia="ru-RU"/>
        </w:rPr>
        <w:t>Амортизация существующего жилищного фонда</w:t>
      </w:r>
    </w:p>
    <w:p w:rsidR="00A86212" w:rsidRPr="008D679C" w:rsidRDefault="00A86212" w:rsidP="003A6A50">
      <w:pPr>
        <w:widowControl w:val="0"/>
        <w:spacing w:line="240" w:lineRule="auto"/>
        <w:ind w:firstLine="709"/>
        <w:jc w:val="right"/>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lastRenderedPageBreak/>
        <w:t xml:space="preserve">Таблица </w:t>
      </w:r>
      <w:r w:rsidR="009B14CC">
        <w:rPr>
          <w:rFonts w:ascii="Times New Roman" w:eastAsia="Times New Roman" w:hAnsi="Times New Roman" w:cs="Times New Roman"/>
          <w:sz w:val="28"/>
          <w:szCs w:val="28"/>
          <w:lang w:eastAsia="ru-RU"/>
        </w:rPr>
        <w:t>1</w:t>
      </w:r>
      <w:r w:rsidR="006A3B8E" w:rsidRPr="008D679C">
        <w:rPr>
          <w:rFonts w:ascii="Times New Roman" w:eastAsia="Times New Roman" w:hAnsi="Times New Roman" w:cs="Times New Roman"/>
          <w:sz w:val="28"/>
          <w:szCs w:val="28"/>
          <w:lang w:eastAsia="ru-RU"/>
        </w:rPr>
        <w:t>.</w:t>
      </w:r>
      <w:r w:rsidRPr="008D679C">
        <w:rPr>
          <w:rFonts w:ascii="Times New Roman" w:eastAsia="Times New Roman" w:hAnsi="Times New Roman" w:cs="Times New Roman"/>
          <w:sz w:val="28"/>
          <w:szCs w:val="28"/>
          <w:lang w:eastAsia="ru-RU"/>
        </w:rPr>
        <w:t>5.</w:t>
      </w:r>
      <w:r w:rsidR="002C743F">
        <w:rPr>
          <w:rFonts w:ascii="Times New Roman" w:eastAsia="Times New Roman" w:hAnsi="Times New Roman" w:cs="Times New Roman"/>
          <w:sz w:val="28"/>
          <w:szCs w:val="28"/>
          <w:lang w:eastAsia="ru-RU"/>
        </w:rPr>
        <w:t>6</w:t>
      </w:r>
      <w:r w:rsidRPr="008D679C">
        <w:rPr>
          <w:rFonts w:ascii="Times New Roman" w:eastAsia="Times New Roman" w:hAnsi="Times New Roman" w:cs="Times New Roman"/>
          <w:sz w:val="28"/>
          <w:szCs w:val="28"/>
          <w:lang w:eastAsia="ru-RU"/>
        </w:rPr>
        <w:t>.2</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
        <w:gridCol w:w="1947"/>
        <w:gridCol w:w="2303"/>
        <w:gridCol w:w="1545"/>
        <w:gridCol w:w="1545"/>
        <w:gridCol w:w="2173"/>
      </w:tblGrid>
      <w:tr w:rsidR="00DF307C" w:rsidRPr="00F4702A" w:rsidTr="00C636DE">
        <w:tc>
          <w:tcPr>
            <w:tcW w:w="547" w:type="dxa"/>
            <w:vMerge w:val="restart"/>
          </w:tcPr>
          <w:p w:rsidR="00DF307C" w:rsidRPr="00A06E1E" w:rsidRDefault="00DF307C" w:rsidP="00F03DC7">
            <w:pPr>
              <w:spacing w:after="0" w:line="240" w:lineRule="auto"/>
              <w:jc w:val="center"/>
              <w:rPr>
                <w:rFonts w:ascii="Times New Roman" w:hAnsi="Times New Roman" w:cs="Times New Roman"/>
                <w:sz w:val="20"/>
                <w:szCs w:val="20"/>
              </w:rPr>
            </w:pPr>
            <w:r w:rsidRPr="00A06E1E">
              <w:rPr>
                <w:rFonts w:ascii="Times New Roman" w:hAnsi="Times New Roman" w:cs="Times New Roman"/>
                <w:sz w:val="20"/>
                <w:szCs w:val="20"/>
              </w:rPr>
              <w:t>№ п/п</w:t>
            </w:r>
          </w:p>
        </w:tc>
        <w:tc>
          <w:tcPr>
            <w:tcW w:w="1947" w:type="dxa"/>
            <w:vMerge w:val="restart"/>
          </w:tcPr>
          <w:p w:rsidR="00DF307C" w:rsidRPr="00A06E1E" w:rsidRDefault="00DF307C" w:rsidP="00F03DC7">
            <w:pPr>
              <w:spacing w:after="0" w:line="240" w:lineRule="auto"/>
              <w:jc w:val="center"/>
              <w:rPr>
                <w:rFonts w:ascii="Times New Roman" w:hAnsi="Times New Roman" w:cs="Times New Roman"/>
                <w:sz w:val="20"/>
                <w:szCs w:val="20"/>
              </w:rPr>
            </w:pPr>
            <w:r w:rsidRPr="00A06E1E">
              <w:rPr>
                <w:rFonts w:ascii="Times New Roman" w:hAnsi="Times New Roman" w:cs="Times New Roman"/>
                <w:sz w:val="20"/>
                <w:szCs w:val="20"/>
              </w:rPr>
              <w:t>Населенный пункт</w:t>
            </w:r>
          </w:p>
        </w:tc>
        <w:tc>
          <w:tcPr>
            <w:tcW w:w="2303" w:type="dxa"/>
            <w:vMerge w:val="restart"/>
          </w:tcPr>
          <w:p w:rsidR="00DF307C" w:rsidRPr="00A06E1E" w:rsidRDefault="00DF307C" w:rsidP="00F03DC7">
            <w:pPr>
              <w:spacing w:after="0" w:line="240" w:lineRule="auto"/>
              <w:jc w:val="center"/>
              <w:rPr>
                <w:rFonts w:ascii="Times New Roman" w:hAnsi="Times New Roman" w:cs="Times New Roman"/>
                <w:sz w:val="20"/>
                <w:szCs w:val="20"/>
              </w:rPr>
            </w:pPr>
            <w:r w:rsidRPr="00A06E1E">
              <w:rPr>
                <w:rFonts w:ascii="Times New Roman" w:hAnsi="Times New Roman" w:cs="Times New Roman"/>
                <w:sz w:val="20"/>
                <w:szCs w:val="20"/>
              </w:rPr>
              <w:t>Материал стен и этажность</w:t>
            </w:r>
          </w:p>
        </w:tc>
        <w:tc>
          <w:tcPr>
            <w:tcW w:w="5263" w:type="dxa"/>
            <w:gridSpan w:val="3"/>
          </w:tcPr>
          <w:p w:rsidR="00DF307C" w:rsidRPr="00A06E1E" w:rsidRDefault="00DF307C" w:rsidP="00F03DC7">
            <w:pPr>
              <w:spacing w:after="0" w:line="240" w:lineRule="auto"/>
              <w:jc w:val="center"/>
              <w:rPr>
                <w:rFonts w:ascii="Times New Roman" w:hAnsi="Times New Roman" w:cs="Times New Roman"/>
                <w:sz w:val="20"/>
                <w:szCs w:val="20"/>
              </w:rPr>
            </w:pPr>
            <w:r w:rsidRPr="00A06E1E">
              <w:rPr>
                <w:rFonts w:ascii="Times New Roman" w:hAnsi="Times New Roman" w:cs="Times New Roman"/>
                <w:sz w:val="20"/>
                <w:szCs w:val="20"/>
              </w:rPr>
              <w:t>Физ</w:t>
            </w:r>
            <w:r w:rsidR="00CC48DE" w:rsidRPr="00A06E1E">
              <w:rPr>
                <w:rFonts w:ascii="Times New Roman" w:hAnsi="Times New Roman" w:cs="Times New Roman"/>
                <w:sz w:val="20"/>
                <w:szCs w:val="20"/>
              </w:rPr>
              <w:t>ический износ жилищного фонда, кв. м</w:t>
            </w:r>
          </w:p>
        </w:tc>
      </w:tr>
      <w:tr w:rsidR="00DF307C" w:rsidRPr="00F4702A" w:rsidTr="00C636DE">
        <w:tc>
          <w:tcPr>
            <w:tcW w:w="547" w:type="dxa"/>
            <w:vMerge/>
          </w:tcPr>
          <w:p w:rsidR="00DF307C" w:rsidRPr="00A06E1E" w:rsidRDefault="00DF307C" w:rsidP="00F03DC7">
            <w:pPr>
              <w:spacing w:after="0" w:line="240" w:lineRule="auto"/>
              <w:jc w:val="center"/>
              <w:rPr>
                <w:rFonts w:ascii="Times New Roman" w:hAnsi="Times New Roman" w:cs="Times New Roman"/>
                <w:sz w:val="20"/>
                <w:szCs w:val="20"/>
              </w:rPr>
            </w:pPr>
          </w:p>
        </w:tc>
        <w:tc>
          <w:tcPr>
            <w:tcW w:w="1947" w:type="dxa"/>
            <w:vMerge/>
          </w:tcPr>
          <w:p w:rsidR="00DF307C" w:rsidRPr="00A06E1E" w:rsidRDefault="00DF307C" w:rsidP="00F03DC7">
            <w:pPr>
              <w:spacing w:after="0" w:line="240" w:lineRule="auto"/>
              <w:jc w:val="center"/>
              <w:rPr>
                <w:rFonts w:ascii="Times New Roman" w:hAnsi="Times New Roman" w:cs="Times New Roman"/>
                <w:sz w:val="20"/>
                <w:szCs w:val="20"/>
              </w:rPr>
            </w:pPr>
          </w:p>
        </w:tc>
        <w:tc>
          <w:tcPr>
            <w:tcW w:w="2303" w:type="dxa"/>
            <w:vMerge/>
          </w:tcPr>
          <w:p w:rsidR="00DF307C" w:rsidRPr="00A06E1E" w:rsidRDefault="00DF307C" w:rsidP="00F03DC7">
            <w:pPr>
              <w:spacing w:after="0" w:line="240" w:lineRule="auto"/>
              <w:jc w:val="center"/>
              <w:rPr>
                <w:rFonts w:ascii="Times New Roman" w:hAnsi="Times New Roman" w:cs="Times New Roman"/>
                <w:sz w:val="20"/>
                <w:szCs w:val="20"/>
              </w:rPr>
            </w:pPr>
          </w:p>
        </w:tc>
        <w:tc>
          <w:tcPr>
            <w:tcW w:w="1545" w:type="dxa"/>
          </w:tcPr>
          <w:p w:rsidR="00DF307C" w:rsidRPr="00A06E1E" w:rsidRDefault="00DF307C" w:rsidP="00F03DC7">
            <w:pPr>
              <w:spacing w:after="0" w:line="240" w:lineRule="auto"/>
              <w:jc w:val="center"/>
              <w:rPr>
                <w:rFonts w:ascii="Times New Roman" w:hAnsi="Times New Roman" w:cs="Times New Roman"/>
                <w:sz w:val="20"/>
                <w:szCs w:val="20"/>
              </w:rPr>
            </w:pPr>
            <w:r w:rsidRPr="00A06E1E">
              <w:rPr>
                <w:rFonts w:ascii="Times New Roman" w:hAnsi="Times New Roman" w:cs="Times New Roman"/>
                <w:sz w:val="20"/>
                <w:szCs w:val="20"/>
              </w:rPr>
              <w:t>0 – 30%</w:t>
            </w:r>
          </w:p>
        </w:tc>
        <w:tc>
          <w:tcPr>
            <w:tcW w:w="1545" w:type="dxa"/>
          </w:tcPr>
          <w:p w:rsidR="00DF307C" w:rsidRPr="00A06E1E" w:rsidRDefault="00DF307C" w:rsidP="00F03DC7">
            <w:pPr>
              <w:spacing w:after="0" w:line="240" w:lineRule="auto"/>
              <w:jc w:val="center"/>
              <w:rPr>
                <w:rFonts w:ascii="Times New Roman" w:hAnsi="Times New Roman" w:cs="Times New Roman"/>
                <w:sz w:val="20"/>
                <w:szCs w:val="20"/>
              </w:rPr>
            </w:pPr>
            <w:r w:rsidRPr="00A06E1E">
              <w:rPr>
                <w:rFonts w:ascii="Times New Roman" w:hAnsi="Times New Roman" w:cs="Times New Roman"/>
                <w:sz w:val="20"/>
                <w:szCs w:val="20"/>
              </w:rPr>
              <w:t>30 – 60%</w:t>
            </w:r>
          </w:p>
        </w:tc>
        <w:tc>
          <w:tcPr>
            <w:tcW w:w="2173" w:type="dxa"/>
          </w:tcPr>
          <w:p w:rsidR="00DF307C" w:rsidRPr="00A06E1E" w:rsidRDefault="00DF307C" w:rsidP="00F03DC7">
            <w:pPr>
              <w:spacing w:after="0" w:line="240" w:lineRule="auto"/>
              <w:jc w:val="center"/>
              <w:rPr>
                <w:rFonts w:ascii="Times New Roman" w:hAnsi="Times New Roman" w:cs="Times New Roman"/>
                <w:sz w:val="20"/>
                <w:szCs w:val="20"/>
              </w:rPr>
            </w:pPr>
            <w:r w:rsidRPr="00A06E1E">
              <w:rPr>
                <w:rFonts w:ascii="Times New Roman" w:hAnsi="Times New Roman" w:cs="Times New Roman"/>
                <w:sz w:val="20"/>
                <w:szCs w:val="20"/>
              </w:rPr>
              <w:t>Свыше 60%</w:t>
            </w:r>
          </w:p>
        </w:tc>
      </w:tr>
      <w:tr w:rsidR="00DF307C" w:rsidRPr="00F4702A" w:rsidTr="00C636DE">
        <w:tc>
          <w:tcPr>
            <w:tcW w:w="547" w:type="dxa"/>
          </w:tcPr>
          <w:p w:rsidR="00DF307C" w:rsidRPr="00A06E1E" w:rsidRDefault="00DF307C" w:rsidP="00F03DC7">
            <w:pPr>
              <w:spacing w:after="0" w:line="240" w:lineRule="auto"/>
              <w:jc w:val="center"/>
              <w:rPr>
                <w:rFonts w:ascii="Times New Roman" w:hAnsi="Times New Roman" w:cs="Times New Roman"/>
                <w:sz w:val="20"/>
                <w:szCs w:val="20"/>
              </w:rPr>
            </w:pPr>
            <w:r w:rsidRPr="00A06E1E">
              <w:rPr>
                <w:rFonts w:ascii="Times New Roman" w:hAnsi="Times New Roman" w:cs="Times New Roman"/>
                <w:sz w:val="20"/>
                <w:szCs w:val="20"/>
              </w:rPr>
              <w:t>1</w:t>
            </w:r>
          </w:p>
        </w:tc>
        <w:tc>
          <w:tcPr>
            <w:tcW w:w="1947" w:type="dxa"/>
          </w:tcPr>
          <w:p w:rsidR="00DF307C" w:rsidRPr="00A06E1E" w:rsidRDefault="00DF307C" w:rsidP="00F03DC7">
            <w:pPr>
              <w:spacing w:after="0" w:line="240" w:lineRule="auto"/>
              <w:jc w:val="center"/>
              <w:rPr>
                <w:rFonts w:ascii="Times New Roman" w:hAnsi="Times New Roman" w:cs="Times New Roman"/>
                <w:sz w:val="20"/>
                <w:szCs w:val="20"/>
              </w:rPr>
            </w:pPr>
            <w:r w:rsidRPr="00A06E1E">
              <w:rPr>
                <w:rFonts w:ascii="Times New Roman" w:hAnsi="Times New Roman" w:cs="Times New Roman"/>
                <w:sz w:val="20"/>
                <w:szCs w:val="20"/>
              </w:rPr>
              <w:t>2</w:t>
            </w:r>
          </w:p>
        </w:tc>
        <w:tc>
          <w:tcPr>
            <w:tcW w:w="2303" w:type="dxa"/>
          </w:tcPr>
          <w:p w:rsidR="00DF307C" w:rsidRPr="00A06E1E" w:rsidRDefault="00DF307C" w:rsidP="00F03DC7">
            <w:pPr>
              <w:spacing w:after="0" w:line="240" w:lineRule="auto"/>
              <w:jc w:val="center"/>
              <w:rPr>
                <w:rFonts w:ascii="Times New Roman" w:hAnsi="Times New Roman" w:cs="Times New Roman"/>
                <w:sz w:val="20"/>
                <w:szCs w:val="20"/>
              </w:rPr>
            </w:pPr>
            <w:r w:rsidRPr="00A06E1E">
              <w:rPr>
                <w:rFonts w:ascii="Times New Roman" w:hAnsi="Times New Roman" w:cs="Times New Roman"/>
                <w:sz w:val="20"/>
                <w:szCs w:val="20"/>
              </w:rPr>
              <w:t>3</w:t>
            </w:r>
          </w:p>
        </w:tc>
        <w:tc>
          <w:tcPr>
            <w:tcW w:w="1545" w:type="dxa"/>
          </w:tcPr>
          <w:p w:rsidR="00DF307C" w:rsidRPr="00A06E1E" w:rsidRDefault="00DF307C" w:rsidP="00F03DC7">
            <w:pPr>
              <w:spacing w:after="0" w:line="240" w:lineRule="auto"/>
              <w:jc w:val="center"/>
              <w:rPr>
                <w:rFonts w:ascii="Times New Roman" w:hAnsi="Times New Roman" w:cs="Times New Roman"/>
                <w:sz w:val="20"/>
                <w:szCs w:val="20"/>
              </w:rPr>
            </w:pPr>
            <w:r w:rsidRPr="00A06E1E">
              <w:rPr>
                <w:rFonts w:ascii="Times New Roman" w:hAnsi="Times New Roman" w:cs="Times New Roman"/>
                <w:sz w:val="20"/>
                <w:szCs w:val="20"/>
              </w:rPr>
              <w:t>4</w:t>
            </w:r>
          </w:p>
        </w:tc>
        <w:tc>
          <w:tcPr>
            <w:tcW w:w="1545" w:type="dxa"/>
          </w:tcPr>
          <w:p w:rsidR="00DF307C" w:rsidRPr="00A06E1E" w:rsidRDefault="00DF307C" w:rsidP="00F03DC7">
            <w:pPr>
              <w:spacing w:after="0" w:line="240" w:lineRule="auto"/>
              <w:jc w:val="center"/>
              <w:rPr>
                <w:rFonts w:ascii="Times New Roman" w:hAnsi="Times New Roman" w:cs="Times New Roman"/>
                <w:sz w:val="20"/>
                <w:szCs w:val="20"/>
              </w:rPr>
            </w:pPr>
            <w:r w:rsidRPr="00A06E1E">
              <w:rPr>
                <w:rFonts w:ascii="Times New Roman" w:hAnsi="Times New Roman" w:cs="Times New Roman"/>
                <w:sz w:val="20"/>
                <w:szCs w:val="20"/>
              </w:rPr>
              <w:t>5</w:t>
            </w:r>
          </w:p>
        </w:tc>
        <w:tc>
          <w:tcPr>
            <w:tcW w:w="2173" w:type="dxa"/>
          </w:tcPr>
          <w:p w:rsidR="00DF307C" w:rsidRPr="00A06E1E" w:rsidRDefault="00DF307C" w:rsidP="00F03DC7">
            <w:pPr>
              <w:spacing w:after="0" w:line="240" w:lineRule="auto"/>
              <w:jc w:val="center"/>
              <w:rPr>
                <w:rFonts w:ascii="Times New Roman" w:hAnsi="Times New Roman" w:cs="Times New Roman"/>
                <w:sz w:val="20"/>
                <w:szCs w:val="20"/>
              </w:rPr>
            </w:pPr>
            <w:r w:rsidRPr="00A06E1E">
              <w:rPr>
                <w:rFonts w:ascii="Times New Roman" w:hAnsi="Times New Roman" w:cs="Times New Roman"/>
                <w:sz w:val="20"/>
                <w:szCs w:val="20"/>
              </w:rPr>
              <w:t>6</w:t>
            </w:r>
          </w:p>
        </w:tc>
      </w:tr>
      <w:tr w:rsidR="00DF307C" w:rsidRPr="00F4702A" w:rsidTr="00C636DE">
        <w:tc>
          <w:tcPr>
            <w:tcW w:w="547" w:type="dxa"/>
            <w:vMerge w:val="restart"/>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w:t>
            </w:r>
          </w:p>
        </w:tc>
        <w:tc>
          <w:tcPr>
            <w:tcW w:w="1947" w:type="dxa"/>
            <w:vMerge w:val="restart"/>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село им. Бабушкина</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Кирпичные 3-этажные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1050,00</w:t>
            </w:r>
          </w:p>
        </w:tc>
      </w:tr>
      <w:tr w:rsidR="00DF307C" w:rsidRPr="00F4702A" w:rsidTr="00C636DE">
        <w:tc>
          <w:tcPr>
            <w:tcW w:w="547" w:type="dxa"/>
            <w:vMerge/>
          </w:tcPr>
          <w:p w:rsidR="00DF307C" w:rsidRPr="00A06E1E" w:rsidRDefault="00DF307C" w:rsidP="00A06E1E">
            <w:pPr>
              <w:spacing w:after="0" w:line="240" w:lineRule="auto"/>
              <w:rPr>
                <w:rFonts w:ascii="Times New Roman" w:hAnsi="Times New Roman" w:cs="Times New Roman"/>
                <w:sz w:val="20"/>
                <w:szCs w:val="20"/>
              </w:rPr>
            </w:pPr>
          </w:p>
        </w:tc>
        <w:tc>
          <w:tcPr>
            <w:tcW w:w="1947" w:type="dxa"/>
            <w:vMerge/>
          </w:tcPr>
          <w:p w:rsidR="00DF307C" w:rsidRPr="00A06E1E" w:rsidRDefault="00DF307C" w:rsidP="00A06E1E">
            <w:pPr>
              <w:spacing w:after="0" w:line="240" w:lineRule="auto"/>
              <w:rPr>
                <w:rFonts w:ascii="Times New Roman" w:hAnsi="Times New Roman" w:cs="Times New Roman"/>
                <w:sz w:val="20"/>
                <w:szCs w:val="20"/>
              </w:rPr>
            </w:pP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Кирпичные 2-этажные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1450,00</w:t>
            </w:r>
          </w:p>
        </w:tc>
      </w:tr>
      <w:tr w:rsidR="00DF307C" w:rsidRPr="00F4702A" w:rsidTr="00C636DE">
        <w:tc>
          <w:tcPr>
            <w:tcW w:w="547" w:type="dxa"/>
            <w:vMerge/>
          </w:tcPr>
          <w:p w:rsidR="00DF307C" w:rsidRPr="00A06E1E" w:rsidRDefault="00DF307C" w:rsidP="00A06E1E">
            <w:pPr>
              <w:spacing w:after="0" w:line="240" w:lineRule="auto"/>
              <w:rPr>
                <w:rFonts w:ascii="Times New Roman" w:hAnsi="Times New Roman" w:cs="Times New Roman"/>
                <w:sz w:val="20"/>
                <w:szCs w:val="20"/>
              </w:rPr>
            </w:pPr>
          </w:p>
        </w:tc>
        <w:tc>
          <w:tcPr>
            <w:tcW w:w="1947" w:type="dxa"/>
            <w:vMerge/>
          </w:tcPr>
          <w:p w:rsidR="00DF307C" w:rsidRPr="00A06E1E" w:rsidRDefault="00DF307C" w:rsidP="00A06E1E">
            <w:pPr>
              <w:spacing w:after="0" w:line="240" w:lineRule="auto"/>
              <w:rPr>
                <w:rFonts w:ascii="Times New Roman" w:hAnsi="Times New Roman" w:cs="Times New Roman"/>
                <w:sz w:val="20"/>
                <w:szCs w:val="20"/>
              </w:rPr>
            </w:pP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Блочные 3-этажные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410,00</w:t>
            </w:r>
          </w:p>
        </w:tc>
      </w:tr>
      <w:tr w:rsidR="00DF307C" w:rsidRPr="00F4702A" w:rsidTr="00C636DE">
        <w:tc>
          <w:tcPr>
            <w:tcW w:w="547" w:type="dxa"/>
            <w:vMerge/>
          </w:tcPr>
          <w:p w:rsidR="00DF307C" w:rsidRPr="00A06E1E" w:rsidRDefault="00DF307C" w:rsidP="00A06E1E">
            <w:pPr>
              <w:spacing w:after="0" w:line="240" w:lineRule="auto"/>
              <w:rPr>
                <w:rFonts w:ascii="Times New Roman" w:hAnsi="Times New Roman" w:cs="Times New Roman"/>
                <w:sz w:val="20"/>
                <w:szCs w:val="20"/>
              </w:rPr>
            </w:pPr>
          </w:p>
        </w:tc>
        <w:tc>
          <w:tcPr>
            <w:tcW w:w="1947" w:type="dxa"/>
            <w:vMerge/>
          </w:tcPr>
          <w:p w:rsidR="00DF307C" w:rsidRPr="00A06E1E" w:rsidRDefault="00DF307C" w:rsidP="00A06E1E">
            <w:pPr>
              <w:spacing w:after="0" w:line="240" w:lineRule="auto"/>
              <w:rPr>
                <w:rFonts w:ascii="Times New Roman" w:hAnsi="Times New Roman" w:cs="Times New Roman"/>
                <w:sz w:val="20"/>
                <w:szCs w:val="20"/>
              </w:rPr>
            </w:pP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Блочные 2-этажные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320,00</w:t>
            </w:r>
          </w:p>
        </w:tc>
      </w:tr>
      <w:tr w:rsidR="00DF307C" w:rsidRPr="00F4702A" w:rsidTr="00C636DE">
        <w:tc>
          <w:tcPr>
            <w:tcW w:w="547" w:type="dxa"/>
            <w:vMerge/>
          </w:tcPr>
          <w:p w:rsidR="00DF307C" w:rsidRPr="00A06E1E" w:rsidRDefault="00DF307C" w:rsidP="00A06E1E">
            <w:pPr>
              <w:spacing w:after="0" w:line="240" w:lineRule="auto"/>
              <w:rPr>
                <w:rFonts w:ascii="Times New Roman" w:hAnsi="Times New Roman" w:cs="Times New Roman"/>
                <w:sz w:val="20"/>
                <w:szCs w:val="20"/>
              </w:rPr>
            </w:pPr>
          </w:p>
        </w:tc>
        <w:tc>
          <w:tcPr>
            <w:tcW w:w="1947" w:type="dxa"/>
            <w:vMerge/>
          </w:tcPr>
          <w:p w:rsidR="00DF307C" w:rsidRPr="00A06E1E" w:rsidRDefault="00DF307C" w:rsidP="00A06E1E">
            <w:pPr>
              <w:spacing w:after="0" w:line="240" w:lineRule="auto"/>
              <w:rPr>
                <w:rFonts w:ascii="Times New Roman" w:hAnsi="Times New Roman" w:cs="Times New Roman"/>
                <w:sz w:val="20"/>
                <w:szCs w:val="20"/>
              </w:rPr>
            </w:pP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2-этажные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10000,00</w:t>
            </w:r>
          </w:p>
        </w:tc>
      </w:tr>
      <w:tr w:rsidR="00DF307C" w:rsidRPr="00F4702A" w:rsidTr="00C636DE">
        <w:tc>
          <w:tcPr>
            <w:tcW w:w="547" w:type="dxa"/>
            <w:vMerge/>
          </w:tcPr>
          <w:p w:rsidR="00DF307C" w:rsidRPr="00A06E1E" w:rsidRDefault="00DF307C" w:rsidP="00A06E1E">
            <w:pPr>
              <w:spacing w:after="0" w:line="240" w:lineRule="auto"/>
              <w:rPr>
                <w:rFonts w:ascii="Times New Roman" w:hAnsi="Times New Roman" w:cs="Times New Roman"/>
                <w:sz w:val="20"/>
                <w:szCs w:val="20"/>
              </w:rPr>
            </w:pPr>
          </w:p>
        </w:tc>
        <w:tc>
          <w:tcPr>
            <w:tcW w:w="1947" w:type="dxa"/>
            <w:vMerge/>
          </w:tcPr>
          <w:p w:rsidR="00DF307C" w:rsidRPr="00A06E1E" w:rsidRDefault="00DF307C" w:rsidP="00A06E1E">
            <w:pPr>
              <w:spacing w:after="0" w:line="240" w:lineRule="auto"/>
              <w:rPr>
                <w:rFonts w:ascii="Times New Roman" w:hAnsi="Times New Roman" w:cs="Times New Roman"/>
                <w:sz w:val="20"/>
                <w:szCs w:val="20"/>
              </w:rPr>
            </w:pP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23000,00</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53190,00</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16410,00</w:t>
            </w:r>
          </w:p>
        </w:tc>
      </w:tr>
      <w:tr w:rsidR="00DF307C" w:rsidRPr="00F4702A" w:rsidTr="00C636DE">
        <w:tc>
          <w:tcPr>
            <w:tcW w:w="547" w:type="dxa"/>
            <w:vMerge/>
          </w:tcPr>
          <w:p w:rsidR="00DF307C" w:rsidRPr="00A06E1E" w:rsidRDefault="00DF307C" w:rsidP="00A06E1E">
            <w:pPr>
              <w:spacing w:after="0" w:line="240" w:lineRule="auto"/>
              <w:rPr>
                <w:rFonts w:ascii="Times New Roman" w:hAnsi="Times New Roman" w:cs="Times New Roman"/>
                <w:sz w:val="20"/>
                <w:szCs w:val="20"/>
              </w:rPr>
            </w:pPr>
          </w:p>
        </w:tc>
        <w:tc>
          <w:tcPr>
            <w:tcW w:w="1947" w:type="dxa"/>
            <w:vMerge/>
          </w:tcPr>
          <w:p w:rsidR="00DF307C" w:rsidRPr="00A06E1E" w:rsidRDefault="00DF307C" w:rsidP="00A06E1E">
            <w:pPr>
              <w:spacing w:after="0" w:line="240" w:lineRule="auto"/>
              <w:rPr>
                <w:rFonts w:ascii="Times New Roman" w:hAnsi="Times New Roman" w:cs="Times New Roman"/>
                <w:sz w:val="20"/>
                <w:szCs w:val="20"/>
              </w:rPr>
            </w:pP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Монолитные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800,00</w:t>
            </w:r>
          </w:p>
        </w:tc>
      </w:tr>
      <w:tr w:rsidR="00DF307C" w:rsidRPr="00F4702A" w:rsidTr="00C636DE">
        <w:tc>
          <w:tcPr>
            <w:tcW w:w="5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 Аксеново</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450,00</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140,00</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DF307C" w:rsidRPr="00F4702A" w:rsidTr="00C636DE">
        <w:tc>
          <w:tcPr>
            <w:tcW w:w="547" w:type="dxa"/>
          </w:tcPr>
          <w:p w:rsidR="00DF307C"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3</w:t>
            </w:r>
            <w:r w:rsidR="00DF307C"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 Большой Двор</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150,00</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850,00</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DF307C" w:rsidRPr="00F4702A" w:rsidTr="00C636DE">
        <w:tc>
          <w:tcPr>
            <w:tcW w:w="547" w:type="dxa"/>
          </w:tcPr>
          <w:p w:rsidR="00DF307C"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4</w:t>
            </w:r>
            <w:r w:rsidR="00DF307C"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 Демьяновский Погост</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5640,00</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5875,00</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160,00</w:t>
            </w:r>
          </w:p>
        </w:tc>
      </w:tr>
      <w:tr w:rsidR="00DF307C" w:rsidRPr="00F4702A" w:rsidTr="00C636DE">
        <w:tc>
          <w:tcPr>
            <w:tcW w:w="547" w:type="dxa"/>
          </w:tcPr>
          <w:p w:rsidR="00DF307C"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5</w:t>
            </w:r>
            <w:r w:rsidR="00DF307C"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 Зеленик</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130,00</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70,00</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DF307C" w:rsidRPr="00F4702A" w:rsidTr="00C636DE">
        <w:tc>
          <w:tcPr>
            <w:tcW w:w="547" w:type="dxa"/>
          </w:tcPr>
          <w:p w:rsidR="00DF307C"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6</w:t>
            </w:r>
            <w:r w:rsidR="00DF307C"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 Климовская</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145,00</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DF307C" w:rsidRPr="00F4702A" w:rsidTr="00C636DE">
        <w:tc>
          <w:tcPr>
            <w:tcW w:w="547" w:type="dxa"/>
          </w:tcPr>
          <w:p w:rsidR="00DF307C"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7</w:t>
            </w:r>
            <w:r w:rsidR="00DF307C"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 Ковшево</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DF307C" w:rsidRPr="00F4702A" w:rsidTr="00C636DE">
        <w:tc>
          <w:tcPr>
            <w:tcW w:w="547" w:type="dxa"/>
          </w:tcPr>
          <w:p w:rsidR="00DF307C"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8</w:t>
            </w:r>
            <w:r w:rsidR="00DF307C"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 Коровенская</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42,00</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DF307C" w:rsidRPr="00F4702A" w:rsidTr="00C636DE">
        <w:tc>
          <w:tcPr>
            <w:tcW w:w="547" w:type="dxa"/>
          </w:tcPr>
          <w:p w:rsidR="00DF307C"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9</w:t>
            </w:r>
            <w:r w:rsidR="00DF307C"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 Королиха</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DF307C" w:rsidRPr="00F4702A" w:rsidTr="00C636DE">
        <w:tc>
          <w:tcPr>
            <w:tcW w:w="547" w:type="dxa"/>
          </w:tcPr>
          <w:p w:rsidR="00DF307C" w:rsidRPr="00A06E1E" w:rsidRDefault="00DF307C" w:rsidP="001B3BDD">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w:t>
            </w:r>
            <w:r w:rsidR="001B3BDD">
              <w:rPr>
                <w:rFonts w:ascii="Times New Roman" w:hAnsi="Times New Roman" w:cs="Times New Roman"/>
                <w:sz w:val="20"/>
                <w:szCs w:val="20"/>
              </w:rPr>
              <w:t>0</w:t>
            </w:r>
            <w:r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 Косиково</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540,00</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3000,00</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DF307C" w:rsidRPr="00F4702A" w:rsidTr="00C636DE">
        <w:tc>
          <w:tcPr>
            <w:tcW w:w="547" w:type="dxa"/>
          </w:tcPr>
          <w:p w:rsidR="00DF307C"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11</w:t>
            </w:r>
            <w:r w:rsidR="00DF307C"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пос. Леденьга</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578,00</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13</w:t>
            </w:r>
            <w:r w:rsidR="00A06E1E" w:rsidRPr="00A06E1E">
              <w:rPr>
                <w:rFonts w:ascii="Times New Roman" w:hAnsi="Times New Roman" w:cs="Times New Roman"/>
                <w:sz w:val="20"/>
                <w:szCs w:val="20"/>
              </w:rPr>
              <w:t>8</w:t>
            </w:r>
            <w:r w:rsidRPr="00A06E1E">
              <w:rPr>
                <w:rFonts w:ascii="Times New Roman" w:hAnsi="Times New Roman" w:cs="Times New Roman"/>
                <w:sz w:val="20"/>
                <w:szCs w:val="20"/>
              </w:rPr>
              <w:t>0,00</w:t>
            </w:r>
          </w:p>
        </w:tc>
        <w:tc>
          <w:tcPr>
            <w:tcW w:w="2173" w:type="dxa"/>
          </w:tcPr>
          <w:p w:rsidR="00DF307C" w:rsidRPr="00A06E1E" w:rsidRDefault="00A10C81"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110</w:t>
            </w:r>
            <w:r w:rsidR="00DF307C" w:rsidRPr="00A06E1E">
              <w:rPr>
                <w:rFonts w:ascii="Times New Roman" w:hAnsi="Times New Roman" w:cs="Times New Roman"/>
                <w:sz w:val="20"/>
                <w:szCs w:val="20"/>
              </w:rPr>
              <w:t>0,00</w:t>
            </w:r>
          </w:p>
        </w:tc>
      </w:tr>
      <w:tr w:rsidR="00DF307C" w:rsidRPr="00F4702A" w:rsidTr="00C636DE">
        <w:tc>
          <w:tcPr>
            <w:tcW w:w="547" w:type="dxa"/>
          </w:tcPr>
          <w:p w:rsidR="00DF307C"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12</w:t>
            </w:r>
            <w:r w:rsidR="00DF307C"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 Лодочная</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DF307C" w:rsidRPr="00F4702A" w:rsidTr="00C636DE">
        <w:tc>
          <w:tcPr>
            <w:tcW w:w="547" w:type="dxa"/>
          </w:tcPr>
          <w:p w:rsidR="00DF307C"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13</w:t>
            </w:r>
            <w:r w:rsidR="00DF307C"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 Митино</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70,00</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150,00</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DF307C" w:rsidRPr="00F4702A" w:rsidTr="00C636DE">
        <w:tc>
          <w:tcPr>
            <w:tcW w:w="547" w:type="dxa"/>
          </w:tcPr>
          <w:p w:rsidR="00DF307C"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14</w:t>
            </w:r>
            <w:r w:rsidR="00DF307C"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 Подгорная</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185,00</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DF307C" w:rsidRPr="00F4702A" w:rsidTr="00C636DE">
        <w:tc>
          <w:tcPr>
            <w:tcW w:w="547" w:type="dxa"/>
          </w:tcPr>
          <w:p w:rsidR="00DF307C"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15</w:t>
            </w:r>
            <w:r w:rsidR="00DF307C"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 Починок</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420,00</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DF307C" w:rsidRPr="00F4702A" w:rsidTr="00C636DE">
        <w:tc>
          <w:tcPr>
            <w:tcW w:w="547" w:type="dxa"/>
          </w:tcPr>
          <w:p w:rsidR="00DF307C"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16</w:t>
            </w:r>
            <w:r w:rsidR="00DF307C"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 Стари</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DF307C" w:rsidRPr="00F4702A" w:rsidTr="00C636DE">
        <w:tc>
          <w:tcPr>
            <w:tcW w:w="547" w:type="dxa"/>
          </w:tcPr>
          <w:p w:rsidR="00DF307C"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17</w:t>
            </w:r>
            <w:r w:rsidR="00DF307C"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 Тарабукино</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70,00</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340,00</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w:t>
            </w:r>
          </w:p>
        </w:tc>
      </w:tr>
      <w:tr w:rsidR="00DF307C" w:rsidRPr="00F4702A" w:rsidTr="00C636DE">
        <w:tc>
          <w:tcPr>
            <w:tcW w:w="547" w:type="dxa"/>
          </w:tcPr>
          <w:p w:rsidR="00DF307C"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18</w:t>
            </w:r>
            <w:r w:rsidR="00DF307C"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 Тупаново</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200,00</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420,00</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150,00</w:t>
            </w:r>
          </w:p>
        </w:tc>
      </w:tr>
      <w:tr w:rsidR="00DF307C" w:rsidRPr="00F4702A" w:rsidTr="00C636DE">
        <w:trPr>
          <w:trHeight w:val="305"/>
        </w:trPr>
        <w:tc>
          <w:tcPr>
            <w:tcW w:w="547" w:type="dxa"/>
          </w:tcPr>
          <w:p w:rsidR="00DF307C" w:rsidRPr="00A06E1E" w:rsidRDefault="001B3BDD" w:rsidP="00A06E1E">
            <w:pPr>
              <w:spacing w:after="0" w:line="240" w:lineRule="auto"/>
              <w:rPr>
                <w:rFonts w:ascii="Times New Roman" w:hAnsi="Times New Roman" w:cs="Times New Roman"/>
                <w:sz w:val="20"/>
                <w:szCs w:val="20"/>
              </w:rPr>
            </w:pPr>
            <w:r>
              <w:rPr>
                <w:rFonts w:ascii="Times New Roman" w:hAnsi="Times New Roman" w:cs="Times New Roman"/>
                <w:sz w:val="20"/>
                <w:szCs w:val="20"/>
              </w:rPr>
              <w:t>19</w:t>
            </w:r>
            <w:r w:rsidR="00DF307C" w:rsidRPr="00A06E1E">
              <w:rPr>
                <w:rFonts w:ascii="Times New Roman" w:hAnsi="Times New Roman" w:cs="Times New Roman"/>
                <w:sz w:val="20"/>
                <w:szCs w:val="20"/>
              </w:rPr>
              <w:t>.</w:t>
            </w:r>
          </w:p>
        </w:tc>
        <w:tc>
          <w:tcPr>
            <w:tcW w:w="1947"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пос. Юрманга</w:t>
            </w:r>
          </w:p>
        </w:tc>
        <w:tc>
          <w:tcPr>
            <w:tcW w:w="230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Деревянные 1-этажные</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2640,00</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4900,00</w:t>
            </w:r>
          </w:p>
        </w:tc>
        <w:tc>
          <w:tcPr>
            <w:tcW w:w="2173"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3000,00</w:t>
            </w:r>
          </w:p>
        </w:tc>
      </w:tr>
      <w:tr w:rsidR="00DF307C" w:rsidRPr="00F4702A" w:rsidTr="00C636DE">
        <w:tc>
          <w:tcPr>
            <w:tcW w:w="547" w:type="dxa"/>
            <w:vMerge w:val="restart"/>
          </w:tcPr>
          <w:p w:rsidR="00DF307C" w:rsidRPr="00A06E1E" w:rsidRDefault="00DF307C" w:rsidP="00A06E1E">
            <w:pPr>
              <w:spacing w:after="0" w:line="240" w:lineRule="auto"/>
              <w:rPr>
                <w:rFonts w:ascii="Times New Roman" w:hAnsi="Times New Roman" w:cs="Times New Roman"/>
                <w:sz w:val="20"/>
                <w:szCs w:val="20"/>
              </w:rPr>
            </w:pPr>
          </w:p>
        </w:tc>
        <w:tc>
          <w:tcPr>
            <w:tcW w:w="1947" w:type="dxa"/>
            <w:vMerge w:val="restart"/>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Итого:</w:t>
            </w:r>
          </w:p>
        </w:tc>
        <w:tc>
          <w:tcPr>
            <w:tcW w:w="2303" w:type="dxa"/>
            <w:vMerge w:val="restart"/>
          </w:tcPr>
          <w:p w:rsidR="00DF307C" w:rsidRPr="00A06E1E" w:rsidRDefault="00DF307C" w:rsidP="00A06E1E">
            <w:pPr>
              <w:spacing w:after="0" w:line="240" w:lineRule="auto"/>
              <w:rPr>
                <w:rFonts w:ascii="Times New Roman" w:hAnsi="Times New Roman" w:cs="Times New Roman"/>
                <w:sz w:val="20"/>
                <w:szCs w:val="20"/>
              </w:rPr>
            </w:pP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33468,00</w:t>
            </w:r>
          </w:p>
        </w:tc>
        <w:tc>
          <w:tcPr>
            <w:tcW w:w="1545" w:type="dxa"/>
          </w:tcPr>
          <w:p w:rsidR="00DF307C" w:rsidRPr="00A06E1E" w:rsidRDefault="00DF307C"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71</w:t>
            </w:r>
            <w:r w:rsidR="00A06E1E">
              <w:rPr>
                <w:rFonts w:ascii="Times New Roman" w:hAnsi="Times New Roman" w:cs="Times New Roman"/>
                <w:sz w:val="20"/>
                <w:szCs w:val="20"/>
              </w:rPr>
              <w:t>10</w:t>
            </w:r>
            <w:r w:rsidRPr="00A06E1E">
              <w:rPr>
                <w:rFonts w:ascii="Times New Roman" w:hAnsi="Times New Roman" w:cs="Times New Roman"/>
                <w:sz w:val="20"/>
                <w:szCs w:val="20"/>
              </w:rPr>
              <w:t>7,00</w:t>
            </w:r>
          </w:p>
        </w:tc>
        <w:tc>
          <w:tcPr>
            <w:tcW w:w="2173" w:type="dxa"/>
          </w:tcPr>
          <w:p w:rsidR="00DF307C" w:rsidRPr="00A06E1E" w:rsidRDefault="00A10C81" w:rsidP="00A06E1E">
            <w:pPr>
              <w:spacing w:after="0" w:line="240" w:lineRule="auto"/>
              <w:rPr>
                <w:rFonts w:ascii="Times New Roman" w:hAnsi="Times New Roman" w:cs="Times New Roman"/>
                <w:sz w:val="20"/>
                <w:szCs w:val="20"/>
              </w:rPr>
            </w:pPr>
            <w:r w:rsidRPr="00A06E1E">
              <w:rPr>
                <w:rFonts w:ascii="Times New Roman" w:hAnsi="Times New Roman" w:cs="Times New Roman"/>
                <w:sz w:val="20"/>
                <w:szCs w:val="20"/>
              </w:rPr>
              <w:t>34850,00</w:t>
            </w:r>
          </w:p>
        </w:tc>
      </w:tr>
      <w:tr w:rsidR="00DF307C" w:rsidRPr="00F4702A" w:rsidTr="00C636DE">
        <w:tc>
          <w:tcPr>
            <w:tcW w:w="547" w:type="dxa"/>
            <w:vMerge/>
          </w:tcPr>
          <w:p w:rsidR="00DF307C" w:rsidRPr="00A06E1E" w:rsidRDefault="00DF307C" w:rsidP="00A06E1E">
            <w:pPr>
              <w:spacing w:after="0" w:line="240" w:lineRule="auto"/>
              <w:rPr>
                <w:rFonts w:ascii="Times New Roman" w:hAnsi="Times New Roman" w:cs="Times New Roman"/>
                <w:sz w:val="20"/>
                <w:szCs w:val="20"/>
              </w:rPr>
            </w:pPr>
          </w:p>
        </w:tc>
        <w:tc>
          <w:tcPr>
            <w:tcW w:w="1947" w:type="dxa"/>
            <w:vMerge/>
          </w:tcPr>
          <w:p w:rsidR="00DF307C" w:rsidRPr="00A06E1E" w:rsidRDefault="00DF307C" w:rsidP="00A06E1E">
            <w:pPr>
              <w:spacing w:after="0" w:line="240" w:lineRule="auto"/>
              <w:rPr>
                <w:rFonts w:ascii="Times New Roman" w:hAnsi="Times New Roman" w:cs="Times New Roman"/>
                <w:sz w:val="20"/>
                <w:szCs w:val="20"/>
              </w:rPr>
            </w:pPr>
          </w:p>
        </w:tc>
        <w:tc>
          <w:tcPr>
            <w:tcW w:w="2303" w:type="dxa"/>
            <w:vMerge/>
          </w:tcPr>
          <w:p w:rsidR="00DF307C" w:rsidRPr="00A06E1E" w:rsidRDefault="00DF307C" w:rsidP="00A06E1E">
            <w:pPr>
              <w:spacing w:after="0" w:line="240" w:lineRule="auto"/>
              <w:rPr>
                <w:rFonts w:ascii="Times New Roman" w:hAnsi="Times New Roman" w:cs="Times New Roman"/>
                <w:sz w:val="20"/>
                <w:szCs w:val="20"/>
              </w:rPr>
            </w:pPr>
          </w:p>
        </w:tc>
        <w:tc>
          <w:tcPr>
            <w:tcW w:w="5263" w:type="dxa"/>
            <w:gridSpan w:val="3"/>
          </w:tcPr>
          <w:p w:rsidR="00DF307C" w:rsidRPr="00A06E1E" w:rsidRDefault="00A06E1E" w:rsidP="00A06E1E">
            <w:pPr>
              <w:spacing w:after="0" w:line="240" w:lineRule="auto"/>
              <w:rPr>
                <w:rFonts w:ascii="Times New Roman" w:hAnsi="Times New Roman" w:cs="Times New Roman"/>
                <w:sz w:val="20"/>
                <w:szCs w:val="20"/>
              </w:rPr>
            </w:pPr>
            <w:r w:rsidRPr="00A06E1E">
              <w:rPr>
                <w:rFonts w:ascii="Times New Roman" w:hAnsi="Times New Roman" w:cs="Times New Roman"/>
                <w:color w:val="000000"/>
                <w:sz w:val="20"/>
                <w:szCs w:val="20"/>
              </w:rPr>
              <w:t>139425,00</w:t>
            </w:r>
          </w:p>
        </w:tc>
      </w:tr>
    </w:tbl>
    <w:p w:rsidR="00DF307C" w:rsidRPr="00DF307C" w:rsidRDefault="00DF307C" w:rsidP="00DF307C">
      <w:pPr>
        <w:pStyle w:val="afe"/>
        <w:spacing w:line="360" w:lineRule="auto"/>
        <w:ind w:firstLine="709"/>
        <w:rPr>
          <w:color w:val="000000"/>
          <w:sz w:val="28"/>
          <w:szCs w:val="28"/>
        </w:rPr>
      </w:pPr>
      <w:r w:rsidRPr="00DF307C">
        <w:rPr>
          <w:color w:val="000000"/>
          <w:sz w:val="28"/>
          <w:szCs w:val="28"/>
        </w:rPr>
        <w:t>По материалу стен – большая часть общего жилищного фонда имеет деревянные стены – 97,11%. К этой категории относится одноэтажная жилая застройка – 89,94% и двухэтажная – 7,17%. Жилищный фонд с кирпичными стенами составляет 1,8%, со стенами из блоков – 0,52%. Это трехэтажные и двухэтажные жилые дома. На одноэтажную жилую застройку с монолитными стенами приходится 0,57%.</w:t>
      </w:r>
    </w:p>
    <w:p w:rsidR="00DF307C" w:rsidRPr="00DF307C" w:rsidRDefault="00DF307C" w:rsidP="002C6C22">
      <w:pPr>
        <w:spacing w:after="0" w:line="360" w:lineRule="auto"/>
        <w:ind w:firstLine="709"/>
        <w:jc w:val="both"/>
        <w:rPr>
          <w:rFonts w:ascii="Times New Roman" w:hAnsi="Times New Roman" w:cs="Times New Roman"/>
          <w:color w:val="000000"/>
          <w:sz w:val="28"/>
          <w:szCs w:val="28"/>
        </w:rPr>
      </w:pPr>
      <w:r w:rsidRPr="00DF307C">
        <w:rPr>
          <w:rFonts w:ascii="Times New Roman" w:hAnsi="Times New Roman" w:cs="Times New Roman"/>
          <w:color w:val="000000"/>
          <w:sz w:val="28"/>
          <w:szCs w:val="28"/>
        </w:rPr>
        <w:t xml:space="preserve">По степени износа – общий жилищный фонд находится в удовлетворительном состоянии – 24,0% (33468,00 </w:t>
      </w:r>
      <w:r w:rsidR="000C2BD1">
        <w:rPr>
          <w:rFonts w:ascii="Times New Roman" w:hAnsi="Times New Roman" w:cs="Times New Roman"/>
          <w:color w:val="000000"/>
          <w:sz w:val="28"/>
          <w:szCs w:val="28"/>
        </w:rPr>
        <w:t>кв.</w:t>
      </w:r>
      <w:r w:rsidR="001F71BF">
        <w:rPr>
          <w:rFonts w:ascii="Times New Roman" w:hAnsi="Times New Roman" w:cs="Times New Roman"/>
          <w:color w:val="000000"/>
          <w:sz w:val="28"/>
          <w:szCs w:val="28"/>
        </w:rPr>
        <w:t xml:space="preserve"> </w:t>
      </w:r>
      <w:r w:rsidR="000C2BD1">
        <w:rPr>
          <w:rFonts w:ascii="Times New Roman" w:hAnsi="Times New Roman" w:cs="Times New Roman"/>
          <w:color w:val="000000"/>
          <w:sz w:val="28"/>
          <w:szCs w:val="28"/>
        </w:rPr>
        <w:t>м</w:t>
      </w:r>
      <w:r w:rsidRPr="00DF307C">
        <w:rPr>
          <w:rFonts w:ascii="Times New Roman" w:hAnsi="Times New Roman" w:cs="Times New Roman"/>
          <w:color w:val="000000"/>
          <w:sz w:val="28"/>
          <w:szCs w:val="28"/>
        </w:rPr>
        <w:t xml:space="preserve">) его имеет износ до 30%. Жилищный фонд с износом 30-60% составляет 51,0% (71077,00 </w:t>
      </w:r>
      <w:r w:rsidR="000C2BD1">
        <w:rPr>
          <w:rFonts w:ascii="Times New Roman" w:hAnsi="Times New Roman" w:cs="Times New Roman"/>
          <w:color w:val="000000"/>
          <w:sz w:val="28"/>
          <w:szCs w:val="28"/>
        </w:rPr>
        <w:t>кв.</w:t>
      </w:r>
      <w:r w:rsidR="001F71BF">
        <w:rPr>
          <w:rFonts w:ascii="Times New Roman" w:hAnsi="Times New Roman" w:cs="Times New Roman"/>
          <w:color w:val="000000"/>
          <w:sz w:val="28"/>
          <w:szCs w:val="28"/>
        </w:rPr>
        <w:t xml:space="preserve"> </w:t>
      </w:r>
      <w:r w:rsidR="000C2BD1">
        <w:rPr>
          <w:rFonts w:ascii="Times New Roman" w:hAnsi="Times New Roman" w:cs="Times New Roman"/>
          <w:color w:val="000000"/>
          <w:sz w:val="28"/>
          <w:szCs w:val="28"/>
        </w:rPr>
        <w:t>м</w:t>
      </w:r>
      <w:r w:rsidRPr="00DF307C">
        <w:rPr>
          <w:rFonts w:ascii="Times New Roman" w:hAnsi="Times New Roman" w:cs="Times New Roman"/>
          <w:color w:val="000000"/>
          <w:sz w:val="28"/>
          <w:szCs w:val="28"/>
        </w:rPr>
        <w:t xml:space="preserve">) от общего жилищного фонда.  Ветхий жилищный фонд с износом </w:t>
      </w:r>
      <w:r w:rsidR="004560AF">
        <w:rPr>
          <w:rFonts w:ascii="Times New Roman" w:hAnsi="Times New Roman" w:cs="Times New Roman"/>
          <w:color w:val="000000"/>
          <w:sz w:val="28"/>
          <w:szCs w:val="28"/>
        </w:rPr>
        <w:t>свыше 60% составляет 25,0% (3485</w:t>
      </w:r>
      <w:r w:rsidRPr="00DF307C">
        <w:rPr>
          <w:rFonts w:ascii="Times New Roman" w:hAnsi="Times New Roman" w:cs="Times New Roman"/>
          <w:color w:val="000000"/>
          <w:sz w:val="28"/>
          <w:szCs w:val="28"/>
        </w:rPr>
        <w:t xml:space="preserve">0,00 </w:t>
      </w:r>
      <w:r w:rsidR="000C2BD1">
        <w:rPr>
          <w:rFonts w:ascii="Times New Roman" w:hAnsi="Times New Roman" w:cs="Times New Roman"/>
          <w:color w:val="000000"/>
          <w:sz w:val="28"/>
          <w:szCs w:val="28"/>
        </w:rPr>
        <w:t>кв.</w:t>
      </w:r>
      <w:r w:rsidR="001F71BF">
        <w:rPr>
          <w:rFonts w:ascii="Times New Roman" w:hAnsi="Times New Roman" w:cs="Times New Roman"/>
          <w:color w:val="000000"/>
          <w:sz w:val="28"/>
          <w:szCs w:val="28"/>
        </w:rPr>
        <w:t xml:space="preserve"> </w:t>
      </w:r>
      <w:r w:rsidR="000C2BD1">
        <w:rPr>
          <w:rFonts w:ascii="Times New Roman" w:hAnsi="Times New Roman" w:cs="Times New Roman"/>
          <w:color w:val="000000"/>
          <w:sz w:val="28"/>
          <w:szCs w:val="28"/>
        </w:rPr>
        <w:t>м</w:t>
      </w:r>
      <w:r w:rsidRPr="00DF307C">
        <w:rPr>
          <w:rFonts w:ascii="Times New Roman" w:hAnsi="Times New Roman" w:cs="Times New Roman"/>
          <w:color w:val="000000"/>
          <w:sz w:val="28"/>
          <w:szCs w:val="28"/>
        </w:rPr>
        <w:t>).</w:t>
      </w:r>
    </w:p>
    <w:p w:rsidR="00A86212" w:rsidRPr="008D679C" w:rsidRDefault="00A86212" w:rsidP="002C6C22">
      <w:pPr>
        <w:widowControl w:val="0"/>
        <w:spacing w:after="0" w:line="360" w:lineRule="auto"/>
        <w:ind w:firstLine="426"/>
        <w:jc w:val="both"/>
        <w:rPr>
          <w:rFonts w:ascii="Times New Roman" w:eastAsia="Times New Roman" w:hAnsi="Times New Roman" w:cs="Arial"/>
          <w:sz w:val="28"/>
          <w:szCs w:val="28"/>
          <w:shd w:val="clear" w:color="auto" w:fill="FFFFFF"/>
          <w:lang w:eastAsia="ru-RU"/>
        </w:rPr>
      </w:pPr>
      <w:r w:rsidRPr="008D679C">
        <w:rPr>
          <w:rFonts w:ascii="Times New Roman" w:eastAsia="Times New Roman" w:hAnsi="Times New Roman" w:cs="Arial"/>
          <w:sz w:val="28"/>
          <w:szCs w:val="28"/>
          <w:shd w:val="clear" w:color="auto" w:fill="FFFFFF"/>
          <w:lang w:eastAsia="ru-RU"/>
        </w:rPr>
        <w:t xml:space="preserve">Сведения об индивидуальном строительстве за последние 5 лет представлены </w:t>
      </w:r>
      <w:r w:rsidRPr="008D679C">
        <w:rPr>
          <w:rFonts w:ascii="Times New Roman" w:eastAsia="Times New Roman" w:hAnsi="Times New Roman" w:cs="Arial"/>
          <w:sz w:val="28"/>
          <w:szCs w:val="28"/>
          <w:shd w:val="clear" w:color="auto" w:fill="FFFFFF"/>
          <w:lang w:eastAsia="ru-RU"/>
        </w:rPr>
        <w:lastRenderedPageBreak/>
        <w:t xml:space="preserve">в таблице </w:t>
      </w:r>
      <w:r w:rsidR="009B14CC" w:rsidRPr="009B14CC">
        <w:rPr>
          <w:rFonts w:ascii="Times New Roman" w:eastAsia="Times New Roman" w:hAnsi="Times New Roman" w:cs="Arial"/>
          <w:sz w:val="28"/>
          <w:szCs w:val="28"/>
          <w:shd w:val="clear" w:color="auto" w:fill="FFFFFF"/>
          <w:lang w:eastAsia="ru-RU"/>
        </w:rPr>
        <w:t>1</w:t>
      </w:r>
      <w:r w:rsidR="004304C5" w:rsidRPr="004304C5">
        <w:rPr>
          <w:rFonts w:ascii="Times New Roman" w:eastAsia="Times New Roman" w:hAnsi="Times New Roman" w:cs="Arial"/>
          <w:sz w:val="28"/>
          <w:szCs w:val="28"/>
          <w:shd w:val="clear" w:color="auto" w:fill="FFFFFF"/>
          <w:lang w:eastAsia="ru-RU"/>
        </w:rPr>
        <w:t>.5.</w:t>
      </w:r>
      <w:r w:rsidR="002C743F">
        <w:rPr>
          <w:rFonts w:ascii="Times New Roman" w:eastAsia="Times New Roman" w:hAnsi="Times New Roman" w:cs="Arial"/>
          <w:sz w:val="28"/>
          <w:szCs w:val="28"/>
          <w:shd w:val="clear" w:color="auto" w:fill="FFFFFF"/>
          <w:lang w:eastAsia="ru-RU"/>
        </w:rPr>
        <w:t>6</w:t>
      </w:r>
      <w:r w:rsidR="004304C5" w:rsidRPr="004304C5">
        <w:rPr>
          <w:rFonts w:ascii="Times New Roman" w:eastAsia="Times New Roman" w:hAnsi="Times New Roman" w:cs="Arial"/>
          <w:sz w:val="28"/>
          <w:szCs w:val="28"/>
          <w:shd w:val="clear" w:color="auto" w:fill="FFFFFF"/>
          <w:lang w:eastAsia="ru-RU"/>
        </w:rPr>
        <w:t>.3</w:t>
      </w:r>
      <w:r w:rsidRPr="008D679C">
        <w:rPr>
          <w:rFonts w:ascii="Times New Roman" w:eastAsia="Times New Roman" w:hAnsi="Times New Roman" w:cs="Arial"/>
          <w:sz w:val="28"/>
          <w:szCs w:val="28"/>
          <w:shd w:val="clear" w:color="auto" w:fill="FFFFFF"/>
          <w:lang w:eastAsia="ru-RU"/>
        </w:rPr>
        <w:t xml:space="preserve"> по данным администрации сельского поселения </w:t>
      </w:r>
      <w:r w:rsidR="00DF307C">
        <w:rPr>
          <w:rFonts w:ascii="Times New Roman" w:eastAsia="Times New Roman" w:hAnsi="Times New Roman" w:cs="Arial"/>
          <w:sz w:val="28"/>
          <w:szCs w:val="28"/>
          <w:shd w:val="clear" w:color="auto" w:fill="FFFFFF"/>
          <w:lang w:eastAsia="ru-RU"/>
        </w:rPr>
        <w:t>Бабушкинское</w:t>
      </w:r>
      <w:r w:rsidR="009B14CC">
        <w:rPr>
          <w:rStyle w:val="affc"/>
          <w:rFonts w:ascii="Times New Roman" w:eastAsia="Times New Roman" w:hAnsi="Times New Roman" w:cs="Arial"/>
          <w:sz w:val="28"/>
          <w:szCs w:val="28"/>
          <w:shd w:val="clear" w:color="auto" w:fill="FFFFFF"/>
          <w:lang w:eastAsia="ru-RU"/>
        </w:rPr>
        <w:footnoteReference w:id="17"/>
      </w:r>
      <w:r w:rsidRPr="008D679C">
        <w:rPr>
          <w:rFonts w:ascii="Times New Roman" w:eastAsia="Times New Roman" w:hAnsi="Times New Roman" w:cs="Arial"/>
          <w:sz w:val="28"/>
          <w:szCs w:val="28"/>
          <w:shd w:val="clear" w:color="auto" w:fill="FFFFFF"/>
          <w:lang w:eastAsia="ru-RU"/>
        </w:rPr>
        <w:t>.</w:t>
      </w:r>
    </w:p>
    <w:p w:rsidR="00A86212" w:rsidRPr="008D679C" w:rsidRDefault="00A86212" w:rsidP="002C6C22">
      <w:pPr>
        <w:widowControl w:val="0"/>
        <w:spacing w:before="240" w:after="0" w:line="360" w:lineRule="auto"/>
        <w:jc w:val="center"/>
        <w:rPr>
          <w:rFonts w:ascii="Times New Roman" w:eastAsia="Times New Roman" w:hAnsi="Times New Roman" w:cs="Arial"/>
          <w:sz w:val="28"/>
          <w:szCs w:val="28"/>
          <w:shd w:val="clear" w:color="auto" w:fill="FFFFFF"/>
          <w:lang w:eastAsia="ru-RU"/>
        </w:rPr>
      </w:pPr>
      <w:r w:rsidRPr="008D679C">
        <w:rPr>
          <w:rFonts w:ascii="Times New Roman" w:eastAsia="Times New Roman" w:hAnsi="Times New Roman" w:cs="Arial"/>
          <w:sz w:val="28"/>
          <w:szCs w:val="28"/>
          <w:shd w:val="clear" w:color="auto" w:fill="FFFFFF"/>
          <w:lang w:eastAsia="ru-RU"/>
        </w:rPr>
        <w:t>Сведения об индивидуальном строительстве</w:t>
      </w:r>
    </w:p>
    <w:p w:rsidR="00A86212" w:rsidRPr="008D679C" w:rsidRDefault="00A86212" w:rsidP="00B0059D">
      <w:pPr>
        <w:widowControl w:val="0"/>
        <w:spacing w:after="0" w:line="360" w:lineRule="auto"/>
        <w:jc w:val="right"/>
        <w:rPr>
          <w:rFonts w:ascii="Times New Roman" w:eastAsia="Times New Roman" w:hAnsi="Times New Roman" w:cs="Arial"/>
          <w:sz w:val="28"/>
          <w:szCs w:val="28"/>
          <w:shd w:val="clear" w:color="auto" w:fill="FFFFFF"/>
          <w:lang w:eastAsia="ru-RU"/>
        </w:rPr>
      </w:pPr>
      <w:r w:rsidRPr="008D679C">
        <w:rPr>
          <w:rFonts w:ascii="Times New Roman" w:eastAsia="Times New Roman" w:hAnsi="Times New Roman" w:cs="Arial"/>
          <w:sz w:val="28"/>
          <w:szCs w:val="28"/>
          <w:shd w:val="clear" w:color="auto" w:fill="FFFFFF"/>
          <w:lang w:eastAsia="ru-RU"/>
        </w:rPr>
        <w:t xml:space="preserve">Таблица </w:t>
      </w:r>
      <w:r w:rsidR="00B0059D">
        <w:rPr>
          <w:rFonts w:ascii="Times New Roman" w:eastAsia="Times New Roman" w:hAnsi="Times New Roman" w:cs="Arial"/>
          <w:sz w:val="28"/>
          <w:szCs w:val="28"/>
          <w:shd w:val="clear" w:color="auto" w:fill="FFFFFF"/>
          <w:lang w:eastAsia="ru-RU"/>
        </w:rPr>
        <w:t>1</w:t>
      </w:r>
      <w:r w:rsidR="006A3B8E" w:rsidRPr="008D679C">
        <w:rPr>
          <w:rFonts w:ascii="Times New Roman" w:eastAsia="Times New Roman" w:hAnsi="Times New Roman" w:cs="Arial"/>
          <w:sz w:val="28"/>
          <w:szCs w:val="28"/>
          <w:shd w:val="clear" w:color="auto" w:fill="FFFFFF"/>
          <w:lang w:eastAsia="ru-RU"/>
        </w:rPr>
        <w:t>.</w:t>
      </w:r>
      <w:r w:rsidRPr="008D679C">
        <w:rPr>
          <w:rFonts w:ascii="Times New Roman" w:eastAsia="Times New Roman" w:hAnsi="Times New Roman" w:cs="Arial"/>
          <w:sz w:val="28"/>
          <w:szCs w:val="28"/>
          <w:shd w:val="clear" w:color="auto" w:fill="FFFFFF"/>
          <w:lang w:eastAsia="ru-RU"/>
        </w:rPr>
        <w:t>5.</w:t>
      </w:r>
      <w:r w:rsidR="002C743F">
        <w:rPr>
          <w:rFonts w:ascii="Times New Roman" w:eastAsia="Times New Roman" w:hAnsi="Times New Roman" w:cs="Arial"/>
          <w:sz w:val="28"/>
          <w:szCs w:val="28"/>
          <w:shd w:val="clear" w:color="auto" w:fill="FFFFFF"/>
          <w:lang w:eastAsia="ru-RU"/>
        </w:rPr>
        <w:t>6</w:t>
      </w:r>
      <w:r w:rsidRPr="008D679C">
        <w:rPr>
          <w:rFonts w:ascii="Times New Roman" w:eastAsia="Times New Roman" w:hAnsi="Times New Roman" w:cs="Arial"/>
          <w:sz w:val="28"/>
          <w:szCs w:val="28"/>
          <w:shd w:val="clear" w:color="auto" w:fill="FFFFFF"/>
          <w:lang w:eastAsia="ru-RU"/>
        </w:rPr>
        <w:t>.3</w:t>
      </w:r>
    </w:p>
    <w:tbl>
      <w:tblPr>
        <w:tblW w:w="100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843"/>
        <w:gridCol w:w="2835"/>
        <w:gridCol w:w="1417"/>
        <w:gridCol w:w="1134"/>
        <w:gridCol w:w="1701"/>
        <w:gridCol w:w="2101"/>
      </w:tblGrid>
      <w:tr w:rsidR="00DF307C" w:rsidRPr="00DF307C" w:rsidTr="00C168D3">
        <w:tc>
          <w:tcPr>
            <w:tcW w:w="843" w:type="dxa"/>
            <w:tcBorders>
              <w:top w:val="single" w:sz="6" w:space="0" w:color="000000"/>
              <w:left w:val="single" w:sz="6" w:space="0" w:color="000000"/>
              <w:bottom w:val="single" w:sz="4" w:space="0" w:color="auto"/>
              <w:right w:val="single" w:sz="4" w:space="0" w:color="auto"/>
            </w:tcBorders>
            <w:hideMark/>
          </w:tcPr>
          <w:p w:rsidR="00DF307C" w:rsidRPr="008555FF" w:rsidRDefault="00DF307C" w:rsidP="008555FF">
            <w:pPr>
              <w:spacing w:after="0"/>
              <w:jc w:val="center"/>
              <w:rPr>
                <w:rFonts w:ascii="Times New Roman" w:hAnsi="Times New Roman" w:cs="Times New Roman"/>
                <w:sz w:val="20"/>
                <w:szCs w:val="20"/>
              </w:rPr>
            </w:pPr>
            <w:r w:rsidRPr="008555FF">
              <w:rPr>
                <w:rFonts w:ascii="Times New Roman" w:hAnsi="Times New Roman" w:cs="Times New Roman"/>
                <w:sz w:val="20"/>
                <w:szCs w:val="20"/>
              </w:rPr>
              <w:t>Годы</w:t>
            </w:r>
          </w:p>
        </w:tc>
        <w:tc>
          <w:tcPr>
            <w:tcW w:w="2835" w:type="dxa"/>
            <w:tcBorders>
              <w:top w:val="single" w:sz="6" w:space="0" w:color="000000"/>
              <w:left w:val="single" w:sz="4" w:space="0" w:color="auto"/>
              <w:bottom w:val="single" w:sz="4" w:space="0" w:color="auto"/>
              <w:right w:val="single" w:sz="6" w:space="0" w:color="000000"/>
            </w:tcBorders>
            <w:hideMark/>
          </w:tcPr>
          <w:p w:rsidR="00DF307C" w:rsidRPr="008555FF" w:rsidRDefault="00DF307C" w:rsidP="008555FF">
            <w:pPr>
              <w:spacing w:after="0"/>
              <w:jc w:val="center"/>
              <w:rPr>
                <w:rFonts w:ascii="Times New Roman" w:hAnsi="Times New Roman" w:cs="Times New Roman"/>
                <w:sz w:val="20"/>
                <w:szCs w:val="20"/>
              </w:rPr>
            </w:pPr>
            <w:r w:rsidRPr="008555FF">
              <w:rPr>
                <w:rFonts w:ascii="Times New Roman" w:hAnsi="Times New Roman" w:cs="Times New Roman"/>
                <w:sz w:val="20"/>
                <w:szCs w:val="20"/>
              </w:rPr>
              <w:t>Населенный пункт</w:t>
            </w:r>
          </w:p>
        </w:tc>
        <w:tc>
          <w:tcPr>
            <w:tcW w:w="1417" w:type="dxa"/>
            <w:tcBorders>
              <w:top w:val="single" w:sz="6" w:space="0" w:color="000000"/>
              <w:left w:val="single" w:sz="6" w:space="0" w:color="000000"/>
              <w:bottom w:val="single" w:sz="4" w:space="0" w:color="auto"/>
              <w:right w:val="single" w:sz="6" w:space="0" w:color="000000"/>
            </w:tcBorders>
            <w:hideMark/>
          </w:tcPr>
          <w:p w:rsidR="00DF307C" w:rsidRPr="008555FF" w:rsidRDefault="00DF307C" w:rsidP="008555FF">
            <w:pPr>
              <w:spacing w:after="0"/>
              <w:jc w:val="center"/>
              <w:rPr>
                <w:rFonts w:ascii="Times New Roman" w:hAnsi="Times New Roman" w:cs="Times New Roman"/>
                <w:sz w:val="20"/>
                <w:szCs w:val="20"/>
              </w:rPr>
            </w:pPr>
            <w:r w:rsidRPr="008555FF">
              <w:rPr>
                <w:rFonts w:ascii="Times New Roman" w:hAnsi="Times New Roman" w:cs="Times New Roman"/>
                <w:sz w:val="20"/>
                <w:szCs w:val="20"/>
              </w:rPr>
              <w:t>Отведено участков, шт</w:t>
            </w:r>
          </w:p>
        </w:tc>
        <w:tc>
          <w:tcPr>
            <w:tcW w:w="1134" w:type="dxa"/>
            <w:tcBorders>
              <w:top w:val="single" w:sz="6" w:space="0" w:color="000000"/>
              <w:left w:val="single" w:sz="6" w:space="0" w:color="000000"/>
              <w:bottom w:val="single" w:sz="4" w:space="0" w:color="auto"/>
              <w:right w:val="single" w:sz="6" w:space="0" w:color="000000"/>
            </w:tcBorders>
            <w:hideMark/>
          </w:tcPr>
          <w:p w:rsidR="00DF307C" w:rsidRPr="008555FF" w:rsidRDefault="00DF307C" w:rsidP="008555FF">
            <w:pPr>
              <w:spacing w:after="0"/>
              <w:jc w:val="center"/>
              <w:rPr>
                <w:rFonts w:ascii="Times New Roman" w:hAnsi="Times New Roman" w:cs="Times New Roman"/>
                <w:sz w:val="20"/>
                <w:szCs w:val="20"/>
              </w:rPr>
            </w:pPr>
            <w:r w:rsidRPr="008555FF">
              <w:rPr>
                <w:rFonts w:ascii="Times New Roman" w:hAnsi="Times New Roman" w:cs="Times New Roman"/>
                <w:sz w:val="20"/>
                <w:szCs w:val="20"/>
              </w:rPr>
              <w:t>Кол-во, га</w:t>
            </w:r>
          </w:p>
        </w:tc>
        <w:tc>
          <w:tcPr>
            <w:tcW w:w="1701" w:type="dxa"/>
            <w:tcBorders>
              <w:top w:val="single" w:sz="6" w:space="0" w:color="000000"/>
              <w:left w:val="single" w:sz="6" w:space="0" w:color="000000"/>
              <w:bottom w:val="single" w:sz="4" w:space="0" w:color="auto"/>
              <w:right w:val="single" w:sz="6" w:space="0" w:color="000000"/>
            </w:tcBorders>
            <w:hideMark/>
          </w:tcPr>
          <w:p w:rsidR="00DF307C" w:rsidRPr="008555FF" w:rsidRDefault="00DF307C" w:rsidP="008555FF">
            <w:pPr>
              <w:spacing w:after="0"/>
              <w:jc w:val="center"/>
              <w:rPr>
                <w:rFonts w:ascii="Times New Roman" w:hAnsi="Times New Roman" w:cs="Times New Roman"/>
                <w:sz w:val="20"/>
                <w:szCs w:val="20"/>
              </w:rPr>
            </w:pPr>
            <w:r w:rsidRPr="008555FF">
              <w:rPr>
                <w:rFonts w:ascii="Times New Roman" w:hAnsi="Times New Roman" w:cs="Times New Roman"/>
                <w:sz w:val="20"/>
                <w:szCs w:val="20"/>
              </w:rPr>
              <w:t>Число выстроенных домов</w:t>
            </w:r>
          </w:p>
        </w:tc>
        <w:tc>
          <w:tcPr>
            <w:tcW w:w="2101" w:type="dxa"/>
            <w:tcBorders>
              <w:top w:val="single" w:sz="6" w:space="0" w:color="000000"/>
              <w:left w:val="single" w:sz="6" w:space="0" w:color="000000"/>
              <w:bottom w:val="single" w:sz="4" w:space="0" w:color="auto"/>
              <w:right w:val="single" w:sz="6" w:space="0" w:color="000000"/>
            </w:tcBorders>
            <w:hideMark/>
          </w:tcPr>
          <w:p w:rsidR="00DF307C" w:rsidRPr="008555FF" w:rsidRDefault="00DF307C" w:rsidP="008555FF">
            <w:pPr>
              <w:spacing w:after="0"/>
              <w:jc w:val="center"/>
              <w:rPr>
                <w:rFonts w:ascii="Times New Roman" w:hAnsi="Times New Roman" w:cs="Times New Roman"/>
                <w:sz w:val="20"/>
                <w:szCs w:val="20"/>
                <w:vertAlign w:val="superscript"/>
              </w:rPr>
            </w:pPr>
            <w:r w:rsidRPr="008555FF">
              <w:rPr>
                <w:rFonts w:ascii="Times New Roman" w:hAnsi="Times New Roman" w:cs="Times New Roman"/>
                <w:sz w:val="20"/>
                <w:szCs w:val="20"/>
              </w:rPr>
              <w:t xml:space="preserve">Общая площадь, выстроенных домов, </w:t>
            </w:r>
            <w:r w:rsidR="000C2BD1">
              <w:rPr>
                <w:rFonts w:ascii="Times New Roman" w:hAnsi="Times New Roman" w:cs="Times New Roman"/>
                <w:sz w:val="20"/>
                <w:szCs w:val="20"/>
              </w:rPr>
              <w:t>кв.</w:t>
            </w:r>
            <w:r w:rsidR="001F71BF">
              <w:rPr>
                <w:rFonts w:ascii="Times New Roman" w:hAnsi="Times New Roman" w:cs="Times New Roman"/>
                <w:sz w:val="20"/>
                <w:szCs w:val="20"/>
              </w:rPr>
              <w:t xml:space="preserve"> </w:t>
            </w:r>
            <w:r w:rsidR="000C2BD1">
              <w:rPr>
                <w:rFonts w:ascii="Times New Roman" w:hAnsi="Times New Roman" w:cs="Times New Roman"/>
                <w:sz w:val="20"/>
                <w:szCs w:val="20"/>
              </w:rPr>
              <w:t>м</w:t>
            </w:r>
          </w:p>
        </w:tc>
      </w:tr>
      <w:tr w:rsidR="00DF307C" w:rsidRPr="00DF307C" w:rsidTr="00C168D3">
        <w:trPr>
          <w:trHeight w:val="55"/>
        </w:trPr>
        <w:tc>
          <w:tcPr>
            <w:tcW w:w="843" w:type="dxa"/>
            <w:tcBorders>
              <w:top w:val="single" w:sz="6" w:space="0" w:color="000000"/>
              <w:left w:val="single" w:sz="6" w:space="0" w:color="000000"/>
              <w:bottom w:val="single" w:sz="4" w:space="0" w:color="auto"/>
              <w:right w:val="single" w:sz="4" w:space="0" w:color="auto"/>
            </w:tcBorders>
            <w:hideMark/>
          </w:tcPr>
          <w:p w:rsidR="00DF307C" w:rsidRPr="008555FF" w:rsidRDefault="00DF307C" w:rsidP="00DF307C">
            <w:pPr>
              <w:spacing w:after="0"/>
              <w:jc w:val="center"/>
              <w:rPr>
                <w:rFonts w:ascii="Times New Roman" w:hAnsi="Times New Roman" w:cs="Times New Roman"/>
                <w:sz w:val="20"/>
                <w:szCs w:val="20"/>
              </w:rPr>
            </w:pPr>
            <w:r w:rsidRPr="008555FF">
              <w:rPr>
                <w:rFonts w:ascii="Times New Roman" w:hAnsi="Times New Roman" w:cs="Times New Roman"/>
                <w:sz w:val="20"/>
                <w:szCs w:val="20"/>
              </w:rPr>
              <w:t>1</w:t>
            </w:r>
          </w:p>
        </w:tc>
        <w:tc>
          <w:tcPr>
            <w:tcW w:w="2835" w:type="dxa"/>
            <w:tcBorders>
              <w:top w:val="single" w:sz="6" w:space="0" w:color="000000"/>
              <w:left w:val="single" w:sz="4" w:space="0" w:color="auto"/>
              <w:bottom w:val="single" w:sz="4" w:space="0" w:color="auto"/>
              <w:right w:val="single" w:sz="6" w:space="0" w:color="000000"/>
            </w:tcBorders>
            <w:hideMark/>
          </w:tcPr>
          <w:p w:rsidR="00DF307C" w:rsidRPr="008555FF" w:rsidRDefault="00DF307C" w:rsidP="00DF307C">
            <w:pPr>
              <w:spacing w:after="0"/>
              <w:jc w:val="center"/>
              <w:rPr>
                <w:rFonts w:ascii="Times New Roman" w:hAnsi="Times New Roman" w:cs="Times New Roman"/>
                <w:sz w:val="20"/>
                <w:szCs w:val="20"/>
              </w:rPr>
            </w:pPr>
            <w:r w:rsidRPr="008555FF">
              <w:rPr>
                <w:rFonts w:ascii="Times New Roman" w:hAnsi="Times New Roman" w:cs="Times New Roman"/>
                <w:sz w:val="20"/>
                <w:szCs w:val="20"/>
              </w:rPr>
              <w:t>2</w:t>
            </w:r>
          </w:p>
        </w:tc>
        <w:tc>
          <w:tcPr>
            <w:tcW w:w="1417" w:type="dxa"/>
            <w:tcBorders>
              <w:top w:val="single" w:sz="6" w:space="0" w:color="000000"/>
              <w:left w:val="single" w:sz="6" w:space="0" w:color="000000"/>
              <w:bottom w:val="single" w:sz="4" w:space="0" w:color="auto"/>
              <w:right w:val="single" w:sz="6" w:space="0" w:color="000000"/>
            </w:tcBorders>
            <w:hideMark/>
          </w:tcPr>
          <w:p w:rsidR="00DF307C" w:rsidRPr="008555FF" w:rsidRDefault="00DF307C" w:rsidP="00DF307C">
            <w:pPr>
              <w:spacing w:after="0"/>
              <w:jc w:val="center"/>
              <w:rPr>
                <w:rFonts w:ascii="Times New Roman" w:hAnsi="Times New Roman" w:cs="Times New Roman"/>
                <w:sz w:val="20"/>
                <w:szCs w:val="20"/>
              </w:rPr>
            </w:pPr>
            <w:r w:rsidRPr="008555FF">
              <w:rPr>
                <w:rFonts w:ascii="Times New Roman" w:hAnsi="Times New Roman" w:cs="Times New Roman"/>
                <w:sz w:val="20"/>
                <w:szCs w:val="20"/>
              </w:rPr>
              <w:t>3</w:t>
            </w:r>
          </w:p>
        </w:tc>
        <w:tc>
          <w:tcPr>
            <w:tcW w:w="1134" w:type="dxa"/>
            <w:tcBorders>
              <w:top w:val="single" w:sz="6" w:space="0" w:color="000000"/>
              <w:left w:val="single" w:sz="6" w:space="0" w:color="000000"/>
              <w:bottom w:val="single" w:sz="4" w:space="0" w:color="auto"/>
              <w:right w:val="single" w:sz="6" w:space="0" w:color="000000"/>
            </w:tcBorders>
            <w:hideMark/>
          </w:tcPr>
          <w:p w:rsidR="00DF307C" w:rsidRPr="008555FF" w:rsidRDefault="00DF307C" w:rsidP="00DF307C">
            <w:pPr>
              <w:spacing w:after="0"/>
              <w:jc w:val="center"/>
              <w:rPr>
                <w:rFonts w:ascii="Times New Roman" w:hAnsi="Times New Roman" w:cs="Times New Roman"/>
                <w:sz w:val="20"/>
                <w:szCs w:val="20"/>
              </w:rPr>
            </w:pPr>
            <w:r w:rsidRPr="008555FF">
              <w:rPr>
                <w:rFonts w:ascii="Times New Roman" w:hAnsi="Times New Roman" w:cs="Times New Roman"/>
                <w:sz w:val="20"/>
                <w:szCs w:val="20"/>
              </w:rPr>
              <w:t>4</w:t>
            </w:r>
          </w:p>
        </w:tc>
        <w:tc>
          <w:tcPr>
            <w:tcW w:w="1701" w:type="dxa"/>
            <w:tcBorders>
              <w:top w:val="single" w:sz="6" w:space="0" w:color="000000"/>
              <w:left w:val="single" w:sz="6" w:space="0" w:color="000000"/>
              <w:bottom w:val="single" w:sz="4" w:space="0" w:color="auto"/>
              <w:right w:val="single" w:sz="6" w:space="0" w:color="000000"/>
            </w:tcBorders>
            <w:hideMark/>
          </w:tcPr>
          <w:p w:rsidR="00DF307C" w:rsidRPr="008555FF" w:rsidRDefault="00DF307C" w:rsidP="00DF307C">
            <w:pPr>
              <w:spacing w:after="0"/>
              <w:jc w:val="center"/>
              <w:rPr>
                <w:rFonts w:ascii="Times New Roman" w:hAnsi="Times New Roman" w:cs="Times New Roman"/>
                <w:sz w:val="20"/>
                <w:szCs w:val="20"/>
              </w:rPr>
            </w:pPr>
            <w:r w:rsidRPr="008555FF">
              <w:rPr>
                <w:rFonts w:ascii="Times New Roman" w:hAnsi="Times New Roman" w:cs="Times New Roman"/>
                <w:sz w:val="20"/>
                <w:szCs w:val="20"/>
              </w:rPr>
              <w:t>5</w:t>
            </w:r>
          </w:p>
        </w:tc>
        <w:tc>
          <w:tcPr>
            <w:tcW w:w="2101" w:type="dxa"/>
            <w:tcBorders>
              <w:top w:val="single" w:sz="6" w:space="0" w:color="000000"/>
              <w:left w:val="single" w:sz="6" w:space="0" w:color="000000"/>
              <w:bottom w:val="single" w:sz="4" w:space="0" w:color="auto"/>
              <w:right w:val="single" w:sz="6" w:space="0" w:color="000000"/>
            </w:tcBorders>
            <w:hideMark/>
          </w:tcPr>
          <w:p w:rsidR="00DF307C" w:rsidRPr="008555FF" w:rsidRDefault="00DF307C" w:rsidP="00DF307C">
            <w:pPr>
              <w:spacing w:after="0"/>
              <w:jc w:val="center"/>
              <w:rPr>
                <w:rFonts w:ascii="Times New Roman" w:hAnsi="Times New Roman" w:cs="Times New Roman"/>
                <w:sz w:val="20"/>
                <w:szCs w:val="20"/>
              </w:rPr>
            </w:pPr>
            <w:r w:rsidRPr="008555FF">
              <w:rPr>
                <w:rFonts w:ascii="Times New Roman" w:hAnsi="Times New Roman" w:cs="Times New Roman"/>
                <w:sz w:val="20"/>
                <w:szCs w:val="20"/>
              </w:rPr>
              <w:t>6</w:t>
            </w:r>
          </w:p>
        </w:tc>
      </w:tr>
      <w:tr w:rsidR="00DF307C" w:rsidRPr="00DF307C" w:rsidTr="00C168D3">
        <w:trPr>
          <w:trHeight w:val="195"/>
        </w:trPr>
        <w:tc>
          <w:tcPr>
            <w:tcW w:w="843" w:type="dxa"/>
            <w:vMerge w:val="restart"/>
            <w:tcBorders>
              <w:top w:val="single" w:sz="4" w:space="0" w:color="auto"/>
              <w:left w:val="single" w:sz="4" w:space="0" w:color="auto"/>
              <w:right w:val="single" w:sz="4" w:space="0" w:color="auto"/>
            </w:tcBorders>
            <w:hideMark/>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2015</w:t>
            </w:r>
          </w:p>
        </w:tc>
        <w:tc>
          <w:tcPr>
            <w:tcW w:w="2835" w:type="dxa"/>
            <w:tcBorders>
              <w:top w:val="single" w:sz="4" w:space="0" w:color="auto"/>
              <w:left w:val="single" w:sz="4" w:space="0" w:color="auto"/>
              <w:bottom w:val="single" w:sz="4" w:space="0" w:color="auto"/>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д. Климовская</w:t>
            </w:r>
          </w:p>
        </w:tc>
        <w:tc>
          <w:tcPr>
            <w:tcW w:w="1417" w:type="dxa"/>
            <w:tcBorders>
              <w:top w:val="single" w:sz="4" w:space="0" w:color="auto"/>
              <w:left w:val="single" w:sz="6" w:space="0" w:color="000000"/>
              <w:bottom w:val="single" w:sz="4" w:space="0" w:color="auto"/>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1</w:t>
            </w:r>
          </w:p>
        </w:tc>
        <w:tc>
          <w:tcPr>
            <w:tcW w:w="1134" w:type="dxa"/>
            <w:tcBorders>
              <w:top w:val="single" w:sz="4" w:space="0" w:color="auto"/>
              <w:left w:val="single" w:sz="6" w:space="0" w:color="000000"/>
              <w:bottom w:val="single" w:sz="4" w:space="0" w:color="auto"/>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0,35</w:t>
            </w:r>
          </w:p>
        </w:tc>
        <w:tc>
          <w:tcPr>
            <w:tcW w:w="1701" w:type="dxa"/>
            <w:tcBorders>
              <w:top w:val="single" w:sz="4" w:space="0" w:color="auto"/>
              <w:left w:val="single" w:sz="6" w:space="0" w:color="000000"/>
              <w:bottom w:val="single" w:sz="4" w:space="0" w:color="auto"/>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c>
          <w:tcPr>
            <w:tcW w:w="2101" w:type="dxa"/>
            <w:tcBorders>
              <w:top w:val="single" w:sz="4" w:space="0" w:color="auto"/>
              <w:left w:val="single" w:sz="6" w:space="0" w:color="000000"/>
              <w:bottom w:val="single" w:sz="4" w:space="0" w:color="auto"/>
              <w:right w:val="single" w:sz="4" w:space="0" w:color="auto"/>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r>
      <w:tr w:rsidR="00DF307C" w:rsidRPr="00DF307C" w:rsidTr="00C168D3">
        <w:trPr>
          <w:trHeight w:val="195"/>
        </w:trPr>
        <w:tc>
          <w:tcPr>
            <w:tcW w:w="843" w:type="dxa"/>
            <w:vMerge/>
            <w:tcBorders>
              <w:left w:val="single" w:sz="4" w:space="0" w:color="auto"/>
              <w:right w:val="single" w:sz="4" w:space="0" w:color="auto"/>
            </w:tcBorders>
            <w:hideMark/>
          </w:tcPr>
          <w:p w:rsidR="00DF307C" w:rsidRPr="008555FF" w:rsidRDefault="00DF307C" w:rsidP="00E201E6">
            <w:pPr>
              <w:spacing w:after="0"/>
              <w:rPr>
                <w:rFonts w:ascii="Times New Roman" w:hAnsi="Times New Roman" w:cs="Times New Roman"/>
                <w:sz w:val="20"/>
                <w:szCs w:val="20"/>
              </w:rPr>
            </w:pPr>
          </w:p>
        </w:tc>
        <w:tc>
          <w:tcPr>
            <w:tcW w:w="2835" w:type="dxa"/>
            <w:tcBorders>
              <w:top w:val="single" w:sz="4" w:space="0" w:color="auto"/>
              <w:left w:val="single" w:sz="4" w:space="0" w:color="auto"/>
              <w:bottom w:val="single" w:sz="4" w:space="0" w:color="auto"/>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пос. Юрманга</w:t>
            </w:r>
          </w:p>
        </w:tc>
        <w:tc>
          <w:tcPr>
            <w:tcW w:w="1417" w:type="dxa"/>
            <w:tcBorders>
              <w:top w:val="single" w:sz="4" w:space="0" w:color="auto"/>
              <w:left w:val="single" w:sz="6" w:space="0" w:color="000000"/>
              <w:bottom w:val="single" w:sz="4" w:space="0" w:color="auto"/>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2</w:t>
            </w:r>
          </w:p>
        </w:tc>
        <w:tc>
          <w:tcPr>
            <w:tcW w:w="1134" w:type="dxa"/>
            <w:tcBorders>
              <w:top w:val="single" w:sz="4" w:space="0" w:color="auto"/>
              <w:left w:val="single" w:sz="6" w:space="0" w:color="000000"/>
              <w:bottom w:val="single" w:sz="4" w:space="0" w:color="auto"/>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0,23</w:t>
            </w:r>
          </w:p>
        </w:tc>
        <w:tc>
          <w:tcPr>
            <w:tcW w:w="1701" w:type="dxa"/>
            <w:tcBorders>
              <w:top w:val="single" w:sz="4" w:space="0" w:color="auto"/>
              <w:left w:val="single" w:sz="6" w:space="0" w:color="000000"/>
              <w:bottom w:val="single" w:sz="4" w:space="0" w:color="auto"/>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c>
          <w:tcPr>
            <w:tcW w:w="2101" w:type="dxa"/>
            <w:tcBorders>
              <w:top w:val="single" w:sz="4" w:space="0" w:color="auto"/>
              <w:left w:val="single" w:sz="6" w:space="0" w:color="000000"/>
              <w:bottom w:val="single" w:sz="4" w:space="0" w:color="auto"/>
              <w:right w:val="single" w:sz="4" w:space="0" w:color="auto"/>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r>
      <w:tr w:rsidR="00DF307C" w:rsidRPr="00DF307C" w:rsidTr="00C168D3">
        <w:trPr>
          <w:trHeight w:val="195"/>
        </w:trPr>
        <w:tc>
          <w:tcPr>
            <w:tcW w:w="843" w:type="dxa"/>
            <w:vMerge/>
            <w:tcBorders>
              <w:left w:val="single" w:sz="4" w:space="0" w:color="auto"/>
              <w:right w:val="single" w:sz="4" w:space="0" w:color="auto"/>
            </w:tcBorders>
            <w:hideMark/>
          </w:tcPr>
          <w:p w:rsidR="00DF307C" w:rsidRPr="008555FF" w:rsidRDefault="00DF307C" w:rsidP="00E201E6">
            <w:pPr>
              <w:spacing w:after="0"/>
              <w:rPr>
                <w:rFonts w:ascii="Times New Roman" w:hAnsi="Times New Roman" w:cs="Times New Roman"/>
                <w:sz w:val="20"/>
                <w:szCs w:val="20"/>
              </w:rPr>
            </w:pPr>
          </w:p>
        </w:tc>
        <w:tc>
          <w:tcPr>
            <w:tcW w:w="2835" w:type="dxa"/>
            <w:tcBorders>
              <w:top w:val="single" w:sz="4" w:space="0" w:color="auto"/>
              <w:left w:val="single" w:sz="4" w:space="0" w:color="auto"/>
              <w:bottom w:val="single" w:sz="4" w:space="0" w:color="auto"/>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село им. Бабушкина</w:t>
            </w:r>
          </w:p>
        </w:tc>
        <w:tc>
          <w:tcPr>
            <w:tcW w:w="1417" w:type="dxa"/>
            <w:tcBorders>
              <w:top w:val="single" w:sz="4" w:space="0" w:color="auto"/>
              <w:left w:val="single" w:sz="6" w:space="0" w:color="000000"/>
              <w:bottom w:val="single" w:sz="4" w:space="0" w:color="auto"/>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15</w:t>
            </w:r>
          </w:p>
        </w:tc>
        <w:tc>
          <w:tcPr>
            <w:tcW w:w="1134" w:type="dxa"/>
            <w:tcBorders>
              <w:top w:val="single" w:sz="4" w:space="0" w:color="auto"/>
              <w:left w:val="single" w:sz="6" w:space="0" w:color="000000"/>
              <w:bottom w:val="single" w:sz="4" w:space="0" w:color="auto"/>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1,69</w:t>
            </w:r>
          </w:p>
        </w:tc>
        <w:tc>
          <w:tcPr>
            <w:tcW w:w="1701" w:type="dxa"/>
            <w:tcBorders>
              <w:top w:val="single" w:sz="4" w:space="0" w:color="auto"/>
              <w:left w:val="single" w:sz="6" w:space="0" w:color="000000"/>
              <w:bottom w:val="single" w:sz="4" w:space="0" w:color="auto"/>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c>
          <w:tcPr>
            <w:tcW w:w="2101" w:type="dxa"/>
            <w:tcBorders>
              <w:top w:val="single" w:sz="4" w:space="0" w:color="auto"/>
              <w:left w:val="single" w:sz="6" w:space="0" w:color="000000"/>
              <w:bottom w:val="single" w:sz="4" w:space="0" w:color="auto"/>
              <w:right w:val="single" w:sz="4" w:space="0" w:color="auto"/>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r>
      <w:tr w:rsidR="00DF307C" w:rsidRPr="00DF307C" w:rsidTr="00C168D3">
        <w:trPr>
          <w:trHeight w:val="135"/>
        </w:trPr>
        <w:tc>
          <w:tcPr>
            <w:tcW w:w="843" w:type="dxa"/>
            <w:vMerge w:val="restart"/>
            <w:tcBorders>
              <w:top w:val="single" w:sz="4" w:space="0" w:color="auto"/>
              <w:left w:val="single" w:sz="6" w:space="0" w:color="000000"/>
              <w:right w:val="single" w:sz="4" w:space="0" w:color="auto"/>
            </w:tcBorders>
            <w:hideMark/>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2016</w:t>
            </w:r>
          </w:p>
        </w:tc>
        <w:tc>
          <w:tcPr>
            <w:tcW w:w="2835" w:type="dxa"/>
            <w:tcBorders>
              <w:top w:val="single" w:sz="4" w:space="0" w:color="auto"/>
              <w:left w:val="single" w:sz="4" w:space="0" w:color="auto"/>
              <w:bottom w:val="single" w:sz="4" w:space="0" w:color="auto"/>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пос. Юрманга</w:t>
            </w:r>
          </w:p>
        </w:tc>
        <w:tc>
          <w:tcPr>
            <w:tcW w:w="1417" w:type="dxa"/>
            <w:tcBorders>
              <w:top w:val="single" w:sz="4" w:space="0" w:color="auto"/>
              <w:left w:val="single" w:sz="6" w:space="0" w:color="000000"/>
              <w:bottom w:val="single" w:sz="4" w:space="0" w:color="auto"/>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2</w:t>
            </w:r>
          </w:p>
        </w:tc>
        <w:tc>
          <w:tcPr>
            <w:tcW w:w="1134" w:type="dxa"/>
            <w:tcBorders>
              <w:top w:val="single" w:sz="4" w:space="0" w:color="auto"/>
              <w:left w:val="single" w:sz="6" w:space="0" w:color="000000"/>
              <w:bottom w:val="single" w:sz="4" w:space="0" w:color="auto"/>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0,59</w:t>
            </w:r>
          </w:p>
        </w:tc>
        <w:tc>
          <w:tcPr>
            <w:tcW w:w="1701" w:type="dxa"/>
            <w:tcBorders>
              <w:top w:val="single" w:sz="4" w:space="0" w:color="auto"/>
              <w:left w:val="single" w:sz="6" w:space="0" w:color="000000"/>
              <w:bottom w:val="single" w:sz="4" w:space="0" w:color="auto"/>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c>
          <w:tcPr>
            <w:tcW w:w="2101" w:type="dxa"/>
            <w:tcBorders>
              <w:top w:val="single" w:sz="4" w:space="0" w:color="auto"/>
              <w:left w:val="single" w:sz="6" w:space="0" w:color="000000"/>
              <w:bottom w:val="single" w:sz="4" w:space="0" w:color="auto"/>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r>
      <w:tr w:rsidR="00DF307C" w:rsidRPr="00DF307C" w:rsidTr="00C168D3">
        <w:trPr>
          <w:trHeight w:val="135"/>
        </w:trPr>
        <w:tc>
          <w:tcPr>
            <w:tcW w:w="843" w:type="dxa"/>
            <w:vMerge/>
            <w:tcBorders>
              <w:left w:val="single" w:sz="6" w:space="0" w:color="000000"/>
              <w:right w:val="single" w:sz="4" w:space="0" w:color="auto"/>
            </w:tcBorders>
            <w:hideMark/>
          </w:tcPr>
          <w:p w:rsidR="00DF307C" w:rsidRPr="008555FF" w:rsidRDefault="00DF307C" w:rsidP="00E201E6">
            <w:pPr>
              <w:spacing w:after="0"/>
              <w:rPr>
                <w:rFonts w:ascii="Times New Roman" w:hAnsi="Times New Roman" w:cs="Times New Roman"/>
                <w:sz w:val="20"/>
                <w:szCs w:val="20"/>
              </w:rPr>
            </w:pPr>
          </w:p>
        </w:tc>
        <w:tc>
          <w:tcPr>
            <w:tcW w:w="2835" w:type="dxa"/>
            <w:tcBorders>
              <w:top w:val="single" w:sz="4" w:space="0" w:color="auto"/>
              <w:left w:val="single" w:sz="4" w:space="0" w:color="auto"/>
              <w:bottom w:val="single" w:sz="4" w:space="0" w:color="auto"/>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село им. Бабушкина</w:t>
            </w:r>
          </w:p>
        </w:tc>
        <w:tc>
          <w:tcPr>
            <w:tcW w:w="1417" w:type="dxa"/>
            <w:tcBorders>
              <w:top w:val="single" w:sz="4" w:space="0" w:color="auto"/>
              <w:left w:val="single" w:sz="6" w:space="0" w:color="000000"/>
              <w:bottom w:val="single" w:sz="4" w:space="0" w:color="auto"/>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57</w:t>
            </w:r>
          </w:p>
        </w:tc>
        <w:tc>
          <w:tcPr>
            <w:tcW w:w="1134" w:type="dxa"/>
            <w:tcBorders>
              <w:top w:val="single" w:sz="4" w:space="0" w:color="auto"/>
              <w:left w:val="single" w:sz="6" w:space="0" w:color="000000"/>
              <w:bottom w:val="single" w:sz="4" w:space="0" w:color="auto"/>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6,22</w:t>
            </w:r>
          </w:p>
        </w:tc>
        <w:tc>
          <w:tcPr>
            <w:tcW w:w="1701" w:type="dxa"/>
            <w:tcBorders>
              <w:top w:val="single" w:sz="4" w:space="0" w:color="auto"/>
              <w:left w:val="single" w:sz="6" w:space="0" w:color="000000"/>
              <w:bottom w:val="single" w:sz="4" w:space="0" w:color="auto"/>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c>
          <w:tcPr>
            <w:tcW w:w="2101" w:type="dxa"/>
            <w:tcBorders>
              <w:top w:val="single" w:sz="4" w:space="0" w:color="auto"/>
              <w:left w:val="single" w:sz="6" w:space="0" w:color="000000"/>
              <w:bottom w:val="single" w:sz="4" w:space="0" w:color="auto"/>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r>
      <w:tr w:rsidR="00DF307C" w:rsidRPr="00DF307C" w:rsidTr="00C168D3">
        <w:trPr>
          <w:trHeight w:val="228"/>
        </w:trPr>
        <w:tc>
          <w:tcPr>
            <w:tcW w:w="843" w:type="dxa"/>
            <w:vMerge w:val="restart"/>
            <w:tcBorders>
              <w:top w:val="single" w:sz="6" w:space="0" w:color="000000"/>
              <w:left w:val="single" w:sz="6" w:space="0" w:color="000000"/>
              <w:right w:val="single" w:sz="4" w:space="0" w:color="auto"/>
            </w:tcBorders>
            <w:hideMark/>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2017</w:t>
            </w:r>
          </w:p>
        </w:tc>
        <w:tc>
          <w:tcPr>
            <w:tcW w:w="2835"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д. Починок</w:t>
            </w:r>
          </w:p>
        </w:tc>
        <w:tc>
          <w:tcPr>
            <w:tcW w:w="1417"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1</w:t>
            </w:r>
          </w:p>
        </w:tc>
        <w:tc>
          <w:tcPr>
            <w:tcW w:w="1134"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0,17</w:t>
            </w:r>
          </w:p>
        </w:tc>
        <w:tc>
          <w:tcPr>
            <w:tcW w:w="1701" w:type="dxa"/>
            <w:tcBorders>
              <w:top w:val="single" w:sz="6" w:space="0" w:color="000000"/>
              <w:left w:val="single" w:sz="4" w:space="0" w:color="auto"/>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c>
          <w:tcPr>
            <w:tcW w:w="2101" w:type="dxa"/>
            <w:tcBorders>
              <w:top w:val="single" w:sz="6" w:space="0" w:color="000000"/>
              <w:left w:val="single" w:sz="4" w:space="0" w:color="auto"/>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r>
      <w:tr w:rsidR="00DF307C" w:rsidRPr="00DF307C" w:rsidTr="00C168D3">
        <w:trPr>
          <w:trHeight w:val="228"/>
        </w:trPr>
        <w:tc>
          <w:tcPr>
            <w:tcW w:w="843" w:type="dxa"/>
            <w:vMerge/>
            <w:tcBorders>
              <w:left w:val="single" w:sz="6" w:space="0" w:color="000000"/>
              <w:right w:val="single" w:sz="4" w:space="0" w:color="auto"/>
            </w:tcBorders>
            <w:hideMark/>
          </w:tcPr>
          <w:p w:rsidR="00DF307C" w:rsidRPr="008555FF" w:rsidRDefault="00DF307C" w:rsidP="00E201E6">
            <w:pPr>
              <w:spacing w:after="0"/>
              <w:rPr>
                <w:rFonts w:ascii="Times New Roman" w:hAnsi="Times New Roman" w:cs="Times New Roman"/>
                <w:sz w:val="20"/>
                <w:szCs w:val="20"/>
              </w:rPr>
            </w:pPr>
          </w:p>
        </w:tc>
        <w:tc>
          <w:tcPr>
            <w:tcW w:w="2835"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д. Тупаново</w:t>
            </w:r>
          </w:p>
        </w:tc>
        <w:tc>
          <w:tcPr>
            <w:tcW w:w="1417"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1</w:t>
            </w:r>
          </w:p>
        </w:tc>
        <w:tc>
          <w:tcPr>
            <w:tcW w:w="1134"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0,11</w:t>
            </w:r>
          </w:p>
        </w:tc>
        <w:tc>
          <w:tcPr>
            <w:tcW w:w="1701" w:type="dxa"/>
            <w:tcBorders>
              <w:top w:val="single" w:sz="6" w:space="0" w:color="000000"/>
              <w:left w:val="single" w:sz="4" w:space="0" w:color="auto"/>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c>
          <w:tcPr>
            <w:tcW w:w="2101" w:type="dxa"/>
            <w:tcBorders>
              <w:top w:val="single" w:sz="6" w:space="0" w:color="000000"/>
              <w:left w:val="single" w:sz="4" w:space="0" w:color="auto"/>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r>
      <w:tr w:rsidR="00DF307C" w:rsidRPr="00DF307C" w:rsidTr="00C168D3">
        <w:trPr>
          <w:trHeight w:val="228"/>
        </w:trPr>
        <w:tc>
          <w:tcPr>
            <w:tcW w:w="843" w:type="dxa"/>
            <w:vMerge/>
            <w:tcBorders>
              <w:left w:val="single" w:sz="6" w:space="0" w:color="000000"/>
              <w:right w:val="single" w:sz="4" w:space="0" w:color="auto"/>
            </w:tcBorders>
            <w:hideMark/>
          </w:tcPr>
          <w:p w:rsidR="00DF307C" w:rsidRPr="008555FF" w:rsidRDefault="00DF307C" w:rsidP="00E201E6">
            <w:pPr>
              <w:spacing w:after="0"/>
              <w:rPr>
                <w:rFonts w:ascii="Times New Roman" w:hAnsi="Times New Roman" w:cs="Times New Roman"/>
                <w:sz w:val="20"/>
                <w:szCs w:val="20"/>
              </w:rPr>
            </w:pPr>
          </w:p>
        </w:tc>
        <w:tc>
          <w:tcPr>
            <w:tcW w:w="2835"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пос. Юрманга</w:t>
            </w:r>
          </w:p>
        </w:tc>
        <w:tc>
          <w:tcPr>
            <w:tcW w:w="1417"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3</w:t>
            </w:r>
          </w:p>
        </w:tc>
        <w:tc>
          <w:tcPr>
            <w:tcW w:w="1134"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0,31</w:t>
            </w:r>
          </w:p>
        </w:tc>
        <w:tc>
          <w:tcPr>
            <w:tcW w:w="1701" w:type="dxa"/>
            <w:tcBorders>
              <w:top w:val="single" w:sz="6" w:space="0" w:color="000000"/>
              <w:left w:val="single" w:sz="4" w:space="0" w:color="auto"/>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c>
          <w:tcPr>
            <w:tcW w:w="2101" w:type="dxa"/>
            <w:tcBorders>
              <w:top w:val="single" w:sz="6" w:space="0" w:color="000000"/>
              <w:left w:val="single" w:sz="4" w:space="0" w:color="auto"/>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r>
      <w:tr w:rsidR="00DF307C" w:rsidRPr="00DF307C" w:rsidTr="00C168D3">
        <w:trPr>
          <w:trHeight w:val="228"/>
        </w:trPr>
        <w:tc>
          <w:tcPr>
            <w:tcW w:w="843" w:type="dxa"/>
            <w:vMerge/>
            <w:tcBorders>
              <w:left w:val="single" w:sz="6" w:space="0" w:color="000000"/>
              <w:right w:val="single" w:sz="4" w:space="0" w:color="auto"/>
            </w:tcBorders>
            <w:hideMark/>
          </w:tcPr>
          <w:p w:rsidR="00DF307C" w:rsidRPr="008555FF" w:rsidRDefault="00DF307C" w:rsidP="00E201E6">
            <w:pPr>
              <w:spacing w:after="0"/>
              <w:rPr>
                <w:rFonts w:ascii="Times New Roman" w:hAnsi="Times New Roman" w:cs="Times New Roman"/>
                <w:sz w:val="20"/>
                <w:szCs w:val="20"/>
              </w:rPr>
            </w:pPr>
          </w:p>
        </w:tc>
        <w:tc>
          <w:tcPr>
            <w:tcW w:w="2835"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село им. Бабушкина</w:t>
            </w:r>
          </w:p>
        </w:tc>
        <w:tc>
          <w:tcPr>
            <w:tcW w:w="1417"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26</w:t>
            </w:r>
          </w:p>
        </w:tc>
        <w:tc>
          <w:tcPr>
            <w:tcW w:w="1134"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3,07</w:t>
            </w:r>
          </w:p>
        </w:tc>
        <w:tc>
          <w:tcPr>
            <w:tcW w:w="1701" w:type="dxa"/>
            <w:tcBorders>
              <w:top w:val="single" w:sz="6" w:space="0" w:color="000000"/>
              <w:left w:val="single" w:sz="4" w:space="0" w:color="auto"/>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c>
          <w:tcPr>
            <w:tcW w:w="2101" w:type="dxa"/>
            <w:tcBorders>
              <w:top w:val="single" w:sz="6" w:space="0" w:color="000000"/>
              <w:left w:val="single" w:sz="4" w:space="0" w:color="auto"/>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r>
      <w:tr w:rsidR="00DF307C" w:rsidRPr="00DF307C" w:rsidTr="00C168D3">
        <w:trPr>
          <w:trHeight w:val="228"/>
        </w:trPr>
        <w:tc>
          <w:tcPr>
            <w:tcW w:w="843" w:type="dxa"/>
            <w:vMerge w:val="restart"/>
            <w:tcBorders>
              <w:top w:val="single" w:sz="6" w:space="0" w:color="000000"/>
              <w:left w:val="single" w:sz="6" w:space="0" w:color="000000"/>
              <w:right w:val="single" w:sz="4" w:space="0" w:color="auto"/>
            </w:tcBorders>
            <w:hideMark/>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2018</w:t>
            </w:r>
          </w:p>
        </w:tc>
        <w:tc>
          <w:tcPr>
            <w:tcW w:w="2835"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д. Демьяновский Погост</w:t>
            </w:r>
          </w:p>
        </w:tc>
        <w:tc>
          <w:tcPr>
            <w:tcW w:w="1417" w:type="dxa"/>
            <w:tcBorders>
              <w:top w:val="single" w:sz="6" w:space="0" w:color="000000"/>
              <w:left w:val="single" w:sz="6" w:space="0" w:color="000000"/>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1</w:t>
            </w:r>
          </w:p>
        </w:tc>
        <w:tc>
          <w:tcPr>
            <w:tcW w:w="1134" w:type="dxa"/>
            <w:tcBorders>
              <w:top w:val="single" w:sz="6" w:space="0" w:color="000000"/>
              <w:left w:val="single" w:sz="6" w:space="0" w:color="000000"/>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0,06</w:t>
            </w:r>
          </w:p>
        </w:tc>
        <w:tc>
          <w:tcPr>
            <w:tcW w:w="1701" w:type="dxa"/>
            <w:tcBorders>
              <w:top w:val="single" w:sz="6" w:space="0" w:color="000000"/>
              <w:left w:val="single" w:sz="6" w:space="0" w:color="000000"/>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c>
          <w:tcPr>
            <w:tcW w:w="2101" w:type="dxa"/>
            <w:tcBorders>
              <w:top w:val="single" w:sz="6" w:space="0" w:color="000000"/>
              <w:left w:val="single" w:sz="6" w:space="0" w:color="000000"/>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r>
      <w:tr w:rsidR="00DF307C" w:rsidRPr="00DF307C" w:rsidTr="00C168D3">
        <w:trPr>
          <w:trHeight w:val="228"/>
        </w:trPr>
        <w:tc>
          <w:tcPr>
            <w:tcW w:w="843" w:type="dxa"/>
            <w:vMerge/>
            <w:tcBorders>
              <w:top w:val="single" w:sz="6" w:space="0" w:color="000000"/>
              <w:left w:val="single" w:sz="6" w:space="0" w:color="000000"/>
              <w:right w:val="single" w:sz="4" w:space="0" w:color="auto"/>
            </w:tcBorders>
            <w:hideMark/>
          </w:tcPr>
          <w:p w:rsidR="00DF307C" w:rsidRPr="008555FF" w:rsidRDefault="00DF307C" w:rsidP="00E201E6">
            <w:pPr>
              <w:spacing w:after="0"/>
              <w:rPr>
                <w:rFonts w:ascii="Times New Roman" w:hAnsi="Times New Roman" w:cs="Times New Roman"/>
                <w:sz w:val="20"/>
                <w:szCs w:val="20"/>
              </w:rPr>
            </w:pPr>
          </w:p>
        </w:tc>
        <w:tc>
          <w:tcPr>
            <w:tcW w:w="2835"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д. Косиково</w:t>
            </w:r>
          </w:p>
        </w:tc>
        <w:tc>
          <w:tcPr>
            <w:tcW w:w="1417" w:type="dxa"/>
            <w:tcBorders>
              <w:top w:val="single" w:sz="6" w:space="0" w:color="000000"/>
              <w:left w:val="single" w:sz="6" w:space="0" w:color="000000"/>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3</w:t>
            </w:r>
          </w:p>
        </w:tc>
        <w:tc>
          <w:tcPr>
            <w:tcW w:w="1134" w:type="dxa"/>
            <w:tcBorders>
              <w:top w:val="single" w:sz="6" w:space="0" w:color="000000"/>
              <w:left w:val="single" w:sz="6" w:space="0" w:color="000000"/>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0,034</w:t>
            </w:r>
          </w:p>
        </w:tc>
        <w:tc>
          <w:tcPr>
            <w:tcW w:w="1701" w:type="dxa"/>
            <w:tcBorders>
              <w:top w:val="single" w:sz="6" w:space="0" w:color="000000"/>
              <w:left w:val="single" w:sz="6" w:space="0" w:color="000000"/>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c>
          <w:tcPr>
            <w:tcW w:w="2101" w:type="dxa"/>
            <w:tcBorders>
              <w:top w:val="single" w:sz="6" w:space="0" w:color="000000"/>
              <w:left w:val="single" w:sz="6" w:space="0" w:color="000000"/>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r>
      <w:tr w:rsidR="00DF307C" w:rsidRPr="00DF307C" w:rsidTr="00C168D3">
        <w:trPr>
          <w:trHeight w:val="228"/>
        </w:trPr>
        <w:tc>
          <w:tcPr>
            <w:tcW w:w="843" w:type="dxa"/>
            <w:vMerge/>
            <w:tcBorders>
              <w:top w:val="single" w:sz="6" w:space="0" w:color="000000"/>
              <w:left w:val="single" w:sz="6" w:space="0" w:color="000000"/>
              <w:right w:val="single" w:sz="4" w:space="0" w:color="auto"/>
            </w:tcBorders>
            <w:hideMark/>
          </w:tcPr>
          <w:p w:rsidR="00DF307C" w:rsidRPr="008555FF" w:rsidRDefault="00DF307C" w:rsidP="00E201E6">
            <w:pPr>
              <w:spacing w:after="0"/>
              <w:rPr>
                <w:rFonts w:ascii="Times New Roman" w:hAnsi="Times New Roman" w:cs="Times New Roman"/>
                <w:sz w:val="20"/>
                <w:szCs w:val="20"/>
              </w:rPr>
            </w:pPr>
          </w:p>
        </w:tc>
        <w:tc>
          <w:tcPr>
            <w:tcW w:w="2835"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д. Тупаново</w:t>
            </w:r>
          </w:p>
        </w:tc>
        <w:tc>
          <w:tcPr>
            <w:tcW w:w="1417" w:type="dxa"/>
            <w:tcBorders>
              <w:top w:val="single" w:sz="6" w:space="0" w:color="000000"/>
              <w:left w:val="single" w:sz="6" w:space="0" w:color="000000"/>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2</w:t>
            </w:r>
          </w:p>
        </w:tc>
        <w:tc>
          <w:tcPr>
            <w:tcW w:w="1134" w:type="dxa"/>
            <w:tcBorders>
              <w:top w:val="single" w:sz="6" w:space="0" w:color="000000"/>
              <w:left w:val="single" w:sz="6" w:space="0" w:color="000000"/>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0,68</w:t>
            </w:r>
          </w:p>
        </w:tc>
        <w:tc>
          <w:tcPr>
            <w:tcW w:w="1701" w:type="dxa"/>
            <w:tcBorders>
              <w:top w:val="single" w:sz="6" w:space="0" w:color="000000"/>
              <w:left w:val="single" w:sz="6" w:space="0" w:color="000000"/>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c>
          <w:tcPr>
            <w:tcW w:w="2101" w:type="dxa"/>
            <w:tcBorders>
              <w:top w:val="single" w:sz="6" w:space="0" w:color="000000"/>
              <w:left w:val="single" w:sz="6" w:space="0" w:color="000000"/>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r>
      <w:tr w:rsidR="00DF307C" w:rsidRPr="00DF307C" w:rsidTr="00C168D3">
        <w:trPr>
          <w:trHeight w:val="228"/>
        </w:trPr>
        <w:tc>
          <w:tcPr>
            <w:tcW w:w="843" w:type="dxa"/>
            <w:vMerge/>
            <w:tcBorders>
              <w:top w:val="single" w:sz="6" w:space="0" w:color="000000"/>
              <w:left w:val="single" w:sz="6" w:space="0" w:color="000000"/>
              <w:right w:val="single" w:sz="4" w:space="0" w:color="auto"/>
            </w:tcBorders>
            <w:hideMark/>
          </w:tcPr>
          <w:p w:rsidR="00DF307C" w:rsidRPr="008555FF" w:rsidRDefault="00DF307C" w:rsidP="00E201E6">
            <w:pPr>
              <w:spacing w:after="0"/>
              <w:rPr>
                <w:rFonts w:ascii="Times New Roman" w:hAnsi="Times New Roman" w:cs="Times New Roman"/>
                <w:sz w:val="20"/>
                <w:szCs w:val="20"/>
              </w:rPr>
            </w:pPr>
          </w:p>
        </w:tc>
        <w:tc>
          <w:tcPr>
            <w:tcW w:w="2835"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пос. Леденьга</w:t>
            </w:r>
          </w:p>
        </w:tc>
        <w:tc>
          <w:tcPr>
            <w:tcW w:w="1417" w:type="dxa"/>
            <w:tcBorders>
              <w:top w:val="single" w:sz="6" w:space="0" w:color="000000"/>
              <w:left w:val="single" w:sz="6" w:space="0" w:color="000000"/>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1</w:t>
            </w:r>
          </w:p>
        </w:tc>
        <w:tc>
          <w:tcPr>
            <w:tcW w:w="1134" w:type="dxa"/>
            <w:tcBorders>
              <w:top w:val="single" w:sz="6" w:space="0" w:color="000000"/>
              <w:left w:val="single" w:sz="6" w:space="0" w:color="000000"/>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0,07</w:t>
            </w:r>
          </w:p>
        </w:tc>
        <w:tc>
          <w:tcPr>
            <w:tcW w:w="1701" w:type="dxa"/>
            <w:tcBorders>
              <w:top w:val="single" w:sz="6" w:space="0" w:color="000000"/>
              <w:left w:val="single" w:sz="6" w:space="0" w:color="000000"/>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c>
          <w:tcPr>
            <w:tcW w:w="2101" w:type="dxa"/>
            <w:tcBorders>
              <w:top w:val="single" w:sz="6" w:space="0" w:color="000000"/>
              <w:left w:val="single" w:sz="6" w:space="0" w:color="000000"/>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r>
      <w:tr w:rsidR="00DF307C" w:rsidRPr="00DF307C" w:rsidTr="00C168D3">
        <w:trPr>
          <w:trHeight w:val="228"/>
        </w:trPr>
        <w:tc>
          <w:tcPr>
            <w:tcW w:w="843" w:type="dxa"/>
            <w:vMerge/>
            <w:tcBorders>
              <w:top w:val="single" w:sz="6" w:space="0" w:color="000000"/>
              <w:left w:val="single" w:sz="6" w:space="0" w:color="000000"/>
              <w:right w:val="single" w:sz="4" w:space="0" w:color="auto"/>
            </w:tcBorders>
            <w:hideMark/>
          </w:tcPr>
          <w:p w:rsidR="00DF307C" w:rsidRPr="008555FF" w:rsidRDefault="00DF307C" w:rsidP="00E201E6">
            <w:pPr>
              <w:spacing w:after="0"/>
              <w:rPr>
                <w:rFonts w:ascii="Times New Roman" w:hAnsi="Times New Roman" w:cs="Times New Roman"/>
                <w:sz w:val="20"/>
                <w:szCs w:val="20"/>
              </w:rPr>
            </w:pPr>
          </w:p>
        </w:tc>
        <w:tc>
          <w:tcPr>
            <w:tcW w:w="2835"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пос. Юрманга</w:t>
            </w:r>
          </w:p>
        </w:tc>
        <w:tc>
          <w:tcPr>
            <w:tcW w:w="1417" w:type="dxa"/>
            <w:tcBorders>
              <w:top w:val="single" w:sz="6" w:space="0" w:color="000000"/>
              <w:left w:val="single" w:sz="6" w:space="0" w:color="000000"/>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4</w:t>
            </w:r>
          </w:p>
        </w:tc>
        <w:tc>
          <w:tcPr>
            <w:tcW w:w="1134" w:type="dxa"/>
            <w:tcBorders>
              <w:top w:val="single" w:sz="6" w:space="0" w:color="000000"/>
              <w:left w:val="single" w:sz="6" w:space="0" w:color="000000"/>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1,37</w:t>
            </w:r>
          </w:p>
        </w:tc>
        <w:tc>
          <w:tcPr>
            <w:tcW w:w="1701" w:type="dxa"/>
            <w:tcBorders>
              <w:top w:val="single" w:sz="6" w:space="0" w:color="000000"/>
              <w:left w:val="single" w:sz="6" w:space="0" w:color="000000"/>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c>
          <w:tcPr>
            <w:tcW w:w="2101" w:type="dxa"/>
            <w:tcBorders>
              <w:top w:val="single" w:sz="6" w:space="0" w:color="000000"/>
              <w:left w:val="single" w:sz="6" w:space="0" w:color="000000"/>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r>
      <w:tr w:rsidR="00DF307C" w:rsidRPr="00DF307C" w:rsidTr="00C168D3">
        <w:trPr>
          <w:trHeight w:val="228"/>
        </w:trPr>
        <w:tc>
          <w:tcPr>
            <w:tcW w:w="843" w:type="dxa"/>
            <w:vMerge/>
            <w:tcBorders>
              <w:left w:val="single" w:sz="6" w:space="0" w:color="000000"/>
              <w:right w:val="single" w:sz="4" w:space="0" w:color="auto"/>
            </w:tcBorders>
            <w:vAlign w:val="center"/>
            <w:hideMark/>
          </w:tcPr>
          <w:p w:rsidR="00DF307C" w:rsidRPr="008555FF" w:rsidRDefault="00DF307C" w:rsidP="00E201E6">
            <w:pPr>
              <w:spacing w:after="0"/>
              <w:rPr>
                <w:rFonts w:ascii="Times New Roman" w:hAnsi="Times New Roman" w:cs="Times New Roman"/>
                <w:sz w:val="20"/>
                <w:szCs w:val="20"/>
              </w:rPr>
            </w:pPr>
          </w:p>
        </w:tc>
        <w:tc>
          <w:tcPr>
            <w:tcW w:w="2835"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село им. Бабушкина</w:t>
            </w:r>
          </w:p>
        </w:tc>
        <w:tc>
          <w:tcPr>
            <w:tcW w:w="1417" w:type="dxa"/>
            <w:tcBorders>
              <w:top w:val="single" w:sz="6" w:space="0" w:color="000000"/>
              <w:left w:val="single" w:sz="6" w:space="0" w:color="000000"/>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85</w:t>
            </w:r>
          </w:p>
        </w:tc>
        <w:tc>
          <w:tcPr>
            <w:tcW w:w="1134" w:type="dxa"/>
            <w:tcBorders>
              <w:top w:val="single" w:sz="6" w:space="0" w:color="000000"/>
              <w:left w:val="single" w:sz="6" w:space="0" w:color="000000"/>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13,80</w:t>
            </w:r>
          </w:p>
        </w:tc>
        <w:tc>
          <w:tcPr>
            <w:tcW w:w="1701" w:type="dxa"/>
            <w:tcBorders>
              <w:top w:val="single" w:sz="6" w:space="0" w:color="000000"/>
              <w:left w:val="single" w:sz="6" w:space="0" w:color="000000"/>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c>
          <w:tcPr>
            <w:tcW w:w="2101" w:type="dxa"/>
            <w:tcBorders>
              <w:top w:val="single" w:sz="6" w:space="0" w:color="000000"/>
              <w:left w:val="single" w:sz="6" w:space="0" w:color="000000"/>
              <w:bottom w:val="single" w:sz="6" w:space="0" w:color="000000"/>
              <w:right w:val="single" w:sz="6" w:space="0" w:color="000000"/>
            </w:tcBorders>
          </w:tcPr>
          <w:p w:rsidR="00DF307C" w:rsidRPr="0093138A" w:rsidRDefault="0093138A" w:rsidP="00E201E6">
            <w:pPr>
              <w:spacing w:after="0"/>
              <w:rPr>
                <w:rFonts w:ascii="Times New Roman" w:hAnsi="Times New Roman" w:cs="Times New Roman"/>
                <w:sz w:val="20"/>
                <w:szCs w:val="20"/>
              </w:rPr>
            </w:pPr>
            <w:r w:rsidRPr="0093138A">
              <w:rPr>
                <w:rFonts w:ascii="Times New Roman" w:hAnsi="Times New Roman" w:cs="Times New Roman"/>
                <w:sz w:val="20"/>
                <w:szCs w:val="20"/>
              </w:rPr>
              <w:t>-</w:t>
            </w:r>
          </w:p>
        </w:tc>
      </w:tr>
      <w:tr w:rsidR="00DF307C" w:rsidRPr="00DF307C" w:rsidTr="00C168D3">
        <w:trPr>
          <w:trHeight w:val="228"/>
        </w:trPr>
        <w:tc>
          <w:tcPr>
            <w:tcW w:w="843" w:type="dxa"/>
            <w:tcBorders>
              <w:top w:val="single" w:sz="6" w:space="0" w:color="000000"/>
              <w:left w:val="single" w:sz="6" w:space="0" w:color="000000"/>
              <w:right w:val="single" w:sz="4" w:space="0" w:color="auto"/>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2019</w:t>
            </w:r>
          </w:p>
        </w:tc>
        <w:tc>
          <w:tcPr>
            <w:tcW w:w="2835" w:type="dxa"/>
            <w:tcBorders>
              <w:top w:val="single" w:sz="6" w:space="0" w:color="000000"/>
              <w:left w:val="single" w:sz="4" w:space="0" w:color="auto"/>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село им. Бабушкина</w:t>
            </w:r>
          </w:p>
        </w:tc>
        <w:tc>
          <w:tcPr>
            <w:tcW w:w="1417" w:type="dxa"/>
            <w:tcBorders>
              <w:top w:val="single" w:sz="6" w:space="0" w:color="000000"/>
              <w:left w:val="single" w:sz="6" w:space="0" w:color="000000"/>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53</w:t>
            </w:r>
          </w:p>
        </w:tc>
        <w:tc>
          <w:tcPr>
            <w:tcW w:w="1134" w:type="dxa"/>
            <w:tcBorders>
              <w:top w:val="single" w:sz="6" w:space="0" w:color="000000"/>
              <w:left w:val="single" w:sz="6" w:space="0" w:color="000000"/>
              <w:bottom w:val="single" w:sz="6" w:space="0" w:color="000000"/>
              <w:right w:val="single" w:sz="6" w:space="0" w:color="000000"/>
            </w:tcBorders>
          </w:tcPr>
          <w:p w:rsidR="00DF307C" w:rsidRPr="008555FF" w:rsidRDefault="00DF307C" w:rsidP="00E201E6">
            <w:pPr>
              <w:spacing w:after="0"/>
              <w:rPr>
                <w:rFonts w:ascii="Times New Roman" w:hAnsi="Times New Roman" w:cs="Times New Roman"/>
                <w:sz w:val="20"/>
                <w:szCs w:val="20"/>
              </w:rPr>
            </w:pPr>
            <w:r w:rsidRPr="008555FF">
              <w:rPr>
                <w:rFonts w:ascii="Times New Roman" w:hAnsi="Times New Roman" w:cs="Times New Roman"/>
                <w:sz w:val="20"/>
                <w:szCs w:val="20"/>
              </w:rPr>
              <w:t>4,77</w:t>
            </w:r>
          </w:p>
        </w:tc>
        <w:tc>
          <w:tcPr>
            <w:tcW w:w="1701" w:type="dxa"/>
            <w:tcBorders>
              <w:top w:val="single" w:sz="6" w:space="0" w:color="000000"/>
              <w:left w:val="single" w:sz="6" w:space="0" w:color="000000"/>
              <w:bottom w:val="single" w:sz="6" w:space="0" w:color="000000"/>
              <w:right w:val="single" w:sz="6" w:space="0" w:color="000000"/>
            </w:tcBorders>
          </w:tcPr>
          <w:p w:rsidR="00DF307C" w:rsidRPr="000C2BD1" w:rsidRDefault="000C2BD1" w:rsidP="00E201E6">
            <w:pPr>
              <w:spacing w:after="0"/>
              <w:rPr>
                <w:rFonts w:ascii="Times New Roman" w:hAnsi="Times New Roman" w:cs="Times New Roman"/>
                <w:sz w:val="20"/>
                <w:szCs w:val="20"/>
              </w:rPr>
            </w:pPr>
            <w:r w:rsidRPr="000C2BD1">
              <w:rPr>
                <w:rFonts w:ascii="Times New Roman" w:hAnsi="Times New Roman" w:cs="Times New Roman"/>
                <w:sz w:val="20"/>
                <w:szCs w:val="20"/>
              </w:rPr>
              <w:t>15</w:t>
            </w:r>
          </w:p>
        </w:tc>
        <w:tc>
          <w:tcPr>
            <w:tcW w:w="2101" w:type="dxa"/>
            <w:tcBorders>
              <w:top w:val="single" w:sz="6" w:space="0" w:color="000000"/>
              <w:left w:val="single" w:sz="6" w:space="0" w:color="000000"/>
              <w:bottom w:val="single" w:sz="6" w:space="0" w:color="000000"/>
              <w:right w:val="single" w:sz="6" w:space="0" w:color="000000"/>
            </w:tcBorders>
          </w:tcPr>
          <w:p w:rsidR="00DF307C" w:rsidRPr="000C2BD1" w:rsidRDefault="000C2BD1" w:rsidP="00E201E6">
            <w:pPr>
              <w:spacing w:after="0"/>
              <w:rPr>
                <w:rFonts w:ascii="Times New Roman" w:hAnsi="Times New Roman" w:cs="Times New Roman"/>
                <w:sz w:val="20"/>
                <w:szCs w:val="20"/>
              </w:rPr>
            </w:pPr>
            <w:r w:rsidRPr="000C2BD1">
              <w:rPr>
                <w:rFonts w:ascii="Times New Roman" w:hAnsi="Times New Roman" w:cs="Times New Roman"/>
                <w:sz w:val="20"/>
                <w:szCs w:val="20"/>
              </w:rPr>
              <w:t>1848,6</w:t>
            </w:r>
          </w:p>
        </w:tc>
      </w:tr>
    </w:tbl>
    <w:p w:rsidR="00A86212" w:rsidRPr="008D679C" w:rsidRDefault="00A86212"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 xml:space="preserve">В настоящее время приоритетным направлением развития сельского поселения является предоставление земельных участков для строительства индивидуальных жилых домов, которое позволяет увеличить темпы жилищного строительства. </w:t>
      </w:r>
    </w:p>
    <w:p w:rsidR="00DF307C" w:rsidRPr="000C2BD1" w:rsidRDefault="00DF307C" w:rsidP="000C2BD1">
      <w:pPr>
        <w:spacing w:after="0" w:line="360" w:lineRule="auto"/>
        <w:ind w:firstLine="709"/>
        <w:jc w:val="both"/>
        <w:rPr>
          <w:rFonts w:ascii="Times New Roman" w:hAnsi="Times New Roman" w:cs="Times New Roman"/>
          <w:color w:val="FF0000"/>
          <w:sz w:val="28"/>
          <w:szCs w:val="28"/>
        </w:rPr>
      </w:pPr>
      <w:r w:rsidRPr="00DF307C">
        <w:rPr>
          <w:rFonts w:ascii="Times New Roman" w:hAnsi="Times New Roman" w:cs="Times New Roman"/>
          <w:iCs/>
          <w:color w:val="000000"/>
          <w:sz w:val="28"/>
          <w:szCs w:val="28"/>
        </w:rPr>
        <w:t xml:space="preserve">Строительство индивидуального жилья ведётся в основном силами населения за счёт собственных средств и с привлечением механизмов субсидирования, ипотечного кредитования. </w:t>
      </w:r>
      <w:r w:rsidRPr="00DF307C">
        <w:rPr>
          <w:rFonts w:ascii="Times New Roman" w:hAnsi="Times New Roman" w:cs="Times New Roman"/>
          <w:color w:val="000000"/>
          <w:sz w:val="28"/>
          <w:szCs w:val="28"/>
        </w:rPr>
        <w:t xml:space="preserve">Всего за период с 2015 по 2019 годы отведено под индивидуальное строительство 257 земельных участков общей </w:t>
      </w:r>
      <w:r w:rsidRPr="000C2BD1">
        <w:rPr>
          <w:rFonts w:ascii="Times New Roman" w:hAnsi="Times New Roman" w:cs="Times New Roman"/>
          <w:color w:val="000000"/>
          <w:sz w:val="28"/>
          <w:szCs w:val="28"/>
        </w:rPr>
        <w:t>площадью 33,524 га</w:t>
      </w:r>
      <w:r w:rsidR="00092341" w:rsidRPr="000C2BD1">
        <w:rPr>
          <w:rFonts w:ascii="Times New Roman" w:hAnsi="Times New Roman" w:cs="Times New Roman"/>
          <w:color w:val="000000"/>
          <w:sz w:val="28"/>
          <w:szCs w:val="28"/>
        </w:rPr>
        <w:t>.</w:t>
      </w:r>
      <w:r w:rsidRPr="000C2BD1">
        <w:rPr>
          <w:rFonts w:ascii="Times New Roman" w:hAnsi="Times New Roman" w:cs="Times New Roman"/>
          <w:color w:val="FF0000"/>
          <w:sz w:val="28"/>
          <w:szCs w:val="28"/>
        </w:rPr>
        <w:t xml:space="preserve"> </w:t>
      </w:r>
    </w:p>
    <w:p w:rsidR="000C2BD1" w:rsidRPr="000C2BD1" w:rsidRDefault="000C2BD1" w:rsidP="000C2BD1">
      <w:pPr>
        <w:spacing w:after="0" w:line="360" w:lineRule="auto"/>
        <w:ind w:firstLine="709"/>
        <w:jc w:val="both"/>
        <w:rPr>
          <w:rFonts w:ascii="Times New Roman" w:hAnsi="Times New Roman" w:cs="Times New Roman"/>
          <w:color w:val="000000"/>
          <w:sz w:val="28"/>
          <w:szCs w:val="28"/>
        </w:rPr>
      </w:pPr>
      <w:r w:rsidRPr="000C2BD1">
        <w:rPr>
          <w:rFonts w:ascii="Times New Roman" w:hAnsi="Times New Roman" w:cs="Times New Roman"/>
          <w:color w:val="000000"/>
          <w:sz w:val="28"/>
          <w:szCs w:val="28"/>
        </w:rPr>
        <w:t>В 2019 году введено в эксплуатацию 15 индивидуальных жилых домов общей площадью 1848,6 кв.</w:t>
      </w:r>
      <w:r w:rsidR="001F71BF">
        <w:rPr>
          <w:rFonts w:ascii="Times New Roman" w:hAnsi="Times New Roman" w:cs="Times New Roman"/>
          <w:color w:val="000000"/>
          <w:sz w:val="28"/>
          <w:szCs w:val="28"/>
        </w:rPr>
        <w:t xml:space="preserve"> </w:t>
      </w:r>
      <w:r w:rsidR="00F73A61">
        <w:rPr>
          <w:rFonts w:ascii="Times New Roman" w:hAnsi="Times New Roman" w:cs="Times New Roman"/>
          <w:color w:val="000000"/>
          <w:sz w:val="28"/>
          <w:szCs w:val="28"/>
        </w:rPr>
        <w:t>м (данные</w:t>
      </w:r>
      <w:r w:rsidRPr="000C2BD1">
        <w:rPr>
          <w:rFonts w:ascii="Times New Roman" w:hAnsi="Times New Roman" w:cs="Times New Roman"/>
          <w:color w:val="000000"/>
          <w:sz w:val="28"/>
          <w:szCs w:val="28"/>
        </w:rPr>
        <w:t xml:space="preserve"> из </w:t>
      </w:r>
      <w:r w:rsidRPr="000C2BD1">
        <w:rPr>
          <w:rFonts w:ascii="Times New Roman" w:hAnsi="Times New Roman" w:cs="Times New Roman"/>
          <w:sz w:val="28"/>
          <w:szCs w:val="28"/>
        </w:rPr>
        <w:t>Публичного доклада о результатах  деятельности Главы сельского поселения Бабушкинское за 2019 год</w:t>
      </w:r>
      <w:r w:rsidRPr="000C2BD1">
        <w:rPr>
          <w:rFonts w:ascii="Times New Roman" w:hAnsi="Times New Roman" w:cs="Times New Roman"/>
          <w:color w:val="000000"/>
          <w:sz w:val="28"/>
          <w:szCs w:val="28"/>
        </w:rPr>
        <w:t xml:space="preserve">). </w:t>
      </w:r>
    </w:p>
    <w:p w:rsidR="00B447C7" w:rsidRPr="00F03DC7" w:rsidRDefault="009B14CC" w:rsidP="00C168D3">
      <w:pPr>
        <w:pStyle w:val="ac"/>
        <w:keepNext/>
        <w:widowControl w:val="0"/>
        <w:spacing w:before="240" w:after="0" w:line="360" w:lineRule="auto"/>
        <w:ind w:left="0"/>
        <w:jc w:val="center"/>
        <w:outlineLvl w:val="2"/>
        <w:rPr>
          <w:rFonts w:ascii="Times New Roman" w:eastAsia="Times New Roman" w:hAnsi="Times New Roman" w:cs="Times New Roman"/>
          <w:b/>
          <w:bCs/>
          <w:iCs/>
          <w:smallCaps/>
          <w:sz w:val="28"/>
          <w:szCs w:val="28"/>
          <w:lang w:eastAsia="ru-RU"/>
        </w:rPr>
      </w:pPr>
      <w:bookmarkStart w:id="61" w:name="_Toc102481020"/>
      <w:r w:rsidRPr="00F03DC7">
        <w:rPr>
          <w:rFonts w:ascii="Times New Roman" w:eastAsia="Times New Roman" w:hAnsi="Times New Roman" w:cs="Times New Roman"/>
          <w:b/>
          <w:iCs/>
          <w:sz w:val="28"/>
          <w:szCs w:val="28"/>
          <w:lang w:eastAsia="ru-RU"/>
        </w:rPr>
        <w:lastRenderedPageBreak/>
        <w:t>1</w:t>
      </w:r>
      <w:r w:rsidR="004304C5" w:rsidRPr="00F03DC7">
        <w:rPr>
          <w:rFonts w:ascii="Times New Roman" w:eastAsia="Times New Roman" w:hAnsi="Times New Roman" w:cs="Times New Roman"/>
          <w:b/>
          <w:iCs/>
          <w:sz w:val="28"/>
          <w:szCs w:val="28"/>
          <w:lang w:eastAsia="ru-RU"/>
        </w:rPr>
        <w:t>.</w:t>
      </w:r>
      <w:r w:rsidR="00B447C7" w:rsidRPr="00F03DC7">
        <w:rPr>
          <w:rFonts w:ascii="Times New Roman" w:eastAsia="Times New Roman" w:hAnsi="Times New Roman" w:cs="Times New Roman"/>
          <w:b/>
          <w:iCs/>
          <w:sz w:val="28"/>
          <w:szCs w:val="28"/>
          <w:lang w:eastAsia="ru-RU"/>
        </w:rPr>
        <w:t>5.7</w:t>
      </w:r>
      <w:r w:rsidR="00A86212" w:rsidRPr="00F03DC7">
        <w:rPr>
          <w:rFonts w:ascii="Times New Roman" w:eastAsia="Times New Roman" w:hAnsi="Times New Roman" w:cs="Times New Roman"/>
          <w:b/>
          <w:iCs/>
          <w:sz w:val="28"/>
          <w:szCs w:val="28"/>
          <w:lang w:eastAsia="ru-RU"/>
        </w:rPr>
        <w:t>. Культурно-бытовое обслуживание</w:t>
      </w:r>
      <w:bookmarkEnd w:id="60"/>
      <w:bookmarkEnd w:id="61"/>
    </w:p>
    <w:p w:rsidR="00A86212" w:rsidRPr="008D679C" w:rsidRDefault="00A86212" w:rsidP="00A06E1E">
      <w:pPr>
        <w:widowControl w:val="0"/>
        <w:spacing w:after="0" w:line="360" w:lineRule="auto"/>
        <w:ind w:firstLine="709"/>
        <w:jc w:val="both"/>
        <w:rPr>
          <w:rFonts w:ascii="Times New Roman" w:eastAsia="Times New Roman" w:hAnsi="Times New Roman" w:cs="Times New Roman"/>
          <w:sz w:val="28"/>
          <w:szCs w:val="28"/>
          <w:lang w:val="x-none" w:eastAsia="x-none"/>
        </w:rPr>
      </w:pPr>
      <w:r w:rsidRPr="008D679C">
        <w:rPr>
          <w:rFonts w:ascii="Times New Roman" w:eastAsia="Times New Roman" w:hAnsi="Times New Roman" w:cs="Times New Roman"/>
          <w:sz w:val="28"/>
          <w:szCs w:val="28"/>
          <w:lang w:val="x-none" w:eastAsia="x-none"/>
        </w:rPr>
        <w:t>По номенклатуре и емкостям объекты обслуживания, в основном, соответствуют нормативным требованиям.</w:t>
      </w:r>
    </w:p>
    <w:p w:rsidR="000C2BD1" w:rsidRPr="000C2BD1" w:rsidRDefault="000C2BD1" w:rsidP="00C168D3">
      <w:pPr>
        <w:spacing w:after="0" w:line="360" w:lineRule="auto"/>
        <w:ind w:firstLine="709"/>
        <w:jc w:val="both"/>
        <w:rPr>
          <w:rFonts w:ascii="Times New Roman" w:hAnsi="Times New Roman" w:cs="Times New Roman"/>
          <w:sz w:val="28"/>
          <w:szCs w:val="28"/>
        </w:rPr>
      </w:pPr>
      <w:r w:rsidRPr="000C2BD1">
        <w:rPr>
          <w:rFonts w:ascii="Times New Roman" w:hAnsi="Times New Roman" w:cs="Times New Roman"/>
          <w:sz w:val="28"/>
          <w:szCs w:val="28"/>
        </w:rPr>
        <w:t xml:space="preserve">В таблице </w:t>
      </w:r>
      <w:r w:rsidR="00C168D3">
        <w:rPr>
          <w:rFonts w:ascii="Times New Roman" w:hAnsi="Times New Roman" w:cs="Times New Roman"/>
          <w:sz w:val="28"/>
          <w:szCs w:val="28"/>
        </w:rPr>
        <w:t>1</w:t>
      </w:r>
      <w:r w:rsidRPr="000C2BD1">
        <w:rPr>
          <w:rFonts w:ascii="Times New Roman" w:hAnsi="Times New Roman" w:cs="Times New Roman"/>
          <w:sz w:val="28"/>
          <w:szCs w:val="28"/>
        </w:rPr>
        <w:t>.5.7.1 представлены данные, характеризующие обеспеченность населения объектами обслуживания. Исходные данные предоставлены администрацией сельского поселения</w:t>
      </w:r>
      <w:r w:rsidR="00C168D3">
        <w:rPr>
          <w:rFonts w:ascii="Times New Roman" w:hAnsi="Times New Roman" w:cs="Times New Roman"/>
          <w:sz w:val="28"/>
          <w:szCs w:val="28"/>
        </w:rPr>
        <w:t xml:space="preserve"> Бабушкинское по состоянию на 1 января </w:t>
      </w:r>
      <w:r w:rsidRPr="000C2BD1">
        <w:rPr>
          <w:rFonts w:ascii="Times New Roman" w:hAnsi="Times New Roman" w:cs="Times New Roman"/>
          <w:sz w:val="28"/>
          <w:szCs w:val="28"/>
        </w:rPr>
        <w:t>2020</w:t>
      </w:r>
      <w:r w:rsidR="00C168D3">
        <w:rPr>
          <w:rFonts w:ascii="Times New Roman" w:hAnsi="Times New Roman" w:cs="Times New Roman"/>
          <w:sz w:val="28"/>
          <w:szCs w:val="28"/>
        </w:rPr>
        <w:t xml:space="preserve"> года</w:t>
      </w:r>
      <w:r w:rsidRPr="000C2BD1">
        <w:rPr>
          <w:rFonts w:ascii="Times New Roman" w:hAnsi="Times New Roman" w:cs="Times New Roman"/>
          <w:sz w:val="28"/>
          <w:szCs w:val="28"/>
        </w:rPr>
        <w:t>.</w:t>
      </w:r>
    </w:p>
    <w:p w:rsidR="000C2BD1" w:rsidRPr="000C2BD1" w:rsidRDefault="000C2BD1" w:rsidP="00C168D3">
      <w:pPr>
        <w:spacing w:after="0"/>
        <w:ind w:firstLine="709"/>
        <w:jc w:val="center"/>
        <w:rPr>
          <w:rFonts w:ascii="Times New Roman" w:hAnsi="Times New Roman" w:cs="Times New Roman"/>
          <w:sz w:val="28"/>
          <w:szCs w:val="28"/>
        </w:rPr>
      </w:pPr>
      <w:r w:rsidRPr="000C2BD1">
        <w:rPr>
          <w:rFonts w:ascii="Times New Roman" w:hAnsi="Times New Roman" w:cs="Times New Roman"/>
          <w:sz w:val="28"/>
          <w:szCs w:val="28"/>
        </w:rPr>
        <w:t>Объекты обслуживания</w:t>
      </w:r>
    </w:p>
    <w:p w:rsidR="000C2BD1" w:rsidRDefault="000C2BD1" w:rsidP="00C168D3">
      <w:pPr>
        <w:spacing w:after="0"/>
        <w:ind w:firstLine="709"/>
        <w:jc w:val="right"/>
        <w:rPr>
          <w:rFonts w:ascii="Times New Roman" w:hAnsi="Times New Roman" w:cs="Times New Roman"/>
          <w:sz w:val="28"/>
          <w:szCs w:val="28"/>
        </w:rPr>
      </w:pPr>
      <w:r w:rsidRPr="000C2BD1">
        <w:rPr>
          <w:rFonts w:ascii="Times New Roman" w:hAnsi="Times New Roman" w:cs="Times New Roman"/>
          <w:sz w:val="28"/>
          <w:szCs w:val="28"/>
        </w:rPr>
        <w:t xml:space="preserve">Таблица </w:t>
      </w:r>
      <w:r w:rsidR="00C168D3">
        <w:rPr>
          <w:rFonts w:ascii="Times New Roman" w:hAnsi="Times New Roman" w:cs="Times New Roman"/>
          <w:sz w:val="28"/>
          <w:szCs w:val="28"/>
        </w:rPr>
        <w:t>1</w:t>
      </w:r>
      <w:r w:rsidRPr="000C2BD1">
        <w:rPr>
          <w:rFonts w:ascii="Times New Roman" w:hAnsi="Times New Roman" w:cs="Times New Roman"/>
          <w:sz w:val="28"/>
          <w:szCs w:val="28"/>
        </w:rPr>
        <w:t>.5.7.1</w:t>
      </w:r>
    </w:p>
    <w:tbl>
      <w:tblPr>
        <w:tblW w:w="10031"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551"/>
        <w:gridCol w:w="1021"/>
        <w:gridCol w:w="992"/>
        <w:gridCol w:w="993"/>
        <w:gridCol w:w="992"/>
        <w:gridCol w:w="1417"/>
        <w:gridCol w:w="1531"/>
      </w:tblGrid>
      <w:tr w:rsidR="00F6701F" w:rsidRPr="00F6701F" w:rsidTr="00C168D3">
        <w:tc>
          <w:tcPr>
            <w:tcW w:w="534" w:type="dxa"/>
            <w:vMerge w:val="restart"/>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w:t>
            </w:r>
          </w:p>
          <w:p w:rsidR="00F6701F" w:rsidRPr="00F6701F" w:rsidRDefault="00F6701F" w:rsidP="00F6701F">
            <w:pPr>
              <w:spacing w:after="12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п/п</w:t>
            </w:r>
          </w:p>
        </w:tc>
        <w:tc>
          <w:tcPr>
            <w:tcW w:w="2551" w:type="dxa"/>
            <w:vMerge w:val="restart"/>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Наименование</w:t>
            </w:r>
          </w:p>
          <w:p w:rsidR="00F6701F" w:rsidRPr="00F6701F" w:rsidRDefault="00F6701F" w:rsidP="00F6701F">
            <w:pPr>
              <w:spacing w:after="12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учреждения</w:t>
            </w:r>
          </w:p>
        </w:tc>
        <w:tc>
          <w:tcPr>
            <w:tcW w:w="3006" w:type="dxa"/>
            <w:gridSpan w:val="3"/>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Эксплуатационные показатели</w:t>
            </w:r>
          </w:p>
        </w:tc>
        <w:tc>
          <w:tcPr>
            <w:tcW w:w="992" w:type="dxa"/>
            <w:vMerge w:val="restart"/>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Факти- ческая вмести-</w:t>
            </w:r>
          </w:p>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мость на 1000 жителей</w:t>
            </w:r>
          </w:p>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p>
        </w:tc>
        <w:tc>
          <w:tcPr>
            <w:tcW w:w="1417" w:type="dxa"/>
            <w:vMerge w:val="restart"/>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Региональ-ные норма-тивы градо-строитель-ного проек-тирования на  1000 человек</w:t>
            </w:r>
          </w:p>
        </w:tc>
        <w:tc>
          <w:tcPr>
            <w:tcW w:w="1531" w:type="dxa"/>
            <w:vMerge w:val="restart"/>
          </w:tcPr>
          <w:p w:rsidR="00F6701F" w:rsidRPr="00F6701F" w:rsidRDefault="00F6701F" w:rsidP="00F6701F">
            <w:pPr>
              <w:spacing w:after="12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Примечание</w:t>
            </w:r>
          </w:p>
        </w:tc>
      </w:tr>
      <w:tr w:rsidR="00F6701F" w:rsidRPr="00F6701F" w:rsidTr="00C168D3">
        <w:tc>
          <w:tcPr>
            <w:tcW w:w="534" w:type="dxa"/>
            <w:vMerge/>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p>
        </w:tc>
        <w:tc>
          <w:tcPr>
            <w:tcW w:w="2551" w:type="dxa"/>
            <w:vMerge/>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p>
        </w:tc>
        <w:tc>
          <w:tcPr>
            <w:tcW w:w="1021" w:type="dxa"/>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Ед. изм.</w:t>
            </w:r>
          </w:p>
        </w:tc>
        <w:tc>
          <w:tcPr>
            <w:tcW w:w="992" w:type="dxa"/>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Норма-</w:t>
            </w:r>
          </w:p>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тивная</w:t>
            </w:r>
          </w:p>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вмести-</w:t>
            </w:r>
          </w:p>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мость</w:t>
            </w:r>
          </w:p>
        </w:tc>
        <w:tc>
          <w:tcPr>
            <w:tcW w:w="993" w:type="dxa"/>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Факти-</w:t>
            </w:r>
          </w:p>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ческая</w:t>
            </w:r>
          </w:p>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вмести-</w:t>
            </w:r>
          </w:p>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мость</w:t>
            </w:r>
          </w:p>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p>
        </w:tc>
        <w:tc>
          <w:tcPr>
            <w:tcW w:w="992" w:type="dxa"/>
            <w:vMerge/>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p>
        </w:tc>
        <w:tc>
          <w:tcPr>
            <w:tcW w:w="1417" w:type="dxa"/>
            <w:vMerge/>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p>
        </w:tc>
        <w:tc>
          <w:tcPr>
            <w:tcW w:w="1531" w:type="dxa"/>
            <w:vMerge/>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p>
        </w:tc>
      </w:tr>
    </w:tbl>
    <w:p w:rsidR="00F03DC7" w:rsidRPr="00F03DC7" w:rsidRDefault="00F03DC7" w:rsidP="00F03DC7">
      <w:pPr>
        <w:spacing w:after="0"/>
        <w:rPr>
          <w:sz w:val="2"/>
          <w:szCs w:val="2"/>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551"/>
        <w:gridCol w:w="1021"/>
        <w:gridCol w:w="992"/>
        <w:gridCol w:w="993"/>
        <w:gridCol w:w="992"/>
        <w:gridCol w:w="1417"/>
        <w:gridCol w:w="1531"/>
      </w:tblGrid>
      <w:tr w:rsidR="00F6701F" w:rsidRPr="00F6701F" w:rsidTr="00C168D3">
        <w:trPr>
          <w:tblHeader/>
        </w:trPr>
        <w:tc>
          <w:tcPr>
            <w:tcW w:w="534" w:type="dxa"/>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2551" w:type="dxa"/>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w:t>
            </w:r>
          </w:p>
        </w:tc>
        <w:tc>
          <w:tcPr>
            <w:tcW w:w="1021" w:type="dxa"/>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w:t>
            </w:r>
          </w:p>
        </w:tc>
        <w:tc>
          <w:tcPr>
            <w:tcW w:w="992" w:type="dxa"/>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w:t>
            </w:r>
          </w:p>
        </w:tc>
        <w:tc>
          <w:tcPr>
            <w:tcW w:w="993" w:type="dxa"/>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w:t>
            </w:r>
          </w:p>
        </w:tc>
        <w:tc>
          <w:tcPr>
            <w:tcW w:w="992" w:type="dxa"/>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6</w:t>
            </w:r>
          </w:p>
        </w:tc>
        <w:tc>
          <w:tcPr>
            <w:tcW w:w="1417" w:type="dxa"/>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7</w:t>
            </w:r>
          </w:p>
        </w:tc>
        <w:tc>
          <w:tcPr>
            <w:tcW w:w="1531" w:type="dxa"/>
          </w:tcPr>
          <w:p w:rsidR="00F6701F" w:rsidRPr="00F6701F" w:rsidRDefault="00F6701F" w:rsidP="00F6701F">
            <w:pPr>
              <w:spacing w:after="0" w:line="240" w:lineRule="auto"/>
              <w:jc w:val="center"/>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8</w:t>
            </w:r>
          </w:p>
        </w:tc>
      </w:tr>
      <w:tr w:rsidR="00F6701F" w:rsidRPr="00F6701F" w:rsidTr="00C168D3">
        <w:tc>
          <w:tcPr>
            <w:tcW w:w="10031" w:type="dxa"/>
            <w:gridSpan w:val="8"/>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Объекты образования</w:t>
            </w:r>
          </w:p>
        </w:tc>
      </w:tr>
      <w:tr w:rsidR="00F6701F" w:rsidRPr="00F6701F" w:rsidTr="00C168D3">
        <w:tc>
          <w:tcPr>
            <w:tcW w:w="10031" w:type="dxa"/>
            <w:gridSpan w:val="8"/>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Дошкольные образовательные организации: </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x-none"/>
              </w:rPr>
            </w:pPr>
            <w:r w:rsidRPr="00F6701F">
              <w:rPr>
                <w:rFonts w:ascii="Times New Roman" w:eastAsia="Times New Roman" w:hAnsi="Times New Roman" w:cs="Times New Roman"/>
                <w:sz w:val="20"/>
                <w:szCs w:val="20"/>
                <w:lang w:val="x-none" w:eastAsia="x-none"/>
              </w:rPr>
              <w:t xml:space="preserve">МБДОУ «Детский сад </w:t>
            </w:r>
            <w:r w:rsidRPr="00F6701F">
              <w:rPr>
                <w:rFonts w:ascii="Times New Roman" w:eastAsia="Times New Roman" w:hAnsi="Times New Roman" w:cs="Times New Roman"/>
                <w:sz w:val="20"/>
                <w:szCs w:val="20"/>
                <w:lang w:eastAsia="x-none"/>
              </w:rPr>
              <w:t xml:space="preserve">общеразвивающего вида </w:t>
            </w:r>
            <w:r w:rsidRPr="00F6701F">
              <w:rPr>
                <w:rFonts w:ascii="Times New Roman" w:eastAsia="Times New Roman" w:hAnsi="Times New Roman" w:cs="Times New Roman"/>
                <w:sz w:val="20"/>
                <w:szCs w:val="20"/>
                <w:lang w:val="x-none" w:eastAsia="x-none"/>
              </w:rPr>
              <w:t xml:space="preserve">№1 «Березка», </w:t>
            </w:r>
          </w:p>
          <w:p w:rsidR="00F6701F" w:rsidRPr="00F6701F" w:rsidRDefault="00F6701F" w:rsidP="00F6701F">
            <w:pPr>
              <w:spacing w:after="0" w:line="240" w:lineRule="auto"/>
              <w:rPr>
                <w:rFonts w:ascii="Times New Roman" w:eastAsia="Times New Roman" w:hAnsi="Times New Roman" w:cs="Times New Roman"/>
                <w:sz w:val="20"/>
                <w:szCs w:val="20"/>
                <w:lang w:eastAsia="x-none"/>
              </w:rPr>
            </w:pPr>
            <w:r w:rsidRPr="00F6701F">
              <w:rPr>
                <w:rFonts w:ascii="Times New Roman" w:eastAsia="Times New Roman" w:hAnsi="Times New Roman" w:cs="Times New Roman"/>
                <w:sz w:val="20"/>
                <w:szCs w:val="20"/>
                <w:lang w:val="x-none" w:eastAsia="x-none"/>
              </w:rPr>
              <w:t xml:space="preserve">с.им. Бабушкина,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val="x-none" w:eastAsia="x-none"/>
              </w:rPr>
              <w:t xml:space="preserve">ул. Советская, </w:t>
            </w:r>
            <w:r w:rsidRPr="00F6701F">
              <w:rPr>
                <w:rFonts w:ascii="Times New Roman" w:eastAsia="Times New Roman" w:hAnsi="Times New Roman" w:cs="Times New Roman"/>
                <w:sz w:val="20"/>
                <w:szCs w:val="20"/>
                <w:lang w:eastAsia="x-none"/>
              </w:rPr>
              <w:t>1а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125</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135</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25</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При охвате 85% - 68 мест </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 спец.,</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31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x-none"/>
              </w:rPr>
            </w:pPr>
            <w:r w:rsidRPr="00F6701F">
              <w:rPr>
                <w:rFonts w:ascii="Times New Roman" w:eastAsia="Times New Roman" w:hAnsi="Times New Roman" w:cs="Times New Roman"/>
                <w:sz w:val="20"/>
                <w:szCs w:val="20"/>
                <w:lang w:val="x-none" w:eastAsia="x-none"/>
              </w:rPr>
              <w:t>МБДОУ «Детский сад общеразвива</w:t>
            </w:r>
            <w:r w:rsidRPr="00F6701F">
              <w:rPr>
                <w:rFonts w:ascii="Times New Roman" w:eastAsia="Times New Roman" w:hAnsi="Times New Roman" w:cs="Times New Roman"/>
                <w:sz w:val="20"/>
                <w:szCs w:val="20"/>
                <w:lang w:eastAsia="x-none"/>
              </w:rPr>
              <w:t>ю</w:t>
            </w:r>
            <w:r w:rsidRPr="00F6701F">
              <w:rPr>
                <w:rFonts w:ascii="Times New Roman" w:eastAsia="Times New Roman" w:hAnsi="Times New Roman" w:cs="Times New Roman"/>
                <w:sz w:val="20"/>
                <w:szCs w:val="20"/>
                <w:lang w:val="x-none" w:eastAsia="x-none"/>
              </w:rPr>
              <w:t xml:space="preserve">щего вида №1 «Березка», </w:t>
            </w:r>
          </w:p>
          <w:p w:rsidR="00F6701F" w:rsidRPr="00F6701F" w:rsidRDefault="00F6701F" w:rsidP="00F6701F">
            <w:pPr>
              <w:spacing w:after="0" w:line="240" w:lineRule="auto"/>
              <w:rPr>
                <w:rFonts w:ascii="Times New Roman" w:eastAsia="Times New Roman" w:hAnsi="Times New Roman" w:cs="Times New Roman"/>
                <w:sz w:val="20"/>
                <w:szCs w:val="20"/>
                <w:lang w:eastAsia="x-none"/>
              </w:rPr>
            </w:pPr>
            <w:r w:rsidRPr="00F6701F">
              <w:rPr>
                <w:rFonts w:ascii="Times New Roman" w:eastAsia="Times New Roman" w:hAnsi="Times New Roman" w:cs="Times New Roman"/>
                <w:sz w:val="20"/>
                <w:szCs w:val="20"/>
                <w:lang w:val="x-none" w:eastAsia="x-none"/>
              </w:rPr>
              <w:t xml:space="preserve">с.им. Бабушкина,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val="x-none" w:eastAsia="x-none"/>
              </w:rPr>
              <w:t>ул. Советская, 2</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30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29</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5,4</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При охвате 85% - 68 мест</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 присп.,</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5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МБДОУ «Детский сад №2 «Солнышко»,</w:t>
            </w:r>
          </w:p>
          <w:p w:rsidR="00F6701F" w:rsidRPr="00F6701F" w:rsidRDefault="00F6701F" w:rsidP="00F6701F">
            <w:pPr>
              <w:spacing w:after="0" w:line="240" w:lineRule="auto"/>
              <w:rPr>
                <w:rFonts w:ascii="Times New Roman" w:eastAsia="Times New Roman" w:hAnsi="Times New Roman" w:cs="Times New Roman"/>
                <w:sz w:val="20"/>
                <w:szCs w:val="20"/>
                <w:lang w:eastAsia="x-none"/>
              </w:rPr>
            </w:pPr>
            <w:r w:rsidRPr="00F6701F">
              <w:rPr>
                <w:rFonts w:ascii="Times New Roman" w:eastAsia="Times New Roman" w:hAnsi="Times New Roman" w:cs="Times New Roman"/>
                <w:sz w:val="20"/>
                <w:szCs w:val="20"/>
                <w:lang w:eastAsia="x-none"/>
              </w:rPr>
              <w:t>с</w:t>
            </w:r>
            <w:r w:rsidRPr="00F6701F">
              <w:rPr>
                <w:rFonts w:ascii="Times New Roman" w:eastAsia="Times New Roman" w:hAnsi="Times New Roman" w:cs="Times New Roman"/>
                <w:sz w:val="20"/>
                <w:szCs w:val="20"/>
                <w:lang w:val="x-none" w:eastAsia="x-none"/>
              </w:rPr>
              <w:t xml:space="preserve">. им. Бабушкина,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val="x-none" w:eastAsia="x-none"/>
              </w:rPr>
              <w:t>ул. Полевая, 2А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55</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54</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10</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При охвате 85% - 68 мест</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1 спец.,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14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МБДОУ «Детский сад №2 «Солнышко»,</w:t>
            </w:r>
          </w:p>
          <w:p w:rsidR="00F6701F" w:rsidRPr="00F6701F" w:rsidRDefault="00F6701F" w:rsidP="00F6701F">
            <w:pPr>
              <w:spacing w:after="0" w:line="240" w:lineRule="auto"/>
              <w:rPr>
                <w:rFonts w:ascii="Times New Roman" w:eastAsia="Times New Roman" w:hAnsi="Times New Roman" w:cs="Times New Roman"/>
                <w:sz w:val="20"/>
                <w:szCs w:val="20"/>
                <w:lang w:eastAsia="x-none"/>
              </w:rPr>
            </w:pPr>
            <w:r w:rsidRPr="00F6701F">
              <w:rPr>
                <w:rFonts w:ascii="Times New Roman" w:eastAsia="Times New Roman" w:hAnsi="Times New Roman" w:cs="Times New Roman"/>
                <w:sz w:val="20"/>
                <w:szCs w:val="20"/>
                <w:lang w:eastAsia="x-none"/>
              </w:rPr>
              <w:t>с</w:t>
            </w:r>
            <w:r w:rsidRPr="00F6701F">
              <w:rPr>
                <w:rFonts w:ascii="Times New Roman" w:eastAsia="Times New Roman" w:hAnsi="Times New Roman" w:cs="Times New Roman"/>
                <w:sz w:val="20"/>
                <w:szCs w:val="20"/>
                <w:lang w:val="x-none" w:eastAsia="x-none"/>
              </w:rPr>
              <w:t xml:space="preserve">. им. Бабушкина,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val="x-none" w:eastAsia="x-none"/>
              </w:rPr>
              <w:t>ул Мелиоративная, 16</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80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71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13,1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При охвате 85% - 68 мест</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1 спец.,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17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МБДОУ «Детский сад №2 «Солнышко»,</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x-none"/>
              </w:rPr>
              <w:t>п</w:t>
            </w:r>
            <w:r w:rsidRPr="00F6701F">
              <w:rPr>
                <w:rFonts w:ascii="Times New Roman" w:eastAsia="Times New Roman" w:hAnsi="Times New Roman" w:cs="Times New Roman"/>
                <w:sz w:val="20"/>
                <w:szCs w:val="20"/>
                <w:lang w:val="x-none" w:eastAsia="x-none"/>
              </w:rPr>
              <w:t>. Юрманга, 124</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45</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12</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2,2</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При охвате 85% - 68 мест</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1 спец., </w:t>
            </w:r>
          </w:p>
          <w:p w:rsid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4 раб.мест</w:t>
            </w:r>
          </w:p>
          <w:p w:rsidR="00C70E82" w:rsidRPr="00F6701F" w:rsidRDefault="00C70E82"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6.</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МБОУ «Бабушкинская СШ» структурное подразделение «Группа дошкольного образования»,</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x-none"/>
              </w:rPr>
              <w:t>д</w:t>
            </w:r>
            <w:r w:rsidRPr="00F6701F">
              <w:rPr>
                <w:rFonts w:ascii="Times New Roman" w:eastAsia="Times New Roman" w:hAnsi="Times New Roman" w:cs="Times New Roman"/>
                <w:sz w:val="20"/>
                <w:szCs w:val="20"/>
                <w:lang w:val="x-none" w:eastAsia="x-none"/>
              </w:rPr>
              <w:t>.Демьяновский Погост</w:t>
            </w:r>
            <w:r w:rsidRPr="00F6701F">
              <w:rPr>
                <w:rFonts w:ascii="Times New Roman" w:eastAsia="Times New Roman" w:hAnsi="Times New Roman" w:cs="Times New Roman"/>
                <w:sz w:val="20"/>
                <w:szCs w:val="20"/>
                <w:lang w:eastAsia="x-none"/>
              </w:rPr>
              <w:t>,6</w:t>
            </w:r>
            <w:r w:rsidRPr="00F6701F">
              <w:rPr>
                <w:rFonts w:ascii="Times New Roman" w:eastAsia="Times New Roman" w:hAnsi="Times New Roman" w:cs="Times New Roman"/>
                <w:sz w:val="20"/>
                <w:szCs w:val="20"/>
                <w:lang w:val="x-none" w:eastAsia="x-none"/>
              </w:rPr>
              <w:t>4</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15</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8</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1,5</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При охвате 85% - 68 мест</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1 спец.,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4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Итого:</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350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309</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val="en-US" w:eastAsia="ru-RU"/>
              </w:rPr>
            </w:pPr>
            <w:r w:rsidRPr="00F6701F">
              <w:rPr>
                <w:rFonts w:ascii="Times New Roman" w:eastAsia="Times New Roman" w:hAnsi="Times New Roman" w:cs="Times New Roman"/>
                <w:color w:val="000000"/>
                <w:sz w:val="20"/>
                <w:szCs w:val="20"/>
                <w:lang w:val="en-US" w:eastAsia="ru-RU"/>
              </w:rPr>
              <w:t>57</w:t>
            </w:r>
            <w:r w:rsidRPr="00F6701F">
              <w:rPr>
                <w:rFonts w:ascii="Times New Roman" w:eastAsia="Times New Roman" w:hAnsi="Times New Roman" w:cs="Times New Roman"/>
                <w:color w:val="000000"/>
                <w:sz w:val="20"/>
                <w:szCs w:val="20"/>
                <w:lang w:eastAsia="ru-RU"/>
              </w:rPr>
              <w:t>,</w:t>
            </w:r>
            <w:r w:rsidRPr="00F6701F">
              <w:rPr>
                <w:rFonts w:ascii="Times New Roman" w:eastAsia="Times New Roman" w:hAnsi="Times New Roman" w:cs="Times New Roman"/>
                <w:color w:val="000000"/>
                <w:sz w:val="20"/>
                <w:szCs w:val="20"/>
                <w:lang w:val="en-US" w:eastAsia="ru-RU"/>
              </w:rPr>
              <w:t>2</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10031" w:type="dxa"/>
            <w:gridSpan w:val="8"/>
          </w:tcPr>
          <w:p w:rsidR="00F6701F" w:rsidRPr="00F6701F" w:rsidRDefault="00F6701F" w:rsidP="00F6701F">
            <w:pPr>
              <w:spacing w:after="0" w:line="240" w:lineRule="auto"/>
              <w:rPr>
                <w:rFonts w:ascii="Times New Roman" w:eastAsia="Times New Roman" w:hAnsi="Times New Roman" w:cs="Times New Roman"/>
                <w:color w:val="FF0000"/>
                <w:sz w:val="20"/>
                <w:szCs w:val="20"/>
                <w:lang w:eastAsia="ru-RU"/>
              </w:rPr>
            </w:pPr>
            <w:r w:rsidRPr="00F6701F">
              <w:rPr>
                <w:rFonts w:ascii="Times New Roman" w:eastAsia="Times New Roman" w:hAnsi="Times New Roman" w:cs="Times New Roman"/>
                <w:color w:val="000000"/>
                <w:sz w:val="20"/>
                <w:szCs w:val="20"/>
                <w:lang w:eastAsia="ru-RU"/>
              </w:rPr>
              <w:t>Общеобразовательные организации:</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МБОУ «Бабушкинская средняя школа»,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с.им. Бабушкина,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ул. Мира, 17</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500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656</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val="en-US" w:eastAsia="ru-RU"/>
              </w:rPr>
            </w:pPr>
            <w:r w:rsidRPr="00F6701F">
              <w:rPr>
                <w:rFonts w:ascii="Times New Roman" w:eastAsia="Times New Roman" w:hAnsi="Times New Roman" w:cs="Times New Roman"/>
                <w:color w:val="000000"/>
                <w:sz w:val="20"/>
                <w:szCs w:val="20"/>
                <w:lang w:val="en-US" w:eastAsia="ru-RU"/>
              </w:rPr>
              <w:t>121</w:t>
            </w:r>
            <w:r w:rsidRPr="00F6701F">
              <w:rPr>
                <w:rFonts w:ascii="Times New Roman" w:eastAsia="Times New Roman" w:hAnsi="Times New Roman" w:cs="Times New Roman"/>
                <w:color w:val="000000"/>
                <w:sz w:val="20"/>
                <w:szCs w:val="20"/>
                <w:lang w:eastAsia="ru-RU"/>
              </w:rPr>
              <w:t>,</w:t>
            </w:r>
            <w:r w:rsidRPr="00F6701F">
              <w:rPr>
                <w:rFonts w:ascii="Times New Roman" w:eastAsia="Times New Roman" w:hAnsi="Times New Roman" w:cs="Times New Roman"/>
                <w:color w:val="000000"/>
                <w:sz w:val="20"/>
                <w:szCs w:val="20"/>
                <w:lang w:val="en-US" w:eastAsia="ru-RU"/>
              </w:rPr>
              <w:t>5</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80 мест</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1 спец.,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61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Структурное </w:t>
            </w:r>
            <w:r w:rsidRPr="00F6701F">
              <w:rPr>
                <w:rFonts w:ascii="Times New Roman" w:eastAsia="Times New Roman" w:hAnsi="Times New Roman" w:cs="Times New Roman"/>
                <w:sz w:val="20"/>
                <w:szCs w:val="20"/>
                <w:lang w:eastAsia="ru-RU"/>
              </w:rPr>
              <w:lastRenderedPageBreak/>
              <w:t>подразделение «Начальные и основные классы в д. Демьяновский Погост»</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lastRenderedPageBreak/>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120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34</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6,3</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80 мест</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1 спец.,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lastRenderedPageBreak/>
              <w:t>10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Итого:</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val="en-US" w:eastAsia="ru-RU"/>
              </w:rPr>
            </w:pPr>
            <w:r w:rsidRPr="00F6701F">
              <w:rPr>
                <w:rFonts w:ascii="Times New Roman" w:eastAsia="Times New Roman" w:hAnsi="Times New Roman" w:cs="Times New Roman"/>
                <w:color w:val="000000"/>
                <w:sz w:val="20"/>
                <w:szCs w:val="20"/>
                <w:lang w:val="en-US" w:eastAsia="ru-RU"/>
              </w:rPr>
              <w:t>620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val="en-US" w:eastAsia="ru-RU"/>
              </w:rPr>
              <w:t>690</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127,8</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80 мест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10031" w:type="dxa"/>
            <w:gridSpan w:val="8"/>
          </w:tcPr>
          <w:p w:rsidR="00F6701F" w:rsidRPr="00F6701F" w:rsidRDefault="00F6701F" w:rsidP="00F6701F">
            <w:pPr>
              <w:spacing w:after="0" w:line="240" w:lineRule="auto"/>
              <w:jc w:val="both"/>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Образовательные организации дополнительного образования детей</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МБОУ ДО «Бабушкинский центр дополнительного образования»,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с.им. Бабушкина,</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color w:val="000000"/>
                <w:sz w:val="20"/>
                <w:szCs w:val="20"/>
                <w:lang w:eastAsia="ru-RU"/>
              </w:rPr>
              <w:t>ул.Бабушкина, 65</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48</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8,9</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10% общего числа школьников</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1 присп.,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9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МБОУ ДОД «Бабушкинская детская музыкальная школа»,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с.им.Бабушкина </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50</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9,2</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10% общего числа школьников</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В здании ДК</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Итого:</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100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98</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18,1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10031" w:type="dxa"/>
            <w:gridSpan w:val="8"/>
          </w:tcPr>
          <w:p w:rsidR="00F6701F" w:rsidRPr="00F6701F" w:rsidRDefault="00F6701F" w:rsidP="00F6701F">
            <w:pPr>
              <w:spacing w:after="0" w:line="240" w:lineRule="auto"/>
              <w:rPr>
                <w:rFonts w:ascii="Times New Roman" w:eastAsia="Times New Roman" w:hAnsi="Times New Roman" w:cs="Times New Roman"/>
                <w:color w:val="FF0000"/>
                <w:sz w:val="20"/>
                <w:szCs w:val="20"/>
                <w:lang w:eastAsia="ru-RU"/>
              </w:rPr>
            </w:pPr>
            <w:r w:rsidRPr="00F6701F">
              <w:rPr>
                <w:rFonts w:ascii="Times New Roman" w:eastAsia="Times New Roman" w:hAnsi="Times New Roman" w:cs="Times New Roman"/>
                <w:b/>
                <w:color w:val="000000"/>
                <w:sz w:val="20"/>
                <w:szCs w:val="20"/>
                <w:lang w:eastAsia="ru-RU"/>
              </w:rPr>
              <w:t xml:space="preserve">Объекты культуры и искусства: </w:t>
            </w:r>
          </w:p>
        </w:tc>
      </w:tr>
      <w:tr w:rsidR="00F6701F" w:rsidRPr="00F6701F" w:rsidTr="00C168D3">
        <w:tc>
          <w:tcPr>
            <w:tcW w:w="10031" w:type="dxa"/>
            <w:gridSpan w:val="8"/>
          </w:tcPr>
          <w:p w:rsidR="00F6701F" w:rsidRPr="00F6701F" w:rsidRDefault="00F6701F" w:rsidP="00F6701F">
            <w:pPr>
              <w:spacing w:after="0" w:line="240" w:lineRule="auto"/>
              <w:rPr>
                <w:rFonts w:ascii="Times New Roman" w:eastAsia="Times New Roman" w:hAnsi="Times New Roman" w:cs="Times New Roman"/>
                <w:color w:val="FF0000"/>
                <w:sz w:val="20"/>
                <w:szCs w:val="20"/>
                <w:lang w:eastAsia="ru-RU"/>
              </w:rPr>
            </w:pPr>
            <w:r w:rsidRPr="00F6701F">
              <w:rPr>
                <w:rFonts w:ascii="Times New Roman" w:eastAsia="Times New Roman" w:hAnsi="Times New Roman" w:cs="Times New Roman"/>
                <w:color w:val="000000"/>
                <w:sz w:val="20"/>
                <w:szCs w:val="20"/>
                <w:lang w:eastAsia="ru-RU"/>
              </w:rPr>
              <w:t>Культурно-досуговые учреждения клубного типа</w:t>
            </w:r>
          </w:p>
        </w:tc>
      </w:tr>
      <w:tr w:rsidR="00F6701F" w:rsidRPr="00F6701F" w:rsidTr="00C168D3">
        <w:trPr>
          <w:trHeight w:val="1029"/>
        </w:trPr>
        <w:tc>
          <w:tcPr>
            <w:tcW w:w="534"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МБУК «Районный Дом культуры» Бабушкинского муниципального района, с.им.Бабушкина,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ул. Бабушкина, 63</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зрительское место</w:t>
            </w:r>
          </w:p>
        </w:tc>
        <w:tc>
          <w:tcPr>
            <w:tcW w:w="992"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225</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225</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41,7</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с населением  5,0 и более тыс. чел.- 70 зрительских мест</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 спец.,</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18 раб.мест</w:t>
            </w:r>
          </w:p>
        </w:tc>
      </w:tr>
      <w:tr w:rsidR="00F6701F" w:rsidRPr="00F6701F" w:rsidTr="00C168D3">
        <w:tc>
          <w:tcPr>
            <w:tcW w:w="10031" w:type="dxa"/>
            <w:gridSpan w:val="8"/>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Общедоступные универсальные библиотеки</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В структуре МБУК «Бабушкинская МЦБС»:</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Бабушкинская центральная районная библиотека,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с. им. Бабушкина,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ул. Беляева, 10</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widowControl w:val="0"/>
              <w:spacing w:after="0" w:line="240" w:lineRule="auto"/>
              <w:rPr>
                <w:rFonts w:ascii="Times New Roman" w:eastAsia="Times New Roman" w:hAnsi="Times New Roman" w:cs="Times New Roman"/>
                <w:spacing w:val="-2"/>
                <w:sz w:val="20"/>
                <w:szCs w:val="20"/>
                <w:lang w:eastAsia="ru-RU"/>
              </w:rPr>
            </w:pPr>
            <w:r w:rsidRPr="00F6701F">
              <w:rPr>
                <w:rFonts w:ascii="Times New Roman" w:eastAsia="Times New Roman" w:hAnsi="Times New Roman" w:cs="Times New Roman"/>
                <w:spacing w:val="-2"/>
                <w:sz w:val="20"/>
                <w:szCs w:val="20"/>
                <w:lang w:val="x-none" w:eastAsia="ru-RU"/>
              </w:rPr>
              <w:t xml:space="preserve">с числом жителей более 1000 –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pacing w:val="-2"/>
                <w:sz w:val="20"/>
                <w:szCs w:val="20"/>
                <w:lang w:val="x-none" w:eastAsia="ru-RU"/>
              </w:rPr>
              <w:t>1 объект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спец.,</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11 раб.мест,</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чит. мест - 40,  27593 экз. </w:t>
            </w:r>
          </w:p>
        </w:tc>
      </w:tr>
      <w:tr w:rsidR="00F6701F" w:rsidRPr="00F6701F" w:rsidTr="00C168D3">
        <w:tc>
          <w:tcPr>
            <w:tcW w:w="10031" w:type="dxa"/>
            <w:gridSpan w:val="8"/>
          </w:tcPr>
          <w:p w:rsidR="00F6701F" w:rsidRPr="00F6701F" w:rsidRDefault="00F6701F" w:rsidP="00F6701F">
            <w:pPr>
              <w:spacing w:after="0" w:line="240" w:lineRule="auto"/>
              <w:jc w:val="both"/>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Музеи </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МБУК «Бабушкинский районный исторический музей»,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с.им. Бабушкина,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ул. Бабушкина, 46</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 на поселение</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 присп.,</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3 раб.мест,</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25 пос.мест,</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0,935 тыс.ед. хранения</w:t>
            </w:r>
          </w:p>
        </w:tc>
      </w:tr>
      <w:tr w:rsidR="00F6701F" w:rsidRPr="00F6701F" w:rsidTr="00C168D3">
        <w:tc>
          <w:tcPr>
            <w:tcW w:w="10031" w:type="dxa"/>
            <w:gridSpan w:val="8"/>
          </w:tcPr>
          <w:p w:rsidR="00F6701F" w:rsidRPr="00F6701F" w:rsidRDefault="00F6701F" w:rsidP="00F6701F">
            <w:pPr>
              <w:spacing w:after="0" w:line="240" w:lineRule="auto"/>
              <w:rPr>
                <w:rFonts w:ascii="Times New Roman" w:eastAsia="Times New Roman" w:hAnsi="Times New Roman" w:cs="Times New Roman"/>
                <w:color w:val="FF0000"/>
                <w:sz w:val="20"/>
                <w:szCs w:val="20"/>
                <w:lang w:eastAsia="ru-RU"/>
              </w:rPr>
            </w:pPr>
            <w:r w:rsidRPr="00F6701F">
              <w:rPr>
                <w:rFonts w:ascii="Times New Roman" w:eastAsia="Times New Roman" w:hAnsi="Times New Roman" w:cs="Times New Roman"/>
                <w:sz w:val="20"/>
                <w:szCs w:val="20"/>
                <w:lang w:eastAsia="ru-RU"/>
              </w:rPr>
              <w:t>Объекты здравоохранения</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4"/>
                <w:szCs w:val="24"/>
                <w:lang w:eastAsia="ru-RU"/>
              </w:rPr>
            </w:pPr>
            <w:r w:rsidRPr="00F6701F">
              <w:rPr>
                <w:rFonts w:ascii="Times New Roman" w:eastAsia="Times New Roman" w:hAnsi="Times New Roman" w:cs="Times New Roman"/>
                <w:color w:val="000000"/>
                <w:sz w:val="20"/>
                <w:szCs w:val="20"/>
                <w:lang w:eastAsia="ru-RU"/>
              </w:rPr>
              <w:t xml:space="preserve">БУЗ ВО  «Бабушкинская ЦРБ», </w:t>
            </w:r>
            <w:r w:rsidRPr="00F6701F">
              <w:rPr>
                <w:rFonts w:ascii="Times New Roman" w:eastAsia="Times New Roman" w:hAnsi="Times New Roman" w:cs="Times New Roman"/>
                <w:sz w:val="20"/>
                <w:szCs w:val="20"/>
                <w:lang w:val="x-none" w:eastAsia="x-none"/>
              </w:rPr>
              <w:t xml:space="preserve">с. </w:t>
            </w:r>
            <w:r w:rsidRPr="00F6701F">
              <w:rPr>
                <w:rFonts w:ascii="Times New Roman" w:eastAsia="Times New Roman" w:hAnsi="Times New Roman" w:cs="Times New Roman"/>
                <w:sz w:val="20"/>
                <w:szCs w:val="20"/>
                <w:lang w:eastAsia="x-none"/>
              </w:rPr>
              <w:t>и</w:t>
            </w:r>
            <w:r w:rsidRPr="00F6701F">
              <w:rPr>
                <w:rFonts w:ascii="Times New Roman" w:eastAsia="Times New Roman" w:hAnsi="Times New Roman" w:cs="Times New Roman"/>
                <w:sz w:val="20"/>
                <w:szCs w:val="20"/>
                <w:lang w:val="x-none" w:eastAsia="x-none"/>
              </w:rPr>
              <w:t>м. Бабушкина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rPr>
          <w:trHeight w:val="328"/>
        </w:trPr>
        <w:tc>
          <w:tcPr>
            <w:tcW w:w="534"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1.1</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Административный корпус,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ул. Пролетарская, 5</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1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По заданию на проектир.</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 спец.,</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38 раб.мест, требуется капремонт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1.2</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Амбулатория, детское отделение (8 коек),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ул. Пролетарская, 6</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По заданию на проектир.</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1 спец.,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27 раб.мест,</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1.3</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Лечебный корпус,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(стационар-42 койки, дневной стационар-6 коек)</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ул. Первомайская, 9</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По заданию на проектир.</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1 спец.,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65 раб.мест</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1.4</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Родильное отделение,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ул. Н-Надречная, 1б</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По заданию на проектир.</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1 спец.,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7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2.</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Юрмангский ФАП,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п. Юрманга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По заданию на проектир.</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временно не используется, требуется капремонт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3.</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Демьяновский ФАП,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д. Демьяновский Погост</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По заданию на проектир.</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не используется</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4.</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Косиковсктй ФАП,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lastRenderedPageBreak/>
              <w:t>д. Косиково, 21</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lastRenderedPageBreak/>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По заданию </w:t>
            </w:r>
            <w:r w:rsidRPr="00F6701F">
              <w:rPr>
                <w:rFonts w:ascii="Times New Roman" w:eastAsia="Times New Roman" w:hAnsi="Times New Roman" w:cs="Times New Roman"/>
                <w:color w:val="000000"/>
                <w:sz w:val="20"/>
                <w:szCs w:val="20"/>
                <w:lang w:eastAsia="ru-RU"/>
              </w:rPr>
              <w:lastRenderedPageBreak/>
              <w:t>на проектир.</w:t>
            </w:r>
          </w:p>
        </w:tc>
        <w:tc>
          <w:tcPr>
            <w:tcW w:w="153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lastRenderedPageBreak/>
              <w:t xml:space="preserve">не </w:t>
            </w:r>
            <w:r w:rsidRPr="00F6701F">
              <w:rPr>
                <w:rFonts w:ascii="Times New Roman" w:eastAsia="Times New Roman" w:hAnsi="Times New Roman" w:cs="Times New Roman"/>
                <w:sz w:val="20"/>
                <w:szCs w:val="20"/>
                <w:lang w:eastAsia="ru-RU"/>
              </w:rPr>
              <w:lastRenderedPageBreak/>
              <w:t>используется</w:t>
            </w:r>
          </w:p>
        </w:tc>
      </w:tr>
      <w:tr w:rsidR="00F6701F" w:rsidRPr="00F6701F" w:rsidTr="00C168D3">
        <w:tc>
          <w:tcPr>
            <w:tcW w:w="10031" w:type="dxa"/>
            <w:gridSpan w:val="8"/>
          </w:tcPr>
          <w:p w:rsidR="00F6701F" w:rsidRPr="00F6701F" w:rsidRDefault="00F6701F" w:rsidP="00F6701F">
            <w:pPr>
              <w:spacing w:after="0" w:line="240" w:lineRule="auto"/>
              <w:jc w:val="both"/>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lastRenderedPageBreak/>
              <w:t xml:space="preserve">Санатории </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1.</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ГП ВО Санаторий «Леденгск» корпус № 1,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с. им. Бабушкина,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ул. Садовая, 42 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По заданию на проектир.</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2.</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ГП ВО Санаторий «Леденгск» корпус № 2,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с. им. Бабушкина,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ул. Луговая, 2А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По заданию на проектир.</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3.</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ГП ВО Санаторий «Леденгск» корпус № 3,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с. им. Бабушкина,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ул. Садовая, 42 </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По заданию на проектир.</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Итого:</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98 раб.мест</w:t>
            </w:r>
          </w:p>
        </w:tc>
      </w:tr>
      <w:tr w:rsidR="00F6701F" w:rsidRPr="00F6701F" w:rsidTr="00C168D3">
        <w:tc>
          <w:tcPr>
            <w:tcW w:w="10031" w:type="dxa"/>
            <w:gridSpan w:val="8"/>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 xml:space="preserve">Аптеки </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Аптека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ГП ВО ГПТП «Фармация»,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с. им. Бабушкина,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ул. Бабушкина, 36</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 на 6,2 тыс.чел.</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Аптечный пункт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ООО «Здоровье»,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с. им. Бабушкина,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ул. Бабушкина, 53</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 на 6,2 тыс.чел.</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Аптека «На Красной»,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с. им. Бабушкина,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ул. Бабушкина, 53Б</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 на 6,2 тыс.чел.</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Аптечный пункт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ООО «Антей»,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с. им. Бабушкина,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ул. Беляева, 2</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 на 6,2 тыс.чел.</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Итого:</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10031" w:type="dxa"/>
            <w:gridSpan w:val="8"/>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Объекты физической культуры и массового спорта</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2551" w:type="dxa"/>
          </w:tcPr>
          <w:p w:rsidR="00F6701F" w:rsidRPr="00F6701F" w:rsidRDefault="007F3F47" w:rsidP="00F6701F">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Школьный стадион,</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val="x-none" w:eastAsia="x-none"/>
              </w:rPr>
              <w:t>с. им. Бабушкина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По заданию на проектир.</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10031" w:type="dxa"/>
            <w:gridSpan w:val="8"/>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Административно-управленческие и адми</w:t>
            </w:r>
            <w:r>
              <w:rPr>
                <w:rFonts w:ascii="Times New Roman" w:eastAsia="Times New Roman" w:hAnsi="Times New Roman" w:cs="Times New Roman"/>
                <w:color w:val="000000"/>
                <w:sz w:val="20"/>
                <w:szCs w:val="20"/>
                <w:lang w:eastAsia="ru-RU"/>
              </w:rPr>
              <w:t>нистративно-деловые</w:t>
            </w:r>
            <w:r w:rsidRPr="00F6701F">
              <w:rPr>
                <w:rFonts w:ascii="Times New Roman" w:eastAsia="Times New Roman" w:hAnsi="Times New Roman" w:cs="Times New Roman"/>
                <w:color w:val="000000"/>
                <w:sz w:val="20"/>
                <w:szCs w:val="20"/>
                <w:lang w:eastAsia="ru-RU"/>
              </w:rPr>
              <w:t xml:space="preserve"> объекты</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2551" w:type="dxa"/>
          </w:tcPr>
          <w:p w:rsidR="00F6701F" w:rsidRPr="00F6701F" w:rsidRDefault="00F6701F" w:rsidP="00F6701F">
            <w:pPr>
              <w:spacing w:after="0" w:line="240" w:lineRule="auto"/>
              <w:jc w:val="both"/>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Администрация сельского поселения Бабушкинское,</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с. им. Бабушкина,</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ул. Бабушкина, 54</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По заданию на проектир.</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спец.,</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10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w:t>
            </w:r>
          </w:p>
        </w:tc>
        <w:tc>
          <w:tcPr>
            <w:tcW w:w="2551" w:type="dxa"/>
          </w:tcPr>
          <w:p w:rsidR="00F6701F" w:rsidRPr="00F6701F" w:rsidRDefault="00F6701F" w:rsidP="00F6701F">
            <w:pPr>
              <w:spacing w:after="0" w:line="240" w:lineRule="auto"/>
              <w:jc w:val="both"/>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Администрация Бабушкинского МР,</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с. им. Бабушкина,</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ул. Бабушкина, 54</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По заданию на проектир.</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КУ МФЦ Бабушкинского муниципального района,</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с.им.Бабушкина,</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ул. Садовая, 7</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color w:val="000000"/>
                <w:sz w:val="20"/>
                <w:szCs w:val="20"/>
                <w:lang w:eastAsia="ru-RU"/>
              </w:rPr>
              <w:t>По заданию на проектир.</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ОМВД России по Бабушкинскому району,</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с.им.Бабушкина,</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ул. Садовая, 21</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color w:val="000000"/>
                <w:sz w:val="20"/>
                <w:szCs w:val="20"/>
                <w:lang w:eastAsia="ru-RU"/>
              </w:rPr>
              <w:t>По заданию на проектир.</w:t>
            </w:r>
          </w:p>
        </w:tc>
        <w:tc>
          <w:tcPr>
            <w:tcW w:w="1531" w:type="dxa"/>
          </w:tcPr>
          <w:p w:rsidR="00F6701F" w:rsidRPr="00F6701F" w:rsidRDefault="00991B92" w:rsidP="00F6701F">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 раб. 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Тотемский районный суд,</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с.им.Бабушкина,</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ул. Садовая, 8</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color w:val="000000"/>
                <w:sz w:val="20"/>
                <w:szCs w:val="20"/>
                <w:lang w:eastAsia="ru-RU"/>
              </w:rPr>
              <w:t>По заданию на проектир.</w:t>
            </w:r>
          </w:p>
        </w:tc>
        <w:tc>
          <w:tcPr>
            <w:tcW w:w="1531" w:type="dxa"/>
          </w:tcPr>
          <w:p w:rsidR="00F6701F" w:rsidRPr="00F6701F" w:rsidRDefault="00991B92" w:rsidP="00F6701F">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 раб. 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6.</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Редакция газеты «Знамя»,</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с. им. Бабушкина,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ул. Бабушкина, 60</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color w:val="000000"/>
                <w:sz w:val="20"/>
                <w:szCs w:val="20"/>
                <w:lang w:eastAsia="ru-RU"/>
              </w:rPr>
              <w:t>По заданию на проектир.</w:t>
            </w:r>
          </w:p>
        </w:tc>
        <w:tc>
          <w:tcPr>
            <w:tcW w:w="1531" w:type="dxa"/>
          </w:tcPr>
          <w:p w:rsidR="00F6701F" w:rsidRPr="00F6701F" w:rsidRDefault="00991B92" w:rsidP="00F6701F">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 раб. мест</w:t>
            </w:r>
          </w:p>
        </w:tc>
      </w:tr>
      <w:tr w:rsidR="00F6701F" w:rsidRPr="00F6701F" w:rsidTr="00C168D3">
        <w:tc>
          <w:tcPr>
            <w:tcW w:w="10031" w:type="dxa"/>
            <w:gridSpan w:val="8"/>
          </w:tcPr>
          <w:p w:rsidR="00F6701F" w:rsidRPr="00F6701F" w:rsidRDefault="00F6701F" w:rsidP="00F6701F">
            <w:pPr>
              <w:spacing w:after="0" w:line="240" w:lineRule="auto"/>
              <w:jc w:val="both"/>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Отделение, филиал банка</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color w:val="000000"/>
                <w:sz w:val="20"/>
                <w:szCs w:val="20"/>
                <w:lang w:eastAsia="ru-RU"/>
              </w:rPr>
              <w:t xml:space="preserve">ПАО Сбербанк России </w:t>
            </w:r>
            <w:r w:rsidRPr="00F6701F">
              <w:rPr>
                <w:rFonts w:ascii="Times New Roman" w:eastAsia="Times New Roman" w:hAnsi="Times New Roman" w:cs="Times New Roman"/>
                <w:sz w:val="20"/>
                <w:szCs w:val="20"/>
                <w:lang w:eastAsia="ru-RU"/>
              </w:rPr>
              <w:lastRenderedPageBreak/>
              <w:t>Доп.офис №8638/0138,</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с. им. Бабушкина,</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ул. Бабушкина 48</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lastRenderedPageBreak/>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 xml:space="preserve">1 окно на 1-2 </w:t>
            </w:r>
            <w:r w:rsidRPr="00F6701F">
              <w:rPr>
                <w:rFonts w:ascii="Times New Roman" w:eastAsia="Times New Roman" w:hAnsi="Times New Roman" w:cs="Times New Roman"/>
                <w:sz w:val="20"/>
                <w:szCs w:val="20"/>
                <w:lang w:eastAsia="ru-RU"/>
              </w:rPr>
              <w:lastRenderedPageBreak/>
              <w:t>тыс. жит.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10031" w:type="dxa"/>
            <w:gridSpan w:val="8"/>
          </w:tcPr>
          <w:p w:rsidR="00F6701F" w:rsidRPr="00F6701F" w:rsidRDefault="00F6701F" w:rsidP="00F6701F">
            <w:pPr>
              <w:spacing w:after="0" w:line="240" w:lineRule="auto"/>
              <w:jc w:val="both"/>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lastRenderedPageBreak/>
              <w:t>Отделение почтовой связи</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ОСП ФГУП «Почта России»:</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Отделение почтовой связи,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с. им. Бабушкина,</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ул. Бабушкина 31</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vMerge w:val="restart"/>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1 объект на 1,7 тыс. чел., но не менее 1 объекта на поселение</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Отделение почтовой связи, пос. Юрманга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1417" w:type="dxa"/>
            <w:vMerge/>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Итого:</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10031" w:type="dxa"/>
            <w:gridSpan w:val="8"/>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Пожарное депо</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КУ ПБ ВО «Противопожарная служба» ПЧ-144,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с.им. Бабушкина, </w:t>
            </w:r>
          </w:p>
          <w:p w:rsidR="00F6701F" w:rsidRPr="00F6701F" w:rsidRDefault="00F6701F" w:rsidP="00F6701F">
            <w:pPr>
              <w:spacing w:after="0" w:line="240" w:lineRule="auto"/>
              <w:rPr>
                <w:rFonts w:ascii="Times New Roman" w:eastAsia="Times New Roman" w:hAnsi="Times New Roman" w:cs="Times New Roman"/>
                <w:color w:val="FF0000"/>
                <w:sz w:val="20"/>
                <w:szCs w:val="20"/>
                <w:lang w:eastAsia="ru-RU"/>
              </w:rPr>
            </w:pPr>
            <w:r w:rsidRPr="00F6701F">
              <w:rPr>
                <w:rFonts w:ascii="Times New Roman" w:eastAsia="Times New Roman" w:hAnsi="Times New Roman" w:cs="Times New Roman"/>
                <w:sz w:val="20"/>
                <w:szCs w:val="20"/>
                <w:lang w:eastAsia="ru-RU"/>
              </w:rPr>
              <w:t>ул. Садовая, 44А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пожарный автомобиль</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0,7</w:t>
            </w:r>
          </w:p>
        </w:tc>
        <w:tc>
          <w:tcPr>
            <w:tcW w:w="1417" w:type="dxa"/>
          </w:tcPr>
          <w:p w:rsidR="00F6701F" w:rsidRPr="00F6701F" w:rsidRDefault="00F6701F" w:rsidP="00F6701F">
            <w:pPr>
              <w:shd w:val="clear" w:color="auto" w:fill="FFFFFF"/>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0,4 пожарных</w:t>
            </w:r>
          </w:p>
          <w:p w:rsidR="00F6701F" w:rsidRPr="00F6701F" w:rsidRDefault="00F6701F" w:rsidP="00F6701F">
            <w:pPr>
              <w:shd w:val="clear" w:color="auto" w:fill="FFFFFF"/>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автомобиля</w:t>
            </w:r>
          </w:p>
        </w:tc>
        <w:tc>
          <w:tcPr>
            <w:tcW w:w="1531" w:type="dxa"/>
          </w:tcPr>
          <w:p w:rsidR="00F6701F" w:rsidRPr="00F6701F" w:rsidRDefault="00F6701F" w:rsidP="00F6701F">
            <w:pPr>
              <w:shd w:val="clear" w:color="auto" w:fill="FFFFFF"/>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спец.,</w:t>
            </w:r>
          </w:p>
          <w:p w:rsidR="00F6701F" w:rsidRPr="00F6701F" w:rsidRDefault="00F6701F" w:rsidP="00F6701F">
            <w:pPr>
              <w:shd w:val="clear" w:color="auto" w:fill="FFFFFF"/>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28 раб.мест</w:t>
            </w:r>
          </w:p>
        </w:tc>
      </w:tr>
      <w:tr w:rsidR="00F6701F" w:rsidRPr="00F6701F" w:rsidTr="00C168D3">
        <w:tc>
          <w:tcPr>
            <w:tcW w:w="10031" w:type="dxa"/>
            <w:gridSpan w:val="8"/>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Торговые объекты</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Магазины продтоваров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с. им. Бабушкина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кв.</w:t>
            </w:r>
            <w:r w:rsidR="001F71BF">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 торг. площади</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766,5</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766,5</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142,0</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300 кв.</w:t>
            </w:r>
            <w:r w:rsidR="001F71BF">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 торг. площ.</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15 объектов,</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43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Магазины непродтоваров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с. им. Бабушкина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кв.</w:t>
            </w:r>
            <w:r w:rsidR="001F71BF">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 торг. площади</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1994,7</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1994,7</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369,6</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300 кв.</w:t>
            </w:r>
            <w:r w:rsidR="001F71BF">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 торг. площ.</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47 объектов,</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80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Магазины смешанных товаров </w:t>
            </w:r>
            <w:r w:rsidRPr="00F6701F">
              <w:rPr>
                <w:rFonts w:ascii="Times New Roman" w:eastAsia="Times New Roman" w:hAnsi="Times New Roman" w:cs="Times New Roman"/>
                <w:sz w:val="20"/>
                <w:szCs w:val="20"/>
                <w:lang w:eastAsia="ru-RU"/>
              </w:rPr>
              <w:t>с. им. Бабушкина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кв.</w:t>
            </w:r>
            <w:r w:rsidR="001F71BF">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 торг. площади</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1358,5</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1358,5</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251,8</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300 кв.</w:t>
            </w:r>
            <w:r w:rsidR="001F71BF">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 торг. площ.</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14 объектов,</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56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Магазины продтоваров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п. Юрманга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кв.</w:t>
            </w:r>
            <w:r w:rsidR="001F71BF">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 торг. площади</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62,5</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62,5</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11,6</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300 кв.</w:t>
            </w:r>
            <w:r w:rsidR="001F71BF">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 торг. площ.</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Магазины смешанных товаров п. Юрманга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кв.</w:t>
            </w:r>
            <w:r w:rsidR="001F71BF">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 торг. площади</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200,0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200,0</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37,1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300 кв.</w:t>
            </w:r>
            <w:r w:rsidR="001F71BF">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 торг. площ.</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 объекта,</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6.</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Магазины смешанных товаров </w:t>
            </w:r>
            <w:r w:rsidRPr="00F6701F">
              <w:rPr>
                <w:rFonts w:ascii="Times New Roman" w:eastAsia="Times New Roman" w:hAnsi="Times New Roman" w:cs="Times New Roman"/>
                <w:sz w:val="20"/>
                <w:szCs w:val="20"/>
                <w:lang w:eastAsia="ru-RU"/>
              </w:rPr>
              <w:t>д. Косиково</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кв.</w:t>
            </w:r>
            <w:r w:rsidR="001F71BF">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 торг. площади</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82,0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82,0</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15,2</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300 кв.</w:t>
            </w:r>
            <w:r w:rsidR="001F71BF">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 торг. площ.</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 объекта,</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7.</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Магазины продтоваров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д. Демьяновский Погост</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кв.</w:t>
            </w:r>
            <w:r w:rsidR="001F71BF">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 торг. площади</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42,0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42,0</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7,8</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300 кв.</w:t>
            </w:r>
            <w:r w:rsidR="001F71BF">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 торг. площ.</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объект,</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 раб.мест</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Итого:</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кв.</w:t>
            </w:r>
            <w:r w:rsidR="001F71BF">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 торг. площади</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4506,2</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4506,2</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835,1</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300 кв.</w:t>
            </w:r>
            <w:r w:rsidR="001F71BF">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 торг. площ.</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82 объекта,</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196 раб.мест</w:t>
            </w:r>
          </w:p>
        </w:tc>
      </w:tr>
      <w:tr w:rsidR="00F6701F" w:rsidRPr="00F6701F" w:rsidTr="00C168D3">
        <w:tc>
          <w:tcPr>
            <w:tcW w:w="10031" w:type="dxa"/>
            <w:gridSpan w:val="8"/>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Объекты общественного питания</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Столовая </w:t>
            </w:r>
            <w:r w:rsidRPr="00F6701F">
              <w:rPr>
                <w:rFonts w:ascii="Times New Roman" w:eastAsia="Times New Roman" w:hAnsi="Times New Roman" w:cs="Times New Roman"/>
                <w:sz w:val="20"/>
                <w:szCs w:val="20"/>
                <w:lang w:eastAsia="ru-RU"/>
              </w:rPr>
              <w:t xml:space="preserve">Райпотребсоюза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с. им. Бабушкина,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ул. Бабушкина, 59</w:t>
            </w:r>
          </w:p>
        </w:tc>
        <w:tc>
          <w:tcPr>
            <w:tcW w:w="1021" w:type="dxa"/>
          </w:tcPr>
          <w:p w:rsidR="00F6701F" w:rsidRDefault="00F6701F" w:rsidP="00F6701F">
            <w:pPr>
              <w:spacing w:line="240" w:lineRule="auto"/>
            </w:pPr>
            <w:r w:rsidRPr="00F6701F">
              <w:rPr>
                <w:rFonts w:ascii="Times New Roman" w:eastAsia="Times New Roman" w:hAnsi="Times New Roman" w:cs="Times New Roman"/>
                <w:color w:val="000000"/>
                <w:sz w:val="20"/>
                <w:szCs w:val="20"/>
                <w:lang w:eastAsia="ru-RU"/>
              </w:rPr>
              <w:t xml:space="preserve">1 </w:t>
            </w:r>
            <w:r w:rsidRPr="00844AC4">
              <w:rPr>
                <w:rFonts w:ascii="Times New Roman" w:eastAsia="Times New Roman" w:hAnsi="Times New Roman" w:cs="Times New Roman"/>
                <w:color w:val="000000"/>
                <w:sz w:val="20"/>
                <w:szCs w:val="20"/>
                <w:lang w:eastAsia="ru-RU"/>
              </w:rPr>
              <w:t>п</w:t>
            </w:r>
            <w:r w:rsidRPr="00F6701F">
              <w:rPr>
                <w:rFonts w:ascii="Times New Roman" w:eastAsia="Times New Roman" w:hAnsi="Times New Roman" w:cs="Times New Roman"/>
                <w:color w:val="000000"/>
                <w:sz w:val="20"/>
                <w:szCs w:val="20"/>
                <w:lang w:eastAsia="ru-RU"/>
              </w:rPr>
              <w:t>ос.</w:t>
            </w:r>
            <w:r w:rsidRPr="00844AC4">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40</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7,4</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40 посадоч-ных мест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w:t>
            </w:r>
          </w:p>
        </w:tc>
        <w:tc>
          <w:tcPr>
            <w:tcW w:w="2551" w:type="dxa"/>
          </w:tcPr>
          <w:p w:rsidR="00F6701F" w:rsidRPr="00F6701F" w:rsidRDefault="00F6701F" w:rsidP="009F7FE6">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Кафе «Летучий голландец»,</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с. им. Бабушкина,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ул. Бабушкина, 59-а</w:t>
            </w:r>
          </w:p>
        </w:tc>
        <w:tc>
          <w:tcPr>
            <w:tcW w:w="1021" w:type="dxa"/>
          </w:tcPr>
          <w:p w:rsidR="00F6701F" w:rsidRDefault="00F6701F" w:rsidP="00F6701F">
            <w:pPr>
              <w:spacing w:line="240" w:lineRule="auto"/>
            </w:pPr>
            <w:r w:rsidRPr="00F6701F">
              <w:rPr>
                <w:rFonts w:ascii="Times New Roman" w:eastAsia="Times New Roman" w:hAnsi="Times New Roman" w:cs="Times New Roman"/>
                <w:color w:val="000000"/>
                <w:sz w:val="20"/>
                <w:szCs w:val="20"/>
                <w:lang w:eastAsia="ru-RU"/>
              </w:rPr>
              <w:t xml:space="preserve">1 </w:t>
            </w:r>
            <w:r w:rsidRPr="00844AC4">
              <w:rPr>
                <w:rFonts w:ascii="Times New Roman" w:eastAsia="Times New Roman" w:hAnsi="Times New Roman" w:cs="Times New Roman"/>
                <w:color w:val="000000"/>
                <w:sz w:val="20"/>
                <w:szCs w:val="20"/>
                <w:lang w:eastAsia="ru-RU"/>
              </w:rPr>
              <w:t>п</w:t>
            </w:r>
            <w:r w:rsidRPr="00F6701F">
              <w:rPr>
                <w:rFonts w:ascii="Times New Roman" w:eastAsia="Times New Roman" w:hAnsi="Times New Roman" w:cs="Times New Roman"/>
                <w:color w:val="000000"/>
                <w:sz w:val="20"/>
                <w:szCs w:val="20"/>
                <w:lang w:eastAsia="ru-RU"/>
              </w:rPr>
              <w:t>ос.</w:t>
            </w:r>
            <w:r w:rsidRPr="00844AC4">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40</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7,4</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40 посадоч-ных мест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w:t>
            </w:r>
          </w:p>
        </w:tc>
        <w:tc>
          <w:tcPr>
            <w:tcW w:w="2551" w:type="dxa"/>
          </w:tcPr>
          <w:p w:rsidR="00F6701F" w:rsidRPr="00F6701F" w:rsidRDefault="009F7FE6" w:rsidP="00F6701F">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Кафе «Меридиан»</w:t>
            </w:r>
            <w:r w:rsidR="00F6701F" w:rsidRPr="00F6701F">
              <w:rPr>
                <w:rFonts w:ascii="Times New Roman" w:eastAsia="Times New Roman" w:hAnsi="Times New Roman" w:cs="Times New Roman"/>
                <w:sz w:val="20"/>
                <w:szCs w:val="20"/>
                <w:lang w:eastAsia="ru-RU"/>
              </w:rPr>
              <w:t xml:space="preserve">,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с. им. Бабушкина,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ул. Бабушкина, 64</w:t>
            </w:r>
          </w:p>
        </w:tc>
        <w:tc>
          <w:tcPr>
            <w:tcW w:w="1021" w:type="dxa"/>
          </w:tcPr>
          <w:p w:rsidR="00F6701F" w:rsidRDefault="00F6701F" w:rsidP="00F6701F">
            <w:pPr>
              <w:spacing w:line="240" w:lineRule="auto"/>
            </w:pPr>
            <w:r w:rsidRPr="00F6701F">
              <w:rPr>
                <w:rFonts w:ascii="Times New Roman" w:eastAsia="Times New Roman" w:hAnsi="Times New Roman" w:cs="Times New Roman"/>
                <w:color w:val="000000"/>
                <w:sz w:val="20"/>
                <w:szCs w:val="20"/>
                <w:lang w:eastAsia="ru-RU"/>
              </w:rPr>
              <w:t xml:space="preserve">1 </w:t>
            </w:r>
            <w:r w:rsidRPr="00844AC4">
              <w:rPr>
                <w:rFonts w:ascii="Times New Roman" w:eastAsia="Times New Roman" w:hAnsi="Times New Roman" w:cs="Times New Roman"/>
                <w:color w:val="000000"/>
                <w:sz w:val="20"/>
                <w:szCs w:val="20"/>
                <w:lang w:eastAsia="ru-RU"/>
              </w:rPr>
              <w:t>п</w:t>
            </w:r>
            <w:r w:rsidRPr="00F6701F">
              <w:rPr>
                <w:rFonts w:ascii="Times New Roman" w:eastAsia="Times New Roman" w:hAnsi="Times New Roman" w:cs="Times New Roman"/>
                <w:color w:val="000000"/>
                <w:sz w:val="20"/>
                <w:szCs w:val="20"/>
                <w:lang w:eastAsia="ru-RU"/>
              </w:rPr>
              <w:t>ос.</w:t>
            </w:r>
            <w:r w:rsidRPr="00844AC4">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40</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7,4</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40 посадоч-ных мест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Итого:</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1 </w:t>
            </w:r>
            <w:r>
              <w:rPr>
                <w:rFonts w:ascii="Times New Roman" w:eastAsia="Times New Roman" w:hAnsi="Times New Roman" w:cs="Times New Roman"/>
                <w:color w:val="000000"/>
                <w:sz w:val="20"/>
                <w:szCs w:val="20"/>
                <w:lang w:eastAsia="ru-RU"/>
              </w:rPr>
              <w:t>п</w:t>
            </w:r>
            <w:r w:rsidRPr="00F6701F">
              <w:rPr>
                <w:rFonts w:ascii="Times New Roman" w:eastAsia="Times New Roman" w:hAnsi="Times New Roman" w:cs="Times New Roman"/>
                <w:color w:val="000000"/>
                <w:sz w:val="20"/>
                <w:szCs w:val="20"/>
                <w:lang w:eastAsia="ru-RU"/>
              </w:rPr>
              <w:t>ос.</w:t>
            </w:r>
            <w:r>
              <w:rPr>
                <w:rFonts w:ascii="Times New Roman" w:eastAsia="Times New Roman" w:hAnsi="Times New Roman" w:cs="Times New Roman"/>
                <w:color w:val="000000"/>
                <w:sz w:val="20"/>
                <w:szCs w:val="20"/>
                <w:lang w:eastAsia="ru-RU"/>
              </w:rPr>
              <w:t xml:space="preserve"> </w:t>
            </w:r>
            <w:r w:rsidRPr="00F6701F">
              <w:rPr>
                <w:rFonts w:ascii="Times New Roman" w:eastAsia="Times New Roman" w:hAnsi="Times New Roman" w:cs="Times New Roman"/>
                <w:color w:val="000000"/>
                <w:sz w:val="20"/>
                <w:szCs w:val="20"/>
                <w:lang w:eastAsia="ru-RU"/>
              </w:rPr>
              <w:t>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120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120</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22,2</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40 пос.мест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10031" w:type="dxa"/>
            <w:gridSpan w:val="8"/>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Объекты бытового обслуживания</w:t>
            </w:r>
          </w:p>
        </w:tc>
      </w:tr>
      <w:tr w:rsidR="00F6701F" w:rsidRPr="00F6701F" w:rsidTr="00C168D3">
        <w:trPr>
          <w:trHeight w:val="219"/>
        </w:trPr>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Парикмахерские,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с. им. Бабушкина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рабочее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0,9</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7 рабочих мест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 объектов</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lastRenderedPageBreak/>
              <w:t>2.</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Мастерские по ремонту одежды, парикмахерская  с. им. Бабушкина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рабочее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0,4</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7 рабочих мест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 объекта</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Мастерские по ремонту бытовой техники,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с. им. Бабушкина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рабочее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0,5</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7 рабочих мест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3 объекта</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Фотоателье,  </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с. им. Бабушкина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рабочее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0,4</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7 рабочих мест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 объекта</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Итого:</w:t>
            </w:r>
          </w:p>
        </w:tc>
        <w:tc>
          <w:tcPr>
            <w:tcW w:w="1021" w:type="dxa"/>
          </w:tcPr>
          <w:p w:rsidR="00206C9A" w:rsidRDefault="00206C9A" w:rsidP="00F6701F">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рабочее</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12</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12</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2,2</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10031" w:type="dxa"/>
            <w:gridSpan w:val="8"/>
          </w:tcPr>
          <w:p w:rsidR="00F6701F" w:rsidRPr="00F6701F" w:rsidRDefault="00F6701F" w:rsidP="00F6701F">
            <w:pPr>
              <w:spacing w:after="0" w:line="240" w:lineRule="auto"/>
              <w:jc w:val="both"/>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Гостиницы, гостевые дома</w:t>
            </w: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color w:val="000000"/>
                <w:sz w:val="20"/>
                <w:szCs w:val="20"/>
                <w:lang w:eastAsia="ru-RU"/>
              </w:rPr>
              <w:t>1.</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Гостевой дом «Уют»,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с. им. Бабушкина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15</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15</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2,8</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6 мест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color w:val="000000"/>
                <w:sz w:val="20"/>
                <w:szCs w:val="20"/>
                <w:lang w:eastAsia="ru-RU"/>
              </w:rPr>
              <w:t>2.</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Гостевой дом «Усолье»,</w:t>
            </w:r>
          </w:p>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с. им. Бабушкина,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ул. Первомайская, 4</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9</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9</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1,7</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6 мест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3.</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 xml:space="preserve">Гостевой дом «Виктория» для охотников и рыболовов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(в Сысоевском бору)</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10</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10</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1,8</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6 мест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w:t>
            </w:r>
          </w:p>
        </w:tc>
        <w:tc>
          <w:tcPr>
            <w:tcW w:w="2551"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sz w:val="20"/>
                <w:szCs w:val="20"/>
                <w:lang w:eastAsia="ru-RU"/>
              </w:rPr>
              <w:t xml:space="preserve">Гостевой дом «В гостях у бабушки», </w:t>
            </w:r>
          </w:p>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sz w:val="20"/>
                <w:szCs w:val="20"/>
                <w:lang w:eastAsia="ru-RU"/>
              </w:rPr>
              <w:t>с. им. Бабушкина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w:t>
            </w:r>
          </w:p>
        </w:tc>
        <w:tc>
          <w:tcPr>
            <w:tcW w:w="993"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5</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0,9</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6 мест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sz w:val="20"/>
                <w:szCs w:val="20"/>
                <w:lang w:eastAsia="ru-RU"/>
              </w:rPr>
            </w:pPr>
            <w:r w:rsidRPr="00F6701F">
              <w:rPr>
                <w:rFonts w:ascii="Times New Roman" w:eastAsia="Times New Roman" w:hAnsi="Times New Roman" w:cs="Times New Roman"/>
                <w:color w:val="000000"/>
                <w:sz w:val="20"/>
                <w:szCs w:val="20"/>
                <w:lang w:eastAsia="ru-RU"/>
              </w:rPr>
              <w:t>5.</w:t>
            </w: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Охотничий домик на реке Вотча</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206C9A" w:rsidP="00F6701F">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993" w:type="dxa"/>
          </w:tcPr>
          <w:p w:rsidR="00F6701F" w:rsidRPr="00F6701F" w:rsidRDefault="00206C9A" w:rsidP="00F6701F">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0,2</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6 мест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r w:rsidR="00F6701F" w:rsidRPr="00F6701F" w:rsidTr="00C168D3">
        <w:tc>
          <w:tcPr>
            <w:tcW w:w="534"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c>
          <w:tcPr>
            <w:tcW w:w="255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Итого:</w:t>
            </w:r>
          </w:p>
        </w:tc>
        <w:tc>
          <w:tcPr>
            <w:tcW w:w="102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1 место</w:t>
            </w:r>
          </w:p>
        </w:tc>
        <w:tc>
          <w:tcPr>
            <w:tcW w:w="992" w:type="dxa"/>
          </w:tcPr>
          <w:p w:rsidR="00F6701F" w:rsidRPr="00F6701F" w:rsidRDefault="00F6701F" w:rsidP="00206C9A">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w:t>
            </w:r>
            <w:r w:rsidR="00206C9A">
              <w:rPr>
                <w:rFonts w:ascii="Times New Roman" w:eastAsia="Times New Roman" w:hAnsi="Times New Roman" w:cs="Times New Roman"/>
                <w:color w:val="000000"/>
                <w:sz w:val="20"/>
                <w:szCs w:val="20"/>
                <w:lang w:eastAsia="ru-RU"/>
              </w:rPr>
              <w:t>2</w:t>
            </w:r>
          </w:p>
        </w:tc>
        <w:tc>
          <w:tcPr>
            <w:tcW w:w="993" w:type="dxa"/>
          </w:tcPr>
          <w:p w:rsidR="00F6701F" w:rsidRPr="00F6701F" w:rsidRDefault="00F6701F" w:rsidP="00206C9A">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4</w:t>
            </w:r>
            <w:r w:rsidR="00206C9A">
              <w:rPr>
                <w:rFonts w:ascii="Times New Roman" w:eastAsia="Times New Roman" w:hAnsi="Times New Roman" w:cs="Times New Roman"/>
                <w:color w:val="000000"/>
                <w:sz w:val="20"/>
                <w:szCs w:val="20"/>
                <w:lang w:eastAsia="ru-RU"/>
              </w:rPr>
              <w:t>2</w:t>
            </w:r>
          </w:p>
        </w:tc>
        <w:tc>
          <w:tcPr>
            <w:tcW w:w="992"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7,4</w:t>
            </w:r>
          </w:p>
        </w:tc>
        <w:tc>
          <w:tcPr>
            <w:tcW w:w="1417"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r w:rsidRPr="00F6701F">
              <w:rPr>
                <w:rFonts w:ascii="Times New Roman" w:eastAsia="Times New Roman" w:hAnsi="Times New Roman" w:cs="Times New Roman"/>
                <w:color w:val="000000"/>
                <w:sz w:val="20"/>
                <w:szCs w:val="20"/>
                <w:lang w:eastAsia="ru-RU"/>
              </w:rPr>
              <w:t>6 мест</w:t>
            </w:r>
          </w:p>
        </w:tc>
        <w:tc>
          <w:tcPr>
            <w:tcW w:w="1531" w:type="dxa"/>
          </w:tcPr>
          <w:p w:rsidR="00F6701F" w:rsidRPr="00F6701F" w:rsidRDefault="00F6701F" w:rsidP="00F6701F">
            <w:pPr>
              <w:spacing w:after="0" w:line="240" w:lineRule="auto"/>
              <w:rPr>
                <w:rFonts w:ascii="Times New Roman" w:eastAsia="Times New Roman" w:hAnsi="Times New Roman" w:cs="Times New Roman"/>
                <w:color w:val="000000"/>
                <w:sz w:val="20"/>
                <w:szCs w:val="20"/>
                <w:lang w:eastAsia="ru-RU"/>
              </w:rPr>
            </w:pPr>
          </w:p>
        </w:tc>
      </w:tr>
    </w:tbl>
    <w:p w:rsidR="000C2BD1" w:rsidRPr="00F6701F" w:rsidRDefault="000C2BD1" w:rsidP="00C168D3">
      <w:pPr>
        <w:spacing w:before="240" w:after="0" w:line="360" w:lineRule="auto"/>
        <w:jc w:val="center"/>
        <w:rPr>
          <w:rFonts w:ascii="Times New Roman" w:hAnsi="Times New Roman" w:cs="Times New Roman"/>
          <w:sz w:val="28"/>
          <w:szCs w:val="28"/>
        </w:rPr>
      </w:pPr>
      <w:r w:rsidRPr="00F6701F">
        <w:rPr>
          <w:rFonts w:ascii="Times New Roman" w:hAnsi="Times New Roman" w:cs="Times New Roman"/>
          <w:sz w:val="28"/>
          <w:szCs w:val="28"/>
        </w:rPr>
        <w:t>Объекты образования</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Образовательная система сельского поселения Бабушкинское – совокупность образовательных и воспитательных учреждений, призванных удовлетворить запросы сельского населения в образовательных услугах и качественном специальном образовании.</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Структура образовательных учреждений состоит из:</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дошкольных образовательных организаций;</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общеобразовательных организаций;</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образовательных организаций дополнительного образования детей.</w:t>
      </w:r>
    </w:p>
    <w:p w:rsidR="000C2BD1" w:rsidRPr="00F6701F" w:rsidRDefault="000C2BD1" w:rsidP="00C168D3">
      <w:pPr>
        <w:spacing w:after="0" w:line="360" w:lineRule="auto"/>
        <w:jc w:val="center"/>
        <w:rPr>
          <w:rFonts w:ascii="Times New Roman" w:hAnsi="Times New Roman" w:cs="Times New Roman"/>
          <w:sz w:val="28"/>
          <w:szCs w:val="28"/>
        </w:rPr>
      </w:pPr>
      <w:r w:rsidRPr="00F6701F">
        <w:rPr>
          <w:rFonts w:ascii="Times New Roman" w:hAnsi="Times New Roman" w:cs="Times New Roman"/>
          <w:sz w:val="28"/>
          <w:szCs w:val="28"/>
        </w:rPr>
        <w:t>Дошкольные образовательные организации</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 xml:space="preserve">В настоящее время в сельском поселении работают четыре детских сада в селе имени Бабушкина, один детский сад в поселке Юрманга и группа дошкольного образования в деревне Демьяновский Погост. Общая проектная емкость дошкольных образовательных учреждений – 350 мест, фактическая </w:t>
      </w:r>
      <w:r w:rsidRPr="00F6701F">
        <w:rPr>
          <w:rFonts w:ascii="Times New Roman" w:hAnsi="Times New Roman" w:cs="Times New Roman"/>
          <w:sz w:val="28"/>
          <w:szCs w:val="28"/>
        </w:rPr>
        <w:lastRenderedPageBreak/>
        <w:t>посещаемость – 309 детей. Свободных мест на данное время – 41. Дошкольные образовательные учреждения недогружены на 11,7%.</w:t>
      </w:r>
    </w:p>
    <w:p w:rsidR="000C2BD1" w:rsidRPr="00F6701F" w:rsidRDefault="000C2BD1" w:rsidP="00C168D3">
      <w:pPr>
        <w:spacing w:after="0" w:line="360" w:lineRule="auto"/>
        <w:jc w:val="center"/>
        <w:rPr>
          <w:rFonts w:ascii="Times New Roman" w:hAnsi="Times New Roman" w:cs="Times New Roman"/>
          <w:sz w:val="28"/>
          <w:szCs w:val="28"/>
        </w:rPr>
      </w:pPr>
      <w:r w:rsidRPr="00F6701F">
        <w:rPr>
          <w:rFonts w:ascii="Times New Roman" w:hAnsi="Times New Roman" w:cs="Times New Roman"/>
          <w:sz w:val="28"/>
          <w:szCs w:val="28"/>
        </w:rPr>
        <w:t>Общеобразовательные организации</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 xml:space="preserve">В селе имени Бабушкина обучение детей ведется в МБОУ «Бабушкинская средняя школа». Проектная емкость школы - 500 мест, фактическая посещаемость - 656 учащихся. Средняя школа перегружена на 131,2%.  </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В деревне Демьяновский Погост дети учатся в структурном подра</w:t>
      </w:r>
      <w:r w:rsidR="00F6701F">
        <w:rPr>
          <w:rFonts w:ascii="Times New Roman" w:hAnsi="Times New Roman" w:cs="Times New Roman"/>
          <w:sz w:val="28"/>
          <w:szCs w:val="28"/>
        </w:rPr>
        <w:t xml:space="preserve">зделении </w:t>
      </w:r>
      <w:r w:rsidRPr="00F6701F">
        <w:rPr>
          <w:rFonts w:ascii="Times New Roman" w:hAnsi="Times New Roman" w:cs="Times New Roman"/>
          <w:sz w:val="28"/>
          <w:szCs w:val="28"/>
        </w:rPr>
        <w:t>«Начальные и основные классы». Проектная емкость школы - 120 мест, фактическая посещаемость - 34 учащихся. Свободных мест на данное время - 86. Школа недогружена на 71,6%.</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Общая проектная емкость школ – 620 мест, общая фактическая посещаемость – 690 учащихся. Школы перегружены на 111,3%.</w:t>
      </w:r>
    </w:p>
    <w:p w:rsidR="000C2BD1" w:rsidRPr="00F6701F" w:rsidRDefault="000C2BD1" w:rsidP="00F6701F">
      <w:pPr>
        <w:spacing w:after="0" w:line="360" w:lineRule="auto"/>
        <w:ind w:firstLine="567"/>
        <w:jc w:val="center"/>
        <w:rPr>
          <w:rFonts w:ascii="Times New Roman" w:hAnsi="Times New Roman" w:cs="Times New Roman"/>
          <w:sz w:val="28"/>
          <w:szCs w:val="28"/>
        </w:rPr>
      </w:pPr>
      <w:r w:rsidRPr="00F6701F">
        <w:rPr>
          <w:rFonts w:ascii="Times New Roman" w:hAnsi="Times New Roman" w:cs="Times New Roman"/>
          <w:sz w:val="28"/>
          <w:szCs w:val="28"/>
        </w:rPr>
        <w:t>Образовательные организации дополнительного образования детей</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Одной из важнейших задач работы образовательных организаций дополнительного образования детей является создание благоприятных условий для творческого развития личности ребенка, самореализация и социализация подростков. В современных условиях важнейшей задачей является так же предпрофильная подготовка воспитанников.</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МБОУ ДО «Бабушкинский центр дополнительного образования» на 50 мест - это территория творчества, является единственной организацией в районе, вошедшей в областной реестр организаций, предоставляющих услуги в сфере дополнительного образования.</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В МБОУ ДОД «Бабушкинская детская музыкальная школа» обучается 50 человек.</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 xml:space="preserve">Сельское поселение в настоящее время обеспечено образовательными организациями дополнительного образования детей. </w:t>
      </w:r>
    </w:p>
    <w:p w:rsidR="000C2BD1" w:rsidRPr="00F6701F" w:rsidRDefault="000C2BD1" w:rsidP="00C168D3">
      <w:pPr>
        <w:spacing w:after="0" w:line="360" w:lineRule="auto"/>
        <w:jc w:val="center"/>
        <w:rPr>
          <w:rFonts w:ascii="Times New Roman" w:hAnsi="Times New Roman" w:cs="Times New Roman"/>
          <w:sz w:val="28"/>
          <w:szCs w:val="28"/>
        </w:rPr>
      </w:pPr>
      <w:r w:rsidRPr="00F6701F">
        <w:rPr>
          <w:rFonts w:ascii="Times New Roman" w:hAnsi="Times New Roman" w:cs="Times New Roman"/>
          <w:sz w:val="28"/>
          <w:szCs w:val="28"/>
        </w:rPr>
        <w:t>Объекты здравоохранения</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Медицинские услуги в сельском поселении оказывает БУЗ ВО «Бабушкинская ЦРБ», в составе которой входят 4 корпуса:</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 xml:space="preserve">Административный корпус; </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lastRenderedPageBreak/>
        <w:t xml:space="preserve">Амбулатория, детское отделение; </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Лечебный корпус;</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Родильное отделение.</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В больнице функционирует 50 коек круглосуточного пребывания пациентов и 6 коек дневного стационара.</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В настоящее время не используются Юрмангский ФАП, Демьяновский ФАП и Косиковсктй ФАП.</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 xml:space="preserve">Требуется капитальный ремонт здания фельдшерско-акушерского пункта в поселке Юрманга и административного корпуса ЦРБ. </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Обеспеченность населения учреждениями здравоохранения достаточна, по нормативным рекомендациям.</w:t>
      </w:r>
    </w:p>
    <w:p w:rsidR="000C2BD1" w:rsidRPr="00F6701F" w:rsidRDefault="000C2BD1" w:rsidP="00C168D3">
      <w:pPr>
        <w:spacing w:after="0" w:line="360" w:lineRule="auto"/>
        <w:jc w:val="center"/>
        <w:rPr>
          <w:rFonts w:ascii="Times New Roman" w:hAnsi="Times New Roman" w:cs="Times New Roman"/>
          <w:sz w:val="28"/>
          <w:szCs w:val="28"/>
        </w:rPr>
      </w:pPr>
      <w:r w:rsidRPr="00F6701F">
        <w:rPr>
          <w:rFonts w:ascii="Times New Roman" w:hAnsi="Times New Roman" w:cs="Times New Roman"/>
          <w:sz w:val="28"/>
          <w:szCs w:val="28"/>
        </w:rPr>
        <w:t>Объекты физической культуры и массового спорта</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Для развития сельского поселения важную роль играют состав, емкость и размещение объектов спорта, которые способствуют поддержке высокого имиджа в «большом» спорте и подготовке молодых спортсменов.</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В сельском поселении в настоящее время отсутствуют условия для развития физической культуры и спорта.  Несмотря на это культивируется несколько видов спорта. Проводятся спортивно-массовые и оздоровительные мероприятия</w:t>
      </w:r>
      <w:r w:rsidR="00F6701F">
        <w:rPr>
          <w:rFonts w:ascii="Times New Roman" w:hAnsi="Times New Roman" w:cs="Times New Roman"/>
          <w:sz w:val="28"/>
          <w:szCs w:val="28"/>
        </w:rPr>
        <w:t xml:space="preserve"> по лыжным</w:t>
      </w:r>
      <w:r w:rsidRPr="00F6701F">
        <w:rPr>
          <w:rFonts w:ascii="Times New Roman" w:hAnsi="Times New Roman" w:cs="Times New Roman"/>
          <w:sz w:val="28"/>
          <w:szCs w:val="28"/>
        </w:rPr>
        <w:t xml:space="preserve"> гонкам, по волейболу, по мини-футболу. Спортсмены добиваются значительных успехов на областном и межрегиональном уровне. </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В состав МБОУ ДО «Бабушкинский ЦДО» входит Бабушкинская детско-юношеская спортивная школа.</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В 2019 году начался этап подготовки к строительству физкультурно-оздоровительного комплекса (ФОК) в селе имени Бабушкина</w:t>
      </w:r>
      <w:r w:rsidR="00A67301">
        <w:rPr>
          <w:rFonts w:ascii="Times New Roman" w:hAnsi="Times New Roman" w:cs="Times New Roman"/>
          <w:sz w:val="28"/>
          <w:szCs w:val="28"/>
        </w:rPr>
        <w:t>.</w:t>
      </w:r>
      <w:r w:rsidRPr="00F6701F">
        <w:rPr>
          <w:rFonts w:ascii="Times New Roman" w:hAnsi="Times New Roman" w:cs="Times New Roman"/>
          <w:sz w:val="28"/>
          <w:szCs w:val="28"/>
        </w:rPr>
        <w:t xml:space="preserve"> В 2020 году планируется подготовка участка к стройке и заливка фундамента будущего ФОКа. Строительство ФО</w:t>
      </w:r>
      <w:r w:rsidR="00F6701F">
        <w:rPr>
          <w:rFonts w:ascii="Times New Roman" w:hAnsi="Times New Roman" w:cs="Times New Roman"/>
          <w:sz w:val="28"/>
          <w:szCs w:val="28"/>
        </w:rPr>
        <w:t xml:space="preserve">Ка позволит жителям заниматься </w:t>
      </w:r>
      <w:r w:rsidRPr="00F6701F">
        <w:rPr>
          <w:rFonts w:ascii="Times New Roman" w:hAnsi="Times New Roman" w:cs="Times New Roman"/>
          <w:sz w:val="28"/>
          <w:szCs w:val="28"/>
        </w:rPr>
        <w:t>спортом и вести здоровый образ жизни.</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В настоящее время население не обеспечено спортивными площадками и спортивными залами общего пользования для занятий физкультурой в целях укрепления здоровья.</w:t>
      </w:r>
    </w:p>
    <w:p w:rsidR="000C2BD1" w:rsidRPr="00F6701F" w:rsidRDefault="000C2BD1" w:rsidP="00C168D3">
      <w:pPr>
        <w:spacing w:after="0" w:line="360" w:lineRule="auto"/>
        <w:jc w:val="center"/>
        <w:rPr>
          <w:rFonts w:ascii="Times New Roman" w:hAnsi="Times New Roman" w:cs="Times New Roman"/>
          <w:sz w:val="28"/>
          <w:szCs w:val="28"/>
        </w:rPr>
      </w:pPr>
      <w:r w:rsidRPr="00F6701F">
        <w:rPr>
          <w:rFonts w:ascii="Times New Roman" w:hAnsi="Times New Roman" w:cs="Times New Roman"/>
          <w:sz w:val="28"/>
          <w:szCs w:val="28"/>
        </w:rPr>
        <w:lastRenderedPageBreak/>
        <w:t>Объекты культуры</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Основная роль сельских домов культуры - повышение качества жизни населения посредством удовлетворения индивидуальных и общественных потребностей, связанных с организацией досуга и приобщения к творчеству, культурному развитию, любительскому искусству.</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В сельском поселении Бабушкинское работниками культуры сформирована культурная среда, способная обеспечить разнообразный досуг для всех возрастных категорий граждан, организуя кружки, коллективы художественной самодеятельности и прикладного народного творчества.</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 xml:space="preserve">Объекты культуры сельского поселения включают в себя учреждения культурно-досугового типа - МБУК «Районный Дом культуры» и МБУК «Бабушкинский районный исторический музей». </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В Доме культуры находится 225 зрительских мест на общее количество постоянно проживающего населения, что составляет 41,7 зрительских мест на тысячу жителей (норма 70 мест на 1000 жителей). Существующая обеспеченность населения культурно-досуговыми учреждениями клубного типа, не достаточна, согласно расчетного норматива.</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 xml:space="preserve">Общедоступные библиотеки работают по патриотическому, правовому, экологическому и другим направлениям, проводят много массовых культурно-познавательных, информационно-просветительских мероприятий. Особенности работы библиотек - это тесный контакт с учащимися школы, жителями, который позволяет полнее учитывать запросы читателей. </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В структуру МБУК «Бабушкинская МЦБС» входит Бабушкинская центральная районная библиотека.</w:t>
      </w:r>
    </w:p>
    <w:p w:rsidR="000C2BD1" w:rsidRPr="00F6701F" w:rsidRDefault="00206C9A" w:rsidP="00F6701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w:t>
      </w:r>
      <w:r w:rsidRPr="00F6701F">
        <w:rPr>
          <w:rFonts w:ascii="Times New Roman" w:hAnsi="Times New Roman" w:cs="Times New Roman"/>
          <w:sz w:val="28"/>
          <w:szCs w:val="28"/>
        </w:rPr>
        <w:t>о нормативным рекомендациям</w:t>
      </w:r>
      <w:r>
        <w:rPr>
          <w:rFonts w:ascii="Times New Roman" w:hAnsi="Times New Roman" w:cs="Times New Roman"/>
          <w:sz w:val="28"/>
          <w:szCs w:val="28"/>
        </w:rPr>
        <w:t xml:space="preserve"> ф</w:t>
      </w:r>
      <w:r w:rsidR="000C2BD1" w:rsidRPr="00F6701F">
        <w:rPr>
          <w:rFonts w:ascii="Times New Roman" w:hAnsi="Times New Roman" w:cs="Times New Roman"/>
          <w:sz w:val="28"/>
          <w:szCs w:val="28"/>
        </w:rPr>
        <w:t>актическая обеспеченность сельского населе</w:t>
      </w:r>
      <w:r>
        <w:rPr>
          <w:rFonts w:ascii="Times New Roman" w:hAnsi="Times New Roman" w:cs="Times New Roman"/>
          <w:sz w:val="28"/>
          <w:szCs w:val="28"/>
        </w:rPr>
        <w:t>ния общедоступными библиотеками</w:t>
      </w:r>
      <w:r w:rsidR="000C2BD1" w:rsidRPr="00F6701F">
        <w:rPr>
          <w:rFonts w:ascii="Times New Roman" w:hAnsi="Times New Roman" w:cs="Times New Roman"/>
          <w:sz w:val="28"/>
          <w:szCs w:val="28"/>
        </w:rPr>
        <w:t xml:space="preserve"> </w:t>
      </w:r>
      <w:r w:rsidR="00F6701F" w:rsidRPr="00F6701F">
        <w:rPr>
          <w:rFonts w:ascii="Times New Roman" w:hAnsi="Times New Roman" w:cs="Times New Roman"/>
          <w:sz w:val="28"/>
          <w:szCs w:val="28"/>
        </w:rPr>
        <w:t xml:space="preserve">не </w:t>
      </w:r>
      <w:r w:rsidR="00F6701F">
        <w:rPr>
          <w:rFonts w:ascii="Times New Roman" w:hAnsi="Times New Roman" w:cs="Times New Roman"/>
          <w:sz w:val="28"/>
          <w:szCs w:val="28"/>
        </w:rPr>
        <w:t>достаточна</w:t>
      </w:r>
      <w:r w:rsidR="000C2BD1" w:rsidRPr="00F6701F">
        <w:rPr>
          <w:rFonts w:ascii="Times New Roman" w:hAnsi="Times New Roman" w:cs="Times New Roman"/>
          <w:sz w:val="28"/>
          <w:szCs w:val="28"/>
        </w:rPr>
        <w:t>.</w:t>
      </w:r>
    </w:p>
    <w:p w:rsidR="000C2BD1" w:rsidRPr="00F6701F" w:rsidRDefault="000C2BD1" w:rsidP="00206C9A">
      <w:pPr>
        <w:spacing w:after="0" w:line="360" w:lineRule="auto"/>
        <w:ind w:firstLine="567"/>
        <w:jc w:val="center"/>
        <w:rPr>
          <w:rFonts w:ascii="Times New Roman" w:hAnsi="Times New Roman" w:cs="Times New Roman"/>
          <w:sz w:val="28"/>
          <w:szCs w:val="28"/>
        </w:rPr>
      </w:pPr>
      <w:r w:rsidRPr="00F6701F">
        <w:rPr>
          <w:rFonts w:ascii="Times New Roman" w:hAnsi="Times New Roman" w:cs="Times New Roman"/>
          <w:sz w:val="28"/>
          <w:szCs w:val="28"/>
        </w:rPr>
        <w:t>Объекты торговли, бытового обслуживания, общественного питания.</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 xml:space="preserve">В условиях формирования рыночных отношений в стране существенно возрастает роль торговли, общественного питания и бытовых услуг как сектора </w:t>
      </w:r>
      <w:r w:rsidRPr="00F6701F">
        <w:rPr>
          <w:rFonts w:ascii="Times New Roman" w:hAnsi="Times New Roman" w:cs="Times New Roman"/>
          <w:sz w:val="28"/>
          <w:szCs w:val="28"/>
        </w:rPr>
        <w:lastRenderedPageBreak/>
        <w:t xml:space="preserve">экономики, играющего важную роль в вопросах занятости и жизнеобеспечения населения. </w:t>
      </w:r>
    </w:p>
    <w:p w:rsidR="000C2BD1" w:rsidRPr="00F6701F" w:rsidRDefault="000C2BD1" w:rsidP="00C168D3">
      <w:pPr>
        <w:spacing w:after="0" w:line="360" w:lineRule="auto"/>
        <w:jc w:val="center"/>
        <w:rPr>
          <w:rFonts w:ascii="Times New Roman" w:hAnsi="Times New Roman" w:cs="Times New Roman"/>
          <w:sz w:val="28"/>
          <w:szCs w:val="28"/>
        </w:rPr>
      </w:pPr>
      <w:r w:rsidRPr="00F6701F">
        <w:rPr>
          <w:rFonts w:ascii="Times New Roman" w:hAnsi="Times New Roman" w:cs="Times New Roman"/>
          <w:sz w:val="28"/>
          <w:szCs w:val="28"/>
        </w:rPr>
        <w:t>Объекты торговли</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Торговля становится наиболее устойчивой сферой в развитии рыночных отношений.</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 xml:space="preserve">Инфраструктура потребительского рынка представлена достаточно разветвленной сетью организаций розничной торговли. Магазины обеспечивают население товарами различного назначения. Отдаленные населенные пункты с малой численностью населения обеспечиваются товарами первой необходимости через выездную торговлю. </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По магазинам продовольственной, н</w:t>
      </w:r>
      <w:r w:rsidR="00206C9A">
        <w:rPr>
          <w:rFonts w:ascii="Times New Roman" w:hAnsi="Times New Roman" w:cs="Times New Roman"/>
          <w:sz w:val="28"/>
          <w:szCs w:val="28"/>
        </w:rPr>
        <w:t xml:space="preserve">епродовольственной и смешанной </w:t>
      </w:r>
      <w:r w:rsidRPr="00F6701F">
        <w:rPr>
          <w:rFonts w:ascii="Times New Roman" w:hAnsi="Times New Roman" w:cs="Times New Roman"/>
          <w:sz w:val="28"/>
          <w:szCs w:val="28"/>
        </w:rPr>
        <w:t>торговли приходится 4506,2 кв.</w:t>
      </w:r>
      <w:r w:rsidR="001F71BF">
        <w:rPr>
          <w:rFonts w:ascii="Times New Roman" w:hAnsi="Times New Roman" w:cs="Times New Roman"/>
          <w:sz w:val="28"/>
          <w:szCs w:val="28"/>
        </w:rPr>
        <w:t xml:space="preserve"> </w:t>
      </w:r>
      <w:r w:rsidRPr="00F6701F">
        <w:rPr>
          <w:rFonts w:ascii="Times New Roman" w:hAnsi="Times New Roman" w:cs="Times New Roman"/>
          <w:sz w:val="28"/>
          <w:szCs w:val="28"/>
        </w:rPr>
        <w:t>м торговой площади на общее количество постоянно проживающего населения, что составляет 835,1 кв.</w:t>
      </w:r>
      <w:r w:rsidR="001F71BF">
        <w:rPr>
          <w:rFonts w:ascii="Times New Roman" w:hAnsi="Times New Roman" w:cs="Times New Roman"/>
          <w:sz w:val="28"/>
          <w:szCs w:val="28"/>
        </w:rPr>
        <w:t xml:space="preserve"> </w:t>
      </w:r>
      <w:r w:rsidRPr="00F6701F">
        <w:rPr>
          <w:rFonts w:ascii="Times New Roman" w:hAnsi="Times New Roman" w:cs="Times New Roman"/>
          <w:sz w:val="28"/>
          <w:szCs w:val="28"/>
        </w:rPr>
        <w:t>м торговой площади на 1000 человек. Существующее количество торговых площадей на данное время, достаточно, сверх расчетного норматива.</w:t>
      </w:r>
    </w:p>
    <w:p w:rsidR="000C2BD1" w:rsidRPr="00F6701F" w:rsidRDefault="000C2BD1" w:rsidP="00C168D3">
      <w:pPr>
        <w:spacing w:after="0" w:line="360" w:lineRule="auto"/>
        <w:jc w:val="center"/>
        <w:rPr>
          <w:rFonts w:ascii="Times New Roman" w:hAnsi="Times New Roman" w:cs="Times New Roman"/>
          <w:sz w:val="28"/>
          <w:szCs w:val="28"/>
        </w:rPr>
      </w:pPr>
      <w:r w:rsidRPr="00F6701F">
        <w:rPr>
          <w:rFonts w:ascii="Times New Roman" w:hAnsi="Times New Roman" w:cs="Times New Roman"/>
          <w:sz w:val="28"/>
          <w:szCs w:val="28"/>
        </w:rPr>
        <w:t>Объекты бытового обслуживания</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В 90-х годах разрушились крупные структурные составляющие сферы бытового обслуживания. Мелкие приватизированные и вновь созданные частные предприятия в период экономического кризиса оказались в сложном положении. Однако с 1997 года начался рост сферы бытового обслуживания.</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В настоящее время на территории сельского поселения в селе имени Бабушкина осуществляют свою деятельность пять парикмахерских, две мастерские по ремонту одежды, три мастерские по ремонту бытовой техники, два фотоателье.</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По объектам бытового обслуживания приходится 12 рабочих мест на общее количество постоянно проживающего населения, что составляет 2,2 рабочих места на 1000 человек. Существующее количество рабочих мест на данное время, не достаточно, согласно расчетного норматива.</w:t>
      </w:r>
    </w:p>
    <w:p w:rsidR="000C2BD1" w:rsidRPr="00F6701F" w:rsidRDefault="000C2BD1" w:rsidP="00C168D3">
      <w:pPr>
        <w:spacing w:after="0" w:line="360" w:lineRule="auto"/>
        <w:jc w:val="center"/>
        <w:rPr>
          <w:rFonts w:ascii="Times New Roman" w:hAnsi="Times New Roman" w:cs="Times New Roman"/>
          <w:sz w:val="28"/>
          <w:szCs w:val="28"/>
        </w:rPr>
      </w:pPr>
      <w:r w:rsidRPr="00F6701F">
        <w:rPr>
          <w:rFonts w:ascii="Times New Roman" w:hAnsi="Times New Roman" w:cs="Times New Roman"/>
          <w:sz w:val="28"/>
          <w:szCs w:val="28"/>
        </w:rPr>
        <w:t>Объекты общественного питания</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lastRenderedPageBreak/>
        <w:t>Основную массу предприятий общепита составляли столовые. В процессе экономических изменений был ликвидирован ряд производств, организаций и учреждений, вследствие чего в ходе приватизации многие предприятия общественного питания изменили свой профиль – произошло изменение функции.</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На территории сельского поселения в селе имени Бабушкина находится три объекта общественного питания: столовая Райпотребсоюза, кафе «Летучий голландец» и кафе «Меридиан» по 40 посадочных мест.</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По объектам общественного питания приходится 120 посадочных мест на общее количество постоянно проживающего населения, что составляет 22,2 посадочных места на 1000 человек. Существующее количество посадочных мест на данное время, не достаточно, согласно расчетного норматива.</w:t>
      </w:r>
    </w:p>
    <w:p w:rsidR="000C2BD1" w:rsidRPr="00F6701F" w:rsidRDefault="000C2BD1" w:rsidP="00C168D3">
      <w:pPr>
        <w:spacing w:after="0" w:line="360" w:lineRule="auto"/>
        <w:jc w:val="center"/>
        <w:rPr>
          <w:rFonts w:ascii="Times New Roman" w:hAnsi="Times New Roman" w:cs="Times New Roman"/>
          <w:sz w:val="28"/>
          <w:szCs w:val="28"/>
        </w:rPr>
      </w:pPr>
      <w:r w:rsidRPr="00F6701F">
        <w:rPr>
          <w:rFonts w:ascii="Times New Roman" w:hAnsi="Times New Roman" w:cs="Times New Roman"/>
          <w:sz w:val="28"/>
          <w:szCs w:val="28"/>
        </w:rPr>
        <w:t>Административно-управленческие объекты</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Администрация сельского поселения Бабушкинское находится в селе имени Бабушкина.</w:t>
      </w:r>
    </w:p>
    <w:p w:rsidR="000C2BD1" w:rsidRPr="00F6701F" w:rsidRDefault="000C2BD1" w:rsidP="00C168D3">
      <w:pPr>
        <w:spacing w:after="0" w:line="360" w:lineRule="auto"/>
        <w:jc w:val="center"/>
        <w:rPr>
          <w:rFonts w:ascii="Times New Roman" w:hAnsi="Times New Roman" w:cs="Times New Roman"/>
          <w:sz w:val="28"/>
          <w:szCs w:val="28"/>
        </w:rPr>
      </w:pPr>
      <w:r w:rsidRPr="00F6701F">
        <w:rPr>
          <w:rFonts w:ascii="Times New Roman" w:hAnsi="Times New Roman" w:cs="Times New Roman"/>
          <w:sz w:val="28"/>
          <w:szCs w:val="28"/>
        </w:rPr>
        <w:t>Туризм</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Наличие уникальных соляных источников определяет основное направление туризма - лечебно-оздоровительный туризм. Санаторий «Леденгск» - это единственное учреждение на востоке Вологодской области, имеющее возможность для проведения санаторно-курортной реабилитации пациентов с заболеваниями системы кровообращения, нервной системы, органов пищеварения и травм. Санаторий «Леденгск» единственный в области, имеющий собственную полную лечебную базу: минеральную воду для ванн, лечебные грязи и минеральную питьевую воду. Ежегодно здесь проходит лечение более двух тысяч человек.</w:t>
      </w:r>
      <w:r w:rsidRPr="00F6701F">
        <w:rPr>
          <w:rFonts w:ascii="Times New Roman" w:hAnsi="Times New Roman" w:cs="Times New Roman"/>
          <w:sz w:val="28"/>
          <w:szCs w:val="28"/>
        </w:rPr>
        <w:tab/>
        <w:t xml:space="preserve"> </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Санаторий «Леденгск» принимает не только вологжан, но и жителей других регионов страны. Его специалисты занимаются санаторно-курортной реабилитацией, активно развивают сферу лечебно-оздоровительного туризма. Именно санаторий «Леденгск» занимает особое место в сфере туризма, отдыхающие больш</w:t>
      </w:r>
      <w:r w:rsidR="00206C9A">
        <w:rPr>
          <w:rFonts w:ascii="Times New Roman" w:hAnsi="Times New Roman" w:cs="Times New Roman"/>
          <w:sz w:val="28"/>
          <w:szCs w:val="28"/>
        </w:rPr>
        <w:t xml:space="preserve">е всего посещают туристические </w:t>
      </w:r>
      <w:r w:rsidRPr="00F6701F">
        <w:rPr>
          <w:rFonts w:ascii="Times New Roman" w:hAnsi="Times New Roman" w:cs="Times New Roman"/>
          <w:sz w:val="28"/>
          <w:szCs w:val="28"/>
        </w:rPr>
        <w:t xml:space="preserve">маршруты. </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lastRenderedPageBreak/>
        <w:t xml:space="preserve">Санаторий - это градообразующее предприятие села и района, которое предоставляет местным жителям 98 </w:t>
      </w:r>
      <w:r w:rsidR="00206C9A">
        <w:rPr>
          <w:rFonts w:ascii="Times New Roman" w:hAnsi="Times New Roman" w:cs="Times New Roman"/>
          <w:sz w:val="28"/>
          <w:szCs w:val="28"/>
        </w:rPr>
        <w:t xml:space="preserve">рабочих мест, занимает ведущую позицию </w:t>
      </w:r>
      <w:r w:rsidRPr="00F6701F">
        <w:rPr>
          <w:rFonts w:ascii="Times New Roman" w:hAnsi="Times New Roman" w:cs="Times New Roman"/>
          <w:sz w:val="28"/>
          <w:szCs w:val="28"/>
        </w:rPr>
        <w:t>среди плательщиков по объему отчислений во внебюджетные фонды и налоговых поступлений в бюджеты различных уровней.</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Наличие значительного историко-культурного потенциала в сочетании с возрастающим интересом к национальным традициям, духовному наследию и ростом платежеспособности населения позволяет развивать культурно-познавательный, усадебный, паломнический и событийный туризм.</w:t>
      </w:r>
    </w:p>
    <w:p w:rsidR="000C2BD1" w:rsidRPr="00F6701F"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Кроме этого работает туристическ</w:t>
      </w:r>
      <w:r w:rsidR="00206C9A">
        <w:rPr>
          <w:rFonts w:ascii="Times New Roman" w:hAnsi="Times New Roman" w:cs="Times New Roman"/>
          <w:sz w:val="28"/>
          <w:szCs w:val="28"/>
        </w:rPr>
        <w:t>ий маршрут: «Развитие</w:t>
      </w:r>
      <w:r w:rsidRPr="00F6701F">
        <w:rPr>
          <w:rFonts w:ascii="Times New Roman" w:hAnsi="Times New Roman" w:cs="Times New Roman"/>
          <w:sz w:val="28"/>
          <w:szCs w:val="28"/>
        </w:rPr>
        <w:t xml:space="preserve"> солеварения в Леденгском крае». В 2019 году начали работу два новых тур</w:t>
      </w:r>
      <w:r w:rsidR="00206C9A">
        <w:rPr>
          <w:rFonts w:ascii="Times New Roman" w:hAnsi="Times New Roman" w:cs="Times New Roman"/>
          <w:sz w:val="28"/>
          <w:szCs w:val="28"/>
        </w:rPr>
        <w:t xml:space="preserve">истических </w:t>
      </w:r>
      <w:r w:rsidRPr="00F6701F">
        <w:rPr>
          <w:rFonts w:ascii="Times New Roman" w:hAnsi="Times New Roman" w:cs="Times New Roman"/>
          <w:sz w:val="28"/>
          <w:szCs w:val="28"/>
        </w:rPr>
        <w:t xml:space="preserve">маршрута в с. им. Бабушкина «История первого курорта Вологодчины» и «История района: прошлое и настоящее», разработанные и реализуемые Бабушкинским историческим музеем. </w:t>
      </w:r>
    </w:p>
    <w:p w:rsidR="00206C9A" w:rsidRDefault="000C2BD1" w:rsidP="00F6701F">
      <w:pPr>
        <w:spacing w:after="0" w:line="360" w:lineRule="auto"/>
        <w:ind w:firstLine="567"/>
        <w:jc w:val="both"/>
        <w:rPr>
          <w:rFonts w:ascii="Times New Roman" w:hAnsi="Times New Roman" w:cs="Times New Roman"/>
          <w:sz w:val="28"/>
          <w:szCs w:val="28"/>
        </w:rPr>
      </w:pPr>
      <w:r w:rsidRPr="00F6701F">
        <w:rPr>
          <w:rFonts w:ascii="Times New Roman" w:hAnsi="Times New Roman" w:cs="Times New Roman"/>
          <w:sz w:val="28"/>
          <w:szCs w:val="28"/>
        </w:rPr>
        <w:t xml:space="preserve">Для приёма туристов функционирует Гостевой дом «Усолье», для туристических услуг для охотников и рыболовов существует гостевой дом «Виктория», расположенный </w:t>
      </w:r>
      <w:r w:rsidR="00206C9A">
        <w:rPr>
          <w:rFonts w:ascii="Times New Roman" w:hAnsi="Times New Roman" w:cs="Times New Roman"/>
          <w:sz w:val="28"/>
          <w:szCs w:val="28"/>
        </w:rPr>
        <w:t>в</w:t>
      </w:r>
      <w:r w:rsidRPr="00F6701F">
        <w:rPr>
          <w:rFonts w:ascii="Times New Roman" w:hAnsi="Times New Roman" w:cs="Times New Roman"/>
          <w:sz w:val="28"/>
          <w:szCs w:val="28"/>
        </w:rPr>
        <w:t xml:space="preserve"> Сысоевском бору, охотничий домик на реке Вотча. В 2020 году </w:t>
      </w:r>
      <w:r w:rsidR="004B61AE">
        <w:rPr>
          <w:rFonts w:ascii="Times New Roman" w:hAnsi="Times New Roman" w:cs="Times New Roman"/>
          <w:sz w:val="28"/>
          <w:szCs w:val="28"/>
        </w:rPr>
        <w:t>индивидуальный предприниматель</w:t>
      </w:r>
      <w:r w:rsidRPr="00F6701F">
        <w:rPr>
          <w:rFonts w:ascii="Times New Roman" w:hAnsi="Times New Roman" w:cs="Times New Roman"/>
          <w:sz w:val="28"/>
          <w:szCs w:val="28"/>
        </w:rPr>
        <w:t xml:space="preserve"> планирует открыть Гостевой Дом «Береста» на 30 мест, питание - 40 мест и банкетный зал - 50 мест</w:t>
      </w:r>
      <w:r w:rsidR="00206C9A">
        <w:rPr>
          <w:rFonts w:ascii="Times New Roman" w:hAnsi="Times New Roman" w:cs="Times New Roman"/>
          <w:sz w:val="28"/>
          <w:szCs w:val="28"/>
        </w:rPr>
        <w:t>.</w:t>
      </w:r>
    </w:p>
    <w:p w:rsidR="00206C9A" w:rsidRPr="00ED478A" w:rsidRDefault="00206C9A" w:rsidP="00C168D3">
      <w:pPr>
        <w:keepNext/>
        <w:widowControl w:val="0"/>
        <w:spacing w:before="240" w:after="0" w:line="360" w:lineRule="auto"/>
        <w:jc w:val="center"/>
        <w:outlineLvl w:val="1"/>
        <w:rPr>
          <w:rFonts w:ascii="Times New Roman" w:eastAsia="Times New Roman" w:hAnsi="Times New Roman" w:cs="Times New Roman"/>
          <w:b/>
          <w:bCs/>
          <w:sz w:val="28"/>
          <w:szCs w:val="28"/>
          <w:lang w:eastAsia="ru-RU"/>
        </w:rPr>
      </w:pPr>
      <w:bookmarkStart w:id="62" w:name="_Toc102481021"/>
      <w:r w:rsidRPr="00ED478A">
        <w:rPr>
          <w:rFonts w:ascii="Times New Roman" w:eastAsia="Times New Roman" w:hAnsi="Times New Roman" w:cs="Times New Roman"/>
          <w:b/>
          <w:bCs/>
          <w:sz w:val="28"/>
          <w:szCs w:val="28"/>
          <w:lang w:eastAsia="ru-RU"/>
        </w:rPr>
        <w:t>1.6 Землепользование</w:t>
      </w:r>
      <w:bookmarkEnd w:id="62"/>
    </w:p>
    <w:p w:rsidR="00200F17" w:rsidRPr="0080564C" w:rsidRDefault="00200F17" w:rsidP="00B637D2">
      <w:pPr>
        <w:spacing w:after="0" w:line="360" w:lineRule="auto"/>
        <w:ind w:firstLine="567"/>
        <w:jc w:val="both"/>
        <w:rPr>
          <w:rFonts w:ascii="Times New Roman" w:eastAsia="Times New Roman" w:hAnsi="Times New Roman" w:cs="Times New Roman"/>
          <w:sz w:val="28"/>
          <w:szCs w:val="28"/>
        </w:rPr>
      </w:pPr>
      <w:r w:rsidRPr="0080564C">
        <w:rPr>
          <w:rFonts w:ascii="Times New Roman" w:eastAsia="Times New Roman" w:hAnsi="Times New Roman" w:cs="Times New Roman"/>
          <w:sz w:val="28"/>
          <w:szCs w:val="28"/>
        </w:rPr>
        <w:t xml:space="preserve">Распределение территорий по категориям земель отображено на чертеже «Карта современного использования территории поселения» с учетом данных единого государственного реестра недвижимости. </w:t>
      </w:r>
    </w:p>
    <w:p w:rsidR="00B637D2" w:rsidRDefault="00200F17" w:rsidP="00B637D2">
      <w:pPr>
        <w:spacing w:after="0" w:line="360" w:lineRule="auto"/>
        <w:ind w:firstLine="567"/>
        <w:jc w:val="both"/>
        <w:rPr>
          <w:rFonts w:ascii="Times New Roman" w:eastAsia="Times New Roman" w:hAnsi="Times New Roman" w:cs="Times New Roman"/>
          <w:bCs/>
          <w:iCs/>
          <w:sz w:val="28"/>
          <w:szCs w:val="28"/>
        </w:rPr>
      </w:pPr>
      <w:r w:rsidRPr="0080564C">
        <w:rPr>
          <w:rFonts w:ascii="Times New Roman" w:eastAsia="Times New Roman" w:hAnsi="Times New Roman" w:cs="Times New Roman"/>
          <w:bCs/>
          <w:iCs/>
          <w:sz w:val="28"/>
          <w:szCs w:val="28"/>
        </w:rPr>
        <w:t xml:space="preserve">Границы земель лесного фонда нанесены на основе материалов лесоустройства </w:t>
      </w:r>
      <w:r w:rsidR="00B637D2">
        <w:rPr>
          <w:rFonts w:ascii="Times New Roman" w:eastAsia="Times New Roman" w:hAnsi="Times New Roman" w:cs="Times New Roman"/>
          <w:bCs/>
          <w:iCs/>
          <w:sz w:val="28"/>
          <w:szCs w:val="28"/>
        </w:rPr>
        <w:t>Бабушкинского</w:t>
      </w:r>
      <w:r w:rsidRPr="0080564C">
        <w:rPr>
          <w:rFonts w:ascii="Times New Roman" w:eastAsia="Times New Roman" w:hAnsi="Times New Roman" w:cs="Times New Roman"/>
          <w:bCs/>
          <w:iCs/>
          <w:sz w:val="28"/>
          <w:szCs w:val="28"/>
        </w:rPr>
        <w:t xml:space="preserve"> л</w:t>
      </w:r>
      <w:r w:rsidR="00F9254B">
        <w:rPr>
          <w:rFonts w:ascii="Times New Roman" w:eastAsia="Times New Roman" w:hAnsi="Times New Roman" w:cs="Times New Roman"/>
          <w:bCs/>
          <w:iCs/>
          <w:sz w:val="28"/>
          <w:szCs w:val="28"/>
        </w:rPr>
        <w:t>есничества, с учетом сведений</w:t>
      </w:r>
      <w:r w:rsidRPr="0080564C">
        <w:rPr>
          <w:rFonts w:ascii="Times New Roman" w:eastAsia="Times New Roman" w:hAnsi="Times New Roman" w:cs="Times New Roman"/>
          <w:bCs/>
          <w:iCs/>
          <w:sz w:val="28"/>
          <w:szCs w:val="28"/>
        </w:rPr>
        <w:t xml:space="preserve"> Единого государственного реестра недвижимости</w:t>
      </w:r>
      <w:r w:rsidR="00B637D2">
        <w:rPr>
          <w:rFonts w:ascii="Times New Roman" w:eastAsia="Times New Roman" w:hAnsi="Times New Roman" w:cs="Times New Roman"/>
          <w:bCs/>
          <w:iCs/>
          <w:sz w:val="28"/>
          <w:szCs w:val="28"/>
        </w:rPr>
        <w:t>.</w:t>
      </w:r>
    </w:p>
    <w:p w:rsidR="00200F17" w:rsidRPr="0080564C" w:rsidRDefault="00200F17" w:rsidP="00B637D2">
      <w:pPr>
        <w:spacing w:after="0" w:line="360" w:lineRule="auto"/>
        <w:ind w:firstLine="567"/>
        <w:jc w:val="both"/>
        <w:rPr>
          <w:rFonts w:ascii="Times New Roman" w:eastAsia="Times New Roman" w:hAnsi="Times New Roman" w:cs="Times New Roman"/>
          <w:bCs/>
          <w:iCs/>
          <w:sz w:val="28"/>
          <w:szCs w:val="28"/>
        </w:rPr>
      </w:pPr>
      <w:r w:rsidRPr="0080564C">
        <w:rPr>
          <w:rFonts w:ascii="Times New Roman" w:eastAsia="Times New Roman" w:hAnsi="Times New Roman" w:cs="Times New Roman"/>
          <w:bCs/>
          <w:iCs/>
          <w:sz w:val="28"/>
          <w:szCs w:val="28"/>
        </w:rPr>
        <w:t xml:space="preserve">Общая площадь земель </w:t>
      </w:r>
      <w:r w:rsidRPr="0080564C">
        <w:rPr>
          <w:rFonts w:ascii="Times New Roman" w:eastAsia="Times New Roman" w:hAnsi="Times New Roman" w:cs="Times New Roman"/>
          <w:sz w:val="28"/>
          <w:szCs w:val="28"/>
        </w:rPr>
        <w:t xml:space="preserve">сельского поселения </w:t>
      </w:r>
      <w:r w:rsidR="00B637D2">
        <w:rPr>
          <w:rFonts w:ascii="Times New Roman" w:eastAsia="Times New Roman" w:hAnsi="Times New Roman" w:cs="Times New Roman"/>
          <w:sz w:val="28"/>
          <w:szCs w:val="28"/>
        </w:rPr>
        <w:t>Бабушкинское</w:t>
      </w:r>
      <w:r w:rsidRPr="0080564C">
        <w:rPr>
          <w:rFonts w:ascii="Times New Roman" w:eastAsia="Times New Roman" w:hAnsi="Times New Roman" w:cs="Times New Roman"/>
          <w:sz w:val="28"/>
          <w:szCs w:val="28"/>
        </w:rPr>
        <w:t xml:space="preserve"> </w:t>
      </w:r>
      <w:r w:rsidRPr="0080564C">
        <w:rPr>
          <w:rFonts w:ascii="Times New Roman" w:eastAsia="Times New Roman" w:hAnsi="Times New Roman" w:cs="Times New Roman"/>
          <w:bCs/>
          <w:iCs/>
          <w:sz w:val="28"/>
          <w:szCs w:val="28"/>
        </w:rPr>
        <w:t xml:space="preserve">– </w:t>
      </w:r>
      <w:r w:rsidR="00B637D2">
        <w:rPr>
          <w:rFonts w:ascii="Times New Roman" w:eastAsia="Times New Roman" w:hAnsi="Times New Roman" w:cs="Times New Roman"/>
          <w:sz w:val="28"/>
          <w:szCs w:val="28"/>
        </w:rPr>
        <w:t>149886</w:t>
      </w:r>
      <w:r w:rsidRPr="0080564C">
        <w:rPr>
          <w:rFonts w:ascii="Times New Roman" w:eastAsia="Times New Roman" w:hAnsi="Times New Roman" w:cs="Times New Roman"/>
          <w:sz w:val="28"/>
          <w:szCs w:val="28"/>
        </w:rPr>
        <w:t>,</w:t>
      </w:r>
      <w:r w:rsidR="00B637D2">
        <w:rPr>
          <w:rFonts w:ascii="Times New Roman" w:eastAsia="Times New Roman" w:hAnsi="Times New Roman" w:cs="Times New Roman"/>
          <w:sz w:val="28"/>
          <w:szCs w:val="28"/>
        </w:rPr>
        <w:t>06</w:t>
      </w:r>
      <w:r w:rsidRPr="0080564C">
        <w:rPr>
          <w:rFonts w:ascii="Times New Roman" w:eastAsia="Times New Roman" w:hAnsi="Times New Roman" w:cs="Times New Roman"/>
          <w:bCs/>
          <w:iCs/>
          <w:sz w:val="28"/>
          <w:szCs w:val="28"/>
        </w:rPr>
        <w:t xml:space="preserve"> га.  </w:t>
      </w:r>
    </w:p>
    <w:p w:rsidR="00E201E6" w:rsidRDefault="004C083B" w:rsidP="00B637D2">
      <w:pPr>
        <w:widowControl w:val="0"/>
        <w:spacing w:after="0" w:line="360" w:lineRule="auto"/>
        <w:ind w:firstLine="567"/>
        <w:jc w:val="both"/>
        <w:rPr>
          <w:rFonts w:ascii="Times New Roman" w:eastAsia="Times New Roman" w:hAnsi="Times New Roman" w:cs="Times New Roman"/>
          <w:iCs/>
          <w:sz w:val="28"/>
          <w:szCs w:val="28"/>
          <w:lang w:eastAsia="ru-RU"/>
        </w:rPr>
      </w:pPr>
      <w:r w:rsidRPr="008D679C">
        <w:rPr>
          <w:rFonts w:ascii="Times New Roman" w:eastAsia="Times New Roman" w:hAnsi="Times New Roman" w:cs="Times New Roman"/>
          <w:iCs/>
          <w:sz w:val="28"/>
          <w:szCs w:val="28"/>
          <w:lang w:eastAsia="ru-RU"/>
        </w:rPr>
        <w:t xml:space="preserve">Анализ </w:t>
      </w:r>
      <w:r w:rsidR="00E04051" w:rsidRPr="008D679C">
        <w:rPr>
          <w:rFonts w:ascii="Times New Roman" w:eastAsia="Times New Roman" w:hAnsi="Times New Roman" w:cs="Times New Roman"/>
          <w:iCs/>
          <w:sz w:val="28"/>
          <w:szCs w:val="28"/>
          <w:lang w:eastAsia="ru-RU"/>
        </w:rPr>
        <w:t xml:space="preserve">земельного фонда сделан на основании данных </w:t>
      </w:r>
      <w:r w:rsidR="001A5BE8">
        <w:rPr>
          <w:rFonts w:ascii="Times New Roman" w:eastAsia="Times New Roman" w:hAnsi="Times New Roman" w:cs="Times New Roman"/>
          <w:iCs/>
          <w:sz w:val="28"/>
          <w:szCs w:val="28"/>
          <w:lang w:eastAsia="ru-RU"/>
        </w:rPr>
        <w:t xml:space="preserve">обособленного подразделения </w:t>
      </w:r>
      <w:r w:rsidR="00E04051" w:rsidRPr="008D679C">
        <w:rPr>
          <w:rFonts w:ascii="Times New Roman" w:eastAsia="Times New Roman" w:hAnsi="Times New Roman" w:cs="Times New Roman"/>
          <w:iCs/>
          <w:sz w:val="28"/>
          <w:szCs w:val="28"/>
          <w:lang w:eastAsia="ru-RU"/>
        </w:rPr>
        <w:t xml:space="preserve">территориального отдела Управления Роснедвижимость </w:t>
      </w:r>
      <w:r w:rsidR="001A5BE8" w:rsidRPr="008D679C">
        <w:rPr>
          <w:rFonts w:ascii="Times New Roman" w:eastAsia="Times New Roman" w:hAnsi="Times New Roman" w:cs="Times New Roman"/>
          <w:iCs/>
          <w:sz w:val="28"/>
          <w:szCs w:val="28"/>
          <w:lang w:eastAsia="ru-RU"/>
        </w:rPr>
        <w:t xml:space="preserve">по </w:t>
      </w:r>
      <w:r w:rsidR="00D7693B">
        <w:rPr>
          <w:rFonts w:ascii="Times New Roman" w:eastAsia="Times New Roman" w:hAnsi="Times New Roman" w:cs="Times New Roman"/>
          <w:iCs/>
          <w:sz w:val="28"/>
          <w:szCs w:val="28"/>
          <w:lang w:eastAsia="ru-RU"/>
        </w:rPr>
        <w:t>Бабушкинскому</w:t>
      </w:r>
      <w:r w:rsidR="001A5BE8" w:rsidRPr="008D679C">
        <w:rPr>
          <w:rFonts w:ascii="Times New Roman" w:eastAsia="Times New Roman" w:hAnsi="Times New Roman" w:cs="Times New Roman"/>
          <w:iCs/>
          <w:sz w:val="28"/>
          <w:szCs w:val="28"/>
          <w:lang w:eastAsia="ru-RU"/>
        </w:rPr>
        <w:t xml:space="preserve"> муниципальному району</w:t>
      </w:r>
      <w:r w:rsidR="001A5BE8">
        <w:rPr>
          <w:rFonts w:ascii="Times New Roman" w:eastAsia="Times New Roman" w:hAnsi="Times New Roman" w:cs="Times New Roman"/>
          <w:iCs/>
          <w:sz w:val="28"/>
          <w:szCs w:val="28"/>
          <w:lang w:eastAsia="ru-RU"/>
        </w:rPr>
        <w:t xml:space="preserve"> </w:t>
      </w:r>
      <w:r w:rsidR="00E04051" w:rsidRPr="008D679C">
        <w:rPr>
          <w:rFonts w:ascii="Times New Roman" w:eastAsia="Times New Roman" w:hAnsi="Times New Roman" w:cs="Times New Roman"/>
          <w:iCs/>
          <w:sz w:val="28"/>
          <w:szCs w:val="28"/>
          <w:lang w:eastAsia="ru-RU"/>
        </w:rPr>
        <w:t>Во</w:t>
      </w:r>
      <w:r w:rsidR="00B637D2">
        <w:rPr>
          <w:rFonts w:ascii="Times New Roman" w:eastAsia="Times New Roman" w:hAnsi="Times New Roman" w:cs="Times New Roman"/>
          <w:iCs/>
          <w:sz w:val="28"/>
          <w:szCs w:val="28"/>
          <w:lang w:eastAsia="ru-RU"/>
        </w:rPr>
        <w:t xml:space="preserve">логодской </w:t>
      </w:r>
      <w:r w:rsidR="00B637D2" w:rsidRPr="00E201E6">
        <w:rPr>
          <w:rFonts w:ascii="Times New Roman" w:eastAsia="Times New Roman" w:hAnsi="Times New Roman" w:cs="Times New Roman"/>
          <w:iCs/>
          <w:sz w:val="28"/>
          <w:szCs w:val="28"/>
          <w:lang w:eastAsia="ru-RU"/>
        </w:rPr>
        <w:t>области.</w:t>
      </w:r>
    </w:p>
    <w:p w:rsidR="00B0059D" w:rsidRPr="00ED478A" w:rsidRDefault="00E201E6" w:rsidP="00E8103C">
      <w:pPr>
        <w:keepNext/>
        <w:widowControl w:val="0"/>
        <w:spacing w:before="240" w:after="0" w:line="360" w:lineRule="auto"/>
        <w:jc w:val="center"/>
        <w:outlineLvl w:val="1"/>
        <w:rPr>
          <w:rFonts w:ascii="Times New Roman" w:eastAsia="Times New Roman" w:hAnsi="Times New Roman" w:cs="Times New Roman"/>
          <w:b/>
          <w:bCs/>
          <w:sz w:val="28"/>
          <w:szCs w:val="28"/>
          <w:lang w:eastAsia="ru-RU"/>
        </w:rPr>
      </w:pPr>
      <w:r>
        <w:rPr>
          <w:rFonts w:ascii="Times New Roman" w:eastAsia="Times New Roman" w:hAnsi="Times New Roman" w:cs="Times New Roman"/>
          <w:iCs/>
          <w:sz w:val="28"/>
          <w:szCs w:val="28"/>
          <w:lang w:eastAsia="ru-RU"/>
        </w:rPr>
        <w:br w:type="page"/>
      </w:r>
      <w:bookmarkStart w:id="63" w:name="_Toc102481022"/>
      <w:bookmarkStart w:id="64" w:name="_Toc515869862"/>
      <w:r w:rsidR="001A5BE8" w:rsidRPr="00ED478A">
        <w:rPr>
          <w:rFonts w:ascii="Times New Roman" w:eastAsia="Times New Roman" w:hAnsi="Times New Roman" w:cs="Times New Roman"/>
          <w:b/>
          <w:bCs/>
          <w:sz w:val="28"/>
          <w:szCs w:val="28"/>
          <w:lang w:eastAsia="ru-RU"/>
        </w:rPr>
        <w:lastRenderedPageBreak/>
        <w:t>1</w:t>
      </w:r>
      <w:r w:rsidR="00E10767" w:rsidRPr="00ED478A">
        <w:rPr>
          <w:rFonts w:ascii="Times New Roman" w:eastAsia="Times New Roman" w:hAnsi="Times New Roman" w:cs="Times New Roman"/>
          <w:b/>
          <w:bCs/>
          <w:sz w:val="28"/>
          <w:szCs w:val="28"/>
          <w:lang w:eastAsia="ru-RU"/>
        </w:rPr>
        <w:t xml:space="preserve">.7 </w:t>
      </w:r>
      <w:r w:rsidR="00E13C67" w:rsidRPr="00ED478A">
        <w:rPr>
          <w:rFonts w:ascii="Times New Roman" w:eastAsia="Times New Roman" w:hAnsi="Times New Roman" w:cs="Times New Roman"/>
          <w:b/>
          <w:bCs/>
          <w:sz w:val="28"/>
          <w:szCs w:val="28"/>
          <w:lang w:eastAsia="ru-RU"/>
        </w:rPr>
        <w:t>Объекты культурного наследия (ОКН)</w:t>
      </w:r>
      <w:bookmarkStart w:id="65" w:name="_Toc31722369"/>
      <w:bookmarkEnd w:id="63"/>
    </w:p>
    <w:p w:rsidR="00A65F50" w:rsidRPr="003B1A6A" w:rsidRDefault="00A65F50" w:rsidP="003B1A6A">
      <w:pPr>
        <w:jc w:val="center"/>
        <w:rPr>
          <w:rFonts w:ascii="Times New Roman" w:eastAsia="Calibri" w:hAnsi="Times New Roman" w:cs="Times New Roman"/>
          <w:sz w:val="28"/>
          <w:szCs w:val="28"/>
        </w:rPr>
      </w:pPr>
      <w:r w:rsidRPr="003B1A6A">
        <w:rPr>
          <w:rFonts w:ascii="Times New Roman" w:eastAsia="Calibri" w:hAnsi="Times New Roman" w:cs="Times New Roman"/>
          <w:sz w:val="28"/>
          <w:szCs w:val="28"/>
        </w:rPr>
        <w:t>Охрана объектов историко-культурного наследия</w:t>
      </w:r>
      <w:bookmarkEnd w:id="65"/>
    </w:p>
    <w:p w:rsidR="00A65F50" w:rsidRPr="00A65F50" w:rsidRDefault="00A65F50" w:rsidP="00832900">
      <w:pPr>
        <w:widowControl w:val="0"/>
        <w:spacing w:after="0" w:line="360" w:lineRule="auto"/>
        <w:ind w:firstLine="709"/>
        <w:jc w:val="both"/>
        <w:rPr>
          <w:rFonts w:ascii="Times New Roman" w:eastAsia="Calibri" w:hAnsi="Times New Roman" w:cs="Times New Roman"/>
          <w:sz w:val="28"/>
        </w:rPr>
      </w:pPr>
      <w:r w:rsidRPr="00A65F50">
        <w:rPr>
          <w:rFonts w:ascii="Times New Roman" w:eastAsia="Calibri" w:hAnsi="Times New Roman" w:cs="Times New Roman"/>
          <w:sz w:val="28"/>
        </w:rPr>
        <w:t>К объектам культурного наследия (памятникам истории и культуры) народов Российской Федерации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r w:rsidRPr="00A65F50">
        <w:rPr>
          <w:rFonts w:ascii="Times New Roman" w:eastAsia="Calibri" w:hAnsi="Times New Roman" w:cs="Times New Roman"/>
          <w:sz w:val="28"/>
          <w:szCs w:val="28"/>
          <w:vertAlign w:val="superscript"/>
        </w:rPr>
        <w:footnoteReference w:id="18"/>
      </w:r>
      <w:r w:rsidRPr="00A65F50">
        <w:rPr>
          <w:rFonts w:ascii="Times New Roman" w:eastAsia="Calibri" w:hAnsi="Times New Roman" w:cs="Times New Roman"/>
          <w:sz w:val="28"/>
        </w:rPr>
        <w:t>.</w:t>
      </w:r>
    </w:p>
    <w:p w:rsidR="00A65F50" w:rsidRPr="00A65F50" w:rsidRDefault="00A65F50" w:rsidP="00832900">
      <w:pPr>
        <w:widowControl w:val="0"/>
        <w:spacing w:after="0" w:line="360" w:lineRule="auto"/>
        <w:ind w:firstLine="709"/>
        <w:jc w:val="both"/>
        <w:rPr>
          <w:rFonts w:ascii="Times New Roman" w:eastAsia="Calibri" w:hAnsi="Times New Roman" w:cs="Times New Roman"/>
          <w:sz w:val="28"/>
        </w:rPr>
      </w:pPr>
      <w:r w:rsidRPr="00A65F50">
        <w:rPr>
          <w:rFonts w:ascii="Times New Roman" w:eastAsia="Calibri" w:hAnsi="Times New Roman" w:cs="Times New Roman"/>
          <w:sz w:val="28"/>
        </w:rPr>
        <w:t>Под объектом археологического наследия понимаются частично или полностью скрытые в земле или под водой следы существования человека в прошлых эпохах (включая все связанные с такими следами археологические предметы и культурные слои), основным или одним из основных источников информации о которых являются археологические раскопки или находки. Объектами археологического наследия являются в том числе городища, курганы, грунтовые могильники, древние погребения, селища, стоянки, каменные изваяния, стелы, наскальные изображения, остатки древних укреплений, производств, каналов, судов, дорог, места совершения древних религиозных обрядов, отнесенные к объектам археологического наследия культурные слои.</w:t>
      </w:r>
    </w:p>
    <w:p w:rsidR="00A65F50" w:rsidRPr="00A65F50" w:rsidRDefault="00A65F50" w:rsidP="00832900">
      <w:pPr>
        <w:widowControl w:val="0"/>
        <w:spacing w:after="0" w:line="360" w:lineRule="auto"/>
        <w:ind w:firstLine="709"/>
        <w:jc w:val="both"/>
        <w:rPr>
          <w:rFonts w:ascii="Times New Roman" w:eastAsia="Calibri" w:hAnsi="Times New Roman" w:cs="Times New Roman"/>
          <w:sz w:val="28"/>
        </w:rPr>
      </w:pPr>
      <w:r w:rsidRPr="00A65F50">
        <w:rPr>
          <w:rFonts w:ascii="Times New Roman" w:eastAsia="Calibri" w:hAnsi="Times New Roman" w:cs="Times New Roman"/>
          <w:sz w:val="28"/>
        </w:rPr>
        <w:t xml:space="preserve">Объекты культурного наследия в соответствии с Федеральным законом </w:t>
      </w:r>
      <w:r w:rsidR="00C168D3">
        <w:rPr>
          <w:rFonts w:ascii="Times New Roman" w:eastAsia="Calibri" w:hAnsi="Times New Roman" w:cs="Times New Roman"/>
          <w:sz w:val="28"/>
          <w:szCs w:val="28"/>
        </w:rPr>
        <w:t xml:space="preserve">№ 73-ФЗ </w:t>
      </w:r>
      <w:r w:rsidRPr="00A65F50">
        <w:rPr>
          <w:rFonts w:ascii="Times New Roman" w:eastAsia="Calibri" w:hAnsi="Times New Roman" w:cs="Times New Roman"/>
          <w:sz w:val="28"/>
        </w:rPr>
        <w:t>подразделяются на следующие виды: памятники, ансамбли, достопримечательные места.</w:t>
      </w:r>
    </w:p>
    <w:p w:rsidR="00A65F50" w:rsidRPr="00A65F50" w:rsidRDefault="00A65F50" w:rsidP="00832900">
      <w:pPr>
        <w:widowControl w:val="0"/>
        <w:spacing w:after="0" w:line="360" w:lineRule="auto"/>
        <w:ind w:firstLine="709"/>
        <w:jc w:val="both"/>
        <w:rPr>
          <w:rFonts w:ascii="Times New Roman" w:eastAsia="Calibri" w:hAnsi="Times New Roman" w:cs="Times New Roman"/>
          <w:sz w:val="28"/>
        </w:rPr>
      </w:pPr>
      <w:r w:rsidRPr="00A65F50">
        <w:rPr>
          <w:rFonts w:ascii="Times New Roman" w:eastAsia="Calibri" w:hAnsi="Times New Roman" w:cs="Times New Roman"/>
          <w:sz w:val="28"/>
        </w:rPr>
        <w:t xml:space="preserve">Границы территории объекта культурного наследия, за исключением границ </w:t>
      </w:r>
      <w:r w:rsidRPr="00A65F50">
        <w:rPr>
          <w:rFonts w:ascii="Times New Roman" w:eastAsia="Calibri" w:hAnsi="Times New Roman" w:cs="Times New Roman"/>
          <w:sz w:val="28"/>
        </w:rPr>
        <w:lastRenderedPageBreak/>
        <w:t>территории объекта археологического наследия, определяются проектом границ территории объекта культурного наследия на основании архивных документов, в том числе исторических поземельных планов, и научных исследований с учетом особенностей каждого объекта культурного наследия, включая степень его сохранности и этапы развития</w:t>
      </w:r>
      <w:r w:rsidRPr="00A65F50">
        <w:rPr>
          <w:rFonts w:ascii="Times New Roman" w:eastAsia="Calibri" w:hAnsi="Times New Roman" w:cs="Times New Roman"/>
          <w:sz w:val="28"/>
          <w:vertAlign w:val="superscript"/>
        </w:rPr>
        <w:footnoteReference w:id="19"/>
      </w:r>
      <w:r w:rsidRPr="00A65F50">
        <w:rPr>
          <w:rFonts w:ascii="Times New Roman" w:eastAsia="Calibri" w:hAnsi="Times New Roman" w:cs="Times New Roman"/>
          <w:sz w:val="28"/>
        </w:rPr>
        <w:t>.</w:t>
      </w:r>
    </w:p>
    <w:p w:rsidR="00A65F50" w:rsidRPr="00A65F50" w:rsidRDefault="00A65F50" w:rsidP="00832900">
      <w:pPr>
        <w:widowControl w:val="0"/>
        <w:spacing w:after="0" w:line="360" w:lineRule="auto"/>
        <w:ind w:firstLine="709"/>
        <w:jc w:val="both"/>
        <w:rPr>
          <w:rFonts w:ascii="Times New Roman" w:eastAsia="Calibri" w:hAnsi="Times New Roman" w:cs="Times New Roman"/>
          <w:sz w:val="28"/>
        </w:rPr>
      </w:pPr>
      <w:r w:rsidRPr="00A65F50">
        <w:rPr>
          <w:rFonts w:ascii="Times New Roman" w:eastAsia="Calibri" w:hAnsi="Times New Roman" w:cs="Times New Roman"/>
          <w:sz w:val="28"/>
        </w:rPr>
        <w:t>Границы территории объекта археологического наследия определяются на основании археологических полевых работ.</w:t>
      </w:r>
    </w:p>
    <w:p w:rsidR="00A65F50" w:rsidRPr="00A65F50" w:rsidRDefault="00A65F50" w:rsidP="00832900">
      <w:pPr>
        <w:widowControl w:val="0"/>
        <w:spacing w:after="0" w:line="360" w:lineRule="auto"/>
        <w:ind w:firstLine="709"/>
        <w:jc w:val="both"/>
        <w:rPr>
          <w:rFonts w:ascii="Times New Roman" w:eastAsia="Calibri" w:hAnsi="Times New Roman" w:cs="Times New Roman"/>
          <w:sz w:val="28"/>
        </w:rPr>
      </w:pPr>
      <w:r w:rsidRPr="00A65F50">
        <w:rPr>
          <w:rFonts w:ascii="Times New Roman" w:eastAsia="Calibri" w:hAnsi="Times New Roman" w:cs="Times New Roman"/>
          <w:sz w:val="28"/>
        </w:rPr>
        <w:t xml:space="preserve">Проект границ территории объекта культурного наследия оформляется в графической форме и в текстовой форме (в виде схемы границ). </w:t>
      </w:r>
      <w:hyperlink r:id="rId18" w:history="1">
        <w:r w:rsidRPr="00A65F50">
          <w:rPr>
            <w:rFonts w:ascii="Times New Roman" w:eastAsia="Calibri" w:hAnsi="Times New Roman" w:cs="Times New Roman"/>
            <w:sz w:val="28"/>
          </w:rPr>
          <w:t>Требования</w:t>
        </w:r>
      </w:hyperlink>
      <w:r w:rsidRPr="00A65F50">
        <w:rPr>
          <w:rFonts w:ascii="Times New Roman" w:eastAsia="Calibri" w:hAnsi="Times New Roman" w:cs="Times New Roman"/>
          <w:sz w:val="28"/>
        </w:rPr>
        <w:t xml:space="preserve"> к </w:t>
      </w:r>
      <w:r w:rsidRPr="00C168D3">
        <w:rPr>
          <w:rFonts w:ascii="Times New Roman" w:eastAsia="Calibri" w:hAnsi="Times New Roman" w:cs="Times New Roman"/>
          <w:sz w:val="28"/>
        </w:rPr>
        <w:t>составлению проектов границ территорий объектов культурного наследия установлены  приказом Министерства культуры Российской Федерации от 4</w:t>
      </w:r>
      <w:r w:rsidR="00C168D3" w:rsidRPr="00C168D3">
        <w:rPr>
          <w:rFonts w:ascii="Times New Roman" w:eastAsia="Calibri" w:hAnsi="Times New Roman" w:cs="Times New Roman"/>
          <w:sz w:val="28"/>
        </w:rPr>
        <w:t xml:space="preserve"> июня</w:t>
      </w:r>
      <w:r w:rsidR="009D6C2A" w:rsidRPr="00C168D3">
        <w:rPr>
          <w:rFonts w:ascii="Times New Roman" w:eastAsia="Calibri" w:hAnsi="Times New Roman" w:cs="Times New Roman"/>
          <w:sz w:val="28"/>
        </w:rPr>
        <w:t xml:space="preserve"> 2015</w:t>
      </w:r>
      <w:r w:rsidR="00C168D3" w:rsidRPr="00C168D3">
        <w:rPr>
          <w:rFonts w:ascii="Times New Roman" w:eastAsia="Calibri" w:hAnsi="Times New Roman" w:cs="Times New Roman"/>
          <w:sz w:val="28"/>
        </w:rPr>
        <w:t xml:space="preserve"> года</w:t>
      </w:r>
      <w:r w:rsidR="009D6C2A" w:rsidRPr="00C168D3">
        <w:rPr>
          <w:rFonts w:ascii="Times New Roman" w:eastAsia="Calibri" w:hAnsi="Times New Roman" w:cs="Times New Roman"/>
          <w:sz w:val="28"/>
        </w:rPr>
        <w:t xml:space="preserve"> </w:t>
      </w:r>
      <w:r w:rsidRPr="00C168D3">
        <w:rPr>
          <w:rFonts w:ascii="Times New Roman" w:eastAsia="Calibri" w:hAnsi="Times New Roman" w:cs="Times New Roman"/>
          <w:sz w:val="28"/>
        </w:rPr>
        <w:t xml:space="preserve">№ 1745. </w:t>
      </w:r>
    </w:p>
    <w:p w:rsidR="00A65F50" w:rsidRPr="00A65F50" w:rsidRDefault="00A65F50" w:rsidP="00832900">
      <w:pPr>
        <w:widowControl w:val="0"/>
        <w:spacing w:after="0" w:line="360" w:lineRule="auto"/>
        <w:ind w:firstLine="709"/>
        <w:jc w:val="both"/>
        <w:rPr>
          <w:rFonts w:ascii="Times New Roman" w:eastAsia="Calibri" w:hAnsi="Times New Roman" w:cs="Times New Roman"/>
          <w:sz w:val="28"/>
          <w:szCs w:val="28"/>
        </w:rPr>
      </w:pPr>
      <w:r w:rsidRPr="00A65F50">
        <w:rPr>
          <w:rFonts w:ascii="Times New Roman" w:eastAsia="Calibri" w:hAnsi="Times New Roman" w:cs="Times New Roman"/>
          <w:sz w:val="28"/>
        </w:rPr>
        <w:t xml:space="preserve">Сведения о границах территории объекта культурного наследия, об ограничениях использования объекта недвижимого имущества, находящегося в границах территории объекта культурного наследия, вносятся в Единый государственный реестр недвижимости. Отсутствие в Едином государственном реестре недвижимости сведений не является основанием для несоблюдения требований к осуществлению деятельности в границах территории объекта культурного наследия, установленных земельным </w:t>
      </w:r>
      <w:r w:rsidRPr="00A65F50">
        <w:rPr>
          <w:rFonts w:ascii="Times New Roman" w:eastAsia="Calibri" w:hAnsi="Times New Roman" w:cs="Times New Roman"/>
          <w:sz w:val="28"/>
          <w:szCs w:val="28"/>
        </w:rPr>
        <w:t xml:space="preserve">законодательством Российской Федерации и </w:t>
      </w:r>
      <w:hyperlink r:id="rId19" w:history="1">
        <w:r w:rsidRPr="00A65F50">
          <w:rPr>
            <w:rFonts w:ascii="Times New Roman" w:eastAsia="Calibri" w:hAnsi="Times New Roman" w:cs="Times New Roman"/>
            <w:sz w:val="28"/>
            <w:szCs w:val="28"/>
          </w:rPr>
          <w:t>статьей 5.1</w:t>
        </w:r>
      </w:hyperlink>
      <w:r w:rsidRPr="00A65F50">
        <w:rPr>
          <w:rFonts w:ascii="Times New Roman" w:eastAsia="Calibri" w:hAnsi="Times New Roman" w:cs="Times New Roman"/>
          <w:sz w:val="28"/>
          <w:szCs w:val="28"/>
        </w:rPr>
        <w:t xml:space="preserve"> Федерального закона № 73-ФЗ.</w:t>
      </w:r>
    </w:p>
    <w:p w:rsidR="00A65F50" w:rsidRPr="00A65F50" w:rsidRDefault="00A65F50" w:rsidP="00832900">
      <w:pPr>
        <w:widowControl w:val="0"/>
        <w:spacing w:after="0" w:line="360" w:lineRule="auto"/>
        <w:ind w:firstLine="709"/>
        <w:jc w:val="both"/>
        <w:rPr>
          <w:rFonts w:ascii="Times New Roman" w:eastAsia="Calibri" w:hAnsi="Times New Roman" w:cs="Times New Roman"/>
          <w:sz w:val="28"/>
          <w:szCs w:val="28"/>
        </w:rPr>
      </w:pPr>
      <w:r w:rsidRPr="00A65F50">
        <w:rPr>
          <w:rFonts w:ascii="Times New Roman" w:eastAsia="Calibri" w:hAnsi="Times New Roman" w:cs="Times New Roman"/>
          <w:sz w:val="28"/>
          <w:szCs w:val="28"/>
        </w:rPr>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объекта культурного наследия, зона регулирования застройки и хозяйственной деятельности, зона охраняемого природного ландшафта</w:t>
      </w:r>
      <w:r w:rsidRPr="00A65F50">
        <w:rPr>
          <w:rFonts w:ascii="Times New Roman" w:eastAsia="Calibri" w:hAnsi="Times New Roman" w:cs="Times New Roman"/>
          <w:sz w:val="28"/>
          <w:szCs w:val="28"/>
          <w:vertAlign w:val="superscript"/>
        </w:rPr>
        <w:footnoteReference w:id="20"/>
      </w:r>
      <w:r w:rsidRPr="00A65F50">
        <w:rPr>
          <w:rFonts w:ascii="Times New Roman" w:eastAsia="Calibri" w:hAnsi="Times New Roman" w:cs="Times New Roman"/>
          <w:sz w:val="28"/>
          <w:szCs w:val="28"/>
        </w:rPr>
        <w:t>.</w:t>
      </w:r>
    </w:p>
    <w:p w:rsidR="00A65F50" w:rsidRPr="00A65F50" w:rsidRDefault="00A65F50" w:rsidP="00832900">
      <w:pPr>
        <w:widowControl w:val="0"/>
        <w:spacing w:after="0" w:line="360" w:lineRule="auto"/>
        <w:ind w:firstLine="709"/>
        <w:jc w:val="both"/>
        <w:rPr>
          <w:rFonts w:ascii="Times New Roman" w:eastAsia="Calibri" w:hAnsi="Times New Roman" w:cs="Times New Roman"/>
          <w:sz w:val="28"/>
          <w:szCs w:val="28"/>
        </w:rPr>
      </w:pPr>
      <w:r w:rsidRPr="00A65F50">
        <w:rPr>
          <w:rFonts w:ascii="Times New Roman" w:eastAsia="Calibri" w:hAnsi="Times New Roman" w:cs="Times New Roman"/>
          <w:sz w:val="28"/>
          <w:szCs w:val="28"/>
        </w:rPr>
        <w:t xml:space="preserve">Положение о зонах охраны объектов культурного наследия, включающее в себя порядок разработки проекта зон охраны объекта культурного наследия, проекта объединенной зоны охраны объектов культурного наследия, требования к </w:t>
      </w:r>
      <w:r w:rsidRPr="00A65F50">
        <w:rPr>
          <w:rFonts w:ascii="Times New Roman" w:eastAsia="Calibri" w:hAnsi="Times New Roman" w:cs="Times New Roman"/>
          <w:sz w:val="28"/>
          <w:szCs w:val="28"/>
        </w:rPr>
        <w:lastRenderedPageBreak/>
        <w:t>режимам использования земель и земельных участков и общие принципы установления требований к градостроительным регламентам в границах территорий данных зон установлены</w:t>
      </w:r>
      <w:r w:rsidRPr="00A65F50">
        <w:rPr>
          <w:rFonts w:ascii="Times New Roman" w:eastAsia="Calibri" w:hAnsi="Times New Roman" w:cs="Times New Roman"/>
          <w:sz w:val="28"/>
          <w:szCs w:val="28"/>
          <w:vertAlign w:val="superscript"/>
        </w:rPr>
        <w:footnoteReference w:id="21"/>
      </w:r>
      <w:r w:rsidR="001C6DCB">
        <w:rPr>
          <w:rFonts w:ascii="Times New Roman" w:eastAsia="Calibri" w:hAnsi="Times New Roman" w:cs="Times New Roman"/>
          <w:sz w:val="28"/>
          <w:szCs w:val="28"/>
        </w:rPr>
        <w:t xml:space="preserve">, </w:t>
      </w:r>
      <w:r w:rsidRPr="00A65F50">
        <w:rPr>
          <w:rFonts w:ascii="Times New Roman" w:eastAsia="Calibri" w:hAnsi="Times New Roman" w:cs="Times New Roman"/>
          <w:sz w:val="28"/>
          <w:szCs w:val="28"/>
        </w:rPr>
        <w:t>постановлением Правительства Российской Федерации от 12</w:t>
      </w:r>
      <w:r w:rsidR="001C6DCB">
        <w:rPr>
          <w:rFonts w:ascii="Times New Roman" w:eastAsia="Calibri" w:hAnsi="Times New Roman" w:cs="Times New Roman"/>
          <w:sz w:val="28"/>
          <w:szCs w:val="28"/>
        </w:rPr>
        <w:t xml:space="preserve"> сентября </w:t>
      </w:r>
      <w:r w:rsidRPr="00A65F50">
        <w:rPr>
          <w:rFonts w:ascii="Times New Roman" w:eastAsia="Calibri" w:hAnsi="Times New Roman" w:cs="Times New Roman"/>
          <w:sz w:val="28"/>
          <w:szCs w:val="28"/>
        </w:rPr>
        <w:t>2015</w:t>
      </w:r>
      <w:r w:rsidR="001C6DCB">
        <w:rPr>
          <w:rFonts w:ascii="Times New Roman" w:eastAsia="Calibri" w:hAnsi="Times New Roman" w:cs="Times New Roman"/>
          <w:sz w:val="28"/>
          <w:szCs w:val="28"/>
        </w:rPr>
        <w:t xml:space="preserve"> года</w:t>
      </w:r>
      <w:r w:rsidRPr="00A65F50">
        <w:rPr>
          <w:rFonts w:ascii="Times New Roman" w:eastAsia="Calibri" w:hAnsi="Times New Roman" w:cs="Times New Roman"/>
          <w:sz w:val="28"/>
          <w:szCs w:val="28"/>
        </w:rPr>
        <w:t xml:space="preserve"> № 972</w:t>
      </w:r>
      <w:r w:rsidR="001C6DCB">
        <w:rPr>
          <w:rFonts w:ascii="Times New Roman" w:eastAsia="Calibri" w:hAnsi="Times New Roman" w:cs="Times New Roman"/>
          <w:sz w:val="28"/>
          <w:szCs w:val="28"/>
        </w:rPr>
        <w:t xml:space="preserve"> (в редакции постановления Правительства Российской Федерации от 20 октября 2021 года № 1792)</w:t>
      </w:r>
      <w:r w:rsidRPr="00A65F50">
        <w:rPr>
          <w:rFonts w:ascii="Times New Roman" w:eastAsia="Calibri" w:hAnsi="Times New Roman" w:cs="Times New Roman"/>
          <w:sz w:val="28"/>
          <w:szCs w:val="28"/>
        </w:rPr>
        <w:t>.</w:t>
      </w:r>
    </w:p>
    <w:p w:rsidR="00A65F50" w:rsidRPr="00A65F50" w:rsidRDefault="00A65F50" w:rsidP="00832900">
      <w:pPr>
        <w:widowControl w:val="0"/>
        <w:spacing w:after="0" w:line="360" w:lineRule="auto"/>
        <w:ind w:firstLine="709"/>
        <w:jc w:val="both"/>
        <w:rPr>
          <w:rFonts w:ascii="Times New Roman" w:eastAsia="Calibri" w:hAnsi="Times New Roman" w:cs="Times New Roman"/>
          <w:sz w:val="28"/>
        </w:rPr>
      </w:pPr>
      <w:r w:rsidRPr="00A65F50">
        <w:rPr>
          <w:rFonts w:ascii="Times New Roman" w:eastAsia="Calibri" w:hAnsi="Times New Roman" w:cs="Times New Roman"/>
          <w:sz w:val="28"/>
        </w:rPr>
        <w:t>Границы защитной зоны объекта культурного наследия установлены статьей 34.1 Федерального закона № 73-ФЗ.</w:t>
      </w:r>
    </w:p>
    <w:p w:rsidR="00A65F50" w:rsidRPr="00A65F50" w:rsidRDefault="00A65F50" w:rsidP="00832900">
      <w:pPr>
        <w:widowControl w:val="0"/>
        <w:spacing w:after="0" w:line="360" w:lineRule="auto"/>
        <w:ind w:firstLine="709"/>
        <w:jc w:val="both"/>
        <w:rPr>
          <w:rFonts w:ascii="Times New Roman" w:eastAsia="Calibri" w:hAnsi="Times New Roman" w:cs="Times New Roman"/>
          <w:sz w:val="28"/>
        </w:rPr>
      </w:pPr>
      <w:r w:rsidRPr="00A65F50">
        <w:rPr>
          <w:rFonts w:ascii="Times New Roman" w:eastAsia="Calibri" w:hAnsi="Times New Roman" w:cs="Times New Roman"/>
          <w:sz w:val="28"/>
        </w:rPr>
        <w:t>В случае проведения земляных, строительных, мелиоративных, хозяйственных работ на территории сельского поселения в соответствии со статьями 28, 30, пунктом 3 статьи 31, пунктом 2 статьи 32, статьями 36, 45.1 Федерального закона № 73-ФЗ необходимо организовать историко-культурную экспертизу земельных участков на предмет определения наличия либо отсутствия объектов археологического наследия.</w:t>
      </w:r>
    </w:p>
    <w:p w:rsidR="00A65F50" w:rsidRDefault="00A65F50" w:rsidP="00832900">
      <w:pPr>
        <w:widowControl w:val="0"/>
        <w:spacing w:after="0" w:line="360" w:lineRule="auto"/>
        <w:ind w:firstLine="709"/>
        <w:jc w:val="both"/>
        <w:rPr>
          <w:rFonts w:ascii="Times New Roman" w:eastAsia="Calibri" w:hAnsi="Times New Roman" w:cs="Times New Roman"/>
          <w:sz w:val="28"/>
        </w:rPr>
      </w:pPr>
      <w:r w:rsidRPr="00016ADB">
        <w:rPr>
          <w:rFonts w:ascii="Times New Roman" w:eastAsia="Calibri" w:hAnsi="Times New Roman" w:cs="Times New Roman"/>
          <w:sz w:val="28"/>
        </w:rPr>
        <w:t xml:space="preserve">Сельское поселение </w:t>
      </w:r>
      <w:r w:rsidR="00016ADB" w:rsidRPr="00016ADB">
        <w:rPr>
          <w:rFonts w:ascii="Times New Roman" w:eastAsia="Calibri" w:hAnsi="Times New Roman" w:cs="Times New Roman"/>
          <w:sz w:val="28"/>
        </w:rPr>
        <w:t>Бабушкинское</w:t>
      </w:r>
      <w:r w:rsidRPr="00016ADB">
        <w:rPr>
          <w:rFonts w:ascii="Times New Roman" w:eastAsia="Calibri" w:hAnsi="Times New Roman" w:cs="Times New Roman"/>
          <w:sz w:val="28"/>
        </w:rPr>
        <w:t xml:space="preserve"> </w:t>
      </w:r>
      <w:r w:rsidR="00016ADB" w:rsidRPr="00016ADB">
        <w:rPr>
          <w:rFonts w:ascii="Times New Roman" w:eastAsia="Calibri" w:hAnsi="Times New Roman" w:cs="Times New Roman"/>
          <w:sz w:val="28"/>
        </w:rPr>
        <w:t>не входит</w:t>
      </w:r>
      <w:r w:rsidRPr="00016ADB">
        <w:rPr>
          <w:rFonts w:ascii="Times New Roman" w:eastAsia="Calibri" w:hAnsi="Times New Roman" w:cs="Times New Roman"/>
          <w:sz w:val="28"/>
        </w:rPr>
        <w:t xml:space="preserve"> в перечень исторических поселений федерального значения,</w:t>
      </w:r>
      <w:r w:rsidRPr="00A65F50">
        <w:rPr>
          <w:rFonts w:ascii="Times New Roman" w:eastAsia="Calibri" w:hAnsi="Times New Roman" w:cs="Times New Roman"/>
          <w:color w:val="FF0000"/>
          <w:sz w:val="28"/>
        </w:rPr>
        <w:t xml:space="preserve"> </w:t>
      </w:r>
      <w:r w:rsidRPr="003B5A1D">
        <w:rPr>
          <w:rFonts w:ascii="Times New Roman" w:eastAsia="Calibri" w:hAnsi="Times New Roman" w:cs="Times New Roman"/>
          <w:sz w:val="28"/>
        </w:rPr>
        <w:t>утвержденный приказом Министерства кул</w:t>
      </w:r>
      <w:r w:rsidR="003B5A1D" w:rsidRPr="003B5A1D">
        <w:rPr>
          <w:rFonts w:ascii="Times New Roman" w:eastAsia="Calibri" w:hAnsi="Times New Roman" w:cs="Times New Roman"/>
          <w:sz w:val="28"/>
        </w:rPr>
        <w:t>ьтуры Российской Федерации от 29</w:t>
      </w:r>
      <w:r w:rsidR="001C6DCB">
        <w:rPr>
          <w:rFonts w:ascii="Times New Roman" w:eastAsia="Calibri" w:hAnsi="Times New Roman" w:cs="Times New Roman"/>
          <w:sz w:val="28"/>
        </w:rPr>
        <w:t xml:space="preserve"> июля </w:t>
      </w:r>
      <w:r w:rsidRPr="003B5A1D">
        <w:rPr>
          <w:rFonts w:ascii="Times New Roman" w:eastAsia="Calibri" w:hAnsi="Times New Roman" w:cs="Times New Roman"/>
          <w:sz w:val="28"/>
        </w:rPr>
        <w:t>2010</w:t>
      </w:r>
      <w:r w:rsidR="001C6DCB">
        <w:rPr>
          <w:rFonts w:ascii="Times New Roman" w:eastAsia="Calibri" w:hAnsi="Times New Roman" w:cs="Times New Roman"/>
          <w:sz w:val="28"/>
        </w:rPr>
        <w:t xml:space="preserve"> года</w:t>
      </w:r>
      <w:r w:rsidRPr="003B5A1D">
        <w:rPr>
          <w:rFonts w:ascii="Times New Roman" w:eastAsia="Calibri" w:hAnsi="Times New Roman" w:cs="Times New Roman"/>
          <w:sz w:val="28"/>
        </w:rPr>
        <w:t xml:space="preserve"> № 418, Минрегиона Российской Федерации от 29</w:t>
      </w:r>
      <w:r w:rsidR="001C6DCB">
        <w:rPr>
          <w:rFonts w:ascii="Times New Roman" w:eastAsia="Calibri" w:hAnsi="Times New Roman" w:cs="Times New Roman"/>
          <w:sz w:val="28"/>
        </w:rPr>
        <w:t xml:space="preserve"> июля </w:t>
      </w:r>
      <w:r w:rsidRPr="003B5A1D">
        <w:rPr>
          <w:rFonts w:ascii="Times New Roman" w:eastAsia="Calibri" w:hAnsi="Times New Roman" w:cs="Times New Roman"/>
          <w:sz w:val="28"/>
        </w:rPr>
        <w:t>2010</w:t>
      </w:r>
      <w:r w:rsidR="001C6DCB">
        <w:rPr>
          <w:rFonts w:ascii="Times New Roman" w:eastAsia="Calibri" w:hAnsi="Times New Roman" w:cs="Times New Roman"/>
          <w:sz w:val="28"/>
        </w:rPr>
        <w:t xml:space="preserve"> года</w:t>
      </w:r>
      <w:r w:rsidRPr="003B5A1D">
        <w:rPr>
          <w:rFonts w:ascii="Times New Roman" w:eastAsia="Calibri" w:hAnsi="Times New Roman" w:cs="Times New Roman"/>
          <w:sz w:val="28"/>
        </w:rPr>
        <w:t xml:space="preserve"> № 339 «Об утверждении перечня исторических поселений».</w:t>
      </w:r>
    </w:p>
    <w:p w:rsidR="003B5A1D" w:rsidRPr="003B5A1D" w:rsidRDefault="003B5A1D" w:rsidP="003B5A1D">
      <w:pPr>
        <w:widowControl w:val="0"/>
        <w:spacing w:after="0" w:line="360" w:lineRule="auto"/>
        <w:ind w:firstLine="709"/>
        <w:jc w:val="both"/>
        <w:rPr>
          <w:rFonts w:ascii="Times New Roman" w:eastAsia="Calibri" w:hAnsi="Times New Roman" w:cs="Times New Roman"/>
          <w:color w:val="FF0000"/>
          <w:sz w:val="28"/>
        </w:rPr>
      </w:pPr>
      <w:r w:rsidRPr="00016ADB">
        <w:rPr>
          <w:rFonts w:ascii="Times New Roman" w:eastAsia="Calibri" w:hAnsi="Times New Roman" w:cs="Times New Roman"/>
          <w:sz w:val="28"/>
        </w:rPr>
        <w:t xml:space="preserve">Сельское поселение Бабушкинское не входит в перечень исторических поселений </w:t>
      </w:r>
      <w:r>
        <w:rPr>
          <w:rFonts w:ascii="Times New Roman" w:eastAsia="Calibri" w:hAnsi="Times New Roman" w:cs="Times New Roman"/>
          <w:sz w:val="28"/>
        </w:rPr>
        <w:t>регионального</w:t>
      </w:r>
      <w:r w:rsidRPr="00016ADB">
        <w:rPr>
          <w:rFonts w:ascii="Times New Roman" w:eastAsia="Calibri" w:hAnsi="Times New Roman" w:cs="Times New Roman"/>
          <w:sz w:val="28"/>
        </w:rPr>
        <w:t xml:space="preserve"> значения,</w:t>
      </w:r>
      <w:r w:rsidRPr="00A65F50">
        <w:rPr>
          <w:rFonts w:ascii="Times New Roman" w:eastAsia="Calibri" w:hAnsi="Times New Roman" w:cs="Times New Roman"/>
          <w:color w:val="FF0000"/>
          <w:sz w:val="28"/>
        </w:rPr>
        <w:t xml:space="preserve"> </w:t>
      </w:r>
      <w:r w:rsidRPr="003B5A1D">
        <w:rPr>
          <w:rFonts w:ascii="Times New Roman" w:eastAsia="Calibri" w:hAnsi="Times New Roman" w:cs="Times New Roman"/>
          <w:sz w:val="28"/>
        </w:rPr>
        <w:t xml:space="preserve">утвержденный </w:t>
      </w:r>
      <w:r>
        <w:rPr>
          <w:rFonts w:ascii="Times New Roman" w:eastAsia="Calibri" w:hAnsi="Times New Roman" w:cs="Times New Roman"/>
          <w:sz w:val="28"/>
        </w:rPr>
        <w:t xml:space="preserve">постановлением </w:t>
      </w:r>
      <w:r w:rsidR="001C6DCB">
        <w:rPr>
          <w:rFonts w:ascii="Times New Roman" w:eastAsia="Calibri" w:hAnsi="Times New Roman" w:cs="Times New Roman"/>
          <w:sz w:val="28"/>
        </w:rPr>
        <w:t>А</w:t>
      </w:r>
      <w:r w:rsidRPr="00B143FC">
        <w:rPr>
          <w:rFonts w:ascii="Times New Roman" w:eastAsia="Calibri" w:hAnsi="Times New Roman" w:cs="Times New Roman"/>
          <w:sz w:val="28"/>
        </w:rPr>
        <w:t>дминистрации Вологодской области от 18</w:t>
      </w:r>
      <w:r w:rsidR="001C6DCB">
        <w:rPr>
          <w:rFonts w:ascii="Times New Roman" w:eastAsia="Calibri" w:hAnsi="Times New Roman" w:cs="Times New Roman"/>
          <w:sz w:val="28"/>
        </w:rPr>
        <w:t xml:space="preserve"> июля </w:t>
      </w:r>
      <w:r w:rsidRPr="00B143FC">
        <w:rPr>
          <w:rFonts w:ascii="Times New Roman" w:eastAsia="Calibri" w:hAnsi="Times New Roman" w:cs="Times New Roman"/>
          <w:sz w:val="28"/>
        </w:rPr>
        <w:t xml:space="preserve">1994 </w:t>
      </w:r>
      <w:r w:rsidR="001C6DCB">
        <w:rPr>
          <w:rFonts w:ascii="Times New Roman" w:eastAsia="Calibri" w:hAnsi="Times New Roman" w:cs="Times New Roman"/>
          <w:sz w:val="28"/>
        </w:rPr>
        <w:t xml:space="preserve">года </w:t>
      </w:r>
      <w:r w:rsidRPr="00B143FC">
        <w:rPr>
          <w:rFonts w:ascii="Times New Roman" w:eastAsia="Calibri" w:hAnsi="Times New Roman" w:cs="Times New Roman"/>
          <w:sz w:val="28"/>
        </w:rPr>
        <w:t xml:space="preserve">№ 409 </w:t>
      </w:r>
      <w:r w:rsidR="001C6DCB" w:rsidRPr="00B143FC">
        <w:rPr>
          <w:rFonts w:ascii="Times New Roman" w:eastAsia="Calibri" w:hAnsi="Times New Roman" w:cs="Times New Roman"/>
          <w:sz w:val="28"/>
        </w:rPr>
        <w:t xml:space="preserve">«О совершенствовании работы по охране и использованию памятников истории и </w:t>
      </w:r>
      <w:r w:rsidR="001C6DCB">
        <w:rPr>
          <w:rFonts w:ascii="Times New Roman" w:eastAsia="Calibri" w:hAnsi="Times New Roman" w:cs="Times New Roman"/>
          <w:sz w:val="28"/>
        </w:rPr>
        <w:t xml:space="preserve">культуры Вологодской области» </w:t>
      </w:r>
      <w:r w:rsidRPr="00B143FC">
        <w:rPr>
          <w:rFonts w:ascii="Times New Roman" w:eastAsia="Calibri" w:hAnsi="Times New Roman" w:cs="Times New Roman"/>
          <w:sz w:val="28"/>
        </w:rPr>
        <w:t>(</w:t>
      </w:r>
      <w:r w:rsidR="009D6C2A">
        <w:rPr>
          <w:rFonts w:ascii="Times New Roman" w:eastAsia="Calibri" w:hAnsi="Times New Roman" w:cs="Times New Roman"/>
          <w:sz w:val="28"/>
        </w:rPr>
        <w:t xml:space="preserve">в </w:t>
      </w:r>
      <w:r w:rsidRPr="00B143FC">
        <w:rPr>
          <w:rFonts w:ascii="Times New Roman" w:eastAsia="Calibri" w:hAnsi="Times New Roman" w:cs="Times New Roman"/>
          <w:sz w:val="28"/>
        </w:rPr>
        <w:t>ред</w:t>
      </w:r>
      <w:r w:rsidR="009D6C2A">
        <w:rPr>
          <w:rFonts w:ascii="Times New Roman" w:eastAsia="Calibri" w:hAnsi="Times New Roman" w:cs="Times New Roman"/>
          <w:sz w:val="28"/>
        </w:rPr>
        <w:t>акции</w:t>
      </w:r>
      <w:r w:rsidRPr="00B143FC">
        <w:rPr>
          <w:rFonts w:ascii="Times New Roman" w:eastAsia="Calibri" w:hAnsi="Times New Roman" w:cs="Times New Roman"/>
          <w:sz w:val="28"/>
        </w:rPr>
        <w:t xml:space="preserve"> </w:t>
      </w:r>
      <w:r w:rsidR="001C6DCB">
        <w:rPr>
          <w:rFonts w:ascii="Times New Roman" w:eastAsia="Calibri" w:hAnsi="Times New Roman" w:cs="Times New Roman"/>
          <w:sz w:val="28"/>
        </w:rPr>
        <w:t>постановлени</w:t>
      </w:r>
      <w:r w:rsidR="0077372B">
        <w:rPr>
          <w:rFonts w:ascii="Times New Roman" w:eastAsia="Calibri" w:hAnsi="Times New Roman" w:cs="Times New Roman"/>
          <w:sz w:val="28"/>
        </w:rPr>
        <w:t>я</w:t>
      </w:r>
      <w:r w:rsidR="001C6DCB">
        <w:rPr>
          <w:rFonts w:ascii="Times New Roman" w:eastAsia="Calibri" w:hAnsi="Times New Roman" w:cs="Times New Roman"/>
          <w:sz w:val="28"/>
        </w:rPr>
        <w:t xml:space="preserve"> Администрации Вологодской области от </w:t>
      </w:r>
      <w:r w:rsidRPr="00B143FC">
        <w:rPr>
          <w:rFonts w:ascii="Times New Roman" w:eastAsia="Calibri" w:hAnsi="Times New Roman" w:cs="Times New Roman"/>
          <w:sz w:val="28"/>
        </w:rPr>
        <w:t>9</w:t>
      </w:r>
      <w:r w:rsidR="001C6DCB">
        <w:rPr>
          <w:rFonts w:ascii="Times New Roman" w:eastAsia="Calibri" w:hAnsi="Times New Roman" w:cs="Times New Roman"/>
          <w:sz w:val="28"/>
        </w:rPr>
        <w:t xml:space="preserve"> сентября </w:t>
      </w:r>
      <w:r w:rsidRPr="00B143FC">
        <w:rPr>
          <w:rFonts w:ascii="Times New Roman" w:eastAsia="Calibri" w:hAnsi="Times New Roman" w:cs="Times New Roman"/>
          <w:sz w:val="28"/>
        </w:rPr>
        <w:t>1994</w:t>
      </w:r>
      <w:r w:rsidR="001C6DCB">
        <w:rPr>
          <w:rFonts w:ascii="Times New Roman" w:eastAsia="Calibri" w:hAnsi="Times New Roman" w:cs="Times New Roman"/>
          <w:sz w:val="28"/>
        </w:rPr>
        <w:t xml:space="preserve"> года</w:t>
      </w:r>
      <w:r w:rsidR="009D6C2A">
        <w:rPr>
          <w:rFonts w:ascii="Times New Roman" w:eastAsia="Calibri" w:hAnsi="Times New Roman" w:cs="Times New Roman"/>
          <w:sz w:val="28"/>
        </w:rPr>
        <w:t xml:space="preserve"> № 527)</w:t>
      </w:r>
      <w:r w:rsidR="001C6DCB">
        <w:rPr>
          <w:rFonts w:ascii="Times New Roman" w:eastAsia="Calibri" w:hAnsi="Times New Roman" w:cs="Times New Roman"/>
          <w:sz w:val="28"/>
        </w:rPr>
        <w:t>.</w:t>
      </w:r>
      <w:r w:rsidRPr="00B143FC">
        <w:rPr>
          <w:rFonts w:ascii="Times New Roman" w:eastAsia="Calibri" w:hAnsi="Times New Roman" w:cs="Times New Roman"/>
          <w:sz w:val="28"/>
        </w:rPr>
        <w:t xml:space="preserve"> </w:t>
      </w:r>
    </w:p>
    <w:p w:rsidR="00512268" w:rsidRDefault="00512268" w:rsidP="00512268">
      <w:pPr>
        <w:widowControl w:val="0"/>
        <w:spacing w:before="40" w:after="40" w:line="360" w:lineRule="auto"/>
        <w:ind w:firstLine="709"/>
        <w:jc w:val="both"/>
        <w:rPr>
          <w:rFonts w:ascii="Times New Roman" w:eastAsia="Times New Roman" w:hAnsi="Times New Roman" w:cs="Times New Roman"/>
          <w:iCs/>
          <w:sz w:val="28"/>
          <w:szCs w:val="28"/>
          <w:lang w:eastAsia="ru-RU"/>
        </w:rPr>
      </w:pPr>
      <w:r w:rsidRPr="008D679C">
        <w:rPr>
          <w:rFonts w:ascii="Times New Roman" w:eastAsia="Times New Roman" w:hAnsi="Times New Roman" w:cs="Times New Roman"/>
          <w:iCs/>
          <w:sz w:val="28"/>
          <w:szCs w:val="28"/>
          <w:lang w:eastAsia="ru-RU"/>
        </w:rPr>
        <w:t>Согласно</w:t>
      </w:r>
      <w:r>
        <w:rPr>
          <w:rFonts w:ascii="Times New Roman" w:eastAsia="Times New Roman" w:hAnsi="Times New Roman" w:cs="Times New Roman"/>
          <w:iCs/>
          <w:sz w:val="28"/>
          <w:szCs w:val="28"/>
          <w:lang w:eastAsia="ru-RU"/>
        </w:rPr>
        <w:t xml:space="preserve"> информации, изложенной в письме </w:t>
      </w:r>
      <w:r w:rsidRPr="008D679C">
        <w:rPr>
          <w:rFonts w:ascii="Times New Roman" w:eastAsia="Times New Roman" w:hAnsi="Times New Roman" w:cs="Times New Roman"/>
          <w:iCs/>
          <w:sz w:val="28"/>
          <w:szCs w:val="28"/>
          <w:lang w:eastAsia="ru-RU"/>
        </w:rPr>
        <w:t>Комитета по охране объектов культурного наследия области от</w:t>
      </w:r>
      <w:r>
        <w:rPr>
          <w:rFonts w:ascii="Times New Roman" w:eastAsia="Times New Roman" w:hAnsi="Times New Roman" w:cs="Times New Roman"/>
          <w:iCs/>
          <w:sz w:val="28"/>
          <w:szCs w:val="28"/>
          <w:lang w:eastAsia="ru-RU"/>
        </w:rPr>
        <w:t xml:space="preserve"> </w:t>
      </w:r>
      <w:r w:rsidR="008807EF" w:rsidRPr="008807EF">
        <w:rPr>
          <w:rFonts w:ascii="Times New Roman" w:eastAsia="Times New Roman" w:hAnsi="Times New Roman" w:cs="Times New Roman"/>
          <w:iCs/>
          <w:sz w:val="28"/>
          <w:szCs w:val="28"/>
          <w:lang w:eastAsia="ru-RU"/>
        </w:rPr>
        <w:t>2</w:t>
      </w:r>
      <w:r w:rsidR="008807EF">
        <w:rPr>
          <w:rFonts w:ascii="Times New Roman" w:eastAsia="Times New Roman" w:hAnsi="Times New Roman" w:cs="Times New Roman"/>
          <w:iCs/>
          <w:sz w:val="28"/>
          <w:szCs w:val="28"/>
          <w:lang w:eastAsia="ru-RU"/>
        </w:rPr>
        <w:t>7</w:t>
      </w:r>
      <w:r w:rsidR="001C6DCB">
        <w:rPr>
          <w:rFonts w:ascii="Times New Roman" w:eastAsia="Times New Roman" w:hAnsi="Times New Roman" w:cs="Times New Roman"/>
          <w:iCs/>
          <w:sz w:val="28"/>
          <w:szCs w:val="28"/>
          <w:lang w:eastAsia="ru-RU"/>
        </w:rPr>
        <w:t xml:space="preserve"> января </w:t>
      </w:r>
      <w:r w:rsidR="008807EF">
        <w:rPr>
          <w:rFonts w:ascii="Times New Roman" w:eastAsia="Times New Roman" w:hAnsi="Times New Roman" w:cs="Times New Roman"/>
          <w:iCs/>
          <w:sz w:val="28"/>
          <w:szCs w:val="28"/>
          <w:lang w:eastAsia="ru-RU"/>
        </w:rPr>
        <w:t>2020</w:t>
      </w:r>
      <w:r w:rsidR="001C6DCB">
        <w:rPr>
          <w:rFonts w:ascii="Times New Roman" w:eastAsia="Times New Roman" w:hAnsi="Times New Roman" w:cs="Times New Roman"/>
          <w:iCs/>
          <w:sz w:val="28"/>
          <w:szCs w:val="28"/>
          <w:lang w:eastAsia="ru-RU"/>
        </w:rPr>
        <w:t xml:space="preserve"> года</w:t>
      </w:r>
      <w:r w:rsidRPr="008D679C">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8"/>
          <w:szCs w:val="28"/>
          <w:lang w:eastAsia="ru-RU"/>
        </w:rPr>
        <w:t>№ ИХ</w:t>
      </w:r>
      <w:r w:rsidRPr="008D679C">
        <w:rPr>
          <w:rFonts w:ascii="Times New Roman" w:eastAsia="Times New Roman" w:hAnsi="Times New Roman" w:cs="Times New Roman"/>
          <w:iCs/>
          <w:sz w:val="28"/>
          <w:szCs w:val="28"/>
          <w:lang w:eastAsia="ru-RU"/>
        </w:rPr>
        <w:t>.53-</w:t>
      </w:r>
      <w:r w:rsidR="008807EF">
        <w:rPr>
          <w:rFonts w:ascii="Times New Roman" w:eastAsia="Times New Roman" w:hAnsi="Times New Roman" w:cs="Times New Roman"/>
          <w:iCs/>
          <w:sz w:val="28"/>
          <w:szCs w:val="28"/>
          <w:lang w:eastAsia="ru-RU"/>
        </w:rPr>
        <w:t>0353</w:t>
      </w:r>
      <w:r w:rsidRPr="008D679C">
        <w:rPr>
          <w:rFonts w:ascii="Times New Roman" w:eastAsia="Times New Roman" w:hAnsi="Times New Roman" w:cs="Times New Roman"/>
          <w:iCs/>
          <w:sz w:val="28"/>
          <w:szCs w:val="28"/>
          <w:lang w:eastAsia="ru-RU"/>
        </w:rPr>
        <w:t>/</w:t>
      </w:r>
      <w:r w:rsidR="008807EF">
        <w:rPr>
          <w:rFonts w:ascii="Times New Roman" w:eastAsia="Times New Roman" w:hAnsi="Times New Roman" w:cs="Times New Roman"/>
          <w:iCs/>
          <w:sz w:val="28"/>
          <w:szCs w:val="28"/>
          <w:lang w:eastAsia="ru-RU"/>
        </w:rPr>
        <w:t>20</w:t>
      </w:r>
      <w:r>
        <w:rPr>
          <w:rFonts w:ascii="Times New Roman" w:eastAsia="Times New Roman" w:hAnsi="Times New Roman" w:cs="Times New Roman"/>
          <w:iCs/>
          <w:sz w:val="28"/>
          <w:szCs w:val="28"/>
          <w:lang w:eastAsia="ru-RU"/>
        </w:rPr>
        <w:t>,</w:t>
      </w:r>
      <w:r w:rsidRPr="008D679C">
        <w:rPr>
          <w:rFonts w:ascii="Times New Roman" w:eastAsia="Times New Roman" w:hAnsi="Times New Roman" w:cs="Times New Roman"/>
          <w:iCs/>
          <w:sz w:val="28"/>
          <w:szCs w:val="28"/>
          <w:lang w:eastAsia="ru-RU"/>
        </w:rPr>
        <w:t xml:space="preserve"> на территории </w:t>
      </w:r>
      <w:r w:rsidR="008807EF">
        <w:rPr>
          <w:rFonts w:ascii="Times New Roman" w:eastAsia="Times New Roman" w:hAnsi="Times New Roman" w:cs="Times New Roman"/>
          <w:iCs/>
          <w:sz w:val="28"/>
          <w:szCs w:val="28"/>
          <w:lang w:eastAsia="ru-RU"/>
        </w:rPr>
        <w:t>сельского поселения Бабушкинское Бабушкинского района находя</w:t>
      </w:r>
      <w:r w:rsidRPr="008D679C">
        <w:rPr>
          <w:rFonts w:ascii="Times New Roman" w:eastAsia="Times New Roman" w:hAnsi="Times New Roman" w:cs="Times New Roman"/>
          <w:iCs/>
          <w:sz w:val="28"/>
          <w:szCs w:val="28"/>
          <w:lang w:eastAsia="ru-RU"/>
        </w:rPr>
        <w:t>тся объект</w:t>
      </w:r>
      <w:r w:rsidR="008807EF">
        <w:rPr>
          <w:rFonts w:ascii="Times New Roman" w:eastAsia="Times New Roman" w:hAnsi="Times New Roman" w:cs="Times New Roman"/>
          <w:iCs/>
          <w:sz w:val="28"/>
          <w:szCs w:val="28"/>
          <w:lang w:eastAsia="ru-RU"/>
        </w:rPr>
        <w:t>ы</w:t>
      </w:r>
      <w:r w:rsidRPr="008D679C">
        <w:rPr>
          <w:rFonts w:ascii="Times New Roman" w:eastAsia="Times New Roman" w:hAnsi="Times New Roman" w:cs="Times New Roman"/>
          <w:iCs/>
          <w:sz w:val="28"/>
          <w:szCs w:val="28"/>
          <w:lang w:eastAsia="ru-RU"/>
        </w:rPr>
        <w:t xml:space="preserve"> культурного наследия</w:t>
      </w:r>
      <w:r w:rsidR="006554F3">
        <w:rPr>
          <w:rFonts w:ascii="Times New Roman" w:eastAsia="Times New Roman" w:hAnsi="Times New Roman" w:cs="Times New Roman"/>
          <w:iCs/>
          <w:sz w:val="28"/>
          <w:szCs w:val="28"/>
          <w:lang w:eastAsia="ru-RU"/>
        </w:rPr>
        <w:t>:</w:t>
      </w:r>
      <w:r w:rsidRPr="008D679C">
        <w:rPr>
          <w:rFonts w:ascii="Times New Roman" w:eastAsia="Times New Roman" w:hAnsi="Times New Roman" w:cs="Times New Roman"/>
          <w:iCs/>
          <w:sz w:val="28"/>
          <w:szCs w:val="28"/>
          <w:lang w:eastAsia="ru-RU"/>
        </w:rPr>
        <w:t xml:space="preserve"> </w:t>
      </w:r>
    </w:p>
    <w:p w:rsidR="006554F3" w:rsidRPr="0091386F" w:rsidRDefault="006554F3" w:rsidP="006554F3">
      <w:pPr>
        <w:pStyle w:val="Default"/>
        <w:spacing w:after="38" w:line="360" w:lineRule="auto"/>
        <w:ind w:firstLine="567"/>
        <w:jc w:val="both"/>
        <w:rPr>
          <w:sz w:val="28"/>
          <w:szCs w:val="28"/>
        </w:rPr>
      </w:pPr>
      <w:r w:rsidRPr="0091386F">
        <w:rPr>
          <w:sz w:val="28"/>
          <w:szCs w:val="28"/>
        </w:rPr>
        <w:lastRenderedPageBreak/>
        <w:t xml:space="preserve">1. Объект культурного наследия регионального значения «Дом, в котором с 1873 г. по 1878 г. жил Бабушкин Иван Васильевич», расположенный по адресу: село им. Бабушкина, ул. Трудовая, 32. </w:t>
      </w:r>
    </w:p>
    <w:p w:rsidR="00DA7530" w:rsidRDefault="006554F3" w:rsidP="00DA7530">
      <w:pPr>
        <w:pStyle w:val="Default"/>
        <w:spacing w:line="360" w:lineRule="auto"/>
        <w:ind w:firstLine="567"/>
        <w:jc w:val="both"/>
        <w:rPr>
          <w:sz w:val="28"/>
          <w:szCs w:val="28"/>
        </w:rPr>
      </w:pPr>
      <w:r w:rsidRPr="0091386F">
        <w:rPr>
          <w:sz w:val="28"/>
          <w:szCs w:val="28"/>
        </w:rPr>
        <w:t>2. Объект культурного наследия федерального значения «Бюст И.В. Бабушкина, 1956 г. Ск. И.И. Козловский, арх. Смирнов, бронза, гранит», расположенный по адресу: село им. Бабушкина.</w:t>
      </w:r>
    </w:p>
    <w:p w:rsidR="006554F3" w:rsidRPr="0091386F" w:rsidRDefault="006554F3" w:rsidP="00DA7530">
      <w:pPr>
        <w:pStyle w:val="Default"/>
        <w:spacing w:line="360" w:lineRule="auto"/>
        <w:ind w:firstLine="567"/>
        <w:jc w:val="center"/>
        <w:rPr>
          <w:sz w:val="28"/>
          <w:szCs w:val="28"/>
        </w:rPr>
      </w:pPr>
      <w:r>
        <w:rPr>
          <w:sz w:val="28"/>
          <w:szCs w:val="28"/>
        </w:rPr>
        <w:t>Перечень</w:t>
      </w:r>
      <w:r w:rsidRPr="0091386F">
        <w:rPr>
          <w:sz w:val="28"/>
          <w:szCs w:val="28"/>
        </w:rPr>
        <w:t xml:space="preserve"> выявленных объектов археологического наследия</w:t>
      </w:r>
    </w:p>
    <w:p w:rsidR="006554F3" w:rsidRDefault="006554F3" w:rsidP="00DA7530">
      <w:pPr>
        <w:pStyle w:val="ac"/>
        <w:ind w:firstLine="567"/>
        <w:jc w:val="right"/>
        <w:rPr>
          <w:rFonts w:ascii="Times New Roman" w:eastAsia="Times New Roman" w:hAnsi="Times New Roman" w:cs="Times New Roman"/>
          <w:sz w:val="28"/>
          <w:szCs w:val="28"/>
          <w:lang w:eastAsia="ru-RU"/>
        </w:rPr>
      </w:pPr>
      <w:r w:rsidRPr="006554F3">
        <w:rPr>
          <w:rFonts w:ascii="Times New Roman" w:hAnsi="Times New Roman" w:cs="Times New Roman"/>
          <w:sz w:val="28"/>
          <w:szCs w:val="28"/>
        </w:rPr>
        <w:t xml:space="preserve"> </w:t>
      </w:r>
      <w:r w:rsidRPr="006554F3">
        <w:rPr>
          <w:rFonts w:ascii="Times New Roman" w:eastAsia="Times New Roman" w:hAnsi="Times New Roman" w:cs="Times New Roman"/>
          <w:sz w:val="28"/>
          <w:szCs w:val="28"/>
          <w:lang w:eastAsia="ru-RU"/>
        </w:rPr>
        <w:t>Таблица 1.7.1</w:t>
      </w:r>
    </w:p>
    <w:tbl>
      <w:tblPr>
        <w:tblStyle w:val="TableNormal"/>
        <w:tblW w:w="9923" w:type="dxa"/>
        <w:tblInd w:w="-6" w:type="dxa"/>
        <w:tblLayout w:type="fixed"/>
        <w:tblLook w:val="01E0" w:firstRow="1" w:lastRow="1" w:firstColumn="1" w:lastColumn="1" w:noHBand="0" w:noVBand="0"/>
      </w:tblPr>
      <w:tblGrid>
        <w:gridCol w:w="567"/>
        <w:gridCol w:w="1985"/>
        <w:gridCol w:w="3827"/>
        <w:gridCol w:w="1701"/>
        <w:gridCol w:w="1843"/>
      </w:tblGrid>
      <w:tr w:rsidR="006554F3" w:rsidTr="003B1A6A">
        <w:trPr>
          <w:trHeight w:hRule="exact" w:val="707"/>
        </w:trPr>
        <w:tc>
          <w:tcPr>
            <w:tcW w:w="567" w:type="dxa"/>
            <w:tcBorders>
              <w:top w:val="single" w:sz="5" w:space="0" w:color="000000"/>
              <w:left w:val="single" w:sz="5" w:space="0" w:color="000000"/>
              <w:bottom w:val="single" w:sz="5" w:space="0" w:color="000000"/>
              <w:right w:val="single" w:sz="5" w:space="0" w:color="000000"/>
            </w:tcBorders>
          </w:tcPr>
          <w:p w:rsidR="006554F3" w:rsidRPr="00DA7530" w:rsidRDefault="006554F3" w:rsidP="004237DA">
            <w:pPr>
              <w:pStyle w:val="TableParagraph"/>
              <w:jc w:val="center"/>
              <w:rPr>
                <w:rFonts w:ascii="Times New Roman" w:hAnsi="Times New Roman"/>
                <w:spacing w:val="-1"/>
                <w:sz w:val="24"/>
                <w:szCs w:val="24"/>
                <w:lang w:val="ru-RU"/>
              </w:rPr>
            </w:pPr>
            <w:r w:rsidRPr="00DA7530">
              <w:rPr>
                <w:rFonts w:ascii="Times New Roman" w:hAnsi="Times New Roman"/>
                <w:spacing w:val="-1"/>
                <w:sz w:val="24"/>
                <w:szCs w:val="24"/>
                <w:lang w:val="ru-RU"/>
              </w:rPr>
              <w:t>№</w:t>
            </w:r>
          </w:p>
        </w:tc>
        <w:tc>
          <w:tcPr>
            <w:tcW w:w="1985" w:type="dxa"/>
            <w:tcBorders>
              <w:top w:val="single" w:sz="5" w:space="0" w:color="000000"/>
              <w:left w:val="single" w:sz="5" w:space="0" w:color="000000"/>
              <w:bottom w:val="single" w:sz="5" w:space="0" w:color="000000"/>
              <w:right w:val="single" w:sz="5" w:space="0" w:color="000000"/>
            </w:tcBorders>
          </w:tcPr>
          <w:p w:rsidR="006554F3" w:rsidRPr="00DA7530" w:rsidRDefault="006554F3" w:rsidP="004237DA">
            <w:pPr>
              <w:pStyle w:val="TableParagraph"/>
              <w:ind w:left="1" w:hanging="1"/>
              <w:jc w:val="center"/>
              <w:rPr>
                <w:rFonts w:ascii="Times New Roman" w:eastAsia="Times New Roman" w:hAnsi="Times New Roman" w:cs="Times New Roman"/>
                <w:sz w:val="24"/>
                <w:szCs w:val="24"/>
              </w:rPr>
            </w:pPr>
            <w:r w:rsidRPr="00DA7530">
              <w:rPr>
                <w:rFonts w:ascii="Times New Roman" w:hAnsi="Times New Roman"/>
                <w:spacing w:val="-1"/>
                <w:sz w:val="24"/>
                <w:szCs w:val="24"/>
              </w:rPr>
              <w:t>Название</w:t>
            </w:r>
            <w:r w:rsidRPr="00DA7530">
              <w:rPr>
                <w:rFonts w:ascii="Times New Roman" w:hAnsi="Times New Roman"/>
                <w:sz w:val="24"/>
                <w:szCs w:val="24"/>
              </w:rPr>
              <w:t xml:space="preserve"> </w:t>
            </w:r>
            <w:r w:rsidRPr="00DA7530">
              <w:rPr>
                <w:rFonts w:ascii="Times New Roman" w:hAnsi="Times New Roman"/>
                <w:spacing w:val="-1"/>
                <w:sz w:val="24"/>
                <w:szCs w:val="24"/>
              </w:rPr>
              <w:t>памятника</w:t>
            </w:r>
          </w:p>
        </w:tc>
        <w:tc>
          <w:tcPr>
            <w:tcW w:w="3827" w:type="dxa"/>
            <w:tcBorders>
              <w:top w:val="single" w:sz="5" w:space="0" w:color="000000"/>
              <w:left w:val="single" w:sz="5" w:space="0" w:color="000000"/>
              <w:bottom w:val="single" w:sz="5" w:space="0" w:color="000000"/>
              <w:right w:val="single" w:sz="5" w:space="0" w:color="000000"/>
            </w:tcBorders>
          </w:tcPr>
          <w:p w:rsidR="006554F3" w:rsidRPr="00DA7530" w:rsidRDefault="006554F3" w:rsidP="004237DA">
            <w:pPr>
              <w:pStyle w:val="TableParagraph"/>
              <w:jc w:val="center"/>
              <w:rPr>
                <w:rFonts w:ascii="Times New Roman" w:eastAsia="Times New Roman" w:hAnsi="Times New Roman" w:cs="Times New Roman"/>
                <w:sz w:val="24"/>
                <w:szCs w:val="24"/>
              </w:rPr>
            </w:pPr>
            <w:r w:rsidRPr="00DA7530">
              <w:rPr>
                <w:rFonts w:ascii="Times New Roman" w:hAnsi="Times New Roman"/>
                <w:spacing w:val="-1"/>
                <w:sz w:val="24"/>
                <w:szCs w:val="24"/>
              </w:rPr>
              <w:t>Местоположение</w:t>
            </w:r>
          </w:p>
        </w:tc>
        <w:tc>
          <w:tcPr>
            <w:tcW w:w="1701" w:type="dxa"/>
            <w:tcBorders>
              <w:top w:val="single" w:sz="5" w:space="0" w:color="000000"/>
              <w:left w:val="single" w:sz="5" w:space="0" w:color="000000"/>
              <w:bottom w:val="single" w:sz="5" w:space="0" w:color="000000"/>
              <w:right w:val="single" w:sz="5" w:space="0" w:color="000000"/>
            </w:tcBorders>
          </w:tcPr>
          <w:p w:rsidR="006554F3" w:rsidRPr="00DA7530" w:rsidRDefault="006554F3" w:rsidP="004237DA">
            <w:pPr>
              <w:pStyle w:val="TableParagraph"/>
              <w:jc w:val="center"/>
              <w:rPr>
                <w:rFonts w:ascii="Times New Roman" w:eastAsia="Times New Roman" w:hAnsi="Times New Roman" w:cs="Times New Roman"/>
                <w:sz w:val="24"/>
                <w:szCs w:val="24"/>
              </w:rPr>
            </w:pPr>
            <w:r w:rsidRPr="00DA7530">
              <w:rPr>
                <w:rFonts w:ascii="Times New Roman" w:hAnsi="Times New Roman"/>
                <w:spacing w:val="-1"/>
                <w:sz w:val="24"/>
                <w:szCs w:val="24"/>
              </w:rPr>
              <w:t>Датировка</w:t>
            </w:r>
          </w:p>
        </w:tc>
        <w:tc>
          <w:tcPr>
            <w:tcW w:w="1843" w:type="dxa"/>
            <w:tcBorders>
              <w:top w:val="single" w:sz="5" w:space="0" w:color="000000"/>
              <w:left w:val="single" w:sz="5" w:space="0" w:color="000000"/>
              <w:bottom w:val="single" w:sz="5" w:space="0" w:color="000000"/>
              <w:right w:val="single" w:sz="5" w:space="0" w:color="000000"/>
            </w:tcBorders>
          </w:tcPr>
          <w:p w:rsidR="006554F3" w:rsidRPr="00DA7530" w:rsidRDefault="006554F3" w:rsidP="004237DA">
            <w:pPr>
              <w:pStyle w:val="TableParagraph"/>
              <w:ind w:left="139"/>
              <w:jc w:val="center"/>
              <w:rPr>
                <w:rFonts w:ascii="Times New Roman" w:eastAsia="Times New Roman" w:hAnsi="Times New Roman" w:cs="Times New Roman"/>
                <w:sz w:val="24"/>
                <w:szCs w:val="24"/>
              </w:rPr>
            </w:pPr>
            <w:r w:rsidRPr="00DA7530">
              <w:rPr>
                <w:rFonts w:ascii="Times New Roman" w:hAnsi="Times New Roman"/>
                <w:spacing w:val="-2"/>
                <w:sz w:val="24"/>
                <w:szCs w:val="24"/>
              </w:rPr>
              <w:t>Паспорт</w:t>
            </w:r>
          </w:p>
        </w:tc>
      </w:tr>
      <w:tr w:rsidR="00ED478A" w:rsidTr="00ED478A">
        <w:trPr>
          <w:trHeight w:hRule="exact" w:val="333"/>
        </w:trPr>
        <w:tc>
          <w:tcPr>
            <w:tcW w:w="567" w:type="dxa"/>
            <w:tcBorders>
              <w:top w:val="single" w:sz="5" w:space="0" w:color="000000"/>
              <w:left w:val="single" w:sz="5" w:space="0" w:color="000000"/>
              <w:bottom w:val="single" w:sz="5" w:space="0" w:color="000000"/>
              <w:right w:val="single" w:sz="5" w:space="0" w:color="000000"/>
            </w:tcBorders>
          </w:tcPr>
          <w:p w:rsidR="00ED478A" w:rsidRPr="00DA7530" w:rsidRDefault="00ED478A" w:rsidP="004237DA">
            <w:pPr>
              <w:pStyle w:val="TableParagraph"/>
              <w:jc w:val="center"/>
              <w:rPr>
                <w:rFonts w:ascii="Times New Roman" w:hAnsi="Times New Roman"/>
                <w:spacing w:val="-1"/>
                <w:sz w:val="24"/>
                <w:szCs w:val="24"/>
                <w:lang w:val="ru-RU"/>
              </w:rPr>
            </w:pPr>
            <w:r>
              <w:rPr>
                <w:rFonts w:ascii="Times New Roman" w:hAnsi="Times New Roman"/>
                <w:spacing w:val="-1"/>
                <w:sz w:val="24"/>
                <w:szCs w:val="24"/>
                <w:lang w:val="ru-RU"/>
              </w:rPr>
              <w:t>1</w:t>
            </w:r>
          </w:p>
        </w:tc>
        <w:tc>
          <w:tcPr>
            <w:tcW w:w="1985" w:type="dxa"/>
            <w:tcBorders>
              <w:top w:val="single" w:sz="5" w:space="0" w:color="000000"/>
              <w:left w:val="single" w:sz="5" w:space="0" w:color="000000"/>
              <w:bottom w:val="single" w:sz="5" w:space="0" w:color="000000"/>
              <w:right w:val="single" w:sz="5" w:space="0" w:color="000000"/>
            </w:tcBorders>
          </w:tcPr>
          <w:p w:rsidR="00ED478A" w:rsidRPr="00ED478A" w:rsidRDefault="00ED478A" w:rsidP="004237DA">
            <w:pPr>
              <w:pStyle w:val="TableParagraph"/>
              <w:ind w:left="1" w:hanging="1"/>
              <w:jc w:val="center"/>
              <w:rPr>
                <w:rFonts w:ascii="Times New Roman" w:hAnsi="Times New Roman"/>
                <w:spacing w:val="-1"/>
                <w:sz w:val="24"/>
                <w:szCs w:val="24"/>
                <w:lang w:val="ru-RU"/>
              </w:rPr>
            </w:pPr>
            <w:r>
              <w:rPr>
                <w:rFonts w:ascii="Times New Roman" w:hAnsi="Times New Roman"/>
                <w:spacing w:val="-1"/>
                <w:sz w:val="24"/>
                <w:szCs w:val="24"/>
                <w:lang w:val="ru-RU"/>
              </w:rPr>
              <w:t>2</w:t>
            </w:r>
          </w:p>
        </w:tc>
        <w:tc>
          <w:tcPr>
            <w:tcW w:w="3827" w:type="dxa"/>
            <w:tcBorders>
              <w:top w:val="single" w:sz="5" w:space="0" w:color="000000"/>
              <w:left w:val="single" w:sz="5" w:space="0" w:color="000000"/>
              <w:bottom w:val="single" w:sz="5" w:space="0" w:color="000000"/>
              <w:right w:val="single" w:sz="5" w:space="0" w:color="000000"/>
            </w:tcBorders>
          </w:tcPr>
          <w:p w:rsidR="00ED478A" w:rsidRPr="00ED478A" w:rsidRDefault="00ED478A" w:rsidP="004237DA">
            <w:pPr>
              <w:pStyle w:val="TableParagraph"/>
              <w:jc w:val="center"/>
              <w:rPr>
                <w:rFonts w:ascii="Times New Roman" w:hAnsi="Times New Roman"/>
                <w:spacing w:val="-1"/>
                <w:sz w:val="24"/>
                <w:szCs w:val="24"/>
                <w:lang w:val="ru-RU"/>
              </w:rPr>
            </w:pPr>
            <w:r>
              <w:rPr>
                <w:rFonts w:ascii="Times New Roman" w:hAnsi="Times New Roman"/>
                <w:spacing w:val="-1"/>
                <w:sz w:val="24"/>
                <w:szCs w:val="24"/>
                <w:lang w:val="ru-RU"/>
              </w:rPr>
              <w:t>3</w:t>
            </w:r>
          </w:p>
        </w:tc>
        <w:tc>
          <w:tcPr>
            <w:tcW w:w="1701" w:type="dxa"/>
            <w:tcBorders>
              <w:top w:val="single" w:sz="5" w:space="0" w:color="000000"/>
              <w:left w:val="single" w:sz="5" w:space="0" w:color="000000"/>
              <w:bottom w:val="single" w:sz="5" w:space="0" w:color="000000"/>
              <w:right w:val="single" w:sz="5" w:space="0" w:color="000000"/>
            </w:tcBorders>
          </w:tcPr>
          <w:p w:rsidR="00ED478A" w:rsidRPr="00ED478A" w:rsidRDefault="00ED478A" w:rsidP="004237DA">
            <w:pPr>
              <w:pStyle w:val="TableParagraph"/>
              <w:jc w:val="center"/>
              <w:rPr>
                <w:rFonts w:ascii="Times New Roman" w:hAnsi="Times New Roman"/>
                <w:spacing w:val="-1"/>
                <w:sz w:val="24"/>
                <w:szCs w:val="24"/>
                <w:lang w:val="ru-RU"/>
              </w:rPr>
            </w:pPr>
            <w:r>
              <w:rPr>
                <w:rFonts w:ascii="Times New Roman" w:hAnsi="Times New Roman"/>
                <w:spacing w:val="-1"/>
                <w:sz w:val="24"/>
                <w:szCs w:val="24"/>
                <w:lang w:val="ru-RU"/>
              </w:rPr>
              <w:t>4</w:t>
            </w:r>
          </w:p>
        </w:tc>
        <w:tc>
          <w:tcPr>
            <w:tcW w:w="1843" w:type="dxa"/>
            <w:tcBorders>
              <w:top w:val="single" w:sz="5" w:space="0" w:color="000000"/>
              <w:left w:val="single" w:sz="5" w:space="0" w:color="000000"/>
              <w:bottom w:val="single" w:sz="5" w:space="0" w:color="000000"/>
              <w:right w:val="single" w:sz="5" w:space="0" w:color="000000"/>
            </w:tcBorders>
          </w:tcPr>
          <w:p w:rsidR="00ED478A" w:rsidRPr="00ED478A" w:rsidRDefault="00ED478A" w:rsidP="004237DA">
            <w:pPr>
              <w:pStyle w:val="TableParagraph"/>
              <w:ind w:left="139"/>
              <w:jc w:val="center"/>
              <w:rPr>
                <w:rFonts w:ascii="Times New Roman" w:hAnsi="Times New Roman"/>
                <w:spacing w:val="-2"/>
                <w:sz w:val="24"/>
                <w:szCs w:val="24"/>
                <w:lang w:val="ru-RU"/>
              </w:rPr>
            </w:pPr>
            <w:r>
              <w:rPr>
                <w:rFonts w:ascii="Times New Roman" w:hAnsi="Times New Roman"/>
                <w:spacing w:val="-2"/>
                <w:sz w:val="24"/>
                <w:szCs w:val="24"/>
                <w:lang w:val="ru-RU"/>
              </w:rPr>
              <w:t>5</w:t>
            </w:r>
          </w:p>
        </w:tc>
      </w:tr>
      <w:tr w:rsidR="006554F3" w:rsidTr="003B1A6A">
        <w:trPr>
          <w:trHeight w:hRule="exact" w:val="1001"/>
        </w:trPr>
        <w:tc>
          <w:tcPr>
            <w:tcW w:w="567" w:type="dxa"/>
            <w:tcBorders>
              <w:top w:val="single" w:sz="5" w:space="0" w:color="000000"/>
              <w:left w:val="single" w:sz="5" w:space="0" w:color="000000"/>
              <w:bottom w:val="single" w:sz="5" w:space="0" w:color="000000"/>
              <w:right w:val="single" w:sz="5" w:space="0" w:color="000000"/>
            </w:tcBorders>
          </w:tcPr>
          <w:p w:rsidR="006554F3" w:rsidRPr="00DA7530" w:rsidRDefault="00DA7530" w:rsidP="0022344F">
            <w:pPr>
              <w:pStyle w:val="TableParagraph"/>
              <w:rPr>
                <w:rFonts w:ascii="Times New Roman" w:hAnsi="Times New Roman"/>
                <w:spacing w:val="-1"/>
                <w:sz w:val="24"/>
                <w:szCs w:val="24"/>
                <w:lang w:val="ru-RU"/>
              </w:rPr>
            </w:pPr>
            <w:r>
              <w:rPr>
                <w:rFonts w:ascii="Times New Roman" w:hAnsi="Times New Roman"/>
                <w:spacing w:val="-1"/>
                <w:sz w:val="24"/>
                <w:szCs w:val="24"/>
                <w:lang w:val="ru-RU"/>
              </w:rPr>
              <w:t xml:space="preserve"> </w:t>
            </w:r>
            <w:r w:rsidR="006554F3" w:rsidRPr="00DA7530">
              <w:rPr>
                <w:rFonts w:ascii="Times New Roman" w:hAnsi="Times New Roman"/>
                <w:spacing w:val="-1"/>
                <w:sz w:val="24"/>
                <w:szCs w:val="24"/>
                <w:lang w:val="ru-RU"/>
              </w:rPr>
              <w:t>1.</w:t>
            </w:r>
          </w:p>
        </w:tc>
        <w:tc>
          <w:tcPr>
            <w:tcW w:w="1985" w:type="dxa"/>
            <w:tcBorders>
              <w:top w:val="single" w:sz="5" w:space="0" w:color="000000"/>
              <w:left w:val="single" w:sz="5" w:space="0" w:color="000000"/>
              <w:bottom w:val="single" w:sz="5" w:space="0" w:color="000000"/>
              <w:right w:val="single" w:sz="5" w:space="0" w:color="000000"/>
            </w:tcBorders>
          </w:tcPr>
          <w:p w:rsidR="006554F3" w:rsidRPr="00DA7530" w:rsidRDefault="006554F3" w:rsidP="0022344F">
            <w:pPr>
              <w:pStyle w:val="TableParagraph"/>
              <w:ind w:left="143" w:hanging="3"/>
              <w:rPr>
                <w:rFonts w:ascii="Times New Roman" w:eastAsia="Times New Roman" w:hAnsi="Times New Roman" w:cs="Times New Roman"/>
                <w:sz w:val="24"/>
                <w:szCs w:val="24"/>
                <w:lang w:val="ru-RU"/>
              </w:rPr>
            </w:pPr>
            <w:r w:rsidRPr="00DA7530">
              <w:rPr>
                <w:rFonts w:ascii="Times New Roman" w:hAnsi="Times New Roman"/>
                <w:spacing w:val="-1"/>
                <w:sz w:val="24"/>
                <w:szCs w:val="24"/>
                <w:lang w:val="ru-RU"/>
              </w:rPr>
              <w:t>Королиха. Стоянка</w:t>
            </w:r>
          </w:p>
        </w:tc>
        <w:tc>
          <w:tcPr>
            <w:tcW w:w="3827" w:type="dxa"/>
            <w:tcBorders>
              <w:top w:val="single" w:sz="5" w:space="0" w:color="000000"/>
              <w:left w:val="single" w:sz="5" w:space="0" w:color="000000"/>
              <w:bottom w:val="single" w:sz="5" w:space="0" w:color="000000"/>
              <w:right w:val="single" w:sz="5" w:space="0" w:color="000000"/>
            </w:tcBorders>
          </w:tcPr>
          <w:p w:rsidR="006554F3" w:rsidRPr="00DA7530" w:rsidRDefault="006554F3" w:rsidP="0022344F">
            <w:pPr>
              <w:pStyle w:val="TableParagraph"/>
              <w:ind w:left="141"/>
              <w:rPr>
                <w:rFonts w:ascii="Times New Roman" w:eastAsia="Times New Roman" w:hAnsi="Times New Roman" w:cs="Times New Roman"/>
                <w:sz w:val="24"/>
                <w:szCs w:val="24"/>
                <w:lang w:val="ru-RU"/>
              </w:rPr>
            </w:pPr>
            <w:r w:rsidRPr="00DA7530">
              <w:rPr>
                <w:rFonts w:ascii="Times New Roman" w:hAnsi="Times New Roman"/>
                <w:spacing w:val="-1"/>
                <w:sz w:val="24"/>
                <w:szCs w:val="24"/>
                <w:lang w:val="ru-RU"/>
              </w:rPr>
              <w:t>Правый берег р. Старая Тотьма, ниже д. Королиха, прирусловый участок пойменного луга</w:t>
            </w:r>
          </w:p>
        </w:tc>
        <w:tc>
          <w:tcPr>
            <w:tcW w:w="1701" w:type="dxa"/>
            <w:tcBorders>
              <w:top w:val="single" w:sz="5" w:space="0" w:color="000000"/>
              <w:left w:val="single" w:sz="5" w:space="0" w:color="000000"/>
              <w:bottom w:val="single" w:sz="5" w:space="0" w:color="000000"/>
              <w:right w:val="single" w:sz="5" w:space="0" w:color="000000"/>
            </w:tcBorders>
          </w:tcPr>
          <w:p w:rsidR="006554F3" w:rsidRPr="00660A46" w:rsidRDefault="006554F3" w:rsidP="0022344F">
            <w:pPr>
              <w:pStyle w:val="TableParagraph"/>
              <w:ind w:left="140"/>
              <w:rPr>
                <w:rFonts w:ascii="Times New Roman" w:eastAsia="Times New Roman" w:hAnsi="Times New Roman" w:cs="Times New Roman"/>
                <w:sz w:val="24"/>
                <w:szCs w:val="24"/>
                <w:lang w:val="ru-RU"/>
              </w:rPr>
            </w:pPr>
            <w:r w:rsidRPr="00660A46">
              <w:rPr>
                <w:rFonts w:ascii="Times New Roman" w:hAnsi="Times New Roman"/>
                <w:spacing w:val="-1"/>
                <w:sz w:val="24"/>
                <w:szCs w:val="24"/>
                <w:lang w:val="ru-RU"/>
              </w:rPr>
              <w:t>Ранний металл</w:t>
            </w:r>
          </w:p>
        </w:tc>
        <w:tc>
          <w:tcPr>
            <w:tcW w:w="1843" w:type="dxa"/>
            <w:tcBorders>
              <w:top w:val="single" w:sz="5" w:space="0" w:color="000000"/>
              <w:left w:val="single" w:sz="5" w:space="0" w:color="000000"/>
              <w:bottom w:val="single" w:sz="5" w:space="0" w:color="000000"/>
              <w:right w:val="single" w:sz="5" w:space="0" w:color="000000"/>
            </w:tcBorders>
          </w:tcPr>
          <w:p w:rsidR="006554F3" w:rsidRPr="00660A46" w:rsidRDefault="006554F3" w:rsidP="0022344F">
            <w:pPr>
              <w:pStyle w:val="TableParagraph"/>
              <w:ind w:left="139"/>
              <w:rPr>
                <w:rFonts w:ascii="Times New Roman" w:eastAsia="Times New Roman" w:hAnsi="Times New Roman" w:cs="Times New Roman"/>
                <w:sz w:val="24"/>
                <w:szCs w:val="24"/>
                <w:lang w:val="ru-RU"/>
              </w:rPr>
            </w:pPr>
            <w:r w:rsidRPr="00660A46">
              <w:rPr>
                <w:rFonts w:ascii="Times New Roman" w:hAnsi="Times New Roman"/>
                <w:sz w:val="24"/>
                <w:szCs w:val="24"/>
                <w:lang w:val="ru-RU"/>
              </w:rPr>
              <w:t>1989-Иванищева М.В.</w:t>
            </w:r>
          </w:p>
        </w:tc>
      </w:tr>
    </w:tbl>
    <w:p w:rsidR="006554F3" w:rsidRDefault="006554F3" w:rsidP="001C6DCB">
      <w:pPr>
        <w:spacing w:before="240" w:after="0" w:line="360" w:lineRule="auto"/>
        <w:ind w:firstLine="567"/>
        <w:jc w:val="both"/>
        <w:rPr>
          <w:rFonts w:ascii="Times New Roman" w:hAnsi="Times New Roman" w:cs="Times New Roman"/>
          <w:sz w:val="28"/>
          <w:szCs w:val="28"/>
        </w:rPr>
      </w:pPr>
      <w:r>
        <w:rPr>
          <w:rFonts w:ascii="Times New Roman" w:eastAsia="Times New Roman" w:hAnsi="Times New Roman" w:cs="Times New Roman"/>
          <w:iCs/>
          <w:sz w:val="28"/>
          <w:szCs w:val="28"/>
          <w:lang w:eastAsia="ru-RU"/>
        </w:rPr>
        <w:t xml:space="preserve">Приказом </w:t>
      </w:r>
      <w:r w:rsidRPr="0091386F">
        <w:rPr>
          <w:rFonts w:ascii="Times New Roman" w:hAnsi="Times New Roman" w:cs="Times New Roman"/>
          <w:sz w:val="28"/>
          <w:szCs w:val="28"/>
        </w:rPr>
        <w:t>Комитета по охране объектов культурного наследия Вологодской области</w:t>
      </w:r>
      <w:r w:rsidR="0047187B">
        <w:rPr>
          <w:rFonts w:ascii="Times New Roman" w:hAnsi="Times New Roman" w:cs="Times New Roman"/>
          <w:sz w:val="28"/>
          <w:szCs w:val="28"/>
        </w:rPr>
        <w:t xml:space="preserve"> (п</w:t>
      </w:r>
      <w:r>
        <w:rPr>
          <w:rFonts w:ascii="Times New Roman" w:hAnsi="Times New Roman" w:cs="Times New Roman"/>
          <w:sz w:val="28"/>
          <w:szCs w:val="28"/>
        </w:rPr>
        <w:t xml:space="preserve">риложение 1) </w:t>
      </w:r>
      <w:r>
        <w:rPr>
          <w:rFonts w:ascii="Times New Roman" w:eastAsia="Times New Roman" w:hAnsi="Times New Roman" w:cs="Times New Roman"/>
          <w:iCs/>
          <w:sz w:val="28"/>
          <w:szCs w:val="28"/>
          <w:lang w:eastAsia="ru-RU"/>
        </w:rPr>
        <w:t>от 25</w:t>
      </w:r>
      <w:r w:rsidR="001C6DCB">
        <w:rPr>
          <w:rFonts w:ascii="Times New Roman" w:eastAsia="Times New Roman" w:hAnsi="Times New Roman" w:cs="Times New Roman"/>
          <w:iCs/>
          <w:sz w:val="28"/>
          <w:szCs w:val="28"/>
          <w:lang w:eastAsia="ru-RU"/>
        </w:rPr>
        <w:t xml:space="preserve"> декабря </w:t>
      </w:r>
      <w:r>
        <w:rPr>
          <w:rFonts w:ascii="Times New Roman" w:eastAsia="Times New Roman" w:hAnsi="Times New Roman" w:cs="Times New Roman"/>
          <w:iCs/>
          <w:sz w:val="28"/>
          <w:szCs w:val="28"/>
          <w:lang w:eastAsia="ru-RU"/>
        </w:rPr>
        <w:t>2019</w:t>
      </w:r>
      <w:r w:rsidR="001C6DCB">
        <w:rPr>
          <w:rFonts w:ascii="Times New Roman" w:eastAsia="Times New Roman" w:hAnsi="Times New Roman" w:cs="Times New Roman"/>
          <w:iCs/>
          <w:sz w:val="28"/>
          <w:szCs w:val="28"/>
          <w:lang w:eastAsia="ru-RU"/>
        </w:rPr>
        <w:t xml:space="preserve"> года</w:t>
      </w:r>
      <w:r>
        <w:rPr>
          <w:rFonts w:ascii="Times New Roman" w:eastAsia="Times New Roman" w:hAnsi="Times New Roman" w:cs="Times New Roman"/>
          <w:iCs/>
          <w:sz w:val="28"/>
          <w:szCs w:val="28"/>
          <w:lang w:eastAsia="ru-RU"/>
        </w:rPr>
        <w:t xml:space="preserve"> №</w:t>
      </w:r>
      <w:r w:rsidR="001C6DCB">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8"/>
          <w:szCs w:val="28"/>
          <w:lang w:eastAsia="ru-RU"/>
        </w:rPr>
        <w:t xml:space="preserve">13-0/01-07 утверждена </w:t>
      </w:r>
      <w:r>
        <w:rPr>
          <w:rFonts w:ascii="Times New Roman" w:hAnsi="Times New Roman" w:cs="Times New Roman"/>
          <w:sz w:val="28"/>
          <w:szCs w:val="28"/>
        </w:rPr>
        <w:t>граница</w:t>
      </w:r>
      <w:r w:rsidRPr="00B51A1A">
        <w:rPr>
          <w:rFonts w:ascii="Times New Roman" w:hAnsi="Times New Roman" w:cs="Times New Roman"/>
          <w:sz w:val="28"/>
          <w:szCs w:val="28"/>
        </w:rPr>
        <w:t xml:space="preserve"> защитной зоны объ</w:t>
      </w:r>
      <w:r>
        <w:rPr>
          <w:rFonts w:ascii="Times New Roman" w:hAnsi="Times New Roman" w:cs="Times New Roman"/>
          <w:sz w:val="28"/>
          <w:szCs w:val="28"/>
        </w:rPr>
        <w:t>е</w:t>
      </w:r>
      <w:r w:rsidRPr="00B51A1A">
        <w:rPr>
          <w:rFonts w:ascii="Times New Roman" w:hAnsi="Times New Roman" w:cs="Times New Roman"/>
          <w:sz w:val="28"/>
          <w:szCs w:val="28"/>
        </w:rPr>
        <w:t>кта культурного наследия регионального значения «Дом, в котором с 1873 г. по 1878 г. жил Бабушкин Иван Васильевич», расположенный по адресу: село им. Бабушкина, ул. Трудовая, 32</w:t>
      </w:r>
      <w:r>
        <w:rPr>
          <w:rFonts w:ascii="Times New Roman" w:hAnsi="Times New Roman" w:cs="Times New Roman"/>
          <w:sz w:val="28"/>
          <w:szCs w:val="28"/>
        </w:rPr>
        <w:t xml:space="preserve">. </w:t>
      </w:r>
    </w:p>
    <w:p w:rsidR="001C6DCB" w:rsidRDefault="001C6DCB" w:rsidP="001C6DCB">
      <w:pPr>
        <w:widowControl w:val="0"/>
        <w:spacing w:before="40" w:after="40" w:line="360" w:lineRule="auto"/>
        <w:ind w:firstLine="567"/>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На основании</w:t>
      </w:r>
      <w:r w:rsidRPr="008D679C">
        <w:rPr>
          <w:rFonts w:ascii="Times New Roman" w:eastAsia="Times New Roman" w:hAnsi="Times New Roman" w:cs="Times New Roman"/>
          <w:iCs/>
          <w:sz w:val="28"/>
          <w:szCs w:val="28"/>
          <w:lang w:eastAsia="ru-RU"/>
        </w:rPr>
        <w:t xml:space="preserve"> статьи 34.1 Федерального закона № 73-ФЗ </w:t>
      </w:r>
      <w:r>
        <w:rPr>
          <w:rFonts w:ascii="Times New Roman" w:eastAsia="Times New Roman" w:hAnsi="Times New Roman" w:cs="Times New Roman"/>
          <w:iCs/>
          <w:sz w:val="28"/>
          <w:szCs w:val="28"/>
          <w:lang w:eastAsia="ru-RU"/>
        </w:rPr>
        <w:t xml:space="preserve">в границе защитной зоны объекта культурного наследия </w:t>
      </w:r>
      <w:r w:rsidRPr="008D679C">
        <w:rPr>
          <w:rFonts w:ascii="Times New Roman" w:eastAsia="Times New Roman" w:hAnsi="Times New Roman" w:cs="Times New Roman"/>
          <w:iCs/>
          <w:sz w:val="28"/>
          <w:szCs w:val="28"/>
          <w:lang w:eastAsia="ru-RU"/>
        </w:rPr>
        <w:t>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1C6DCB" w:rsidRDefault="001C6DCB" w:rsidP="001C6DC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Приказом </w:t>
      </w:r>
      <w:r w:rsidRPr="0091386F">
        <w:rPr>
          <w:rFonts w:ascii="Times New Roman" w:hAnsi="Times New Roman" w:cs="Times New Roman"/>
          <w:sz w:val="28"/>
          <w:szCs w:val="28"/>
        </w:rPr>
        <w:t>Комитета по охране объектов культурного наследия Вологодской области</w:t>
      </w:r>
      <w:r>
        <w:rPr>
          <w:rFonts w:ascii="Times New Roman" w:hAnsi="Times New Roman" w:cs="Times New Roman"/>
          <w:sz w:val="28"/>
          <w:szCs w:val="28"/>
        </w:rPr>
        <w:t xml:space="preserve"> </w:t>
      </w:r>
      <w:r>
        <w:rPr>
          <w:rFonts w:ascii="Times New Roman" w:eastAsia="Times New Roman" w:hAnsi="Times New Roman" w:cs="Times New Roman"/>
          <w:iCs/>
          <w:sz w:val="28"/>
          <w:szCs w:val="28"/>
          <w:lang w:eastAsia="ru-RU"/>
        </w:rPr>
        <w:t>от 22 июня 2021 года № 27-0/01-08 утвержден предмет охраны объекта культурного наследия федерального значения «Бюст И.В.Бабушкина», 1956 г., расположенного по адресу: Вологодская область, Бабушкинский район, село им. Бабушкина.</w:t>
      </w:r>
    </w:p>
    <w:p w:rsidR="008A4697" w:rsidRDefault="008A4697" w:rsidP="009301A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Приказом Комитета по охране объектов культурного н</w:t>
      </w:r>
      <w:r w:rsidR="001C6DCB">
        <w:rPr>
          <w:rFonts w:ascii="Times New Roman" w:hAnsi="Times New Roman" w:cs="Times New Roman"/>
          <w:sz w:val="28"/>
          <w:szCs w:val="28"/>
        </w:rPr>
        <w:t xml:space="preserve">аследия Вологодской области от </w:t>
      </w:r>
      <w:r>
        <w:rPr>
          <w:rFonts w:ascii="Times New Roman" w:hAnsi="Times New Roman" w:cs="Times New Roman"/>
          <w:sz w:val="28"/>
          <w:szCs w:val="28"/>
        </w:rPr>
        <w:t>8</w:t>
      </w:r>
      <w:r w:rsidR="001C6DCB">
        <w:rPr>
          <w:rFonts w:ascii="Times New Roman" w:hAnsi="Times New Roman" w:cs="Times New Roman"/>
          <w:sz w:val="28"/>
          <w:szCs w:val="28"/>
        </w:rPr>
        <w:t xml:space="preserve"> мая </w:t>
      </w:r>
      <w:r>
        <w:rPr>
          <w:rFonts w:ascii="Times New Roman" w:hAnsi="Times New Roman" w:cs="Times New Roman"/>
          <w:sz w:val="28"/>
          <w:szCs w:val="28"/>
        </w:rPr>
        <w:t>2020</w:t>
      </w:r>
      <w:r w:rsidR="001C6DCB">
        <w:rPr>
          <w:rFonts w:ascii="Times New Roman" w:hAnsi="Times New Roman" w:cs="Times New Roman"/>
          <w:sz w:val="28"/>
          <w:szCs w:val="28"/>
        </w:rPr>
        <w:t xml:space="preserve"> года</w:t>
      </w:r>
      <w:r>
        <w:rPr>
          <w:rFonts w:ascii="Times New Roman" w:hAnsi="Times New Roman" w:cs="Times New Roman"/>
          <w:sz w:val="28"/>
          <w:szCs w:val="28"/>
        </w:rPr>
        <w:t xml:space="preserve"> № 9-0/01-12 в перечень</w:t>
      </w:r>
      <w:r w:rsidR="009301A6">
        <w:rPr>
          <w:rFonts w:ascii="Times New Roman" w:hAnsi="Times New Roman" w:cs="Times New Roman"/>
          <w:sz w:val="28"/>
          <w:szCs w:val="28"/>
        </w:rPr>
        <w:t xml:space="preserve"> выявленных объектов </w:t>
      </w:r>
      <w:r w:rsidR="009301A6">
        <w:rPr>
          <w:rFonts w:ascii="Times New Roman" w:hAnsi="Times New Roman" w:cs="Times New Roman"/>
          <w:sz w:val="28"/>
          <w:szCs w:val="28"/>
        </w:rPr>
        <w:lastRenderedPageBreak/>
        <w:t xml:space="preserve">культурного наследия включены </w:t>
      </w:r>
      <w:r w:rsidR="006A4FC0">
        <w:rPr>
          <w:rFonts w:ascii="Times New Roman" w:hAnsi="Times New Roman" w:cs="Times New Roman"/>
          <w:sz w:val="28"/>
          <w:szCs w:val="28"/>
        </w:rPr>
        <w:t>объекты, обладающие признаками объекта культурного наследия</w:t>
      </w:r>
      <w:r w:rsidR="009301A6">
        <w:rPr>
          <w:rFonts w:ascii="Times New Roman" w:hAnsi="Times New Roman" w:cs="Times New Roman"/>
          <w:sz w:val="28"/>
          <w:szCs w:val="28"/>
        </w:rPr>
        <w:t>:</w:t>
      </w:r>
    </w:p>
    <w:p w:rsidR="009301A6" w:rsidRDefault="009301A6" w:rsidP="009301A6">
      <w:pPr>
        <w:pStyle w:val="ac"/>
        <w:numPr>
          <w:ilvl w:val="0"/>
          <w:numId w:val="42"/>
        </w:numPr>
        <w:spacing w:after="0" w:line="360" w:lineRule="auto"/>
        <w:ind w:left="0" w:firstLine="567"/>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«Соляной склад в селе им. Бабушкина Вологодской области», распложенный по адресу: Вологодская область, Бабушкинский район, село им. Бабушкина, ул. Советская;</w:t>
      </w:r>
    </w:p>
    <w:p w:rsidR="009301A6" w:rsidRDefault="009301A6" w:rsidP="009301A6">
      <w:pPr>
        <w:pStyle w:val="ac"/>
        <w:numPr>
          <w:ilvl w:val="0"/>
          <w:numId w:val="42"/>
        </w:numPr>
        <w:spacing w:after="0" w:line="360" w:lineRule="auto"/>
        <w:ind w:left="0" w:firstLine="567"/>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«Мариинская башня в селе им. Бабушкина Вологодской области», распложенный по адресу: Вологодская область, Бабушкинский район, село им. Бабушкина, ул. Школьная;</w:t>
      </w:r>
    </w:p>
    <w:p w:rsidR="009301A6" w:rsidRPr="009301A6" w:rsidRDefault="009301A6" w:rsidP="009301A6">
      <w:pPr>
        <w:pStyle w:val="ac"/>
        <w:numPr>
          <w:ilvl w:val="0"/>
          <w:numId w:val="42"/>
        </w:numPr>
        <w:spacing w:after="0" w:line="360" w:lineRule="auto"/>
        <w:ind w:left="0" w:firstLine="567"/>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«Спасская рассолоподьемная скважина в селе им. Бабушкина Вологодской области», распложенный по адресу: Вологодская область, Бабушкинский район, село им. Бабушкина.</w:t>
      </w:r>
    </w:p>
    <w:p w:rsidR="00E04051" w:rsidRPr="00FE433C" w:rsidRDefault="00767C5E" w:rsidP="00FE433C">
      <w:pPr>
        <w:pStyle w:val="ac"/>
        <w:keepNext/>
        <w:widowControl w:val="0"/>
        <w:numPr>
          <w:ilvl w:val="0"/>
          <w:numId w:val="6"/>
        </w:numPr>
        <w:spacing w:before="240" w:line="240" w:lineRule="auto"/>
        <w:ind w:left="284" w:hanging="284"/>
        <w:jc w:val="center"/>
        <w:outlineLvl w:val="0"/>
        <w:rPr>
          <w:rFonts w:ascii="Times New Roman" w:eastAsia="Times New Roman" w:hAnsi="Times New Roman" w:cs="Times New Roman"/>
          <w:b/>
          <w:bCs/>
          <w:sz w:val="28"/>
          <w:szCs w:val="28"/>
          <w:lang w:eastAsia="ru-RU"/>
        </w:rPr>
      </w:pPr>
      <w:bookmarkStart w:id="66" w:name="_Toc102481023"/>
      <w:r w:rsidRPr="00ED478A">
        <w:rPr>
          <w:rFonts w:ascii="Times New Roman" w:eastAsia="Times New Roman" w:hAnsi="Times New Roman" w:cs="Times New Roman"/>
          <w:b/>
          <w:bCs/>
          <w:sz w:val="28"/>
          <w:szCs w:val="28"/>
          <w:lang w:eastAsia="ru-RU"/>
        </w:rPr>
        <w:t xml:space="preserve">Сведения о планах и программах комплексного социального развития, </w:t>
      </w:r>
      <w:r w:rsidRPr="00ED478A">
        <w:rPr>
          <w:rFonts w:ascii="Times New Roman" w:hAnsi="Times New Roman" w:cs="Times New Roman"/>
          <w:b/>
          <w:sz w:val="28"/>
          <w:szCs w:val="28"/>
          <w:shd w:val="clear" w:color="auto" w:fill="FFFFFF"/>
        </w:rPr>
        <w:t>для реализации которых осуществляется создание объектов местного значения поселения, городского округа</w:t>
      </w:r>
      <w:bookmarkEnd w:id="66"/>
    </w:p>
    <w:p w:rsidR="00FD0729" w:rsidRPr="00C43105" w:rsidRDefault="00FD0729" w:rsidP="00660A46">
      <w:pPr>
        <w:pStyle w:val="ac"/>
        <w:widowControl w:val="0"/>
        <w:spacing w:before="240" w:after="0" w:line="360" w:lineRule="auto"/>
        <w:ind w:left="0" w:firstLine="567"/>
        <w:jc w:val="both"/>
        <w:rPr>
          <w:rFonts w:ascii="Times New Roman" w:hAnsi="Times New Roman" w:cs="Times New Roman"/>
          <w:color w:val="FF0000"/>
          <w:sz w:val="28"/>
          <w:szCs w:val="28"/>
        </w:rPr>
      </w:pPr>
      <w:r w:rsidRPr="00895E44">
        <w:rPr>
          <w:rFonts w:ascii="Times New Roman" w:hAnsi="Times New Roman" w:cs="Times New Roman"/>
          <w:sz w:val="28"/>
          <w:szCs w:val="28"/>
        </w:rPr>
        <w:t xml:space="preserve">Постановление совета Федерации Федерального Собрания Российской Федерации </w:t>
      </w:r>
      <w:r w:rsidR="00E201E6">
        <w:rPr>
          <w:rFonts w:ascii="Times New Roman" w:hAnsi="Times New Roman" w:cs="Times New Roman"/>
          <w:sz w:val="28"/>
          <w:szCs w:val="28"/>
        </w:rPr>
        <w:t xml:space="preserve">от 29 июня 2016 года </w:t>
      </w:r>
      <w:r w:rsidR="00FE433C">
        <w:rPr>
          <w:rFonts w:ascii="Times New Roman" w:hAnsi="Times New Roman" w:cs="Times New Roman"/>
          <w:sz w:val="28"/>
          <w:szCs w:val="28"/>
        </w:rPr>
        <w:t xml:space="preserve">№ 443-СФ </w:t>
      </w:r>
      <w:r w:rsidRPr="00895E44">
        <w:rPr>
          <w:rFonts w:ascii="Times New Roman" w:hAnsi="Times New Roman" w:cs="Times New Roman"/>
          <w:sz w:val="28"/>
          <w:szCs w:val="28"/>
        </w:rPr>
        <w:t>«О государственной поддержке социально-экономическог</w:t>
      </w:r>
      <w:r w:rsidR="00895E44">
        <w:rPr>
          <w:rFonts w:ascii="Times New Roman" w:hAnsi="Times New Roman" w:cs="Times New Roman"/>
          <w:sz w:val="28"/>
          <w:szCs w:val="28"/>
        </w:rPr>
        <w:t>о развития Вологодской области».</w:t>
      </w:r>
      <w:r w:rsidR="00C43105">
        <w:rPr>
          <w:rFonts w:ascii="Times New Roman" w:hAnsi="Times New Roman" w:cs="Times New Roman"/>
          <w:sz w:val="28"/>
          <w:szCs w:val="28"/>
        </w:rPr>
        <w:t xml:space="preserve"> </w:t>
      </w:r>
    </w:p>
    <w:p w:rsidR="00915C31" w:rsidRDefault="00915C31" w:rsidP="004944ED">
      <w:pPr>
        <w:pStyle w:val="ac"/>
        <w:widowControl w:val="0"/>
        <w:spacing w:before="240" w:after="0" w:line="360" w:lineRule="auto"/>
        <w:ind w:left="0" w:firstLine="567"/>
        <w:jc w:val="both"/>
        <w:rPr>
          <w:rFonts w:ascii="Times New Roman" w:hAnsi="Times New Roman" w:cs="Times New Roman"/>
          <w:sz w:val="28"/>
          <w:szCs w:val="28"/>
        </w:rPr>
      </w:pPr>
      <w:r w:rsidRPr="003B1A6A">
        <w:rPr>
          <w:rFonts w:ascii="Times New Roman" w:hAnsi="Times New Roman" w:cs="Times New Roman"/>
          <w:sz w:val="28"/>
          <w:szCs w:val="28"/>
        </w:rPr>
        <w:t xml:space="preserve">Стратегия социально-экономического развития Вологодской области на период до 2030 года, утвержденная </w:t>
      </w:r>
      <w:r w:rsidR="00C43105">
        <w:rPr>
          <w:rFonts w:ascii="Times New Roman" w:hAnsi="Times New Roman" w:cs="Times New Roman"/>
          <w:sz w:val="28"/>
          <w:szCs w:val="28"/>
        </w:rPr>
        <w:t>п</w:t>
      </w:r>
      <w:r w:rsidRPr="003B1A6A">
        <w:rPr>
          <w:rFonts w:ascii="Times New Roman" w:hAnsi="Times New Roman" w:cs="Times New Roman"/>
          <w:sz w:val="28"/>
          <w:szCs w:val="28"/>
        </w:rPr>
        <w:t>остановлением Правительства области от 17</w:t>
      </w:r>
      <w:r w:rsidR="001C6DCB">
        <w:rPr>
          <w:rFonts w:ascii="Times New Roman" w:hAnsi="Times New Roman" w:cs="Times New Roman"/>
          <w:sz w:val="28"/>
          <w:szCs w:val="28"/>
        </w:rPr>
        <w:t xml:space="preserve"> октября </w:t>
      </w:r>
      <w:r w:rsidR="00084A4F">
        <w:rPr>
          <w:rFonts w:ascii="Times New Roman" w:hAnsi="Times New Roman" w:cs="Times New Roman"/>
          <w:sz w:val="28"/>
          <w:szCs w:val="28"/>
        </w:rPr>
        <w:t>2016</w:t>
      </w:r>
      <w:r w:rsidR="001C6DCB">
        <w:rPr>
          <w:rFonts w:ascii="Times New Roman" w:hAnsi="Times New Roman" w:cs="Times New Roman"/>
          <w:sz w:val="28"/>
          <w:szCs w:val="28"/>
        </w:rPr>
        <w:t xml:space="preserve"> года</w:t>
      </w:r>
      <w:r w:rsidR="00084A4F">
        <w:rPr>
          <w:rFonts w:ascii="Times New Roman" w:hAnsi="Times New Roman" w:cs="Times New Roman"/>
          <w:sz w:val="28"/>
          <w:szCs w:val="28"/>
        </w:rPr>
        <w:t xml:space="preserve"> </w:t>
      </w:r>
      <w:r w:rsidRPr="003B1A6A">
        <w:rPr>
          <w:rFonts w:ascii="Times New Roman" w:hAnsi="Times New Roman" w:cs="Times New Roman"/>
          <w:sz w:val="28"/>
          <w:szCs w:val="28"/>
        </w:rPr>
        <w:t xml:space="preserve"> № </w:t>
      </w:r>
      <w:r w:rsidRPr="00660A46">
        <w:rPr>
          <w:rFonts w:ascii="Times New Roman" w:hAnsi="Times New Roman" w:cs="Times New Roman"/>
          <w:sz w:val="28"/>
          <w:szCs w:val="28"/>
        </w:rPr>
        <w:t>920</w:t>
      </w:r>
      <w:r w:rsidR="00FE433C">
        <w:rPr>
          <w:rFonts w:ascii="Times New Roman" w:hAnsi="Times New Roman" w:cs="Times New Roman"/>
          <w:sz w:val="28"/>
          <w:szCs w:val="28"/>
        </w:rPr>
        <w:t xml:space="preserve"> (в редакции постановления Правительства Вологодской области от 20 декабря 2021 года № 1440)</w:t>
      </w:r>
      <w:r w:rsidR="001C6DCB">
        <w:rPr>
          <w:rFonts w:ascii="Times New Roman" w:hAnsi="Times New Roman" w:cs="Times New Roman"/>
          <w:sz w:val="28"/>
          <w:szCs w:val="28"/>
        </w:rPr>
        <w:t>.</w:t>
      </w:r>
    </w:p>
    <w:p w:rsidR="004944ED" w:rsidRPr="007D375C" w:rsidRDefault="004944ED" w:rsidP="004944ED">
      <w:pPr>
        <w:pStyle w:val="ac"/>
        <w:widowControl w:val="0"/>
        <w:spacing w:after="0" w:line="360" w:lineRule="auto"/>
        <w:ind w:left="0" w:firstLine="567"/>
        <w:jc w:val="both"/>
        <w:rPr>
          <w:rFonts w:ascii="Times New Roman" w:hAnsi="Times New Roman" w:cs="Times New Roman"/>
          <w:color w:val="FF0000"/>
          <w:sz w:val="28"/>
          <w:szCs w:val="28"/>
        </w:rPr>
      </w:pPr>
      <w:r w:rsidRPr="00C52CD7">
        <w:rPr>
          <w:rFonts w:ascii="Times New Roman" w:hAnsi="Times New Roman" w:cs="Times New Roman"/>
          <w:sz w:val="28"/>
          <w:szCs w:val="28"/>
        </w:rPr>
        <w:t xml:space="preserve">Стратегия социально-экономического развития Бабушкинского </w:t>
      </w:r>
      <w:r w:rsidRPr="004944ED">
        <w:rPr>
          <w:rFonts w:ascii="Times New Roman" w:hAnsi="Times New Roman" w:cs="Times New Roman"/>
          <w:sz w:val="28"/>
          <w:szCs w:val="28"/>
        </w:rPr>
        <w:t xml:space="preserve">муниципального района Вологодской области на период до 2030 года, утвержденная решением </w:t>
      </w:r>
      <w:r>
        <w:rPr>
          <w:rFonts w:ascii="Times New Roman" w:hAnsi="Times New Roman" w:cs="Times New Roman"/>
          <w:sz w:val="28"/>
          <w:szCs w:val="28"/>
        </w:rPr>
        <w:t>П</w:t>
      </w:r>
      <w:r w:rsidRPr="004944ED">
        <w:rPr>
          <w:rFonts w:ascii="Times New Roman" w:hAnsi="Times New Roman" w:cs="Times New Roman"/>
          <w:sz w:val="28"/>
          <w:szCs w:val="28"/>
        </w:rPr>
        <w:t>редставительного собрания Бабушкинского муниципального района Вологодской области от 26</w:t>
      </w:r>
      <w:r w:rsidR="001C6DCB">
        <w:rPr>
          <w:rFonts w:ascii="Times New Roman" w:hAnsi="Times New Roman" w:cs="Times New Roman"/>
          <w:sz w:val="28"/>
          <w:szCs w:val="28"/>
        </w:rPr>
        <w:t xml:space="preserve"> декабря</w:t>
      </w:r>
      <w:r w:rsidRPr="004944ED">
        <w:rPr>
          <w:rFonts w:ascii="Times New Roman" w:hAnsi="Times New Roman" w:cs="Times New Roman"/>
          <w:sz w:val="28"/>
          <w:szCs w:val="28"/>
        </w:rPr>
        <w:t xml:space="preserve"> 2018</w:t>
      </w:r>
      <w:r w:rsidR="001C6DCB">
        <w:rPr>
          <w:rFonts w:ascii="Times New Roman" w:hAnsi="Times New Roman" w:cs="Times New Roman"/>
          <w:sz w:val="28"/>
          <w:szCs w:val="28"/>
        </w:rPr>
        <w:t xml:space="preserve"> года № 239.</w:t>
      </w:r>
    </w:p>
    <w:p w:rsidR="00895E44" w:rsidRPr="00122853" w:rsidRDefault="00895E44" w:rsidP="004944ED">
      <w:pPr>
        <w:widowControl w:val="0"/>
        <w:spacing w:after="0" w:line="360" w:lineRule="auto"/>
        <w:ind w:firstLine="567"/>
        <w:jc w:val="both"/>
        <w:rPr>
          <w:rFonts w:ascii="Times New Roman" w:eastAsia="Times New Roman" w:hAnsi="Times New Roman" w:cs="Times New Roman"/>
          <w:bCs/>
          <w:iCs/>
          <w:sz w:val="28"/>
          <w:szCs w:val="28"/>
          <w:lang w:eastAsia="x-none"/>
        </w:rPr>
      </w:pPr>
      <w:r>
        <w:rPr>
          <w:rFonts w:ascii="Times New Roman" w:eastAsia="Times New Roman" w:hAnsi="Times New Roman" w:cs="Times New Roman"/>
          <w:bCs/>
          <w:iCs/>
          <w:sz w:val="28"/>
          <w:szCs w:val="28"/>
          <w:lang w:eastAsia="x-none"/>
        </w:rPr>
        <w:t>Программа</w:t>
      </w:r>
      <w:r w:rsidRPr="00122853">
        <w:rPr>
          <w:rFonts w:ascii="Times New Roman" w:eastAsia="Times New Roman" w:hAnsi="Times New Roman" w:cs="Times New Roman"/>
          <w:bCs/>
          <w:iCs/>
          <w:sz w:val="28"/>
          <w:szCs w:val="28"/>
          <w:lang w:eastAsia="x-none"/>
        </w:rPr>
        <w:t xml:space="preserve"> развития электроэнергетики Вологодской области на 2019-2023 годы, утвержденн</w:t>
      </w:r>
      <w:r w:rsidR="00A23FF8">
        <w:rPr>
          <w:rFonts w:ascii="Times New Roman" w:eastAsia="Times New Roman" w:hAnsi="Times New Roman" w:cs="Times New Roman"/>
          <w:bCs/>
          <w:iCs/>
          <w:sz w:val="28"/>
          <w:szCs w:val="28"/>
          <w:lang w:eastAsia="x-none"/>
        </w:rPr>
        <w:t>ая</w:t>
      </w:r>
      <w:r w:rsidRPr="00122853">
        <w:rPr>
          <w:rFonts w:ascii="Times New Roman" w:eastAsia="Times New Roman" w:hAnsi="Times New Roman" w:cs="Times New Roman"/>
          <w:bCs/>
          <w:iCs/>
          <w:sz w:val="28"/>
          <w:szCs w:val="28"/>
          <w:lang w:eastAsia="x-none"/>
        </w:rPr>
        <w:t xml:space="preserve"> </w:t>
      </w:r>
      <w:r w:rsidR="00C43105">
        <w:rPr>
          <w:rFonts w:ascii="Times New Roman" w:eastAsia="Times New Roman" w:hAnsi="Times New Roman" w:cs="Times New Roman"/>
          <w:bCs/>
          <w:iCs/>
          <w:sz w:val="28"/>
          <w:szCs w:val="28"/>
          <w:lang w:eastAsia="x-none"/>
        </w:rPr>
        <w:t>п</w:t>
      </w:r>
      <w:r w:rsidRPr="00122853">
        <w:rPr>
          <w:rFonts w:ascii="Times New Roman" w:eastAsia="Times New Roman" w:hAnsi="Times New Roman" w:cs="Times New Roman"/>
          <w:bCs/>
          <w:iCs/>
          <w:sz w:val="28"/>
          <w:szCs w:val="28"/>
          <w:lang w:eastAsia="x-none"/>
        </w:rPr>
        <w:t>остановлением Губернатора Вологодской области от 26</w:t>
      </w:r>
      <w:r w:rsidR="001C6DCB">
        <w:rPr>
          <w:rFonts w:ascii="Times New Roman" w:eastAsia="Times New Roman" w:hAnsi="Times New Roman" w:cs="Times New Roman"/>
          <w:bCs/>
          <w:iCs/>
          <w:sz w:val="28"/>
          <w:szCs w:val="28"/>
          <w:lang w:eastAsia="x-none"/>
        </w:rPr>
        <w:t xml:space="preserve"> апреля </w:t>
      </w:r>
      <w:r w:rsidRPr="00122853">
        <w:rPr>
          <w:rFonts w:ascii="Times New Roman" w:eastAsia="Times New Roman" w:hAnsi="Times New Roman" w:cs="Times New Roman"/>
          <w:bCs/>
          <w:iCs/>
          <w:sz w:val="28"/>
          <w:szCs w:val="28"/>
          <w:lang w:eastAsia="x-none"/>
        </w:rPr>
        <w:t>2018</w:t>
      </w:r>
      <w:r w:rsidR="001C6DCB">
        <w:rPr>
          <w:rFonts w:ascii="Times New Roman" w:eastAsia="Times New Roman" w:hAnsi="Times New Roman" w:cs="Times New Roman"/>
          <w:bCs/>
          <w:iCs/>
          <w:sz w:val="28"/>
          <w:szCs w:val="28"/>
          <w:lang w:eastAsia="x-none"/>
        </w:rPr>
        <w:t xml:space="preserve"> года</w:t>
      </w:r>
      <w:r w:rsidRPr="00122853">
        <w:rPr>
          <w:rFonts w:ascii="Times New Roman" w:eastAsia="Times New Roman" w:hAnsi="Times New Roman" w:cs="Times New Roman"/>
          <w:bCs/>
          <w:iCs/>
          <w:sz w:val="28"/>
          <w:szCs w:val="28"/>
          <w:lang w:eastAsia="x-none"/>
        </w:rPr>
        <w:t xml:space="preserve"> </w:t>
      </w:r>
      <w:r w:rsidR="001C6DCB">
        <w:rPr>
          <w:rFonts w:ascii="Times New Roman" w:eastAsia="Times New Roman" w:hAnsi="Times New Roman" w:cs="Times New Roman"/>
          <w:bCs/>
          <w:iCs/>
          <w:sz w:val="28"/>
          <w:szCs w:val="28"/>
          <w:lang w:eastAsia="x-none"/>
        </w:rPr>
        <w:t>№ 97.</w:t>
      </w:r>
    </w:p>
    <w:p w:rsidR="00895E44" w:rsidRDefault="00895E44" w:rsidP="004944ED">
      <w:pPr>
        <w:widowControl w:val="0"/>
        <w:spacing w:after="0" w:line="360" w:lineRule="auto"/>
        <w:ind w:firstLine="567"/>
        <w:jc w:val="both"/>
        <w:rPr>
          <w:rFonts w:ascii="Times New Roman" w:eastAsia="Times New Roman" w:hAnsi="Times New Roman" w:cs="Times New Roman"/>
          <w:bCs/>
          <w:iCs/>
          <w:sz w:val="28"/>
          <w:szCs w:val="28"/>
          <w:lang w:eastAsia="x-none"/>
        </w:rPr>
      </w:pPr>
      <w:r>
        <w:rPr>
          <w:rFonts w:ascii="Times New Roman" w:eastAsia="Times New Roman" w:hAnsi="Times New Roman" w:cs="Times New Roman"/>
          <w:bCs/>
          <w:iCs/>
          <w:sz w:val="28"/>
          <w:szCs w:val="28"/>
          <w:lang w:eastAsia="x-none"/>
        </w:rPr>
        <w:t>Региональная программа</w:t>
      </w:r>
      <w:r w:rsidRPr="00122853">
        <w:rPr>
          <w:rFonts w:ascii="Times New Roman" w:eastAsia="Times New Roman" w:hAnsi="Times New Roman" w:cs="Times New Roman"/>
          <w:bCs/>
          <w:iCs/>
          <w:sz w:val="28"/>
          <w:szCs w:val="28"/>
          <w:lang w:eastAsia="x-none"/>
        </w:rPr>
        <w:t xml:space="preserve"> газификации жилищно-коммунального хозяйства, промышленных и иных организаций на территории Вологодской области на 2017 - 2021 годы, утвержденн</w:t>
      </w:r>
      <w:r w:rsidR="00A23FF8">
        <w:rPr>
          <w:rFonts w:ascii="Times New Roman" w:eastAsia="Times New Roman" w:hAnsi="Times New Roman" w:cs="Times New Roman"/>
          <w:bCs/>
          <w:iCs/>
          <w:sz w:val="28"/>
          <w:szCs w:val="28"/>
          <w:lang w:eastAsia="x-none"/>
        </w:rPr>
        <w:t>ая</w:t>
      </w:r>
      <w:r w:rsidRPr="00122853">
        <w:rPr>
          <w:rFonts w:ascii="Times New Roman" w:eastAsia="Times New Roman" w:hAnsi="Times New Roman" w:cs="Times New Roman"/>
          <w:bCs/>
          <w:iCs/>
          <w:sz w:val="28"/>
          <w:szCs w:val="28"/>
          <w:lang w:eastAsia="x-none"/>
        </w:rPr>
        <w:t xml:space="preserve"> </w:t>
      </w:r>
      <w:r w:rsidR="00A23FF8">
        <w:rPr>
          <w:rFonts w:ascii="Times New Roman" w:eastAsia="Times New Roman" w:hAnsi="Times New Roman" w:cs="Times New Roman"/>
          <w:bCs/>
          <w:iCs/>
          <w:sz w:val="28"/>
          <w:szCs w:val="28"/>
          <w:lang w:eastAsia="x-none"/>
        </w:rPr>
        <w:t>П</w:t>
      </w:r>
      <w:r w:rsidRPr="00122853">
        <w:rPr>
          <w:rFonts w:ascii="Times New Roman" w:eastAsia="Times New Roman" w:hAnsi="Times New Roman" w:cs="Times New Roman"/>
          <w:bCs/>
          <w:iCs/>
          <w:sz w:val="28"/>
          <w:szCs w:val="28"/>
          <w:lang w:eastAsia="x-none"/>
        </w:rPr>
        <w:t>остановлением Губернатора области от 31</w:t>
      </w:r>
      <w:r w:rsidR="001C6DCB">
        <w:rPr>
          <w:rFonts w:ascii="Times New Roman" w:eastAsia="Times New Roman" w:hAnsi="Times New Roman" w:cs="Times New Roman"/>
          <w:bCs/>
          <w:iCs/>
          <w:sz w:val="28"/>
          <w:szCs w:val="28"/>
          <w:lang w:eastAsia="x-none"/>
        </w:rPr>
        <w:t xml:space="preserve"> мая </w:t>
      </w:r>
      <w:r w:rsidRPr="00122853">
        <w:rPr>
          <w:rFonts w:ascii="Times New Roman" w:eastAsia="Times New Roman" w:hAnsi="Times New Roman" w:cs="Times New Roman"/>
          <w:bCs/>
          <w:iCs/>
          <w:sz w:val="28"/>
          <w:szCs w:val="28"/>
          <w:lang w:eastAsia="x-none"/>
        </w:rPr>
        <w:t>2017</w:t>
      </w:r>
      <w:r w:rsidR="001C6DCB">
        <w:rPr>
          <w:rFonts w:ascii="Times New Roman" w:eastAsia="Times New Roman" w:hAnsi="Times New Roman" w:cs="Times New Roman"/>
          <w:bCs/>
          <w:iCs/>
          <w:sz w:val="28"/>
          <w:szCs w:val="28"/>
          <w:lang w:eastAsia="x-none"/>
        </w:rPr>
        <w:t xml:space="preserve"> </w:t>
      </w:r>
      <w:r w:rsidR="001C6DCB">
        <w:rPr>
          <w:rFonts w:ascii="Times New Roman" w:eastAsia="Times New Roman" w:hAnsi="Times New Roman" w:cs="Times New Roman"/>
          <w:bCs/>
          <w:iCs/>
          <w:sz w:val="28"/>
          <w:szCs w:val="28"/>
          <w:lang w:eastAsia="x-none"/>
        </w:rPr>
        <w:lastRenderedPageBreak/>
        <w:t>года</w:t>
      </w:r>
      <w:r w:rsidRPr="00122853">
        <w:rPr>
          <w:rFonts w:ascii="Times New Roman" w:eastAsia="Times New Roman" w:hAnsi="Times New Roman" w:cs="Times New Roman"/>
          <w:bCs/>
          <w:iCs/>
          <w:sz w:val="28"/>
          <w:szCs w:val="28"/>
          <w:lang w:eastAsia="x-none"/>
        </w:rPr>
        <w:t xml:space="preserve"> № 158</w:t>
      </w:r>
      <w:r w:rsidR="001C6DCB">
        <w:rPr>
          <w:rFonts w:ascii="Times New Roman" w:eastAsia="Times New Roman" w:hAnsi="Times New Roman" w:cs="Times New Roman"/>
          <w:bCs/>
          <w:iCs/>
          <w:sz w:val="28"/>
          <w:szCs w:val="28"/>
          <w:lang w:eastAsia="x-none"/>
        </w:rPr>
        <w:t>.</w:t>
      </w:r>
    </w:p>
    <w:p w:rsidR="00895E44" w:rsidRPr="005F6580" w:rsidRDefault="004B4F31" w:rsidP="004944ED">
      <w:pPr>
        <w:widowControl w:val="0"/>
        <w:spacing w:after="0" w:line="360" w:lineRule="auto"/>
        <w:ind w:firstLine="567"/>
        <w:jc w:val="both"/>
        <w:rPr>
          <w:rFonts w:ascii="Times New Roman" w:eastAsia="Times New Roman" w:hAnsi="Times New Roman" w:cs="Times New Roman"/>
          <w:bCs/>
          <w:iCs/>
          <w:sz w:val="28"/>
          <w:szCs w:val="28"/>
          <w:lang w:eastAsia="x-none"/>
        </w:rPr>
      </w:pPr>
      <w:r>
        <w:rPr>
          <w:rFonts w:ascii="Times New Roman" w:eastAsia="Times New Roman" w:hAnsi="Times New Roman" w:cs="Times New Roman"/>
          <w:bCs/>
          <w:iCs/>
          <w:sz w:val="28"/>
          <w:szCs w:val="28"/>
          <w:lang w:eastAsia="x-none"/>
        </w:rPr>
        <w:t>М</w:t>
      </w:r>
      <w:r w:rsidR="00895E44" w:rsidRPr="005F6580">
        <w:rPr>
          <w:rFonts w:ascii="Times New Roman" w:eastAsia="Times New Roman" w:hAnsi="Times New Roman" w:cs="Times New Roman"/>
          <w:bCs/>
          <w:iCs/>
          <w:sz w:val="28"/>
          <w:szCs w:val="28"/>
          <w:lang w:eastAsia="x-none"/>
        </w:rPr>
        <w:t xml:space="preserve">униципальная программа «Комплексное </w:t>
      </w:r>
      <w:r w:rsidR="00895E44">
        <w:rPr>
          <w:rFonts w:ascii="Times New Roman" w:eastAsia="Times New Roman" w:hAnsi="Times New Roman" w:cs="Times New Roman"/>
          <w:bCs/>
          <w:iCs/>
          <w:sz w:val="28"/>
          <w:szCs w:val="28"/>
          <w:lang w:eastAsia="x-none"/>
        </w:rPr>
        <w:t xml:space="preserve">развитие </w:t>
      </w:r>
      <w:r w:rsidR="00895E44" w:rsidRPr="005F6580">
        <w:rPr>
          <w:rFonts w:ascii="Times New Roman" w:eastAsia="Times New Roman" w:hAnsi="Times New Roman" w:cs="Times New Roman"/>
          <w:bCs/>
          <w:iCs/>
          <w:sz w:val="28"/>
          <w:szCs w:val="28"/>
          <w:lang w:eastAsia="x-none"/>
        </w:rPr>
        <w:t xml:space="preserve">социальной инфраструктуры сельского поселения Бабушкинское на 2018-2022 года», </w:t>
      </w:r>
      <w:r w:rsidR="00895E44">
        <w:rPr>
          <w:rFonts w:ascii="Times New Roman" w:eastAsia="Times New Roman" w:hAnsi="Times New Roman" w:cs="Times New Roman"/>
          <w:bCs/>
          <w:iCs/>
          <w:sz w:val="28"/>
          <w:szCs w:val="28"/>
          <w:lang w:eastAsia="x-none"/>
        </w:rPr>
        <w:t xml:space="preserve">утвержденная </w:t>
      </w:r>
      <w:r w:rsidR="00A23FF8">
        <w:rPr>
          <w:rFonts w:ascii="Times New Roman" w:eastAsia="Times New Roman" w:hAnsi="Times New Roman" w:cs="Times New Roman"/>
          <w:bCs/>
          <w:iCs/>
          <w:sz w:val="28"/>
          <w:szCs w:val="28"/>
          <w:lang w:eastAsia="x-none"/>
        </w:rPr>
        <w:t>П</w:t>
      </w:r>
      <w:r w:rsidR="00895E44">
        <w:rPr>
          <w:rFonts w:ascii="Times New Roman" w:eastAsia="Times New Roman" w:hAnsi="Times New Roman" w:cs="Times New Roman"/>
          <w:bCs/>
          <w:iCs/>
          <w:sz w:val="28"/>
          <w:szCs w:val="28"/>
          <w:lang w:eastAsia="x-none"/>
        </w:rPr>
        <w:t>остановлением администрации сельского поселения Бабушкинское Бабушкинского муниципального района Вологодской области от 22</w:t>
      </w:r>
      <w:r w:rsidR="001C6DCB">
        <w:rPr>
          <w:rFonts w:ascii="Times New Roman" w:eastAsia="Times New Roman" w:hAnsi="Times New Roman" w:cs="Times New Roman"/>
          <w:bCs/>
          <w:iCs/>
          <w:sz w:val="28"/>
          <w:szCs w:val="28"/>
          <w:lang w:eastAsia="x-none"/>
        </w:rPr>
        <w:t xml:space="preserve"> мая </w:t>
      </w:r>
      <w:r w:rsidR="00895E44">
        <w:rPr>
          <w:rFonts w:ascii="Times New Roman" w:eastAsia="Times New Roman" w:hAnsi="Times New Roman" w:cs="Times New Roman"/>
          <w:bCs/>
          <w:iCs/>
          <w:sz w:val="28"/>
          <w:szCs w:val="28"/>
          <w:lang w:eastAsia="x-none"/>
        </w:rPr>
        <w:t>2018</w:t>
      </w:r>
      <w:r w:rsidR="001C6DCB">
        <w:rPr>
          <w:rFonts w:ascii="Times New Roman" w:eastAsia="Times New Roman" w:hAnsi="Times New Roman" w:cs="Times New Roman"/>
          <w:bCs/>
          <w:iCs/>
          <w:sz w:val="28"/>
          <w:szCs w:val="28"/>
          <w:lang w:eastAsia="x-none"/>
        </w:rPr>
        <w:t xml:space="preserve"> года</w:t>
      </w:r>
      <w:r w:rsidR="00895E44">
        <w:rPr>
          <w:rFonts w:ascii="Times New Roman" w:eastAsia="Times New Roman" w:hAnsi="Times New Roman" w:cs="Times New Roman"/>
          <w:bCs/>
          <w:iCs/>
          <w:sz w:val="28"/>
          <w:szCs w:val="28"/>
          <w:lang w:eastAsia="x-none"/>
        </w:rPr>
        <w:t xml:space="preserve"> № 77.</w:t>
      </w:r>
    </w:p>
    <w:p w:rsidR="006122FF" w:rsidRPr="00ED478A" w:rsidRDefault="006122FF" w:rsidP="00C70E82">
      <w:pPr>
        <w:pStyle w:val="ac"/>
        <w:keepNext/>
        <w:widowControl w:val="0"/>
        <w:numPr>
          <w:ilvl w:val="0"/>
          <w:numId w:val="6"/>
        </w:numPr>
        <w:spacing w:before="240" w:line="240" w:lineRule="auto"/>
        <w:ind w:left="0" w:firstLine="0"/>
        <w:jc w:val="center"/>
        <w:outlineLvl w:val="0"/>
        <w:rPr>
          <w:rFonts w:ascii="Times New Roman" w:eastAsia="Times New Roman" w:hAnsi="Times New Roman" w:cs="Times New Roman"/>
          <w:b/>
          <w:bCs/>
          <w:sz w:val="28"/>
          <w:szCs w:val="28"/>
          <w:lang w:eastAsia="ru-RU"/>
        </w:rPr>
      </w:pPr>
      <w:bookmarkStart w:id="67" w:name="_Toc102481024"/>
      <w:r w:rsidRPr="00ED478A">
        <w:rPr>
          <w:rFonts w:ascii="Times New Roman" w:eastAsia="Times New Roman" w:hAnsi="Times New Roman" w:cs="Times New Roman"/>
          <w:b/>
          <w:bCs/>
          <w:sz w:val="28"/>
          <w:szCs w:val="28"/>
          <w:lang w:eastAsia="ru-RU"/>
        </w:rPr>
        <w:t>Обоснование выбранного варианта размещения объектов местного значения поселения, городского округа на основе анализа использования территорий поселения, городского округа,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bookmarkEnd w:id="67"/>
    </w:p>
    <w:p w:rsidR="00E77F5F" w:rsidRPr="00ED478A" w:rsidRDefault="00230165" w:rsidP="007742E8">
      <w:pPr>
        <w:keepNext/>
        <w:widowControl w:val="0"/>
        <w:spacing w:after="0" w:line="360" w:lineRule="auto"/>
        <w:jc w:val="center"/>
        <w:outlineLvl w:val="1"/>
        <w:rPr>
          <w:rFonts w:ascii="Times New Roman" w:eastAsia="Times New Roman" w:hAnsi="Times New Roman" w:cs="Times New Roman"/>
          <w:b/>
          <w:bCs/>
          <w:sz w:val="28"/>
          <w:szCs w:val="28"/>
          <w:lang w:eastAsia="ru-RU"/>
        </w:rPr>
      </w:pPr>
      <w:bookmarkStart w:id="68" w:name="_Toc102481025"/>
      <w:r w:rsidRPr="00ED478A">
        <w:rPr>
          <w:rFonts w:ascii="Times New Roman" w:eastAsia="Times New Roman" w:hAnsi="Times New Roman" w:cs="Times New Roman"/>
          <w:b/>
          <w:bCs/>
          <w:sz w:val="28"/>
          <w:szCs w:val="28"/>
          <w:lang w:eastAsia="ru-RU"/>
        </w:rPr>
        <w:t>3</w:t>
      </w:r>
      <w:r w:rsidR="00EE1BA9" w:rsidRPr="00ED478A">
        <w:rPr>
          <w:rFonts w:ascii="Times New Roman" w:eastAsia="Times New Roman" w:hAnsi="Times New Roman" w:cs="Times New Roman"/>
          <w:b/>
          <w:bCs/>
          <w:sz w:val="28"/>
          <w:szCs w:val="28"/>
          <w:lang w:eastAsia="ru-RU"/>
        </w:rPr>
        <w:t>.1 Градостроительные</w:t>
      </w:r>
      <w:r w:rsidR="00E77F5F" w:rsidRPr="00ED478A">
        <w:rPr>
          <w:rFonts w:ascii="Times New Roman" w:eastAsia="Times New Roman" w:hAnsi="Times New Roman" w:cs="Times New Roman"/>
          <w:b/>
          <w:bCs/>
          <w:sz w:val="28"/>
          <w:szCs w:val="28"/>
          <w:lang w:eastAsia="ru-RU"/>
        </w:rPr>
        <w:t xml:space="preserve"> решени</w:t>
      </w:r>
      <w:r w:rsidR="00EE1BA9" w:rsidRPr="00ED478A">
        <w:rPr>
          <w:rFonts w:ascii="Times New Roman" w:eastAsia="Times New Roman" w:hAnsi="Times New Roman" w:cs="Times New Roman"/>
          <w:b/>
          <w:bCs/>
          <w:sz w:val="28"/>
          <w:szCs w:val="28"/>
          <w:lang w:eastAsia="ru-RU"/>
        </w:rPr>
        <w:t>я</w:t>
      </w:r>
      <w:bookmarkEnd w:id="68"/>
    </w:p>
    <w:p w:rsidR="00DE5945" w:rsidRPr="00ED478A" w:rsidRDefault="00230165" w:rsidP="00C70E82">
      <w:pPr>
        <w:pStyle w:val="ac"/>
        <w:keepNext/>
        <w:widowControl w:val="0"/>
        <w:spacing w:line="240" w:lineRule="auto"/>
        <w:ind w:left="0" w:firstLine="709"/>
        <w:jc w:val="center"/>
        <w:outlineLvl w:val="2"/>
        <w:rPr>
          <w:rFonts w:ascii="Times New Roman" w:eastAsia="Times New Roman" w:hAnsi="Times New Roman" w:cs="Times New Roman"/>
          <w:b/>
          <w:iCs/>
          <w:sz w:val="28"/>
          <w:szCs w:val="28"/>
          <w:lang w:eastAsia="ru-RU"/>
        </w:rPr>
      </w:pPr>
      <w:bookmarkStart w:id="69" w:name="_Toc102481026"/>
      <w:r w:rsidRPr="00ED478A">
        <w:rPr>
          <w:rFonts w:ascii="Times New Roman" w:eastAsia="Times New Roman" w:hAnsi="Times New Roman" w:cs="Times New Roman"/>
          <w:b/>
          <w:iCs/>
          <w:sz w:val="28"/>
          <w:szCs w:val="28"/>
          <w:lang w:eastAsia="ru-RU"/>
        </w:rPr>
        <w:t>3</w:t>
      </w:r>
      <w:r w:rsidR="00783CE5" w:rsidRPr="00ED478A">
        <w:rPr>
          <w:rFonts w:ascii="Times New Roman" w:eastAsia="Times New Roman" w:hAnsi="Times New Roman" w:cs="Times New Roman"/>
          <w:b/>
          <w:iCs/>
          <w:sz w:val="28"/>
          <w:szCs w:val="28"/>
          <w:lang w:eastAsia="ru-RU"/>
        </w:rPr>
        <w:t xml:space="preserve">.1.1 </w:t>
      </w:r>
      <w:r w:rsidR="00DE5945" w:rsidRPr="00ED478A">
        <w:rPr>
          <w:rFonts w:ascii="Times New Roman" w:eastAsia="Times New Roman" w:hAnsi="Times New Roman" w:cs="Times New Roman"/>
          <w:b/>
          <w:iCs/>
          <w:sz w:val="28"/>
          <w:szCs w:val="28"/>
          <w:lang w:eastAsia="ru-RU"/>
        </w:rPr>
        <w:t>Обоснование проектного предложения генерального плана сельского поселения</w:t>
      </w:r>
      <w:bookmarkEnd w:id="69"/>
    </w:p>
    <w:p w:rsidR="00A30199" w:rsidRPr="00926D16" w:rsidRDefault="00A30199" w:rsidP="00C70E82">
      <w:pPr>
        <w:widowControl w:val="0"/>
        <w:spacing w:after="0" w:line="360" w:lineRule="auto"/>
        <w:ind w:firstLine="709"/>
        <w:jc w:val="both"/>
        <w:rPr>
          <w:rFonts w:ascii="Times New Roman" w:eastAsia="Times New Roman" w:hAnsi="Times New Roman" w:cs="Times New Roman"/>
          <w:sz w:val="28"/>
          <w:szCs w:val="28"/>
          <w:lang w:eastAsia="ru-RU"/>
        </w:rPr>
      </w:pPr>
      <w:bookmarkStart w:id="70" w:name="_Toc517848632"/>
      <w:r w:rsidRPr="00926D16">
        <w:rPr>
          <w:rFonts w:ascii="Times New Roman" w:eastAsia="Times New Roman" w:hAnsi="Times New Roman" w:cs="Times New Roman"/>
          <w:sz w:val="28"/>
          <w:szCs w:val="28"/>
          <w:lang w:eastAsia="ru-RU"/>
        </w:rPr>
        <w:t xml:space="preserve">Схема территориального планирования </w:t>
      </w:r>
      <w:r w:rsidR="001657CC" w:rsidRPr="00926D16">
        <w:rPr>
          <w:rFonts w:ascii="Times New Roman" w:eastAsia="Times New Roman" w:hAnsi="Times New Roman" w:cs="Times New Roman"/>
          <w:sz w:val="28"/>
          <w:szCs w:val="28"/>
          <w:lang w:eastAsia="ru-RU"/>
        </w:rPr>
        <w:t>Бабушкинского</w:t>
      </w:r>
      <w:r w:rsidRPr="00926D16">
        <w:rPr>
          <w:rFonts w:ascii="Times New Roman" w:eastAsia="Times New Roman" w:hAnsi="Times New Roman" w:cs="Times New Roman"/>
          <w:sz w:val="28"/>
          <w:szCs w:val="28"/>
          <w:lang w:eastAsia="ru-RU"/>
        </w:rPr>
        <w:t xml:space="preserve"> </w:t>
      </w:r>
      <w:r w:rsidR="00EE60CD" w:rsidRPr="00926D16">
        <w:rPr>
          <w:rFonts w:ascii="Times New Roman" w:eastAsia="Times New Roman" w:hAnsi="Times New Roman" w:cs="Times New Roman"/>
          <w:sz w:val="28"/>
          <w:szCs w:val="28"/>
          <w:lang w:eastAsia="ru-RU"/>
        </w:rPr>
        <w:t xml:space="preserve">муниципального </w:t>
      </w:r>
      <w:r w:rsidRPr="00926D16">
        <w:rPr>
          <w:rFonts w:ascii="Times New Roman" w:eastAsia="Times New Roman" w:hAnsi="Times New Roman" w:cs="Times New Roman"/>
          <w:sz w:val="28"/>
          <w:szCs w:val="28"/>
          <w:lang w:eastAsia="ru-RU"/>
        </w:rPr>
        <w:t xml:space="preserve">района по максимальному варианту демографического прогноза для сельского поселения </w:t>
      </w:r>
      <w:r w:rsidR="001657CC" w:rsidRPr="00926D16">
        <w:rPr>
          <w:rFonts w:ascii="Times New Roman" w:eastAsia="Times New Roman" w:hAnsi="Times New Roman" w:cs="Times New Roman"/>
          <w:sz w:val="28"/>
          <w:szCs w:val="28"/>
          <w:lang w:eastAsia="ru-RU"/>
        </w:rPr>
        <w:t>Бабушкинское</w:t>
      </w:r>
      <w:r w:rsidR="00611FF3" w:rsidRPr="00926D16">
        <w:rPr>
          <w:rFonts w:ascii="Times New Roman" w:eastAsia="Times New Roman" w:hAnsi="Times New Roman" w:cs="Times New Roman"/>
          <w:sz w:val="28"/>
          <w:szCs w:val="28"/>
          <w:lang w:eastAsia="ru-RU"/>
        </w:rPr>
        <w:t xml:space="preserve"> и </w:t>
      </w:r>
      <w:r w:rsidR="001657CC" w:rsidRPr="00926D16">
        <w:rPr>
          <w:rFonts w:ascii="Times New Roman" w:eastAsia="Times New Roman" w:hAnsi="Times New Roman" w:cs="Times New Roman"/>
          <w:sz w:val="28"/>
          <w:szCs w:val="28"/>
          <w:lang w:eastAsia="ru-RU"/>
        </w:rPr>
        <w:t xml:space="preserve">Демьяновское </w:t>
      </w:r>
      <w:r w:rsidRPr="00926D16">
        <w:rPr>
          <w:rFonts w:ascii="Times New Roman" w:eastAsia="Times New Roman" w:hAnsi="Times New Roman" w:cs="Times New Roman"/>
          <w:sz w:val="28"/>
          <w:szCs w:val="28"/>
          <w:lang w:eastAsia="ru-RU"/>
        </w:rPr>
        <w:t>предусматривает изменени</w:t>
      </w:r>
      <w:r w:rsidR="00300B98" w:rsidRPr="00926D16">
        <w:rPr>
          <w:rFonts w:ascii="Times New Roman" w:eastAsia="Times New Roman" w:hAnsi="Times New Roman" w:cs="Times New Roman"/>
          <w:sz w:val="28"/>
          <w:szCs w:val="28"/>
          <w:lang w:eastAsia="ru-RU"/>
        </w:rPr>
        <w:t>е</w:t>
      </w:r>
      <w:r w:rsidRPr="00926D16">
        <w:rPr>
          <w:rFonts w:ascii="Times New Roman" w:eastAsia="Times New Roman" w:hAnsi="Times New Roman" w:cs="Times New Roman"/>
          <w:sz w:val="28"/>
          <w:szCs w:val="28"/>
          <w:lang w:eastAsia="ru-RU"/>
        </w:rPr>
        <w:t xml:space="preserve"> численность постоянного населения на 20</w:t>
      </w:r>
      <w:r w:rsidR="00926D16" w:rsidRPr="00926D16">
        <w:rPr>
          <w:rFonts w:ascii="Times New Roman" w:eastAsia="Times New Roman" w:hAnsi="Times New Roman" w:cs="Times New Roman"/>
          <w:sz w:val="28"/>
          <w:szCs w:val="28"/>
          <w:lang w:eastAsia="ru-RU"/>
        </w:rPr>
        <w:t>30</w:t>
      </w:r>
      <w:r w:rsidRPr="00926D16">
        <w:rPr>
          <w:rFonts w:ascii="Times New Roman" w:eastAsia="Times New Roman" w:hAnsi="Times New Roman" w:cs="Times New Roman"/>
          <w:sz w:val="28"/>
          <w:szCs w:val="28"/>
          <w:lang w:eastAsia="ru-RU"/>
        </w:rPr>
        <w:t xml:space="preserve"> г</w:t>
      </w:r>
      <w:r w:rsidR="00300B98" w:rsidRPr="00926D16">
        <w:rPr>
          <w:rFonts w:ascii="Times New Roman" w:eastAsia="Times New Roman" w:hAnsi="Times New Roman" w:cs="Times New Roman"/>
          <w:sz w:val="28"/>
          <w:szCs w:val="28"/>
          <w:lang w:eastAsia="ru-RU"/>
        </w:rPr>
        <w:t>од</w:t>
      </w:r>
      <w:r w:rsidRPr="00926D16">
        <w:rPr>
          <w:rFonts w:ascii="Times New Roman" w:eastAsia="Times New Roman" w:hAnsi="Times New Roman" w:cs="Times New Roman"/>
          <w:sz w:val="28"/>
          <w:szCs w:val="28"/>
          <w:lang w:eastAsia="ru-RU"/>
        </w:rPr>
        <w:t xml:space="preserve"> – </w:t>
      </w:r>
      <w:r w:rsidR="00926D16" w:rsidRPr="00926D16">
        <w:rPr>
          <w:rFonts w:ascii="Times New Roman" w:eastAsia="Times New Roman" w:hAnsi="Times New Roman" w:cs="Times New Roman"/>
          <w:sz w:val="28"/>
          <w:szCs w:val="28"/>
          <w:lang w:eastAsia="ru-RU"/>
        </w:rPr>
        <w:t>5618</w:t>
      </w:r>
      <w:r w:rsidR="008E1A61" w:rsidRPr="00926D16">
        <w:rPr>
          <w:rFonts w:ascii="Times New Roman" w:eastAsia="Times New Roman" w:hAnsi="Times New Roman" w:cs="Times New Roman"/>
          <w:sz w:val="28"/>
          <w:szCs w:val="28"/>
          <w:lang w:eastAsia="ru-RU"/>
        </w:rPr>
        <w:t xml:space="preserve"> </w:t>
      </w:r>
      <w:r w:rsidR="00300B98" w:rsidRPr="00926D16">
        <w:rPr>
          <w:rFonts w:ascii="Times New Roman" w:eastAsia="Times New Roman" w:hAnsi="Times New Roman" w:cs="Times New Roman"/>
          <w:sz w:val="28"/>
          <w:szCs w:val="28"/>
          <w:lang w:eastAsia="ru-RU"/>
        </w:rPr>
        <w:t>человек</w:t>
      </w:r>
      <w:r w:rsidR="00926D16" w:rsidRPr="00926D16">
        <w:rPr>
          <w:rFonts w:ascii="Times New Roman" w:eastAsia="Times New Roman" w:hAnsi="Times New Roman" w:cs="Times New Roman"/>
          <w:sz w:val="28"/>
          <w:szCs w:val="28"/>
          <w:lang w:eastAsia="ru-RU"/>
        </w:rPr>
        <w:t>, на начало 2020</w:t>
      </w:r>
      <w:r w:rsidRPr="00926D16">
        <w:rPr>
          <w:rFonts w:ascii="Times New Roman" w:eastAsia="Times New Roman" w:hAnsi="Times New Roman" w:cs="Times New Roman"/>
          <w:sz w:val="28"/>
          <w:szCs w:val="28"/>
          <w:lang w:eastAsia="ru-RU"/>
        </w:rPr>
        <w:t> г</w:t>
      </w:r>
      <w:r w:rsidR="00300B98" w:rsidRPr="00926D16">
        <w:rPr>
          <w:rFonts w:ascii="Times New Roman" w:eastAsia="Times New Roman" w:hAnsi="Times New Roman" w:cs="Times New Roman"/>
          <w:sz w:val="28"/>
          <w:szCs w:val="28"/>
          <w:lang w:eastAsia="ru-RU"/>
        </w:rPr>
        <w:t>ода</w:t>
      </w:r>
      <w:r w:rsidRPr="00926D16">
        <w:rPr>
          <w:rFonts w:ascii="Times New Roman" w:eastAsia="Times New Roman" w:hAnsi="Times New Roman" w:cs="Times New Roman"/>
          <w:sz w:val="28"/>
          <w:szCs w:val="28"/>
          <w:lang w:eastAsia="ru-RU"/>
        </w:rPr>
        <w:t xml:space="preserve"> (фактическое значение) – </w:t>
      </w:r>
      <w:r w:rsidR="00926D16" w:rsidRPr="00926D16">
        <w:rPr>
          <w:rFonts w:ascii="Times New Roman" w:eastAsia="Times New Roman" w:hAnsi="Times New Roman" w:cs="Times New Roman"/>
          <w:sz w:val="28"/>
          <w:szCs w:val="28"/>
          <w:lang w:eastAsia="ru-RU"/>
        </w:rPr>
        <w:t>5396</w:t>
      </w:r>
      <w:r w:rsidRPr="00926D16">
        <w:rPr>
          <w:rFonts w:ascii="Times New Roman" w:eastAsia="Times New Roman" w:hAnsi="Times New Roman" w:cs="Times New Roman"/>
          <w:sz w:val="28"/>
          <w:szCs w:val="28"/>
          <w:lang w:eastAsia="ru-RU"/>
        </w:rPr>
        <w:t xml:space="preserve"> человек</w:t>
      </w:r>
      <w:r w:rsidR="00300B98" w:rsidRPr="00926D16">
        <w:rPr>
          <w:rFonts w:ascii="Times New Roman" w:eastAsia="Times New Roman" w:hAnsi="Times New Roman" w:cs="Times New Roman"/>
          <w:sz w:val="28"/>
          <w:szCs w:val="28"/>
          <w:lang w:eastAsia="ru-RU"/>
        </w:rPr>
        <w:t>, следовательно,</w:t>
      </w:r>
      <w:r w:rsidRPr="00926D16">
        <w:rPr>
          <w:rFonts w:ascii="Times New Roman" w:eastAsia="Times New Roman" w:hAnsi="Times New Roman" w:cs="Times New Roman"/>
          <w:sz w:val="28"/>
          <w:szCs w:val="28"/>
          <w:lang w:eastAsia="ru-RU"/>
        </w:rPr>
        <w:t xml:space="preserve"> увеличение за указанный период составит </w:t>
      </w:r>
      <w:r w:rsidR="00926D16" w:rsidRPr="00926D16">
        <w:rPr>
          <w:rFonts w:ascii="Times New Roman" w:eastAsia="Times New Roman" w:hAnsi="Times New Roman" w:cs="Times New Roman"/>
          <w:sz w:val="28"/>
          <w:szCs w:val="28"/>
          <w:lang w:eastAsia="ru-RU"/>
        </w:rPr>
        <w:t>222</w:t>
      </w:r>
      <w:r w:rsidRPr="00926D16">
        <w:rPr>
          <w:rFonts w:ascii="Times New Roman" w:eastAsia="Times New Roman" w:hAnsi="Times New Roman" w:cs="Times New Roman"/>
          <w:sz w:val="28"/>
          <w:szCs w:val="28"/>
          <w:lang w:eastAsia="ru-RU"/>
        </w:rPr>
        <w:t xml:space="preserve"> человек</w:t>
      </w:r>
      <w:r w:rsidR="00926D16" w:rsidRPr="00926D16">
        <w:rPr>
          <w:rFonts w:ascii="Times New Roman" w:eastAsia="Times New Roman" w:hAnsi="Times New Roman" w:cs="Times New Roman"/>
          <w:sz w:val="28"/>
          <w:szCs w:val="28"/>
          <w:lang w:eastAsia="ru-RU"/>
        </w:rPr>
        <w:t>а</w:t>
      </w:r>
      <w:r w:rsidRPr="00926D16">
        <w:rPr>
          <w:rFonts w:ascii="Times New Roman" w:eastAsia="Times New Roman" w:hAnsi="Times New Roman" w:cs="Times New Roman"/>
          <w:sz w:val="28"/>
          <w:szCs w:val="28"/>
          <w:lang w:eastAsia="ru-RU"/>
        </w:rPr>
        <w:t xml:space="preserve"> постоянно проживающего населени</w:t>
      </w:r>
      <w:r w:rsidR="00DA78C3" w:rsidRPr="00926D16">
        <w:rPr>
          <w:rFonts w:ascii="Times New Roman" w:eastAsia="Times New Roman" w:hAnsi="Times New Roman" w:cs="Times New Roman"/>
          <w:sz w:val="28"/>
          <w:szCs w:val="28"/>
          <w:lang w:eastAsia="ru-RU"/>
        </w:rPr>
        <w:t>я</w:t>
      </w:r>
      <w:r w:rsidRPr="00926D16">
        <w:rPr>
          <w:rFonts w:ascii="Times New Roman" w:eastAsia="Times New Roman" w:hAnsi="Times New Roman" w:cs="Times New Roman"/>
          <w:sz w:val="28"/>
          <w:szCs w:val="28"/>
          <w:lang w:eastAsia="ru-RU"/>
        </w:rPr>
        <w:t>.</w:t>
      </w:r>
      <w:r w:rsidR="001920FD" w:rsidRPr="00926D16">
        <w:rPr>
          <w:rFonts w:ascii="Times New Roman" w:eastAsia="Times New Roman" w:hAnsi="Times New Roman" w:cs="Times New Roman"/>
          <w:sz w:val="28"/>
          <w:szCs w:val="28"/>
          <w:lang w:eastAsia="ru-RU"/>
        </w:rPr>
        <w:t xml:space="preserve"> </w:t>
      </w:r>
    </w:p>
    <w:p w:rsidR="00A30199" w:rsidRPr="00FA2A51" w:rsidRDefault="00A30199" w:rsidP="001C6DCB">
      <w:pPr>
        <w:widowControl w:val="0"/>
        <w:spacing w:after="0" w:line="360" w:lineRule="auto"/>
        <w:jc w:val="center"/>
        <w:rPr>
          <w:rFonts w:ascii="Times New Roman" w:eastAsia="Times New Roman" w:hAnsi="Times New Roman" w:cs="Times New Roman"/>
          <w:sz w:val="28"/>
          <w:szCs w:val="28"/>
          <w:lang w:eastAsia="ru-RU"/>
        </w:rPr>
      </w:pPr>
      <w:r w:rsidRPr="00FA2A51">
        <w:rPr>
          <w:rFonts w:ascii="Times New Roman" w:eastAsia="Times New Roman" w:hAnsi="Times New Roman" w:cs="Times New Roman"/>
          <w:sz w:val="28"/>
          <w:szCs w:val="28"/>
          <w:lang w:eastAsia="ru-RU"/>
        </w:rPr>
        <w:t>Расчет обоснования проектируемой площади</w:t>
      </w:r>
    </w:p>
    <w:p w:rsidR="007D375C" w:rsidRDefault="00A30199"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 xml:space="preserve">Проектным предложением генерального плана сельского поселения </w:t>
      </w:r>
      <w:r w:rsidR="007D375C">
        <w:rPr>
          <w:rFonts w:ascii="Times New Roman" w:eastAsia="Times New Roman" w:hAnsi="Times New Roman" w:cs="Times New Roman"/>
          <w:sz w:val="28"/>
          <w:szCs w:val="28"/>
          <w:lang w:eastAsia="ru-RU"/>
        </w:rPr>
        <w:t>Бабушкинское</w:t>
      </w:r>
      <w:r w:rsidRPr="008D679C">
        <w:rPr>
          <w:rFonts w:ascii="Times New Roman" w:eastAsia="Times New Roman" w:hAnsi="Times New Roman" w:cs="Times New Roman"/>
          <w:sz w:val="28"/>
          <w:szCs w:val="28"/>
          <w:lang w:eastAsia="ru-RU"/>
        </w:rPr>
        <w:t xml:space="preserve"> предусматривается увеличение площадей населенных пунктов в целях урегулирования формального землепользования по данным </w:t>
      </w:r>
      <w:r w:rsidR="002C4BD3" w:rsidRPr="008D679C">
        <w:rPr>
          <w:rFonts w:ascii="Times New Roman" w:eastAsia="Times New Roman" w:hAnsi="Times New Roman" w:cs="Times New Roman"/>
          <w:sz w:val="28"/>
          <w:szCs w:val="28"/>
          <w:lang w:eastAsia="ru-RU"/>
        </w:rPr>
        <w:t xml:space="preserve">единого </w:t>
      </w:r>
      <w:r w:rsidRPr="008D679C">
        <w:rPr>
          <w:rFonts w:ascii="Times New Roman" w:eastAsia="Times New Roman" w:hAnsi="Times New Roman" w:cs="Times New Roman"/>
          <w:sz w:val="28"/>
          <w:szCs w:val="28"/>
          <w:lang w:eastAsia="ru-RU"/>
        </w:rPr>
        <w:t xml:space="preserve">государственного кадастра недвижимости. </w:t>
      </w:r>
    </w:p>
    <w:p w:rsidR="00E14AF3" w:rsidRPr="008D679C" w:rsidRDefault="00E14AF3" w:rsidP="00832900">
      <w:pPr>
        <w:widowControl w:val="0"/>
        <w:spacing w:after="0" w:line="360" w:lineRule="auto"/>
        <w:ind w:firstLine="709"/>
        <w:jc w:val="both"/>
        <w:rPr>
          <w:rFonts w:ascii="Times New Roman" w:hAnsi="Times New Roman" w:cs="Times New Roman"/>
          <w:sz w:val="28"/>
          <w:szCs w:val="28"/>
        </w:rPr>
      </w:pPr>
      <w:r w:rsidRPr="008D679C">
        <w:rPr>
          <w:rFonts w:ascii="Times New Roman" w:hAnsi="Times New Roman" w:cs="Times New Roman"/>
          <w:sz w:val="28"/>
          <w:szCs w:val="28"/>
        </w:rPr>
        <w:t xml:space="preserve">Организация и выбор </w:t>
      </w:r>
      <w:r w:rsidRPr="00300B98">
        <w:rPr>
          <w:rFonts w:ascii="Times New Roman" w:eastAsia="Times New Roman" w:hAnsi="Times New Roman" w:cs="Times New Roman"/>
          <w:sz w:val="28"/>
          <w:szCs w:val="28"/>
          <w:lang w:eastAsia="ru-RU"/>
        </w:rPr>
        <w:t>территории</w:t>
      </w:r>
      <w:r w:rsidRPr="008D679C">
        <w:rPr>
          <w:rFonts w:ascii="Times New Roman" w:hAnsi="Times New Roman" w:cs="Times New Roman"/>
          <w:sz w:val="28"/>
          <w:szCs w:val="28"/>
        </w:rPr>
        <w:t xml:space="preserve"> под жилую застройку на весь проектный период связан с рядом предполагаемых условий развития населенных пунктов </w:t>
      </w:r>
      <w:r w:rsidRPr="008D679C">
        <w:rPr>
          <w:rFonts w:ascii="Times New Roman" w:hAnsi="Times New Roman" w:cs="Times New Roman"/>
          <w:sz w:val="28"/>
          <w:szCs w:val="28"/>
        </w:rPr>
        <w:lastRenderedPageBreak/>
        <w:t>поселения:</w:t>
      </w:r>
    </w:p>
    <w:p w:rsidR="00E14AF3" w:rsidRPr="00300B98" w:rsidRDefault="00E14AF3" w:rsidP="006A76B1">
      <w:pPr>
        <w:pStyle w:val="ac"/>
        <w:widowControl w:val="0"/>
        <w:numPr>
          <w:ilvl w:val="0"/>
          <w:numId w:val="7"/>
        </w:numPr>
        <w:spacing w:after="0" w:line="360" w:lineRule="auto"/>
        <w:ind w:left="0" w:firstLine="709"/>
        <w:jc w:val="both"/>
        <w:rPr>
          <w:rFonts w:ascii="Times New Roman" w:hAnsi="Times New Roman" w:cs="Times New Roman"/>
          <w:sz w:val="28"/>
          <w:szCs w:val="28"/>
        </w:rPr>
      </w:pPr>
      <w:r w:rsidRPr="00300B98">
        <w:rPr>
          <w:rFonts w:ascii="Times New Roman" w:hAnsi="Times New Roman" w:cs="Times New Roman"/>
          <w:sz w:val="28"/>
          <w:szCs w:val="28"/>
        </w:rPr>
        <w:t xml:space="preserve">Намечается увеличение численности </w:t>
      </w:r>
      <w:r w:rsidR="00915C31" w:rsidRPr="00300B98">
        <w:rPr>
          <w:rFonts w:ascii="Times New Roman" w:hAnsi="Times New Roman" w:cs="Times New Roman"/>
          <w:sz w:val="28"/>
          <w:szCs w:val="28"/>
        </w:rPr>
        <w:t xml:space="preserve">постоянно проживающего </w:t>
      </w:r>
      <w:r w:rsidR="007D375C">
        <w:rPr>
          <w:rFonts w:ascii="Times New Roman" w:hAnsi="Times New Roman" w:cs="Times New Roman"/>
          <w:sz w:val="28"/>
          <w:szCs w:val="28"/>
        </w:rPr>
        <w:t>населения с 5416</w:t>
      </w:r>
      <w:r w:rsidRPr="00300B98">
        <w:rPr>
          <w:rFonts w:ascii="Times New Roman" w:hAnsi="Times New Roman" w:cs="Times New Roman"/>
          <w:sz w:val="28"/>
          <w:szCs w:val="28"/>
        </w:rPr>
        <w:t xml:space="preserve"> человек </w:t>
      </w:r>
      <w:r w:rsidR="00300B98" w:rsidRPr="00300B98">
        <w:rPr>
          <w:rFonts w:ascii="Times New Roman" w:hAnsi="Times New Roman" w:cs="Times New Roman"/>
          <w:sz w:val="28"/>
          <w:szCs w:val="28"/>
        </w:rPr>
        <w:t xml:space="preserve">на расчетный срок (2045 года) </w:t>
      </w:r>
      <w:r w:rsidRPr="00300B98">
        <w:rPr>
          <w:rFonts w:ascii="Times New Roman" w:hAnsi="Times New Roman" w:cs="Times New Roman"/>
          <w:sz w:val="28"/>
          <w:szCs w:val="28"/>
        </w:rPr>
        <w:t>до</w:t>
      </w:r>
      <w:r w:rsidR="00300B98" w:rsidRPr="00300B98">
        <w:rPr>
          <w:rFonts w:ascii="Times New Roman" w:hAnsi="Times New Roman" w:cs="Times New Roman"/>
          <w:sz w:val="28"/>
          <w:szCs w:val="28"/>
        </w:rPr>
        <w:t xml:space="preserve"> </w:t>
      </w:r>
      <w:r w:rsidR="007D375C">
        <w:rPr>
          <w:rFonts w:ascii="Times New Roman" w:hAnsi="Times New Roman" w:cs="Times New Roman"/>
          <w:sz w:val="28"/>
          <w:szCs w:val="28"/>
        </w:rPr>
        <w:t>5554</w:t>
      </w:r>
      <w:r w:rsidRPr="00300B98">
        <w:rPr>
          <w:rFonts w:ascii="Times New Roman" w:hAnsi="Times New Roman" w:cs="Times New Roman"/>
          <w:sz w:val="28"/>
          <w:szCs w:val="28"/>
        </w:rPr>
        <w:t xml:space="preserve"> человек.</w:t>
      </w:r>
    </w:p>
    <w:p w:rsidR="00E14AF3" w:rsidRPr="008D679C" w:rsidRDefault="00E14AF3" w:rsidP="006A76B1">
      <w:pPr>
        <w:pStyle w:val="ac"/>
        <w:widowControl w:val="0"/>
        <w:numPr>
          <w:ilvl w:val="0"/>
          <w:numId w:val="7"/>
        </w:numPr>
        <w:spacing w:after="0" w:line="360" w:lineRule="auto"/>
        <w:ind w:left="0" w:firstLine="709"/>
        <w:jc w:val="both"/>
        <w:rPr>
          <w:rFonts w:ascii="Times New Roman" w:hAnsi="Times New Roman" w:cs="Times New Roman"/>
          <w:sz w:val="28"/>
          <w:szCs w:val="28"/>
        </w:rPr>
      </w:pPr>
      <w:r w:rsidRPr="008D679C">
        <w:rPr>
          <w:rFonts w:ascii="Times New Roman" w:hAnsi="Times New Roman" w:cs="Times New Roman"/>
          <w:sz w:val="28"/>
          <w:szCs w:val="28"/>
        </w:rPr>
        <w:t xml:space="preserve">Увеличение жилищной обеспеченности с </w:t>
      </w:r>
      <w:r w:rsidR="007D375C">
        <w:rPr>
          <w:rFonts w:ascii="Times New Roman" w:hAnsi="Times New Roman" w:cs="Times New Roman"/>
          <w:sz w:val="28"/>
          <w:szCs w:val="28"/>
        </w:rPr>
        <w:t>25</w:t>
      </w:r>
      <w:r w:rsidR="00C8748F" w:rsidRPr="00300B98">
        <w:rPr>
          <w:rFonts w:ascii="Times New Roman" w:hAnsi="Times New Roman" w:cs="Times New Roman"/>
          <w:sz w:val="28"/>
          <w:szCs w:val="28"/>
        </w:rPr>
        <w:t>,6</w:t>
      </w:r>
      <w:r w:rsidRPr="00300B98">
        <w:rPr>
          <w:rFonts w:ascii="Times New Roman" w:hAnsi="Times New Roman" w:cs="Times New Roman"/>
          <w:position w:val="-18"/>
          <w:sz w:val="28"/>
          <w:szCs w:val="28"/>
        </w:rPr>
        <w:object w:dxaOrig="720" w:dyaOrig="4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24pt" o:ole="">
            <v:imagedata r:id="rId20" o:title=""/>
          </v:shape>
          <o:OLEObject Type="Embed" ProgID="Equation.3" ShapeID="_x0000_i1025" DrawAspect="Content" ObjectID="_1716193343" r:id="rId21"/>
        </w:object>
      </w:r>
      <w:r w:rsidRPr="00300B98">
        <w:rPr>
          <w:rFonts w:ascii="Times New Roman" w:hAnsi="Times New Roman" w:cs="Times New Roman"/>
          <w:sz w:val="28"/>
          <w:szCs w:val="28"/>
        </w:rPr>
        <w:t xml:space="preserve"> </w:t>
      </w:r>
      <w:r w:rsidRPr="008D679C">
        <w:rPr>
          <w:rFonts w:ascii="Times New Roman" w:hAnsi="Times New Roman" w:cs="Times New Roman"/>
          <w:sz w:val="28"/>
          <w:szCs w:val="28"/>
        </w:rPr>
        <w:t xml:space="preserve"> до </w:t>
      </w:r>
      <w:r w:rsidR="00C8748F" w:rsidRPr="008D679C">
        <w:rPr>
          <w:rFonts w:ascii="Times New Roman" w:hAnsi="Times New Roman" w:cs="Times New Roman"/>
          <w:sz w:val="28"/>
          <w:szCs w:val="28"/>
        </w:rPr>
        <w:t>44,4</w:t>
      </w:r>
      <w:r w:rsidRPr="008D679C">
        <w:rPr>
          <w:rFonts w:ascii="Times New Roman" w:hAnsi="Times New Roman" w:cs="Times New Roman"/>
          <w:position w:val="-18"/>
          <w:sz w:val="28"/>
          <w:szCs w:val="28"/>
        </w:rPr>
        <w:object w:dxaOrig="720" w:dyaOrig="499">
          <v:shape id="_x0000_i1026" type="#_x0000_t75" style="width:36.75pt;height:24pt" o:ole="">
            <v:imagedata r:id="rId22" o:title=""/>
          </v:shape>
          <o:OLEObject Type="Embed" ProgID="Equation.3" ShapeID="_x0000_i1026" DrawAspect="Content" ObjectID="_1716193344" r:id="rId23"/>
        </w:object>
      </w:r>
      <w:r w:rsidRPr="008D679C">
        <w:rPr>
          <w:rFonts w:ascii="Times New Roman" w:hAnsi="Times New Roman" w:cs="Times New Roman"/>
          <w:sz w:val="28"/>
          <w:szCs w:val="28"/>
        </w:rPr>
        <w:t xml:space="preserve"> на расчетный срок</w:t>
      </w:r>
      <w:r w:rsidR="00C8748F" w:rsidRPr="008D679C">
        <w:rPr>
          <w:rFonts w:ascii="Times New Roman" w:hAnsi="Times New Roman" w:cs="Times New Roman"/>
          <w:sz w:val="28"/>
          <w:szCs w:val="28"/>
        </w:rPr>
        <w:t>.</w:t>
      </w:r>
    </w:p>
    <w:p w:rsidR="00C8748F" w:rsidRPr="008D679C" w:rsidRDefault="00C8748F" w:rsidP="006A76B1">
      <w:pPr>
        <w:pStyle w:val="ac"/>
        <w:widowControl w:val="0"/>
        <w:numPr>
          <w:ilvl w:val="0"/>
          <w:numId w:val="7"/>
        </w:numPr>
        <w:spacing w:after="0" w:line="360" w:lineRule="auto"/>
        <w:ind w:left="0" w:firstLine="709"/>
        <w:jc w:val="both"/>
        <w:rPr>
          <w:rFonts w:ascii="Times New Roman" w:hAnsi="Times New Roman" w:cs="Times New Roman"/>
          <w:sz w:val="28"/>
          <w:szCs w:val="28"/>
        </w:rPr>
      </w:pPr>
      <w:r w:rsidRPr="008D679C">
        <w:rPr>
          <w:rFonts w:ascii="Times New Roman" w:hAnsi="Times New Roman" w:cs="Times New Roman"/>
          <w:sz w:val="28"/>
          <w:szCs w:val="28"/>
        </w:rPr>
        <w:t xml:space="preserve"> Существующий ж</w:t>
      </w:r>
      <w:r w:rsidR="00524366">
        <w:rPr>
          <w:rFonts w:ascii="Times New Roman" w:hAnsi="Times New Roman" w:cs="Times New Roman"/>
          <w:sz w:val="28"/>
          <w:szCs w:val="28"/>
        </w:rPr>
        <w:t>илой фонд составляет 138125/8462</w:t>
      </w:r>
      <w:r w:rsidR="00151655">
        <w:rPr>
          <w:rFonts w:ascii="Times New Roman" w:hAnsi="Times New Roman" w:cs="Times New Roman"/>
          <w:sz w:val="28"/>
          <w:szCs w:val="28"/>
        </w:rPr>
        <w:t>/2288,0</w:t>
      </w:r>
      <w:r w:rsidRPr="008D679C">
        <w:rPr>
          <w:rFonts w:ascii="Times New Roman" w:hAnsi="Times New Roman" w:cs="Times New Roman"/>
          <w:sz w:val="28"/>
          <w:szCs w:val="28"/>
        </w:rPr>
        <w:t xml:space="preserve"> </w:t>
      </w:r>
      <w:r w:rsidR="000C2BD1">
        <w:rPr>
          <w:rFonts w:ascii="Times New Roman" w:hAnsi="Times New Roman" w:cs="Times New Roman"/>
          <w:sz w:val="28"/>
          <w:szCs w:val="28"/>
        </w:rPr>
        <w:t>кв</w:t>
      </w:r>
      <w:proofErr w:type="gramStart"/>
      <w:r w:rsidR="000C2BD1">
        <w:rPr>
          <w:rFonts w:ascii="Times New Roman" w:hAnsi="Times New Roman" w:cs="Times New Roman"/>
          <w:sz w:val="28"/>
          <w:szCs w:val="28"/>
        </w:rPr>
        <w:t>.м</w:t>
      </w:r>
      <w:proofErr w:type="gramEnd"/>
      <w:r w:rsidRPr="008D679C">
        <w:rPr>
          <w:rFonts w:ascii="Times New Roman" w:hAnsi="Times New Roman" w:cs="Times New Roman"/>
          <w:sz w:val="28"/>
          <w:szCs w:val="28"/>
        </w:rPr>
        <w:t>, об</w:t>
      </w:r>
      <w:r w:rsidR="00524366">
        <w:rPr>
          <w:rFonts w:ascii="Times New Roman" w:hAnsi="Times New Roman" w:cs="Times New Roman"/>
          <w:sz w:val="28"/>
          <w:szCs w:val="28"/>
        </w:rPr>
        <w:t>еспеченность жилым фондом – 25,6</w:t>
      </w:r>
      <w:r w:rsidR="00151655">
        <w:rPr>
          <w:rFonts w:ascii="Times New Roman" w:hAnsi="Times New Roman" w:cs="Times New Roman"/>
          <w:sz w:val="28"/>
          <w:szCs w:val="28"/>
        </w:rPr>
        <w:t>/114,4</w:t>
      </w:r>
      <w:r w:rsidRPr="008D679C">
        <w:rPr>
          <w:rFonts w:ascii="Times New Roman" w:hAnsi="Times New Roman" w:cs="Times New Roman"/>
          <w:position w:val="-18"/>
          <w:sz w:val="28"/>
          <w:szCs w:val="28"/>
        </w:rPr>
        <w:object w:dxaOrig="720" w:dyaOrig="499">
          <v:shape id="_x0000_i1027" type="#_x0000_t75" style="width:36.75pt;height:24pt" o:ole="">
            <v:imagedata r:id="rId20" o:title=""/>
          </v:shape>
          <o:OLEObject Type="Embed" ProgID="Equation.3" ShapeID="_x0000_i1027" DrawAspect="Content" ObjectID="_1716193345" r:id="rId24"/>
        </w:object>
      </w:r>
      <w:r w:rsidRPr="008D679C">
        <w:rPr>
          <w:rFonts w:ascii="Times New Roman" w:hAnsi="Times New Roman" w:cs="Times New Roman"/>
          <w:sz w:val="28"/>
          <w:szCs w:val="28"/>
        </w:rPr>
        <w:t>, ветхий и ава</w:t>
      </w:r>
      <w:r w:rsidR="00151655">
        <w:rPr>
          <w:rFonts w:ascii="Times New Roman" w:hAnsi="Times New Roman" w:cs="Times New Roman"/>
          <w:sz w:val="28"/>
          <w:szCs w:val="28"/>
        </w:rPr>
        <w:t>рийный фонд составляет – 34850</w:t>
      </w:r>
      <w:r w:rsidRPr="008D679C">
        <w:rPr>
          <w:rFonts w:ascii="Times New Roman" w:hAnsi="Times New Roman" w:cs="Times New Roman"/>
          <w:sz w:val="28"/>
          <w:szCs w:val="28"/>
        </w:rPr>
        <w:t xml:space="preserve"> </w:t>
      </w:r>
      <w:r w:rsidR="000C2BD1">
        <w:rPr>
          <w:rFonts w:ascii="Times New Roman" w:hAnsi="Times New Roman" w:cs="Times New Roman"/>
          <w:sz w:val="28"/>
          <w:szCs w:val="28"/>
        </w:rPr>
        <w:t>кв.м</w:t>
      </w:r>
      <w:r w:rsidR="00012541">
        <w:rPr>
          <w:rFonts w:ascii="Times New Roman" w:hAnsi="Times New Roman" w:cs="Times New Roman"/>
          <w:sz w:val="28"/>
          <w:szCs w:val="28"/>
        </w:rPr>
        <w:t>, что составляет 23,4</w:t>
      </w:r>
      <w:r w:rsidRPr="008D679C">
        <w:rPr>
          <w:rFonts w:ascii="Times New Roman" w:hAnsi="Times New Roman" w:cs="Times New Roman"/>
          <w:sz w:val="28"/>
          <w:szCs w:val="28"/>
        </w:rPr>
        <w:t xml:space="preserve"> % от общей площади жилого фонда.</w:t>
      </w:r>
    </w:p>
    <w:p w:rsidR="00C8748F" w:rsidRPr="008D679C" w:rsidRDefault="00C8748F" w:rsidP="001C6DCB">
      <w:pPr>
        <w:widowControl w:val="0"/>
        <w:spacing w:after="0" w:line="360" w:lineRule="auto"/>
        <w:jc w:val="both"/>
        <w:rPr>
          <w:rFonts w:ascii="Times New Roman" w:hAnsi="Times New Roman" w:cs="Times New Roman"/>
          <w:sz w:val="28"/>
          <w:szCs w:val="28"/>
        </w:rPr>
      </w:pPr>
      <w:r w:rsidRPr="008D679C">
        <w:rPr>
          <w:rFonts w:ascii="Times New Roman" w:hAnsi="Times New Roman" w:cs="Times New Roman"/>
          <w:sz w:val="28"/>
          <w:szCs w:val="28"/>
        </w:rPr>
        <w:t xml:space="preserve">Показатели по жилому фонду сведены в таблицу </w:t>
      </w:r>
      <w:r w:rsidR="00300B98">
        <w:rPr>
          <w:rFonts w:ascii="Times New Roman" w:hAnsi="Times New Roman" w:cs="Times New Roman"/>
          <w:sz w:val="28"/>
          <w:szCs w:val="28"/>
        </w:rPr>
        <w:t>3</w:t>
      </w:r>
      <w:r w:rsidRPr="008D679C">
        <w:rPr>
          <w:rFonts w:ascii="Times New Roman" w:hAnsi="Times New Roman" w:cs="Times New Roman"/>
          <w:sz w:val="28"/>
          <w:szCs w:val="28"/>
        </w:rPr>
        <w:t>.1.1.1</w:t>
      </w:r>
      <w:r w:rsidR="0047001D">
        <w:rPr>
          <w:rFonts w:ascii="Times New Roman" w:hAnsi="Times New Roman" w:cs="Times New Roman"/>
          <w:sz w:val="28"/>
          <w:szCs w:val="28"/>
        </w:rPr>
        <w:t>.</w:t>
      </w:r>
    </w:p>
    <w:p w:rsidR="00C8748F" w:rsidRPr="008D679C" w:rsidRDefault="00C8748F" w:rsidP="001C6DCB">
      <w:pPr>
        <w:widowControl w:val="0"/>
        <w:spacing w:after="0"/>
        <w:jc w:val="right"/>
        <w:rPr>
          <w:rFonts w:ascii="Times New Roman" w:hAnsi="Times New Roman" w:cs="Times New Roman"/>
          <w:sz w:val="28"/>
          <w:szCs w:val="28"/>
        </w:rPr>
      </w:pPr>
      <w:r w:rsidRPr="008D679C">
        <w:rPr>
          <w:rFonts w:ascii="Times New Roman" w:hAnsi="Times New Roman" w:cs="Times New Roman"/>
          <w:sz w:val="28"/>
          <w:szCs w:val="28"/>
        </w:rPr>
        <w:t xml:space="preserve">Таблица </w:t>
      </w:r>
      <w:r w:rsidR="00300B98">
        <w:rPr>
          <w:rFonts w:ascii="Times New Roman" w:hAnsi="Times New Roman" w:cs="Times New Roman"/>
          <w:sz w:val="28"/>
          <w:szCs w:val="28"/>
        </w:rPr>
        <w:t>3</w:t>
      </w:r>
      <w:r w:rsidRPr="008D679C">
        <w:rPr>
          <w:rFonts w:ascii="Times New Roman" w:hAnsi="Times New Roman" w:cs="Times New Roman"/>
          <w:sz w:val="28"/>
          <w:szCs w:val="28"/>
        </w:rPr>
        <w:t>.1.1.1</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6466"/>
        <w:gridCol w:w="3000"/>
      </w:tblGrid>
      <w:tr w:rsidR="008D679C" w:rsidRPr="00F169D0" w:rsidTr="00F067DE">
        <w:tc>
          <w:tcPr>
            <w:tcW w:w="594" w:type="dxa"/>
            <w:vAlign w:val="center"/>
          </w:tcPr>
          <w:p w:rsidR="00C8748F" w:rsidRPr="00C4197C" w:rsidRDefault="00C8748F" w:rsidP="0047001D">
            <w:pPr>
              <w:pStyle w:val="af3"/>
              <w:widowControl w:val="0"/>
              <w:jc w:val="center"/>
              <w:rPr>
                <w:rFonts w:ascii="Times New Roman" w:hAnsi="Times New Roman" w:cs="Times New Roman"/>
                <w:sz w:val="24"/>
                <w:szCs w:val="24"/>
              </w:rPr>
            </w:pPr>
            <w:r w:rsidRPr="00C4197C">
              <w:rPr>
                <w:rFonts w:ascii="Times New Roman" w:hAnsi="Times New Roman" w:cs="Times New Roman"/>
                <w:sz w:val="24"/>
                <w:szCs w:val="24"/>
              </w:rPr>
              <w:t>№ п/п</w:t>
            </w:r>
          </w:p>
        </w:tc>
        <w:tc>
          <w:tcPr>
            <w:tcW w:w="6466" w:type="dxa"/>
            <w:vAlign w:val="center"/>
          </w:tcPr>
          <w:p w:rsidR="00C8748F" w:rsidRPr="00C4197C" w:rsidRDefault="00C8748F" w:rsidP="0047001D">
            <w:pPr>
              <w:pStyle w:val="af3"/>
              <w:widowControl w:val="0"/>
              <w:jc w:val="center"/>
              <w:rPr>
                <w:rFonts w:ascii="Times New Roman" w:hAnsi="Times New Roman" w:cs="Times New Roman"/>
                <w:sz w:val="24"/>
                <w:szCs w:val="24"/>
              </w:rPr>
            </w:pPr>
            <w:r w:rsidRPr="00C4197C">
              <w:rPr>
                <w:rFonts w:ascii="Times New Roman" w:hAnsi="Times New Roman" w:cs="Times New Roman"/>
                <w:sz w:val="24"/>
                <w:szCs w:val="24"/>
              </w:rPr>
              <w:t>Показатели</w:t>
            </w:r>
          </w:p>
        </w:tc>
        <w:tc>
          <w:tcPr>
            <w:tcW w:w="3000" w:type="dxa"/>
            <w:vAlign w:val="center"/>
          </w:tcPr>
          <w:p w:rsidR="00C8748F" w:rsidRPr="00C4197C" w:rsidRDefault="00C8748F" w:rsidP="0047001D">
            <w:pPr>
              <w:pStyle w:val="af3"/>
              <w:widowControl w:val="0"/>
              <w:jc w:val="center"/>
              <w:rPr>
                <w:rFonts w:ascii="Times New Roman" w:hAnsi="Times New Roman" w:cs="Times New Roman"/>
                <w:sz w:val="24"/>
                <w:szCs w:val="24"/>
              </w:rPr>
            </w:pPr>
            <w:r w:rsidRPr="00C4197C">
              <w:rPr>
                <w:rFonts w:ascii="Times New Roman" w:hAnsi="Times New Roman" w:cs="Times New Roman"/>
                <w:sz w:val="24"/>
                <w:szCs w:val="24"/>
              </w:rPr>
              <w:t>Площадь, тыс.</w:t>
            </w:r>
            <w:r w:rsidR="000C2BD1">
              <w:rPr>
                <w:rFonts w:ascii="Times New Roman" w:hAnsi="Times New Roman" w:cs="Times New Roman"/>
                <w:sz w:val="24"/>
                <w:szCs w:val="24"/>
              </w:rPr>
              <w:t>кв.м</w:t>
            </w:r>
          </w:p>
        </w:tc>
      </w:tr>
      <w:tr w:rsidR="0047001D" w:rsidRPr="00F169D0" w:rsidTr="00F067DE">
        <w:tc>
          <w:tcPr>
            <w:tcW w:w="594" w:type="dxa"/>
            <w:vAlign w:val="center"/>
          </w:tcPr>
          <w:p w:rsidR="0047001D" w:rsidRPr="00C4197C" w:rsidRDefault="0047001D" w:rsidP="0047001D">
            <w:pPr>
              <w:pStyle w:val="af3"/>
              <w:widowControl w:val="0"/>
              <w:jc w:val="center"/>
              <w:rPr>
                <w:rFonts w:ascii="Times New Roman" w:hAnsi="Times New Roman" w:cs="Times New Roman"/>
                <w:sz w:val="24"/>
                <w:szCs w:val="24"/>
              </w:rPr>
            </w:pPr>
            <w:r w:rsidRPr="00C4197C">
              <w:rPr>
                <w:rFonts w:ascii="Times New Roman" w:hAnsi="Times New Roman" w:cs="Times New Roman"/>
                <w:sz w:val="24"/>
                <w:szCs w:val="24"/>
              </w:rPr>
              <w:t>1</w:t>
            </w:r>
          </w:p>
        </w:tc>
        <w:tc>
          <w:tcPr>
            <w:tcW w:w="6466" w:type="dxa"/>
            <w:vAlign w:val="center"/>
          </w:tcPr>
          <w:p w:rsidR="0047001D" w:rsidRPr="00C4197C" w:rsidRDefault="0047001D" w:rsidP="0047001D">
            <w:pPr>
              <w:pStyle w:val="af3"/>
              <w:widowControl w:val="0"/>
              <w:jc w:val="center"/>
              <w:rPr>
                <w:rFonts w:ascii="Times New Roman" w:hAnsi="Times New Roman" w:cs="Times New Roman"/>
                <w:sz w:val="24"/>
                <w:szCs w:val="24"/>
              </w:rPr>
            </w:pPr>
            <w:r w:rsidRPr="00C4197C">
              <w:rPr>
                <w:rFonts w:ascii="Times New Roman" w:hAnsi="Times New Roman" w:cs="Times New Roman"/>
                <w:sz w:val="24"/>
                <w:szCs w:val="24"/>
              </w:rPr>
              <w:t>2</w:t>
            </w:r>
          </w:p>
        </w:tc>
        <w:tc>
          <w:tcPr>
            <w:tcW w:w="3000" w:type="dxa"/>
            <w:vAlign w:val="center"/>
          </w:tcPr>
          <w:p w:rsidR="0047001D" w:rsidRPr="00C4197C" w:rsidRDefault="0047001D" w:rsidP="0047001D">
            <w:pPr>
              <w:pStyle w:val="af3"/>
              <w:widowControl w:val="0"/>
              <w:jc w:val="center"/>
              <w:rPr>
                <w:rFonts w:ascii="Times New Roman" w:hAnsi="Times New Roman" w:cs="Times New Roman"/>
                <w:sz w:val="24"/>
                <w:szCs w:val="24"/>
              </w:rPr>
            </w:pPr>
            <w:r w:rsidRPr="00C4197C">
              <w:rPr>
                <w:rFonts w:ascii="Times New Roman" w:hAnsi="Times New Roman" w:cs="Times New Roman"/>
                <w:sz w:val="24"/>
                <w:szCs w:val="24"/>
              </w:rPr>
              <w:t>3</w:t>
            </w:r>
          </w:p>
        </w:tc>
      </w:tr>
      <w:tr w:rsidR="008D679C" w:rsidRPr="00F169D0" w:rsidTr="00F067DE">
        <w:tc>
          <w:tcPr>
            <w:tcW w:w="594" w:type="dxa"/>
            <w:vAlign w:val="center"/>
          </w:tcPr>
          <w:p w:rsidR="00C8748F" w:rsidRPr="00C4197C" w:rsidRDefault="00C8748F" w:rsidP="00832900">
            <w:pPr>
              <w:pStyle w:val="af3"/>
              <w:widowControl w:val="0"/>
              <w:jc w:val="both"/>
              <w:rPr>
                <w:rFonts w:ascii="Times New Roman" w:hAnsi="Times New Roman" w:cs="Times New Roman"/>
                <w:sz w:val="24"/>
                <w:szCs w:val="24"/>
              </w:rPr>
            </w:pPr>
            <w:r w:rsidRPr="00C4197C">
              <w:rPr>
                <w:rFonts w:ascii="Times New Roman" w:hAnsi="Times New Roman" w:cs="Times New Roman"/>
                <w:sz w:val="24"/>
                <w:szCs w:val="24"/>
              </w:rPr>
              <w:t>1.</w:t>
            </w:r>
          </w:p>
        </w:tc>
        <w:tc>
          <w:tcPr>
            <w:tcW w:w="6466" w:type="dxa"/>
          </w:tcPr>
          <w:p w:rsidR="00C8748F" w:rsidRPr="00C4197C" w:rsidRDefault="00C8748F" w:rsidP="00C4197C">
            <w:pPr>
              <w:pStyle w:val="af3"/>
              <w:widowControl w:val="0"/>
              <w:rPr>
                <w:rFonts w:ascii="Times New Roman" w:hAnsi="Times New Roman" w:cs="Times New Roman"/>
                <w:sz w:val="24"/>
                <w:szCs w:val="24"/>
              </w:rPr>
            </w:pPr>
            <w:r w:rsidRPr="00C4197C">
              <w:rPr>
                <w:rFonts w:ascii="Times New Roman" w:hAnsi="Times New Roman" w:cs="Times New Roman"/>
                <w:sz w:val="24"/>
                <w:szCs w:val="24"/>
              </w:rPr>
              <w:t>Существующий жилой фонд</w:t>
            </w:r>
          </w:p>
        </w:tc>
        <w:tc>
          <w:tcPr>
            <w:tcW w:w="3000" w:type="dxa"/>
            <w:vAlign w:val="center"/>
          </w:tcPr>
          <w:p w:rsidR="00C8748F" w:rsidRPr="00C4197C" w:rsidRDefault="00F169D0" w:rsidP="00832900">
            <w:pPr>
              <w:pStyle w:val="af3"/>
              <w:widowControl w:val="0"/>
              <w:jc w:val="both"/>
              <w:rPr>
                <w:rFonts w:ascii="Times New Roman" w:hAnsi="Times New Roman" w:cs="Times New Roman"/>
                <w:color w:val="FF0000"/>
                <w:sz w:val="24"/>
                <w:szCs w:val="24"/>
              </w:rPr>
            </w:pPr>
            <w:r w:rsidRPr="00C4197C">
              <w:rPr>
                <w:rFonts w:ascii="Times New Roman" w:hAnsi="Times New Roman" w:cs="Times New Roman"/>
                <w:sz w:val="24"/>
                <w:szCs w:val="24"/>
              </w:rPr>
              <w:t>146,587/2,288</w:t>
            </w:r>
          </w:p>
        </w:tc>
      </w:tr>
      <w:tr w:rsidR="008D679C" w:rsidRPr="00F169D0" w:rsidTr="00F067DE">
        <w:tc>
          <w:tcPr>
            <w:tcW w:w="594" w:type="dxa"/>
            <w:vAlign w:val="center"/>
          </w:tcPr>
          <w:p w:rsidR="00C8748F" w:rsidRPr="00C4197C" w:rsidRDefault="00C8748F" w:rsidP="00832900">
            <w:pPr>
              <w:pStyle w:val="af3"/>
              <w:widowControl w:val="0"/>
              <w:jc w:val="both"/>
              <w:rPr>
                <w:rFonts w:ascii="Times New Roman" w:hAnsi="Times New Roman" w:cs="Times New Roman"/>
                <w:sz w:val="24"/>
                <w:szCs w:val="24"/>
              </w:rPr>
            </w:pPr>
            <w:r w:rsidRPr="00C4197C">
              <w:rPr>
                <w:rFonts w:ascii="Times New Roman" w:hAnsi="Times New Roman" w:cs="Times New Roman"/>
                <w:sz w:val="24"/>
                <w:szCs w:val="24"/>
              </w:rPr>
              <w:t>2.</w:t>
            </w:r>
          </w:p>
        </w:tc>
        <w:tc>
          <w:tcPr>
            <w:tcW w:w="6466" w:type="dxa"/>
          </w:tcPr>
          <w:p w:rsidR="00C8748F" w:rsidRPr="00C4197C" w:rsidRDefault="00C8748F" w:rsidP="00C4197C">
            <w:pPr>
              <w:pStyle w:val="af3"/>
              <w:widowControl w:val="0"/>
              <w:rPr>
                <w:rFonts w:ascii="Times New Roman" w:hAnsi="Times New Roman" w:cs="Times New Roman"/>
                <w:sz w:val="24"/>
                <w:szCs w:val="24"/>
              </w:rPr>
            </w:pPr>
            <w:r w:rsidRPr="00C4197C">
              <w:rPr>
                <w:rFonts w:ascii="Times New Roman" w:hAnsi="Times New Roman" w:cs="Times New Roman"/>
                <w:sz w:val="24"/>
                <w:szCs w:val="24"/>
              </w:rPr>
              <w:t>Убыль существующего жилого фонда на расчетный срок (37,5 % при норме 1,5 % в год)</w:t>
            </w:r>
          </w:p>
        </w:tc>
        <w:tc>
          <w:tcPr>
            <w:tcW w:w="3000" w:type="dxa"/>
            <w:vAlign w:val="center"/>
          </w:tcPr>
          <w:p w:rsidR="00C8748F" w:rsidRPr="00C4197C" w:rsidRDefault="00F169D0" w:rsidP="00832900">
            <w:pPr>
              <w:pStyle w:val="af3"/>
              <w:widowControl w:val="0"/>
              <w:jc w:val="both"/>
              <w:rPr>
                <w:rFonts w:ascii="Times New Roman" w:hAnsi="Times New Roman" w:cs="Times New Roman"/>
                <w:sz w:val="24"/>
                <w:szCs w:val="24"/>
              </w:rPr>
            </w:pPr>
            <w:r w:rsidRPr="00C4197C">
              <w:rPr>
                <w:rFonts w:ascii="Times New Roman" w:hAnsi="Times New Roman" w:cs="Times New Roman"/>
                <w:sz w:val="24"/>
                <w:szCs w:val="24"/>
              </w:rPr>
              <w:t>27,914</w:t>
            </w:r>
          </w:p>
          <w:p w:rsidR="00C8748F" w:rsidRPr="00C4197C" w:rsidRDefault="00C8748F" w:rsidP="00832900">
            <w:pPr>
              <w:widowControl w:val="0"/>
              <w:jc w:val="both"/>
              <w:rPr>
                <w:rFonts w:ascii="Times New Roman" w:hAnsi="Times New Roman" w:cs="Times New Roman"/>
                <w:sz w:val="24"/>
                <w:szCs w:val="24"/>
              </w:rPr>
            </w:pPr>
          </w:p>
        </w:tc>
      </w:tr>
      <w:tr w:rsidR="008D679C" w:rsidRPr="00F169D0" w:rsidTr="00F067DE">
        <w:tc>
          <w:tcPr>
            <w:tcW w:w="594" w:type="dxa"/>
            <w:vAlign w:val="center"/>
          </w:tcPr>
          <w:p w:rsidR="00C8748F" w:rsidRPr="00C4197C" w:rsidRDefault="00C8748F" w:rsidP="00832900">
            <w:pPr>
              <w:pStyle w:val="af3"/>
              <w:widowControl w:val="0"/>
              <w:jc w:val="both"/>
              <w:rPr>
                <w:rFonts w:ascii="Times New Roman" w:hAnsi="Times New Roman" w:cs="Times New Roman"/>
                <w:sz w:val="24"/>
                <w:szCs w:val="24"/>
              </w:rPr>
            </w:pPr>
            <w:r w:rsidRPr="00C4197C">
              <w:rPr>
                <w:rFonts w:ascii="Times New Roman" w:hAnsi="Times New Roman" w:cs="Times New Roman"/>
                <w:sz w:val="24"/>
                <w:szCs w:val="24"/>
              </w:rPr>
              <w:t>3.</w:t>
            </w:r>
          </w:p>
        </w:tc>
        <w:tc>
          <w:tcPr>
            <w:tcW w:w="6466" w:type="dxa"/>
          </w:tcPr>
          <w:p w:rsidR="00C8748F" w:rsidRPr="00C4197C" w:rsidRDefault="00C8748F" w:rsidP="00C4197C">
            <w:pPr>
              <w:pStyle w:val="af3"/>
              <w:widowControl w:val="0"/>
              <w:rPr>
                <w:rFonts w:ascii="Times New Roman" w:hAnsi="Times New Roman" w:cs="Times New Roman"/>
                <w:sz w:val="24"/>
                <w:szCs w:val="24"/>
              </w:rPr>
            </w:pPr>
            <w:r w:rsidRPr="00C4197C">
              <w:rPr>
                <w:rFonts w:ascii="Times New Roman" w:hAnsi="Times New Roman" w:cs="Times New Roman"/>
                <w:sz w:val="24"/>
                <w:szCs w:val="24"/>
              </w:rPr>
              <w:t>Сохраняемый жилой фонд</w:t>
            </w:r>
          </w:p>
        </w:tc>
        <w:tc>
          <w:tcPr>
            <w:tcW w:w="3000" w:type="dxa"/>
            <w:vAlign w:val="center"/>
          </w:tcPr>
          <w:p w:rsidR="00C8748F" w:rsidRPr="00C4197C" w:rsidRDefault="00F169D0" w:rsidP="00832900">
            <w:pPr>
              <w:pStyle w:val="af3"/>
              <w:widowControl w:val="0"/>
              <w:jc w:val="both"/>
              <w:rPr>
                <w:rFonts w:ascii="Times New Roman" w:hAnsi="Times New Roman" w:cs="Times New Roman"/>
                <w:sz w:val="24"/>
                <w:szCs w:val="24"/>
              </w:rPr>
            </w:pPr>
            <w:r w:rsidRPr="00C4197C">
              <w:rPr>
                <w:rFonts w:ascii="Times New Roman" w:hAnsi="Times New Roman" w:cs="Times New Roman"/>
                <w:sz w:val="24"/>
                <w:szCs w:val="24"/>
              </w:rPr>
              <w:t>86,111</w:t>
            </w:r>
          </w:p>
        </w:tc>
      </w:tr>
      <w:tr w:rsidR="008D679C" w:rsidRPr="00F169D0" w:rsidTr="00F067DE">
        <w:tc>
          <w:tcPr>
            <w:tcW w:w="594" w:type="dxa"/>
            <w:vAlign w:val="center"/>
          </w:tcPr>
          <w:p w:rsidR="00C8748F" w:rsidRPr="00C4197C" w:rsidRDefault="00C8748F" w:rsidP="00832900">
            <w:pPr>
              <w:pStyle w:val="af3"/>
              <w:widowControl w:val="0"/>
              <w:jc w:val="both"/>
              <w:rPr>
                <w:rFonts w:ascii="Times New Roman" w:hAnsi="Times New Roman" w:cs="Times New Roman"/>
                <w:sz w:val="24"/>
                <w:szCs w:val="24"/>
              </w:rPr>
            </w:pPr>
            <w:r w:rsidRPr="00C4197C">
              <w:rPr>
                <w:rFonts w:ascii="Times New Roman" w:hAnsi="Times New Roman" w:cs="Times New Roman"/>
                <w:sz w:val="24"/>
                <w:szCs w:val="24"/>
              </w:rPr>
              <w:t>4.</w:t>
            </w:r>
          </w:p>
        </w:tc>
        <w:tc>
          <w:tcPr>
            <w:tcW w:w="6466" w:type="dxa"/>
          </w:tcPr>
          <w:p w:rsidR="00C8748F" w:rsidRPr="00C4197C" w:rsidRDefault="00C8748F" w:rsidP="00C4197C">
            <w:pPr>
              <w:pStyle w:val="af3"/>
              <w:widowControl w:val="0"/>
              <w:rPr>
                <w:rFonts w:ascii="Times New Roman" w:hAnsi="Times New Roman" w:cs="Times New Roman"/>
                <w:sz w:val="24"/>
                <w:szCs w:val="24"/>
              </w:rPr>
            </w:pPr>
            <w:r w:rsidRPr="00C4197C">
              <w:rPr>
                <w:rFonts w:ascii="Times New Roman" w:hAnsi="Times New Roman" w:cs="Times New Roman"/>
                <w:sz w:val="24"/>
                <w:szCs w:val="24"/>
              </w:rPr>
              <w:t xml:space="preserve">Потребность в жилом фонде (при обеспеченности </w:t>
            </w:r>
            <w:r w:rsidR="00BC6C97" w:rsidRPr="00C4197C">
              <w:rPr>
                <w:rFonts w:ascii="Times New Roman" w:hAnsi="Times New Roman" w:cs="Times New Roman"/>
                <w:sz w:val="24"/>
                <w:szCs w:val="24"/>
              </w:rPr>
              <w:t>44,4</w:t>
            </w:r>
            <w:r w:rsidRPr="00C4197C">
              <w:rPr>
                <w:rFonts w:ascii="Times New Roman" w:hAnsi="Times New Roman" w:cs="Times New Roman"/>
                <w:sz w:val="24"/>
                <w:szCs w:val="24"/>
              </w:rPr>
              <w:t xml:space="preserve"> </w:t>
            </w:r>
            <w:r w:rsidR="000C2BD1">
              <w:rPr>
                <w:rFonts w:ascii="Times New Roman" w:hAnsi="Times New Roman" w:cs="Times New Roman"/>
                <w:sz w:val="24"/>
                <w:szCs w:val="24"/>
              </w:rPr>
              <w:t>кв.м</w:t>
            </w:r>
            <w:r w:rsidRPr="00C4197C">
              <w:rPr>
                <w:rFonts w:ascii="Times New Roman" w:hAnsi="Times New Roman" w:cs="Times New Roman"/>
                <w:sz w:val="24"/>
                <w:szCs w:val="24"/>
              </w:rPr>
              <w:t>/чел) на расчетный срок</w:t>
            </w:r>
          </w:p>
        </w:tc>
        <w:tc>
          <w:tcPr>
            <w:tcW w:w="3000" w:type="dxa"/>
            <w:vAlign w:val="center"/>
          </w:tcPr>
          <w:p w:rsidR="00C8748F" w:rsidRPr="00C4197C" w:rsidRDefault="00F169D0" w:rsidP="00832900">
            <w:pPr>
              <w:pStyle w:val="af3"/>
              <w:widowControl w:val="0"/>
              <w:jc w:val="both"/>
              <w:rPr>
                <w:rFonts w:ascii="Times New Roman" w:hAnsi="Times New Roman" w:cs="Times New Roman"/>
                <w:sz w:val="24"/>
                <w:szCs w:val="24"/>
              </w:rPr>
            </w:pPr>
            <w:r w:rsidRPr="00C4197C">
              <w:rPr>
                <w:rFonts w:ascii="Times New Roman" w:hAnsi="Times New Roman" w:cs="Times New Roman"/>
                <w:sz w:val="24"/>
                <w:szCs w:val="24"/>
              </w:rPr>
              <w:t>246,598</w:t>
            </w:r>
          </w:p>
        </w:tc>
      </w:tr>
      <w:tr w:rsidR="008D679C" w:rsidRPr="00F169D0" w:rsidTr="00F067DE">
        <w:tc>
          <w:tcPr>
            <w:tcW w:w="594" w:type="dxa"/>
            <w:vAlign w:val="center"/>
          </w:tcPr>
          <w:p w:rsidR="00C8748F" w:rsidRPr="00C4197C" w:rsidRDefault="00C8748F" w:rsidP="00832900">
            <w:pPr>
              <w:pStyle w:val="af3"/>
              <w:widowControl w:val="0"/>
              <w:jc w:val="both"/>
              <w:rPr>
                <w:rFonts w:ascii="Times New Roman" w:hAnsi="Times New Roman" w:cs="Times New Roman"/>
                <w:sz w:val="24"/>
                <w:szCs w:val="24"/>
              </w:rPr>
            </w:pPr>
            <w:r w:rsidRPr="00C4197C">
              <w:rPr>
                <w:rFonts w:ascii="Times New Roman" w:hAnsi="Times New Roman" w:cs="Times New Roman"/>
                <w:sz w:val="24"/>
                <w:szCs w:val="24"/>
              </w:rPr>
              <w:t>5.</w:t>
            </w:r>
          </w:p>
        </w:tc>
        <w:tc>
          <w:tcPr>
            <w:tcW w:w="6466" w:type="dxa"/>
          </w:tcPr>
          <w:p w:rsidR="00C8748F" w:rsidRPr="00C4197C" w:rsidRDefault="00C8748F" w:rsidP="00C4197C">
            <w:pPr>
              <w:pStyle w:val="af3"/>
              <w:widowControl w:val="0"/>
              <w:rPr>
                <w:rFonts w:ascii="Times New Roman" w:hAnsi="Times New Roman" w:cs="Times New Roman"/>
                <w:sz w:val="24"/>
                <w:szCs w:val="24"/>
              </w:rPr>
            </w:pPr>
            <w:r w:rsidRPr="00C4197C">
              <w:rPr>
                <w:rFonts w:ascii="Times New Roman" w:hAnsi="Times New Roman" w:cs="Times New Roman"/>
                <w:sz w:val="24"/>
                <w:szCs w:val="24"/>
              </w:rPr>
              <w:t>Объем нового жилищного строительства,</w:t>
            </w:r>
          </w:p>
          <w:p w:rsidR="00C8748F" w:rsidRPr="00C4197C" w:rsidRDefault="00C8748F" w:rsidP="00C4197C">
            <w:pPr>
              <w:pStyle w:val="af3"/>
              <w:widowControl w:val="0"/>
              <w:rPr>
                <w:rFonts w:ascii="Times New Roman" w:hAnsi="Times New Roman" w:cs="Times New Roman"/>
                <w:sz w:val="24"/>
                <w:szCs w:val="24"/>
              </w:rPr>
            </w:pPr>
            <w:r w:rsidRPr="00C4197C">
              <w:rPr>
                <w:rFonts w:ascii="Times New Roman" w:hAnsi="Times New Roman" w:cs="Times New Roman"/>
                <w:sz w:val="24"/>
                <w:szCs w:val="24"/>
              </w:rPr>
              <w:t>в том числе требующего реконструкции или компенсационного строительства</w:t>
            </w:r>
          </w:p>
        </w:tc>
        <w:tc>
          <w:tcPr>
            <w:tcW w:w="3000" w:type="dxa"/>
            <w:vAlign w:val="center"/>
          </w:tcPr>
          <w:p w:rsidR="00C8748F" w:rsidRPr="00C4197C" w:rsidRDefault="00F169D0" w:rsidP="00832900">
            <w:pPr>
              <w:pStyle w:val="af3"/>
              <w:widowControl w:val="0"/>
              <w:jc w:val="both"/>
              <w:rPr>
                <w:rFonts w:ascii="Times New Roman" w:hAnsi="Times New Roman" w:cs="Times New Roman"/>
                <w:sz w:val="24"/>
                <w:szCs w:val="24"/>
              </w:rPr>
            </w:pPr>
            <w:r w:rsidRPr="00C4197C">
              <w:rPr>
                <w:rFonts w:ascii="Times New Roman" w:hAnsi="Times New Roman" w:cs="Times New Roman"/>
                <w:sz w:val="24"/>
                <w:szCs w:val="24"/>
              </w:rPr>
              <w:t>160,487</w:t>
            </w:r>
          </w:p>
        </w:tc>
      </w:tr>
    </w:tbl>
    <w:p w:rsidR="00C8748F" w:rsidRPr="00DA7530" w:rsidRDefault="00DA7530" w:rsidP="0047001D">
      <w:pPr>
        <w:pStyle w:val="29"/>
        <w:widowControl w:val="0"/>
        <w:spacing w:line="360" w:lineRule="auto"/>
        <w:jc w:val="both"/>
        <w:rPr>
          <w:b w:val="0"/>
          <w:i w:val="0"/>
        </w:rPr>
      </w:pPr>
      <w:r>
        <w:rPr>
          <w:b w:val="0"/>
          <w:i w:val="0"/>
        </w:rPr>
        <w:t>/</w:t>
      </w:r>
      <w:r w:rsidR="00C8748F" w:rsidRPr="00DA7530">
        <w:rPr>
          <w:b w:val="0"/>
          <w:i w:val="0"/>
        </w:rPr>
        <w:t xml:space="preserve">данные </w:t>
      </w:r>
      <w:r w:rsidR="00C8748F" w:rsidRPr="00F067DE">
        <w:rPr>
          <w:b w:val="0"/>
          <w:i w:val="0"/>
        </w:rPr>
        <w:t xml:space="preserve">по </w:t>
      </w:r>
      <w:r w:rsidR="00D6375A">
        <w:rPr>
          <w:b w:val="0"/>
          <w:i w:val="0"/>
        </w:rPr>
        <w:t>сезонно проживающим</w:t>
      </w:r>
    </w:p>
    <w:p w:rsidR="00C8748F" w:rsidRPr="008D679C" w:rsidRDefault="00C8748F" w:rsidP="0047001D">
      <w:pPr>
        <w:widowControl w:val="0"/>
        <w:spacing w:after="0" w:line="360" w:lineRule="auto"/>
        <w:ind w:firstLine="709"/>
        <w:jc w:val="both"/>
        <w:rPr>
          <w:rFonts w:ascii="Times New Roman" w:hAnsi="Times New Roman" w:cs="Times New Roman"/>
          <w:sz w:val="28"/>
          <w:szCs w:val="28"/>
        </w:rPr>
      </w:pPr>
      <w:r w:rsidRPr="008D679C">
        <w:rPr>
          <w:rFonts w:ascii="Times New Roman" w:hAnsi="Times New Roman" w:cs="Times New Roman"/>
          <w:sz w:val="28"/>
          <w:szCs w:val="28"/>
        </w:rPr>
        <w:t>В настоящее время процентное соотношение существующего</w:t>
      </w:r>
      <w:r w:rsidR="00B93676" w:rsidRPr="008D679C">
        <w:rPr>
          <w:rFonts w:ascii="Times New Roman" w:hAnsi="Times New Roman" w:cs="Times New Roman"/>
          <w:sz w:val="28"/>
          <w:szCs w:val="28"/>
        </w:rPr>
        <w:t xml:space="preserve"> </w:t>
      </w:r>
      <w:r w:rsidR="00BC6C97" w:rsidRPr="008D679C">
        <w:rPr>
          <w:rFonts w:ascii="Times New Roman" w:hAnsi="Times New Roman" w:cs="Times New Roman"/>
          <w:sz w:val="28"/>
          <w:szCs w:val="28"/>
        </w:rPr>
        <w:t xml:space="preserve">(без учета </w:t>
      </w:r>
      <w:r w:rsidR="0047001D">
        <w:rPr>
          <w:rFonts w:ascii="Times New Roman" w:hAnsi="Times New Roman" w:cs="Times New Roman"/>
          <w:sz w:val="28"/>
          <w:szCs w:val="28"/>
        </w:rPr>
        <w:t>неиспользуемого</w:t>
      </w:r>
      <w:r w:rsidR="00BC6C97" w:rsidRPr="008D679C">
        <w:rPr>
          <w:rFonts w:ascii="Times New Roman" w:hAnsi="Times New Roman" w:cs="Times New Roman"/>
          <w:sz w:val="28"/>
          <w:szCs w:val="28"/>
        </w:rPr>
        <w:t>)</w:t>
      </w:r>
      <w:r w:rsidRPr="008D679C">
        <w:rPr>
          <w:rFonts w:ascii="Times New Roman" w:hAnsi="Times New Roman" w:cs="Times New Roman"/>
          <w:sz w:val="28"/>
          <w:szCs w:val="28"/>
        </w:rPr>
        <w:t xml:space="preserve"> жилого фонда по видам застройки представлено в таблице </w:t>
      </w:r>
      <w:r w:rsidR="00300B98" w:rsidRPr="00300B98">
        <w:rPr>
          <w:rFonts w:ascii="Times New Roman" w:hAnsi="Times New Roman" w:cs="Times New Roman"/>
          <w:sz w:val="28"/>
          <w:szCs w:val="28"/>
        </w:rPr>
        <w:t>3</w:t>
      </w:r>
      <w:r w:rsidR="00BC6C97" w:rsidRPr="008D679C">
        <w:rPr>
          <w:rFonts w:ascii="Times New Roman" w:hAnsi="Times New Roman" w:cs="Times New Roman"/>
          <w:sz w:val="28"/>
          <w:szCs w:val="28"/>
        </w:rPr>
        <w:t>.1.1.2</w:t>
      </w:r>
      <w:r w:rsidR="00300B98">
        <w:rPr>
          <w:rFonts w:ascii="Times New Roman" w:hAnsi="Times New Roman" w:cs="Times New Roman"/>
          <w:sz w:val="28"/>
          <w:szCs w:val="28"/>
        </w:rPr>
        <w:t>.</w:t>
      </w:r>
    </w:p>
    <w:p w:rsidR="00C8748F" w:rsidRPr="008D679C" w:rsidRDefault="00C8748F" w:rsidP="001C6DCB">
      <w:pPr>
        <w:widowControl w:val="0"/>
        <w:spacing w:after="0"/>
        <w:jc w:val="right"/>
        <w:rPr>
          <w:rFonts w:ascii="Times New Roman" w:hAnsi="Times New Roman" w:cs="Times New Roman"/>
          <w:sz w:val="28"/>
          <w:szCs w:val="28"/>
          <w:lang w:val="en-US"/>
        </w:rPr>
      </w:pPr>
      <w:r w:rsidRPr="008D679C">
        <w:rPr>
          <w:rFonts w:ascii="Times New Roman" w:hAnsi="Times New Roman" w:cs="Times New Roman"/>
          <w:sz w:val="28"/>
          <w:szCs w:val="28"/>
        </w:rPr>
        <w:t xml:space="preserve">Таблица </w:t>
      </w:r>
      <w:r w:rsidR="00300B98">
        <w:rPr>
          <w:rFonts w:ascii="Times New Roman" w:hAnsi="Times New Roman" w:cs="Times New Roman"/>
          <w:sz w:val="28"/>
          <w:szCs w:val="28"/>
        </w:rPr>
        <w:t>3</w:t>
      </w:r>
      <w:r w:rsidRPr="008D679C">
        <w:rPr>
          <w:rFonts w:ascii="Times New Roman" w:hAnsi="Times New Roman" w:cs="Times New Roman"/>
          <w:sz w:val="28"/>
          <w:szCs w:val="28"/>
        </w:rPr>
        <w:t>.1.1.</w:t>
      </w:r>
      <w:r w:rsidRPr="008D679C">
        <w:rPr>
          <w:rFonts w:ascii="Times New Roman" w:hAnsi="Times New Roman" w:cs="Times New Roman"/>
          <w:sz w:val="28"/>
          <w:szCs w:val="28"/>
          <w:lang w:val="en-US"/>
        </w:rPr>
        <w:t>2</w:t>
      </w:r>
    </w:p>
    <w:tbl>
      <w:tblPr>
        <w:tblW w:w="10060" w:type="dxa"/>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4111"/>
        <w:gridCol w:w="2693"/>
        <w:gridCol w:w="2582"/>
      </w:tblGrid>
      <w:tr w:rsidR="008D679C" w:rsidRPr="008D679C" w:rsidTr="00ED478A">
        <w:tc>
          <w:tcPr>
            <w:tcW w:w="674" w:type="dxa"/>
            <w:vAlign w:val="center"/>
          </w:tcPr>
          <w:p w:rsidR="00C8748F" w:rsidRPr="00012541" w:rsidRDefault="00C8748F" w:rsidP="0047001D">
            <w:pPr>
              <w:pStyle w:val="af3"/>
              <w:widowControl w:val="0"/>
              <w:jc w:val="center"/>
              <w:rPr>
                <w:rFonts w:ascii="Times New Roman" w:hAnsi="Times New Roman" w:cs="Times New Roman"/>
                <w:sz w:val="24"/>
                <w:szCs w:val="24"/>
              </w:rPr>
            </w:pPr>
            <w:r w:rsidRPr="00012541">
              <w:rPr>
                <w:rFonts w:ascii="Times New Roman" w:hAnsi="Times New Roman" w:cs="Times New Roman"/>
                <w:sz w:val="24"/>
                <w:szCs w:val="24"/>
              </w:rPr>
              <w:t>№ п/п</w:t>
            </w:r>
          </w:p>
        </w:tc>
        <w:tc>
          <w:tcPr>
            <w:tcW w:w="4111" w:type="dxa"/>
            <w:vAlign w:val="center"/>
          </w:tcPr>
          <w:p w:rsidR="00C8748F" w:rsidRPr="00012541" w:rsidRDefault="00C8748F" w:rsidP="0047001D">
            <w:pPr>
              <w:pStyle w:val="af3"/>
              <w:widowControl w:val="0"/>
              <w:jc w:val="center"/>
              <w:rPr>
                <w:rFonts w:ascii="Times New Roman" w:hAnsi="Times New Roman" w:cs="Times New Roman"/>
                <w:sz w:val="24"/>
                <w:szCs w:val="24"/>
              </w:rPr>
            </w:pPr>
            <w:r w:rsidRPr="00012541">
              <w:rPr>
                <w:rFonts w:ascii="Times New Roman" w:hAnsi="Times New Roman" w:cs="Times New Roman"/>
                <w:sz w:val="24"/>
                <w:szCs w:val="24"/>
              </w:rPr>
              <w:t>Типы домов</w:t>
            </w:r>
          </w:p>
        </w:tc>
        <w:tc>
          <w:tcPr>
            <w:tcW w:w="2693" w:type="dxa"/>
            <w:vAlign w:val="center"/>
          </w:tcPr>
          <w:p w:rsidR="00C8748F" w:rsidRPr="00012541" w:rsidRDefault="00C8748F" w:rsidP="0047001D">
            <w:pPr>
              <w:pStyle w:val="af3"/>
              <w:widowControl w:val="0"/>
              <w:jc w:val="center"/>
              <w:rPr>
                <w:rFonts w:ascii="Times New Roman" w:hAnsi="Times New Roman" w:cs="Times New Roman"/>
                <w:sz w:val="24"/>
                <w:szCs w:val="24"/>
              </w:rPr>
            </w:pPr>
            <w:r w:rsidRPr="00012541">
              <w:rPr>
                <w:rFonts w:ascii="Times New Roman" w:hAnsi="Times New Roman" w:cs="Times New Roman"/>
                <w:sz w:val="24"/>
                <w:szCs w:val="24"/>
              </w:rPr>
              <w:t>Общая площадь жилого фонда, тыс.</w:t>
            </w:r>
            <w:r w:rsidR="000C2BD1">
              <w:rPr>
                <w:rFonts w:ascii="Times New Roman" w:hAnsi="Times New Roman" w:cs="Times New Roman"/>
                <w:sz w:val="24"/>
                <w:szCs w:val="24"/>
              </w:rPr>
              <w:t>кв.м</w:t>
            </w:r>
          </w:p>
        </w:tc>
        <w:tc>
          <w:tcPr>
            <w:tcW w:w="2582" w:type="dxa"/>
            <w:vAlign w:val="center"/>
          </w:tcPr>
          <w:p w:rsidR="00C8748F" w:rsidRPr="00012541" w:rsidRDefault="00C8748F" w:rsidP="0047001D">
            <w:pPr>
              <w:pStyle w:val="af3"/>
              <w:widowControl w:val="0"/>
              <w:jc w:val="center"/>
              <w:rPr>
                <w:rFonts w:ascii="Times New Roman" w:hAnsi="Times New Roman" w:cs="Times New Roman"/>
                <w:sz w:val="24"/>
                <w:szCs w:val="24"/>
              </w:rPr>
            </w:pPr>
            <w:r w:rsidRPr="00012541">
              <w:rPr>
                <w:rFonts w:ascii="Times New Roman" w:hAnsi="Times New Roman" w:cs="Times New Roman"/>
                <w:sz w:val="24"/>
                <w:szCs w:val="24"/>
              </w:rPr>
              <w:t>%</w:t>
            </w:r>
          </w:p>
        </w:tc>
      </w:tr>
    </w:tbl>
    <w:p w:rsidR="00ED478A" w:rsidRPr="00ED478A" w:rsidRDefault="00ED478A" w:rsidP="00ED478A">
      <w:pPr>
        <w:spacing w:after="0"/>
        <w:rPr>
          <w:sz w:val="2"/>
          <w:szCs w:val="2"/>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4111"/>
        <w:gridCol w:w="2693"/>
        <w:gridCol w:w="2582"/>
      </w:tblGrid>
      <w:tr w:rsidR="0047001D" w:rsidRPr="008D679C" w:rsidTr="00F067DE">
        <w:tc>
          <w:tcPr>
            <w:tcW w:w="674" w:type="dxa"/>
            <w:vAlign w:val="center"/>
          </w:tcPr>
          <w:p w:rsidR="0047001D" w:rsidRPr="00012541" w:rsidRDefault="0047001D" w:rsidP="0047001D">
            <w:pPr>
              <w:pStyle w:val="af3"/>
              <w:widowControl w:val="0"/>
              <w:jc w:val="center"/>
              <w:rPr>
                <w:rFonts w:ascii="Times New Roman" w:hAnsi="Times New Roman" w:cs="Times New Roman"/>
                <w:sz w:val="24"/>
                <w:szCs w:val="24"/>
              </w:rPr>
            </w:pPr>
            <w:r w:rsidRPr="00012541">
              <w:rPr>
                <w:rFonts w:ascii="Times New Roman" w:hAnsi="Times New Roman" w:cs="Times New Roman"/>
                <w:sz w:val="24"/>
                <w:szCs w:val="24"/>
              </w:rPr>
              <w:t>1</w:t>
            </w:r>
          </w:p>
        </w:tc>
        <w:tc>
          <w:tcPr>
            <w:tcW w:w="4111" w:type="dxa"/>
            <w:vAlign w:val="center"/>
          </w:tcPr>
          <w:p w:rsidR="0047001D" w:rsidRPr="00012541" w:rsidRDefault="0047001D" w:rsidP="0047001D">
            <w:pPr>
              <w:pStyle w:val="af3"/>
              <w:widowControl w:val="0"/>
              <w:jc w:val="center"/>
              <w:rPr>
                <w:rFonts w:ascii="Times New Roman" w:hAnsi="Times New Roman" w:cs="Times New Roman"/>
                <w:sz w:val="24"/>
                <w:szCs w:val="24"/>
              </w:rPr>
            </w:pPr>
            <w:r w:rsidRPr="00012541">
              <w:rPr>
                <w:rFonts w:ascii="Times New Roman" w:hAnsi="Times New Roman" w:cs="Times New Roman"/>
                <w:sz w:val="24"/>
                <w:szCs w:val="24"/>
              </w:rPr>
              <w:t>2</w:t>
            </w:r>
          </w:p>
        </w:tc>
        <w:tc>
          <w:tcPr>
            <w:tcW w:w="2693" w:type="dxa"/>
            <w:vAlign w:val="center"/>
          </w:tcPr>
          <w:p w:rsidR="0047001D" w:rsidRPr="00012541" w:rsidRDefault="0047001D" w:rsidP="0047001D">
            <w:pPr>
              <w:pStyle w:val="af3"/>
              <w:widowControl w:val="0"/>
              <w:jc w:val="center"/>
              <w:rPr>
                <w:rFonts w:ascii="Times New Roman" w:hAnsi="Times New Roman" w:cs="Times New Roman"/>
                <w:sz w:val="24"/>
                <w:szCs w:val="24"/>
              </w:rPr>
            </w:pPr>
            <w:r w:rsidRPr="00012541">
              <w:rPr>
                <w:rFonts w:ascii="Times New Roman" w:hAnsi="Times New Roman" w:cs="Times New Roman"/>
                <w:sz w:val="24"/>
                <w:szCs w:val="24"/>
              </w:rPr>
              <w:t>3</w:t>
            </w:r>
          </w:p>
        </w:tc>
        <w:tc>
          <w:tcPr>
            <w:tcW w:w="2582" w:type="dxa"/>
            <w:vAlign w:val="center"/>
          </w:tcPr>
          <w:p w:rsidR="0047001D" w:rsidRPr="00012541" w:rsidRDefault="0047001D" w:rsidP="0047001D">
            <w:pPr>
              <w:pStyle w:val="af3"/>
              <w:widowControl w:val="0"/>
              <w:jc w:val="center"/>
              <w:rPr>
                <w:rFonts w:ascii="Times New Roman" w:hAnsi="Times New Roman" w:cs="Times New Roman"/>
                <w:sz w:val="24"/>
                <w:szCs w:val="24"/>
              </w:rPr>
            </w:pPr>
            <w:r w:rsidRPr="00012541">
              <w:rPr>
                <w:rFonts w:ascii="Times New Roman" w:hAnsi="Times New Roman" w:cs="Times New Roman"/>
                <w:sz w:val="24"/>
                <w:szCs w:val="24"/>
              </w:rPr>
              <w:t>4</w:t>
            </w:r>
          </w:p>
        </w:tc>
      </w:tr>
      <w:tr w:rsidR="008D679C" w:rsidRPr="008D679C" w:rsidTr="00F067DE">
        <w:tc>
          <w:tcPr>
            <w:tcW w:w="674" w:type="dxa"/>
            <w:vAlign w:val="center"/>
          </w:tcPr>
          <w:p w:rsidR="00C8748F" w:rsidRPr="00012541" w:rsidRDefault="00C8748F" w:rsidP="00832900">
            <w:pPr>
              <w:pStyle w:val="af3"/>
              <w:widowControl w:val="0"/>
              <w:jc w:val="both"/>
              <w:rPr>
                <w:rFonts w:ascii="Times New Roman" w:hAnsi="Times New Roman" w:cs="Times New Roman"/>
                <w:sz w:val="24"/>
                <w:szCs w:val="24"/>
              </w:rPr>
            </w:pPr>
            <w:r w:rsidRPr="00012541">
              <w:rPr>
                <w:rFonts w:ascii="Times New Roman" w:hAnsi="Times New Roman" w:cs="Times New Roman"/>
                <w:sz w:val="24"/>
                <w:szCs w:val="24"/>
              </w:rPr>
              <w:t>1.</w:t>
            </w:r>
          </w:p>
        </w:tc>
        <w:tc>
          <w:tcPr>
            <w:tcW w:w="4111" w:type="dxa"/>
          </w:tcPr>
          <w:p w:rsidR="00C8748F" w:rsidRPr="00012541" w:rsidRDefault="00B664CE" w:rsidP="00832900">
            <w:pPr>
              <w:pStyle w:val="af3"/>
              <w:widowControl w:val="0"/>
              <w:jc w:val="both"/>
              <w:rPr>
                <w:rFonts w:ascii="Times New Roman" w:hAnsi="Times New Roman" w:cs="Times New Roman"/>
                <w:sz w:val="24"/>
                <w:szCs w:val="24"/>
              </w:rPr>
            </w:pPr>
            <w:r>
              <w:rPr>
                <w:rFonts w:ascii="Times New Roman" w:hAnsi="Times New Roman" w:cs="Times New Roman"/>
                <w:sz w:val="24"/>
                <w:szCs w:val="24"/>
              </w:rPr>
              <w:t>Индивидуальная жилая</w:t>
            </w:r>
            <w:r w:rsidRPr="00012541">
              <w:rPr>
                <w:rFonts w:ascii="Times New Roman" w:hAnsi="Times New Roman" w:cs="Times New Roman"/>
                <w:sz w:val="24"/>
                <w:szCs w:val="24"/>
              </w:rPr>
              <w:t xml:space="preserve"> </w:t>
            </w:r>
            <w:r w:rsidR="00C8748F" w:rsidRPr="00012541">
              <w:rPr>
                <w:rFonts w:ascii="Times New Roman" w:hAnsi="Times New Roman" w:cs="Times New Roman"/>
                <w:sz w:val="24"/>
                <w:szCs w:val="24"/>
              </w:rPr>
              <w:t>застройка</w:t>
            </w:r>
          </w:p>
        </w:tc>
        <w:tc>
          <w:tcPr>
            <w:tcW w:w="2693" w:type="dxa"/>
            <w:vAlign w:val="center"/>
          </w:tcPr>
          <w:p w:rsidR="00C8748F" w:rsidRPr="00012541" w:rsidRDefault="00012541" w:rsidP="00832900">
            <w:pPr>
              <w:pStyle w:val="af3"/>
              <w:widowControl w:val="0"/>
              <w:jc w:val="both"/>
              <w:rPr>
                <w:rFonts w:ascii="Times New Roman" w:hAnsi="Times New Roman" w:cs="Times New Roman"/>
                <w:sz w:val="24"/>
                <w:szCs w:val="24"/>
              </w:rPr>
            </w:pPr>
            <w:r>
              <w:rPr>
                <w:rFonts w:ascii="Times New Roman" w:hAnsi="Times New Roman" w:cs="Times New Roman"/>
                <w:sz w:val="24"/>
                <w:szCs w:val="24"/>
              </w:rPr>
              <w:t>89,077</w:t>
            </w:r>
          </w:p>
        </w:tc>
        <w:tc>
          <w:tcPr>
            <w:tcW w:w="2582" w:type="dxa"/>
            <w:vAlign w:val="center"/>
          </w:tcPr>
          <w:p w:rsidR="00C8748F" w:rsidRPr="00012541" w:rsidRDefault="00C4197C" w:rsidP="00832900">
            <w:pPr>
              <w:pStyle w:val="af3"/>
              <w:widowControl w:val="0"/>
              <w:jc w:val="both"/>
              <w:rPr>
                <w:rFonts w:ascii="Times New Roman" w:hAnsi="Times New Roman" w:cs="Times New Roman"/>
                <w:sz w:val="24"/>
                <w:szCs w:val="24"/>
              </w:rPr>
            </w:pPr>
            <w:r>
              <w:rPr>
                <w:rFonts w:ascii="Times New Roman" w:hAnsi="Times New Roman" w:cs="Times New Roman"/>
                <w:sz w:val="24"/>
                <w:szCs w:val="24"/>
              </w:rPr>
              <w:t>60</w:t>
            </w:r>
          </w:p>
        </w:tc>
      </w:tr>
      <w:tr w:rsidR="00C8748F" w:rsidRPr="008D679C" w:rsidTr="00F067DE">
        <w:tc>
          <w:tcPr>
            <w:tcW w:w="674" w:type="dxa"/>
            <w:vAlign w:val="center"/>
          </w:tcPr>
          <w:p w:rsidR="00C8748F" w:rsidRPr="00012541" w:rsidRDefault="00C8748F" w:rsidP="00832900">
            <w:pPr>
              <w:pStyle w:val="af3"/>
              <w:widowControl w:val="0"/>
              <w:jc w:val="both"/>
              <w:rPr>
                <w:rFonts w:ascii="Times New Roman" w:hAnsi="Times New Roman" w:cs="Times New Roman"/>
                <w:sz w:val="24"/>
                <w:szCs w:val="24"/>
              </w:rPr>
            </w:pPr>
            <w:r w:rsidRPr="00012541">
              <w:rPr>
                <w:rFonts w:ascii="Times New Roman" w:hAnsi="Times New Roman" w:cs="Times New Roman"/>
                <w:sz w:val="24"/>
                <w:szCs w:val="24"/>
              </w:rPr>
              <w:t>2.</w:t>
            </w:r>
          </w:p>
        </w:tc>
        <w:tc>
          <w:tcPr>
            <w:tcW w:w="4111" w:type="dxa"/>
          </w:tcPr>
          <w:p w:rsidR="00C8748F" w:rsidRPr="00012541" w:rsidRDefault="00C8748F" w:rsidP="00832900">
            <w:pPr>
              <w:pStyle w:val="af3"/>
              <w:widowControl w:val="0"/>
              <w:jc w:val="both"/>
              <w:rPr>
                <w:rFonts w:ascii="Times New Roman" w:hAnsi="Times New Roman" w:cs="Times New Roman"/>
                <w:sz w:val="24"/>
                <w:szCs w:val="24"/>
              </w:rPr>
            </w:pPr>
            <w:r w:rsidRPr="00012541">
              <w:rPr>
                <w:rFonts w:ascii="Times New Roman" w:hAnsi="Times New Roman" w:cs="Times New Roman"/>
                <w:sz w:val="24"/>
                <w:szCs w:val="24"/>
              </w:rPr>
              <w:t>Многоквартирная застройка</w:t>
            </w:r>
          </w:p>
        </w:tc>
        <w:tc>
          <w:tcPr>
            <w:tcW w:w="2693" w:type="dxa"/>
            <w:vAlign w:val="center"/>
          </w:tcPr>
          <w:p w:rsidR="00C8748F" w:rsidRPr="00012541" w:rsidRDefault="00012541" w:rsidP="00832900">
            <w:pPr>
              <w:pStyle w:val="af3"/>
              <w:widowControl w:val="0"/>
              <w:jc w:val="both"/>
              <w:rPr>
                <w:rFonts w:ascii="Times New Roman" w:hAnsi="Times New Roman" w:cs="Times New Roman"/>
                <w:sz w:val="24"/>
                <w:szCs w:val="24"/>
              </w:rPr>
            </w:pPr>
            <w:r w:rsidRPr="00012541">
              <w:rPr>
                <w:rFonts w:ascii="Times New Roman" w:hAnsi="Times New Roman" w:cs="Times New Roman"/>
                <w:sz w:val="24"/>
                <w:szCs w:val="24"/>
              </w:rPr>
              <w:t>5</w:t>
            </w:r>
            <w:r>
              <w:rPr>
                <w:rFonts w:ascii="Times New Roman" w:hAnsi="Times New Roman" w:cs="Times New Roman"/>
                <w:sz w:val="24"/>
                <w:szCs w:val="24"/>
              </w:rPr>
              <w:t>9,798</w:t>
            </w:r>
          </w:p>
        </w:tc>
        <w:tc>
          <w:tcPr>
            <w:tcW w:w="2582" w:type="dxa"/>
            <w:vAlign w:val="center"/>
          </w:tcPr>
          <w:p w:rsidR="00C8748F" w:rsidRPr="00012541" w:rsidRDefault="00C4197C" w:rsidP="00832900">
            <w:pPr>
              <w:pStyle w:val="af3"/>
              <w:widowControl w:val="0"/>
              <w:jc w:val="both"/>
              <w:rPr>
                <w:rFonts w:ascii="Times New Roman" w:hAnsi="Times New Roman" w:cs="Times New Roman"/>
                <w:sz w:val="24"/>
                <w:szCs w:val="24"/>
              </w:rPr>
            </w:pPr>
            <w:r>
              <w:rPr>
                <w:rFonts w:ascii="Times New Roman" w:hAnsi="Times New Roman" w:cs="Times New Roman"/>
                <w:sz w:val="24"/>
                <w:szCs w:val="24"/>
              </w:rPr>
              <w:t>40</w:t>
            </w:r>
          </w:p>
        </w:tc>
      </w:tr>
    </w:tbl>
    <w:p w:rsidR="00C8748F" w:rsidRPr="008D679C" w:rsidRDefault="00C8748F" w:rsidP="001C6DCB">
      <w:pPr>
        <w:widowControl w:val="0"/>
        <w:spacing w:before="240" w:after="0" w:line="360" w:lineRule="auto"/>
        <w:ind w:firstLine="567"/>
        <w:jc w:val="both"/>
        <w:rPr>
          <w:rFonts w:ascii="Times New Roman" w:hAnsi="Times New Roman" w:cs="Times New Roman"/>
          <w:sz w:val="28"/>
          <w:szCs w:val="28"/>
        </w:rPr>
      </w:pPr>
      <w:r w:rsidRPr="008D679C">
        <w:rPr>
          <w:rFonts w:ascii="Times New Roman" w:hAnsi="Times New Roman" w:cs="Times New Roman"/>
          <w:sz w:val="28"/>
          <w:szCs w:val="28"/>
        </w:rPr>
        <w:t xml:space="preserve">В сельском поселении </w:t>
      </w:r>
      <w:r w:rsidR="00BC6C97" w:rsidRPr="008D679C">
        <w:rPr>
          <w:rFonts w:ascii="Times New Roman" w:hAnsi="Times New Roman" w:cs="Times New Roman"/>
          <w:sz w:val="28"/>
          <w:szCs w:val="28"/>
        </w:rPr>
        <w:t xml:space="preserve">не </w:t>
      </w:r>
      <w:r w:rsidRPr="008D679C">
        <w:rPr>
          <w:rFonts w:ascii="Times New Roman" w:hAnsi="Times New Roman" w:cs="Times New Roman"/>
          <w:sz w:val="28"/>
          <w:szCs w:val="28"/>
        </w:rPr>
        <w:t xml:space="preserve">значительно преобладает </w:t>
      </w:r>
      <w:r w:rsidR="00B664CE">
        <w:rPr>
          <w:rFonts w:ascii="Times New Roman" w:hAnsi="Times New Roman" w:cs="Times New Roman"/>
          <w:sz w:val="28"/>
          <w:szCs w:val="28"/>
        </w:rPr>
        <w:t>индивидуальная жилая</w:t>
      </w:r>
      <w:r w:rsidRPr="008D679C">
        <w:rPr>
          <w:rFonts w:ascii="Times New Roman" w:hAnsi="Times New Roman" w:cs="Times New Roman"/>
          <w:sz w:val="28"/>
          <w:szCs w:val="28"/>
        </w:rPr>
        <w:t xml:space="preserve"> застройка. Новое жилищное строительство в последние годы ведется достаточно активно.</w:t>
      </w:r>
    </w:p>
    <w:p w:rsidR="00C8748F" w:rsidRPr="008D679C" w:rsidRDefault="00C8748F" w:rsidP="001C6DCB">
      <w:pPr>
        <w:widowControl w:val="0"/>
        <w:spacing w:after="0" w:line="360" w:lineRule="auto"/>
        <w:ind w:firstLine="567"/>
        <w:jc w:val="both"/>
        <w:rPr>
          <w:rFonts w:ascii="Times New Roman" w:hAnsi="Times New Roman" w:cs="Times New Roman"/>
          <w:sz w:val="28"/>
          <w:szCs w:val="28"/>
        </w:rPr>
      </w:pPr>
      <w:r w:rsidRPr="008D679C">
        <w:rPr>
          <w:rFonts w:ascii="Times New Roman" w:hAnsi="Times New Roman" w:cs="Times New Roman"/>
          <w:sz w:val="28"/>
          <w:szCs w:val="28"/>
        </w:rPr>
        <w:t>Проектом предлагается строительство нового жилья усадебного</w:t>
      </w:r>
      <w:r w:rsidR="00BC6C97" w:rsidRPr="008D679C">
        <w:rPr>
          <w:rFonts w:ascii="Times New Roman" w:hAnsi="Times New Roman" w:cs="Times New Roman"/>
          <w:sz w:val="28"/>
          <w:szCs w:val="28"/>
        </w:rPr>
        <w:t xml:space="preserve"> и </w:t>
      </w:r>
      <w:r w:rsidR="00BC6C97" w:rsidRPr="008D679C">
        <w:rPr>
          <w:rFonts w:ascii="Times New Roman" w:hAnsi="Times New Roman" w:cs="Times New Roman"/>
          <w:sz w:val="28"/>
          <w:szCs w:val="28"/>
        </w:rPr>
        <w:lastRenderedPageBreak/>
        <w:t xml:space="preserve">секционного </w:t>
      </w:r>
      <w:r w:rsidRPr="008D679C">
        <w:rPr>
          <w:rFonts w:ascii="Times New Roman" w:hAnsi="Times New Roman" w:cs="Times New Roman"/>
          <w:sz w:val="28"/>
          <w:szCs w:val="28"/>
        </w:rPr>
        <w:t>типа</w:t>
      </w:r>
      <w:r w:rsidR="00CC716A" w:rsidRPr="008D679C">
        <w:rPr>
          <w:rFonts w:ascii="Times New Roman" w:hAnsi="Times New Roman" w:cs="Times New Roman"/>
          <w:sz w:val="28"/>
          <w:szCs w:val="28"/>
        </w:rPr>
        <w:t>.</w:t>
      </w:r>
      <w:r w:rsidRPr="008D679C">
        <w:rPr>
          <w:rFonts w:ascii="Times New Roman" w:hAnsi="Times New Roman" w:cs="Times New Roman"/>
          <w:sz w:val="28"/>
          <w:szCs w:val="28"/>
        </w:rPr>
        <w:t xml:space="preserve"> </w:t>
      </w:r>
    </w:p>
    <w:p w:rsidR="00C8748F" w:rsidRPr="008D679C" w:rsidRDefault="00C8748F" w:rsidP="001C6DCB">
      <w:pPr>
        <w:widowControl w:val="0"/>
        <w:spacing w:after="0" w:line="360" w:lineRule="auto"/>
        <w:ind w:firstLine="567"/>
        <w:jc w:val="both"/>
        <w:rPr>
          <w:rFonts w:ascii="Times New Roman" w:hAnsi="Times New Roman" w:cs="Times New Roman"/>
          <w:sz w:val="28"/>
          <w:szCs w:val="28"/>
        </w:rPr>
      </w:pPr>
      <w:r w:rsidRPr="008D679C">
        <w:rPr>
          <w:rFonts w:ascii="Times New Roman" w:hAnsi="Times New Roman" w:cs="Times New Roman"/>
          <w:sz w:val="28"/>
          <w:szCs w:val="28"/>
        </w:rPr>
        <w:t xml:space="preserve">Ожидаемая численность населения, средняя обеспеченность жилым фондом, жилой фонд по расчетным периодам сведены в таблицу </w:t>
      </w:r>
      <w:r w:rsidR="00300B98" w:rsidRPr="00300B98">
        <w:rPr>
          <w:rFonts w:ascii="Times New Roman" w:hAnsi="Times New Roman" w:cs="Times New Roman"/>
          <w:sz w:val="28"/>
          <w:szCs w:val="28"/>
        </w:rPr>
        <w:t>3</w:t>
      </w:r>
      <w:r w:rsidRPr="008D679C">
        <w:rPr>
          <w:rFonts w:ascii="Times New Roman" w:hAnsi="Times New Roman" w:cs="Times New Roman"/>
          <w:sz w:val="28"/>
          <w:szCs w:val="28"/>
        </w:rPr>
        <w:t>.1.1.3</w:t>
      </w:r>
      <w:r w:rsidR="00300B98">
        <w:rPr>
          <w:rFonts w:ascii="Times New Roman" w:hAnsi="Times New Roman" w:cs="Times New Roman"/>
          <w:sz w:val="28"/>
          <w:szCs w:val="28"/>
        </w:rPr>
        <w:t>.</w:t>
      </w:r>
    </w:p>
    <w:p w:rsidR="00C8748F" w:rsidRPr="008D679C" w:rsidRDefault="00C8748F" w:rsidP="001C6DCB">
      <w:pPr>
        <w:widowControl w:val="0"/>
        <w:spacing w:after="0" w:line="360" w:lineRule="auto"/>
        <w:ind w:firstLine="284"/>
        <w:jc w:val="right"/>
        <w:rPr>
          <w:rFonts w:ascii="Times New Roman" w:hAnsi="Times New Roman" w:cs="Times New Roman"/>
          <w:sz w:val="28"/>
          <w:szCs w:val="28"/>
          <w:lang w:val="en-US"/>
        </w:rPr>
      </w:pPr>
      <w:r w:rsidRPr="008D679C">
        <w:rPr>
          <w:rFonts w:ascii="Times New Roman" w:hAnsi="Times New Roman" w:cs="Times New Roman"/>
          <w:sz w:val="28"/>
          <w:szCs w:val="28"/>
        </w:rPr>
        <w:t>Та</w:t>
      </w:r>
      <w:r w:rsidR="00300B98">
        <w:rPr>
          <w:rFonts w:ascii="Times New Roman" w:hAnsi="Times New Roman" w:cs="Times New Roman"/>
          <w:sz w:val="28"/>
          <w:szCs w:val="28"/>
        </w:rPr>
        <w:t>блица 3</w:t>
      </w:r>
      <w:r w:rsidRPr="008D679C">
        <w:rPr>
          <w:rFonts w:ascii="Times New Roman" w:hAnsi="Times New Roman" w:cs="Times New Roman"/>
          <w:sz w:val="28"/>
          <w:szCs w:val="28"/>
        </w:rPr>
        <w:t>.1.1.</w:t>
      </w:r>
      <w:r w:rsidRPr="008D679C">
        <w:rPr>
          <w:rFonts w:ascii="Times New Roman" w:hAnsi="Times New Roman" w:cs="Times New Roman"/>
          <w:sz w:val="28"/>
          <w:szCs w:val="28"/>
          <w:lang w:val="en-US"/>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3402"/>
        <w:gridCol w:w="1276"/>
        <w:gridCol w:w="2268"/>
        <w:gridCol w:w="2463"/>
      </w:tblGrid>
      <w:tr w:rsidR="008D679C" w:rsidRPr="008D679C" w:rsidTr="001C6DCB">
        <w:trPr>
          <w:trHeight w:val="20"/>
        </w:trPr>
        <w:tc>
          <w:tcPr>
            <w:tcW w:w="675" w:type="dxa"/>
            <w:vAlign w:val="center"/>
          </w:tcPr>
          <w:p w:rsidR="00C8748F" w:rsidRPr="00012541" w:rsidRDefault="00C8748F" w:rsidP="0047001D">
            <w:pPr>
              <w:pStyle w:val="af3"/>
              <w:widowControl w:val="0"/>
              <w:jc w:val="center"/>
              <w:rPr>
                <w:rFonts w:ascii="Times New Roman" w:hAnsi="Times New Roman" w:cs="Times New Roman"/>
                <w:sz w:val="24"/>
                <w:szCs w:val="24"/>
              </w:rPr>
            </w:pPr>
            <w:r w:rsidRPr="00012541">
              <w:rPr>
                <w:rFonts w:ascii="Times New Roman" w:hAnsi="Times New Roman" w:cs="Times New Roman"/>
                <w:sz w:val="24"/>
                <w:szCs w:val="24"/>
              </w:rPr>
              <w:t>№ п/п</w:t>
            </w:r>
          </w:p>
        </w:tc>
        <w:tc>
          <w:tcPr>
            <w:tcW w:w="3402" w:type="dxa"/>
            <w:vAlign w:val="center"/>
          </w:tcPr>
          <w:p w:rsidR="00C8748F" w:rsidRPr="00012541" w:rsidRDefault="00C8748F" w:rsidP="0047001D">
            <w:pPr>
              <w:pStyle w:val="af3"/>
              <w:widowControl w:val="0"/>
              <w:jc w:val="center"/>
              <w:rPr>
                <w:rFonts w:ascii="Times New Roman" w:hAnsi="Times New Roman" w:cs="Times New Roman"/>
                <w:sz w:val="24"/>
                <w:szCs w:val="24"/>
              </w:rPr>
            </w:pPr>
            <w:r w:rsidRPr="00012541">
              <w:rPr>
                <w:rFonts w:ascii="Times New Roman" w:hAnsi="Times New Roman" w:cs="Times New Roman"/>
                <w:sz w:val="24"/>
                <w:szCs w:val="24"/>
              </w:rPr>
              <w:t>Показатели</w:t>
            </w:r>
          </w:p>
        </w:tc>
        <w:tc>
          <w:tcPr>
            <w:tcW w:w="1276" w:type="dxa"/>
            <w:vAlign w:val="center"/>
          </w:tcPr>
          <w:p w:rsidR="00C8748F" w:rsidRPr="00012541" w:rsidRDefault="00C8748F" w:rsidP="0047001D">
            <w:pPr>
              <w:pStyle w:val="af3"/>
              <w:widowControl w:val="0"/>
              <w:jc w:val="center"/>
              <w:rPr>
                <w:rFonts w:ascii="Times New Roman" w:hAnsi="Times New Roman" w:cs="Times New Roman"/>
                <w:sz w:val="24"/>
                <w:szCs w:val="24"/>
              </w:rPr>
            </w:pPr>
            <w:r w:rsidRPr="00012541">
              <w:rPr>
                <w:rFonts w:ascii="Times New Roman" w:hAnsi="Times New Roman" w:cs="Times New Roman"/>
                <w:sz w:val="24"/>
                <w:szCs w:val="24"/>
              </w:rPr>
              <w:t>Ед.изм.</w:t>
            </w:r>
          </w:p>
        </w:tc>
        <w:tc>
          <w:tcPr>
            <w:tcW w:w="2268" w:type="dxa"/>
            <w:vAlign w:val="center"/>
          </w:tcPr>
          <w:p w:rsidR="00C8748F" w:rsidRPr="00012541" w:rsidRDefault="00012541" w:rsidP="0047001D">
            <w:pPr>
              <w:pStyle w:val="af3"/>
              <w:widowControl w:val="0"/>
              <w:jc w:val="center"/>
              <w:rPr>
                <w:rFonts w:ascii="Times New Roman" w:hAnsi="Times New Roman" w:cs="Times New Roman"/>
                <w:sz w:val="24"/>
                <w:szCs w:val="24"/>
              </w:rPr>
            </w:pPr>
            <w:r w:rsidRPr="00012541">
              <w:rPr>
                <w:rFonts w:ascii="Times New Roman" w:hAnsi="Times New Roman" w:cs="Times New Roman"/>
                <w:sz w:val="24"/>
                <w:szCs w:val="24"/>
              </w:rPr>
              <w:t>Исходный год - 2020</w:t>
            </w:r>
          </w:p>
        </w:tc>
        <w:tc>
          <w:tcPr>
            <w:tcW w:w="2463" w:type="dxa"/>
            <w:vAlign w:val="center"/>
          </w:tcPr>
          <w:p w:rsidR="00C8748F" w:rsidRPr="00012541" w:rsidRDefault="00C8748F" w:rsidP="0047001D">
            <w:pPr>
              <w:pStyle w:val="122"/>
              <w:widowControl w:val="0"/>
              <w:jc w:val="center"/>
            </w:pPr>
            <w:r w:rsidRPr="00012541">
              <w:t>Расчетный срок – 204</w:t>
            </w:r>
            <w:r w:rsidR="00300B98" w:rsidRPr="00012541">
              <w:t>5</w:t>
            </w:r>
          </w:p>
        </w:tc>
      </w:tr>
      <w:tr w:rsidR="0047001D" w:rsidRPr="008D679C" w:rsidTr="001C6DCB">
        <w:trPr>
          <w:trHeight w:val="20"/>
        </w:trPr>
        <w:tc>
          <w:tcPr>
            <w:tcW w:w="675" w:type="dxa"/>
            <w:vAlign w:val="center"/>
          </w:tcPr>
          <w:p w:rsidR="0047001D" w:rsidRPr="00012541" w:rsidRDefault="0047001D" w:rsidP="0047001D">
            <w:pPr>
              <w:pStyle w:val="af3"/>
              <w:widowControl w:val="0"/>
              <w:jc w:val="center"/>
              <w:rPr>
                <w:rFonts w:ascii="Times New Roman" w:hAnsi="Times New Roman" w:cs="Times New Roman"/>
                <w:sz w:val="24"/>
                <w:szCs w:val="24"/>
              </w:rPr>
            </w:pPr>
            <w:r w:rsidRPr="00012541">
              <w:rPr>
                <w:rFonts w:ascii="Times New Roman" w:hAnsi="Times New Roman" w:cs="Times New Roman"/>
                <w:sz w:val="24"/>
                <w:szCs w:val="24"/>
              </w:rPr>
              <w:t>1</w:t>
            </w:r>
          </w:p>
        </w:tc>
        <w:tc>
          <w:tcPr>
            <w:tcW w:w="3402" w:type="dxa"/>
            <w:vAlign w:val="center"/>
          </w:tcPr>
          <w:p w:rsidR="0047001D" w:rsidRPr="00012541" w:rsidRDefault="0047001D" w:rsidP="0047001D">
            <w:pPr>
              <w:pStyle w:val="af3"/>
              <w:widowControl w:val="0"/>
              <w:jc w:val="center"/>
              <w:rPr>
                <w:rFonts w:ascii="Times New Roman" w:hAnsi="Times New Roman" w:cs="Times New Roman"/>
                <w:sz w:val="24"/>
                <w:szCs w:val="24"/>
              </w:rPr>
            </w:pPr>
            <w:r w:rsidRPr="00012541">
              <w:rPr>
                <w:rFonts w:ascii="Times New Roman" w:hAnsi="Times New Roman" w:cs="Times New Roman"/>
                <w:sz w:val="24"/>
                <w:szCs w:val="24"/>
              </w:rPr>
              <w:t>2</w:t>
            </w:r>
          </w:p>
        </w:tc>
        <w:tc>
          <w:tcPr>
            <w:tcW w:w="1276" w:type="dxa"/>
            <w:vAlign w:val="center"/>
          </w:tcPr>
          <w:p w:rsidR="0047001D" w:rsidRPr="00012541" w:rsidRDefault="0047001D" w:rsidP="0047001D">
            <w:pPr>
              <w:pStyle w:val="af3"/>
              <w:widowControl w:val="0"/>
              <w:jc w:val="center"/>
              <w:rPr>
                <w:rFonts w:ascii="Times New Roman" w:hAnsi="Times New Roman" w:cs="Times New Roman"/>
                <w:sz w:val="24"/>
                <w:szCs w:val="24"/>
              </w:rPr>
            </w:pPr>
            <w:r w:rsidRPr="00012541">
              <w:rPr>
                <w:rFonts w:ascii="Times New Roman" w:hAnsi="Times New Roman" w:cs="Times New Roman"/>
                <w:sz w:val="24"/>
                <w:szCs w:val="24"/>
              </w:rPr>
              <w:t>3</w:t>
            </w:r>
          </w:p>
        </w:tc>
        <w:tc>
          <w:tcPr>
            <w:tcW w:w="2268" w:type="dxa"/>
            <w:vAlign w:val="center"/>
          </w:tcPr>
          <w:p w:rsidR="0047001D" w:rsidRPr="00012541" w:rsidRDefault="0047001D" w:rsidP="0047001D">
            <w:pPr>
              <w:pStyle w:val="af3"/>
              <w:widowControl w:val="0"/>
              <w:jc w:val="center"/>
              <w:rPr>
                <w:rFonts w:ascii="Times New Roman" w:hAnsi="Times New Roman" w:cs="Times New Roman"/>
                <w:sz w:val="24"/>
                <w:szCs w:val="24"/>
              </w:rPr>
            </w:pPr>
            <w:r w:rsidRPr="00012541">
              <w:rPr>
                <w:rFonts w:ascii="Times New Roman" w:hAnsi="Times New Roman" w:cs="Times New Roman"/>
                <w:sz w:val="24"/>
                <w:szCs w:val="24"/>
              </w:rPr>
              <w:t>4</w:t>
            </w:r>
          </w:p>
        </w:tc>
        <w:tc>
          <w:tcPr>
            <w:tcW w:w="2463" w:type="dxa"/>
            <w:vAlign w:val="center"/>
          </w:tcPr>
          <w:p w:rsidR="0047001D" w:rsidRPr="00012541" w:rsidRDefault="0047001D" w:rsidP="0047001D">
            <w:pPr>
              <w:pStyle w:val="122"/>
              <w:widowControl w:val="0"/>
              <w:jc w:val="center"/>
            </w:pPr>
            <w:r w:rsidRPr="00012541">
              <w:t>5</w:t>
            </w:r>
          </w:p>
        </w:tc>
      </w:tr>
      <w:tr w:rsidR="008D679C" w:rsidRPr="009548B5" w:rsidTr="001C6DCB">
        <w:trPr>
          <w:trHeight w:val="20"/>
        </w:trPr>
        <w:tc>
          <w:tcPr>
            <w:tcW w:w="675" w:type="dxa"/>
            <w:vAlign w:val="center"/>
          </w:tcPr>
          <w:p w:rsidR="00C8748F" w:rsidRPr="009548B5" w:rsidRDefault="00C8748F" w:rsidP="00832900">
            <w:pPr>
              <w:pStyle w:val="af3"/>
              <w:widowControl w:val="0"/>
              <w:jc w:val="both"/>
              <w:rPr>
                <w:rFonts w:ascii="Times New Roman" w:hAnsi="Times New Roman" w:cs="Times New Roman"/>
                <w:sz w:val="24"/>
                <w:szCs w:val="24"/>
              </w:rPr>
            </w:pPr>
            <w:r w:rsidRPr="009548B5">
              <w:rPr>
                <w:rFonts w:ascii="Times New Roman" w:hAnsi="Times New Roman" w:cs="Times New Roman"/>
                <w:sz w:val="24"/>
                <w:szCs w:val="24"/>
              </w:rPr>
              <w:t>1.</w:t>
            </w:r>
          </w:p>
        </w:tc>
        <w:tc>
          <w:tcPr>
            <w:tcW w:w="3402" w:type="dxa"/>
            <w:vAlign w:val="center"/>
          </w:tcPr>
          <w:p w:rsidR="00C8748F" w:rsidRPr="009548B5" w:rsidRDefault="00C8748F" w:rsidP="00832900">
            <w:pPr>
              <w:pStyle w:val="af3"/>
              <w:widowControl w:val="0"/>
              <w:jc w:val="both"/>
              <w:rPr>
                <w:rFonts w:ascii="Times New Roman" w:hAnsi="Times New Roman" w:cs="Times New Roman"/>
                <w:sz w:val="24"/>
                <w:szCs w:val="24"/>
              </w:rPr>
            </w:pPr>
            <w:r w:rsidRPr="009548B5">
              <w:rPr>
                <w:rFonts w:ascii="Times New Roman" w:hAnsi="Times New Roman" w:cs="Times New Roman"/>
                <w:sz w:val="24"/>
                <w:szCs w:val="24"/>
              </w:rPr>
              <w:t>Численность населения</w:t>
            </w:r>
          </w:p>
        </w:tc>
        <w:tc>
          <w:tcPr>
            <w:tcW w:w="1276" w:type="dxa"/>
            <w:vAlign w:val="center"/>
          </w:tcPr>
          <w:p w:rsidR="00C8748F" w:rsidRPr="009548B5" w:rsidRDefault="00C8748F" w:rsidP="00832900">
            <w:pPr>
              <w:pStyle w:val="af3"/>
              <w:widowControl w:val="0"/>
              <w:jc w:val="both"/>
              <w:rPr>
                <w:rFonts w:ascii="Times New Roman" w:hAnsi="Times New Roman" w:cs="Times New Roman"/>
                <w:sz w:val="24"/>
                <w:szCs w:val="24"/>
              </w:rPr>
            </w:pPr>
            <w:r w:rsidRPr="009548B5">
              <w:rPr>
                <w:rFonts w:ascii="Times New Roman" w:hAnsi="Times New Roman" w:cs="Times New Roman"/>
                <w:sz w:val="24"/>
                <w:szCs w:val="24"/>
              </w:rPr>
              <w:t>чел.</w:t>
            </w:r>
          </w:p>
        </w:tc>
        <w:tc>
          <w:tcPr>
            <w:tcW w:w="2268" w:type="dxa"/>
            <w:vAlign w:val="center"/>
          </w:tcPr>
          <w:p w:rsidR="00C8748F" w:rsidRPr="009548B5" w:rsidRDefault="00012541" w:rsidP="00832900">
            <w:pPr>
              <w:pStyle w:val="af3"/>
              <w:widowControl w:val="0"/>
              <w:jc w:val="both"/>
              <w:rPr>
                <w:rFonts w:ascii="Times New Roman" w:hAnsi="Times New Roman" w:cs="Times New Roman"/>
                <w:sz w:val="24"/>
                <w:szCs w:val="24"/>
              </w:rPr>
            </w:pPr>
            <w:r w:rsidRPr="009548B5">
              <w:rPr>
                <w:rFonts w:ascii="Times New Roman" w:hAnsi="Times New Roman" w:cs="Times New Roman"/>
                <w:sz w:val="24"/>
                <w:szCs w:val="24"/>
              </w:rPr>
              <w:t>5396</w:t>
            </w:r>
            <w:r w:rsidR="00C8748F" w:rsidRPr="009548B5">
              <w:rPr>
                <w:rFonts w:ascii="Times New Roman" w:hAnsi="Times New Roman" w:cs="Times New Roman"/>
                <w:sz w:val="24"/>
                <w:szCs w:val="24"/>
              </w:rPr>
              <w:t>/</w:t>
            </w:r>
            <w:r w:rsidRPr="009548B5">
              <w:rPr>
                <w:rFonts w:ascii="Times New Roman" w:hAnsi="Times New Roman" w:cs="Times New Roman"/>
                <w:sz w:val="24"/>
                <w:szCs w:val="24"/>
              </w:rPr>
              <w:t>20</w:t>
            </w:r>
          </w:p>
        </w:tc>
        <w:tc>
          <w:tcPr>
            <w:tcW w:w="2463" w:type="dxa"/>
            <w:vAlign w:val="center"/>
          </w:tcPr>
          <w:p w:rsidR="00C8748F" w:rsidRPr="009548B5" w:rsidRDefault="00012541" w:rsidP="00832900">
            <w:pPr>
              <w:pStyle w:val="af3"/>
              <w:widowControl w:val="0"/>
              <w:jc w:val="both"/>
              <w:rPr>
                <w:rFonts w:ascii="Times New Roman" w:hAnsi="Times New Roman" w:cs="Times New Roman"/>
                <w:sz w:val="24"/>
                <w:szCs w:val="24"/>
              </w:rPr>
            </w:pPr>
            <w:r w:rsidRPr="009548B5">
              <w:rPr>
                <w:rFonts w:ascii="Times New Roman" w:hAnsi="Times New Roman" w:cs="Times New Roman"/>
                <w:sz w:val="24"/>
                <w:szCs w:val="24"/>
              </w:rPr>
              <w:t>5532/22</w:t>
            </w:r>
          </w:p>
        </w:tc>
      </w:tr>
      <w:tr w:rsidR="008D679C" w:rsidRPr="009548B5" w:rsidTr="001C6DCB">
        <w:trPr>
          <w:trHeight w:val="20"/>
        </w:trPr>
        <w:tc>
          <w:tcPr>
            <w:tcW w:w="675" w:type="dxa"/>
            <w:vAlign w:val="center"/>
          </w:tcPr>
          <w:p w:rsidR="00C8748F" w:rsidRPr="009548B5" w:rsidRDefault="00C8748F" w:rsidP="00832900">
            <w:pPr>
              <w:pStyle w:val="af3"/>
              <w:widowControl w:val="0"/>
              <w:jc w:val="both"/>
              <w:rPr>
                <w:rFonts w:ascii="Times New Roman" w:hAnsi="Times New Roman" w:cs="Times New Roman"/>
                <w:sz w:val="24"/>
                <w:szCs w:val="24"/>
              </w:rPr>
            </w:pPr>
            <w:r w:rsidRPr="009548B5">
              <w:rPr>
                <w:rFonts w:ascii="Times New Roman" w:hAnsi="Times New Roman" w:cs="Times New Roman"/>
                <w:sz w:val="24"/>
                <w:szCs w:val="24"/>
              </w:rPr>
              <w:t>2.</w:t>
            </w:r>
          </w:p>
        </w:tc>
        <w:tc>
          <w:tcPr>
            <w:tcW w:w="3402" w:type="dxa"/>
            <w:vAlign w:val="center"/>
          </w:tcPr>
          <w:p w:rsidR="00C8748F" w:rsidRPr="009548B5" w:rsidRDefault="00C8748F" w:rsidP="001C6DCB">
            <w:pPr>
              <w:pStyle w:val="af3"/>
              <w:widowControl w:val="0"/>
              <w:rPr>
                <w:rFonts w:ascii="Times New Roman" w:hAnsi="Times New Roman" w:cs="Times New Roman"/>
                <w:sz w:val="24"/>
                <w:szCs w:val="24"/>
              </w:rPr>
            </w:pPr>
            <w:r w:rsidRPr="009548B5">
              <w:rPr>
                <w:rFonts w:ascii="Times New Roman" w:hAnsi="Times New Roman" w:cs="Times New Roman"/>
                <w:sz w:val="24"/>
                <w:szCs w:val="24"/>
              </w:rPr>
              <w:t>Средняя жилая беспеченность</w:t>
            </w:r>
          </w:p>
        </w:tc>
        <w:tc>
          <w:tcPr>
            <w:tcW w:w="1276" w:type="dxa"/>
            <w:vAlign w:val="center"/>
          </w:tcPr>
          <w:p w:rsidR="00C8748F" w:rsidRPr="009548B5" w:rsidRDefault="00C8748F" w:rsidP="00832900">
            <w:pPr>
              <w:pStyle w:val="af3"/>
              <w:widowControl w:val="0"/>
              <w:jc w:val="both"/>
              <w:rPr>
                <w:rFonts w:ascii="Times New Roman" w:hAnsi="Times New Roman" w:cs="Times New Roman"/>
                <w:sz w:val="24"/>
                <w:szCs w:val="24"/>
              </w:rPr>
            </w:pPr>
            <w:r w:rsidRPr="009548B5">
              <w:rPr>
                <w:rFonts w:ascii="Times New Roman" w:hAnsi="Times New Roman" w:cs="Times New Roman"/>
                <w:noProof/>
                <w:sz w:val="24"/>
                <w:szCs w:val="24"/>
                <w:lang w:eastAsia="ru-RU"/>
              </w:rPr>
              <w:drawing>
                <wp:inline distT="0" distB="0" distL="0" distR="0" wp14:anchorId="101ECB00" wp14:editId="085E800B">
                  <wp:extent cx="457200" cy="3143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 cy="314325"/>
                          </a:xfrm>
                          <a:prstGeom prst="rect">
                            <a:avLst/>
                          </a:prstGeom>
                          <a:noFill/>
                          <a:ln>
                            <a:noFill/>
                          </a:ln>
                        </pic:spPr>
                      </pic:pic>
                    </a:graphicData>
                  </a:graphic>
                </wp:inline>
              </w:drawing>
            </w:r>
          </w:p>
        </w:tc>
        <w:tc>
          <w:tcPr>
            <w:tcW w:w="2268" w:type="dxa"/>
            <w:vAlign w:val="center"/>
          </w:tcPr>
          <w:p w:rsidR="00C8748F" w:rsidRPr="009548B5" w:rsidRDefault="00C4197C" w:rsidP="00832900">
            <w:pPr>
              <w:pStyle w:val="af3"/>
              <w:widowControl w:val="0"/>
              <w:jc w:val="both"/>
              <w:rPr>
                <w:rFonts w:ascii="Times New Roman" w:hAnsi="Times New Roman" w:cs="Times New Roman"/>
                <w:sz w:val="24"/>
                <w:szCs w:val="24"/>
              </w:rPr>
            </w:pPr>
            <w:r w:rsidRPr="009548B5">
              <w:rPr>
                <w:rFonts w:ascii="Times New Roman" w:hAnsi="Times New Roman" w:cs="Times New Roman"/>
                <w:sz w:val="24"/>
                <w:szCs w:val="24"/>
              </w:rPr>
              <w:t>25,6</w:t>
            </w:r>
            <w:r w:rsidR="00C8748F" w:rsidRPr="009548B5">
              <w:rPr>
                <w:rFonts w:ascii="Times New Roman" w:hAnsi="Times New Roman" w:cs="Times New Roman"/>
                <w:sz w:val="24"/>
                <w:szCs w:val="24"/>
              </w:rPr>
              <w:t>/</w:t>
            </w:r>
            <w:r w:rsidR="00012541" w:rsidRPr="009548B5">
              <w:rPr>
                <w:rFonts w:ascii="Times New Roman" w:hAnsi="Times New Roman" w:cs="Times New Roman"/>
                <w:sz w:val="24"/>
                <w:szCs w:val="24"/>
              </w:rPr>
              <w:t>114,4</w:t>
            </w:r>
          </w:p>
        </w:tc>
        <w:tc>
          <w:tcPr>
            <w:tcW w:w="2463" w:type="dxa"/>
            <w:vAlign w:val="center"/>
          </w:tcPr>
          <w:p w:rsidR="00C8748F" w:rsidRPr="009548B5" w:rsidRDefault="00BC6C97" w:rsidP="00832900">
            <w:pPr>
              <w:pStyle w:val="af3"/>
              <w:widowControl w:val="0"/>
              <w:jc w:val="both"/>
              <w:rPr>
                <w:rFonts w:ascii="Times New Roman" w:hAnsi="Times New Roman" w:cs="Times New Roman"/>
                <w:sz w:val="24"/>
                <w:szCs w:val="24"/>
              </w:rPr>
            </w:pPr>
            <w:r w:rsidRPr="009548B5">
              <w:rPr>
                <w:rFonts w:ascii="Times New Roman" w:hAnsi="Times New Roman" w:cs="Times New Roman"/>
                <w:sz w:val="24"/>
                <w:szCs w:val="24"/>
              </w:rPr>
              <w:t>44,4</w:t>
            </w:r>
          </w:p>
        </w:tc>
      </w:tr>
      <w:tr w:rsidR="008D679C" w:rsidRPr="009548B5" w:rsidTr="001C6DCB">
        <w:trPr>
          <w:trHeight w:val="20"/>
        </w:trPr>
        <w:tc>
          <w:tcPr>
            <w:tcW w:w="675" w:type="dxa"/>
            <w:vAlign w:val="center"/>
          </w:tcPr>
          <w:p w:rsidR="00C8748F" w:rsidRPr="009548B5" w:rsidRDefault="00C8748F" w:rsidP="00832900">
            <w:pPr>
              <w:pStyle w:val="af3"/>
              <w:widowControl w:val="0"/>
              <w:jc w:val="both"/>
              <w:rPr>
                <w:rFonts w:ascii="Times New Roman" w:hAnsi="Times New Roman" w:cs="Times New Roman"/>
                <w:sz w:val="24"/>
                <w:szCs w:val="24"/>
              </w:rPr>
            </w:pPr>
            <w:r w:rsidRPr="009548B5">
              <w:rPr>
                <w:rFonts w:ascii="Times New Roman" w:hAnsi="Times New Roman" w:cs="Times New Roman"/>
                <w:sz w:val="24"/>
                <w:szCs w:val="24"/>
              </w:rPr>
              <w:t>3.</w:t>
            </w:r>
          </w:p>
        </w:tc>
        <w:tc>
          <w:tcPr>
            <w:tcW w:w="3402" w:type="dxa"/>
            <w:vAlign w:val="center"/>
          </w:tcPr>
          <w:p w:rsidR="00C8748F" w:rsidRPr="009548B5" w:rsidRDefault="00C8748F" w:rsidP="00832900">
            <w:pPr>
              <w:pStyle w:val="af3"/>
              <w:widowControl w:val="0"/>
              <w:jc w:val="both"/>
              <w:rPr>
                <w:rFonts w:ascii="Times New Roman" w:hAnsi="Times New Roman" w:cs="Times New Roman"/>
                <w:sz w:val="24"/>
                <w:szCs w:val="24"/>
              </w:rPr>
            </w:pPr>
            <w:r w:rsidRPr="009548B5">
              <w:rPr>
                <w:rFonts w:ascii="Times New Roman" w:hAnsi="Times New Roman" w:cs="Times New Roman"/>
                <w:sz w:val="24"/>
                <w:szCs w:val="24"/>
              </w:rPr>
              <w:t>Жилой фонд</w:t>
            </w:r>
          </w:p>
        </w:tc>
        <w:tc>
          <w:tcPr>
            <w:tcW w:w="1276" w:type="dxa"/>
            <w:vAlign w:val="center"/>
          </w:tcPr>
          <w:p w:rsidR="00C8748F" w:rsidRPr="009548B5" w:rsidRDefault="00C8748F" w:rsidP="00832900">
            <w:pPr>
              <w:pStyle w:val="af3"/>
              <w:widowControl w:val="0"/>
              <w:jc w:val="both"/>
              <w:rPr>
                <w:rFonts w:ascii="Times New Roman" w:hAnsi="Times New Roman" w:cs="Times New Roman"/>
                <w:sz w:val="24"/>
                <w:szCs w:val="24"/>
              </w:rPr>
            </w:pPr>
            <w:r w:rsidRPr="009548B5">
              <w:rPr>
                <w:rFonts w:ascii="Times New Roman" w:hAnsi="Times New Roman" w:cs="Times New Roman"/>
                <w:sz w:val="24"/>
                <w:szCs w:val="24"/>
              </w:rPr>
              <w:t xml:space="preserve">тыс. </w:t>
            </w:r>
            <w:r w:rsidR="000C2BD1" w:rsidRPr="009548B5">
              <w:rPr>
                <w:rFonts w:ascii="Times New Roman" w:hAnsi="Times New Roman" w:cs="Times New Roman"/>
                <w:sz w:val="24"/>
                <w:szCs w:val="24"/>
              </w:rPr>
              <w:t>кв.м</w:t>
            </w:r>
          </w:p>
        </w:tc>
        <w:tc>
          <w:tcPr>
            <w:tcW w:w="2268" w:type="dxa"/>
            <w:vAlign w:val="center"/>
          </w:tcPr>
          <w:p w:rsidR="00C8748F" w:rsidRPr="009548B5" w:rsidRDefault="00012541" w:rsidP="00832900">
            <w:pPr>
              <w:pStyle w:val="af3"/>
              <w:widowControl w:val="0"/>
              <w:jc w:val="both"/>
              <w:rPr>
                <w:rFonts w:ascii="Times New Roman" w:hAnsi="Times New Roman" w:cs="Times New Roman"/>
                <w:sz w:val="24"/>
                <w:szCs w:val="24"/>
              </w:rPr>
            </w:pPr>
            <w:r w:rsidRPr="009548B5">
              <w:rPr>
                <w:rFonts w:ascii="Times New Roman" w:hAnsi="Times New Roman" w:cs="Times New Roman"/>
                <w:sz w:val="24"/>
                <w:szCs w:val="24"/>
              </w:rPr>
              <w:t>146,587/2,288</w:t>
            </w:r>
          </w:p>
        </w:tc>
        <w:tc>
          <w:tcPr>
            <w:tcW w:w="2463" w:type="dxa"/>
            <w:vAlign w:val="center"/>
          </w:tcPr>
          <w:p w:rsidR="00C8748F" w:rsidRPr="009548B5" w:rsidRDefault="00012541" w:rsidP="00832900">
            <w:pPr>
              <w:pStyle w:val="af3"/>
              <w:widowControl w:val="0"/>
              <w:jc w:val="both"/>
              <w:rPr>
                <w:rFonts w:ascii="Times New Roman" w:hAnsi="Times New Roman" w:cs="Times New Roman"/>
                <w:sz w:val="24"/>
                <w:szCs w:val="24"/>
              </w:rPr>
            </w:pPr>
            <w:r w:rsidRPr="009548B5">
              <w:rPr>
                <w:rFonts w:ascii="Times New Roman" w:hAnsi="Times New Roman" w:cs="Times New Roman"/>
                <w:sz w:val="24"/>
                <w:szCs w:val="24"/>
              </w:rPr>
              <w:t>245,62/0,977</w:t>
            </w:r>
          </w:p>
        </w:tc>
      </w:tr>
    </w:tbl>
    <w:p w:rsidR="00E14AF3" w:rsidRPr="009548B5" w:rsidRDefault="00DA7530" w:rsidP="00832900">
      <w:pPr>
        <w:widowControl w:val="0"/>
        <w:spacing w:after="240" w:line="360" w:lineRule="auto"/>
        <w:ind w:firstLine="284"/>
        <w:jc w:val="both"/>
        <w:rPr>
          <w:rFonts w:ascii="Times New Roman" w:hAnsi="Times New Roman" w:cs="Times New Roman"/>
          <w:sz w:val="24"/>
          <w:szCs w:val="24"/>
        </w:rPr>
      </w:pPr>
      <w:r w:rsidRPr="009548B5">
        <w:rPr>
          <w:rFonts w:ascii="Times New Roman" w:hAnsi="Times New Roman" w:cs="Times New Roman"/>
          <w:sz w:val="24"/>
          <w:szCs w:val="24"/>
        </w:rPr>
        <w:t>/</w:t>
      </w:r>
      <w:r w:rsidR="004A017A" w:rsidRPr="009548B5">
        <w:rPr>
          <w:rFonts w:ascii="Times New Roman" w:hAnsi="Times New Roman" w:cs="Times New Roman"/>
          <w:sz w:val="24"/>
          <w:szCs w:val="24"/>
        </w:rPr>
        <w:t>сезонно проживающие</w:t>
      </w:r>
    </w:p>
    <w:p w:rsidR="00E14AF3" w:rsidRPr="009548B5" w:rsidRDefault="00E14AF3" w:rsidP="00832900">
      <w:pPr>
        <w:widowControl w:val="0"/>
        <w:spacing w:after="0" w:line="360" w:lineRule="auto"/>
        <w:ind w:firstLine="709"/>
        <w:jc w:val="both"/>
        <w:rPr>
          <w:rFonts w:ascii="Times New Roman" w:hAnsi="Times New Roman" w:cs="Times New Roman"/>
          <w:sz w:val="28"/>
          <w:szCs w:val="28"/>
        </w:rPr>
      </w:pPr>
      <w:r w:rsidRPr="009548B5">
        <w:rPr>
          <w:rFonts w:ascii="Times New Roman" w:hAnsi="Times New Roman" w:cs="Times New Roman"/>
          <w:sz w:val="28"/>
          <w:szCs w:val="28"/>
        </w:rPr>
        <w:t>Средний состав семьи по поселению равен – 2,</w:t>
      </w:r>
      <w:r w:rsidR="00012541" w:rsidRPr="009548B5">
        <w:rPr>
          <w:rFonts w:ascii="Times New Roman" w:hAnsi="Times New Roman" w:cs="Times New Roman"/>
          <w:sz w:val="28"/>
          <w:szCs w:val="28"/>
        </w:rPr>
        <w:t>7</w:t>
      </w:r>
      <w:r w:rsidRPr="009548B5">
        <w:rPr>
          <w:rFonts w:ascii="Times New Roman" w:hAnsi="Times New Roman" w:cs="Times New Roman"/>
          <w:sz w:val="28"/>
          <w:szCs w:val="28"/>
        </w:rPr>
        <w:t xml:space="preserve"> человека.</w:t>
      </w:r>
    </w:p>
    <w:p w:rsidR="00E14AF3" w:rsidRPr="009548B5" w:rsidRDefault="00E14AF3" w:rsidP="00BB286A">
      <w:pPr>
        <w:widowControl w:val="0"/>
        <w:spacing w:after="0" w:line="360" w:lineRule="auto"/>
        <w:ind w:firstLine="709"/>
        <w:jc w:val="both"/>
        <w:rPr>
          <w:rFonts w:ascii="Times New Roman" w:hAnsi="Times New Roman" w:cs="Times New Roman"/>
          <w:sz w:val="28"/>
          <w:szCs w:val="28"/>
        </w:rPr>
      </w:pPr>
      <w:r w:rsidRPr="009548B5">
        <w:rPr>
          <w:rFonts w:ascii="Times New Roman" w:hAnsi="Times New Roman" w:cs="Times New Roman"/>
          <w:sz w:val="28"/>
          <w:szCs w:val="28"/>
        </w:rPr>
        <w:t xml:space="preserve">Квартира на среднестатистическую семью к концу расчетного срока составит </w:t>
      </w:r>
      <w:r w:rsidR="00012541" w:rsidRPr="009548B5">
        <w:rPr>
          <w:rFonts w:ascii="Times New Roman" w:hAnsi="Times New Roman" w:cs="Times New Roman"/>
          <w:sz w:val="28"/>
          <w:szCs w:val="28"/>
        </w:rPr>
        <w:t>119,88</w:t>
      </w:r>
      <w:r w:rsidRPr="009548B5">
        <w:rPr>
          <w:rFonts w:ascii="Times New Roman" w:hAnsi="Times New Roman" w:cs="Times New Roman"/>
          <w:sz w:val="28"/>
          <w:szCs w:val="28"/>
        </w:rPr>
        <w:t xml:space="preserve"> </w:t>
      </w:r>
      <w:r w:rsidR="000C2BD1" w:rsidRPr="009548B5">
        <w:rPr>
          <w:rFonts w:ascii="Times New Roman" w:hAnsi="Times New Roman" w:cs="Times New Roman"/>
          <w:sz w:val="28"/>
          <w:szCs w:val="28"/>
        </w:rPr>
        <w:t>кв.м</w:t>
      </w:r>
      <w:r w:rsidRPr="009548B5">
        <w:rPr>
          <w:rFonts w:ascii="Times New Roman" w:hAnsi="Times New Roman" w:cs="Times New Roman"/>
          <w:sz w:val="28"/>
          <w:szCs w:val="28"/>
        </w:rPr>
        <w:t>.</w:t>
      </w:r>
    </w:p>
    <w:p w:rsidR="00E14AF3" w:rsidRPr="009548B5" w:rsidRDefault="00E14AF3" w:rsidP="00BB286A">
      <w:pPr>
        <w:widowControl w:val="0"/>
        <w:spacing w:after="0" w:line="360" w:lineRule="auto"/>
        <w:ind w:firstLine="709"/>
        <w:jc w:val="both"/>
        <w:rPr>
          <w:rFonts w:ascii="Times New Roman" w:hAnsi="Times New Roman" w:cs="Times New Roman"/>
          <w:sz w:val="28"/>
          <w:szCs w:val="28"/>
        </w:rPr>
      </w:pPr>
      <w:r w:rsidRPr="009548B5">
        <w:rPr>
          <w:rFonts w:ascii="Times New Roman" w:hAnsi="Times New Roman" w:cs="Times New Roman"/>
          <w:sz w:val="28"/>
          <w:szCs w:val="28"/>
        </w:rPr>
        <w:t xml:space="preserve">Таким образом, потребуется строительство </w:t>
      </w:r>
      <w:r w:rsidR="00012541" w:rsidRPr="009548B5">
        <w:rPr>
          <w:rFonts w:ascii="Times New Roman" w:hAnsi="Times New Roman" w:cs="Times New Roman"/>
          <w:sz w:val="28"/>
          <w:szCs w:val="28"/>
        </w:rPr>
        <w:t>1339</w:t>
      </w:r>
      <w:r w:rsidRPr="009548B5">
        <w:rPr>
          <w:rFonts w:ascii="Times New Roman" w:hAnsi="Times New Roman" w:cs="Times New Roman"/>
          <w:sz w:val="28"/>
          <w:szCs w:val="28"/>
        </w:rPr>
        <w:t xml:space="preserve"> новых квартир, </w:t>
      </w:r>
      <w:r w:rsidR="00300B98" w:rsidRPr="009548B5">
        <w:rPr>
          <w:rFonts w:ascii="Times New Roman" w:hAnsi="Times New Roman" w:cs="Times New Roman"/>
          <w:sz w:val="28"/>
          <w:szCs w:val="28"/>
        </w:rPr>
        <w:t>с учетом</w:t>
      </w:r>
      <w:r w:rsidRPr="009548B5">
        <w:rPr>
          <w:rFonts w:ascii="Times New Roman" w:hAnsi="Times New Roman" w:cs="Times New Roman"/>
          <w:sz w:val="28"/>
          <w:szCs w:val="28"/>
        </w:rPr>
        <w:t xml:space="preserve"> замены ветхого аварийного фонда.</w:t>
      </w:r>
    </w:p>
    <w:p w:rsidR="00E14AF3" w:rsidRPr="009548B5" w:rsidRDefault="00E14AF3" w:rsidP="00832900">
      <w:pPr>
        <w:widowControl w:val="0"/>
        <w:spacing w:after="0" w:line="360" w:lineRule="auto"/>
        <w:ind w:firstLine="709"/>
        <w:jc w:val="both"/>
        <w:rPr>
          <w:rFonts w:ascii="Times New Roman" w:hAnsi="Times New Roman" w:cs="Times New Roman"/>
          <w:sz w:val="28"/>
          <w:szCs w:val="28"/>
        </w:rPr>
      </w:pPr>
      <w:r w:rsidRPr="009548B5">
        <w:rPr>
          <w:rFonts w:ascii="Times New Roman" w:hAnsi="Times New Roman" w:cs="Times New Roman"/>
          <w:sz w:val="28"/>
          <w:szCs w:val="28"/>
        </w:rPr>
        <w:t>Для проектирования принимаем:</w:t>
      </w:r>
    </w:p>
    <w:p w:rsidR="00E14AF3" w:rsidRPr="009548B5" w:rsidRDefault="00E14AF3" w:rsidP="00832900">
      <w:pPr>
        <w:widowControl w:val="0"/>
        <w:spacing w:after="0" w:line="360" w:lineRule="auto"/>
        <w:ind w:firstLine="709"/>
        <w:jc w:val="both"/>
        <w:rPr>
          <w:rFonts w:ascii="Times New Roman" w:hAnsi="Times New Roman" w:cs="Times New Roman"/>
          <w:sz w:val="28"/>
          <w:szCs w:val="28"/>
        </w:rPr>
      </w:pPr>
      <w:r w:rsidRPr="009548B5">
        <w:rPr>
          <w:rFonts w:ascii="Times New Roman" w:hAnsi="Times New Roman" w:cs="Times New Roman"/>
          <w:sz w:val="28"/>
          <w:szCs w:val="28"/>
        </w:rPr>
        <w:t xml:space="preserve">площадь участка </w:t>
      </w:r>
      <w:r w:rsidR="004A017A" w:rsidRPr="009548B5">
        <w:rPr>
          <w:rFonts w:ascii="Times New Roman" w:hAnsi="Times New Roman" w:cs="Times New Roman"/>
          <w:sz w:val="28"/>
          <w:szCs w:val="28"/>
        </w:rPr>
        <w:t xml:space="preserve">для индивидуальной жилой застройки </w:t>
      </w:r>
      <w:r w:rsidRPr="009548B5">
        <w:rPr>
          <w:rFonts w:ascii="Times New Roman" w:hAnsi="Times New Roman" w:cs="Times New Roman"/>
          <w:sz w:val="28"/>
          <w:szCs w:val="28"/>
        </w:rPr>
        <w:t xml:space="preserve">≈ </w:t>
      </w:r>
      <w:r w:rsidR="00BC6C97" w:rsidRPr="009548B5">
        <w:rPr>
          <w:rFonts w:ascii="Times New Roman" w:hAnsi="Times New Roman" w:cs="Times New Roman"/>
          <w:sz w:val="28"/>
          <w:szCs w:val="28"/>
        </w:rPr>
        <w:t>0,23 га с учетом инфраструктуры</w:t>
      </w:r>
      <w:r w:rsidRPr="009548B5">
        <w:rPr>
          <w:rFonts w:ascii="Times New Roman" w:hAnsi="Times New Roman" w:cs="Times New Roman"/>
          <w:sz w:val="28"/>
          <w:szCs w:val="28"/>
        </w:rPr>
        <w:t>,</w:t>
      </w:r>
    </w:p>
    <w:p w:rsidR="00E14AF3" w:rsidRPr="009548B5" w:rsidRDefault="00E14AF3" w:rsidP="00832900">
      <w:pPr>
        <w:widowControl w:val="0"/>
        <w:spacing w:after="0" w:line="360" w:lineRule="auto"/>
        <w:ind w:firstLine="709"/>
        <w:jc w:val="both"/>
        <w:rPr>
          <w:rFonts w:ascii="Times New Roman" w:hAnsi="Times New Roman" w:cs="Times New Roman"/>
          <w:sz w:val="28"/>
          <w:szCs w:val="28"/>
        </w:rPr>
      </w:pPr>
      <w:r w:rsidRPr="009548B5">
        <w:rPr>
          <w:rFonts w:ascii="Times New Roman" w:hAnsi="Times New Roman" w:cs="Times New Roman"/>
          <w:i/>
          <w:sz w:val="28"/>
          <w:szCs w:val="28"/>
        </w:rPr>
        <w:t xml:space="preserve">На расчетный срок: </w:t>
      </w:r>
      <w:r w:rsidR="00012541" w:rsidRPr="009548B5">
        <w:rPr>
          <w:rFonts w:ascii="Times New Roman" w:hAnsi="Times New Roman" w:cs="Times New Roman"/>
          <w:sz w:val="28"/>
          <w:szCs w:val="28"/>
        </w:rPr>
        <w:t>801</w:t>
      </w:r>
      <w:r w:rsidRPr="009548B5">
        <w:rPr>
          <w:rFonts w:ascii="Times New Roman" w:hAnsi="Times New Roman" w:cs="Times New Roman"/>
          <w:sz w:val="28"/>
          <w:szCs w:val="28"/>
        </w:rPr>
        <w:t xml:space="preserve"> квартир</w:t>
      </w:r>
      <w:r w:rsidR="00926D16" w:rsidRPr="009548B5">
        <w:rPr>
          <w:rFonts w:ascii="Times New Roman" w:hAnsi="Times New Roman" w:cs="Times New Roman"/>
          <w:sz w:val="28"/>
          <w:szCs w:val="28"/>
        </w:rPr>
        <w:t>а</w:t>
      </w:r>
      <w:r w:rsidRPr="009548B5">
        <w:rPr>
          <w:rFonts w:ascii="Times New Roman" w:hAnsi="Times New Roman" w:cs="Times New Roman"/>
          <w:sz w:val="28"/>
          <w:szCs w:val="28"/>
        </w:rPr>
        <w:t xml:space="preserve"> – </w:t>
      </w:r>
      <w:r w:rsidR="00012541" w:rsidRPr="009548B5">
        <w:rPr>
          <w:rFonts w:ascii="Times New Roman" w:hAnsi="Times New Roman" w:cs="Times New Roman"/>
          <w:sz w:val="28"/>
          <w:szCs w:val="28"/>
        </w:rPr>
        <w:t>184,23</w:t>
      </w:r>
      <w:r w:rsidRPr="009548B5">
        <w:rPr>
          <w:rFonts w:ascii="Times New Roman" w:hAnsi="Times New Roman" w:cs="Times New Roman"/>
          <w:sz w:val="28"/>
          <w:szCs w:val="28"/>
        </w:rPr>
        <w:t xml:space="preserve"> га.</w:t>
      </w:r>
    </w:p>
    <w:p w:rsidR="00BC6C97" w:rsidRPr="009548B5" w:rsidRDefault="00BC6C97" w:rsidP="00832900">
      <w:pPr>
        <w:widowControl w:val="0"/>
        <w:spacing w:after="0" w:line="360" w:lineRule="auto"/>
        <w:ind w:firstLine="709"/>
        <w:jc w:val="both"/>
        <w:rPr>
          <w:rFonts w:ascii="Times New Roman" w:hAnsi="Times New Roman" w:cs="Times New Roman"/>
          <w:sz w:val="28"/>
          <w:szCs w:val="28"/>
        </w:rPr>
      </w:pPr>
      <w:r w:rsidRPr="009548B5">
        <w:rPr>
          <w:rFonts w:ascii="Times New Roman" w:hAnsi="Times New Roman" w:cs="Times New Roman"/>
          <w:sz w:val="28"/>
          <w:szCs w:val="28"/>
        </w:rPr>
        <w:t>площадь квартиры секционной застройки ≈ 0,04 га с учетом инфраструктуры,</w:t>
      </w:r>
    </w:p>
    <w:p w:rsidR="00BC6C97" w:rsidRPr="009548B5" w:rsidRDefault="00BC6C97" w:rsidP="00832900">
      <w:pPr>
        <w:widowControl w:val="0"/>
        <w:spacing w:after="0" w:line="360" w:lineRule="auto"/>
        <w:ind w:firstLine="709"/>
        <w:jc w:val="both"/>
        <w:rPr>
          <w:rFonts w:ascii="Times New Roman" w:hAnsi="Times New Roman" w:cs="Times New Roman"/>
          <w:sz w:val="28"/>
          <w:szCs w:val="28"/>
        </w:rPr>
      </w:pPr>
      <w:r w:rsidRPr="009548B5">
        <w:rPr>
          <w:rFonts w:ascii="Times New Roman" w:hAnsi="Times New Roman" w:cs="Times New Roman"/>
          <w:i/>
          <w:sz w:val="28"/>
          <w:szCs w:val="28"/>
        </w:rPr>
        <w:t xml:space="preserve">На расчетный срок: </w:t>
      </w:r>
      <w:r w:rsidR="00F169D0" w:rsidRPr="009548B5">
        <w:rPr>
          <w:rFonts w:ascii="Times New Roman" w:hAnsi="Times New Roman" w:cs="Times New Roman"/>
          <w:sz w:val="28"/>
          <w:szCs w:val="28"/>
        </w:rPr>
        <w:t>538</w:t>
      </w:r>
      <w:r w:rsidR="00926D16" w:rsidRPr="009548B5">
        <w:rPr>
          <w:rFonts w:ascii="Times New Roman" w:hAnsi="Times New Roman" w:cs="Times New Roman"/>
          <w:sz w:val="28"/>
          <w:szCs w:val="28"/>
        </w:rPr>
        <w:t xml:space="preserve"> квартир</w:t>
      </w:r>
      <w:r w:rsidR="00F169D0" w:rsidRPr="009548B5">
        <w:rPr>
          <w:rFonts w:ascii="Times New Roman" w:hAnsi="Times New Roman" w:cs="Times New Roman"/>
          <w:sz w:val="28"/>
          <w:szCs w:val="28"/>
        </w:rPr>
        <w:t xml:space="preserve"> – 21,52</w:t>
      </w:r>
      <w:r w:rsidRPr="009548B5">
        <w:rPr>
          <w:rFonts w:ascii="Times New Roman" w:hAnsi="Times New Roman" w:cs="Times New Roman"/>
          <w:sz w:val="28"/>
          <w:szCs w:val="28"/>
        </w:rPr>
        <w:t xml:space="preserve"> га.</w:t>
      </w:r>
    </w:p>
    <w:p w:rsidR="00E201E6" w:rsidRDefault="00A30199"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9548B5">
        <w:rPr>
          <w:rFonts w:ascii="Times New Roman" w:eastAsia="Times New Roman" w:hAnsi="Times New Roman" w:cs="Times New Roman"/>
          <w:sz w:val="28"/>
          <w:szCs w:val="28"/>
          <w:lang w:eastAsia="ru-RU"/>
        </w:rPr>
        <w:t>Так как населенные пункты окружены лесами, то необходимо предусмотреть пожарные разрывы от границ застройки сельских поселений до лесных насаждений в лесничествах в 30 м в соответствии с п. 4.14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00300B98" w:rsidRPr="009548B5">
        <w:rPr>
          <w:rStyle w:val="affc"/>
          <w:rFonts w:ascii="Times New Roman" w:eastAsia="Times New Roman" w:hAnsi="Times New Roman" w:cs="Times New Roman"/>
          <w:sz w:val="28"/>
          <w:szCs w:val="28"/>
          <w:lang w:eastAsia="ru-RU"/>
        </w:rPr>
        <w:footnoteReference w:id="22"/>
      </w:r>
      <w:r w:rsidRPr="009548B5">
        <w:rPr>
          <w:rFonts w:ascii="Times New Roman" w:eastAsia="Times New Roman" w:hAnsi="Times New Roman" w:cs="Times New Roman"/>
          <w:sz w:val="28"/>
          <w:szCs w:val="28"/>
          <w:lang w:eastAsia="ru-RU"/>
        </w:rPr>
        <w:t xml:space="preserve">». </w:t>
      </w:r>
    </w:p>
    <w:p w:rsidR="00530D7A" w:rsidRPr="00530D7A" w:rsidRDefault="00530D7A" w:rsidP="00530D7A">
      <w:pPr>
        <w:pStyle w:val="ac"/>
        <w:keepNext/>
        <w:widowControl w:val="0"/>
        <w:spacing w:before="240" w:line="240" w:lineRule="auto"/>
        <w:ind w:left="0" w:firstLine="709"/>
        <w:jc w:val="center"/>
        <w:outlineLvl w:val="2"/>
        <w:rPr>
          <w:rFonts w:ascii="Times New Roman" w:eastAsia="Times New Roman" w:hAnsi="Times New Roman" w:cs="Times New Roman"/>
          <w:b/>
          <w:iCs/>
          <w:sz w:val="28"/>
          <w:szCs w:val="28"/>
          <w:lang w:eastAsia="ru-RU"/>
        </w:rPr>
      </w:pPr>
      <w:bookmarkStart w:id="71" w:name="_Toc102481027"/>
      <w:r w:rsidRPr="00530D7A">
        <w:rPr>
          <w:rFonts w:ascii="Times New Roman" w:eastAsia="Times New Roman" w:hAnsi="Times New Roman" w:cs="Times New Roman"/>
          <w:b/>
          <w:iCs/>
          <w:sz w:val="28"/>
          <w:szCs w:val="28"/>
          <w:lang w:eastAsia="ru-RU"/>
        </w:rPr>
        <w:lastRenderedPageBreak/>
        <w:t>3.1.2 Проектные предложения генерального плана по приведению категорий земель в соответствие с положениями Федерального закона от 29.07.2017 № 280-ФЗ</w:t>
      </w:r>
      <w:bookmarkEnd w:id="71"/>
    </w:p>
    <w:p w:rsidR="00530D7A" w:rsidRPr="00530D7A" w:rsidRDefault="00300B98" w:rsidP="00530D7A">
      <w:pPr>
        <w:widowControl w:val="0"/>
        <w:spacing w:after="0" w:line="360" w:lineRule="auto"/>
        <w:ind w:firstLine="709"/>
        <w:jc w:val="both"/>
        <w:rPr>
          <w:rFonts w:ascii="Times New Roman" w:eastAsia="Times New Roman" w:hAnsi="Times New Roman" w:cs="Times New Roman"/>
          <w:sz w:val="28"/>
          <w:szCs w:val="28"/>
          <w:lang w:eastAsia="ru-RU"/>
        </w:rPr>
      </w:pPr>
      <w:r w:rsidRPr="00530D7A">
        <w:rPr>
          <w:rFonts w:ascii="Times New Roman" w:eastAsia="Times New Roman" w:hAnsi="Times New Roman" w:cs="Times New Roman"/>
          <w:color w:val="FF0000"/>
          <w:sz w:val="28"/>
          <w:szCs w:val="28"/>
          <w:lang w:eastAsia="ru-RU"/>
        </w:rPr>
        <w:t xml:space="preserve"> </w:t>
      </w:r>
      <w:r w:rsidR="00530D7A" w:rsidRPr="00530D7A">
        <w:rPr>
          <w:rFonts w:ascii="Times New Roman" w:eastAsia="Times New Roman" w:hAnsi="Times New Roman" w:cs="Times New Roman"/>
          <w:sz w:val="28"/>
          <w:szCs w:val="28"/>
          <w:lang w:eastAsia="ru-RU"/>
        </w:rPr>
        <w:t>Предложения генерального плана по уточнению (изменению) границ населенных пунктов сельского поселения формировались с учетом:</w:t>
      </w:r>
    </w:p>
    <w:p w:rsidR="00530D7A" w:rsidRPr="00530D7A" w:rsidRDefault="00530D7A" w:rsidP="00530D7A">
      <w:pPr>
        <w:widowControl w:val="0"/>
        <w:spacing w:after="0" w:line="360" w:lineRule="auto"/>
        <w:ind w:firstLine="709"/>
        <w:jc w:val="both"/>
        <w:rPr>
          <w:rFonts w:ascii="Times New Roman" w:eastAsia="Times New Roman" w:hAnsi="Times New Roman" w:cs="Times New Roman"/>
          <w:sz w:val="28"/>
          <w:szCs w:val="28"/>
          <w:lang w:eastAsia="ru-RU"/>
        </w:rPr>
      </w:pPr>
      <w:r w:rsidRPr="00530D7A">
        <w:rPr>
          <w:rFonts w:ascii="Times New Roman" w:eastAsia="Times New Roman" w:hAnsi="Times New Roman" w:cs="Times New Roman"/>
          <w:sz w:val="28"/>
          <w:szCs w:val="28"/>
          <w:lang w:eastAsia="ru-RU"/>
        </w:rPr>
        <w:t xml:space="preserve">Федерального закона от 29 июля 2017 года № 280-ФЗ; </w:t>
      </w:r>
    </w:p>
    <w:p w:rsidR="00530D7A" w:rsidRPr="00530D7A" w:rsidRDefault="00530D7A" w:rsidP="00530D7A">
      <w:pPr>
        <w:widowControl w:val="0"/>
        <w:spacing w:after="0" w:line="360" w:lineRule="auto"/>
        <w:ind w:firstLine="709"/>
        <w:jc w:val="both"/>
        <w:rPr>
          <w:rFonts w:ascii="Times New Roman" w:eastAsia="Times New Roman" w:hAnsi="Times New Roman" w:cs="Times New Roman"/>
          <w:sz w:val="28"/>
          <w:szCs w:val="28"/>
          <w:lang w:eastAsia="ru-RU"/>
        </w:rPr>
      </w:pPr>
      <w:r w:rsidRPr="00530D7A">
        <w:rPr>
          <w:rFonts w:ascii="Times New Roman" w:eastAsia="Times New Roman" w:hAnsi="Times New Roman" w:cs="Times New Roman"/>
          <w:sz w:val="28"/>
          <w:szCs w:val="28"/>
          <w:lang w:eastAsia="ru-RU"/>
        </w:rPr>
        <w:t xml:space="preserve">данных о границах </w:t>
      </w:r>
      <w:r>
        <w:rPr>
          <w:rFonts w:ascii="Times New Roman" w:eastAsia="Times New Roman" w:hAnsi="Times New Roman" w:cs="Times New Roman"/>
          <w:sz w:val="28"/>
          <w:szCs w:val="28"/>
          <w:lang w:eastAsia="ru-RU"/>
        </w:rPr>
        <w:t>земельных</w:t>
      </w:r>
      <w:r w:rsidRPr="00530D7A">
        <w:rPr>
          <w:rFonts w:ascii="Times New Roman" w:eastAsia="Times New Roman" w:hAnsi="Times New Roman" w:cs="Times New Roman"/>
          <w:sz w:val="28"/>
          <w:szCs w:val="28"/>
          <w:lang w:eastAsia="ru-RU"/>
        </w:rPr>
        <w:t xml:space="preserve"> участков, сведения о которых содержатся в Едином государственном реестре недвижимости (далее-ЕГРН)</w:t>
      </w:r>
      <w:r>
        <w:rPr>
          <w:rFonts w:ascii="Times New Roman" w:eastAsia="Times New Roman" w:hAnsi="Times New Roman" w:cs="Times New Roman"/>
          <w:sz w:val="28"/>
          <w:szCs w:val="28"/>
          <w:lang w:eastAsia="ru-RU"/>
        </w:rPr>
        <w:t>;</w:t>
      </w:r>
    </w:p>
    <w:p w:rsidR="00530D7A" w:rsidRPr="00530D7A" w:rsidRDefault="00530D7A" w:rsidP="00530D7A">
      <w:pPr>
        <w:widowControl w:val="0"/>
        <w:spacing w:after="0" w:line="360" w:lineRule="auto"/>
        <w:ind w:firstLine="709"/>
        <w:jc w:val="both"/>
        <w:rPr>
          <w:rFonts w:ascii="Times New Roman" w:eastAsia="Times New Roman" w:hAnsi="Times New Roman" w:cs="Times New Roman"/>
          <w:sz w:val="28"/>
          <w:szCs w:val="28"/>
          <w:lang w:eastAsia="ru-RU"/>
        </w:rPr>
      </w:pPr>
      <w:r w:rsidRPr="00530D7A">
        <w:rPr>
          <w:rFonts w:ascii="Times New Roman" w:eastAsia="Times New Roman" w:hAnsi="Times New Roman" w:cs="Times New Roman"/>
          <w:sz w:val="28"/>
          <w:szCs w:val="28"/>
          <w:lang w:eastAsia="ru-RU"/>
        </w:rPr>
        <w:t>данных государственного лесного реестра (далее-ГЛР) о наличии в границах населенных пунктов земель лесного фонда.</w:t>
      </w:r>
    </w:p>
    <w:p w:rsidR="00530D7A" w:rsidRPr="00530D7A" w:rsidRDefault="00530D7A" w:rsidP="00530D7A">
      <w:pPr>
        <w:widowControl w:val="0"/>
        <w:spacing w:after="0" w:line="360" w:lineRule="auto"/>
        <w:ind w:firstLine="709"/>
        <w:jc w:val="both"/>
        <w:rPr>
          <w:rFonts w:ascii="Times New Roman" w:eastAsia="Times New Roman" w:hAnsi="Times New Roman" w:cs="Times New Roman"/>
          <w:sz w:val="28"/>
          <w:szCs w:val="28"/>
          <w:lang w:eastAsia="ru-RU"/>
        </w:rPr>
      </w:pPr>
      <w:r w:rsidRPr="00530D7A">
        <w:rPr>
          <w:rFonts w:ascii="Times New Roman" w:eastAsia="Times New Roman" w:hAnsi="Times New Roman" w:cs="Times New Roman"/>
          <w:sz w:val="28"/>
          <w:szCs w:val="28"/>
          <w:lang w:eastAsia="ru-RU"/>
        </w:rPr>
        <w:t xml:space="preserve">В процессе подготовки генерального плана были выявлены факты противоречия сведений ГЛР и ЕГРН, в части определения границ земель лесного фонда и земель иных категорий. Данные противоречия в материалах генерального плана учтены в соответствии с положениями Федерального закона № 280-ФЗ. </w:t>
      </w:r>
    </w:p>
    <w:p w:rsidR="00530D7A" w:rsidRPr="00530D7A" w:rsidRDefault="00530D7A" w:rsidP="00530D7A">
      <w:pPr>
        <w:widowControl w:val="0"/>
        <w:spacing w:after="0" w:line="360" w:lineRule="auto"/>
        <w:ind w:firstLine="709"/>
        <w:jc w:val="both"/>
        <w:rPr>
          <w:rFonts w:ascii="Times New Roman" w:eastAsia="Times New Roman" w:hAnsi="Times New Roman" w:cs="Times New Roman"/>
          <w:color w:val="FF0000"/>
          <w:sz w:val="28"/>
          <w:szCs w:val="28"/>
          <w:lang w:eastAsia="ru-RU"/>
        </w:rPr>
      </w:pPr>
      <w:r w:rsidRPr="00530D7A">
        <w:rPr>
          <w:rFonts w:ascii="Times New Roman" w:eastAsia="Times New Roman" w:hAnsi="Times New Roman" w:cs="Times New Roman"/>
          <w:sz w:val="28"/>
          <w:szCs w:val="28"/>
          <w:lang w:eastAsia="ru-RU"/>
        </w:rPr>
        <w:t>Так</w:t>
      </w:r>
      <w:r>
        <w:rPr>
          <w:rFonts w:ascii="Times New Roman" w:eastAsia="Times New Roman" w:hAnsi="Times New Roman" w:cs="Times New Roman"/>
          <w:sz w:val="28"/>
          <w:szCs w:val="28"/>
          <w:lang w:eastAsia="ru-RU"/>
        </w:rPr>
        <w:t>,</w:t>
      </w:r>
      <w:r w:rsidRPr="00530D7A">
        <w:rPr>
          <w:rFonts w:ascii="Times New Roman" w:eastAsia="Times New Roman" w:hAnsi="Times New Roman" w:cs="Times New Roman"/>
          <w:sz w:val="28"/>
          <w:szCs w:val="28"/>
          <w:lang w:eastAsia="ru-RU"/>
        </w:rPr>
        <w:t xml:space="preserve"> на основании ч. 3 ст. 14 Федерального закона от 21 декабря 2004 года № 172-ФЗ в случаях, если в соответствии со сведениями, содержащимися в ГЛР, лесном плане субъекта Российской Федерации, земельный участок относится к категории земель лесного фонда, а в соответствии со сведениями ЕГРН, правоустанавливающими или правоудостоверяющими документами на земельные участки этот земельный участок отнесен к иной категории земель, принадлежность земельного участка к определенной категории земель определена в генеральном плане в соответствии со сведениями, содержащимися в ЕГРН, либо в соответствии со сведениями, указанными в правоустанавливающих или правоудостоверяющих документах на земельные участки, при отсутствии таких сведений в ЕГРН в случае, если права правообладателя или предыдущих правообладателей на земельный участок возникли до 1 января 2016 года.</w:t>
      </w:r>
    </w:p>
    <w:p w:rsidR="00D7546F" w:rsidRPr="00530D7A" w:rsidRDefault="00CC516B" w:rsidP="00D7546F">
      <w:pPr>
        <w:shd w:val="clear" w:color="auto" w:fill="FFFFFF"/>
        <w:spacing w:after="0" w:line="360" w:lineRule="auto"/>
        <w:ind w:firstLine="709"/>
        <w:jc w:val="both"/>
        <w:rPr>
          <w:rFonts w:ascii="&amp;quot" w:hAnsi="&amp;quot" w:cs="Calibri"/>
          <w:sz w:val="28"/>
          <w:szCs w:val="28"/>
          <w:shd w:val="clear" w:color="auto" w:fill="FFFFFF"/>
        </w:rPr>
      </w:pPr>
      <w:r w:rsidRPr="00530D7A">
        <w:rPr>
          <w:rFonts w:ascii="&amp;quot" w:hAnsi="&amp;quot" w:cs="Calibri"/>
          <w:sz w:val="28"/>
          <w:szCs w:val="28"/>
          <w:shd w:val="clear" w:color="auto" w:fill="FFFFFF"/>
        </w:rPr>
        <w:t>Согласно</w:t>
      </w:r>
      <w:r w:rsidR="00B0797C" w:rsidRPr="00530D7A">
        <w:rPr>
          <w:rFonts w:ascii="&amp;quot" w:hAnsi="&amp;quot" w:cs="Calibri"/>
          <w:sz w:val="28"/>
          <w:szCs w:val="28"/>
          <w:shd w:val="clear" w:color="auto" w:fill="FFFFFF"/>
        </w:rPr>
        <w:t xml:space="preserve"> Федеральн</w:t>
      </w:r>
      <w:r w:rsidR="00530D7A">
        <w:rPr>
          <w:rFonts w:ascii="&amp;quot" w:hAnsi="&amp;quot" w:cs="Calibri"/>
          <w:sz w:val="28"/>
          <w:szCs w:val="28"/>
          <w:shd w:val="clear" w:color="auto" w:fill="FFFFFF"/>
        </w:rPr>
        <w:t>ому</w:t>
      </w:r>
      <w:r w:rsidR="00B0797C" w:rsidRPr="00530D7A">
        <w:rPr>
          <w:rFonts w:ascii="&amp;quot" w:hAnsi="&amp;quot" w:cs="Calibri"/>
          <w:sz w:val="28"/>
          <w:szCs w:val="28"/>
          <w:shd w:val="clear" w:color="auto" w:fill="FFFFFF"/>
        </w:rPr>
        <w:t xml:space="preserve"> закон</w:t>
      </w:r>
      <w:r w:rsidR="00530D7A">
        <w:rPr>
          <w:rFonts w:ascii="&amp;quot" w:hAnsi="&amp;quot" w:cs="Calibri"/>
          <w:sz w:val="28"/>
          <w:szCs w:val="28"/>
          <w:shd w:val="clear" w:color="auto" w:fill="FFFFFF"/>
        </w:rPr>
        <w:t>у</w:t>
      </w:r>
      <w:r w:rsidR="00B0797C" w:rsidRPr="00530D7A">
        <w:rPr>
          <w:rFonts w:ascii="&amp;quot" w:hAnsi="&amp;quot" w:cs="Calibri"/>
          <w:sz w:val="28"/>
          <w:szCs w:val="28"/>
          <w:shd w:val="clear" w:color="auto" w:fill="FFFFFF"/>
        </w:rPr>
        <w:t xml:space="preserve"> № 280-ФЗ </w:t>
      </w:r>
      <w:r w:rsidR="0023363C" w:rsidRPr="00530D7A">
        <w:rPr>
          <w:rFonts w:ascii="&amp;quot" w:hAnsi="&amp;quot" w:cs="Calibri"/>
          <w:sz w:val="28"/>
          <w:szCs w:val="28"/>
          <w:shd w:val="clear" w:color="auto" w:fill="FFFFFF"/>
        </w:rPr>
        <w:t>при разработке</w:t>
      </w:r>
      <w:r w:rsidR="00EE4101" w:rsidRPr="00530D7A">
        <w:rPr>
          <w:rFonts w:ascii="&amp;quot" w:hAnsi="&amp;quot" w:cs="Calibri"/>
          <w:sz w:val="28"/>
          <w:szCs w:val="28"/>
          <w:shd w:val="clear" w:color="auto" w:fill="FFFFFF"/>
        </w:rPr>
        <w:t xml:space="preserve"> генерального плана</w:t>
      </w:r>
      <w:r w:rsidR="006D1AAA">
        <w:rPr>
          <w:rFonts w:cs="Calibri"/>
          <w:sz w:val="28"/>
          <w:szCs w:val="28"/>
          <w:shd w:val="clear" w:color="auto" w:fill="FFFFFF"/>
        </w:rPr>
        <w:t xml:space="preserve"> </w:t>
      </w:r>
      <w:r w:rsidR="006D1AAA" w:rsidRPr="006D1AAA">
        <w:rPr>
          <w:rFonts w:ascii="Times New Roman" w:hAnsi="Times New Roman" w:cs="Times New Roman"/>
          <w:sz w:val="28"/>
          <w:szCs w:val="28"/>
          <w:shd w:val="clear" w:color="auto" w:fill="FFFFFF"/>
        </w:rPr>
        <w:t>бюджетным учреждением</w:t>
      </w:r>
      <w:r w:rsidR="00EE4101" w:rsidRPr="00530D7A">
        <w:rPr>
          <w:rFonts w:ascii="&amp;quot" w:hAnsi="&amp;quot" w:cs="Calibri"/>
          <w:sz w:val="28"/>
          <w:szCs w:val="28"/>
          <w:shd w:val="clear" w:color="auto" w:fill="FFFFFF"/>
        </w:rPr>
        <w:t xml:space="preserve"> </w:t>
      </w:r>
      <w:r w:rsidR="009D20A0" w:rsidRPr="00530D7A">
        <w:rPr>
          <w:rFonts w:ascii="&amp;quot" w:hAnsi="&amp;quot" w:cs="Calibri"/>
          <w:sz w:val="28"/>
          <w:szCs w:val="28"/>
          <w:shd w:val="clear" w:color="auto" w:fill="FFFFFF"/>
        </w:rPr>
        <w:t xml:space="preserve">проведена работа по приведению сведений  государственного лесного реестра (далее – </w:t>
      </w:r>
      <w:r w:rsidR="00F45CB5" w:rsidRPr="00530D7A">
        <w:rPr>
          <w:rFonts w:ascii="&amp;quot" w:hAnsi="&amp;quot" w:cs="Calibri"/>
          <w:sz w:val="28"/>
          <w:szCs w:val="28"/>
          <w:shd w:val="clear" w:color="auto" w:fill="FFFFFF"/>
        </w:rPr>
        <w:t>ГЛР</w:t>
      </w:r>
      <w:r w:rsidR="009D20A0" w:rsidRPr="00530D7A">
        <w:rPr>
          <w:rFonts w:ascii="&amp;quot" w:hAnsi="&amp;quot" w:cs="Calibri"/>
          <w:sz w:val="28"/>
          <w:szCs w:val="28"/>
          <w:shd w:val="clear" w:color="auto" w:fill="FFFFFF"/>
        </w:rPr>
        <w:t xml:space="preserve">) в соответствие со сведениями Единого государственного реестра недвижимости. </w:t>
      </w:r>
    </w:p>
    <w:p w:rsidR="00250E11" w:rsidRPr="00AB76C1" w:rsidRDefault="0057323B" w:rsidP="00D7546F">
      <w:pPr>
        <w:shd w:val="clear" w:color="auto" w:fill="FFFFFF"/>
        <w:spacing w:after="0" w:line="360" w:lineRule="auto"/>
        <w:ind w:firstLine="709"/>
        <w:jc w:val="both"/>
        <w:rPr>
          <w:rFonts w:ascii="Times New Roman" w:hAnsi="Times New Roman" w:cs="Times New Roman"/>
          <w:sz w:val="28"/>
          <w:szCs w:val="28"/>
          <w:shd w:val="clear" w:color="auto" w:fill="FFFFFF"/>
        </w:rPr>
      </w:pPr>
      <w:r w:rsidRPr="0057323B">
        <w:rPr>
          <w:rFonts w:ascii="Times New Roman" w:hAnsi="Times New Roman" w:cs="Times New Roman"/>
          <w:sz w:val="28"/>
          <w:szCs w:val="28"/>
          <w:shd w:val="clear" w:color="auto" w:fill="FFFFFF"/>
        </w:rPr>
        <w:lastRenderedPageBreak/>
        <w:t>Кадастровые номера з</w:t>
      </w:r>
      <w:r w:rsidR="009D20A0" w:rsidRPr="0057323B">
        <w:rPr>
          <w:rFonts w:ascii="Times New Roman" w:hAnsi="Times New Roman" w:cs="Times New Roman"/>
          <w:sz w:val="28"/>
          <w:szCs w:val="28"/>
          <w:shd w:val="clear" w:color="auto" w:fill="FFFFFF"/>
        </w:rPr>
        <w:t>е</w:t>
      </w:r>
      <w:r w:rsidR="00EE4101" w:rsidRPr="0057323B">
        <w:rPr>
          <w:rFonts w:ascii="Times New Roman" w:hAnsi="Times New Roman" w:cs="Times New Roman"/>
          <w:sz w:val="28"/>
          <w:szCs w:val="28"/>
          <w:shd w:val="clear" w:color="auto" w:fill="FFFFFF"/>
        </w:rPr>
        <w:t>мельны</w:t>
      </w:r>
      <w:r w:rsidRPr="0057323B">
        <w:rPr>
          <w:rFonts w:ascii="Times New Roman" w:hAnsi="Times New Roman" w:cs="Times New Roman"/>
          <w:sz w:val="28"/>
          <w:szCs w:val="28"/>
          <w:shd w:val="clear" w:color="auto" w:fill="FFFFFF"/>
        </w:rPr>
        <w:t>х</w:t>
      </w:r>
      <w:r w:rsidR="00EE4101" w:rsidRPr="0057323B">
        <w:rPr>
          <w:rFonts w:ascii="Times New Roman" w:hAnsi="Times New Roman" w:cs="Times New Roman"/>
          <w:sz w:val="28"/>
          <w:szCs w:val="28"/>
          <w:shd w:val="clear" w:color="auto" w:fill="FFFFFF"/>
        </w:rPr>
        <w:t xml:space="preserve"> участк</w:t>
      </w:r>
      <w:r w:rsidRPr="0057323B">
        <w:rPr>
          <w:rFonts w:ascii="Times New Roman" w:hAnsi="Times New Roman" w:cs="Times New Roman"/>
          <w:sz w:val="28"/>
          <w:szCs w:val="28"/>
          <w:shd w:val="clear" w:color="auto" w:fill="FFFFFF"/>
        </w:rPr>
        <w:t xml:space="preserve">ов, </w:t>
      </w:r>
      <w:r w:rsidR="00250E11" w:rsidRPr="0057323B">
        <w:rPr>
          <w:rFonts w:ascii="Times New Roman" w:hAnsi="Times New Roman" w:cs="Times New Roman"/>
          <w:sz w:val="28"/>
          <w:szCs w:val="28"/>
          <w:shd w:val="clear" w:color="auto" w:fill="FFFFFF"/>
        </w:rPr>
        <w:t>исключе</w:t>
      </w:r>
      <w:r>
        <w:rPr>
          <w:rFonts w:ascii="Times New Roman" w:hAnsi="Times New Roman" w:cs="Times New Roman"/>
          <w:sz w:val="28"/>
          <w:szCs w:val="28"/>
          <w:shd w:val="clear" w:color="auto" w:fill="FFFFFF"/>
        </w:rPr>
        <w:t>н</w:t>
      </w:r>
      <w:r w:rsidR="00250E11" w:rsidRPr="0057323B">
        <w:rPr>
          <w:rFonts w:ascii="Times New Roman" w:hAnsi="Times New Roman" w:cs="Times New Roman"/>
          <w:sz w:val="28"/>
          <w:szCs w:val="28"/>
          <w:shd w:val="clear" w:color="auto" w:fill="FFFFFF"/>
        </w:rPr>
        <w:t>ны</w:t>
      </w:r>
      <w:r w:rsidRPr="0057323B">
        <w:rPr>
          <w:rFonts w:ascii="Times New Roman" w:hAnsi="Times New Roman" w:cs="Times New Roman"/>
          <w:sz w:val="28"/>
          <w:szCs w:val="28"/>
          <w:shd w:val="clear" w:color="auto" w:fill="FFFFFF"/>
        </w:rPr>
        <w:t>е</w:t>
      </w:r>
      <w:r w:rsidR="00250E11" w:rsidRPr="0057323B">
        <w:rPr>
          <w:rFonts w:ascii="Times New Roman" w:hAnsi="Times New Roman" w:cs="Times New Roman"/>
          <w:sz w:val="28"/>
          <w:szCs w:val="28"/>
          <w:shd w:val="clear" w:color="auto" w:fill="FFFFFF"/>
        </w:rPr>
        <w:t xml:space="preserve"> из ГЛР</w:t>
      </w:r>
      <w:r w:rsidR="009D20A0" w:rsidRPr="0057323B">
        <w:rPr>
          <w:rFonts w:ascii="Times New Roman" w:hAnsi="Times New Roman" w:cs="Times New Roman"/>
          <w:sz w:val="28"/>
          <w:szCs w:val="28"/>
          <w:shd w:val="clear" w:color="auto" w:fill="FFFFFF"/>
        </w:rPr>
        <w:t>: 35:15:0102025:109, 35:15:0102025:110</w:t>
      </w:r>
      <w:r w:rsidR="00D7546F" w:rsidRPr="0057323B">
        <w:rPr>
          <w:rFonts w:ascii="Times New Roman" w:hAnsi="Times New Roman" w:cs="Times New Roman"/>
          <w:sz w:val="28"/>
          <w:szCs w:val="28"/>
          <w:shd w:val="clear" w:color="auto" w:fill="FFFFFF"/>
        </w:rPr>
        <w:t>, 35:15:0102010:306, 35:15:0102025:210, 35:15:0102025:114, 35:15:0102025:179, 35:15:0102025:111, 35:15:0102025:205, 35:15:0102025:186, 35:15:0102025:107, 35:15:0102025:113, 35:15:0102025:112, 35:15:</w:t>
      </w:r>
      <w:r w:rsidR="00CC516B" w:rsidRPr="0057323B">
        <w:rPr>
          <w:rFonts w:ascii="Times New Roman" w:hAnsi="Times New Roman" w:cs="Times New Roman"/>
          <w:sz w:val="28"/>
          <w:szCs w:val="28"/>
          <w:shd w:val="clear" w:color="auto" w:fill="FFFFFF"/>
        </w:rPr>
        <w:t xml:space="preserve">0102025:117, 35:15:0102025:120, </w:t>
      </w:r>
      <w:r w:rsidR="00D7546F" w:rsidRPr="0057323B">
        <w:rPr>
          <w:rFonts w:ascii="Times New Roman" w:hAnsi="Times New Roman" w:cs="Times New Roman"/>
          <w:sz w:val="28"/>
          <w:szCs w:val="28"/>
          <w:shd w:val="clear" w:color="auto" w:fill="FFFFFF"/>
        </w:rPr>
        <w:t>35:15:0102025:108, 35:15:0201001:21, 35:15:0201001:296, 35:15:0201001:3, 35:15:0102010:182, 35:15:0101002:13, 35:15:0102010:184, 35:15:0102025:123, 35:15:0102025:212, 35:15:0102004:156, 35:15:0201001:315, 35:15:0102010:190, 35:15:0102025:211,  35:15:0102025:115</w:t>
      </w:r>
      <w:r w:rsidR="00F45CB5" w:rsidRPr="0057323B">
        <w:rPr>
          <w:rFonts w:ascii="Times New Roman" w:hAnsi="Times New Roman" w:cs="Times New Roman"/>
          <w:sz w:val="28"/>
          <w:szCs w:val="28"/>
          <w:shd w:val="clear" w:color="auto" w:fill="FFFFFF"/>
        </w:rPr>
        <w:t xml:space="preserve">, </w:t>
      </w:r>
      <w:r w:rsidR="00250E11" w:rsidRPr="0057323B">
        <w:rPr>
          <w:rFonts w:ascii="Times New Roman" w:hAnsi="Times New Roman" w:cs="Times New Roman"/>
          <w:sz w:val="28"/>
          <w:szCs w:val="28"/>
          <w:shd w:val="clear" w:color="auto" w:fill="FFFFFF"/>
        </w:rPr>
        <w:t>35:15:0102002:3, 35:15:0201001:262, 35:15:0101001:24, 35:15:0102002:160, 35:15:0101017:314,  35:15:0102010:183</w:t>
      </w:r>
      <w:r>
        <w:rPr>
          <w:rFonts w:ascii="Times New Roman" w:hAnsi="Times New Roman" w:cs="Times New Roman"/>
          <w:sz w:val="28"/>
          <w:szCs w:val="28"/>
          <w:shd w:val="clear" w:color="auto" w:fill="FFFFFF"/>
        </w:rPr>
        <w:t>,</w:t>
      </w:r>
      <w:r w:rsidR="00250E11" w:rsidRPr="0057323B">
        <w:rPr>
          <w:rFonts w:ascii="Times New Roman" w:hAnsi="Times New Roman" w:cs="Times New Roman"/>
          <w:sz w:val="28"/>
          <w:szCs w:val="28"/>
          <w:shd w:val="clear" w:color="auto" w:fill="FFFFFF"/>
        </w:rPr>
        <w:t xml:space="preserve"> </w:t>
      </w:r>
      <w:r w:rsidR="00F45CB5" w:rsidRPr="0057323B">
        <w:rPr>
          <w:rFonts w:ascii="Times New Roman" w:hAnsi="Times New Roman" w:cs="Times New Roman"/>
          <w:sz w:val="28"/>
          <w:szCs w:val="28"/>
          <w:shd w:val="clear" w:color="auto" w:fill="FFFFFF"/>
        </w:rPr>
        <w:t>о чем Бабушкинским территориальным</w:t>
      </w:r>
      <w:r w:rsidR="00F45CB5" w:rsidRPr="00AB76C1">
        <w:rPr>
          <w:rFonts w:ascii="Times New Roman" w:hAnsi="Times New Roman" w:cs="Times New Roman"/>
          <w:sz w:val="28"/>
          <w:szCs w:val="28"/>
          <w:shd w:val="clear" w:color="auto" w:fill="FFFFFF"/>
        </w:rPr>
        <w:t xml:space="preserve"> отделом государственного лесничества составлен</w:t>
      </w:r>
      <w:r w:rsidR="00250E11" w:rsidRPr="00AB76C1">
        <w:rPr>
          <w:rFonts w:ascii="Times New Roman" w:hAnsi="Times New Roman" w:cs="Times New Roman"/>
          <w:sz w:val="28"/>
          <w:szCs w:val="28"/>
          <w:shd w:val="clear" w:color="auto" w:fill="FFFFFF"/>
        </w:rPr>
        <w:t>ы</w:t>
      </w:r>
      <w:r w:rsidR="00F45CB5" w:rsidRPr="00AB76C1">
        <w:rPr>
          <w:rFonts w:ascii="Times New Roman" w:hAnsi="Times New Roman" w:cs="Times New Roman"/>
          <w:sz w:val="28"/>
          <w:szCs w:val="28"/>
          <w:shd w:val="clear" w:color="auto" w:fill="FFFFFF"/>
        </w:rPr>
        <w:t xml:space="preserve"> акт</w:t>
      </w:r>
      <w:r w:rsidR="00250E11" w:rsidRPr="00AB76C1">
        <w:rPr>
          <w:rFonts w:ascii="Times New Roman" w:hAnsi="Times New Roman" w:cs="Times New Roman"/>
          <w:sz w:val="28"/>
          <w:szCs w:val="28"/>
          <w:shd w:val="clear" w:color="auto" w:fill="FFFFFF"/>
        </w:rPr>
        <w:t>ы:</w:t>
      </w:r>
    </w:p>
    <w:p w:rsidR="00007719" w:rsidRPr="00AB76C1" w:rsidRDefault="00CC516B" w:rsidP="00D7546F">
      <w:pPr>
        <w:shd w:val="clear" w:color="auto" w:fill="FFFFFF"/>
        <w:spacing w:after="0" w:line="360" w:lineRule="auto"/>
        <w:ind w:firstLine="709"/>
        <w:jc w:val="both"/>
        <w:rPr>
          <w:rFonts w:ascii="Times New Roman" w:hAnsi="Times New Roman" w:cs="Times New Roman"/>
          <w:sz w:val="28"/>
          <w:szCs w:val="28"/>
          <w:shd w:val="clear" w:color="auto" w:fill="FFFFFF"/>
        </w:rPr>
      </w:pPr>
      <w:r w:rsidRPr="00AB76C1">
        <w:rPr>
          <w:rFonts w:ascii="Times New Roman" w:hAnsi="Times New Roman" w:cs="Times New Roman"/>
          <w:sz w:val="28"/>
          <w:szCs w:val="28"/>
          <w:shd w:val="clear" w:color="auto" w:fill="FFFFFF"/>
        </w:rPr>
        <w:t>№ Б-8 от 27</w:t>
      </w:r>
      <w:r w:rsidR="006D1AAA" w:rsidRPr="00AB76C1">
        <w:rPr>
          <w:rFonts w:ascii="Times New Roman" w:hAnsi="Times New Roman" w:cs="Times New Roman"/>
          <w:sz w:val="28"/>
          <w:szCs w:val="28"/>
          <w:shd w:val="clear" w:color="auto" w:fill="FFFFFF"/>
        </w:rPr>
        <w:t xml:space="preserve"> июля </w:t>
      </w:r>
      <w:r w:rsidRPr="00AB76C1">
        <w:rPr>
          <w:rFonts w:ascii="Times New Roman" w:hAnsi="Times New Roman" w:cs="Times New Roman"/>
          <w:sz w:val="28"/>
          <w:szCs w:val="28"/>
          <w:shd w:val="clear" w:color="auto" w:fill="FFFFFF"/>
        </w:rPr>
        <w:t>2020</w:t>
      </w:r>
      <w:r w:rsidR="006D1AAA" w:rsidRPr="00AB76C1">
        <w:rPr>
          <w:rFonts w:ascii="Times New Roman" w:hAnsi="Times New Roman" w:cs="Times New Roman"/>
          <w:sz w:val="28"/>
          <w:szCs w:val="28"/>
          <w:shd w:val="clear" w:color="auto" w:fill="FFFFFF"/>
        </w:rPr>
        <w:t xml:space="preserve"> года</w:t>
      </w:r>
      <w:r w:rsidRPr="00AB76C1">
        <w:rPr>
          <w:rFonts w:ascii="Times New Roman" w:hAnsi="Times New Roman" w:cs="Times New Roman"/>
          <w:sz w:val="28"/>
          <w:szCs w:val="28"/>
          <w:shd w:val="clear" w:color="auto" w:fill="FFFFFF"/>
        </w:rPr>
        <w:t xml:space="preserve"> «Об изменении документированной информации го</w:t>
      </w:r>
      <w:r w:rsidR="00250E11" w:rsidRPr="00AB76C1">
        <w:rPr>
          <w:rFonts w:ascii="Times New Roman" w:hAnsi="Times New Roman" w:cs="Times New Roman"/>
          <w:sz w:val="28"/>
          <w:szCs w:val="28"/>
          <w:shd w:val="clear" w:color="auto" w:fill="FFFFFF"/>
        </w:rPr>
        <w:t>сударственного лесного реестра»</w:t>
      </w:r>
      <w:r w:rsidR="00667684">
        <w:rPr>
          <w:rFonts w:ascii="Times New Roman" w:hAnsi="Times New Roman" w:cs="Times New Roman"/>
          <w:sz w:val="28"/>
          <w:szCs w:val="28"/>
          <w:shd w:val="clear" w:color="auto" w:fill="FFFFFF"/>
        </w:rPr>
        <w:t>,</w:t>
      </w:r>
      <w:r w:rsidR="00250E11" w:rsidRPr="00AB76C1">
        <w:rPr>
          <w:rFonts w:ascii="Times New Roman" w:hAnsi="Times New Roman" w:cs="Times New Roman"/>
          <w:sz w:val="28"/>
          <w:szCs w:val="28"/>
          <w:shd w:val="clear" w:color="auto" w:fill="FFFFFF"/>
        </w:rPr>
        <w:t xml:space="preserve"> </w:t>
      </w:r>
      <w:r w:rsidR="00667684">
        <w:rPr>
          <w:rFonts w:ascii="Times New Roman" w:hAnsi="Times New Roman" w:cs="Times New Roman"/>
          <w:sz w:val="28"/>
          <w:szCs w:val="28"/>
          <w:shd w:val="clear" w:color="auto" w:fill="FFFFFF"/>
        </w:rPr>
        <w:t>(</w:t>
      </w:r>
      <w:r w:rsidR="00AB76C1">
        <w:rPr>
          <w:rFonts w:ascii="Times New Roman" w:hAnsi="Times New Roman" w:cs="Times New Roman"/>
          <w:sz w:val="28"/>
          <w:szCs w:val="28"/>
          <w:shd w:val="clear" w:color="auto" w:fill="FFFFFF"/>
        </w:rPr>
        <w:t>приложение 1</w:t>
      </w:r>
      <w:r w:rsidR="00667684">
        <w:rPr>
          <w:rFonts w:ascii="Times New Roman" w:hAnsi="Times New Roman" w:cs="Times New Roman"/>
          <w:sz w:val="28"/>
          <w:szCs w:val="28"/>
          <w:shd w:val="clear" w:color="auto" w:fill="FFFFFF"/>
        </w:rPr>
        <w:t>)</w:t>
      </w:r>
      <w:r w:rsidR="00AB76C1">
        <w:rPr>
          <w:rFonts w:ascii="Times New Roman" w:hAnsi="Times New Roman" w:cs="Times New Roman"/>
          <w:sz w:val="28"/>
          <w:szCs w:val="28"/>
          <w:shd w:val="clear" w:color="auto" w:fill="FFFFFF"/>
        </w:rPr>
        <w:t>;</w:t>
      </w:r>
    </w:p>
    <w:p w:rsidR="00CC516B" w:rsidRPr="00AB76C1" w:rsidRDefault="00CC516B" w:rsidP="00CC516B">
      <w:pPr>
        <w:shd w:val="clear" w:color="auto" w:fill="FFFFFF"/>
        <w:spacing w:after="0" w:line="360" w:lineRule="auto"/>
        <w:ind w:firstLine="709"/>
        <w:jc w:val="both"/>
        <w:rPr>
          <w:rFonts w:ascii="Times New Roman" w:hAnsi="Times New Roman" w:cs="Times New Roman"/>
          <w:sz w:val="28"/>
          <w:szCs w:val="28"/>
          <w:shd w:val="clear" w:color="auto" w:fill="FFFFFF"/>
        </w:rPr>
      </w:pPr>
      <w:r w:rsidRPr="00AB76C1">
        <w:rPr>
          <w:rFonts w:ascii="Times New Roman" w:hAnsi="Times New Roman" w:cs="Times New Roman"/>
          <w:sz w:val="28"/>
          <w:szCs w:val="28"/>
          <w:shd w:val="clear" w:color="auto" w:fill="FFFFFF"/>
        </w:rPr>
        <w:t>№ Б-6 от 15</w:t>
      </w:r>
      <w:r w:rsidR="006D1AAA" w:rsidRPr="00AB76C1">
        <w:rPr>
          <w:rFonts w:ascii="Times New Roman" w:hAnsi="Times New Roman" w:cs="Times New Roman"/>
          <w:sz w:val="28"/>
          <w:szCs w:val="28"/>
          <w:shd w:val="clear" w:color="auto" w:fill="FFFFFF"/>
        </w:rPr>
        <w:t xml:space="preserve"> июня </w:t>
      </w:r>
      <w:r w:rsidRPr="00AB76C1">
        <w:rPr>
          <w:rFonts w:ascii="Times New Roman" w:hAnsi="Times New Roman" w:cs="Times New Roman"/>
          <w:sz w:val="28"/>
          <w:szCs w:val="28"/>
          <w:shd w:val="clear" w:color="auto" w:fill="FFFFFF"/>
        </w:rPr>
        <w:t>2021</w:t>
      </w:r>
      <w:r w:rsidR="006D1AAA" w:rsidRPr="00AB76C1">
        <w:rPr>
          <w:rFonts w:ascii="Times New Roman" w:hAnsi="Times New Roman" w:cs="Times New Roman"/>
          <w:sz w:val="28"/>
          <w:szCs w:val="28"/>
          <w:shd w:val="clear" w:color="auto" w:fill="FFFFFF"/>
        </w:rPr>
        <w:t xml:space="preserve"> года</w:t>
      </w:r>
      <w:r w:rsidRPr="00AB76C1">
        <w:rPr>
          <w:rFonts w:ascii="Times New Roman" w:hAnsi="Times New Roman" w:cs="Times New Roman"/>
          <w:sz w:val="28"/>
          <w:szCs w:val="28"/>
          <w:shd w:val="clear" w:color="auto" w:fill="FFFFFF"/>
        </w:rPr>
        <w:t xml:space="preserve"> «Об изменении документированной информации государственного лесного реестра</w:t>
      </w:r>
      <w:r w:rsidR="00530D7A" w:rsidRPr="00AB76C1">
        <w:rPr>
          <w:rFonts w:ascii="Times New Roman" w:hAnsi="Times New Roman" w:cs="Times New Roman"/>
          <w:sz w:val="28"/>
          <w:szCs w:val="28"/>
          <w:shd w:val="clear" w:color="auto" w:fill="FFFFFF"/>
        </w:rPr>
        <w:t xml:space="preserve"> по Бабушкинскому лесничеству</w:t>
      </w:r>
      <w:r w:rsidR="00AB76C1">
        <w:rPr>
          <w:rFonts w:ascii="Times New Roman" w:hAnsi="Times New Roman" w:cs="Times New Roman"/>
          <w:sz w:val="28"/>
          <w:szCs w:val="28"/>
          <w:shd w:val="clear" w:color="auto" w:fill="FFFFFF"/>
        </w:rPr>
        <w:t xml:space="preserve">», </w:t>
      </w:r>
      <w:r w:rsidR="00667684">
        <w:rPr>
          <w:rFonts w:ascii="Times New Roman" w:hAnsi="Times New Roman" w:cs="Times New Roman"/>
          <w:sz w:val="28"/>
          <w:szCs w:val="28"/>
          <w:shd w:val="clear" w:color="auto" w:fill="FFFFFF"/>
        </w:rPr>
        <w:t>(</w:t>
      </w:r>
      <w:r w:rsidR="00AB76C1">
        <w:rPr>
          <w:rFonts w:ascii="Times New Roman" w:hAnsi="Times New Roman" w:cs="Times New Roman"/>
          <w:sz w:val="28"/>
          <w:szCs w:val="28"/>
          <w:shd w:val="clear" w:color="auto" w:fill="FFFFFF"/>
        </w:rPr>
        <w:t>приложение 2</w:t>
      </w:r>
      <w:r w:rsidR="00667684">
        <w:rPr>
          <w:rFonts w:ascii="Times New Roman" w:hAnsi="Times New Roman" w:cs="Times New Roman"/>
          <w:sz w:val="28"/>
          <w:szCs w:val="28"/>
          <w:shd w:val="clear" w:color="auto" w:fill="FFFFFF"/>
        </w:rPr>
        <w:t>)</w:t>
      </w:r>
      <w:r w:rsidR="00AB76C1">
        <w:rPr>
          <w:rFonts w:ascii="Times New Roman" w:hAnsi="Times New Roman" w:cs="Times New Roman"/>
          <w:sz w:val="28"/>
          <w:szCs w:val="28"/>
          <w:shd w:val="clear" w:color="auto" w:fill="FFFFFF"/>
        </w:rPr>
        <w:t>;</w:t>
      </w:r>
    </w:p>
    <w:p w:rsidR="00530D7A" w:rsidRPr="00AB76C1" w:rsidRDefault="00530D7A" w:rsidP="00530D7A">
      <w:pPr>
        <w:shd w:val="clear" w:color="auto" w:fill="FFFFFF"/>
        <w:spacing w:after="0" w:line="360" w:lineRule="auto"/>
        <w:ind w:firstLine="709"/>
        <w:jc w:val="both"/>
        <w:rPr>
          <w:rFonts w:ascii="Times New Roman" w:hAnsi="Times New Roman" w:cs="Times New Roman"/>
          <w:sz w:val="28"/>
          <w:szCs w:val="28"/>
          <w:shd w:val="clear" w:color="auto" w:fill="FFFFFF"/>
        </w:rPr>
      </w:pPr>
      <w:r w:rsidRPr="00AB76C1">
        <w:rPr>
          <w:rFonts w:ascii="Times New Roman" w:hAnsi="Times New Roman" w:cs="Times New Roman"/>
          <w:sz w:val="28"/>
          <w:szCs w:val="28"/>
          <w:shd w:val="clear" w:color="auto" w:fill="FFFFFF"/>
        </w:rPr>
        <w:t>№ Б-11 от 25</w:t>
      </w:r>
      <w:r w:rsidR="006D1AAA" w:rsidRPr="00AB76C1">
        <w:rPr>
          <w:rFonts w:ascii="Times New Roman" w:hAnsi="Times New Roman" w:cs="Times New Roman"/>
          <w:sz w:val="28"/>
          <w:szCs w:val="28"/>
          <w:shd w:val="clear" w:color="auto" w:fill="FFFFFF"/>
        </w:rPr>
        <w:t xml:space="preserve"> октября </w:t>
      </w:r>
      <w:r w:rsidRPr="00AB76C1">
        <w:rPr>
          <w:rFonts w:ascii="Times New Roman" w:hAnsi="Times New Roman" w:cs="Times New Roman"/>
          <w:sz w:val="28"/>
          <w:szCs w:val="28"/>
          <w:shd w:val="clear" w:color="auto" w:fill="FFFFFF"/>
        </w:rPr>
        <w:t>2021</w:t>
      </w:r>
      <w:r w:rsidR="006D1AAA" w:rsidRPr="00AB76C1">
        <w:rPr>
          <w:rFonts w:ascii="Times New Roman" w:hAnsi="Times New Roman" w:cs="Times New Roman"/>
          <w:sz w:val="28"/>
          <w:szCs w:val="28"/>
          <w:shd w:val="clear" w:color="auto" w:fill="FFFFFF"/>
        </w:rPr>
        <w:t xml:space="preserve"> года</w:t>
      </w:r>
      <w:r w:rsidRPr="00AB76C1">
        <w:rPr>
          <w:rFonts w:ascii="Times New Roman" w:hAnsi="Times New Roman" w:cs="Times New Roman"/>
          <w:sz w:val="28"/>
          <w:szCs w:val="28"/>
          <w:shd w:val="clear" w:color="auto" w:fill="FFFFFF"/>
        </w:rPr>
        <w:t xml:space="preserve"> «Об изменении документированной информации государственного лесного реестр</w:t>
      </w:r>
      <w:r w:rsidR="00AB76C1">
        <w:rPr>
          <w:rFonts w:ascii="Times New Roman" w:hAnsi="Times New Roman" w:cs="Times New Roman"/>
          <w:sz w:val="28"/>
          <w:szCs w:val="28"/>
          <w:shd w:val="clear" w:color="auto" w:fill="FFFFFF"/>
        </w:rPr>
        <w:t xml:space="preserve">а по Бабушкинскому лесничеству», </w:t>
      </w:r>
      <w:r w:rsidR="00667684">
        <w:rPr>
          <w:rFonts w:ascii="Times New Roman" w:hAnsi="Times New Roman" w:cs="Times New Roman"/>
          <w:sz w:val="28"/>
          <w:szCs w:val="28"/>
          <w:shd w:val="clear" w:color="auto" w:fill="FFFFFF"/>
        </w:rPr>
        <w:t>(</w:t>
      </w:r>
      <w:r w:rsidR="00AB76C1">
        <w:rPr>
          <w:rFonts w:ascii="Times New Roman" w:hAnsi="Times New Roman" w:cs="Times New Roman"/>
          <w:sz w:val="28"/>
          <w:szCs w:val="28"/>
          <w:shd w:val="clear" w:color="auto" w:fill="FFFFFF"/>
        </w:rPr>
        <w:t>приложение 3</w:t>
      </w:r>
      <w:r w:rsidR="00667684">
        <w:rPr>
          <w:rFonts w:ascii="Times New Roman" w:hAnsi="Times New Roman" w:cs="Times New Roman"/>
          <w:sz w:val="28"/>
          <w:szCs w:val="28"/>
          <w:shd w:val="clear" w:color="auto" w:fill="FFFFFF"/>
        </w:rPr>
        <w:t>)</w:t>
      </w:r>
      <w:r w:rsidR="00AB76C1">
        <w:rPr>
          <w:rFonts w:ascii="Times New Roman" w:hAnsi="Times New Roman" w:cs="Times New Roman"/>
          <w:sz w:val="28"/>
          <w:szCs w:val="28"/>
          <w:shd w:val="clear" w:color="auto" w:fill="FFFFFF"/>
        </w:rPr>
        <w:t>.</w:t>
      </w:r>
    </w:p>
    <w:p w:rsidR="00530D7A" w:rsidRPr="00AB76C1" w:rsidRDefault="00530D7A" w:rsidP="00530D7A">
      <w:pPr>
        <w:widowControl w:val="0"/>
        <w:spacing w:after="0" w:line="360" w:lineRule="auto"/>
        <w:ind w:firstLine="709"/>
        <w:jc w:val="both"/>
        <w:rPr>
          <w:rFonts w:ascii="Times New Roman" w:eastAsia="Times New Roman" w:hAnsi="Times New Roman" w:cs="Times New Roman"/>
          <w:sz w:val="28"/>
          <w:szCs w:val="28"/>
          <w:lang w:eastAsia="ru-RU"/>
        </w:rPr>
      </w:pPr>
      <w:r w:rsidRPr="00AB76C1">
        <w:rPr>
          <w:rFonts w:ascii="Times New Roman" w:eastAsia="Times New Roman" w:hAnsi="Times New Roman" w:cs="Times New Roman"/>
          <w:sz w:val="28"/>
          <w:szCs w:val="28"/>
          <w:lang w:eastAsia="ru-RU"/>
        </w:rPr>
        <w:t>Согласно письму Департамента лесного комплекса Вологодской области от 27 октября 2021 года № ИХ.03-7627/21 выявлено пересечение границы населенного пункта с им. Бабушкина сельского поселения Бабушкинское с землями лесного фонда Бабушкинского лесничества – Бабушкинское участковое лесничество, совхоз «Бабушкинский», квартал № 21 выд</w:t>
      </w:r>
      <w:r w:rsidR="00667684">
        <w:rPr>
          <w:rFonts w:ascii="Times New Roman" w:eastAsia="Times New Roman" w:hAnsi="Times New Roman" w:cs="Times New Roman"/>
          <w:sz w:val="28"/>
          <w:szCs w:val="28"/>
          <w:lang w:eastAsia="ru-RU"/>
        </w:rPr>
        <w:t>елы №№ 5, 6, 10, 12, 14, 15, 16 (приложение 4).</w:t>
      </w:r>
      <w:r w:rsidRPr="00AB76C1">
        <w:rPr>
          <w:rFonts w:ascii="Times New Roman" w:eastAsia="Times New Roman" w:hAnsi="Times New Roman" w:cs="Times New Roman"/>
          <w:sz w:val="28"/>
          <w:szCs w:val="28"/>
          <w:lang w:eastAsia="ru-RU"/>
        </w:rPr>
        <w:t xml:space="preserve">  Выявленные земельные участки лесного фонда являются смежными </w:t>
      </w:r>
      <w:r w:rsidRPr="00AB76C1">
        <w:rPr>
          <w:rFonts w:ascii="Times New Roman" w:hAnsi="Times New Roman" w:cs="Times New Roman"/>
          <w:sz w:val="28"/>
          <w:szCs w:val="28"/>
          <w:shd w:val="clear" w:color="auto" w:fill="FFFFFF"/>
        </w:rPr>
        <w:t>с земельными участками, расположенными в границах населенного пункта с. им. Бабушкина.</w:t>
      </w:r>
      <w:r w:rsidRPr="00AB76C1">
        <w:rPr>
          <w:rFonts w:ascii="Times New Roman" w:eastAsia="Times New Roman" w:hAnsi="Times New Roman" w:cs="Times New Roman"/>
          <w:sz w:val="28"/>
          <w:szCs w:val="28"/>
          <w:lang w:eastAsia="ru-RU"/>
        </w:rPr>
        <w:t xml:space="preserve"> </w:t>
      </w:r>
    </w:p>
    <w:p w:rsidR="00530D7A" w:rsidRDefault="00530D7A" w:rsidP="00530D7A">
      <w:pPr>
        <w:widowControl w:val="0"/>
        <w:spacing w:after="0" w:line="360" w:lineRule="auto"/>
        <w:ind w:firstLine="709"/>
        <w:jc w:val="both"/>
        <w:rPr>
          <w:rFonts w:ascii="&amp;quot" w:hAnsi="&amp;quot" w:cs="Calibri"/>
          <w:color w:val="FF0000"/>
          <w:sz w:val="28"/>
          <w:szCs w:val="28"/>
          <w:shd w:val="clear" w:color="auto" w:fill="FFFFFF"/>
        </w:rPr>
      </w:pPr>
      <w:r w:rsidRPr="00AB76C1">
        <w:rPr>
          <w:rFonts w:ascii="Times New Roman" w:hAnsi="Times New Roman" w:cs="Times New Roman"/>
          <w:sz w:val="28"/>
          <w:szCs w:val="28"/>
          <w:shd w:val="clear" w:color="auto" w:fill="FFFFFF"/>
        </w:rPr>
        <w:t>В соответствии</w:t>
      </w:r>
      <w:r>
        <w:rPr>
          <w:rFonts w:ascii="&amp;quot" w:hAnsi="&amp;quot" w:cs="Calibri"/>
          <w:sz w:val="28"/>
          <w:szCs w:val="28"/>
          <w:shd w:val="clear" w:color="auto" w:fill="FFFFFF"/>
        </w:rPr>
        <w:t xml:space="preserve"> с</w:t>
      </w:r>
      <w:r w:rsidRPr="00530D7A">
        <w:rPr>
          <w:rFonts w:ascii="&amp;quot" w:hAnsi="&amp;quot" w:cs="Calibri"/>
          <w:sz w:val="28"/>
          <w:szCs w:val="28"/>
          <w:shd w:val="clear" w:color="auto" w:fill="FFFFFF"/>
        </w:rPr>
        <w:t xml:space="preserve"> пункт</w:t>
      </w:r>
      <w:r>
        <w:rPr>
          <w:rFonts w:ascii="&amp;quot" w:hAnsi="&amp;quot" w:cs="Calibri"/>
          <w:sz w:val="28"/>
          <w:szCs w:val="28"/>
          <w:shd w:val="clear" w:color="auto" w:fill="FFFFFF"/>
        </w:rPr>
        <w:t>ом</w:t>
      </w:r>
      <w:r w:rsidRPr="00530D7A">
        <w:rPr>
          <w:rFonts w:ascii="&amp;quot" w:hAnsi="&amp;quot" w:cs="Calibri"/>
          <w:sz w:val="28"/>
          <w:szCs w:val="28"/>
          <w:shd w:val="clear" w:color="auto" w:fill="FFFFFF"/>
        </w:rPr>
        <w:t xml:space="preserve"> 19 статьи 24 Градостроительного кодекса Российской Федерации при подготовке в составе проекта генерального плана поселения карты границ населенных пунктов в границы населенного пункта </w:t>
      </w:r>
      <w:r w:rsidRPr="00530D7A">
        <w:rPr>
          <w:rFonts w:ascii="&amp;quot" w:hAnsi="&amp;quot" w:cs="Calibri"/>
          <w:sz w:val="28"/>
          <w:szCs w:val="28"/>
          <w:shd w:val="clear" w:color="auto" w:fill="FFFFFF"/>
        </w:rPr>
        <w:lastRenderedPageBreak/>
        <w:t>подлежит включению земельный участок из земель лесного фонда в случае, если все его границы являются смежными с земельными участками, расположенными в границах населенного пункта (с учетом сохранения в отношении таких земельных участков ограничений, установленных при использовании городских лесов в соответствии с лесным законодательством).</w:t>
      </w:r>
    </w:p>
    <w:p w:rsidR="00530D7A" w:rsidRPr="00530D7A" w:rsidRDefault="00530D7A" w:rsidP="00530D7A">
      <w:pPr>
        <w:widowControl w:val="0"/>
        <w:spacing w:after="0" w:line="360" w:lineRule="auto"/>
        <w:ind w:firstLine="709"/>
        <w:jc w:val="both"/>
        <w:rPr>
          <w:rFonts w:ascii="Times New Roman" w:eastAsia="Times New Roman" w:hAnsi="Times New Roman" w:cs="Times New Roman"/>
          <w:sz w:val="28"/>
          <w:szCs w:val="28"/>
          <w:lang w:eastAsia="ru-RU"/>
        </w:rPr>
      </w:pPr>
      <w:r w:rsidRPr="00530D7A">
        <w:rPr>
          <w:rFonts w:ascii="Times New Roman" w:eastAsia="Times New Roman" w:hAnsi="Times New Roman" w:cs="Times New Roman"/>
          <w:sz w:val="28"/>
          <w:szCs w:val="28"/>
          <w:lang w:eastAsia="ru-RU"/>
        </w:rPr>
        <w:t xml:space="preserve">При </w:t>
      </w:r>
      <w:r w:rsidR="00250E11">
        <w:rPr>
          <w:rFonts w:ascii="Times New Roman" w:eastAsia="Times New Roman" w:hAnsi="Times New Roman" w:cs="Times New Roman"/>
          <w:sz w:val="28"/>
          <w:szCs w:val="28"/>
          <w:lang w:eastAsia="ru-RU"/>
        </w:rPr>
        <w:t>формировании</w:t>
      </w:r>
      <w:r w:rsidRPr="00530D7A">
        <w:rPr>
          <w:rFonts w:ascii="Times New Roman" w:eastAsia="Times New Roman" w:hAnsi="Times New Roman" w:cs="Times New Roman"/>
          <w:sz w:val="28"/>
          <w:szCs w:val="28"/>
          <w:lang w:eastAsia="ru-RU"/>
        </w:rPr>
        <w:t xml:space="preserve"> границ населенных пунктов </w:t>
      </w:r>
      <w:r w:rsidR="00250E11">
        <w:rPr>
          <w:rFonts w:ascii="Times New Roman" w:eastAsia="Times New Roman" w:hAnsi="Times New Roman" w:cs="Times New Roman"/>
          <w:sz w:val="28"/>
          <w:szCs w:val="28"/>
          <w:lang w:eastAsia="ru-RU"/>
        </w:rPr>
        <w:t xml:space="preserve">учитывалось требование пункта 4, части 2, статьи 34 Федерального закона от 13 июля 2015 года № 218-ФЗ «О государственной регистрации недвижимости» (в редакции Федерального закона от </w:t>
      </w:r>
      <w:r w:rsidR="000F27B5">
        <w:rPr>
          <w:rFonts w:ascii="Times New Roman" w:eastAsia="Times New Roman" w:hAnsi="Times New Roman" w:cs="Times New Roman"/>
          <w:sz w:val="28"/>
          <w:szCs w:val="28"/>
          <w:lang w:eastAsia="ru-RU"/>
        </w:rPr>
        <w:t>14 марта 2022</w:t>
      </w:r>
      <w:r w:rsidR="00250E11">
        <w:rPr>
          <w:rFonts w:ascii="Times New Roman" w:eastAsia="Times New Roman" w:hAnsi="Times New Roman" w:cs="Times New Roman"/>
          <w:sz w:val="28"/>
          <w:szCs w:val="28"/>
          <w:lang w:eastAsia="ru-RU"/>
        </w:rPr>
        <w:t xml:space="preserve"> года № </w:t>
      </w:r>
      <w:r w:rsidR="000F27B5">
        <w:rPr>
          <w:rFonts w:ascii="Times New Roman" w:eastAsia="Times New Roman" w:hAnsi="Times New Roman" w:cs="Times New Roman"/>
          <w:sz w:val="28"/>
          <w:szCs w:val="28"/>
          <w:lang w:eastAsia="ru-RU"/>
        </w:rPr>
        <w:t>58</w:t>
      </w:r>
      <w:r w:rsidR="00250E11">
        <w:rPr>
          <w:rFonts w:ascii="Times New Roman" w:eastAsia="Times New Roman" w:hAnsi="Times New Roman" w:cs="Times New Roman"/>
          <w:sz w:val="28"/>
          <w:szCs w:val="28"/>
          <w:lang w:eastAsia="ru-RU"/>
        </w:rPr>
        <w:t xml:space="preserve">-ФЗ). Границы населенных пунктов </w:t>
      </w:r>
      <w:r w:rsidRPr="00530D7A">
        <w:rPr>
          <w:rFonts w:ascii="Times New Roman" w:eastAsia="Times New Roman" w:hAnsi="Times New Roman" w:cs="Times New Roman"/>
          <w:sz w:val="28"/>
          <w:szCs w:val="28"/>
          <w:lang w:eastAsia="ru-RU"/>
        </w:rPr>
        <w:t>не могут пересекать границы муниципальных образований, а также пересекать границы земельных участков, предоставленных гражданам или юридическим лицам.</w:t>
      </w:r>
    </w:p>
    <w:p w:rsidR="004A017A" w:rsidRPr="00530D7A" w:rsidRDefault="004A017A" w:rsidP="004A017A">
      <w:pPr>
        <w:jc w:val="center"/>
        <w:rPr>
          <w:rFonts w:ascii="Times New Roman" w:hAnsi="Times New Roman" w:cs="Times New Roman"/>
          <w:sz w:val="28"/>
          <w:szCs w:val="28"/>
        </w:rPr>
      </w:pPr>
      <w:r w:rsidRPr="00530D7A">
        <w:rPr>
          <w:rFonts w:ascii="Times New Roman" w:hAnsi="Times New Roman" w:cs="Times New Roman"/>
          <w:sz w:val="28"/>
          <w:szCs w:val="28"/>
        </w:rPr>
        <w:t>Площади населенных пунктов, установленные генеральным планом</w:t>
      </w:r>
    </w:p>
    <w:p w:rsidR="004A017A" w:rsidRPr="00530D7A" w:rsidRDefault="004A017A" w:rsidP="001C6DCB">
      <w:pPr>
        <w:spacing w:after="0"/>
        <w:ind w:firstLine="567"/>
        <w:jc w:val="right"/>
        <w:rPr>
          <w:rFonts w:ascii="Times New Roman" w:hAnsi="Times New Roman" w:cs="Times New Roman"/>
          <w:sz w:val="28"/>
          <w:szCs w:val="28"/>
        </w:rPr>
      </w:pPr>
      <w:r w:rsidRPr="00530D7A">
        <w:rPr>
          <w:rFonts w:ascii="Times New Roman" w:hAnsi="Times New Roman" w:cs="Times New Roman"/>
          <w:sz w:val="28"/>
          <w:szCs w:val="28"/>
        </w:rPr>
        <w:t>Таблица 3.1</w:t>
      </w:r>
      <w:r w:rsidR="00530D7A">
        <w:rPr>
          <w:rFonts w:ascii="Times New Roman" w:hAnsi="Times New Roman" w:cs="Times New Roman"/>
          <w:sz w:val="28"/>
          <w:szCs w:val="28"/>
        </w:rPr>
        <w:t>.2</w:t>
      </w:r>
    </w:p>
    <w:tbl>
      <w:tblPr>
        <w:tblStyle w:val="afff1"/>
        <w:tblW w:w="9897" w:type="dxa"/>
        <w:tblLook w:val="04A0" w:firstRow="1" w:lastRow="0" w:firstColumn="1" w:lastColumn="0" w:noHBand="0" w:noVBand="1"/>
      </w:tblPr>
      <w:tblGrid>
        <w:gridCol w:w="576"/>
        <w:gridCol w:w="2254"/>
        <w:gridCol w:w="1418"/>
        <w:gridCol w:w="3090"/>
        <w:gridCol w:w="2559"/>
      </w:tblGrid>
      <w:tr w:rsidR="00530D7A" w:rsidRPr="00530D7A" w:rsidTr="00007719">
        <w:tc>
          <w:tcPr>
            <w:tcW w:w="576" w:type="dxa"/>
            <w:vMerge w:val="restart"/>
          </w:tcPr>
          <w:p w:rsidR="004A017A" w:rsidRPr="00530D7A" w:rsidRDefault="004A017A" w:rsidP="00B12A91">
            <w:pPr>
              <w:pStyle w:val="aff4"/>
              <w:ind w:right="36"/>
              <w:jc w:val="center"/>
              <w:rPr>
                <w:szCs w:val="22"/>
              </w:rPr>
            </w:pPr>
            <w:r w:rsidRPr="00530D7A">
              <w:rPr>
                <w:szCs w:val="22"/>
              </w:rPr>
              <w:t>№ п/п</w:t>
            </w:r>
          </w:p>
        </w:tc>
        <w:tc>
          <w:tcPr>
            <w:tcW w:w="2254" w:type="dxa"/>
            <w:vMerge w:val="restart"/>
          </w:tcPr>
          <w:p w:rsidR="004A017A" w:rsidRPr="00530D7A" w:rsidRDefault="004A017A" w:rsidP="00007719">
            <w:pPr>
              <w:pStyle w:val="aff4"/>
              <w:ind w:right="21"/>
              <w:jc w:val="center"/>
              <w:rPr>
                <w:szCs w:val="22"/>
              </w:rPr>
            </w:pPr>
            <w:r w:rsidRPr="00530D7A">
              <w:rPr>
                <w:szCs w:val="22"/>
              </w:rPr>
              <w:t>Название населенного пункта</w:t>
            </w:r>
            <w:r w:rsidRPr="00530D7A">
              <w:rPr>
                <w:szCs w:val="22"/>
                <w:vertAlign w:val="superscript"/>
              </w:rPr>
              <w:t>2</w:t>
            </w:r>
          </w:p>
        </w:tc>
        <w:tc>
          <w:tcPr>
            <w:tcW w:w="1418" w:type="dxa"/>
            <w:vMerge w:val="restart"/>
          </w:tcPr>
          <w:p w:rsidR="004A017A" w:rsidRPr="00530D7A" w:rsidRDefault="004A017A" w:rsidP="00007719">
            <w:pPr>
              <w:pStyle w:val="aff4"/>
              <w:jc w:val="center"/>
              <w:rPr>
                <w:szCs w:val="22"/>
              </w:rPr>
            </w:pPr>
            <w:r w:rsidRPr="00530D7A">
              <w:rPr>
                <w:szCs w:val="22"/>
              </w:rPr>
              <w:t>код ОКАТО</w:t>
            </w:r>
            <w:r w:rsidRPr="00530D7A">
              <w:rPr>
                <w:rStyle w:val="affc"/>
                <w:rFonts w:eastAsiaTheme="majorEastAsia"/>
                <w:szCs w:val="22"/>
              </w:rPr>
              <w:footnoteReference w:id="23"/>
            </w:r>
          </w:p>
        </w:tc>
        <w:tc>
          <w:tcPr>
            <w:tcW w:w="5649" w:type="dxa"/>
            <w:gridSpan w:val="2"/>
          </w:tcPr>
          <w:p w:rsidR="004A017A" w:rsidRPr="00530D7A" w:rsidRDefault="004A017A" w:rsidP="00B12A91">
            <w:pPr>
              <w:pStyle w:val="aff4"/>
              <w:ind w:right="-248"/>
              <w:jc w:val="center"/>
              <w:rPr>
                <w:szCs w:val="22"/>
              </w:rPr>
            </w:pPr>
            <w:r w:rsidRPr="00530D7A">
              <w:rPr>
                <w:szCs w:val="22"/>
              </w:rPr>
              <w:t>Общая площадь населенного пункта, га</w:t>
            </w:r>
          </w:p>
          <w:p w:rsidR="004A017A" w:rsidRPr="00530D7A" w:rsidRDefault="004A017A" w:rsidP="00B12A91">
            <w:pPr>
              <w:pStyle w:val="aff4"/>
              <w:ind w:right="40"/>
              <w:jc w:val="center"/>
              <w:rPr>
                <w:szCs w:val="22"/>
              </w:rPr>
            </w:pPr>
          </w:p>
        </w:tc>
      </w:tr>
      <w:tr w:rsidR="00530D7A" w:rsidRPr="00530D7A" w:rsidTr="00007719">
        <w:tc>
          <w:tcPr>
            <w:tcW w:w="576" w:type="dxa"/>
            <w:vMerge/>
          </w:tcPr>
          <w:p w:rsidR="004A017A" w:rsidRPr="00530D7A" w:rsidRDefault="004A017A" w:rsidP="00B12A91">
            <w:pPr>
              <w:pStyle w:val="aff4"/>
              <w:ind w:right="-248"/>
              <w:jc w:val="center"/>
              <w:rPr>
                <w:szCs w:val="22"/>
              </w:rPr>
            </w:pPr>
          </w:p>
        </w:tc>
        <w:tc>
          <w:tcPr>
            <w:tcW w:w="2254" w:type="dxa"/>
            <w:vMerge/>
          </w:tcPr>
          <w:p w:rsidR="004A017A" w:rsidRPr="00530D7A" w:rsidRDefault="004A017A" w:rsidP="00B12A91">
            <w:pPr>
              <w:pStyle w:val="aff4"/>
              <w:ind w:right="-248"/>
              <w:jc w:val="center"/>
              <w:rPr>
                <w:szCs w:val="22"/>
              </w:rPr>
            </w:pPr>
          </w:p>
        </w:tc>
        <w:tc>
          <w:tcPr>
            <w:tcW w:w="1418" w:type="dxa"/>
            <w:vMerge/>
          </w:tcPr>
          <w:p w:rsidR="004A017A" w:rsidRPr="00530D7A" w:rsidRDefault="004A017A" w:rsidP="00B12A91">
            <w:pPr>
              <w:pStyle w:val="aff4"/>
              <w:ind w:right="-248"/>
              <w:jc w:val="center"/>
              <w:rPr>
                <w:szCs w:val="22"/>
              </w:rPr>
            </w:pPr>
          </w:p>
        </w:tc>
        <w:tc>
          <w:tcPr>
            <w:tcW w:w="3090" w:type="dxa"/>
          </w:tcPr>
          <w:p w:rsidR="004A017A" w:rsidRPr="00530D7A" w:rsidRDefault="004A017A" w:rsidP="00B12A91">
            <w:pPr>
              <w:pStyle w:val="aff4"/>
              <w:ind w:right="-248"/>
              <w:jc w:val="center"/>
              <w:rPr>
                <w:szCs w:val="22"/>
              </w:rPr>
            </w:pPr>
            <w:r w:rsidRPr="00530D7A">
              <w:rPr>
                <w:szCs w:val="22"/>
              </w:rPr>
              <w:t>на дату разработки</w:t>
            </w:r>
          </w:p>
        </w:tc>
        <w:tc>
          <w:tcPr>
            <w:tcW w:w="2559" w:type="dxa"/>
          </w:tcPr>
          <w:p w:rsidR="004A017A" w:rsidRPr="00530D7A" w:rsidRDefault="004A017A" w:rsidP="00B12A91">
            <w:pPr>
              <w:pStyle w:val="aff4"/>
              <w:ind w:right="-248"/>
              <w:jc w:val="center"/>
              <w:rPr>
                <w:szCs w:val="22"/>
              </w:rPr>
            </w:pPr>
            <w:r w:rsidRPr="00530D7A">
              <w:rPr>
                <w:szCs w:val="22"/>
              </w:rPr>
              <w:t>проектируемая</w:t>
            </w:r>
          </w:p>
        </w:tc>
      </w:tr>
      <w:tr w:rsidR="00530D7A" w:rsidRPr="00530D7A" w:rsidTr="00007719">
        <w:tc>
          <w:tcPr>
            <w:tcW w:w="576" w:type="dxa"/>
          </w:tcPr>
          <w:p w:rsidR="004A017A" w:rsidRPr="00530D7A" w:rsidRDefault="004A017A" w:rsidP="00B12A91">
            <w:pPr>
              <w:pStyle w:val="aff4"/>
              <w:ind w:right="-267"/>
              <w:jc w:val="center"/>
              <w:rPr>
                <w:szCs w:val="22"/>
              </w:rPr>
            </w:pPr>
            <w:r w:rsidRPr="00530D7A">
              <w:rPr>
                <w:szCs w:val="22"/>
              </w:rPr>
              <w:t>1</w:t>
            </w:r>
          </w:p>
        </w:tc>
        <w:tc>
          <w:tcPr>
            <w:tcW w:w="2254" w:type="dxa"/>
          </w:tcPr>
          <w:p w:rsidR="004A017A" w:rsidRPr="00530D7A" w:rsidRDefault="004A017A" w:rsidP="00B12A91">
            <w:pPr>
              <w:pStyle w:val="aff4"/>
              <w:ind w:right="64"/>
              <w:jc w:val="center"/>
              <w:rPr>
                <w:szCs w:val="22"/>
              </w:rPr>
            </w:pPr>
            <w:r w:rsidRPr="00530D7A">
              <w:rPr>
                <w:szCs w:val="22"/>
              </w:rPr>
              <w:t>2</w:t>
            </w:r>
          </w:p>
        </w:tc>
        <w:tc>
          <w:tcPr>
            <w:tcW w:w="1418" w:type="dxa"/>
          </w:tcPr>
          <w:p w:rsidR="004A017A" w:rsidRPr="00530D7A" w:rsidRDefault="004A017A" w:rsidP="00B12A91">
            <w:pPr>
              <w:pStyle w:val="aff4"/>
              <w:ind w:right="-80"/>
              <w:jc w:val="center"/>
              <w:rPr>
                <w:szCs w:val="22"/>
              </w:rPr>
            </w:pPr>
            <w:r w:rsidRPr="00530D7A">
              <w:rPr>
                <w:szCs w:val="22"/>
              </w:rPr>
              <w:t>3</w:t>
            </w:r>
          </w:p>
        </w:tc>
        <w:tc>
          <w:tcPr>
            <w:tcW w:w="3090" w:type="dxa"/>
          </w:tcPr>
          <w:p w:rsidR="004A017A" w:rsidRPr="00530D7A" w:rsidRDefault="004A017A" w:rsidP="00B12A91">
            <w:pPr>
              <w:pStyle w:val="aff4"/>
              <w:ind w:right="29"/>
              <w:jc w:val="center"/>
              <w:rPr>
                <w:szCs w:val="22"/>
              </w:rPr>
            </w:pPr>
            <w:r w:rsidRPr="00530D7A">
              <w:rPr>
                <w:szCs w:val="22"/>
              </w:rPr>
              <w:t>4</w:t>
            </w:r>
          </w:p>
        </w:tc>
        <w:tc>
          <w:tcPr>
            <w:tcW w:w="2559" w:type="dxa"/>
          </w:tcPr>
          <w:p w:rsidR="004A017A" w:rsidRPr="00530D7A" w:rsidRDefault="004A017A" w:rsidP="00B12A91">
            <w:pPr>
              <w:pStyle w:val="aff4"/>
              <w:ind w:right="40"/>
              <w:jc w:val="center"/>
              <w:rPr>
                <w:szCs w:val="22"/>
              </w:rPr>
            </w:pPr>
            <w:r w:rsidRPr="00530D7A">
              <w:rPr>
                <w:szCs w:val="22"/>
              </w:rPr>
              <w:t>5</w:t>
            </w:r>
          </w:p>
        </w:tc>
      </w:tr>
      <w:tr w:rsidR="00530D7A" w:rsidRPr="00530D7A" w:rsidTr="00007719">
        <w:tc>
          <w:tcPr>
            <w:tcW w:w="576" w:type="dxa"/>
          </w:tcPr>
          <w:p w:rsidR="004A017A" w:rsidRPr="00530D7A" w:rsidRDefault="004A017A" w:rsidP="00B12A91">
            <w:pPr>
              <w:ind w:right="110"/>
            </w:pPr>
            <w:r w:rsidRPr="00530D7A">
              <w:t>1.</w:t>
            </w:r>
          </w:p>
        </w:tc>
        <w:tc>
          <w:tcPr>
            <w:tcW w:w="2254" w:type="dxa"/>
          </w:tcPr>
          <w:p w:rsidR="004A017A" w:rsidRPr="00530D7A" w:rsidRDefault="004A017A" w:rsidP="00B12A91">
            <w:r w:rsidRPr="00530D7A">
              <w:t>село им. Бабушкина</w:t>
            </w:r>
          </w:p>
        </w:tc>
        <w:tc>
          <w:tcPr>
            <w:tcW w:w="1418" w:type="dxa"/>
          </w:tcPr>
          <w:p w:rsidR="004A017A" w:rsidRPr="00530D7A" w:rsidRDefault="004A017A" w:rsidP="00B12A91">
            <w:pPr>
              <w:autoSpaceDE w:val="0"/>
              <w:autoSpaceDN w:val="0"/>
              <w:adjustRightInd w:val="0"/>
              <w:ind w:right="-368"/>
              <w:rPr>
                <w:sz w:val="22"/>
              </w:rPr>
            </w:pPr>
            <w:r w:rsidRPr="00530D7A">
              <w:rPr>
                <w:sz w:val="22"/>
              </w:rPr>
              <w:t>19208804001</w:t>
            </w:r>
          </w:p>
        </w:tc>
        <w:tc>
          <w:tcPr>
            <w:tcW w:w="3090" w:type="dxa"/>
          </w:tcPr>
          <w:p w:rsidR="004A017A" w:rsidRPr="00530D7A" w:rsidRDefault="000E3562" w:rsidP="00B12A91">
            <w:r w:rsidRPr="00530D7A">
              <w:t>934,30</w:t>
            </w:r>
          </w:p>
        </w:tc>
        <w:tc>
          <w:tcPr>
            <w:tcW w:w="2559" w:type="dxa"/>
          </w:tcPr>
          <w:p w:rsidR="004A017A" w:rsidRPr="00530D7A" w:rsidRDefault="00530D7A" w:rsidP="00B752B1">
            <w:r w:rsidRPr="00530D7A">
              <w:t>798,8</w:t>
            </w:r>
            <w:r w:rsidR="00B752B1">
              <w:t>7</w:t>
            </w:r>
          </w:p>
        </w:tc>
      </w:tr>
      <w:tr w:rsidR="00530D7A" w:rsidRPr="00530D7A" w:rsidTr="00007719">
        <w:tc>
          <w:tcPr>
            <w:tcW w:w="576" w:type="dxa"/>
          </w:tcPr>
          <w:p w:rsidR="004A017A" w:rsidRPr="00530D7A" w:rsidRDefault="004A017A" w:rsidP="00B12A91">
            <w:pPr>
              <w:ind w:right="110"/>
            </w:pPr>
            <w:r w:rsidRPr="00530D7A">
              <w:t>2.</w:t>
            </w:r>
          </w:p>
        </w:tc>
        <w:tc>
          <w:tcPr>
            <w:tcW w:w="2254" w:type="dxa"/>
          </w:tcPr>
          <w:p w:rsidR="004A017A" w:rsidRPr="00530D7A" w:rsidRDefault="004A017A" w:rsidP="00B12A91">
            <w:r w:rsidRPr="00530D7A">
              <w:t>деревня Аксеново</w:t>
            </w:r>
          </w:p>
        </w:tc>
        <w:tc>
          <w:tcPr>
            <w:tcW w:w="1418" w:type="dxa"/>
          </w:tcPr>
          <w:p w:rsidR="004A017A" w:rsidRPr="00530D7A" w:rsidRDefault="004A017A" w:rsidP="00B12A91">
            <w:pPr>
              <w:pStyle w:val="aff4"/>
              <w:ind w:right="-368"/>
              <w:rPr>
                <w:szCs w:val="22"/>
              </w:rPr>
            </w:pPr>
            <w:r w:rsidRPr="00530D7A">
              <w:rPr>
                <w:szCs w:val="22"/>
              </w:rPr>
              <w:t>19208820003</w:t>
            </w:r>
          </w:p>
        </w:tc>
        <w:tc>
          <w:tcPr>
            <w:tcW w:w="3090" w:type="dxa"/>
          </w:tcPr>
          <w:p w:rsidR="004A017A" w:rsidRPr="00530D7A" w:rsidRDefault="004A017A" w:rsidP="00B12A91">
            <w:r w:rsidRPr="00530D7A">
              <w:t>20,00</w:t>
            </w:r>
          </w:p>
        </w:tc>
        <w:tc>
          <w:tcPr>
            <w:tcW w:w="2559" w:type="dxa"/>
          </w:tcPr>
          <w:p w:rsidR="004A017A" w:rsidRPr="00530D7A" w:rsidRDefault="000E3562" w:rsidP="00B12A91">
            <w:r w:rsidRPr="00530D7A">
              <w:t>20,15</w:t>
            </w:r>
          </w:p>
        </w:tc>
      </w:tr>
      <w:tr w:rsidR="00530D7A" w:rsidRPr="00530D7A" w:rsidTr="00007719">
        <w:tc>
          <w:tcPr>
            <w:tcW w:w="576" w:type="dxa"/>
          </w:tcPr>
          <w:p w:rsidR="004A017A" w:rsidRPr="00530D7A" w:rsidRDefault="00C25F28" w:rsidP="00B12A91">
            <w:pPr>
              <w:ind w:right="110"/>
            </w:pPr>
            <w:r>
              <w:t>3.</w:t>
            </w:r>
          </w:p>
        </w:tc>
        <w:tc>
          <w:tcPr>
            <w:tcW w:w="2254" w:type="dxa"/>
          </w:tcPr>
          <w:p w:rsidR="004A017A" w:rsidRPr="00530D7A" w:rsidRDefault="004A017A" w:rsidP="00B12A91">
            <w:r w:rsidRPr="00530D7A">
              <w:t>деревня Большой Двор</w:t>
            </w:r>
          </w:p>
        </w:tc>
        <w:tc>
          <w:tcPr>
            <w:tcW w:w="1418" w:type="dxa"/>
          </w:tcPr>
          <w:p w:rsidR="004A017A" w:rsidRPr="00530D7A" w:rsidRDefault="004A017A" w:rsidP="00B12A91">
            <w:pPr>
              <w:pStyle w:val="aff4"/>
              <w:ind w:right="-368"/>
              <w:rPr>
                <w:szCs w:val="22"/>
              </w:rPr>
            </w:pPr>
            <w:r w:rsidRPr="00530D7A">
              <w:rPr>
                <w:szCs w:val="22"/>
              </w:rPr>
              <w:t>19208824002</w:t>
            </w:r>
          </w:p>
        </w:tc>
        <w:tc>
          <w:tcPr>
            <w:tcW w:w="3090" w:type="dxa"/>
          </w:tcPr>
          <w:p w:rsidR="004A017A" w:rsidRPr="00530D7A" w:rsidRDefault="004A017A" w:rsidP="00B12A91">
            <w:r w:rsidRPr="00530D7A">
              <w:t>22,17</w:t>
            </w:r>
          </w:p>
        </w:tc>
        <w:tc>
          <w:tcPr>
            <w:tcW w:w="2559" w:type="dxa"/>
          </w:tcPr>
          <w:p w:rsidR="004A017A" w:rsidRPr="00530D7A" w:rsidRDefault="000E3562" w:rsidP="00B12A91">
            <w:r w:rsidRPr="00530D7A">
              <w:t>22,1</w:t>
            </w:r>
            <w:r w:rsidR="004A017A" w:rsidRPr="00530D7A">
              <w:t>7</w:t>
            </w:r>
          </w:p>
        </w:tc>
      </w:tr>
      <w:tr w:rsidR="00530D7A" w:rsidRPr="00530D7A" w:rsidTr="00007719">
        <w:tc>
          <w:tcPr>
            <w:tcW w:w="576" w:type="dxa"/>
          </w:tcPr>
          <w:p w:rsidR="004A017A" w:rsidRPr="00530D7A" w:rsidRDefault="00C25F28" w:rsidP="00B12A91">
            <w:pPr>
              <w:ind w:right="110"/>
            </w:pPr>
            <w:r>
              <w:t>4.</w:t>
            </w:r>
          </w:p>
        </w:tc>
        <w:tc>
          <w:tcPr>
            <w:tcW w:w="2254" w:type="dxa"/>
          </w:tcPr>
          <w:p w:rsidR="004A017A" w:rsidRPr="00530D7A" w:rsidRDefault="004A017A" w:rsidP="00B12A91">
            <w:r w:rsidRPr="00530D7A">
              <w:t>деревня Демьяновский Погост</w:t>
            </w:r>
          </w:p>
        </w:tc>
        <w:tc>
          <w:tcPr>
            <w:tcW w:w="1418" w:type="dxa"/>
          </w:tcPr>
          <w:p w:rsidR="004A017A" w:rsidRPr="00530D7A" w:rsidRDefault="004A017A" w:rsidP="00B12A91">
            <w:pPr>
              <w:pStyle w:val="aff4"/>
              <w:ind w:right="-368"/>
              <w:rPr>
                <w:szCs w:val="22"/>
              </w:rPr>
            </w:pPr>
            <w:r w:rsidRPr="00530D7A">
              <w:rPr>
                <w:szCs w:val="22"/>
              </w:rPr>
              <w:t>19208824001</w:t>
            </w:r>
          </w:p>
        </w:tc>
        <w:tc>
          <w:tcPr>
            <w:tcW w:w="3090" w:type="dxa"/>
          </w:tcPr>
          <w:p w:rsidR="004A017A" w:rsidRPr="00530D7A" w:rsidRDefault="004A017A" w:rsidP="00B12A91">
            <w:r w:rsidRPr="00530D7A">
              <w:t>84,23</w:t>
            </w:r>
          </w:p>
        </w:tc>
        <w:tc>
          <w:tcPr>
            <w:tcW w:w="2559" w:type="dxa"/>
          </w:tcPr>
          <w:p w:rsidR="004A017A" w:rsidRPr="00530D7A" w:rsidRDefault="000E3562" w:rsidP="00B12A91">
            <w:r w:rsidRPr="00530D7A">
              <w:t>80,20</w:t>
            </w:r>
          </w:p>
        </w:tc>
      </w:tr>
      <w:tr w:rsidR="00530D7A" w:rsidRPr="00530D7A" w:rsidTr="00007719">
        <w:tc>
          <w:tcPr>
            <w:tcW w:w="576" w:type="dxa"/>
          </w:tcPr>
          <w:p w:rsidR="004A017A" w:rsidRPr="00530D7A" w:rsidRDefault="00C25F28" w:rsidP="00B12A91">
            <w:pPr>
              <w:ind w:right="110"/>
            </w:pPr>
            <w:r>
              <w:t>5.</w:t>
            </w:r>
          </w:p>
        </w:tc>
        <w:tc>
          <w:tcPr>
            <w:tcW w:w="2254" w:type="dxa"/>
          </w:tcPr>
          <w:p w:rsidR="004A017A" w:rsidRPr="00530D7A" w:rsidRDefault="004A017A" w:rsidP="00B12A91">
            <w:r w:rsidRPr="00530D7A">
              <w:t>деревня Зеленик</w:t>
            </w:r>
          </w:p>
        </w:tc>
        <w:tc>
          <w:tcPr>
            <w:tcW w:w="1418" w:type="dxa"/>
          </w:tcPr>
          <w:p w:rsidR="004A017A" w:rsidRPr="00530D7A" w:rsidRDefault="004A017A" w:rsidP="00B12A91">
            <w:pPr>
              <w:pStyle w:val="aff4"/>
              <w:ind w:right="-368"/>
              <w:rPr>
                <w:szCs w:val="22"/>
              </w:rPr>
            </w:pPr>
            <w:r w:rsidRPr="00530D7A">
              <w:rPr>
                <w:szCs w:val="22"/>
              </w:rPr>
              <w:t>19208832002</w:t>
            </w:r>
          </w:p>
        </w:tc>
        <w:tc>
          <w:tcPr>
            <w:tcW w:w="3090" w:type="dxa"/>
          </w:tcPr>
          <w:p w:rsidR="004A017A" w:rsidRPr="00530D7A" w:rsidRDefault="004A017A" w:rsidP="00B12A91">
            <w:r w:rsidRPr="00530D7A">
              <w:t>23,32</w:t>
            </w:r>
          </w:p>
        </w:tc>
        <w:tc>
          <w:tcPr>
            <w:tcW w:w="2559" w:type="dxa"/>
          </w:tcPr>
          <w:p w:rsidR="004A017A" w:rsidRPr="00530D7A" w:rsidRDefault="004A017A" w:rsidP="00B12A91">
            <w:r w:rsidRPr="00530D7A">
              <w:t>23,32</w:t>
            </w:r>
          </w:p>
        </w:tc>
      </w:tr>
      <w:tr w:rsidR="00530D7A" w:rsidRPr="00530D7A" w:rsidTr="00007719">
        <w:tc>
          <w:tcPr>
            <w:tcW w:w="576" w:type="dxa"/>
          </w:tcPr>
          <w:p w:rsidR="004A017A" w:rsidRPr="00530D7A" w:rsidRDefault="00C25F28" w:rsidP="00B12A91">
            <w:pPr>
              <w:ind w:right="110"/>
            </w:pPr>
            <w:r>
              <w:t>6.</w:t>
            </w:r>
          </w:p>
        </w:tc>
        <w:tc>
          <w:tcPr>
            <w:tcW w:w="2254" w:type="dxa"/>
          </w:tcPr>
          <w:p w:rsidR="004A017A" w:rsidRPr="00530D7A" w:rsidRDefault="004A017A" w:rsidP="00B12A91">
            <w:r w:rsidRPr="00530D7A">
              <w:t>деревня Климовская</w:t>
            </w:r>
          </w:p>
        </w:tc>
        <w:tc>
          <w:tcPr>
            <w:tcW w:w="1418" w:type="dxa"/>
          </w:tcPr>
          <w:p w:rsidR="004A017A" w:rsidRPr="00530D7A" w:rsidRDefault="004A017A" w:rsidP="00B12A91">
            <w:pPr>
              <w:pStyle w:val="aff4"/>
              <w:ind w:right="-368"/>
              <w:rPr>
                <w:szCs w:val="22"/>
              </w:rPr>
            </w:pPr>
            <w:r w:rsidRPr="00530D7A">
              <w:rPr>
                <w:szCs w:val="22"/>
              </w:rPr>
              <w:t>19208824003</w:t>
            </w:r>
          </w:p>
        </w:tc>
        <w:tc>
          <w:tcPr>
            <w:tcW w:w="3090" w:type="dxa"/>
          </w:tcPr>
          <w:p w:rsidR="004A017A" w:rsidRPr="00530D7A" w:rsidRDefault="004A017A" w:rsidP="00B12A91">
            <w:r w:rsidRPr="00530D7A">
              <w:t>7,17</w:t>
            </w:r>
          </w:p>
        </w:tc>
        <w:tc>
          <w:tcPr>
            <w:tcW w:w="2559" w:type="dxa"/>
          </w:tcPr>
          <w:p w:rsidR="004A017A" w:rsidRPr="00530D7A" w:rsidRDefault="000E3562" w:rsidP="00B12A91">
            <w:r w:rsidRPr="00530D7A">
              <w:t>7,23</w:t>
            </w:r>
          </w:p>
        </w:tc>
      </w:tr>
      <w:tr w:rsidR="00530D7A" w:rsidRPr="00530D7A" w:rsidTr="00007719">
        <w:tc>
          <w:tcPr>
            <w:tcW w:w="576" w:type="dxa"/>
          </w:tcPr>
          <w:p w:rsidR="004A017A" w:rsidRPr="00530D7A" w:rsidRDefault="00C25F28" w:rsidP="00B12A91">
            <w:pPr>
              <w:ind w:right="110"/>
            </w:pPr>
            <w:r>
              <w:t>7.</w:t>
            </w:r>
          </w:p>
        </w:tc>
        <w:tc>
          <w:tcPr>
            <w:tcW w:w="2254" w:type="dxa"/>
          </w:tcPr>
          <w:p w:rsidR="004A017A" w:rsidRPr="00530D7A" w:rsidRDefault="004A017A" w:rsidP="00B12A91">
            <w:r w:rsidRPr="00530D7A">
              <w:t>деревня Ковшево</w:t>
            </w:r>
          </w:p>
        </w:tc>
        <w:tc>
          <w:tcPr>
            <w:tcW w:w="1418" w:type="dxa"/>
          </w:tcPr>
          <w:p w:rsidR="004A017A" w:rsidRPr="00530D7A" w:rsidRDefault="004A017A" w:rsidP="00B12A91">
            <w:pPr>
              <w:pStyle w:val="aff4"/>
              <w:ind w:right="-368"/>
              <w:rPr>
                <w:szCs w:val="22"/>
              </w:rPr>
            </w:pPr>
            <w:r w:rsidRPr="00530D7A">
              <w:rPr>
                <w:szCs w:val="22"/>
              </w:rPr>
              <w:t>19208832003</w:t>
            </w:r>
          </w:p>
        </w:tc>
        <w:tc>
          <w:tcPr>
            <w:tcW w:w="3090" w:type="dxa"/>
          </w:tcPr>
          <w:p w:rsidR="004A017A" w:rsidRPr="00530D7A" w:rsidRDefault="004A017A" w:rsidP="00B12A91">
            <w:r w:rsidRPr="00530D7A">
              <w:t>8,47</w:t>
            </w:r>
          </w:p>
        </w:tc>
        <w:tc>
          <w:tcPr>
            <w:tcW w:w="2559" w:type="dxa"/>
          </w:tcPr>
          <w:p w:rsidR="004A017A" w:rsidRPr="00530D7A" w:rsidRDefault="004A017A" w:rsidP="00B12A91">
            <w:r w:rsidRPr="00530D7A">
              <w:t>8,47</w:t>
            </w:r>
          </w:p>
        </w:tc>
      </w:tr>
      <w:tr w:rsidR="00530D7A" w:rsidRPr="00530D7A" w:rsidTr="00007719">
        <w:tc>
          <w:tcPr>
            <w:tcW w:w="576" w:type="dxa"/>
          </w:tcPr>
          <w:p w:rsidR="004A017A" w:rsidRPr="00530D7A" w:rsidRDefault="00C25F28" w:rsidP="00B12A91">
            <w:pPr>
              <w:ind w:right="110"/>
            </w:pPr>
            <w:r>
              <w:t>8.</w:t>
            </w:r>
          </w:p>
        </w:tc>
        <w:tc>
          <w:tcPr>
            <w:tcW w:w="2254" w:type="dxa"/>
          </w:tcPr>
          <w:p w:rsidR="004A017A" w:rsidRPr="00530D7A" w:rsidRDefault="004A017A" w:rsidP="00B12A91">
            <w:r w:rsidRPr="00530D7A">
              <w:t>деревня Коровенская</w:t>
            </w:r>
          </w:p>
        </w:tc>
        <w:tc>
          <w:tcPr>
            <w:tcW w:w="1418" w:type="dxa"/>
          </w:tcPr>
          <w:p w:rsidR="004A017A" w:rsidRPr="00530D7A" w:rsidRDefault="004A017A" w:rsidP="00B12A91">
            <w:pPr>
              <w:pStyle w:val="aff4"/>
              <w:ind w:right="-368"/>
              <w:rPr>
                <w:szCs w:val="22"/>
              </w:rPr>
            </w:pPr>
            <w:r w:rsidRPr="00530D7A">
              <w:rPr>
                <w:szCs w:val="22"/>
              </w:rPr>
              <w:t>19208824004</w:t>
            </w:r>
          </w:p>
        </w:tc>
        <w:tc>
          <w:tcPr>
            <w:tcW w:w="3090" w:type="dxa"/>
          </w:tcPr>
          <w:p w:rsidR="004A017A" w:rsidRPr="00530D7A" w:rsidRDefault="004A017A" w:rsidP="00B12A91">
            <w:r w:rsidRPr="00530D7A">
              <w:t>8,10</w:t>
            </w:r>
          </w:p>
        </w:tc>
        <w:tc>
          <w:tcPr>
            <w:tcW w:w="2559" w:type="dxa"/>
          </w:tcPr>
          <w:p w:rsidR="004A017A" w:rsidRPr="00530D7A" w:rsidRDefault="000E3562" w:rsidP="00B12A91">
            <w:r w:rsidRPr="00530D7A">
              <w:t>8,10</w:t>
            </w:r>
          </w:p>
        </w:tc>
      </w:tr>
      <w:tr w:rsidR="00530D7A" w:rsidRPr="00530D7A" w:rsidTr="00007719">
        <w:tc>
          <w:tcPr>
            <w:tcW w:w="576" w:type="dxa"/>
          </w:tcPr>
          <w:p w:rsidR="004A017A" w:rsidRPr="00530D7A" w:rsidRDefault="00C25F28" w:rsidP="00B12A91">
            <w:pPr>
              <w:ind w:right="110"/>
            </w:pPr>
            <w:r>
              <w:t>9.</w:t>
            </w:r>
          </w:p>
        </w:tc>
        <w:tc>
          <w:tcPr>
            <w:tcW w:w="2254" w:type="dxa"/>
          </w:tcPr>
          <w:p w:rsidR="004A017A" w:rsidRPr="00530D7A" w:rsidRDefault="004A017A" w:rsidP="00B12A91">
            <w:r w:rsidRPr="00530D7A">
              <w:t>деревня Королиха</w:t>
            </w:r>
          </w:p>
        </w:tc>
        <w:tc>
          <w:tcPr>
            <w:tcW w:w="1418" w:type="dxa"/>
          </w:tcPr>
          <w:p w:rsidR="004A017A" w:rsidRPr="00530D7A" w:rsidRDefault="004A017A" w:rsidP="00B12A91">
            <w:pPr>
              <w:pStyle w:val="aff4"/>
              <w:ind w:right="-368"/>
              <w:rPr>
                <w:szCs w:val="22"/>
              </w:rPr>
            </w:pPr>
            <w:r w:rsidRPr="00530D7A">
              <w:rPr>
                <w:szCs w:val="22"/>
              </w:rPr>
              <w:t>19208824005</w:t>
            </w:r>
          </w:p>
        </w:tc>
        <w:tc>
          <w:tcPr>
            <w:tcW w:w="5649" w:type="dxa"/>
            <w:gridSpan w:val="2"/>
          </w:tcPr>
          <w:p w:rsidR="004A017A" w:rsidRPr="00530D7A" w:rsidRDefault="004A017A" w:rsidP="00B12A91">
            <w:pPr>
              <w:pStyle w:val="aff4"/>
              <w:ind w:right="-368"/>
              <w:rPr>
                <w:szCs w:val="22"/>
              </w:rPr>
            </w:pPr>
            <w:r w:rsidRPr="00530D7A">
              <w:t>Границы не определены</w:t>
            </w:r>
          </w:p>
        </w:tc>
      </w:tr>
      <w:tr w:rsidR="00530D7A" w:rsidRPr="00530D7A" w:rsidTr="00007719">
        <w:tc>
          <w:tcPr>
            <w:tcW w:w="576" w:type="dxa"/>
          </w:tcPr>
          <w:p w:rsidR="004A017A" w:rsidRPr="00530D7A" w:rsidRDefault="00C25F28" w:rsidP="00B12A91">
            <w:pPr>
              <w:ind w:right="110"/>
            </w:pPr>
            <w:r>
              <w:t>10.</w:t>
            </w:r>
          </w:p>
        </w:tc>
        <w:tc>
          <w:tcPr>
            <w:tcW w:w="2254" w:type="dxa"/>
          </w:tcPr>
          <w:p w:rsidR="004A017A" w:rsidRPr="00530D7A" w:rsidRDefault="004A017A" w:rsidP="00B12A91">
            <w:r w:rsidRPr="00530D7A">
              <w:t>деревня Косиково</w:t>
            </w:r>
          </w:p>
        </w:tc>
        <w:tc>
          <w:tcPr>
            <w:tcW w:w="1418" w:type="dxa"/>
          </w:tcPr>
          <w:p w:rsidR="004A017A" w:rsidRPr="00530D7A" w:rsidRDefault="004A017A" w:rsidP="00B12A91">
            <w:pPr>
              <w:pStyle w:val="aff4"/>
              <w:ind w:right="-368"/>
              <w:rPr>
                <w:szCs w:val="22"/>
              </w:rPr>
            </w:pPr>
            <w:r w:rsidRPr="00530D7A">
              <w:rPr>
                <w:szCs w:val="22"/>
              </w:rPr>
              <w:t>19208832001</w:t>
            </w:r>
          </w:p>
        </w:tc>
        <w:tc>
          <w:tcPr>
            <w:tcW w:w="3090" w:type="dxa"/>
          </w:tcPr>
          <w:p w:rsidR="004A017A" w:rsidRPr="00530D7A" w:rsidRDefault="004A017A" w:rsidP="00B12A91">
            <w:r w:rsidRPr="00530D7A">
              <w:t>74,56</w:t>
            </w:r>
          </w:p>
        </w:tc>
        <w:tc>
          <w:tcPr>
            <w:tcW w:w="2559" w:type="dxa"/>
          </w:tcPr>
          <w:p w:rsidR="004A017A" w:rsidRPr="00530D7A" w:rsidRDefault="004A017A" w:rsidP="00B12A91">
            <w:r w:rsidRPr="00530D7A">
              <w:t>74,56</w:t>
            </w:r>
          </w:p>
        </w:tc>
      </w:tr>
      <w:tr w:rsidR="00530D7A" w:rsidRPr="00530D7A" w:rsidTr="00007719">
        <w:tc>
          <w:tcPr>
            <w:tcW w:w="576" w:type="dxa"/>
          </w:tcPr>
          <w:p w:rsidR="004A017A" w:rsidRPr="00530D7A" w:rsidRDefault="00C25F28" w:rsidP="00B12A91">
            <w:pPr>
              <w:ind w:right="110"/>
            </w:pPr>
            <w:r>
              <w:t>11.</w:t>
            </w:r>
          </w:p>
        </w:tc>
        <w:tc>
          <w:tcPr>
            <w:tcW w:w="2254" w:type="dxa"/>
          </w:tcPr>
          <w:p w:rsidR="004A017A" w:rsidRPr="00530D7A" w:rsidRDefault="004A017A" w:rsidP="00B12A91">
            <w:r w:rsidRPr="00530D7A">
              <w:t>поселок Леденьга</w:t>
            </w:r>
          </w:p>
        </w:tc>
        <w:tc>
          <w:tcPr>
            <w:tcW w:w="1418" w:type="dxa"/>
          </w:tcPr>
          <w:p w:rsidR="004A017A" w:rsidRPr="00530D7A" w:rsidRDefault="004A017A" w:rsidP="00B12A91">
            <w:pPr>
              <w:pStyle w:val="aff4"/>
              <w:ind w:right="-368"/>
              <w:rPr>
                <w:szCs w:val="22"/>
              </w:rPr>
            </w:pPr>
            <w:r w:rsidRPr="00530D7A">
              <w:rPr>
                <w:szCs w:val="22"/>
              </w:rPr>
              <w:t>19208820006</w:t>
            </w:r>
          </w:p>
        </w:tc>
        <w:tc>
          <w:tcPr>
            <w:tcW w:w="3090" w:type="dxa"/>
          </w:tcPr>
          <w:p w:rsidR="004A017A" w:rsidRPr="00530D7A" w:rsidRDefault="004A017A" w:rsidP="00AB7769">
            <w:r w:rsidRPr="00530D7A">
              <w:t>46,</w:t>
            </w:r>
            <w:r w:rsidR="00AB7769">
              <w:t>78</w:t>
            </w:r>
          </w:p>
        </w:tc>
        <w:tc>
          <w:tcPr>
            <w:tcW w:w="2559" w:type="dxa"/>
          </w:tcPr>
          <w:p w:rsidR="004A017A" w:rsidRPr="00530D7A" w:rsidRDefault="00530D7A" w:rsidP="00B12A91">
            <w:r>
              <w:t>47,00</w:t>
            </w:r>
          </w:p>
        </w:tc>
      </w:tr>
      <w:tr w:rsidR="00530D7A" w:rsidRPr="00530D7A" w:rsidTr="00007719">
        <w:tc>
          <w:tcPr>
            <w:tcW w:w="576" w:type="dxa"/>
          </w:tcPr>
          <w:p w:rsidR="004A017A" w:rsidRPr="00530D7A" w:rsidRDefault="00C25F28" w:rsidP="00B12A91">
            <w:pPr>
              <w:ind w:right="110"/>
            </w:pPr>
            <w:r>
              <w:t>12.</w:t>
            </w:r>
          </w:p>
        </w:tc>
        <w:tc>
          <w:tcPr>
            <w:tcW w:w="2254" w:type="dxa"/>
          </w:tcPr>
          <w:p w:rsidR="004A017A" w:rsidRPr="00530D7A" w:rsidRDefault="004A017A" w:rsidP="00B12A91">
            <w:r w:rsidRPr="00530D7A">
              <w:t>деревня Лодочная</w:t>
            </w:r>
          </w:p>
        </w:tc>
        <w:tc>
          <w:tcPr>
            <w:tcW w:w="1418" w:type="dxa"/>
          </w:tcPr>
          <w:p w:rsidR="004A017A" w:rsidRPr="00530D7A" w:rsidRDefault="004A017A" w:rsidP="00B12A91">
            <w:pPr>
              <w:pStyle w:val="aff4"/>
              <w:ind w:right="-368"/>
              <w:rPr>
                <w:szCs w:val="22"/>
              </w:rPr>
            </w:pPr>
            <w:r w:rsidRPr="00530D7A">
              <w:rPr>
                <w:szCs w:val="22"/>
              </w:rPr>
              <w:t>19208824006</w:t>
            </w:r>
          </w:p>
        </w:tc>
        <w:tc>
          <w:tcPr>
            <w:tcW w:w="3090" w:type="dxa"/>
          </w:tcPr>
          <w:p w:rsidR="004A017A" w:rsidRPr="00530D7A" w:rsidRDefault="004A017A" w:rsidP="00B12A91">
            <w:pPr>
              <w:pStyle w:val="aff4"/>
              <w:ind w:right="29"/>
              <w:rPr>
                <w:szCs w:val="22"/>
              </w:rPr>
            </w:pPr>
            <w:r w:rsidRPr="00530D7A">
              <w:rPr>
                <w:szCs w:val="22"/>
              </w:rPr>
              <w:t>9,0</w:t>
            </w:r>
          </w:p>
        </w:tc>
        <w:tc>
          <w:tcPr>
            <w:tcW w:w="2559" w:type="dxa"/>
          </w:tcPr>
          <w:p w:rsidR="004A017A" w:rsidRPr="00530D7A" w:rsidRDefault="000E3562" w:rsidP="00B12A91">
            <w:pPr>
              <w:pStyle w:val="aff4"/>
              <w:ind w:right="29"/>
              <w:rPr>
                <w:szCs w:val="22"/>
              </w:rPr>
            </w:pPr>
            <w:r w:rsidRPr="00530D7A">
              <w:rPr>
                <w:szCs w:val="22"/>
              </w:rPr>
              <w:t>8,5</w:t>
            </w:r>
          </w:p>
        </w:tc>
      </w:tr>
      <w:tr w:rsidR="00530D7A" w:rsidRPr="00530D7A" w:rsidTr="00007719">
        <w:tc>
          <w:tcPr>
            <w:tcW w:w="576" w:type="dxa"/>
          </w:tcPr>
          <w:p w:rsidR="004A017A" w:rsidRPr="00530D7A" w:rsidRDefault="00C25F28" w:rsidP="00B12A91">
            <w:pPr>
              <w:ind w:right="110"/>
            </w:pPr>
            <w:r>
              <w:t>13.</w:t>
            </w:r>
          </w:p>
        </w:tc>
        <w:tc>
          <w:tcPr>
            <w:tcW w:w="2254" w:type="dxa"/>
          </w:tcPr>
          <w:p w:rsidR="004A017A" w:rsidRPr="00530D7A" w:rsidRDefault="004A017A" w:rsidP="00B12A91">
            <w:r w:rsidRPr="00530D7A">
              <w:t>деревня Митино</w:t>
            </w:r>
          </w:p>
        </w:tc>
        <w:tc>
          <w:tcPr>
            <w:tcW w:w="1418" w:type="dxa"/>
          </w:tcPr>
          <w:p w:rsidR="004A017A" w:rsidRPr="00530D7A" w:rsidRDefault="004A017A" w:rsidP="00B12A91">
            <w:pPr>
              <w:pStyle w:val="aff4"/>
              <w:ind w:right="-368"/>
              <w:rPr>
                <w:szCs w:val="22"/>
              </w:rPr>
            </w:pPr>
            <w:r w:rsidRPr="00530D7A">
              <w:rPr>
                <w:szCs w:val="22"/>
              </w:rPr>
              <w:t>19208832004</w:t>
            </w:r>
          </w:p>
        </w:tc>
        <w:tc>
          <w:tcPr>
            <w:tcW w:w="3090" w:type="dxa"/>
          </w:tcPr>
          <w:p w:rsidR="004A017A" w:rsidRPr="00530D7A" w:rsidRDefault="004A017A" w:rsidP="00B12A91">
            <w:r w:rsidRPr="00530D7A">
              <w:t>19,18</w:t>
            </w:r>
          </w:p>
        </w:tc>
        <w:tc>
          <w:tcPr>
            <w:tcW w:w="2559" w:type="dxa"/>
          </w:tcPr>
          <w:p w:rsidR="004A017A" w:rsidRPr="00530D7A" w:rsidRDefault="004A017A" w:rsidP="00B12A91">
            <w:r w:rsidRPr="00530D7A">
              <w:t>19,20</w:t>
            </w:r>
          </w:p>
        </w:tc>
      </w:tr>
      <w:tr w:rsidR="00530D7A" w:rsidRPr="00530D7A" w:rsidTr="00007719">
        <w:tc>
          <w:tcPr>
            <w:tcW w:w="576" w:type="dxa"/>
          </w:tcPr>
          <w:p w:rsidR="004A017A" w:rsidRPr="00530D7A" w:rsidRDefault="00C25F28" w:rsidP="00B12A91">
            <w:pPr>
              <w:ind w:right="110"/>
            </w:pPr>
            <w:r>
              <w:t>14.</w:t>
            </w:r>
          </w:p>
        </w:tc>
        <w:tc>
          <w:tcPr>
            <w:tcW w:w="2254" w:type="dxa"/>
          </w:tcPr>
          <w:p w:rsidR="004A017A" w:rsidRPr="00530D7A" w:rsidRDefault="004A017A" w:rsidP="00B12A91">
            <w:r w:rsidRPr="00530D7A">
              <w:t>деревня Подгорная</w:t>
            </w:r>
          </w:p>
        </w:tc>
        <w:tc>
          <w:tcPr>
            <w:tcW w:w="1418" w:type="dxa"/>
          </w:tcPr>
          <w:p w:rsidR="004A017A" w:rsidRPr="00530D7A" w:rsidRDefault="004A017A" w:rsidP="00B12A91">
            <w:pPr>
              <w:pStyle w:val="aff4"/>
              <w:ind w:right="-368"/>
              <w:rPr>
                <w:szCs w:val="22"/>
              </w:rPr>
            </w:pPr>
            <w:r w:rsidRPr="00530D7A">
              <w:rPr>
                <w:szCs w:val="22"/>
              </w:rPr>
              <w:t>19208824007</w:t>
            </w:r>
          </w:p>
        </w:tc>
        <w:tc>
          <w:tcPr>
            <w:tcW w:w="3090" w:type="dxa"/>
          </w:tcPr>
          <w:p w:rsidR="004A017A" w:rsidRPr="00530D7A" w:rsidRDefault="004A017A" w:rsidP="00B12A91">
            <w:r w:rsidRPr="00530D7A">
              <w:t>4,66</w:t>
            </w:r>
          </w:p>
        </w:tc>
        <w:tc>
          <w:tcPr>
            <w:tcW w:w="2559" w:type="dxa"/>
          </w:tcPr>
          <w:p w:rsidR="004A017A" w:rsidRPr="00530D7A" w:rsidRDefault="000E3562" w:rsidP="00B12A91">
            <w:r w:rsidRPr="00530D7A">
              <w:t>4,78</w:t>
            </w:r>
          </w:p>
        </w:tc>
      </w:tr>
      <w:tr w:rsidR="00530D7A" w:rsidRPr="00530D7A" w:rsidTr="00007719">
        <w:tc>
          <w:tcPr>
            <w:tcW w:w="576" w:type="dxa"/>
          </w:tcPr>
          <w:p w:rsidR="004A017A" w:rsidRPr="00530D7A" w:rsidRDefault="00C25F28" w:rsidP="00B12A91">
            <w:pPr>
              <w:ind w:right="110"/>
            </w:pPr>
            <w:r>
              <w:t>15.</w:t>
            </w:r>
          </w:p>
        </w:tc>
        <w:tc>
          <w:tcPr>
            <w:tcW w:w="2254" w:type="dxa"/>
          </w:tcPr>
          <w:p w:rsidR="004A017A" w:rsidRPr="00530D7A" w:rsidRDefault="004A017A" w:rsidP="00B12A91">
            <w:r w:rsidRPr="00530D7A">
              <w:t>деревня Починок</w:t>
            </w:r>
          </w:p>
        </w:tc>
        <w:tc>
          <w:tcPr>
            <w:tcW w:w="1418" w:type="dxa"/>
          </w:tcPr>
          <w:p w:rsidR="004A017A" w:rsidRPr="00530D7A" w:rsidRDefault="004A017A" w:rsidP="00B12A91">
            <w:pPr>
              <w:pStyle w:val="aff4"/>
              <w:ind w:right="-368"/>
              <w:rPr>
                <w:szCs w:val="22"/>
              </w:rPr>
            </w:pPr>
            <w:r w:rsidRPr="00530D7A">
              <w:rPr>
                <w:szCs w:val="22"/>
              </w:rPr>
              <w:t>19208832005</w:t>
            </w:r>
          </w:p>
        </w:tc>
        <w:tc>
          <w:tcPr>
            <w:tcW w:w="3090" w:type="dxa"/>
          </w:tcPr>
          <w:p w:rsidR="004A017A" w:rsidRPr="00530D7A" w:rsidRDefault="004A017A" w:rsidP="00B12A91">
            <w:r w:rsidRPr="00530D7A">
              <w:t>22,98</w:t>
            </w:r>
          </w:p>
        </w:tc>
        <w:tc>
          <w:tcPr>
            <w:tcW w:w="2559" w:type="dxa"/>
          </w:tcPr>
          <w:p w:rsidR="004A017A" w:rsidRPr="00530D7A" w:rsidRDefault="004A017A" w:rsidP="00B12A91">
            <w:pPr>
              <w:rPr>
                <w:lang w:val="en-US"/>
              </w:rPr>
            </w:pPr>
            <w:r w:rsidRPr="00530D7A">
              <w:rPr>
                <w:lang w:val="en-US"/>
              </w:rPr>
              <w:t>22</w:t>
            </w:r>
            <w:r w:rsidRPr="00530D7A">
              <w:t>,</w:t>
            </w:r>
            <w:r w:rsidRPr="00530D7A">
              <w:rPr>
                <w:lang w:val="en-US"/>
              </w:rPr>
              <w:t>98</w:t>
            </w:r>
          </w:p>
        </w:tc>
      </w:tr>
      <w:tr w:rsidR="00530D7A" w:rsidRPr="00530D7A" w:rsidTr="00007719">
        <w:tc>
          <w:tcPr>
            <w:tcW w:w="576" w:type="dxa"/>
          </w:tcPr>
          <w:p w:rsidR="004A017A" w:rsidRPr="00530D7A" w:rsidRDefault="00C25F28" w:rsidP="00B12A91">
            <w:pPr>
              <w:ind w:right="110"/>
            </w:pPr>
            <w:r>
              <w:t>16.</w:t>
            </w:r>
          </w:p>
        </w:tc>
        <w:tc>
          <w:tcPr>
            <w:tcW w:w="2254" w:type="dxa"/>
          </w:tcPr>
          <w:p w:rsidR="004A017A" w:rsidRPr="00530D7A" w:rsidRDefault="004A017A" w:rsidP="00B12A91">
            <w:r w:rsidRPr="00530D7A">
              <w:t>деревня Стари</w:t>
            </w:r>
          </w:p>
        </w:tc>
        <w:tc>
          <w:tcPr>
            <w:tcW w:w="1418" w:type="dxa"/>
          </w:tcPr>
          <w:p w:rsidR="004A017A" w:rsidRPr="00530D7A" w:rsidRDefault="004A017A" w:rsidP="00B12A91">
            <w:pPr>
              <w:pStyle w:val="aff4"/>
              <w:ind w:right="-368"/>
              <w:rPr>
                <w:szCs w:val="22"/>
              </w:rPr>
            </w:pPr>
            <w:r w:rsidRPr="00530D7A">
              <w:rPr>
                <w:szCs w:val="22"/>
              </w:rPr>
              <w:t>19208824008</w:t>
            </w:r>
          </w:p>
        </w:tc>
        <w:tc>
          <w:tcPr>
            <w:tcW w:w="3090" w:type="dxa"/>
          </w:tcPr>
          <w:p w:rsidR="004A017A" w:rsidRPr="00530D7A" w:rsidRDefault="004A017A" w:rsidP="00B12A91">
            <w:r w:rsidRPr="00530D7A">
              <w:t>7,99</w:t>
            </w:r>
          </w:p>
        </w:tc>
        <w:tc>
          <w:tcPr>
            <w:tcW w:w="2559" w:type="dxa"/>
          </w:tcPr>
          <w:p w:rsidR="004A017A" w:rsidRPr="00530D7A" w:rsidRDefault="000E3562" w:rsidP="00B12A91">
            <w:r w:rsidRPr="00530D7A">
              <w:t>8,0</w:t>
            </w:r>
            <w:r w:rsidR="004A017A" w:rsidRPr="00530D7A">
              <w:t>5</w:t>
            </w:r>
          </w:p>
        </w:tc>
      </w:tr>
      <w:tr w:rsidR="00530D7A" w:rsidRPr="00530D7A" w:rsidTr="00007719">
        <w:tc>
          <w:tcPr>
            <w:tcW w:w="576" w:type="dxa"/>
          </w:tcPr>
          <w:p w:rsidR="004A017A" w:rsidRPr="00530D7A" w:rsidRDefault="00C25F28" w:rsidP="00B12A91">
            <w:pPr>
              <w:ind w:right="110"/>
            </w:pPr>
            <w:r>
              <w:t>17.</w:t>
            </w:r>
          </w:p>
        </w:tc>
        <w:tc>
          <w:tcPr>
            <w:tcW w:w="2254" w:type="dxa"/>
          </w:tcPr>
          <w:p w:rsidR="004A017A" w:rsidRPr="00530D7A" w:rsidRDefault="004A017A" w:rsidP="00B12A91">
            <w:r w:rsidRPr="00530D7A">
              <w:t>деревня Тарабукино</w:t>
            </w:r>
          </w:p>
        </w:tc>
        <w:tc>
          <w:tcPr>
            <w:tcW w:w="1418" w:type="dxa"/>
          </w:tcPr>
          <w:p w:rsidR="004A017A" w:rsidRPr="00530D7A" w:rsidRDefault="004A017A" w:rsidP="00B12A91">
            <w:pPr>
              <w:pStyle w:val="aff4"/>
              <w:ind w:right="-368"/>
              <w:rPr>
                <w:szCs w:val="22"/>
              </w:rPr>
            </w:pPr>
            <w:r w:rsidRPr="00530D7A">
              <w:rPr>
                <w:szCs w:val="22"/>
              </w:rPr>
              <w:t>19208824009</w:t>
            </w:r>
          </w:p>
        </w:tc>
        <w:tc>
          <w:tcPr>
            <w:tcW w:w="3090" w:type="dxa"/>
          </w:tcPr>
          <w:p w:rsidR="004A017A" w:rsidRPr="00530D7A" w:rsidRDefault="004A017A" w:rsidP="00B12A91">
            <w:r w:rsidRPr="00530D7A">
              <w:t>15,45</w:t>
            </w:r>
          </w:p>
        </w:tc>
        <w:tc>
          <w:tcPr>
            <w:tcW w:w="2559" w:type="dxa"/>
          </w:tcPr>
          <w:p w:rsidR="004A017A" w:rsidRPr="00530D7A" w:rsidRDefault="000E3562" w:rsidP="00B12A91">
            <w:r w:rsidRPr="00530D7A">
              <w:rPr>
                <w:lang w:val="en-US"/>
              </w:rPr>
              <w:t>15,51</w:t>
            </w:r>
          </w:p>
        </w:tc>
      </w:tr>
      <w:tr w:rsidR="00530D7A" w:rsidRPr="00530D7A" w:rsidTr="00007719">
        <w:tc>
          <w:tcPr>
            <w:tcW w:w="576" w:type="dxa"/>
          </w:tcPr>
          <w:p w:rsidR="004A017A" w:rsidRPr="00530D7A" w:rsidRDefault="00C25F28" w:rsidP="00B12A91">
            <w:pPr>
              <w:ind w:right="110"/>
            </w:pPr>
            <w:r>
              <w:t>18.</w:t>
            </w:r>
          </w:p>
        </w:tc>
        <w:tc>
          <w:tcPr>
            <w:tcW w:w="2254" w:type="dxa"/>
          </w:tcPr>
          <w:p w:rsidR="004A017A" w:rsidRPr="00530D7A" w:rsidRDefault="004A017A" w:rsidP="00B12A91">
            <w:r w:rsidRPr="00530D7A">
              <w:t>деревня Тупаново</w:t>
            </w:r>
          </w:p>
        </w:tc>
        <w:tc>
          <w:tcPr>
            <w:tcW w:w="1418" w:type="dxa"/>
          </w:tcPr>
          <w:p w:rsidR="004A017A" w:rsidRPr="00530D7A" w:rsidRDefault="004A017A" w:rsidP="00B12A91">
            <w:pPr>
              <w:pStyle w:val="aff4"/>
              <w:ind w:right="-368"/>
              <w:rPr>
                <w:szCs w:val="22"/>
              </w:rPr>
            </w:pPr>
            <w:r w:rsidRPr="00530D7A">
              <w:rPr>
                <w:szCs w:val="22"/>
              </w:rPr>
              <w:t>19208820007</w:t>
            </w:r>
          </w:p>
        </w:tc>
        <w:tc>
          <w:tcPr>
            <w:tcW w:w="3090" w:type="dxa"/>
          </w:tcPr>
          <w:p w:rsidR="004A017A" w:rsidRPr="00530D7A" w:rsidRDefault="004A017A" w:rsidP="00B12A91">
            <w:r w:rsidRPr="00530D7A">
              <w:t>20,31</w:t>
            </w:r>
          </w:p>
        </w:tc>
        <w:tc>
          <w:tcPr>
            <w:tcW w:w="2559" w:type="dxa"/>
          </w:tcPr>
          <w:p w:rsidR="004A017A" w:rsidRPr="00530D7A" w:rsidRDefault="000E3562" w:rsidP="00B12A91">
            <w:r w:rsidRPr="00530D7A">
              <w:t>22,25</w:t>
            </w:r>
          </w:p>
        </w:tc>
      </w:tr>
      <w:tr w:rsidR="00530D7A" w:rsidRPr="00530D7A" w:rsidTr="00007719">
        <w:tc>
          <w:tcPr>
            <w:tcW w:w="576" w:type="dxa"/>
          </w:tcPr>
          <w:p w:rsidR="004A017A" w:rsidRPr="00530D7A" w:rsidRDefault="00C25F28" w:rsidP="00B12A91">
            <w:pPr>
              <w:ind w:right="110"/>
            </w:pPr>
            <w:r>
              <w:t>19.</w:t>
            </w:r>
          </w:p>
        </w:tc>
        <w:tc>
          <w:tcPr>
            <w:tcW w:w="2254" w:type="dxa"/>
          </w:tcPr>
          <w:p w:rsidR="004A017A" w:rsidRPr="00530D7A" w:rsidRDefault="004A017A" w:rsidP="00B12A91">
            <w:r w:rsidRPr="00530D7A">
              <w:t>поселок Юрманга</w:t>
            </w:r>
          </w:p>
        </w:tc>
        <w:tc>
          <w:tcPr>
            <w:tcW w:w="1418" w:type="dxa"/>
          </w:tcPr>
          <w:p w:rsidR="004A017A" w:rsidRPr="00530D7A" w:rsidRDefault="004A017A" w:rsidP="00B12A91">
            <w:pPr>
              <w:pStyle w:val="aff4"/>
              <w:ind w:right="-368"/>
              <w:rPr>
                <w:szCs w:val="22"/>
              </w:rPr>
            </w:pPr>
            <w:r w:rsidRPr="00530D7A">
              <w:rPr>
                <w:szCs w:val="22"/>
              </w:rPr>
              <w:t>19208820001</w:t>
            </w:r>
          </w:p>
        </w:tc>
        <w:tc>
          <w:tcPr>
            <w:tcW w:w="3090" w:type="dxa"/>
          </w:tcPr>
          <w:p w:rsidR="004A017A" w:rsidRPr="00530D7A" w:rsidRDefault="001969E2" w:rsidP="00B12A91">
            <w:r>
              <w:t>358,58</w:t>
            </w:r>
          </w:p>
        </w:tc>
        <w:tc>
          <w:tcPr>
            <w:tcW w:w="2559" w:type="dxa"/>
          </w:tcPr>
          <w:p w:rsidR="004A017A" w:rsidRPr="00530D7A" w:rsidRDefault="00530D7A" w:rsidP="00B12A91">
            <w:r w:rsidRPr="00530D7A">
              <w:t>246,33</w:t>
            </w:r>
          </w:p>
        </w:tc>
      </w:tr>
    </w:tbl>
    <w:p w:rsidR="00A30199" w:rsidRPr="00ED478A" w:rsidRDefault="00B75F73" w:rsidP="00F0438E">
      <w:pPr>
        <w:pStyle w:val="ac"/>
        <w:keepNext/>
        <w:widowControl w:val="0"/>
        <w:spacing w:before="240" w:after="0" w:line="360" w:lineRule="auto"/>
        <w:ind w:left="0"/>
        <w:jc w:val="center"/>
        <w:outlineLvl w:val="2"/>
        <w:rPr>
          <w:rFonts w:ascii="Times New Roman" w:eastAsia="Times New Roman" w:hAnsi="Times New Roman" w:cs="Times New Roman"/>
          <w:b/>
          <w:bCs/>
          <w:sz w:val="28"/>
          <w:szCs w:val="28"/>
          <w:lang w:eastAsia="ru-RU"/>
        </w:rPr>
      </w:pPr>
      <w:bookmarkStart w:id="72" w:name="_Toc102481028"/>
      <w:r w:rsidRPr="00ED478A">
        <w:rPr>
          <w:rFonts w:ascii="Times New Roman" w:eastAsia="Times New Roman" w:hAnsi="Times New Roman" w:cs="Times New Roman"/>
          <w:b/>
          <w:iCs/>
          <w:sz w:val="28"/>
          <w:szCs w:val="28"/>
          <w:lang w:eastAsia="ru-RU"/>
        </w:rPr>
        <w:t>3</w:t>
      </w:r>
      <w:r w:rsidR="00783CE5" w:rsidRPr="00ED478A">
        <w:rPr>
          <w:rFonts w:ascii="Times New Roman" w:eastAsia="Times New Roman" w:hAnsi="Times New Roman" w:cs="Times New Roman"/>
          <w:b/>
          <w:iCs/>
          <w:sz w:val="28"/>
          <w:szCs w:val="28"/>
          <w:lang w:eastAsia="ru-RU"/>
        </w:rPr>
        <w:t>.1.</w:t>
      </w:r>
      <w:r w:rsidR="00530D7A">
        <w:rPr>
          <w:rFonts w:ascii="Times New Roman" w:eastAsia="Times New Roman" w:hAnsi="Times New Roman" w:cs="Times New Roman"/>
          <w:b/>
          <w:iCs/>
          <w:sz w:val="28"/>
          <w:szCs w:val="28"/>
          <w:lang w:eastAsia="ru-RU"/>
        </w:rPr>
        <w:t>3</w:t>
      </w:r>
      <w:r w:rsidR="00783CE5" w:rsidRPr="00ED478A">
        <w:rPr>
          <w:rFonts w:ascii="Times New Roman" w:eastAsia="Times New Roman" w:hAnsi="Times New Roman" w:cs="Times New Roman"/>
          <w:b/>
          <w:iCs/>
          <w:sz w:val="28"/>
          <w:szCs w:val="28"/>
          <w:lang w:eastAsia="ru-RU"/>
        </w:rPr>
        <w:t xml:space="preserve"> </w:t>
      </w:r>
      <w:r w:rsidR="00A30199" w:rsidRPr="00ED478A">
        <w:rPr>
          <w:rFonts w:ascii="Times New Roman" w:eastAsia="Times New Roman" w:hAnsi="Times New Roman" w:cs="Times New Roman"/>
          <w:b/>
          <w:iCs/>
          <w:sz w:val="28"/>
          <w:szCs w:val="28"/>
          <w:lang w:eastAsia="ru-RU"/>
        </w:rPr>
        <w:t>Охрана объектов историко-культурного наследия</w:t>
      </w:r>
      <w:bookmarkEnd w:id="72"/>
    </w:p>
    <w:p w:rsidR="00A30199" w:rsidRPr="0035107E" w:rsidRDefault="00A30199"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35107E">
        <w:rPr>
          <w:rFonts w:ascii="Times New Roman" w:eastAsia="Times New Roman" w:hAnsi="Times New Roman" w:cs="Times New Roman"/>
          <w:sz w:val="28"/>
          <w:szCs w:val="28"/>
          <w:lang w:eastAsia="ru-RU"/>
        </w:rPr>
        <w:t>Историко-культурный каркас формируется из элементов историко-</w:t>
      </w:r>
      <w:r w:rsidRPr="0035107E">
        <w:rPr>
          <w:rFonts w:ascii="Times New Roman" w:eastAsia="Times New Roman" w:hAnsi="Times New Roman" w:cs="Times New Roman"/>
          <w:sz w:val="28"/>
          <w:szCs w:val="28"/>
          <w:lang w:eastAsia="ru-RU"/>
        </w:rPr>
        <w:lastRenderedPageBreak/>
        <w:t xml:space="preserve">культурного наследия и исторических путей сообщения. </w:t>
      </w:r>
    </w:p>
    <w:p w:rsidR="008D64AA" w:rsidRDefault="008D64AA" w:rsidP="008D64AA">
      <w:pPr>
        <w:shd w:val="clear" w:color="auto" w:fill="FFFFFF"/>
        <w:spacing w:after="0" w:line="36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На территории сельского поселения Бабушкинское </w:t>
      </w:r>
      <w:r w:rsidR="00A75890" w:rsidRPr="0080564C">
        <w:rPr>
          <w:rFonts w:ascii="Times New Roman" w:eastAsia="Times New Roman" w:hAnsi="Times New Roman" w:cs="Times New Roman"/>
          <w:iCs/>
          <w:sz w:val="28"/>
          <w:szCs w:val="28"/>
        </w:rPr>
        <w:t>имеются данные о наличии на указанных землях</w:t>
      </w:r>
      <w:r w:rsidR="00A75890">
        <w:rPr>
          <w:rFonts w:ascii="Times New Roman" w:eastAsia="Times New Roman" w:hAnsi="Times New Roman" w:cs="Times New Roman"/>
          <w:iCs/>
          <w:sz w:val="28"/>
          <w:szCs w:val="28"/>
        </w:rPr>
        <w:t xml:space="preserve"> выявленного объекта археологического наследия</w:t>
      </w:r>
      <w:r w:rsidR="007F7226">
        <w:rPr>
          <w:rFonts w:ascii="Times New Roman" w:eastAsia="Times New Roman" w:hAnsi="Times New Roman" w:cs="Times New Roman"/>
          <w:iCs/>
          <w:sz w:val="28"/>
          <w:szCs w:val="28"/>
        </w:rPr>
        <w:t xml:space="preserve"> </w:t>
      </w:r>
      <w:r w:rsidR="00A75890">
        <w:rPr>
          <w:rFonts w:ascii="Times New Roman" w:eastAsia="Times New Roman" w:hAnsi="Times New Roman" w:cs="Times New Roman"/>
          <w:iCs/>
          <w:sz w:val="28"/>
          <w:szCs w:val="28"/>
        </w:rPr>
        <w:t>и объектов культурного наследия регионального и федерального значения.</w:t>
      </w:r>
    </w:p>
    <w:p w:rsidR="008D64AA" w:rsidRPr="00F50FF3" w:rsidRDefault="0035107E" w:rsidP="008D64AA">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0574B5">
        <w:rPr>
          <w:rFonts w:ascii="Times New Roman" w:hAnsi="Times New Roman" w:cs="Times New Roman"/>
          <w:sz w:val="28"/>
          <w:szCs w:val="28"/>
          <w:lang w:eastAsia="ru-RU"/>
        </w:rPr>
        <w:t xml:space="preserve">Проектом предлагается </w:t>
      </w:r>
      <w:r w:rsidR="000574B5" w:rsidRPr="000574B5">
        <w:rPr>
          <w:rFonts w:ascii="Times New Roman" w:hAnsi="Times New Roman" w:cs="Times New Roman"/>
          <w:sz w:val="28"/>
          <w:szCs w:val="28"/>
          <w:lang w:eastAsia="ru-RU"/>
        </w:rPr>
        <w:t>Спасск</w:t>
      </w:r>
      <w:r w:rsidR="008D64AA">
        <w:rPr>
          <w:rFonts w:ascii="Times New Roman" w:hAnsi="Times New Roman" w:cs="Times New Roman"/>
          <w:sz w:val="28"/>
          <w:szCs w:val="28"/>
          <w:lang w:eastAsia="ru-RU"/>
        </w:rPr>
        <w:t>ую</w:t>
      </w:r>
      <w:r w:rsidR="000574B5" w:rsidRPr="000574B5">
        <w:rPr>
          <w:rFonts w:ascii="Times New Roman" w:hAnsi="Times New Roman" w:cs="Times New Roman"/>
          <w:sz w:val="28"/>
          <w:szCs w:val="28"/>
          <w:lang w:eastAsia="ru-RU"/>
        </w:rPr>
        <w:t xml:space="preserve"> Леденьгск</w:t>
      </w:r>
      <w:r w:rsidR="008D64AA">
        <w:rPr>
          <w:rFonts w:ascii="Times New Roman" w:hAnsi="Times New Roman" w:cs="Times New Roman"/>
          <w:sz w:val="28"/>
          <w:szCs w:val="28"/>
          <w:lang w:eastAsia="ru-RU"/>
        </w:rPr>
        <w:t>ую</w:t>
      </w:r>
      <w:r w:rsidR="000574B5" w:rsidRPr="000574B5">
        <w:rPr>
          <w:rFonts w:ascii="Times New Roman" w:hAnsi="Times New Roman" w:cs="Times New Roman"/>
          <w:sz w:val="28"/>
          <w:szCs w:val="28"/>
          <w:lang w:eastAsia="ru-RU"/>
        </w:rPr>
        <w:t xml:space="preserve"> церковь 1793 </w:t>
      </w:r>
      <w:r w:rsidR="000574B5" w:rsidRPr="000574B5">
        <w:rPr>
          <w:rFonts w:ascii="Times New Roman" w:eastAsia="Times New Roman" w:hAnsi="Times New Roman" w:cs="Times New Roman"/>
          <w:sz w:val="28"/>
          <w:szCs w:val="28"/>
          <w:lang w:eastAsia="ru-RU"/>
        </w:rPr>
        <w:t>года</w:t>
      </w:r>
      <w:r w:rsidR="000574B5" w:rsidRPr="000574B5">
        <w:rPr>
          <w:rFonts w:ascii="Times New Roman" w:hAnsi="Times New Roman" w:cs="Times New Roman"/>
          <w:sz w:val="28"/>
          <w:szCs w:val="28"/>
          <w:lang w:eastAsia="ru-RU"/>
        </w:rPr>
        <w:t>, Т</w:t>
      </w:r>
      <w:r w:rsidR="008D64AA">
        <w:rPr>
          <w:rFonts w:ascii="Times New Roman" w:hAnsi="Times New Roman" w:cs="Times New Roman"/>
          <w:sz w:val="28"/>
          <w:szCs w:val="28"/>
          <w:lang w:eastAsia="ru-RU"/>
        </w:rPr>
        <w:t>роицкую</w:t>
      </w:r>
      <w:r w:rsidR="000574B5" w:rsidRPr="000574B5">
        <w:rPr>
          <w:rFonts w:ascii="Times New Roman" w:hAnsi="Times New Roman" w:cs="Times New Roman"/>
          <w:sz w:val="28"/>
          <w:szCs w:val="28"/>
          <w:lang w:eastAsia="ru-RU"/>
        </w:rPr>
        <w:t xml:space="preserve"> Д</w:t>
      </w:r>
      <w:r w:rsidR="008D64AA">
        <w:rPr>
          <w:rFonts w:ascii="Times New Roman" w:hAnsi="Times New Roman" w:cs="Times New Roman"/>
          <w:sz w:val="28"/>
          <w:szCs w:val="28"/>
          <w:lang w:eastAsia="ru-RU"/>
        </w:rPr>
        <w:t>емьяновскую</w:t>
      </w:r>
      <w:r w:rsidR="000574B5" w:rsidRPr="000574B5">
        <w:rPr>
          <w:rFonts w:ascii="Times New Roman" w:hAnsi="Times New Roman" w:cs="Times New Roman"/>
          <w:sz w:val="28"/>
          <w:szCs w:val="28"/>
          <w:lang w:eastAsia="ru-RU"/>
        </w:rPr>
        <w:t xml:space="preserve"> церковь </w:t>
      </w:r>
      <w:r w:rsidR="000574B5" w:rsidRPr="000574B5">
        <w:rPr>
          <w:rFonts w:ascii="Times New Roman" w:hAnsi="Times New Roman" w:cs="Times New Roman"/>
          <w:sz w:val="28"/>
          <w:szCs w:val="28"/>
          <w:lang w:val="en-US" w:eastAsia="ru-RU"/>
        </w:rPr>
        <w:t>XIX</w:t>
      </w:r>
      <w:r w:rsidR="000574B5" w:rsidRPr="000574B5">
        <w:rPr>
          <w:rFonts w:ascii="Times New Roman" w:hAnsi="Times New Roman" w:cs="Times New Roman"/>
          <w:sz w:val="28"/>
          <w:szCs w:val="28"/>
          <w:lang w:eastAsia="ru-RU"/>
        </w:rPr>
        <w:t xml:space="preserve"> век</w:t>
      </w:r>
      <w:r w:rsidR="000574B5" w:rsidRPr="000574B5">
        <w:rPr>
          <w:rFonts w:ascii="Times New Roman" w:eastAsia="Times New Roman" w:hAnsi="Times New Roman" w:cs="Times New Roman"/>
          <w:sz w:val="28"/>
          <w:szCs w:val="28"/>
          <w:lang w:eastAsia="ru-RU"/>
        </w:rPr>
        <w:t xml:space="preserve"> </w:t>
      </w:r>
      <w:r w:rsidR="008D64AA" w:rsidRPr="00F50FF3">
        <w:rPr>
          <w:rFonts w:ascii="Times New Roman" w:eastAsia="Times New Roman" w:hAnsi="Times New Roman" w:cs="Times New Roman"/>
          <w:sz w:val="28"/>
          <w:szCs w:val="28"/>
          <w:lang w:eastAsia="ru-RU"/>
        </w:rPr>
        <w:t>отнести к объектам, предлагаемым на постановку в качестве объекта культурного наследия.</w:t>
      </w:r>
    </w:p>
    <w:p w:rsidR="00B75F73" w:rsidRPr="008D64AA" w:rsidRDefault="00A30199"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D64AA">
        <w:rPr>
          <w:rFonts w:ascii="Times New Roman" w:eastAsia="Times New Roman" w:hAnsi="Times New Roman" w:cs="Times New Roman"/>
          <w:sz w:val="28"/>
          <w:szCs w:val="28"/>
          <w:lang w:eastAsia="ru-RU"/>
        </w:rPr>
        <w:t xml:space="preserve">Вопросы сохранения и использования объектов культурного наследия регионального значения относятся к </w:t>
      </w:r>
      <w:r w:rsidR="007B7916" w:rsidRPr="008D64AA">
        <w:rPr>
          <w:rFonts w:ascii="Times New Roman" w:hAnsi="Times New Roman" w:cs="Times New Roman"/>
          <w:sz w:val="28"/>
          <w:szCs w:val="28"/>
        </w:rPr>
        <w:t>компетенции Комитета по охране объектов культурного наследия</w:t>
      </w:r>
      <w:r w:rsidR="00B75F73" w:rsidRPr="008D64AA">
        <w:rPr>
          <w:rFonts w:ascii="Times New Roman" w:hAnsi="Times New Roman" w:cs="Times New Roman"/>
          <w:sz w:val="28"/>
          <w:szCs w:val="28"/>
        </w:rPr>
        <w:t xml:space="preserve"> области</w:t>
      </w:r>
      <w:r w:rsidRPr="008D64AA">
        <w:rPr>
          <w:rFonts w:ascii="Times New Roman" w:eastAsia="Times New Roman" w:hAnsi="Times New Roman" w:cs="Times New Roman"/>
          <w:sz w:val="28"/>
          <w:szCs w:val="28"/>
          <w:lang w:eastAsia="ru-RU"/>
        </w:rPr>
        <w:t xml:space="preserve">. </w:t>
      </w:r>
    </w:p>
    <w:p w:rsidR="00A30199" w:rsidRPr="000574B5" w:rsidRDefault="00264144"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0574B5">
        <w:rPr>
          <w:rFonts w:ascii="Times New Roman" w:eastAsia="Times New Roman" w:hAnsi="Times New Roman" w:cs="Times New Roman"/>
          <w:sz w:val="28"/>
          <w:szCs w:val="28"/>
          <w:lang w:eastAsia="ru-RU"/>
        </w:rPr>
        <w:t>Положение</w:t>
      </w:r>
      <w:r w:rsidR="00A30199" w:rsidRPr="000574B5">
        <w:rPr>
          <w:rFonts w:ascii="Times New Roman" w:eastAsia="Times New Roman" w:hAnsi="Times New Roman" w:cs="Times New Roman"/>
          <w:sz w:val="28"/>
          <w:szCs w:val="28"/>
          <w:lang w:eastAsia="ru-RU"/>
        </w:rPr>
        <w:t xml:space="preserve"> об историко-культурной экспертизе</w:t>
      </w:r>
      <w:r w:rsidRPr="000574B5">
        <w:rPr>
          <w:rFonts w:ascii="Times New Roman" w:eastAsia="Times New Roman" w:hAnsi="Times New Roman" w:cs="Times New Roman"/>
          <w:sz w:val="28"/>
          <w:szCs w:val="28"/>
          <w:lang w:eastAsia="ru-RU"/>
        </w:rPr>
        <w:t xml:space="preserve"> </w:t>
      </w:r>
      <w:r w:rsidRPr="000574B5">
        <w:rPr>
          <w:rFonts w:ascii="Times New Roman" w:hAnsi="Times New Roman" w:cs="Times New Roman"/>
          <w:sz w:val="28"/>
          <w:szCs w:val="28"/>
        </w:rPr>
        <w:t>устанавливает порядок проведения государственной историко-культурной экспертизы, требования к определению физических и юридических лиц, которые могут привлекаться в качестве экспертов, перечень представляемых экспертам документов, порядок их рассмотрения, порядок проведения иных исследований в рамках экспертизы, порядок определения размера оплаты экспертизы, касающейся объектов культурного наследия федерального значения, а также порядок назначения повторной экспертизы</w:t>
      </w:r>
      <w:r w:rsidR="00A30199" w:rsidRPr="000574B5">
        <w:rPr>
          <w:rFonts w:ascii="Times New Roman" w:eastAsia="Times New Roman" w:hAnsi="Times New Roman" w:cs="Times New Roman"/>
          <w:sz w:val="28"/>
          <w:szCs w:val="28"/>
          <w:lang w:eastAsia="ru-RU"/>
        </w:rPr>
        <w:t>. При этом необходимо уточнение силами специализированных организаций современного состояния объектов, состоящих на учете и имеющих признаки объектов культурного наследия с целью снятия с учета утраченных объектов и постановки на учет вновь выявленных объектов.</w:t>
      </w:r>
    </w:p>
    <w:p w:rsidR="00A30199" w:rsidRPr="000574B5" w:rsidRDefault="00A30199"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0574B5">
        <w:rPr>
          <w:rFonts w:ascii="Times New Roman" w:eastAsia="Times New Roman" w:hAnsi="Times New Roman" w:cs="Times New Roman"/>
          <w:sz w:val="28"/>
          <w:szCs w:val="28"/>
          <w:lang w:eastAsia="ru-RU"/>
        </w:rPr>
        <w:t xml:space="preserve">Необходимо исследование неучтенных объектов культурного наследия по заявке местных органов самоуправления (в </w:t>
      </w:r>
      <w:r w:rsidR="005E36C3" w:rsidRPr="000574B5">
        <w:rPr>
          <w:rFonts w:ascii="Times New Roman" w:eastAsia="Times New Roman" w:hAnsi="Times New Roman" w:cs="Times New Roman"/>
          <w:sz w:val="28"/>
          <w:szCs w:val="28"/>
          <w:lang w:eastAsia="ru-RU"/>
        </w:rPr>
        <w:t>Комитете по охране объектов</w:t>
      </w:r>
      <w:r w:rsidRPr="000574B5">
        <w:rPr>
          <w:rFonts w:ascii="Times New Roman" w:eastAsia="Times New Roman" w:hAnsi="Times New Roman" w:cs="Times New Roman"/>
          <w:sz w:val="28"/>
          <w:szCs w:val="28"/>
          <w:lang w:eastAsia="ru-RU"/>
        </w:rPr>
        <w:t xml:space="preserve"> культурного наследия области) для включения их в категорию выявленных и постановления на учет в качестве памятников культурного наследия местного или регионального значения. </w:t>
      </w:r>
    </w:p>
    <w:p w:rsidR="00A30199" w:rsidRPr="000574B5" w:rsidRDefault="00257733" w:rsidP="007F7226">
      <w:pPr>
        <w:widowControl w:val="0"/>
        <w:spacing w:after="0" w:line="360" w:lineRule="auto"/>
        <w:ind w:firstLine="709"/>
        <w:jc w:val="both"/>
        <w:rPr>
          <w:rFonts w:ascii="Times New Roman" w:eastAsia="Times New Roman" w:hAnsi="Times New Roman" w:cs="Times New Roman"/>
          <w:sz w:val="28"/>
          <w:szCs w:val="28"/>
          <w:lang w:eastAsia="ru-RU"/>
        </w:rPr>
      </w:pPr>
      <w:r w:rsidRPr="000574B5">
        <w:rPr>
          <w:rFonts w:ascii="Times New Roman" w:eastAsia="Times New Roman" w:hAnsi="Times New Roman" w:cs="Times New Roman"/>
          <w:sz w:val="28"/>
          <w:szCs w:val="28"/>
          <w:lang w:eastAsia="ru-RU"/>
        </w:rPr>
        <w:t>Необходимо</w:t>
      </w:r>
      <w:r w:rsidR="00A30199" w:rsidRPr="000574B5">
        <w:rPr>
          <w:rFonts w:ascii="Times New Roman" w:eastAsia="Times New Roman" w:hAnsi="Times New Roman" w:cs="Times New Roman"/>
          <w:sz w:val="28"/>
          <w:szCs w:val="28"/>
          <w:lang w:eastAsia="ru-RU"/>
        </w:rPr>
        <w:t xml:space="preserve"> продолжить выявление и постановку на учет в органах государственной охраны памятников истории и культуры исторических поселений и других элементов историко-культурного каркаса территории.</w:t>
      </w:r>
    </w:p>
    <w:p w:rsidR="00A30199" w:rsidRPr="000574B5" w:rsidRDefault="00A30199" w:rsidP="007F7226">
      <w:pPr>
        <w:widowControl w:val="0"/>
        <w:spacing w:after="0" w:line="360" w:lineRule="auto"/>
        <w:ind w:firstLine="709"/>
        <w:jc w:val="both"/>
        <w:rPr>
          <w:rFonts w:ascii="Times New Roman" w:eastAsia="Times New Roman" w:hAnsi="Times New Roman" w:cs="Times New Roman"/>
          <w:sz w:val="28"/>
          <w:szCs w:val="28"/>
          <w:lang w:eastAsia="ru-RU"/>
        </w:rPr>
      </w:pPr>
      <w:r w:rsidRPr="000574B5">
        <w:rPr>
          <w:rFonts w:ascii="Times New Roman" w:eastAsia="Times New Roman" w:hAnsi="Times New Roman" w:cs="Times New Roman"/>
          <w:sz w:val="28"/>
          <w:szCs w:val="28"/>
          <w:lang w:eastAsia="ru-RU"/>
        </w:rPr>
        <w:t xml:space="preserve">Необходимо определить проектом охранных зон и проектом межевания </w:t>
      </w:r>
      <w:r w:rsidRPr="000574B5">
        <w:rPr>
          <w:rFonts w:ascii="Times New Roman" w:eastAsia="Times New Roman" w:hAnsi="Times New Roman" w:cs="Times New Roman"/>
          <w:sz w:val="28"/>
          <w:szCs w:val="28"/>
          <w:lang w:eastAsia="ru-RU"/>
        </w:rPr>
        <w:lastRenderedPageBreak/>
        <w:t xml:space="preserve">границы земель историко-культурного назначения на территории сельского поселения, провести противоаварийные и консервационные работы по памятникам, расположенным в удаленных местностях. Провести учет памятников археологии, установленных решением областных властей, в состояние, соответствующее их правовому статусу объектов культурного наследия </w:t>
      </w:r>
      <w:r w:rsidR="00CC716A" w:rsidRPr="000574B5">
        <w:rPr>
          <w:rFonts w:ascii="Times New Roman" w:eastAsia="Times New Roman" w:hAnsi="Times New Roman" w:cs="Times New Roman"/>
          <w:sz w:val="28"/>
          <w:szCs w:val="28"/>
          <w:lang w:eastAsia="ru-RU"/>
        </w:rPr>
        <w:t xml:space="preserve">федерального значения, а также </w:t>
      </w:r>
      <w:r w:rsidRPr="000574B5">
        <w:rPr>
          <w:rFonts w:ascii="Times New Roman" w:eastAsia="Times New Roman" w:hAnsi="Times New Roman" w:cs="Times New Roman"/>
          <w:sz w:val="28"/>
          <w:szCs w:val="28"/>
          <w:lang w:eastAsia="ru-RU"/>
        </w:rPr>
        <w:t>организовать археологические исследования, опережающие раскопки на участках предполагаемого строительства.</w:t>
      </w:r>
    </w:p>
    <w:p w:rsidR="00A30199" w:rsidRPr="00C92D60" w:rsidRDefault="00B75F73" w:rsidP="001C6DCB">
      <w:pPr>
        <w:pStyle w:val="ac"/>
        <w:keepNext/>
        <w:widowControl w:val="0"/>
        <w:spacing w:before="240" w:after="0" w:line="360" w:lineRule="auto"/>
        <w:ind w:left="0"/>
        <w:jc w:val="center"/>
        <w:outlineLvl w:val="2"/>
        <w:rPr>
          <w:rFonts w:ascii="Times New Roman" w:eastAsia="Times New Roman" w:hAnsi="Times New Roman" w:cs="Times New Roman"/>
          <w:b/>
          <w:iCs/>
          <w:sz w:val="28"/>
          <w:szCs w:val="28"/>
          <w:lang w:eastAsia="ru-RU"/>
        </w:rPr>
      </w:pPr>
      <w:bookmarkStart w:id="73" w:name="_Toc390679726"/>
      <w:bookmarkStart w:id="74" w:name="_Toc485741495"/>
      <w:bookmarkStart w:id="75" w:name="_Toc102481029"/>
      <w:r w:rsidRPr="00C92D60">
        <w:rPr>
          <w:rFonts w:ascii="Times New Roman" w:eastAsia="Times New Roman" w:hAnsi="Times New Roman" w:cs="Times New Roman"/>
          <w:b/>
          <w:iCs/>
          <w:sz w:val="28"/>
          <w:szCs w:val="28"/>
          <w:lang w:eastAsia="ru-RU"/>
        </w:rPr>
        <w:t>3</w:t>
      </w:r>
      <w:r w:rsidR="00783CE5" w:rsidRPr="00C92D60">
        <w:rPr>
          <w:rFonts w:ascii="Times New Roman" w:eastAsia="Times New Roman" w:hAnsi="Times New Roman" w:cs="Times New Roman"/>
          <w:b/>
          <w:iCs/>
          <w:sz w:val="28"/>
          <w:szCs w:val="28"/>
          <w:lang w:eastAsia="ru-RU"/>
        </w:rPr>
        <w:t>.1.</w:t>
      </w:r>
      <w:r w:rsidR="00530D7A">
        <w:rPr>
          <w:rFonts w:ascii="Times New Roman" w:eastAsia="Times New Roman" w:hAnsi="Times New Roman" w:cs="Times New Roman"/>
          <w:b/>
          <w:iCs/>
          <w:sz w:val="28"/>
          <w:szCs w:val="28"/>
          <w:lang w:eastAsia="ru-RU"/>
        </w:rPr>
        <w:t>4</w:t>
      </w:r>
      <w:r w:rsidR="00783CE5" w:rsidRPr="00C92D60">
        <w:rPr>
          <w:rFonts w:ascii="Times New Roman" w:eastAsia="Times New Roman" w:hAnsi="Times New Roman" w:cs="Times New Roman"/>
          <w:b/>
          <w:iCs/>
          <w:sz w:val="28"/>
          <w:szCs w:val="28"/>
          <w:lang w:eastAsia="ru-RU"/>
        </w:rPr>
        <w:t xml:space="preserve"> </w:t>
      </w:r>
      <w:r w:rsidR="00A30199" w:rsidRPr="00C92D60">
        <w:rPr>
          <w:rFonts w:ascii="Times New Roman" w:eastAsia="Times New Roman" w:hAnsi="Times New Roman" w:cs="Times New Roman"/>
          <w:b/>
          <w:iCs/>
          <w:sz w:val="28"/>
          <w:szCs w:val="28"/>
          <w:lang w:eastAsia="ru-RU"/>
        </w:rPr>
        <w:t>Особенности освоения территорий вблизи водных объектов</w:t>
      </w:r>
      <w:bookmarkEnd w:id="73"/>
      <w:bookmarkEnd w:id="74"/>
      <w:bookmarkEnd w:id="75"/>
    </w:p>
    <w:p w:rsidR="00A30199" w:rsidRPr="00A9791E" w:rsidRDefault="00A30199"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A9791E">
        <w:rPr>
          <w:rFonts w:ascii="Times New Roman" w:eastAsia="Times New Roman" w:hAnsi="Times New Roman" w:cs="Times New Roman"/>
          <w:sz w:val="28"/>
          <w:szCs w:val="28"/>
          <w:lang w:eastAsia="ru-RU"/>
        </w:rPr>
        <w:t>В соответствии с Водн</w:t>
      </w:r>
      <w:r w:rsidR="00B75F73" w:rsidRPr="00A9791E">
        <w:rPr>
          <w:rFonts w:ascii="Times New Roman" w:eastAsia="Times New Roman" w:hAnsi="Times New Roman" w:cs="Times New Roman"/>
          <w:sz w:val="28"/>
          <w:szCs w:val="28"/>
          <w:lang w:eastAsia="ru-RU"/>
        </w:rPr>
        <w:t>ым</w:t>
      </w:r>
      <w:r w:rsidRPr="00A9791E">
        <w:rPr>
          <w:rFonts w:ascii="Times New Roman" w:eastAsia="Times New Roman" w:hAnsi="Times New Roman" w:cs="Times New Roman"/>
          <w:sz w:val="28"/>
          <w:szCs w:val="28"/>
          <w:lang w:eastAsia="ru-RU"/>
        </w:rPr>
        <w:t xml:space="preserve"> кодекс</w:t>
      </w:r>
      <w:r w:rsidR="00B75F73" w:rsidRPr="00A9791E">
        <w:rPr>
          <w:rFonts w:ascii="Times New Roman" w:eastAsia="Times New Roman" w:hAnsi="Times New Roman" w:cs="Times New Roman"/>
          <w:sz w:val="28"/>
          <w:szCs w:val="28"/>
          <w:lang w:eastAsia="ru-RU"/>
        </w:rPr>
        <w:t>ом</w:t>
      </w:r>
      <w:r w:rsidRPr="00A9791E">
        <w:rPr>
          <w:rFonts w:ascii="Times New Roman" w:eastAsia="Times New Roman" w:hAnsi="Times New Roman" w:cs="Times New Roman"/>
          <w:sz w:val="28"/>
          <w:szCs w:val="28"/>
          <w:lang w:eastAsia="ru-RU"/>
        </w:rPr>
        <w:t xml:space="preserve"> Российской Федерации территории вблизи водных объектов, используемые для стро</w:t>
      </w:r>
      <w:r w:rsidR="003C3C61" w:rsidRPr="00A9791E">
        <w:rPr>
          <w:rFonts w:ascii="Times New Roman" w:eastAsia="Times New Roman" w:hAnsi="Times New Roman" w:cs="Times New Roman"/>
          <w:sz w:val="28"/>
          <w:szCs w:val="28"/>
          <w:lang w:eastAsia="ru-RU"/>
        </w:rPr>
        <w:t>ительства и эксплуатации, а так</w:t>
      </w:r>
      <w:r w:rsidRPr="00A9791E">
        <w:rPr>
          <w:rFonts w:ascii="Times New Roman" w:eastAsia="Times New Roman" w:hAnsi="Times New Roman" w:cs="Times New Roman"/>
          <w:sz w:val="28"/>
          <w:szCs w:val="28"/>
          <w:lang w:eastAsia="ru-RU"/>
        </w:rPr>
        <w:t>же планируе</w:t>
      </w:r>
      <w:r w:rsidR="00CC716A" w:rsidRPr="00A9791E">
        <w:rPr>
          <w:rFonts w:ascii="Times New Roman" w:eastAsia="Times New Roman" w:hAnsi="Times New Roman" w:cs="Times New Roman"/>
          <w:sz w:val="28"/>
          <w:szCs w:val="28"/>
          <w:lang w:eastAsia="ru-RU"/>
        </w:rPr>
        <w:t xml:space="preserve">мые для последующего освоения, </w:t>
      </w:r>
      <w:r w:rsidRPr="00A9791E">
        <w:rPr>
          <w:rFonts w:ascii="Times New Roman" w:eastAsia="Times New Roman" w:hAnsi="Times New Roman" w:cs="Times New Roman"/>
          <w:sz w:val="28"/>
          <w:szCs w:val="28"/>
          <w:lang w:eastAsia="ru-RU"/>
        </w:rPr>
        <w:t>должны быть защищены от затопления и подтопления паводковыми водами, ветровым нагоном воды и подтоплением грунтовыми водами.</w:t>
      </w:r>
    </w:p>
    <w:p w:rsidR="00A30199" w:rsidRPr="00A9791E" w:rsidRDefault="00A30199"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A9791E">
        <w:rPr>
          <w:rFonts w:ascii="Times New Roman" w:eastAsia="Times New Roman" w:hAnsi="Times New Roman" w:cs="Times New Roman"/>
          <w:sz w:val="28"/>
          <w:szCs w:val="28"/>
          <w:lang w:eastAsia="ru-RU"/>
        </w:rPr>
        <w:t>Перед освоением данных территорий требуется выполнение проектов инженерно-гидрологических изысканий на каждый участок для определения 1% и 10% уровня затопления.</w:t>
      </w:r>
    </w:p>
    <w:p w:rsidR="007F7226" w:rsidRDefault="00A30199" w:rsidP="007F7226">
      <w:pPr>
        <w:widowControl w:val="0"/>
        <w:spacing w:after="0" w:line="360" w:lineRule="auto"/>
        <w:ind w:firstLine="709"/>
        <w:jc w:val="both"/>
        <w:rPr>
          <w:rFonts w:ascii="Times New Roman" w:eastAsia="Times New Roman" w:hAnsi="Times New Roman" w:cs="Times New Roman"/>
          <w:sz w:val="28"/>
          <w:szCs w:val="28"/>
          <w:lang w:eastAsia="ru-RU"/>
        </w:rPr>
      </w:pPr>
      <w:r w:rsidRPr="00A9791E">
        <w:rPr>
          <w:rFonts w:ascii="Times New Roman" w:eastAsia="Times New Roman" w:hAnsi="Times New Roman" w:cs="Times New Roman"/>
          <w:sz w:val="28"/>
          <w:szCs w:val="28"/>
          <w:lang w:eastAsia="ru-RU"/>
        </w:rPr>
        <w:t>По результатам данных проектов, по необходимости разрабатывается комплекс мероприятий по предотвращению негативного воздействия вод в границах зон подтопления или затопления.</w:t>
      </w:r>
    </w:p>
    <w:p w:rsidR="00A30199" w:rsidRPr="00A9791E" w:rsidRDefault="00A30199" w:rsidP="00660A46">
      <w:pPr>
        <w:widowControl w:val="0"/>
        <w:spacing w:line="360" w:lineRule="auto"/>
        <w:ind w:firstLine="709"/>
        <w:jc w:val="both"/>
        <w:rPr>
          <w:rFonts w:ascii="Times New Roman" w:eastAsia="Times New Roman" w:hAnsi="Times New Roman" w:cs="Times New Roman"/>
          <w:sz w:val="28"/>
          <w:szCs w:val="28"/>
          <w:lang w:eastAsia="ru-RU"/>
        </w:rPr>
      </w:pPr>
      <w:r w:rsidRPr="00A9791E">
        <w:rPr>
          <w:rFonts w:ascii="Times New Roman" w:eastAsia="Times New Roman" w:hAnsi="Times New Roman" w:cs="Times New Roman"/>
          <w:sz w:val="28"/>
          <w:szCs w:val="28"/>
          <w:lang w:eastAsia="ru-RU"/>
        </w:rPr>
        <w:t xml:space="preserve">На участках развития и на существующей территории в зоне подтопления 1% обеспеченности строительство объектов капитального строительства возможно только при выполнении специальных защитных мероприятий по предотвращению негативного воздействия вод в границах зон затопления, подтопления </w:t>
      </w:r>
      <w:r w:rsidR="00B75F73" w:rsidRPr="00A9791E">
        <w:rPr>
          <w:rFonts w:ascii="Times New Roman" w:eastAsia="Times New Roman" w:hAnsi="Times New Roman" w:cs="Times New Roman"/>
          <w:sz w:val="28"/>
          <w:szCs w:val="28"/>
          <w:lang w:eastAsia="ru-RU"/>
        </w:rPr>
        <w:t xml:space="preserve">в соответствии с частью </w:t>
      </w:r>
      <w:r w:rsidRPr="00A9791E">
        <w:rPr>
          <w:rFonts w:ascii="Times New Roman" w:eastAsia="Times New Roman" w:hAnsi="Times New Roman" w:cs="Times New Roman"/>
          <w:sz w:val="28"/>
          <w:szCs w:val="28"/>
          <w:lang w:eastAsia="ru-RU"/>
        </w:rPr>
        <w:t xml:space="preserve">2 </w:t>
      </w:r>
      <w:r w:rsidR="00B75F73" w:rsidRPr="00A9791E">
        <w:rPr>
          <w:rFonts w:ascii="Times New Roman" w:eastAsia="Times New Roman" w:hAnsi="Times New Roman" w:cs="Times New Roman"/>
          <w:sz w:val="28"/>
          <w:szCs w:val="28"/>
          <w:lang w:eastAsia="ru-RU"/>
        </w:rPr>
        <w:t>статьи 67.1</w:t>
      </w:r>
      <w:r w:rsidRPr="00A9791E">
        <w:rPr>
          <w:rFonts w:ascii="Times New Roman" w:eastAsia="Times New Roman" w:hAnsi="Times New Roman" w:cs="Times New Roman"/>
          <w:sz w:val="28"/>
          <w:szCs w:val="28"/>
          <w:lang w:eastAsia="ru-RU"/>
        </w:rPr>
        <w:t xml:space="preserve"> Водного кодекса Р</w:t>
      </w:r>
      <w:r w:rsidR="00B75F73" w:rsidRPr="00A9791E">
        <w:rPr>
          <w:rFonts w:ascii="Times New Roman" w:eastAsia="Times New Roman" w:hAnsi="Times New Roman" w:cs="Times New Roman"/>
          <w:sz w:val="28"/>
          <w:szCs w:val="28"/>
          <w:lang w:eastAsia="ru-RU"/>
        </w:rPr>
        <w:t xml:space="preserve">оссийской </w:t>
      </w:r>
      <w:r w:rsidRPr="00A9791E">
        <w:rPr>
          <w:rFonts w:ascii="Times New Roman" w:eastAsia="Times New Roman" w:hAnsi="Times New Roman" w:cs="Times New Roman"/>
          <w:sz w:val="28"/>
          <w:szCs w:val="28"/>
          <w:lang w:eastAsia="ru-RU"/>
        </w:rPr>
        <w:t>Ф</w:t>
      </w:r>
      <w:r w:rsidR="00B75F73" w:rsidRPr="00A9791E">
        <w:rPr>
          <w:rFonts w:ascii="Times New Roman" w:eastAsia="Times New Roman" w:hAnsi="Times New Roman" w:cs="Times New Roman"/>
          <w:sz w:val="28"/>
          <w:szCs w:val="28"/>
          <w:lang w:eastAsia="ru-RU"/>
        </w:rPr>
        <w:t>едерации</w:t>
      </w:r>
      <w:r w:rsidRPr="00A9791E">
        <w:rPr>
          <w:rFonts w:ascii="Times New Roman" w:eastAsia="Times New Roman" w:hAnsi="Times New Roman" w:cs="Times New Roman"/>
          <w:sz w:val="28"/>
          <w:szCs w:val="28"/>
          <w:lang w:eastAsia="ru-RU"/>
        </w:rPr>
        <w:t xml:space="preserve">. </w:t>
      </w:r>
    </w:p>
    <w:p w:rsidR="00D14CC7" w:rsidRPr="00C92D60" w:rsidRDefault="009E234D" w:rsidP="001C6DCB">
      <w:pPr>
        <w:pStyle w:val="ac"/>
        <w:keepNext/>
        <w:widowControl w:val="0"/>
        <w:spacing w:after="0" w:line="360" w:lineRule="auto"/>
        <w:ind w:left="0"/>
        <w:jc w:val="center"/>
        <w:outlineLvl w:val="2"/>
        <w:rPr>
          <w:rFonts w:ascii="Times New Roman" w:eastAsia="Times New Roman" w:hAnsi="Times New Roman" w:cs="Times New Roman"/>
          <w:b/>
          <w:iCs/>
          <w:sz w:val="28"/>
          <w:szCs w:val="28"/>
          <w:lang w:eastAsia="ru-RU"/>
        </w:rPr>
      </w:pPr>
      <w:bookmarkStart w:id="76" w:name="_Toc518912677"/>
      <w:bookmarkStart w:id="77" w:name="_Toc102481030"/>
      <w:r w:rsidRPr="00C92D60">
        <w:rPr>
          <w:rFonts w:ascii="Times New Roman" w:eastAsia="Times New Roman" w:hAnsi="Times New Roman" w:cs="Times New Roman"/>
          <w:b/>
          <w:iCs/>
          <w:sz w:val="28"/>
          <w:szCs w:val="28"/>
          <w:lang w:eastAsia="ru-RU"/>
        </w:rPr>
        <w:t>3</w:t>
      </w:r>
      <w:r w:rsidR="00660A46">
        <w:rPr>
          <w:rFonts w:ascii="Times New Roman" w:eastAsia="Times New Roman" w:hAnsi="Times New Roman" w:cs="Times New Roman"/>
          <w:b/>
          <w:iCs/>
          <w:sz w:val="28"/>
          <w:szCs w:val="28"/>
          <w:lang w:eastAsia="ru-RU"/>
        </w:rPr>
        <w:t>.1.</w:t>
      </w:r>
      <w:r w:rsidR="00530D7A">
        <w:rPr>
          <w:rFonts w:ascii="Times New Roman" w:eastAsia="Times New Roman" w:hAnsi="Times New Roman" w:cs="Times New Roman"/>
          <w:b/>
          <w:iCs/>
          <w:sz w:val="28"/>
          <w:szCs w:val="28"/>
          <w:lang w:eastAsia="ru-RU"/>
        </w:rPr>
        <w:t>5</w:t>
      </w:r>
      <w:r w:rsidR="00A8500A" w:rsidRPr="00C92D60">
        <w:rPr>
          <w:rFonts w:ascii="Times New Roman" w:eastAsia="Times New Roman" w:hAnsi="Times New Roman" w:cs="Times New Roman"/>
          <w:b/>
          <w:iCs/>
          <w:sz w:val="28"/>
          <w:szCs w:val="28"/>
          <w:lang w:eastAsia="ru-RU"/>
        </w:rPr>
        <w:t xml:space="preserve"> </w:t>
      </w:r>
      <w:r w:rsidR="00D14CC7" w:rsidRPr="00C92D60">
        <w:rPr>
          <w:rFonts w:ascii="Times New Roman" w:eastAsia="Times New Roman" w:hAnsi="Times New Roman" w:cs="Times New Roman"/>
          <w:b/>
          <w:iCs/>
          <w:sz w:val="28"/>
          <w:szCs w:val="28"/>
          <w:lang w:eastAsia="ru-RU"/>
        </w:rPr>
        <w:t>Рекреационный потенциал</w:t>
      </w:r>
      <w:bookmarkEnd w:id="76"/>
      <w:bookmarkEnd w:id="77"/>
    </w:p>
    <w:p w:rsidR="009E234D" w:rsidRDefault="00475445"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475445">
        <w:rPr>
          <w:rFonts w:ascii="Times New Roman" w:eastAsia="Times New Roman" w:hAnsi="Times New Roman" w:cs="Times New Roman"/>
          <w:sz w:val="28"/>
          <w:szCs w:val="28"/>
          <w:lang w:eastAsia="ru-RU"/>
        </w:rPr>
        <w:t xml:space="preserve">Бабушкинский </w:t>
      </w:r>
      <w:r w:rsidR="00257733" w:rsidRPr="00475445">
        <w:rPr>
          <w:rFonts w:ascii="Times New Roman" w:eastAsia="Times New Roman" w:hAnsi="Times New Roman" w:cs="Times New Roman"/>
          <w:sz w:val="28"/>
          <w:szCs w:val="28"/>
          <w:lang w:eastAsia="ru-RU"/>
        </w:rPr>
        <w:t>муниципальный</w:t>
      </w:r>
      <w:r w:rsidR="009E234D" w:rsidRPr="00475445">
        <w:rPr>
          <w:rFonts w:ascii="Times New Roman" w:eastAsia="Times New Roman" w:hAnsi="Times New Roman" w:cs="Times New Roman"/>
          <w:sz w:val="28"/>
          <w:szCs w:val="28"/>
          <w:lang w:eastAsia="ru-RU"/>
        </w:rPr>
        <w:t xml:space="preserve"> </w:t>
      </w:r>
      <w:r w:rsidR="00D14CC7" w:rsidRPr="00475445">
        <w:rPr>
          <w:rFonts w:ascii="Times New Roman" w:eastAsia="Times New Roman" w:hAnsi="Times New Roman" w:cs="Times New Roman"/>
          <w:sz w:val="28"/>
          <w:szCs w:val="28"/>
          <w:lang w:eastAsia="ru-RU"/>
        </w:rPr>
        <w:t xml:space="preserve">район располагает туристическим и рекреационным потенциалом.  </w:t>
      </w:r>
    </w:p>
    <w:p w:rsidR="009D1D7E" w:rsidRDefault="007062EF" w:rsidP="007062EF">
      <w:pPr>
        <w:spacing w:after="0" w:line="360" w:lineRule="auto"/>
        <w:ind w:firstLine="709"/>
        <w:jc w:val="both"/>
        <w:rPr>
          <w:rFonts w:ascii="Times New Roman" w:hAnsi="Times New Roman"/>
          <w:sz w:val="28"/>
          <w:szCs w:val="28"/>
        </w:rPr>
      </w:pPr>
      <w:r>
        <w:rPr>
          <w:rFonts w:ascii="Times New Roman" w:hAnsi="Times New Roman"/>
          <w:sz w:val="28"/>
          <w:szCs w:val="28"/>
        </w:rPr>
        <w:lastRenderedPageBreak/>
        <w:t xml:space="preserve">Для территории сельского поселения Бабушкинское можно выделить </w:t>
      </w:r>
      <w:r w:rsidRPr="009D1D7E">
        <w:rPr>
          <w:rFonts w:ascii="Times New Roman" w:hAnsi="Times New Roman"/>
          <w:sz w:val="28"/>
          <w:szCs w:val="28"/>
        </w:rPr>
        <w:t xml:space="preserve">направление </w:t>
      </w:r>
      <w:r w:rsidR="009D1D7E" w:rsidRPr="009D1D7E">
        <w:rPr>
          <w:rFonts w:ascii="Times New Roman" w:hAnsi="Times New Roman"/>
          <w:sz w:val="28"/>
          <w:szCs w:val="28"/>
        </w:rPr>
        <w:t>лечебно - оздоровительного</w:t>
      </w:r>
      <w:r w:rsidRPr="009D1D7E">
        <w:rPr>
          <w:rFonts w:ascii="Times New Roman" w:hAnsi="Times New Roman"/>
          <w:sz w:val="28"/>
          <w:szCs w:val="28"/>
        </w:rPr>
        <w:t xml:space="preserve"> туризма.  </w:t>
      </w:r>
    </w:p>
    <w:p w:rsidR="007062EF" w:rsidRDefault="007062EF" w:rsidP="007062EF">
      <w:pPr>
        <w:spacing w:after="0" w:line="360" w:lineRule="auto"/>
        <w:ind w:firstLine="709"/>
        <w:jc w:val="both"/>
        <w:rPr>
          <w:rFonts w:ascii="Times New Roman" w:hAnsi="Times New Roman"/>
          <w:sz w:val="28"/>
          <w:szCs w:val="28"/>
        </w:rPr>
      </w:pPr>
      <w:r w:rsidRPr="009D1D7E">
        <w:rPr>
          <w:rFonts w:ascii="Times New Roman" w:hAnsi="Times New Roman"/>
          <w:sz w:val="28"/>
          <w:szCs w:val="28"/>
        </w:rPr>
        <w:t>Наличие уникальных соляных источников определяет</w:t>
      </w:r>
      <w:r w:rsidR="009D1D7E">
        <w:rPr>
          <w:rFonts w:ascii="Times New Roman" w:hAnsi="Times New Roman"/>
          <w:sz w:val="28"/>
          <w:szCs w:val="28"/>
        </w:rPr>
        <w:t xml:space="preserve"> развитие этого вида туризма</w:t>
      </w:r>
      <w:r w:rsidRPr="008343F8">
        <w:rPr>
          <w:rFonts w:ascii="Times New Roman" w:hAnsi="Times New Roman"/>
          <w:sz w:val="28"/>
          <w:szCs w:val="28"/>
        </w:rPr>
        <w:t>. Санаторий «Леденгск» - это единственное учреждение на востоке Вологодской области, имеющее возможность для проведения санаторно-курортной реабилитации пациентов с заболеваниями системы кровообращения, нервной системы, органов пищеварения и травм. Санаторий «Леденгск» единственный в области, имеющий собственную полную лечебную базу: мине</w:t>
      </w:r>
      <w:r>
        <w:rPr>
          <w:rFonts w:ascii="Times New Roman" w:hAnsi="Times New Roman"/>
          <w:sz w:val="28"/>
          <w:szCs w:val="28"/>
        </w:rPr>
        <w:t>ральную воду для ванн, лечебные</w:t>
      </w:r>
      <w:r w:rsidRPr="008343F8">
        <w:rPr>
          <w:rFonts w:ascii="Times New Roman" w:hAnsi="Times New Roman"/>
          <w:sz w:val="28"/>
          <w:szCs w:val="28"/>
        </w:rPr>
        <w:t xml:space="preserve"> грязи и минеральную питьевую воду. Ежегодн</w:t>
      </w:r>
      <w:r>
        <w:rPr>
          <w:rFonts w:ascii="Times New Roman" w:hAnsi="Times New Roman"/>
          <w:sz w:val="28"/>
          <w:szCs w:val="28"/>
        </w:rPr>
        <w:t>о здесь проходит лечение более</w:t>
      </w:r>
      <w:r w:rsidRPr="008343F8">
        <w:rPr>
          <w:rFonts w:ascii="Times New Roman" w:hAnsi="Times New Roman"/>
          <w:sz w:val="28"/>
          <w:szCs w:val="28"/>
        </w:rPr>
        <w:t xml:space="preserve"> двух тысяч человек.</w:t>
      </w:r>
      <w:r>
        <w:rPr>
          <w:rFonts w:ascii="Times New Roman" w:hAnsi="Times New Roman"/>
          <w:sz w:val="28"/>
          <w:szCs w:val="28"/>
        </w:rPr>
        <w:t xml:space="preserve"> </w:t>
      </w:r>
    </w:p>
    <w:p w:rsidR="001C6DCB" w:rsidRDefault="009A456D" w:rsidP="001C6DCB">
      <w:pPr>
        <w:pStyle w:val="ac"/>
        <w:spacing w:after="0" w:line="360" w:lineRule="auto"/>
        <w:ind w:left="0" w:firstLine="851"/>
        <w:jc w:val="both"/>
        <w:rPr>
          <w:rFonts w:ascii="Times New Roman" w:hAnsi="Times New Roman" w:cs="Times New Roman"/>
          <w:sz w:val="28"/>
          <w:szCs w:val="28"/>
        </w:rPr>
      </w:pPr>
      <w:r w:rsidRPr="009A456D">
        <w:rPr>
          <w:rFonts w:ascii="Times New Roman" w:hAnsi="Times New Roman" w:cs="Times New Roman"/>
          <w:sz w:val="28"/>
          <w:szCs w:val="28"/>
        </w:rPr>
        <w:t>В 2005 году обнаружены запасы минеральной питьевой воды</w:t>
      </w:r>
      <w:r w:rsidRPr="009A456D">
        <w:rPr>
          <w:rFonts w:ascii="Times New Roman" w:hAnsi="Times New Roman" w:cs="Times New Roman"/>
          <w:b/>
          <w:sz w:val="28"/>
          <w:szCs w:val="28"/>
        </w:rPr>
        <w:t xml:space="preserve"> </w:t>
      </w:r>
      <w:r w:rsidRPr="009A456D">
        <w:rPr>
          <w:rFonts w:ascii="Times New Roman" w:hAnsi="Times New Roman" w:cs="Times New Roman"/>
          <w:sz w:val="28"/>
          <w:szCs w:val="28"/>
        </w:rPr>
        <w:t xml:space="preserve">в районе действующего санатория «Леденгск». По результатам исследования вода является минеральной питьевой лечебно-столовой и относится к XVI группе Ижевскому -1 типу. </w:t>
      </w:r>
    </w:p>
    <w:p w:rsidR="007062EF" w:rsidRDefault="007062EF" w:rsidP="001C6DCB">
      <w:pPr>
        <w:pStyle w:val="ac"/>
        <w:spacing w:after="0" w:line="360" w:lineRule="auto"/>
        <w:ind w:left="0" w:firstLine="851"/>
        <w:jc w:val="both"/>
        <w:rPr>
          <w:rFonts w:ascii="Times New Roman" w:hAnsi="Times New Roman"/>
          <w:sz w:val="28"/>
          <w:szCs w:val="28"/>
        </w:rPr>
      </w:pPr>
      <w:r w:rsidRPr="008343F8">
        <w:rPr>
          <w:rFonts w:ascii="Times New Roman" w:hAnsi="Times New Roman"/>
          <w:sz w:val="28"/>
          <w:szCs w:val="28"/>
        </w:rPr>
        <w:t>Санаторий «Леденгск» принимает не только вологжан, но и жителей других регионов страны. Его специалисты занимаются санаторно-курортной реабилитацией, активно развивают сферу ле</w:t>
      </w:r>
      <w:r>
        <w:rPr>
          <w:rFonts w:ascii="Times New Roman" w:hAnsi="Times New Roman"/>
          <w:sz w:val="28"/>
          <w:szCs w:val="28"/>
        </w:rPr>
        <w:t>чебно-оздоровительного туризма.</w:t>
      </w:r>
    </w:p>
    <w:p w:rsidR="007062EF" w:rsidRPr="008343F8" w:rsidRDefault="007062EF" w:rsidP="007062EF">
      <w:pPr>
        <w:spacing w:after="0" w:line="360" w:lineRule="auto"/>
        <w:ind w:firstLine="708"/>
        <w:jc w:val="both"/>
        <w:rPr>
          <w:rFonts w:ascii="Times New Roman" w:hAnsi="Times New Roman"/>
          <w:sz w:val="28"/>
          <w:szCs w:val="28"/>
        </w:rPr>
      </w:pPr>
      <w:r w:rsidRPr="008343F8">
        <w:rPr>
          <w:rFonts w:ascii="Times New Roman" w:hAnsi="Times New Roman"/>
          <w:sz w:val="28"/>
          <w:szCs w:val="28"/>
        </w:rPr>
        <w:t xml:space="preserve">Наличие значительного историко-культурного потенциала в сочетании с возрастающим интересом к национальным традициям, духовному наследию и ростом платежеспособности населения позволяет развивать культурно-познавательный, усадебный, паломнический и </w:t>
      </w:r>
      <w:r w:rsidR="009E46D7">
        <w:rPr>
          <w:rFonts w:ascii="Times New Roman" w:hAnsi="Times New Roman"/>
          <w:sz w:val="28"/>
          <w:szCs w:val="28"/>
        </w:rPr>
        <w:t>этнографический</w:t>
      </w:r>
      <w:r w:rsidRPr="008343F8">
        <w:rPr>
          <w:rFonts w:ascii="Times New Roman" w:hAnsi="Times New Roman"/>
          <w:sz w:val="28"/>
          <w:szCs w:val="28"/>
        </w:rPr>
        <w:t xml:space="preserve"> туризм.</w:t>
      </w:r>
    </w:p>
    <w:p w:rsidR="007062EF" w:rsidRDefault="007062EF" w:rsidP="007062EF">
      <w:pPr>
        <w:spacing w:after="0" w:line="360" w:lineRule="auto"/>
        <w:ind w:firstLine="709"/>
        <w:jc w:val="both"/>
        <w:rPr>
          <w:rFonts w:ascii="Times New Roman" w:hAnsi="Times New Roman"/>
          <w:sz w:val="28"/>
          <w:szCs w:val="28"/>
        </w:rPr>
      </w:pPr>
      <w:r w:rsidRPr="008343F8">
        <w:rPr>
          <w:rFonts w:ascii="Times New Roman" w:hAnsi="Times New Roman"/>
          <w:sz w:val="28"/>
          <w:szCs w:val="28"/>
        </w:rPr>
        <w:t>Кроме этого работает туристический маршрут: «Развитие солеварения в Леденгском крае».</w:t>
      </w:r>
      <w:r>
        <w:rPr>
          <w:rFonts w:ascii="Times New Roman" w:hAnsi="Times New Roman"/>
          <w:sz w:val="28"/>
          <w:szCs w:val="28"/>
        </w:rPr>
        <w:t xml:space="preserve"> В 2019 году начали работу два новых туристических маршрута в с.</w:t>
      </w:r>
      <w:r w:rsidR="009D1D7E">
        <w:rPr>
          <w:rFonts w:ascii="Times New Roman" w:hAnsi="Times New Roman"/>
          <w:sz w:val="28"/>
          <w:szCs w:val="28"/>
        </w:rPr>
        <w:t xml:space="preserve"> </w:t>
      </w:r>
      <w:r>
        <w:rPr>
          <w:rFonts w:ascii="Times New Roman" w:hAnsi="Times New Roman"/>
          <w:sz w:val="28"/>
          <w:szCs w:val="28"/>
        </w:rPr>
        <w:t>им.</w:t>
      </w:r>
      <w:r w:rsidR="009D1D7E">
        <w:rPr>
          <w:rFonts w:ascii="Times New Roman" w:hAnsi="Times New Roman"/>
          <w:sz w:val="28"/>
          <w:szCs w:val="28"/>
        </w:rPr>
        <w:t xml:space="preserve"> </w:t>
      </w:r>
      <w:r>
        <w:rPr>
          <w:rFonts w:ascii="Times New Roman" w:hAnsi="Times New Roman"/>
          <w:sz w:val="28"/>
          <w:szCs w:val="28"/>
        </w:rPr>
        <w:t>Бабушкина «История первого курорта Вологодчины» и «История района: прошлое и настоящее», разработанные и реализуемые Бабушкинским историческим музеем.</w:t>
      </w:r>
      <w:r w:rsidRPr="008343F8">
        <w:rPr>
          <w:rFonts w:ascii="Times New Roman" w:hAnsi="Times New Roman"/>
          <w:sz w:val="28"/>
          <w:szCs w:val="28"/>
        </w:rPr>
        <w:t xml:space="preserve"> </w:t>
      </w:r>
    </w:p>
    <w:p w:rsidR="007062EF" w:rsidRDefault="007062EF" w:rsidP="007062EF">
      <w:pPr>
        <w:spacing w:after="0" w:line="360" w:lineRule="auto"/>
        <w:ind w:firstLine="709"/>
        <w:jc w:val="both"/>
        <w:rPr>
          <w:rFonts w:ascii="Times New Roman" w:hAnsi="Times New Roman"/>
          <w:sz w:val="28"/>
          <w:szCs w:val="28"/>
        </w:rPr>
      </w:pPr>
      <w:r w:rsidRPr="008343F8">
        <w:rPr>
          <w:rFonts w:ascii="Times New Roman" w:hAnsi="Times New Roman"/>
          <w:sz w:val="28"/>
          <w:szCs w:val="28"/>
        </w:rPr>
        <w:t>Для приёма</w:t>
      </w:r>
      <w:r w:rsidR="009D1D7E">
        <w:rPr>
          <w:rFonts w:ascii="Times New Roman" w:hAnsi="Times New Roman"/>
          <w:sz w:val="28"/>
          <w:szCs w:val="28"/>
        </w:rPr>
        <w:t xml:space="preserve"> </w:t>
      </w:r>
      <w:r w:rsidR="009D1D7E" w:rsidRPr="008343F8">
        <w:rPr>
          <w:rFonts w:ascii="Times New Roman" w:hAnsi="Times New Roman"/>
          <w:sz w:val="28"/>
          <w:szCs w:val="28"/>
        </w:rPr>
        <w:t>туристов</w:t>
      </w:r>
      <w:r w:rsidRPr="008343F8">
        <w:rPr>
          <w:rFonts w:ascii="Times New Roman" w:hAnsi="Times New Roman"/>
          <w:sz w:val="28"/>
          <w:szCs w:val="28"/>
        </w:rPr>
        <w:t xml:space="preserve"> </w:t>
      </w:r>
      <w:r w:rsidR="009D1D7E">
        <w:rPr>
          <w:rFonts w:ascii="Times New Roman" w:hAnsi="Times New Roman"/>
          <w:sz w:val="28"/>
          <w:szCs w:val="28"/>
        </w:rPr>
        <w:t xml:space="preserve">предлагает свои услуги </w:t>
      </w:r>
      <w:r w:rsidRPr="008343F8">
        <w:rPr>
          <w:rFonts w:ascii="Times New Roman" w:hAnsi="Times New Roman"/>
          <w:sz w:val="28"/>
          <w:szCs w:val="28"/>
        </w:rPr>
        <w:t xml:space="preserve">Гостевой дом «Усолье», для охотников и рыболовов </w:t>
      </w:r>
      <w:r w:rsidR="009D1D7E">
        <w:rPr>
          <w:rFonts w:ascii="Times New Roman" w:hAnsi="Times New Roman"/>
          <w:sz w:val="28"/>
          <w:szCs w:val="28"/>
        </w:rPr>
        <w:t>открыт</w:t>
      </w:r>
      <w:r w:rsidRPr="008343F8">
        <w:rPr>
          <w:rFonts w:ascii="Times New Roman" w:hAnsi="Times New Roman"/>
          <w:sz w:val="28"/>
          <w:szCs w:val="28"/>
        </w:rPr>
        <w:t xml:space="preserve"> гостевой дом «Виктория», расположенный </w:t>
      </w:r>
      <w:r w:rsidR="009E46D7">
        <w:rPr>
          <w:rFonts w:ascii="Times New Roman" w:hAnsi="Times New Roman"/>
          <w:sz w:val="28"/>
          <w:szCs w:val="28"/>
        </w:rPr>
        <w:t>в живописном месте Сысоевского</w:t>
      </w:r>
      <w:r w:rsidRPr="008343F8">
        <w:rPr>
          <w:rFonts w:ascii="Times New Roman" w:hAnsi="Times New Roman"/>
          <w:sz w:val="28"/>
          <w:szCs w:val="28"/>
        </w:rPr>
        <w:t xml:space="preserve"> бор</w:t>
      </w:r>
      <w:r w:rsidR="009E46D7">
        <w:rPr>
          <w:rFonts w:ascii="Times New Roman" w:hAnsi="Times New Roman"/>
          <w:sz w:val="28"/>
          <w:szCs w:val="28"/>
        </w:rPr>
        <w:t>а</w:t>
      </w:r>
      <w:r w:rsidRPr="008343F8">
        <w:rPr>
          <w:rFonts w:ascii="Times New Roman" w:hAnsi="Times New Roman"/>
          <w:sz w:val="28"/>
          <w:szCs w:val="28"/>
        </w:rPr>
        <w:t xml:space="preserve">, охотничий домик на реке Вотча. </w:t>
      </w:r>
    </w:p>
    <w:p w:rsidR="00D14CC7" w:rsidRPr="009E46D7" w:rsidRDefault="00D14CC7"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9E46D7">
        <w:rPr>
          <w:rFonts w:ascii="Times New Roman" w:eastAsia="Times New Roman" w:hAnsi="Times New Roman" w:cs="Times New Roman"/>
          <w:sz w:val="28"/>
          <w:szCs w:val="28"/>
          <w:lang w:eastAsia="ru-RU"/>
        </w:rPr>
        <w:t xml:space="preserve">Рекреационный потенциал района позволяет сделать вывод о возможности </w:t>
      </w:r>
      <w:r w:rsidRPr="009E46D7">
        <w:rPr>
          <w:rFonts w:ascii="Times New Roman" w:eastAsia="Times New Roman" w:hAnsi="Times New Roman" w:cs="Times New Roman"/>
          <w:sz w:val="28"/>
          <w:szCs w:val="28"/>
          <w:lang w:eastAsia="ru-RU"/>
        </w:rPr>
        <w:lastRenderedPageBreak/>
        <w:t>организации новых объектов массового отдыха и туризма, ориентированных на потребности населения самого района, Вологодской области, Северо-Запада и Центральной России. Наличие предпосылок для развития этнографического направления в туризме также создает условия для увеличения потока внутренних и иностранных туристов.</w:t>
      </w:r>
    </w:p>
    <w:p w:rsidR="00D14CC7" w:rsidRPr="009D1D7E" w:rsidRDefault="00D14CC7" w:rsidP="00832900">
      <w:pPr>
        <w:widowControl w:val="0"/>
        <w:spacing w:line="360" w:lineRule="auto"/>
        <w:ind w:firstLine="709"/>
        <w:jc w:val="both"/>
        <w:rPr>
          <w:rFonts w:ascii="Times New Roman" w:eastAsia="Times New Roman" w:hAnsi="Times New Roman" w:cs="Times New Roman"/>
          <w:sz w:val="28"/>
          <w:szCs w:val="28"/>
          <w:lang w:eastAsia="ru-RU"/>
        </w:rPr>
      </w:pPr>
      <w:r w:rsidRPr="009D1D7E">
        <w:rPr>
          <w:rFonts w:ascii="Times New Roman" w:eastAsia="Times New Roman" w:hAnsi="Times New Roman" w:cs="Times New Roman"/>
          <w:sz w:val="28"/>
          <w:szCs w:val="28"/>
          <w:lang w:eastAsia="ru-RU"/>
        </w:rPr>
        <w:t xml:space="preserve">Туристская деятельность должна стать частью экономической деятельности </w:t>
      </w:r>
      <w:r w:rsidR="009D1D7E" w:rsidRPr="009D1D7E">
        <w:rPr>
          <w:rFonts w:ascii="Times New Roman" w:eastAsia="Times New Roman" w:hAnsi="Times New Roman" w:cs="Times New Roman"/>
          <w:sz w:val="28"/>
          <w:szCs w:val="28"/>
          <w:lang w:eastAsia="ru-RU"/>
        </w:rPr>
        <w:t>Бабушкинского</w:t>
      </w:r>
      <w:r w:rsidRPr="009D1D7E">
        <w:rPr>
          <w:rFonts w:ascii="Times New Roman" w:eastAsia="Times New Roman" w:hAnsi="Times New Roman" w:cs="Times New Roman"/>
          <w:sz w:val="28"/>
          <w:szCs w:val="28"/>
          <w:lang w:eastAsia="ru-RU"/>
        </w:rPr>
        <w:t xml:space="preserve"> муниципального район, что позволит создать новые рабочие места для жителей и привлечь дополнительные доходы в бю</w:t>
      </w:r>
      <w:r w:rsidR="003C3C61" w:rsidRPr="009D1D7E">
        <w:rPr>
          <w:rFonts w:ascii="Times New Roman" w:eastAsia="Times New Roman" w:hAnsi="Times New Roman" w:cs="Times New Roman"/>
          <w:sz w:val="28"/>
          <w:szCs w:val="28"/>
          <w:lang w:eastAsia="ru-RU"/>
        </w:rPr>
        <w:t xml:space="preserve">джет района. Развитие туризма </w:t>
      </w:r>
      <w:r w:rsidR="00257733" w:rsidRPr="009D1D7E">
        <w:rPr>
          <w:rFonts w:ascii="Times New Roman" w:eastAsia="Times New Roman" w:hAnsi="Times New Roman" w:cs="Times New Roman"/>
          <w:sz w:val="28"/>
          <w:szCs w:val="28"/>
          <w:lang w:eastAsia="ru-RU"/>
        </w:rPr>
        <w:t>способствует</w:t>
      </w:r>
      <w:r w:rsidRPr="009D1D7E">
        <w:rPr>
          <w:rFonts w:ascii="Times New Roman" w:eastAsia="Times New Roman" w:hAnsi="Times New Roman" w:cs="Times New Roman"/>
          <w:sz w:val="28"/>
          <w:szCs w:val="28"/>
          <w:lang w:eastAsia="ru-RU"/>
        </w:rPr>
        <w:t xml:space="preserve"> росту занятости, прежде всего в сфере малого и среднего бизнеса.</w:t>
      </w:r>
    </w:p>
    <w:p w:rsidR="003225D9" w:rsidRPr="00C92D60" w:rsidRDefault="003225D9" w:rsidP="001C6DCB">
      <w:pPr>
        <w:keepNext/>
        <w:widowControl w:val="0"/>
        <w:spacing w:after="0" w:line="360" w:lineRule="auto"/>
        <w:contextualSpacing/>
        <w:jc w:val="center"/>
        <w:outlineLvl w:val="0"/>
        <w:rPr>
          <w:rFonts w:ascii="Times New Roman" w:eastAsia="Times New Roman" w:hAnsi="Times New Roman" w:cs="Times New Roman"/>
          <w:b/>
          <w:bCs/>
          <w:sz w:val="28"/>
          <w:szCs w:val="24"/>
          <w:lang w:val="x-none" w:eastAsia="x-none"/>
        </w:rPr>
      </w:pPr>
      <w:bookmarkStart w:id="78" w:name="_Toc102481031"/>
      <w:r w:rsidRPr="00C92D60">
        <w:rPr>
          <w:rFonts w:ascii="Times New Roman" w:eastAsia="Times New Roman" w:hAnsi="Times New Roman" w:cs="Times New Roman"/>
          <w:b/>
          <w:bCs/>
          <w:sz w:val="28"/>
          <w:szCs w:val="24"/>
          <w:lang w:eastAsia="x-none"/>
        </w:rPr>
        <w:t xml:space="preserve">3.2 </w:t>
      </w:r>
      <w:r w:rsidRPr="00C92D60">
        <w:rPr>
          <w:rFonts w:ascii="Times New Roman" w:eastAsia="Times New Roman" w:hAnsi="Times New Roman" w:cs="Times New Roman"/>
          <w:b/>
          <w:bCs/>
          <w:sz w:val="28"/>
          <w:szCs w:val="24"/>
          <w:lang w:val="x-none" w:eastAsia="x-none"/>
        </w:rPr>
        <w:t>Транспортная инфраструктура</w:t>
      </w:r>
      <w:bookmarkEnd w:id="78"/>
    </w:p>
    <w:p w:rsidR="003225D9" w:rsidRPr="003225D9" w:rsidRDefault="003225D9" w:rsidP="003225D9">
      <w:pPr>
        <w:widowControl w:val="0"/>
        <w:spacing w:after="0" w:line="360" w:lineRule="auto"/>
        <w:ind w:firstLine="708"/>
        <w:jc w:val="both"/>
        <w:rPr>
          <w:rFonts w:ascii="Times New Roman" w:eastAsia="Times New Roman" w:hAnsi="Times New Roman" w:cs="Times New Roman"/>
          <w:bCs/>
          <w:sz w:val="28"/>
          <w:szCs w:val="28"/>
          <w:lang w:val="x-none" w:eastAsia="x-none"/>
        </w:rPr>
      </w:pPr>
      <w:bookmarkStart w:id="79" w:name="_Toc222558889"/>
      <w:bookmarkStart w:id="80" w:name="_Toc222558888"/>
      <w:bookmarkStart w:id="81" w:name="_Toc222558892"/>
      <w:r w:rsidRPr="003225D9">
        <w:rPr>
          <w:rFonts w:ascii="Times New Roman" w:eastAsia="Times New Roman" w:hAnsi="Times New Roman" w:cs="Times New Roman"/>
          <w:bCs/>
          <w:sz w:val="28"/>
          <w:szCs w:val="28"/>
          <w:lang w:val="x-none" w:eastAsia="x-none"/>
        </w:rPr>
        <w:t>Автомобильные дороги являются важнейшей составной частью транспортной системы сельского поселения Ба</w:t>
      </w:r>
      <w:r w:rsidRPr="003225D9">
        <w:rPr>
          <w:rFonts w:ascii="Times New Roman" w:eastAsia="Times New Roman" w:hAnsi="Times New Roman" w:cs="Times New Roman"/>
          <w:bCs/>
          <w:sz w:val="28"/>
          <w:szCs w:val="28"/>
          <w:lang w:eastAsia="x-none"/>
        </w:rPr>
        <w:t>бушкин</w:t>
      </w:r>
      <w:r w:rsidR="001C6DCB">
        <w:rPr>
          <w:rFonts w:ascii="Times New Roman" w:eastAsia="Times New Roman" w:hAnsi="Times New Roman" w:cs="Times New Roman"/>
          <w:bCs/>
          <w:sz w:val="28"/>
          <w:szCs w:val="28"/>
          <w:lang w:eastAsia="x-none"/>
        </w:rPr>
        <w:t>с</w:t>
      </w:r>
      <w:r w:rsidRPr="003225D9">
        <w:rPr>
          <w:rFonts w:ascii="Times New Roman" w:eastAsia="Times New Roman" w:hAnsi="Times New Roman" w:cs="Times New Roman"/>
          <w:bCs/>
          <w:sz w:val="28"/>
          <w:szCs w:val="28"/>
          <w:lang w:eastAsia="x-none"/>
        </w:rPr>
        <w:t>кое</w:t>
      </w:r>
      <w:r w:rsidRPr="003225D9">
        <w:rPr>
          <w:rFonts w:ascii="Times New Roman" w:eastAsia="Times New Roman" w:hAnsi="Times New Roman" w:cs="Times New Roman"/>
          <w:bCs/>
          <w:sz w:val="28"/>
          <w:szCs w:val="28"/>
          <w:lang w:val="x-none" w:eastAsia="x-none"/>
        </w:rPr>
        <w:t xml:space="preserve">. От уровня транспортно-эксплуатационного состояния и развития сети автомобильных дорог, обеспечивающей связи между населенными пунктами, во многом зависят устойчивое экономическое развитие, улучшение условий трудовой деятельности и повышение уровня жизни населения.  Дорожная сеть в настоящее время не в полной мере соответствует социальным и экономическим потребностям общества. Малая плотность сети автомобильных дорог с круглогодично проезжаемыми участками, ее недостаточная развитость и сильная изношенность покрытий, недостаточная прочность дорожных одежд приводят к росту транспортных издержек, снижению конкурентоспособности произведенной продукции, что является сдерживающим фактором для развития экономики поселения. </w:t>
      </w:r>
    </w:p>
    <w:p w:rsidR="003225D9" w:rsidRPr="003225D9" w:rsidRDefault="003225D9" w:rsidP="003225D9">
      <w:pPr>
        <w:widowControl w:val="0"/>
        <w:spacing w:after="0" w:line="360" w:lineRule="auto"/>
        <w:ind w:firstLine="708"/>
        <w:jc w:val="both"/>
        <w:rPr>
          <w:rFonts w:ascii="Times New Roman" w:eastAsia="Times New Roman" w:hAnsi="Times New Roman" w:cs="Times New Roman"/>
          <w:bCs/>
          <w:sz w:val="28"/>
          <w:szCs w:val="28"/>
          <w:lang w:val="x-none" w:eastAsia="x-none"/>
        </w:rPr>
      </w:pPr>
      <w:r w:rsidRPr="003225D9">
        <w:rPr>
          <w:rFonts w:ascii="Times New Roman" w:eastAsia="Times New Roman" w:hAnsi="Times New Roman" w:cs="Times New Roman"/>
          <w:bCs/>
          <w:sz w:val="28"/>
          <w:szCs w:val="28"/>
          <w:lang w:val="x-none" w:eastAsia="x-none"/>
        </w:rPr>
        <w:t xml:space="preserve"> Транспортная инфраструктура сельского поселения </w:t>
      </w:r>
      <w:r w:rsidRPr="003225D9">
        <w:rPr>
          <w:rFonts w:ascii="Times New Roman" w:eastAsia="Times New Roman" w:hAnsi="Times New Roman" w:cs="Times New Roman"/>
          <w:bCs/>
          <w:sz w:val="28"/>
          <w:szCs w:val="28"/>
          <w:lang w:eastAsia="x-none"/>
        </w:rPr>
        <w:t>Бабушкинское</w:t>
      </w:r>
      <w:r w:rsidRPr="003225D9">
        <w:rPr>
          <w:rFonts w:ascii="Times New Roman" w:eastAsia="Times New Roman" w:hAnsi="Times New Roman" w:cs="Times New Roman"/>
          <w:bCs/>
          <w:sz w:val="28"/>
          <w:szCs w:val="28"/>
          <w:lang w:val="x-none" w:eastAsia="x-none"/>
        </w:rPr>
        <w:t xml:space="preserve"> представлена автомобильным и во</w:t>
      </w:r>
      <w:r w:rsidRPr="003225D9">
        <w:rPr>
          <w:rFonts w:ascii="Times New Roman" w:eastAsia="Times New Roman" w:hAnsi="Times New Roman" w:cs="Times New Roman"/>
          <w:bCs/>
          <w:sz w:val="28"/>
          <w:szCs w:val="28"/>
          <w:lang w:eastAsia="x-none"/>
        </w:rPr>
        <w:t>здушным</w:t>
      </w:r>
      <w:r w:rsidRPr="003225D9">
        <w:rPr>
          <w:rFonts w:ascii="Times New Roman" w:eastAsia="Times New Roman" w:hAnsi="Times New Roman" w:cs="Times New Roman"/>
          <w:bCs/>
          <w:sz w:val="28"/>
          <w:szCs w:val="28"/>
          <w:lang w:val="x-none" w:eastAsia="x-none"/>
        </w:rPr>
        <w:t xml:space="preserve"> транспортом. Перевозка грузов по территории </w:t>
      </w:r>
      <w:r w:rsidRPr="003225D9">
        <w:rPr>
          <w:rFonts w:ascii="Times New Roman" w:eastAsia="Times New Roman" w:hAnsi="Times New Roman" w:cs="Times New Roman"/>
          <w:bCs/>
          <w:sz w:val="28"/>
          <w:szCs w:val="28"/>
          <w:lang w:eastAsia="x-none"/>
        </w:rPr>
        <w:t>поселения</w:t>
      </w:r>
      <w:r w:rsidRPr="003225D9">
        <w:rPr>
          <w:rFonts w:ascii="Times New Roman" w:eastAsia="Times New Roman" w:hAnsi="Times New Roman" w:cs="Times New Roman"/>
          <w:bCs/>
          <w:sz w:val="28"/>
          <w:szCs w:val="28"/>
          <w:lang w:val="x-none" w:eastAsia="x-none"/>
        </w:rPr>
        <w:t xml:space="preserve"> осуществляется автомобильным транспортом.</w:t>
      </w:r>
    </w:p>
    <w:p w:rsidR="003225D9" w:rsidRPr="003225D9" w:rsidRDefault="003225D9" w:rsidP="00660A46">
      <w:pPr>
        <w:widowControl w:val="0"/>
        <w:spacing w:line="360" w:lineRule="auto"/>
        <w:ind w:firstLine="709"/>
        <w:jc w:val="both"/>
        <w:rPr>
          <w:rFonts w:ascii="Times New Roman" w:eastAsia="Times New Roman" w:hAnsi="Times New Roman" w:cs="Times New Roman"/>
          <w:bCs/>
          <w:sz w:val="28"/>
          <w:szCs w:val="28"/>
          <w:lang w:val="x-none" w:eastAsia="x-none"/>
        </w:rPr>
      </w:pPr>
      <w:r w:rsidRPr="003225D9">
        <w:rPr>
          <w:rFonts w:ascii="Times New Roman" w:eastAsia="Times New Roman" w:hAnsi="Times New Roman" w:cs="Times New Roman"/>
          <w:bCs/>
          <w:sz w:val="28"/>
          <w:szCs w:val="28"/>
          <w:lang w:val="x-none" w:eastAsia="x-none"/>
        </w:rPr>
        <w:t>Сеть автомобильных дорог связывает</w:t>
      </w:r>
      <w:r w:rsidRPr="003225D9">
        <w:rPr>
          <w:rFonts w:ascii="Times New Roman" w:eastAsia="Times New Roman" w:hAnsi="Times New Roman" w:cs="Times New Roman"/>
          <w:bCs/>
          <w:sz w:val="28"/>
          <w:szCs w:val="28"/>
          <w:lang w:eastAsia="x-none"/>
        </w:rPr>
        <w:t xml:space="preserve"> поселение </w:t>
      </w:r>
      <w:r w:rsidRPr="003225D9">
        <w:rPr>
          <w:rFonts w:ascii="Times New Roman" w:eastAsia="Times New Roman" w:hAnsi="Times New Roman" w:cs="Times New Roman"/>
          <w:bCs/>
          <w:sz w:val="28"/>
          <w:szCs w:val="28"/>
          <w:lang w:val="x-none" w:eastAsia="x-none"/>
        </w:rPr>
        <w:t xml:space="preserve">с </w:t>
      </w:r>
      <w:r w:rsidRPr="003225D9">
        <w:rPr>
          <w:rFonts w:ascii="Times New Roman" w:eastAsia="Times New Roman" w:hAnsi="Times New Roman" w:cs="Times New Roman"/>
          <w:bCs/>
          <w:sz w:val="28"/>
          <w:szCs w:val="28"/>
          <w:lang w:eastAsia="x-none"/>
        </w:rPr>
        <w:t>районным центром с</w:t>
      </w:r>
      <w:r w:rsidRPr="003225D9">
        <w:rPr>
          <w:rFonts w:ascii="Times New Roman" w:eastAsia="Times New Roman" w:hAnsi="Times New Roman" w:cs="Times New Roman"/>
          <w:bCs/>
          <w:sz w:val="28"/>
          <w:szCs w:val="28"/>
          <w:lang w:val="x-none" w:eastAsia="x-none"/>
        </w:rPr>
        <w:t xml:space="preserve">. </w:t>
      </w:r>
      <w:r w:rsidRPr="003225D9">
        <w:rPr>
          <w:rFonts w:ascii="Times New Roman" w:eastAsia="Times New Roman" w:hAnsi="Times New Roman" w:cs="Times New Roman"/>
          <w:bCs/>
          <w:sz w:val="28"/>
          <w:szCs w:val="28"/>
          <w:lang w:eastAsia="x-none"/>
        </w:rPr>
        <w:t xml:space="preserve">им. Бабушкина, </w:t>
      </w:r>
      <w:r w:rsidRPr="003225D9">
        <w:rPr>
          <w:rFonts w:ascii="Times New Roman" w:eastAsia="Times New Roman" w:hAnsi="Times New Roman" w:cs="Times New Roman"/>
          <w:bCs/>
          <w:sz w:val="28"/>
          <w:szCs w:val="28"/>
          <w:lang w:val="x-none" w:eastAsia="x-none"/>
        </w:rPr>
        <w:t xml:space="preserve">ближайшими сельскими поселениями </w:t>
      </w:r>
      <w:r w:rsidRPr="003225D9">
        <w:rPr>
          <w:rFonts w:ascii="Times New Roman" w:eastAsia="Times New Roman" w:hAnsi="Times New Roman" w:cs="Times New Roman"/>
          <w:bCs/>
          <w:sz w:val="28"/>
          <w:szCs w:val="28"/>
          <w:lang w:eastAsia="x-none"/>
        </w:rPr>
        <w:t>Бабушкинского</w:t>
      </w:r>
      <w:r w:rsidR="001C6DCB">
        <w:rPr>
          <w:rFonts w:ascii="Times New Roman" w:eastAsia="Times New Roman" w:hAnsi="Times New Roman" w:cs="Times New Roman"/>
          <w:bCs/>
          <w:sz w:val="28"/>
          <w:szCs w:val="28"/>
          <w:lang w:eastAsia="x-none"/>
        </w:rPr>
        <w:t>,</w:t>
      </w:r>
      <w:r w:rsidRPr="003225D9">
        <w:rPr>
          <w:rFonts w:ascii="Times New Roman" w:eastAsia="Times New Roman" w:hAnsi="Times New Roman" w:cs="Times New Roman"/>
          <w:bCs/>
          <w:sz w:val="28"/>
          <w:szCs w:val="28"/>
          <w:lang w:eastAsia="x-none"/>
        </w:rPr>
        <w:t xml:space="preserve"> Тотемского и </w:t>
      </w:r>
      <w:r w:rsidRPr="003225D9">
        <w:rPr>
          <w:rFonts w:ascii="Times New Roman" w:eastAsia="Times New Roman" w:hAnsi="Times New Roman" w:cs="Times New Roman"/>
          <w:bCs/>
          <w:sz w:val="28"/>
          <w:szCs w:val="28"/>
          <w:lang w:eastAsia="x-none"/>
        </w:rPr>
        <w:lastRenderedPageBreak/>
        <w:t>Никольского муниципальных районов</w:t>
      </w:r>
      <w:r w:rsidRPr="003225D9">
        <w:rPr>
          <w:rFonts w:ascii="Times New Roman" w:eastAsia="Times New Roman" w:hAnsi="Times New Roman" w:cs="Times New Roman"/>
          <w:bCs/>
          <w:sz w:val="28"/>
          <w:szCs w:val="28"/>
          <w:lang w:val="x-none" w:eastAsia="x-none"/>
        </w:rPr>
        <w:t>.</w:t>
      </w:r>
    </w:p>
    <w:p w:rsidR="003225D9" w:rsidRPr="00C92D60" w:rsidRDefault="003225D9" w:rsidP="001C6DCB">
      <w:pPr>
        <w:keepNext/>
        <w:widowControl w:val="0"/>
        <w:spacing w:after="0" w:line="360" w:lineRule="auto"/>
        <w:jc w:val="center"/>
        <w:outlineLvl w:val="2"/>
        <w:rPr>
          <w:rFonts w:ascii="Times New Roman" w:eastAsia="Times New Roman" w:hAnsi="Times New Roman" w:cs="Times New Roman"/>
          <w:b/>
          <w:iCs/>
          <w:sz w:val="28"/>
          <w:szCs w:val="24"/>
          <w:lang w:eastAsia="ru-RU"/>
        </w:rPr>
      </w:pPr>
      <w:bookmarkStart w:id="82" w:name="_Toc394568164"/>
      <w:bookmarkStart w:id="83" w:name="_Toc102481032"/>
      <w:r w:rsidRPr="00C92D60">
        <w:rPr>
          <w:rFonts w:ascii="Times New Roman" w:eastAsia="Times New Roman" w:hAnsi="Times New Roman" w:cs="Times New Roman"/>
          <w:b/>
          <w:iCs/>
          <w:sz w:val="28"/>
          <w:szCs w:val="24"/>
          <w:lang w:eastAsia="ru-RU"/>
        </w:rPr>
        <w:t>3.2.1 Воздушный транспорт</w:t>
      </w:r>
      <w:bookmarkEnd w:id="82"/>
      <w:bookmarkEnd w:id="83"/>
    </w:p>
    <w:p w:rsidR="003225D9" w:rsidRPr="003225D9" w:rsidRDefault="003225D9" w:rsidP="003225D9">
      <w:pPr>
        <w:widowControl w:val="0"/>
        <w:spacing w:after="0" w:line="360" w:lineRule="auto"/>
        <w:ind w:firstLine="709"/>
        <w:jc w:val="both"/>
        <w:rPr>
          <w:rFonts w:ascii="Verdana" w:eastAsia="Times New Roman" w:hAnsi="Verdana" w:cs="Times New Roman"/>
          <w:color w:val="FF0000"/>
          <w:sz w:val="21"/>
          <w:szCs w:val="21"/>
          <w:lang w:eastAsia="ru-RU"/>
        </w:rPr>
      </w:pPr>
      <w:r w:rsidRPr="003225D9">
        <w:rPr>
          <w:rFonts w:ascii="Times New Roman" w:eastAsia="Times New Roman" w:hAnsi="Times New Roman" w:cs="Times New Roman"/>
          <w:bCs/>
          <w:sz w:val="28"/>
          <w:szCs w:val="28"/>
          <w:lang w:val="x-none" w:eastAsia="x-none"/>
        </w:rPr>
        <w:t>На</w:t>
      </w:r>
      <w:r w:rsidRPr="003225D9">
        <w:rPr>
          <w:rFonts w:ascii="Times New Roman" w:eastAsia="Times New Roman" w:hAnsi="Times New Roman" w:cs="Times New Roman"/>
          <w:bCs/>
          <w:sz w:val="28"/>
          <w:szCs w:val="28"/>
          <w:lang w:eastAsia="x-none"/>
        </w:rPr>
        <w:t xml:space="preserve"> территории </w:t>
      </w:r>
      <w:r w:rsidRPr="003225D9">
        <w:rPr>
          <w:rFonts w:ascii="Times New Roman" w:eastAsia="Times New Roman" w:hAnsi="Times New Roman" w:cs="Times New Roman"/>
          <w:bCs/>
          <w:sz w:val="28"/>
          <w:szCs w:val="28"/>
          <w:lang w:val="x-none" w:eastAsia="x-none"/>
        </w:rPr>
        <w:t>сельского поселения</w:t>
      </w:r>
      <w:r w:rsidRPr="003225D9">
        <w:rPr>
          <w:rFonts w:ascii="Times New Roman" w:eastAsia="Times New Roman" w:hAnsi="Times New Roman" w:cs="Times New Roman"/>
          <w:bCs/>
          <w:sz w:val="28"/>
          <w:szCs w:val="28"/>
          <w:lang w:eastAsia="x-none"/>
        </w:rPr>
        <w:t xml:space="preserve"> Бабушкинское</w:t>
      </w:r>
      <w:r w:rsidRPr="003225D9">
        <w:rPr>
          <w:rFonts w:ascii="Times New Roman" w:eastAsia="Times New Roman" w:hAnsi="Times New Roman" w:cs="Times New Roman"/>
          <w:bCs/>
          <w:sz w:val="28"/>
          <w:szCs w:val="28"/>
          <w:lang w:val="x-none" w:eastAsia="x-none"/>
        </w:rPr>
        <w:t>,</w:t>
      </w:r>
      <w:r w:rsidRPr="003225D9">
        <w:rPr>
          <w:rFonts w:ascii="Times New Roman" w:eastAsia="Times New Roman" w:hAnsi="Times New Roman" w:cs="Times New Roman"/>
          <w:bCs/>
          <w:sz w:val="28"/>
          <w:szCs w:val="28"/>
          <w:lang w:eastAsia="x-none"/>
        </w:rPr>
        <w:t xml:space="preserve"> на западе села им. Бабушкина</w:t>
      </w:r>
      <w:r w:rsidRPr="003225D9">
        <w:rPr>
          <w:rFonts w:ascii="Times New Roman" w:eastAsia="Times New Roman" w:hAnsi="Times New Roman" w:cs="Times New Roman"/>
          <w:bCs/>
          <w:sz w:val="28"/>
          <w:szCs w:val="28"/>
          <w:lang w:val="x-none" w:eastAsia="x-none"/>
        </w:rPr>
        <w:t xml:space="preserve"> расположен</w:t>
      </w:r>
      <w:r w:rsidRPr="003225D9">
        <w:rPr>
          <w:rFonts w:ascii="Times New Roman" w:eastAsia="Times New Roman" w:hAnsi="Times New Roman" w:cs="Times New Roman"/>
          <w:bCs/>
          <w:sz w:val="28"/>
          <w:szCs w:val="28"/>
          <w:lang w:eastAsia="x-none"/>
        </w:rPr>
        <w:t xml:space="preserve">а </w:t>
      </w:r>
      <w:r w:rsidRPr="003225D9">
        <w:rPr>
          <w:rFonts w:ascii="Times New Roman" w:eastAsia="Times New Roman" w:hAnsi="Times New Roman" w:cs="Times New Roman"/>
          <w:bCs/>
          <w:sz w:val="28"/>
          <w:szCs w:val="28"/>
          <w:lang w:val="x-none" w:eastAsia="x-none"/>
        </w:rPr>
        <w:t>вертолётная площадка.</w:t>
      </w:r>
    </w:p>
    <w:p w:rsidR="003225D9" w:rsidRPr="003225D9" w:rsidRDefault="003225D9" w:rsidP="003225D9">
      <w:pPr>
        <w:widowControl w:val="0"/>
        <w:spacing w:after="0" w:line="360" w:lineRule="auto"/>
        <w:ind w:firstLine="709"/>
        <w:jc w:val="both"/>
        <w:rPr>
          <w:rFonts w:ascii="Times New Roman" w:eastAsia="Times New Roman" w:hAnsi="Times New Roman" w:cs="Times New Roman"/>
          <w:bCs/>
          <w:sz w:val="28"/>
          <w:szCs w:val="28"/>
          <w:lang w:eastAsia="x-none"/>
        </w:rPr>
      </w:pPr>
      <w:r w:rsidRPr="003225D9">
        <w:rPr>
          <w:rFonts w:ascii="Times New Roman" w:eastAsia="Times New Roman" w:hAnsi="Times New Roman" w:cs="Times New Roman"/>
          <w:sz w:val="28"/>
          <w:szCs w:val="28"/>
          <w:lang w:val="x-none" w:eastAsia="x-none"/>
        </w:rPr>
        <w:t>В соответствии c п. 2.9 СанПиН 2.2.1/2.1.1.1200-0</w:t>
      </w:r>
      <w:r w:rsidR="0048797C">
        <w:rPr>
          <w:rFonts w:ascii="Times New Roman" w:eastAsia="Times New Roman" w:hAnsi="Times New Roman" w:cs="Times New Roman"/>
          <w:sz w:val="28"/>
          <w:szCs w:val="28"/>
          <w:lang w:eastAsia="x-none"/>
        </w:rPr>
        <w:t>3</w:t>
      </w:r>
      <w:r w:rsidRPr="003225D9">
        <w:rPr>
          <w:rFonts w:ascii="Times New Roman" w:eastAsia="Times New Roman" w:hAnsi="Times New Roman" w:cs="Times New Roman"/>
          <w:sz w:val="28"/>
          <w:szCs w:val="28"/>
          <w:vertAlign w:val="superscript"/>
          <w:lang w:val="x-none" w:eastAsia="x-none"/>
        </w:rPr>
        <w:footnoteReference w:id="24"/>
      </w:r>
      <w:r w:rsidRPr="003225D9">
        <w:rPr>
          <w:rFonts w:ascii="Times New Roman" w:eastAsia="Times New Roman" w:hAnsi="Times New Roman" w:cs="Times New Roman"/>
          <w:sz w:val="28"/>
          <w:szCs w:val="28"/>
          <w:lang w:val="x-none" w:eastAsia="x-none"/>
        </w:rPr>
        <w:t xml:space="preserve"> </w:t>
      </w:r>
      <w:r w:rsidRPr="003225D9">
        <w:rPr>
          <w:rFonts w:ascii="Times New Roman" w:eastAsia="Times New Roman" w:hAnsi="Times New Roman" w:cs="Times New Roman"/>
          <w:sz w:val="28"/>
          <w:szCs w:val="28"/>
          <w:lang w:eastAsia="x-none"/>
        </w:rPr>
        <w:t>«</w:t>
      </w:r>
      <w:r w:rsidRPr="003225D9">
        <w:rPr>
          <w:rFonts w:ascii="Times New Roman" w:eastAsia="Times New Roman" w:hAnsi="Times New Roman" w:cs="Times New Roman"/>
          <w:sz w:val="28"/>
          <w:szCs w:val="28"/>
          <w:lang w:val="x-none" w:eastAsia="x-none"/>
        </w:rPr>
        <w:t>Санитарно-защитные зоны и санитарная классификация предприятий, сооружений и иных объектов</w:t>
      </w:r>
      <w:r w:rsidRPr="003225D9">
        <w:rPr>
          <w:rFonts w:ascii="Times New Roman" w:eastAsia="Times New Roman" w:hAnsi="Times New Roman" w:cs="Times New Roman"/>
          <w:sz w:val="28"/>
          <w:szCs w:val="28"/>
          <w:lang w:eastAsia="x-none"/>
        </w:rPr>
        <w:t>»</w:t>
      </w:r>
      <w:r w:rsidRPr="003225D9">
        <w:rPr>
          <w:rFonts w:ascii="Times New Roman" w:eastAsia="Times New Roman" w:hAnsi="Times New Roman" w:cs="Times New Roman"/>
          <w:sz w:val="28"/>
          <w:szCs w:val="28"/>
          <w:lang w:val="x-none" w:eastAsia="x-none"/>
        </w:rPr>
        <w:t xml:space="preserve"> размер</w:t>
      </w:r>
      <w:r w:rsidRPr="003225D9">
        <w:rPr>
          <w:rFonts w:ascii="Times New Roman" w:eastAsia="Times New Roman" w:hAnsi="Times New Roman" w:cs="Times New Roman"/>
          <w:sz w:val="28"/>
          <w:szCs w:val="28"/>
          <w:lang w:eastAsia="ru-RU"/>
        </w:rPr>
        <w:t xml:space="preserve">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w:t>
      </w:r>
      <w:r w:rsidR="00A43634">
        <w:rPr>
          <w:rFonts w:ascii="Times New Roman" w:eastAsia="Times New Roman" w:hAnsi="Times New Roman" w:cs="Times New Roman"/>
          <w:sz w:val="28"/>
          <w:szCs w:val="28"/>
          <w:lang w:eastAsia="ru-RU"/>
        </w:rPr>
        <w:t xml:space="preserve"> </w:t>
      </w:r>
      <w:r w:rsidR="00A43634" w:rsidRPr="00A43634">
        <w:rPr>
          <w:rFonts w:ascii="Times New Roman" w:eastAsia="Times New Roman" w:hAnsi="Times New Roman" w:cs="Times New Roman"/>
          <w:sz w:val="28"/>
          <w:szCs w:val="28"/>
          <w:lang w:eastAsia="ru-RU"/>
        </w:rPr>
        <w:t>а также на основании результатов натурных исследований и измерений и оцен</w:t>
      </w:r>
      <w:r w:rsidR="00A43634">
        <w:rPr>
          <w:rFonts w:ascii="Times New Roman" w:eastAsia="Times New Roman" w:hAnsi="Times New Roman" w:cs="Times New Roman"/>
          <w:sz w:val="28"/>
          <w:szCs w:val="28"/>
          <w:lang w:eastAsia="ru-RU"/>
        </w:rPr>
        <w:t>ки риска для здоровья населения,</w:t>
      </w:r>
      <w:r w:rsidRPr="003225D9">
        <w:rPr>
          <w:rFonts w:ascii="Times New Roman" w:eastAsia="Times New Roman" w:hAnsi="Times New Roman" w:cs="Times New Roman"/>
          <w:sz w:val="28"/>
          <w:szCs w:val="28"/>
          <w:lang w:eastAsia="ru-RU"/>
        </w:rPr>
        <w:t xml:space="preserve"> что справедливо обусловлено наличием разнообразных типов специфичных источников оценки - воздушных судов (ВС), совершающие наземные и взлетно-посадочные операции.</w:t>
      </w:r>
    </w:p>
    <w:p w:rsidR="003225D9" w:rsidRPr="00C92D60" w:rsidRDefault="003225D9" w:rsidP="001C6DCB">
      <w:pPr>
        <w:keepNext/>
        <w:widowControl w:val="0"/>
        <w:spacing w:after="0" w:line="360" w:lineRule="auto"/>
        <w:jc w:val="center"/>
        <w:outlineLvl w:val="2"/>
        <w:rPr>
          <w:rFonts w:ascii="Times New Roman" w:eastAsia="Times New Roman" w:hAnsi="Times New Roman" w:cs="Times New Roman"/>
          <w:b/>
          <w:iCs/>
          <w:sz w:val="28"/>
          <w:szCs w:val="24"/>
          <w:lang w:eastAsia="ru-RU"/>
        </w:rPr>
      </w:pPr>
      <w:bookmarkStart w:id="84" w:name="_Toc102481033"/>
      <w:r w:rsidRPr="00C92D60">
        <w:rPr>
          <w:rFonts w:ascii="Times New Roman" w:eastAsia="Times New Roman" w:hAnsi="Times New Roman" w:cs="Times New Roman"/>
          <w:b/>
          <w:iCs/>
          <w:sz w:val="28"/>
          <w:szCs w:val="24"/>
          <w:lang w:eastAsia="ru-RU"/>
        </w:rPr>
        <w:t>3.2.2 Железнодорожный транспорт</w:t>
      </w:r>
      <w:bookmarkEnd w:id="84"/>
    </w:p>
    <w:p w:rsidR="003225D9" w:rsidRPr="003225D9" w:rsidRDefault="003225D9" w:rsidP="003225D9">
      <w:pPr>
        <w:widowControl w:val="0"/>
        <w:spacing w:after="0" w:line="360" w:lineRule="auto"/>
        <w:ind w:firstLine="709"/>
        <w:jc w:val="both"/>
        <w:rPr>
          <w:rFonts w:ascii="Times New Roman" w:eastAsia="Times New Roman" w:hAnsi="Times New Roman" w:cs="Times New Roman"/>
          <w:bCs/>
          <w:sz w:val="28"/>
          <w:szCs w:val="28"/>
          <w:lang w:eastAsia="x-none"/>
        </w:rPr>
      </w:pPr>
      <w:r w:rsidRPr="003225D9">
        <w:rPr>
          <w:rFonts w:ascii="Times New Roman" w:eastAsia="Times New Roman" w:hAnsi="Times New Roman" w:cs="Times New Roman"/>
          <w:bCs/>
          <w:sz w:val="28"/>
          <w:szCs w:val="28"/>
          <w:lang w:eastAsia="x-none"/>
        </w:rPr>
        <w:t>На территории сельского поселения Бабушкинское железнодорожное сообщение отсутствует.</w:t>
      </w:r>
    </w:p>
    <w:p w:rsidR="003225D9" w:rsidRPr="00C92D60" w:rsidRDefault="003225D9" w:rsidP="003225D9">
      <w:pPr>
        <w:keepNext/>
        <w:widowControl w:val="0"/>
        <w:spacing w:after="0" w:line="360" w:lineRule="auto"/>
        <w:jc w:val="center"/>
        <w:outlineLvl w:val="2"/>
        <w:rPr>
          <w:rFonts w:ascii="Times New Roman" w:eastAsia="Times New Roman" w:hAnsi="Times New Roman" w:cs="Times New Roman"/>
          <w:b/>
          <w:iCs/>
          <w:sz w:val="28"/>
          <w:szCs w:val="24"/>
          <w:lang w:eastAsia="ru-RU"/>
        </w:rPr>
      </w:pPr>
      <w:bookmarkStart w:id="85" w:name="_Toc394568165"/>
      <w:bookmarkStart w:id="86" w:name="_Toc102481034"/>
      <w:r w:rsidRPr="00C92D60">
        <w:rPr>
          <w:rFonts w:ascii="Times New Roman" w:eastAsia="Times New Roman" w:hAnsi="Times New Roman" w:cs="Times New Roman"/>
          <w:b/>
          <w:iCs/>
          <w:sz w:val="28"/>
          <w:szCs w:val="24"/>
          <w:lang w:eastAsia="ru-RU"/>
        </w:rPr>
        <w:t>3.2.3 Водный транспорт</w:t>
      </w:r>
      <w:bookmarkEnd w:id="85"/>
      <w:bookmarkEnd w:id="86"/>
    </w:p>
    <w:p w:rsidR="003225D9" w:rsidRPr="003225D9" w:rsidRDefault="003225D9" w:rsidP="003225D9">
      <w:pPr>
        <w:widowControl w:val="0"/>
        <w:spacing w:after="0" w:line="360" w:lineRule="auto"/>
        <w:ind w:firstLine="709"/>
        <w:jc w:val="both"/>
        <w:rPr>
          <w:rFonts w:ascii="Times New Roman" w:eastAsia="Times New Roman" w:hAnsi="Times New Roman" w:cs="Times New Roman"/>
          <w:sz w:val="28"/>
          <w:szCs w:val="28"/>
          <w:lang w:eastAsia="ru-RU"/>
        </w:rPr>
      </w:pPr>
      <w:bookmarkStart w:id="87" w:name="_Toc394568166"/>
      <w:r w:rsidRPr="003225D9">
        <w:t xml:space="preserve"> </w:t>
      </w:r>
      <w:r w:rsidRPr="003225D9">
        <w:rPr>
          <w:rFonts w:ascii="Times New Roman" w:eastAsia="Times New Roman" w:hAnsi="Times New Roman" w:cs="Times New Roman"/>
          <w:sz w:val="28"/>
          <w:szCs w:val="28"/>
          <w:lang w:eastAsia="ru-RU"/>
        </w:rPr>
        <w:t>На территории сельского поселения Бабушкинское водный транспорт отсутствует.</w:t>
      </w:r>
    </w:p>
    <w:p w:rsidR="003225D9" w:rsidRPr="00C92D60" w:rsidRDefault="003225D9" w:rsidP="003225D9">
      <w:pPr>
        <w:keepNext/>
        <w:widowControl w:val="0"/>
        <w:spacing w:after="0" w:line="360" w:lineRule="auto"/>
        <w:jc w:val="center"/>
        <w:outlineLvl w:val="2"/>
        <w:rPr>
          <w:rFonts w:ascii="Times New Roman" w:eastAsia="Times New Roman" w:hAnsi="Times New Roman" w:cs="Times New Roman"/>
          <w:b/>
          <w:iCs/>
          <w:sz w:val="28"/>
          <w:szCs w:val="24"/>
          <w:lang w:eastAsia="ru-RU"/>
        </w:rPr>
      </w:pPr>
      <w:bookmarkStart w:id="88" w:name="_Toc102481035"/>
      <w:r w:rsidRPr="00C92D60">
        <w:rPr>
          <w:rFonts w:ascii="Times New Roman" w:eastAsia="Times New Roman" w:hAnsi="Times New Roman" w:cs="Times New Roman"/>
          <w:b/>
          <w:iCs/>
          <w:sz w:val="28"/>
          <w:szCs w:val="24"/>
          <w:lang w:eastAsia="ru-RU"/>
        </w:rPr>
        <w:t>3.2.4 Автомобильные дороги и транспортная сеть</w:t>
      </w:r>
      <w:bookmarkEnd w:id="87"/>
      <w:bookmarkEnd w:id="88"/>
    </w:p>
    <w:p w:rsidR="003225D9" w:rsidRPr="003225D9" w:rsidRDefault="003225D9" w:rsidP="003225D9">
      <w:pPr>
        <w:widowControl w:val="0"/>
        <w:spacing w:after="0" w:line="360" w:lineRule="auto"/>
        <w:ind w:firstLine="709"/>
        <w:jc w:val="both"/>
        <w:rPr>
          <w:rFonts w:ascii="Times New Roman" w:eastAsia="Times New Roman" w:hAnsi="Times New Roman" w:cs="Times New Roman"/>
          <w:sz w:val="28"/>
          <w:szCs w:val="28"/>
          <w:lang w:eastAsia="ru-RU"/>
        </w:rPr>
      </w:pPr>
      <w:r w:rsidRPr="003225D9">
        <w:rPr>
          <w:rFonts w:ascii="Times New Roman" w:eastAsia="Times New Roman" w:hAnsi="Times New Roman" w:cs="Times New Roman"/>
          <w:sz w:val="28"/>
          <w:szCs w:val="28"/>
          <w:lang w:eastAsia="ru-RU"/>
        </w:rPr>
        <w:t>Сеть автомобильных дорог сельского поселения Бабушкинское включает автомобильные дороги общего пользования регионального или межмуниципального и местного значений и приведены в таблице 3.2.4.1.</w:t>
      </w:r>
    </w:p>
    <w:p w:rsidR="003225D9" w:rsidRPr="003225D9" w:rsidRDefault="003225D9" w:rsidP="003225D9">
      <w:pPr>
        <w:widowControl w:val="0"/>
        <w:spacing w:after="0" w:line="360" w:lineRule="auto"/>
        <w:ind w:firstLine="709"/>
        <w:jc w:val="both"/>
        <w:rPr>
          <w:rFonts w:ascii="Times New Roman" w:eastAsia="Times New Roman" w:hAnsi="Times New Roman" w:cs="Times New Roman"/>
          <w:sz w:val="28"/>
          <w:szCs w:val="28"/>
          <w:lang w:eastAsia="ru-RU"/>
        </w:rPr>
      </w:pPr>
      <w:r w:rsidRPr="003225D9">
        <w:rPr>
          <w:rFonts w:ascii="Times New Roman" w:eastAsia="Times New Roman" w:hAnsi="Times New Roman" w:cs="Times New Roman"/>
          <w:sz w:val="28"/>
          <w:szCs w:val="28"/>
          <w:lang w:eastAsia="ru-RU"/>
        </w:rPr>
        <w:t>Перечень автомобильных дорог общего пользования регионального значения или межмуниципального значения предоставлен казенным учреждением Вологодской области «Управление автомобильных дорог Вологодской области» от 21</w:t>
      </w:r>
      <w:r w:rsidR="001C6DCB">
        <w:rPr>
          <w:rFonts w:ascii="Times New Roman" w:eastAsia="Times New Roman" w:hAnsi="Times New Roman" w:cs="Times New Roman"/>
          <w:sz w:val="28"/>
          <w:szCs w:val="28"/>
          <w:lang w:eastAsia="ru-RU"/>
        </w:rPr>
        <w:t xml:space="preserve"> января </w:t>
      </w:r>
      <w:r w:rsidRPr="003225D9">
        <w:rPr>
          <w:rFonts w:ascii="Times New Roman" w:eastAsia="Times New Roman" w:hAnsi="Times New Roman" w:cs="Times New Roman"/>
          <w:sz w:val="28"/>
          <w:szCs w:val="28"/>
          <w:lang w:eastAsia="ru-RU"/>
        </w:rPr>
        <w:t>2020</w:t>
      </w:r>
      <w:r w:rsidR="001C6DCB">
        <w:rPr>
          <w:rFonts w:ascii="Times New Roman" w:eastAsia="Times New Roman" w:hAnsi="Times New Roman" w:cs="Times New Roman"/>
          <w:sz w:val="28"/>
          <w:szCs w:val="28"/>
          <w:lang w:eastAsia="ru-RU"/>
        </w:rPr>
        <w:t xml:space="preserve"> года</w:t>
      </w:r>
      <w:r w:rsidRPr="003225D9">
        <w:rPr>
          <w:rFonts w:ascii="Times New Roman" w:eastAsia="Times New Roman" w:hAnsi="Times New Roman" w:cs="Times New Roman"/>
          <w:sz w:val="28"/>
          <w:szCs w:val="28"/>
          <w:lang w:eastAsia="ru-RU"/>
        </w:rPr>
        <w:t xml:space="preserve"> № 09-08/315 в соответствии с  Перечнем автомобильных дорог общего пользования регионального или межмуниципального значения на </w:t>
      </w:r>
      <w:r w:rsidRPr="003225D9">
        <w:rPr>
          <w:rFonts w:ascii="Times New Roman" w:eastAsia="Times New Roman" w:hAnsi="Times New Roman" w:cs="Times New Roman"/>
          <w:sz w:val="28"/>
          <w:szCs w:val="28"/>
          <w:lang w:eastAsia="ru-RU"/>
        </w:rPr>
        <w:lastRenderedPageBreak/>
        <w:t>территории Баб</w:t>
      </w:r>
      <w:r w:rsidR="001E6925">
        <w:rPr>
          <w:rFonts w:ascii="Times New Roman" w:eastAsia="Times New Roman" w:hAnsi="Times New Roman" w:cs="Times New Roman"/>
          <w:sz w:val="28"/>
          <w:szCs w:val="28"/>
          <w:lang w:eastAsia="ru-RU"/>
        </w:rPr>
        <w:t>ушкинского</w:t>
      </w:r>
      <w:r w:rsidRPr="003225D9">
        <w:rPr>
          <w:rFonts w:ascii="Times New Roman" w:eastAsia="Times New Roman" w:hAnsi="Times New Roman" w:cs="Times New Roman"/>
          <w:sz w:val="28"/>
          <w:szCs w:val="28"/>
          <w:lang w:eastAsia="ru-RU"/>
        </w:rPr>
        <w:t xml:space="preserve"> муниципального района</w:t>
      </w:r>
      <w:r w:rsidRPr="003225D9">
        <w:rPr>
          <w:rFonts w:ascii="Times New Roman" w:eastAsia="Times New Roman" w:hAnsi="Times New Roman" w:cs="Times New Roman"/>
          <w:sz w:val="28"/>
          <w:szCs w:val="28"/>
          <w:vertAlign w:val="superscript"/>
          <w:lang w:eastAsia="ru-RU"/>
        </w:rPr>
        <w:footnoteReference w:id="25"/>
      </w:r>
      <w:r w:rsidRPr="003225D9">
        <w:rPr>
          <w:rFonts w:ascii="Times New Roman" w:eastAsia="Times New Roman" w:hAnsi="Times New Roman" w:cs="Times New Roman"/>
          <w:sz w:val="28"/>
          <w:szCs w:val="28"/>
          <w:lang w:eastAsia="ru-RU"/>
        </w:rPr>
        <w:t>.</w:t>
      </w:r>
    </w:p>
    <w:p w:rsidR="003225D9" w:rsidRPr="003225D9" w:rsidRDefault="003225D9" w:rsidP="003225D9">
      <w:pPr>
        <w:widowControl w:val="0"/>
        <w:spacing w:after="0" w:line="360" w:lineRule="auto"/>
        <w:ind w:firstLine="709"/>
        <w:jc w:val="both"/>
        <w:rPr>
          <w:rFonts w:ascii="Times New Roman" w:eastAsia="Times New Roman" w:hAnsi="Times New Roman" w:cs="Times New Roman"/>
          <w:sz w:val="28"/>
          <w:szCs w:val="28"/>
          <w:lang w:eastAsia="ru-RU"/>
        </w:rPr>
      </w:pPr>
      <w:r w:rsidRPr="003225D9">
        <w:rPr>
          <w:rFonts w:ascii="Times New Roman" w:eastAsia="Times New Roman" w:hAnsi="Times New Roman" w:cs="Times New Roman"/>
          <w:sz w:val="28"/>
          <w:szCs w:val="28"/>
          <w:lang w:eastAsia="ru-RU"/>
        </w:rPr>
        <w:t>По территории сельского поселения Бабушкинское проходит автомобильная дорога общего пользования регионального или межмуниципального значения</w:t>
      </w:r>
      <w:r w:rsidRPr="003225D9">
        <w:t xml:space="preserve"> </w:t>
      </w:r>
      <w:r w:rsidRPr="003225D9">
        <w:rPr>
          <w:rFonts w:ascii="Times New Roman" w:eastAsia="Times New Roman" w:hAnsi="Times New Roman" w:cs="Times New Roman"/>
          <w:sz w:val="28"/>
          <w:szCs w:val="28"/>
          <w:lang w:eastAsia="ru-RU"/>
        </w:rPr>
        <w:t>Тотьма - Никольск.</w:t>
      </w:r>
    </w:p>
    <w:p w:rsidR="003225D9" w:rsidRPr="003225D9" w:rsidRDefault="003225D9" w:rsidP="003225D9">
      <w:pPr>
        <w:widowControl w:val="0"/>
        <w:spacing w:after="0" w:line="360" w:lineRule="auto"/>
        <w:ind w:firstLine="709"/>
        <w:jc w:val="both"/>
        <w:rPr>
          <w:rFonts w:ascii="Times New Roman" w:eastAsia="Times New Roman" w:hAnsi="Times New Roman" w:cs="Times New Roman"/>
          <w:sz w:val="28"/>
          <w:szCs w:val="28"/>
          <w:lang w:eastAsia="ru-RU"/>
        </w:rPr>
      </w:pPr>
      <w:r w:rsidRPr="003225D9">
        <w:rPr>
          <w:rFonts w:ascii="Times New Roman" w:eastAsia="Times New Roman" w:hAnsi="Times New Roman" w:cs="Times New Roman"/>
          <w:sz w:val="28"/>
          <w:szCs w:val="28"/>
          <w:lang w:eastAsia="ru-RU"/>
        </w:rPr>
        <w:t>Протяженность участка дороги составляет 38,3 км с асфальтобетонным покрытием проезжей части, соединяющий районные центры Тотемского, Бабушкинского и Никольского района.</w:t>
      </w:r>
    </w:p>
    <w:p w:rsidR="003225D9" w:rsidRPr="003225D9" w:rsidRDefault="003225D9" w:rsidP="003225D9">
      <w:pPr>
        <w:widowControl w:val="0"/>
        <w:spacing w:after="0" w:line="360" w:lineRule="auto"/>
        <w:ind w:firstLine="709"/>
        <w:jc w:val="both"/>
        <w:rPr>
          <w:rFonts w:ascii="Times New Roman" w:eastAsia="Times New Roman" w:hAnsi="Times New Roman" w:cs="Times New Roman"/>
          <w:bCs/>
          <w:color w:val="FF0000"/>
          <w:sz w:val="28"/>
          <w:szCs w:val="28"/>
          <w:highlight w:val="cyan"/>
          <w:lang w:val="x-none" w:eastAsia="x-none"/>
        </w:rPr>
        <w:sectPr w:rsidR="003225D9" w:rsidRPr="003225D9" w:rsidSect="00D00356">
          <w:headerReference w:type="even" r:id="rId26"/>
          <w:footnotePr>
            <w:numRestart w:val="eachPage"/>
          </w:footnotePr>
          <w:pgSz w:w="11906" w:h="16838"/>
          <w:pgMar w:top="1134" w:right="566" w:bottom="1134" w:left="1418" w:header="708" w:footer="708" w:gutter="0"/>
          <w:cols w:space="708"/>
          <w:docGrid w:linePitch="360"/>
        </w:sectPr>
      </w:pPr>
    </w:p>
    <w:p w:rsidR="003225D9" w:rsidRPr="003225D9" w:rsidRDefault="003225D9" w:rsidP="003225D9">
      <w:pPr>
        <w:widowControl w:val="0"/>
        <w:spacing w:after="0" w:line="360" w:lineRule="auto"/>
        <w:jc w:val="center"/>
        <w:rPr>
          <w:rFonts w:ascii="Times New Roman" w:eastAsia="Times New Roman" w:hAnsi="Times New Roman" w:cs="Times New Roman"/>
          <w:bCs/>
          <w:sz w:val="28"/>
          <w:szCs w:val="28"/>
          <w:lang w:eastAsia="x-none"/>
        </w:rPr>
      </w:pPr>
      <w:r w:rsidRPr="003225D9">
        <w:rPr>
          <w:rFonts w:ascii="Times New Roman" w:eastAsia="Times New Roman" w:hAnsi="Times New Roman" w:cs="Times New Roman"/>
          <w:bCs/>
          <w:sz w:val="28"/>
          <w:szCs w:val="28"/>
          <w:lang w:val="x-none" w:eastAsia="x-none"/>
        </w:rPr>
        <w:lastRenderedPageBreak/>
        <w:t>Автомобильные дороги общего пользования на территории  сельского поселения Бабушкинское</w:t>
      </w:r>
    </w:p>
    <w:p w:rsidR="003225D9" w:rsidRPr="003225D9" w:rsidRDefault="003225D9" w:rsidP="003225D9">
      <w:pPr>
        <w:widowControl w:val="0"/>
        <w:spacing w:after="0" w:line="360" w:lineRule="auto"/>
        <w:ind w:firstLine="709"/>
        <w:jc w:val="right"/>
        <w:rPr>
          <w:rFonts w:ascii="Times New Roman" w:eastAsia="Times New Roman" w:hAnsi="Times New Roman" w:cs="Times New Roman"/>
          <w:bCs/>
          <w:sz w:val="28"/>
          <w:szCs w:val="28"/>
          <w:lang w:val="x-none" w:eastAsia="x-none"/>
        </w:rPr>
      </w:pPr>
      <w:r w:rsidRPr="003225D9">
        <w:rPr>
          <w:rFonts w:ascii="Times New Roman" w:eastAsia="Times New Roman" w:hAnsi="Times New Roman" w:cs="Times New Roman"/>
          <w:bCs/>
          <w:sz w:val="28"/>
          <w:szCs w:val="28"/>
          <w:lang w:val="x-none" w:eastAsia="x-none"/>
        </w:rPr>
        <w:t xml:space="preserve">Таблица </w:t>
      </w:r>
      <w:r w:rsidRPr="003225D9">
        <w:rPr>
          <w:rFonts w:ascii="Times New Roman" w:eastAsia="Times New Roman" w:hAnsi="Times New Roman" w:cs="Times New Roman"/>
          <w:bCs/>
          <w:sz w:val="28"/>
          <w:szCs w:val="28"/>
          <w:lang w:eastAsia="x-none"/>
        </w:rPr>
        <w:t>3.2.4</w:t>
      </w:r>
      <w:r w:rsidRPr="003225D9">
        <w:rPr>
          <w:rFonts w:ascii="Times New Roman" w:eastAsia="Times New Roman" w:hAnsi="Times New Roman" w:cs="Times New Roman"/>
          <w:bCs/>
          <w:sz w:val="28"/>
          <w:szCs w:val="28"/>
          <w:lang w:val="x-none" w:eastAsia="x-none"/>
        </w:rPr>
        <w:t>.1</w:t>
      </w:r>
    </w:p>
    <w:p w:rsidR="003225D9" w:rsidRPr="00C92D60" w:rsidRDefault="003225D9" w:rsidP="003225D9">
      <w:pPr>
        <w:widowControl w:val="0"/>
        <w:spacing w:after="0" w:line="240" w:lineRule="auto"/>
        <w:ind w:firstLine="709"/>
        <w:jc w:val="center"/>
        <w:rPr>
          <w:rFonts w:ascii="Times New Roman" w:eastAsia="Times New Roman" w:hAnsi="Times New Roman" w:cs="Times New Roman"/>
          <w:bCs/>
          <w:sz w:val="2"/>
          <w:szCs w:val="2"/>
          <w:lang w:val="x-none" w:eastAsia="x-none"/>
        </w:rPr>
      </w:pPr>
    </w:p>
    <w:tbl>
      <w:tblPr>
        <w:tblW w:w="15311" w:type="dxa"/>
        <w:tblInd w:w="-432" w:type="dxa"/>
        <w:tblBorders>
          <w:top w:val="single" w:sz="4" w:space="0" w:color="auto"/>
          <w:left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27"/>
        <w:gridCol w:w="3192"/>
        <w:gridCol w:w="1638"/>
        <w:gridCol w:w="1180"/>
        <w:gridCol w:w="1550"/>
        <w:gridCol w:w="1268"/>
        <w:gridCol w:w="1408"/>
        <w:gridCol w:w="1592"/>
        <w:gridCol w:w="3056"/>
      </w:tblGrid>
      <w:tr w:rsidR="001C6DCB" w:rsidRPr="001C6DCB" w:rsidTr="001C6DCB">
        <w:trPr>
          <w:cantSplit/>
          <w:trHeight w:val="20"/>
          <w:tblHeader/>
        </w:trPr>
        <w:tc>
          <w:tcPr>
            <w:tcW w:w="427" w:type="dxa"/>
          </w:tcPr>
          <w:p w:rsidR="001C6DCB" w:rsidRPr="001C6DCB" w:rsidRDefault="001C6DCB" w:rsidP="001C6DCB">
            <w:pPr>
              <w:widowControl w:val="0"/>
              <w:spacing w:after="0" w:line="240" w:lineRule="auto"/>
              <w:jc w:val="center"/>
              <w:rPr>
                <w:rFonts w:ascii="Times New Roman" w:hAnsi="Times New Roman" w:cs="Times New Roman"/>
                <w:bCs/>
                <w:sz w:val="20"/>
                <w:szCs w:val="20"/>
                <w:lang w:val="x-none" w:eastAsia="x-none"/>
              </w:rPr>
            </w:pPr>
            <w:r w:rsidRPr="001C6DCB">
              <w:rPr>
                <w:rFonts w:ascii="Times New Roman" w:hAnsi="Times New Roman" w:cs="Times New Roman"/>
                <w:bCs/>
                <w:iCs/>
                <w:sz w:val="20"/>
                <w:szCs w:val="20"/>
                <w:lang w:eastAsia="x-none"/>
              </w:rPr>
              <w:t>№</w:t>
            </w:r>
          </w:p>
        </w:tc>
        <w:tc>
          <w:tcPr>
            <w:tcW w:w="3192" w:type="dxa"/>
          </w:tcPr>
          <w:p w:rsidR="001C6DCB" w:rsidRPr="001C6DCB" w:rsidRDefault="001C6DCB" w:rsidP="001C6DCB">
            <w:pPr>
              <w:widowControl w:val="0"/>
              <w:spacing w:after="0" w:line="240" w:lineRule="auto"/>
              <w:jc w:val="center"/>
              <w:rPr>
                <w:rFonts w:ascii="Times New Roman" w:hAnsi="Times New Roman" w:cs="Times New Roman"/>
                <w:bCs/>
                <w:iCs/>
                <w:sz w:val="20"/>
                <w:szCs w:val="20"/>
                <w:lang w:eastAsia="x-none"/>
              </w:rPr>
            </w:pPr>
            <w:r w:rsidRPr="001C6DCB">
              <w:rPr>
                <w:rFonts w:ascii="Times New Roman" w:hAnsi="Times New Roman" w:cs="Times New Roman"/>
                <w:bCs/>
                <w:iCs/>
                <w:sz w:val="20"/>
                <w:szCs w:val="20"/>
                <w:lang w:eastAsia="x-none"/>
              </w:rPr>
              <w:t>Наименование</w:t>
            </w:r>
          </w:p>
          <w:p w:rsidR="001C6DCB" w:rsidRPr="001C6DCB" w:rsidRDefault="001C6DCB" w:rsidP="001C6DCB">
            <w:pPr>
              <w:widowControl w:val="0"/>
              <w:spacing w:after="0" w:line="240" w:lineRule="auto"/>
              <w:jc w:val="center"/>
              <w:rPr>
                <w:rFonts w:ascii="Times New Roman" w:hAnsi="Times New Roman" w:cs="Times New Roman"/>
                <w:bCs/>
                <w:iCs/>
                <w:sz w:val="20"/>
                <w:szCs w:val="20"/>
                <w:lang w:eastAsia="x-none"/>
              </w:rPr>
            </w:pPr>
            <w:r w:rsidRPr="001C6DCB">
              <w:rPr>
                <w:rFonts w:ascii="Times New Roman" w:hAnsi="Times New Roman" w:cs="Times New Roman"/>
                <w:bCs/>
                <w:iCs/>
                <w:sz w:val="20"/>
                <w:szCs w:val="20"/>
                <w:lang w:eastAsia="x-none"/>
              </w:rPr>
              <w:t>автомобильных</w:t>
            </w:r>
          </w:p>
          <w:p w:rsidR="001C6DCB" w:rsidRPr="001C6DCB" w:rsidRDefault="001C6DCB" w:rsidP="001C6DCB">
            <w:pPr>
              <w:widowControl w:val="0"/>
              <w:spacing w:after="0" w:line="240" w:lineRule="auto"/>
              <w:jc w:val="center"/>
              <w:rPr>
                <w:rFonts w:ascii="Times New Roman" w:hAnsi="Times New Roman" w:cs="Times New Roman"/>
                <w:bCs/>
                <w:sz w:val="20"/>
                <w:szCs w:val="20"/>
                <w:lang w:val="x-none" w:eastAsia="x-none"/>
              </w:rPr>
            </w:pPr>
            <w:r w:rsidRPr="001C6DCB">
              <w:rPr>
                <w:rFonts w:ascii="Times New Roman" w:hAnsi="Times New Roman" w:cs="Times New Roman"/>
                <w:bCs/>
                <w:iCs/>
                <w:sz w:val="20"/>
                <w:szCs w:val="20"/>
                <w:lang w:eastAsia="x-none"/>
              </w:rPr>
              <w:t>дорог</w:t>
            </w:r>
          </w:p>
        </w:tc>
        <w:tc>
          <w:tcPr>
            <w:tcW w:w="1638" w:type="dxa"/>
          </w:tcPr>
          <w:p w:rsidR="001C6DCB" w:rsidRPr="001C6DCB" w:rsidRDefault="001C6DCB" w:rsidP="001C6DCB">
            <w:pPr>
              <w:widowControl w:val="0"/>
              <w:spacing w:after="0" w:line="240" w:lineRule="auto"/>
              <w:jc w:val="center"/>
              <w:rPr>
                <w:rFonts w:ascii="Times New Roman" w:hAnsi="Times New Roman" w:cs="Times New Roman"/>
                <w:bCs/>
                <w:sz w:val="20"/>
                <w:szCs w:val="20"/>
                <w:lang w:val="x-none" w:eastAsia="x-none"/>
              </w:rPr>
            </w:pPr>
            <w:r w:rsidRPr="001C6DCB">
              <w:rPr>
                <w:rFonts w:ascii="Times New Roman" w:hAnsi="Times New Roman" w:cs="Times New Roman"/>
                <w:bCs/>
                <w:iCs/>
                <w:sz w:val="20"/>
                <w:szCs w:val="20"/>
                <w:lang w:eastAsia="x-none"/>
              </w:rPr>
              <w:t>Протяженность дорог, км</w:t>
            </w:r>
          </w:p>
        </w:tc>
        <w:tc>
          <w:tcPr>
            <w:tcW w:w="1180" w:type="dxa"/>
          </w:tcPr>
          <w:p w:rsidR="001C6DCB" w:rsidRPr="001C6DCB" w:rsidRDefault="001C6DCB" w:rsidP="001C6DCB">
            <w:pPr>
              <w:widowControl w:val="0"/>
              <w:spacing w:after="0" w:line="240" w:lineRule="auto"/>
              <w:jc w:val="center"/>
              <w:rPr>
                <w:rFonts w:ascii="Times New Roman" w:hAnsi="Times New Roman" w:cs="Times New Roman"/>
                <w:bCs/>
                <w:sz w:val="20"/>
                <w:szCs w:val="20"/>
                <w:lang w:val="x-none" w:eastAsia="x-none"/>
              </w:rPr>
            </w:pPr>
            <w:r w:rsidRPr="001C6DCB">
              <w:rPr>
                <w:rFonts w:ascii="Times New Roman" w:hAnsi="Times New Roman" w:cs="Times New Roman"/>
                <w:bCs/>
                <w:iCs/>
                <w:sz w:val="20"/>
                <w:szCs w:val="20"/>
                <w:lang w:eastAsia="x-none"/>
              </w:rPr>
              <w:t>Категория дороги</w:t>
            </w:r>
          </w:p>
        </w:tc>
        <w:tc>
          <w:tcPr>
            <w:tcW w:w="1550" w:type="dxa"/>
          </w:tcPr>
          <w:p w:rsidR="001C6DCB" w:rsidRPr="001C6DCB" w:rsidRDefault="001C6DCB" w:rsidP="001C6DCB">
            <w:pPr>
              <w:widowControl w:val="0"/>
              <w:spacing w:after="0" w:line="240" w:lineRule="auto"/>
              <w:jc w:val="center"/>
              <w:rPr>
                <w:rFonts w:ascii="Times New Roman" w:hAnsi="Times New Roman" w:cs="Times New Roman"/>
                <w:bCs/>
                <w:sz w:val="20"/>
                <w:szCs w:val="20"/>
                <w:lang w:val="x-none" w:eastAsia="x-none"/>
              </w:rPr>
            </w:pPr>
            <w:r w:rsidRPr="001C6DCB">
              <w:rPr>
                <w:rFonts w:ascii="Times New Roman" w:hAnsi="Times New Roman" w:cs="Times New Roman"/>
                <w:bCs/>
                <w:iCs/>
                <w:sz w:val="20"/>
                <w:szCs w:val="20"/>
                <w:lang w:eastAsia="x-none"/>
              </w:rPr>
              <w:t>Усредненная ширина полосы отвода, м</w:t>
            </w:r>
          </w:p>
        </w:tc>
        <w:tc>
          <w:tcPr>
            <w:tcW w:w="1268" w:type="dxa"/>
          </w:tcPr>
          <w:p w:rsidR="001C6DCB" w:rsidRPr="001C6DCB" w:rsidRDefault="001C6DCB" w:rsidP="001C6DCB">
            <w:pPr>
              <w:widowControl w:val="0"/>
              <w:spacing w:after="0" w:line="240" w:lineRule="auto"/>
              <w:jc w:val="center"/>
              <w:rPr>
                <w:rFonts w:ascii="Times New Roman" w:hAnsi="Times New Roman" w:cs="Times New Roman"/>
                <w:bCs/>
                <w:sz w:val="20"/>
                <w:szCs w:val="20"/>
                <w:lang w:val="x-none" w:eastAsia="x-none"/>
              </w:rPr>
            </w:pPr>
            <w:r w:rsidRPr="001C6DCB">
              <w:rPr>
                <w:rFonts w:ascii="Times New Roman" w:hAnsi="Times New Roman" w:cs="Times New Roman"/>
                <w:bCs/>
                <w:iCs/>
                <w:sz w:val="20"/>
                <w:szCs w:val="20"/>
                <w:lang w:eastAsia="x-none"/>
              </w:rPr>
              <w:t>Ширина проезжей части, м</w:t>
            </w:r>
          </w:p>
        </w:tc>
        <w:tc>
          <w:tcPr>
            <w:tcW w:w="1408" w:type="dxa"/>
          </w:tcPr>
          <w:p w:rsidR="001C6DCB" w:rsidRPr="001C6DCB" w:rsidRDefault="001C6DCB" w:rsidP="001C6DCB">
            <w:pPr>
              <w:widowControl w:val="0"/>
              <w:spacing w:after="0" w:line="240" w:lineRule="auto"/>
              <w:jc w:val="center"/>
              <w:rPr>
                <w:rFonts w:ascii="Times New Roman" w:hAnsi="Times New Roman" w:cs="Times New Roman"/>
                <w:bCs/>
                <w:sz w:val="20"/>
                <w:szCs w:val="20"/>
                <w:lang w:val="x-none" w:eastAsia="x-none"/>
              </w:rPr>
            </w:pPr>
            <w:r w:rsidRPr="001C6DCB">
              <w:rPr>
                <w:rFonts w:ascii="Times New Roman" w:hAnsi="Times New Roman" w:cs="Times New Roman"/>
                <w:bCs/>
                <w:iCs/>
                <w:sz w:val="20"/>
                <w:szCs w:val="20"/>
                <w:lang w:eastAsia="x-none"/>
              </w:rPr>
              <w:t>Ширина зем. полотна поверху, м</w:t>
            </w:r>
          </w:p>
        </w:tc>
        <w:tc>
          <w:tcPr>
            <w:tcW w:w="1592" w:type="dxa"/>
          </w:tcPr>
          <w:p w:rsidR="001C6DCB" w:rsidRPr="001C6DCB" w:rsidRDefault="001C6DCB" w:rsidP="001C6DCB">
            <w:pPr>
              <w:widowControl w:val="0"/>
              <w:spacing w:after="0" w:line="240" w:lineRule="auto"/>
              <w:jc w:val="center"/>
              <w:rPr>
                <w:rFonts w:ascii="Times New Roman" w:hAnsi="Times New Roman" w:cs="Times New Roman"/>
                <w:bCs/>
                <w:sz w:val="20"/>
                <w:szCs w:val="20"/>
                <w:lang w:val="x-none" w:eastAsia="x-none"/>
              </w:rPr>
            </w:pPr>
            <w:r w:rsidRPr="001C6DCB">
              <w:rPr>
                <w:rFonts w:ascii="Times New Roman" w:hAnsi="Times New Roman" w:cs="Times New Roman"/>
                <w:bCs/>
                <w:iCs/>
                <w:sz w:val="20"/>
                <w:szCs w:val="20"/>
                <w:lang w:eastAsia="x-none"/>
              </w:rPr>
              <w:t>Материал покрытия</w:t>
            </w:r>
          </w:p>
        </w:tc>
        <w:tc>
          <w:tcPr>
            <w:tcW w:w="3056" w:type="dxa"/>
          </w:tcPr>
          <w:p w:rsidR="001C6DCB" w:rsidRPr="001C6DCB" w:rsidRDefault="001C6DCB" w:rsidP="001C6DCB">
            <w:pPr>
              <w:widowControl w:val="0"/>
              <w:spacing w:after="0" w:line="240" w:lineRule="auto"/>
              <w:jc w:val="center"/>
              <w:rPr>
                <w:rFonts w:ascii="Times New Roman" w:hAnsi="Times New Roman" w:cs="Times New Roman"/>
                <w:bCs/>
                <w:sz w:val="20"/>
                <w:szCs w:val="20"/>
                <w:lang w:val="x-none" w:eastAsia="x-none"/>
              </w:rPr>
            </w:pPr>
            <w:r w:rsidRPr="001C6DCB">
              <w:rPr>
                <w:rFonts w:ascii="Times New Roman" w:hAnsi="Times New Roman" w:cs="Times New Roman"/>
                <w:bCs/>
                <w:iCs/>
                <w:sz w:val="20"/>
                <w:szCs w:val="20"/>
                <w:lang w:eastAsia="x-none"/>
              </w:rPr>
              <w:t>Классификация автомобильных дорог</w:t>
            </w:r>
          </w:p>
        </w:tc>
      </w:tr>
    </w:tbl>
    <w:p w:rsidR="001C6DCB" w:rsidRPr="001C6DCB" w:rsidRDefault="001C6DCB" w:rsidP="001C6DCB">
      <w:pPr>
        <w:spacing w:after="0" w:line="240" w:lineRule="auto"/>
        <w:rPr>
          <w:sz w:val="2"/>
          <w:szCs w:val="2"/>
        </w:rPr>
      </w:pPr>
    </w:p>
    <w:tbl>
      <w:tblPr>
        <w:tblW w:w="15311" w:type="dxa"/>
        <w:tblInd w:w="-432" w:type="dxa"/>
        <w:tblLayout w:type="fixed"/>
        <w:tblCellMar>
          <w:left w:w="57" w:type="dxa"/>
          <w:right w:w="57" w:type="dxa"/>
        </w:tblCellMar>
        <w:tblLook w:val="0000" w:firstRow="0" w:lastRow="0" w:firstColumn="0" w:lastColumn="0" w:noHBand="0" w:noVBand="0"/>
      </w:tblPr>
      <w:tblGrid>
        <w:gridCol w:w="427"/>
        <w:gridCol w:w="3192"/>
        <w:gridCol w:w="1638"/>
        <w:gridCol w:w="1180"/>
        <w:gridCol w:w="1550"/>
        <w:gridCol w:w="1268"/>
        <w:gridCol w:w="1408"/>
        <w:gridCol w:w="1592"/>
        <w:gridCol w:w="3056"/>
      </w:tblGrid>
      <w:tr w:rsidR="003225D9" w:rsidRPr="003225D9" w:rsidTr="001C6DCB">
        <w:trPr>
          <w:cantSplit/>
          <w:trHeight w:val="20"/>
          <w:tblHeader/>
        </w:trPr>
        <w:tc>
          <w:tcPr>
            <w:tcW w:w="427" w:type="dxa"/>
            <w:tcBorders>
              <w:top w:val="single" w:sz="4" w:space="0" w:color="auto"/>
              <w:left w:val="single" w:sz="4" w:space="0" w:color="auto"/>
              <w:bottom w:val="single" w:sz="4" w:space="0" w:color="auto"/>
              <w:right w:val="single" w:sz="4" w:space="0" w:color="auto"/>
            </w:tcBorders>
            <w:vAlign w:val="center"/>
          </w:tcPr>
          <w:p w:rsidR="003225D9" w:rsidRPr="003225D9" w:rsidRDefault="003225D9" w:rsidP="003225D9">
            <w:pPr>
              <w:widowControl w:val="0"/>
              <w:spacing w:after="0" w:line="240" w:lineRule="auto"/>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1</w:t>
            </w:r>
          </w:p>
        </w:tc>
        <w:tc>
          <w:tcPr>
            <w:tcW w:w="3192" w:type="dxa"/>
            <w:tcBorders>
              <w:top w:val="single" w:sz="4" w:space="0" w:color="auto"/>
              <w:left w:val="nil"/>
              <w:bottom w:val="single" w:sz="4" w:space="0" w:color="auto"/>
              <w:right w:val="single" w:sz="4" w:space="0" w:color="auto"/>
            </w:tcBorders>
            <w:vAlign w:val="center"/>
          </w:tcPr>
          <w:p w:rsidR="003225D9" w:rsidRPr="003225D9" w:rsidRDefault="003225D9" w:rsidP="003225D9">
            <w:pPr>
              <w:widowControl w:val="0"/>
              <w:spacing w:after="0" w:line="240" w:lineRule="auto"/>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2</w:t>
            </w:r>
          </w:p>
        </w:tc>
        <w:tc>
          <w:tcPr>
            <w:tcW w:w="1638" w:type="dxa"/>
            <w:tcBorders>
              <w:top w:val="single" w:sz="4" w:space="0" w:color="auto"/>
              <w:left w:val="nil"/>
              <w:bottom w:val="single" w:sz="4" w:space="0" w:color="auto"/>
              <w:right w:val="single" w:sz="4" w:space="0" w:color="auto"/>
            </w:tcBorders>
            <w:vAlign w:val="center"/>
          </w:tcPr>
          <w:p w:rsidR="003225D9" w:rsidRPr="003225D9" w:rsidRDefault="003225D9" w:rsidP="003225D9">
            <w:pPr>
              <w:widowControl w:val="0"/>
              <w:spacing w:after="0" w:line="240" w:lineRule="auto"/>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3</w:t>
            </w:r>
          </w:p>
        </w:tc>
        <w:tc>
          <w:tcPr>
            <w:tcW w:w="1180" w:type="dxa"/>
            <w:tcBorders>
              <w:top w:val="single" w:sz="4" w:space="0" w:color="auto"/>
              <w:left w:val="nil"/>
              <w:bottom w:val="single" w:sz="4" w:space="0" w:color="auto"/>
              <w:right w:val="nil"/>
            </w:tcBorders>
            <w:vAlign w:val="center"/>
          </w:tcPr>
          <w:p w:rsidR="003225D9" w:rsidRPr="003225D9" w:rsidRDefault="003225D9" w:rsidP="003225D9">
            <w:pPr>
              <w:widowControl w:val="0"/>
              <w:spacing w:after="0" w:line="240" w:lineRule="auto"/>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4</w:t>
            </w:r>
          </w:p>
        </w:tc>
        <w:tc>
          <w:tcPr>
            <w:tcW w:w="1550" w:type="dxa"/>
            <w:tcBorders>
              <w:top w:val="single" w:sz="4" w:space="0" w:color="auto"/>
              <w:left w:val="single" w:sz="4" w:space="0" w:color="auto"/>
              <w:bottom w:val="single" w:sz="4" w:space="0" w:color="auto"/>
              <w:right w:val="single" w:sz="4" w:space="0" w:color="auto"/>
            </w:tcBorders>
            <w:vAlign w:val="center"/>
          </w:tcPr>
          <w:p w:rsidR="003225D9" w:rsidRPr="003225D9" w:rsidRDefault="003225D9" w:rsidP="003225D9">
            <w:pPr>
              <w:widowControl w:val="0"/>
              <w:spacing w:after="0" w:line="240" w:lineRule="auto"/>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5</w:t>
            </w:r>
          </w:p>
        </w:tc>
        <w:tc>
          <w:tcPr>
            <w:tcW w:w="1268" w:type="dxa"/>
            <w:tcBorders>
              <w:top w:val="single" w:sz="4" w:space="0" w:color="auto"/>
              <w:left w:val="single" w:sz="4" w:space="0" w:color="auto"/>
              <w:bottom w:val="single" w:sz="4" w:space="0" w:color="auto"/>
              <w:right w:val="single" w:sz="4" w:space="0" w:color="auto"/>
            </w:tcBorders>
            <w:vAlign w:val="center"/>
          </w:tcPr>
          <w:p w:rsidR="003225D9" w:rsidRPr="003225D9" w:rsidRDefault="003225D9" w:rsidP="003225D9">
            <w:pPr>
              <w:widowControl w:val="0"/>
              <w:spacing w:after="0" w:line="240" w:lineRule="auto"/>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6</w:t>
            </w:r>
          </w:p>
        </w:tc>
        <w:tc>
          <w:tcPr>
            <w:tcW w:w="1408" w:type="dxa"/>
            <w:tcBorders>
              <w:top w:val="single" w:sz="4" w:space="0" w:color="auto"/>
              <w:left w:val="single" w:sz="4" w:space="0" w:color="auto"/>
              <w:bottom w:val="single" w:sz="4" w:space="0" w:color="auto"/>
              <w:right w:val="single" w:sz="4" w:space="0" w:color="auto"/>
            </w:tcBorders>
            <w:vAlign w:val="center"/>
          </w:tcPr>
          <w:p w:rsidR="003225D9" w:rsidRPr="003225D9" w:rsidRDefault="003225D9" w:rsidP="003225D9">
            <w:pPr>
              <w:widowControl w:val="0"/>
              <w:spacing w:after="0" w:line="240" w:lineRule="auto"/>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7</w:t>
            </w:r>
          </w:p>
        </w:tc>
        <w:tc>
          <w:tcPr>
            <w:tcW w:w="1592" w:type="dxa"/>
            <w:tcBorders>
              <w:top w:val="single" w:sz="4" w:space="0" w:color="auto"/>
              <w:left w:val="single" w:sz="4" w:space="0" w:color="auto"/>
              <w:bottom w:val="single" w:sz="4" w:space="0" w:color="auto"/>
              <w:right w:val="single" w:sz="4" w:space="0" w:color="auto"/>
            </w:tcBorders>
            <w:vAlign w:val="center"/>
          </w:tcPr>
          <w:p w:rsidR="003225D9" w:rsidRPr="003225D9" w:rsidRDefault="003225D9" w:rsidP="003225D9">
            <w:pPr>
              <w:widowControl w:val="0"/>
              <w:spacing w:after="0" w:line="240" w:lineRule="auto"/>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 xml:space="preserve"> 8</w:t>
            </w:r>
          </w:p>
        </w:tc>
        <w:tc>
          <w:tcPr>
            <w:tcW w:w="3056" w:type="dxa"/>
            <w:tcBorders>
              <w:top w:val="single" w:sz="4" w:space="0" w:color="auto"/>
              <w:left w:val="single" w:sz="4" w:space="0" w:color="auto"/>
              <w:bottom w:val="single" w:sz="4" w:space="0" w:color="auto"/>
              <w:right w:val="single" w:sz="4" w:space="0" w:color="auto"/>
            </w:tcBorders>
            <w:vAlign w:val="center"/>
          </w:tcPr>
          <w:p w:rsidR="003225D9" w:rsidRPr="003225D9" w:rsidRDefault="003225D9" w:rsidP="003225D9">
            <w:pPr>
              <w:widowControl w:val="0"/>
              <w:spacing w:after="0" w:line="240" w:lineRule="auto"/>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9</w:t>
            </w:r>
          </w:p>
        </w:tc>
      </w:tr>
      <w:tr w:rsidR="003225D9" w:rsidRPr="003225D9" w:rsidTr="001C6DCB">
        <w:trPr>
          <w:trHeight w:val="398"/>
        </w:trPr>
        <w:tc>
          <w:tcPr>
            <w:tcW w:w="427" w:type="dxa"/>
            <w:tcBorders>
              <w:top w:val="nil"/>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1</w:t>
            </w:r>
          </w:p>
        </w:tc>
        <w:tc>
          <w:tcPr>
            <w:tcW w:w="3192" w:type="dxa"/>
            <w:tcBorders>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Демьяновский Погост-Большой Двор с подъездом к д. Подгорная</w:t>
            </w:r>
          </w:p>
        </w:tc>
        <w:tc>
          <w:tcPr>
            <w:tcW w:w="1638" w:type="dxa"/>
            <w:tcBorders>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4,6</w:t>
            </w:r>
          </w:p>
        </w:tc>
        <w:tc>
          <w:tcPr>
            <w:tcW w:w="1180" w:type="dxa"/>
            <w:tcBorders>
              <w:top w:val="nil"/>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V</w:t>
            </w:r>
          </w:p>
        </w:tc>
        <w:tc>
          <w:tcPr>
            <w:tcW w:w="1550" w:type="dxa"/>
            <w:tcBorders>
              <w:top w:val="nil"/>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21/12</w:t>
            </w:r>
          </w:p>
        </w:tc>
        <w:tc>
          <w:tcPr>
            <w:tcW w:w="1268" w:type="dxa"/>
            <w:tcBorders>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6,0</w:t>
            </w:r>
          </w:p>
        </w:tc>
        <w:tc>
          <w:tcPr>
            <w:tcW w:w="1408" w:type="dxa"/>
            <w:tcBorders>
              <w:top w:val="nil"/>
              <w:left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8,0</w:t>
            </w:r>
          </w:p>
        </w:tc>
        <w:tc>
          <w:tcPr>
            <w:tcW w:w="1592" w:type="dxa"/>
            <w:tcBorders>
              <w:top w:val="nil"/>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ПГС</w:t>
            </w:r>
          </w:p>
        </w:tc>
        <w:tc>
          <w:tcPr>
            <w:tcW w:w="3056" w:type="dxa"/>
            <w:tcBorders>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Автомобильная дорога регионального или межмуниципального значения</w:t>
            </w:r>
          </w:p>
        </w:tc>
      </w:tr>
      <w:tr w:rsidR="003225D9" w:rsidRPr="003225D9" w:rsidTr="001C6DCB">
        <w:trPr>
          <w:trHeight w:val="345"/>
        </w:trPr>
        <w:tc>
          <w:tcPr>
            <w:tcW w:w="427" w:type="dxa"/>
            <w:tcBorders>
              <w:top w:val="nil"/>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2</w:t>
            </w:r>
          </w:p>
        </w:tc>
        <w:tc>
          <w:tcPr>
            <w:tcW w:w="3192"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Косиково - Демьяновский Погост</w:t>
            </w:r>
          </w:p>
        </w:tc>
        <w:tc>
          <w:tcPr>
            <w:tcW w:w="1638" w:type="dxa"/>
            <w:tcBorders>
              <w:top w:val="single" w:sz="4" w:space="0" w:color="auto"/>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4,7</w:t>
            </w:r>
          </w:p>
        </w:tc>
        <w:tc>
          <w:tcPr>
            <w:tcW w:w="1180" w:type="dxa"/>
            <w:tcBorders>
              <w:top w:val="nil"/>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V</w:t>
            </w:r>
          </w:p>
        </w:tc>
        <w:tc>
          <w:tcPr>
            <w:tcW w:w="1550" w:type="dxa"/>
            <w:tcBorders>
              <w:top w:val="nil"/>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20/20</w:t>
            </w:r>
          </w:p>
        </w:tc>
        <w:tc>
          <w:tcPr>
            <w:tcW w:w="1268" w:type="dxa"/>
            <w:tcBorders>
              <w:top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6,0</w:t>
            </w:r>
          </w:p>
        </w:tc>
        <w:tc>
          <w:tcPr>
            <w:tcW w:w="1408" w:type="dxa"/>
            <w:tcBorders>
              <w:top w:val="nil"/>
              <w:left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8,0</w:t>
            </w:r>
          </w:p>
        </w:tc>
        <w:tc>
          <w:tcPr>
            <w:tcW w:w="1592" w:type="dxa"/>
            <w:tcBorders>
              <w:top w:val="nil"/>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асфальтобетон</w:t>
            </w:r>
          </w:p>
        </w:tc>
        <w:tc>
          <w:tcPr>
            <w:tcW w:w="3056" w:type="dxa"/>
            <w:tcBorders>
              <w:top w:val="single" w:sz="4" w:space="0" w:color="auto"/>
              <w:left w:val="single" w:sz="4" w:space="0" w:color="auto"/>
              <w:bottom w:val="single" w:sz="4" w:space="0" w:color="auto"/>
              <w:right w:val="single" w:sz="4" w:space="0" w:color="auto"/>
            </w:tcBorders>
            <w:shd w:val="clear" w:color="auto" w:fill="auto"/>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Автомобильная дорога регионального или межмуниципального значения</w:t>
            </w:r>
          </w:p>
        </w:tc>
      </w:tr>
      <w:tr w:rsidR="003225D9" w:rsidRPr="003225D9" w:rsidTr="001C6DCB">
        <w:trPr>
          <w:trHeight w:val="397"/>
        </w:trPr>
        <w:tc>
          <w:tcPr>
            <w:tcW w:w="427"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3</w:t>
            </w:r>
          </w:p>
        </w:tc>
        <w:tc>
          <w:tcPr>
            <w:tcW w:w="3192"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Подъезд к д. Аксеново</w:t>
            </w:r>
          </w:p>
        </w:tc>
        <w:tc>
          <w:tcPr>
            <w:tcW w:w="1638" w:type="dxa"/>
            <w:tcBorders>
              <w:top w:val="single" w:sz="4" w:space="0" w:color="auto"/>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2,2</w:t>
            </w:r>
          </w:p>
        </w:tc>
        <w:tc>
          <w:tcPr>
            <w:tcW w:w="118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V</w:t>
            </w:r>
          </w:p>
        </w:tc>
        <w:tc>
          <w:tcPr>
            <w:tcW w:w="155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26</w:t>
            </w:r>
          </w:p>
        </w:tc>
        <w:tc>
          <w:tcPr>
            <w:tcW w:w="1268" w:type="dxa"/>
            <w:tcBorders>
              <w:top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6,0</w:t>
            </w:r>
          </w:p>
        </w:tc>
        <w:tc>
          <w:tcPr>
            <w:tcW w:w="1408"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8,0</w:t>
            </w:r>
          </w:p>
        </w:tc>
        <w:tc>
          <w:tcPr>
            <w:tcW w:w="1592"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ПГС</w:t>
            </w:r>
          </w:p>
        </w:tc>
        <w:tc>
          <w:tcPr>
            <w:tcW w:w="3056" w:type="dxa"/>
            <w:tcBorders>
              <w:top w:val="single" w:sz="4" w:space="0" w:color="auto"/>
              <w:left w:val="single" w:sz="4" w:space="0" w:color="auto"/>
              <w:right w:val="single" w:sz="4" w:space="0" w:color="auto"/>
            </w:tcBorders>
            <w:shd w:val="clear" w:color="auto" w:fill="auto"/>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Автомобильная дорога регионального или межмуниципального значения</w:t>
            </w:r>
          </w:p>
        </w:tc>
      </w:tr>
      <w:tr w:rsidR="003225D9" w:rsidRPr="003225D9" w:rsidTr="001C6DCB">
        <w:trPr>
          <w:trHeight w:val="397"/>
        </w:trPr>
        <w:tc>
          <w:tcPr>
            <w:tcW w:w="427"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4</w:t>
            </w:r>
          </w:p>
        </w:tc>
        <w:tc>
          <w:tcPr>
            <w:tcW w:w="3192"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Подъезд к д. Митино</w:t>
            </w:r>
          </w:p>
        </w:tc>
        <w:tc>
          <w:tcPr>
            <w:tcW w:w="1638" w:type="dxa"/>
            <w:tcBorders>
              <w:top w:val="single" w:sz="4" w:space="0" w:color="auto"/>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1,1</w:t>
            </w:r>
          </w:p>
        </w:tc>
        <w:tc>
          <w:tcPr>
            <w:tcW w:w="118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V</w:t>
            </w:r>
          </w:p>
        </w:tc>
        <w:tc>
          <w:tcPr>
            <w:tcW w:w="155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21</w:t>
            </w:r>
          </w:p>
        </w:tc>
        <w:tc>
          <w:tcPr>
            <w:tcW w:w="1268" w:type="dxa"/>
            <w:tcBorders>
              <w:top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6,0</w:t>
            </w:r>
          </w:p>
        </w:tc>
        <w:tc>
          <w:tcPr>
            <w:tcW w:w="1408"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8,0</w:t>
            </w:r>
          </w:p>
        </w:tc>
        <w:tc>
          <w:tcPr>
            <w:tcW w:w="1592"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ПГС,</w:t>
            </w:r>
            <w:r w:rsidRPr="003225D9">
              <w:rPr>
                <w:rFonts w:ascii="Times New Roman" w:hAnsi="Times New Roman" w:cs="Times New Roman"/>
                <w:sz w:val="20"/>
                <w:szCs w:val="20"/>
              </w:rPr>
              <w:t xml:space="preserve"> </w:t>
            </w:r>
            <w:r w:rsidRPr="003225D9">
              <w:rPr>
                <w:rFonts w:ascii="Times New Roman" w:eastAsia="Times New Roman" w:hAnsi="Times New Roman" w:cs="Times New Roman"/>
                <w:bCs/>
                <w:iCs/>
                <w:sz w:val="20"/>
                <w:szCs w:val="20"/>
                <w:lang w:eastAsia="x-none"/>
              </w:rPr>
              <w:t>асфальтобетон</w:t>
            </w:r>
          </w:p>
        </w:tc>
        <w:tc>
          <w:tcPr>
            <w:tcW w:w="3056"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Автомобильная дорога регионального или межмуниципального значения</w:t>
            </w:r>
          </w:p>
        </w:tc>
      </w:tr>
      <w:tr w:rsidR="003225D9" w:rsidRPr="003225D9" w:rsidTr="001C6DCB">
        <w:trPr>
          <w:trHeight w:val="397"/>
        </w:trPr>
        <w:tc>
          <w:tcPr>
            <w:tcW w:w="427"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5</w:t>
            </w:r>
          </w:p>
        </w:tc>
        <w:tc>
          <w:tcPr>
            <w:tcW w:w="3192"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Подъезд к пос. Юрманга</w:t>
            </w:r>
          </w:p>
        </w:tc>
        <w:tc>
          <w:tcPr>
            <w:tcW w:w="1638" w:type="dxa"/>
            <w:tcBorders>
              <w:top w:val="single" w:sz="4" w:space="0" w:color="auto"/>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2,7</w:t>
            </w:r>
          </w:p>
        </w:tc>
        <w:tc>
          <w:tcPr>
            <w:tcW w:w="118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val="en-US" w:eastAsia="x-none"/>
              </w:rPr>
              <w:t>I</w:t>
            </w:r>
            <w:r w:rsidRPr="003225D9">
              <w:rPr>
                <w:rFonts w:ascii="Times New Roman" w:eastAsia="Times New Roman" w:hAnsi="Times New Roman" w:cs="Times New Roman"/>
                <w:bCs/>
                <w:iCs/>
                <w:sz w:val="20"/>
                <w:szCs w:val="20"/>
                <w:lang w:eastAsia="x-none"/>
              </w:rPr>
              <w:t>V</w:t>
            </w:r>
          </w:p>
        </w:tc>
        <w:tc>
          <w:tcPr>
            <w:tcW w:w="155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10/10</w:t>
            </w:r>
          </w:p>
        </w:tc>
        <w:tc>
          <w:tcPr>
            <w:tcW w:w="1268" w:type="dxa"/>
            <w:tcBorders>
              <w:top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6,0</w:t>
            </w:r>
          </w:p>
        </w:tc>
        <w:tc>
          <w:tcPr>
            <w:tcW w:w="1408"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8,0</w:t>
            </w:r>
          </w:p>
        </w:tc>
        <w:tc>
          <w:tcPr>
            <w:tcW w:w="1592"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асфальтобетон</w:t>
            </w:r>
          </w:p>
        </w:tc>
        <w:tc>
          <w:tcPr>
            <w:tcW w:w="3056"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Автомобильная дорога местного значения</w:t>
            </w:r>
          </w:p>
        </w:tc>
      </w:tr>
      <w:tr w:rsidR="003225D9" w:rsidRPr="003225D9" w:rsidTr="001C6DCB">
        <w:trPr>
          <w:trHeight w:val="397"/>
        </w:trPr>
        <w:tc>
          <w:tcPr>
            <w:tcW w:w="427"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6</w:t>
            </w:r>
          </w:p>
        </w:tc>
        <w:tc>
          <w:tcPr>
            <w:tcW w:w="3192"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с. им. Бабушкина- Михайловка</w:t>
            </w:r>
          </w:p>
        </w:tc>
        <w:tc>
          <w:tcPr>
            <w:tcW w:w="1638" w:type="dxa"/>
            <w:tcBorders>
              <w:top w:val="single" w:sz="4" w:space="0" w:color="auto"/>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24,0</w:t>
            </w:r>
          </w:p>
        </w:tc>
        <w:tc>
          <w:tcPr>
            <w:tcW w:w="118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val="en-US" w:eastAsia="x-none"/>
              </w:rPr>
              <w:t>I</w:t>
            </w:r>
            <w:r w:rsidRPr="003225D9">
              <w:rPr>
                <w:rFonts w:ascii="Times New Roman" w:eastAsia="Times New Roman" w:hAnsi="Times New Roman" w:cs="Times New Roman"/>
                <w:bCs/>
                <w:iCs/>
                <w:sz w:val="20"/>
                <w:szCs w:val="20"/>
                <w:lang w:eastAsia="x-none"/>
              </w:rPr>
              <w:t>V</w:t>
            </w:r>
          </w:p>
        </w:tc>
        <w:tc>
          <w:tcPr>
            <w:tcW w:w="155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30/10</w:t>
            </w:r>
          </w:p>
        </w:tc>
        <w:tc>
          <w:tcPr>
            <w:tcW w:w="1268" w:type="dxa"/>
            <w:tcBorders>
              <w:top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6,0</w:t>
            </w:r>
          </w:p>
        </w:tc>
        <w:tc>
          <w:tcPr>
            <w:tcW w:w="1408"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8,0</w:t>
            </w:r>
          </w:p>
        </w:tc>
        <w:tc>
          <w:tcPr>
            <w:tcW w:w="1592"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Асфальтобетон</w:t>
            </w:r>
            <w:r w:rsidRPr="003225D9">
              <w:rPr>
                <w:rFonts w:ascii="Times New Roman" w:hAnsi="Times New Roman" w:cs="Times New Roman"/>
                <w:sz w:val="20"/>
                <w:szCs w:val="20"/>
              </w:rPr>
              <w:t>,</w:t>
            </w:r>
            <w:r w:rsidRPr="003225D9">
              <w:rPr>
                <w:rFonts w:ascii="Times New Roman" w:eastAsia="Times New Roman" w:hAnsi="Times New Roman" w:cs="Times New Roman"/>
                <w:bCs/>
                <w:iCs/>
                <w:sz w:val="20"/>
                <w:szCs w:val="20"/>
                <w:lang w:eastAsia="x-none"/>
              </w:rPr>
              <w:t>ПГС</w:t>
            </w:r>
          </w:p>
        </w:tc>
        <w:tc>
          <w:tcPr>
            <w:tcW w:w="3056"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Автомобильная дорога регионального или межмуниципального значения</w:t>
            </w:r>
          </w:p>
        </w:tc>
      </w:tr>
      <w:tr w:rsidR="003225D9" w:rsidRPr="003225D9" w:rsidTr="001C6DCB">
        <w:trPr>
          <w:trHeight w:val="397"/>
        </w:trPr>
        <w:tc>
          <w:tcPr>
            <w:tcW w:w="427"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7</w:t>
            </w:r>
          </w:p>
        </w:tc>
        <w:tc>
          <w:tcPr>
            <w:tcW w:w="3192" w:type="dxa"/>
            <w:tcBorders>
              <w:top w:val="single" w:sz="4" w:space="0" w:color="auto"/>
              <w:bottom w:val="single" w:sz="4" w:space="0" w:color="auto"/>
              <w:right w:val="single" w:sz="4" w:space="0" w:color="auto"/>
            </w:tcBorders>
          </w:tcPr>
          <w:p w:rsidR="003225D9" w:rsidRPr="003225D9" w:rsidRDefault="003225D9" w:rsidP="003B621A">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с. им. Бабушкин</w:t>
            </w:r>
            <w:r w:rsidR="003B621A">
              <w:rPr>
                <w:rFonts w:ascii="Times New Roman" w:hAnsi="Times New Roman" w:cs="Times New Roman"/>
                <w:sz w:val="20"/>
                <w:szCs w:val="20"/>
              </w:rPr>
              <w:t>а</w:t>
            </w:r>
            <w:r w:rsidRPr="003225D9">
              <w:rPr>
                <w:rFonts w:ascii="Times New Roman" w:hAnsi="Times New Roman" w:cs="Times New Roman"/>
                <w:sz w:val="20"/>
                <w:szCs w:val="20"/>
              </w:rPr>
              <w:t xml:space="preserve"> -Тупаново</w:t>
            </w:r>
          </w:p>
        </w:tc>
        <w:tc>
          <w:tcPr>
            <w:tcW w:w="1638" w:type="dxa"/>
            <w:tcBorders>
              <w:top w:val="single" w:sz="4" w:space="0" w:color="auto"/>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10,0</w:t>
            </w:r>
          </w:p>
        </w:tc>
        <w:tc>
          <w:tcPr>
            <w:tcW w:w="118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IV</w:t>
            </w:r>
          </w:p>
        </w:tc>
        <w:tc>
          <w:tcPr>
            <w:tcW w:w="155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25/13</w:t>
            </w:r>
          </w:p>
        </w:tc>
        <w:tc>
          <w:tcPr>
            <w:tcW w:w="1268" w:type="dxa"/>
            <w:tcBorders>
              <w:top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6,0</w:t>
            </w:r>
          </w:p>
        </w:tc>
        <w:tc>
          <w:tcPr>
            <w:tcW w:w="1408"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8,0</w:t>
            </w:r>
          </w:p>
        </w:tc>
        <w:tc>
          <w:tcPr>
            <w:tcW w:w="1592"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ПГС</w:t>
            </w:r>
          </w:p>
        </w:tc>
        <w:tc>
          <w:tcPr>
            <w:tcW w:w="3056"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Автомобильная дорога регионального или межмуниципального значения</w:t>
            </w:r>
          </w:p>
        </w:tc>
      </w:tr>
      <w:tr w:rsidR="003225D9" w:rsidRPr="003225D9" w:rsidTr="001C6DCB">
        <w:trPr>
          <w:trHeight w:val="397"/>
        </w:trPr>
        <w:tc>
          <w:tcPr>
            <w:tcW w:w="427"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8</w:t>
            </w:r>
          </w:p>
        </w:tc>
        <w:tc>
          <w:tcPr>
            <w:tcW w:w="3192" w:type="dxa"/>
            <w:tcBorders>
              <w:top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С. им. Бабушкина - Ида</w:t>
            </w:r>
          </w:p>
        </w:tc>
        <w:tc>
          <w:tcPr>
            <w:tcW w:w="1638" w:type="dxa"/>
            <w:tcBorders>
              <w:top w:val="single" w:sz="4" w:space="0" w:color="auto"/>
              <w:left w:val="single" w:sz="4" w:space="0" w:color="auto"/>
              <w:bottom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9,0</w:t>
            </w:r>
          </w:p>
        </w:tc>
        <w:tc>
          <w:tcPr>
            <w:tcW w:w="118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IV</w:t>
            </w:r>
          </w:p>
        </w:tc>
        <w:tc>
          <w:tcPr>
            <w:tcW w:w="155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25/13</w:t>
            </w:r>
          </w:p>
        </w:tc>
        <w:tc>
          <w:tcPr>
            <w:tcW w:w="1268" w:type="dxa"/>
            <w:tcBorders>
              <w:top w:val="single" w:sz="4" w:space="0" w:color="auto"/>
              <w:bottom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6,0</w:t>
            </w:r>
          </w:p>
        </w:tc>
        <w:tc>
          <w:tcPr>
            <w:tcW w:w="1408"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8,0</w:t>
            </w:r>
          </w:p>
        </w:tc>
        <w:tc>
          <w:tcPr>
            <w:tcW w:w="1592"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ПГС</w:t>
            </w:r>
          </w:p>
        </w:tc>
        <w:tc>
          <w:tcPr>
            <w:tcW w:w="3056"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Автомобильная дорога регионального или межмуниципального значения</w:t>
            </w:r>
          </w:p>
        </w:tc>
      </w:tr>
      <w:tr w:rsidR="003225D9" w:rsidRPr="003225D9" w:rsidTr="001C6DCB">
        <w:trPr>
          <w:trHeight w:val="397"/>
        </w:trPr>
        <w:tc>
          <w:tcPr>
            <w:tcW w:w="427"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9</w:t>
            </w:r>
          </w:p>
        </w:tc>
        <w:tc>
          <w:tcPr>
            <w:tcW w:w="3192"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Тотьма - Никольск</w:t>
            </w:r>
          </w:p>
        </w:tc>
        <w:tc>
          <w:tcPr>
            <w:tcW w:w="1638" w:type="dxa"/>
            <w:tcBorders>
              <w:top w:val="single" w:sz="4" w:space="0" w:color="auto"/>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38,3</w:t>
            </w:r>
          </w:p>
        </w:tc>
        <w:tc>
          <w:tcPr>
            <w:tcW w:w="118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III</w:t>
            </w:r>
          </w:p>
        </w:tc>
        <w:tc>
          <w:tcPr>
            <w:tcW w:w="155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От 8 м до 60 м</w:t>
            </w:r>
          </w:p>
        </w:tc>
        <w:tc>
          <w:tcPr>
            <w:tcW w:w="1268" w:type="dxa"/>
            <w:tcBorders>
              <w:top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7,0</w:t>
            </w:r>
          </w:p>
        </w:tc>
        <w:tc>
          <w:tcPr>
            <w:tcW w:w="1408"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8,0</w:t>
            </w:r>
          </w:p>
        </w:tc>
        <w:tc>
          <w:tcPr>
            <w:tcW w:w="1592"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асфальтобетон</w:t>
            </w:r>
          </w:p>
        </w:tc>
        <w:tc>
          <w:tcPr>
            <w:tcW w:w="3056"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Автомобильная дорога регионального или межмуниципального значения</w:t>
            </w:r>
          </w:p>
        </w:tc>
      </w:tr>
      <w:tr w:rsidR="003225D9" w:rsidRPr="003225D9" w:rsidTr="001C6DCB">
        <w:trPr>
          <w:trHeight w:val="915"/>
        </w:trPr>
        <w:tc>
          <w:tcPr>
            <w:tcW w:w="427"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10</w:t>
            </w:r>
          </w:p>
        </w:tc>
        <w:tc>
          <w:tcPr>
            <w:tcW w:w="3192"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Демьяновский Погост - Тарабукино</w:t>
            </w:r>
          </w:p>
        </w:tc>
        <w:tc>
          <w:tcPr>
            <w:tcW w:w="1638" w:type="dxa"/>
            <w:tcBorders>
              <w:top w:val="single" w:sz="4" w:space="0" w:color="auto"/>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1,9</w:t>
            </w:r>
          </w:p>
        </w:tc>
        <w:tc>
          <w:tcPr>
            <w:tcW w:w="118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V</w:t>
            </w:r>
          </w:p>
        </w:tc>
        <w:tc>
          <w:tcPr>
            <w:tcW w:w="155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w:t>
            </w:r>
          </w:p>
        </w:tc>
        <w:tc>
          <w:tcPr>
            <w:tcW w:w="1268" w:type="dxa"/>
            <w:tcBorders>
              <w:top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4.5</w:t>
            </w:r>
          </w:p>
        </w:tc>
        <w:tc>
          <w:tcPr>
            <w:tcW w:w="1408"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rPr>
                <w:rFonts w:ascii="Times New Roman" w:hAnsi="Times New Roman" w:cs="Times New Roman"/>
                <w:sz w:val="20"/>
                <w:szCs w:val="20"/>
              </w:rPr>
            </w:pPr>
            <w:r w:rsidRPr="003225D9">
              <w:rPr>
                <w:rFonts w:ascii="Times New Roman" w:eastAsia="Times New Roman" w:hAnsi="Times New Roman" w:cs="Times New Roman"/>
                <w:bCs/>
                <w:iCs/>
                <w:sz w:val="20"/>
                <w:szCs w:val="20"/>
                <w:lang w:eastAsia="x-none"/>
              </w:rPr>
              <w:t>-</w:t>
            </w:r>
          </w:p>
        </w:tc>
        <w:tc>
          <w:tcPr>
            <w:tcW w:w="1592" w:type="dxa"/>
            <w:tcBorders>
              <w:top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грунт</w:t>
            </w:r>
          </w:p>
        </w:tc>
        <w:tc>
          <w:tcPr>
            <w:tcW w:w="3056"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Автомобильная дорога местного значения</w:t>
            </w:r>
          </w:p>
        </w:tc>
      </w:tr>
      <w:tr w:rsidR="003225D9" w:rsidRPr="003225D9" w:rsidTr="001C6DCB">
        <w:trPr>
          <w:trHeight w:val="540"/>
        </w:trPr>
        <w:tc>
          <w:tcPr>
            <w:tcW w:w="427"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val="en-US" w:eastAsia="x-none"/>
              </w:rPr>
              <w:t>1</w:t>
            </w:r>
            <w:r w:rsidRPr="003225D9">
              <w:rPr>
                <w:rFonts w:ascii="Times New Roman" w:eastAsia="Times New Roman" w:hAnsi="Times New Roman" w:cs="Times New Roman"/>
                <w:bCs/>
                <w:iCs/>
                <w:sz w:val="20"/>
                <w:szCs w:val="20"/>
                <w:lang w:eastAsia="x-none"/>
              </w:rPr>
              <w:t>1</w:t>
            </w:r>
          </w:p>
        </w:tc>
        <w:tc>
          <w:tcPr>
            <w:tcW w:w="3192"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Подъезд к д. Починок</w:t>
            </w:r>
          </w:p>
        </w:tc>
        <w:tc>
          <w:tcPr>
            <w:tcW w:w="1638" w:type="dxa"/>
            <w:tcBorders>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1,3</w:t>
            </w:r>
          </w:p>
        </w:tc>
        <w:tc>
          <w:tcPr>
            <w:tcW w:w="118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V</w:t>
            </w:r>
          </w:p>
        </w:tc>
        <w:tc>
          <w:tcPr>
            <w:tcW w:w="155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w:t>
            </w:r>
          </w:p>
        </w:tc>
        <w:tc>
          <w:tcPr>
            <w:tcW w:w="1268" w:type="dxa"/>
            <w:tcBorders>
              <w:top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lang w:val="en-US"/>
              </w:rPr>
              <w:t>4</w:t>
            </w:r>
            <w:r w:rsidRPr="003225D9">
              <w:rPr>
                <w:rFonts w:ascii="Times New Roman" w:hAnsi="Times New Roman" w:cs="Times New Roman"/>
                <w:sz w:val="20"/>
                <w:szCs w:val="20"/>
              </w:rPr>
              <w:t>.5</w:t>
            </w:r>
          </w:p>
        </w:tc>
        <w:tc>
          <w:tcPr>
            <w:tcW w:w="1408"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rPr>
                <w:rFonts w:ascii="Times New Roman" w:hAnsi="Times New Roman" w:cs="Times New Roman"/>
                <w:sz w:val="20"/>
                <w:szCs w:val="20"/>
              </w:rPr>
            </w:pPr>
            <w:r w:rsidRPr="003225D9">
              <w:rPr>
                <w:rFonts w:ascii="Times New Roman" w:eastAsia="Times New Roman" w:hAnsi="Times New Roman" w:cs="Times New Roman"/>
                <w:bCs/>
                <w:iCs/>
                <w:sz w:val="20"/>
                <w:szCs w:val="20"/>
                <w:lang w:eastAsia="x-none"/>
              </w:rPr>
              <w:t>-</w:t>
            </w:r>
          </w:p>
        </w:tc>
        <w:tc>
          <w:tcPr>
            <w:tcW w:w="1592" w:type="dxa"/>
            <w:tcBorders>
              <w:top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ПГС</w:t>
            </w:r>
          </w:p>
        </w:tc>
        <w:tc>
          <w:tcPr>
            <w:tcW w:w="3056"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Автомобильная дорога местного значения</w:t>
            </w:r>
          </w:p>
        </w:tc>
      </w:tr>
      <w:tr w:rsidR="003225D9" w:rsidRPr="003225D9" w:rsidTr="001C6DCB">
        <w:trPr>
          <w:trHeight w:val="264"/>
        </w:trPr>
        <w:tc>
          <w:tcPr>
            <w:tcW w:w="427"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lastRenderedPageBreak/>
              <w:t>12</w:t>
            </w:r>
          </w:p>
        </w:tc>
        <w:tc>
          <w:tcPr>
            <w:tcW w:w="3192"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Косиково-Зеленик</w:t>
            </w:r>
          </w:p>
        </w:tc>
        <w:tc>
          <w:tcPr>
            <w:tcW w:w="1638" w:type="dxa"/>
            <w:tcBorders>
              <w:top w:val="single" w:sz="4" w:space="0" w:color="auto"/>
              <w:lef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5,4</w:t>
            </w:r>
          </w:p>
        </w:tc>
        <w:tc>
          <w:tcPr>
            <w:tcW w:w="118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V</w:t>
            </w:r>
          </w:p>
        </w:tc>
        <w:tc>
          <w:tcPr>
            <w:tcW w:w="155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p>
        </w:tc>
        <w:tc>
          <w:tcPr>
            <w:tcW w:w="1268" w:type="dxa"/>
            <w:tcBorders>
              <w:top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lang w:val="en-US"/>
              </w:rPr>
              <w:t>4</w:t>
            </w:r>
            <w:r w:rsidRPr="003225D9">
              <w:rPr>
                <w:rFonts w:ascii="Times New Roman" w:hAnsi="Times New Roman" w:cs="Times New Roman"/>
                <w:sz w:val="20"/>
                <w:szCs w:val="20"/>
              </w:rPr>
              <w:t>.5</w:t>
            </w:r>
          </w:p>
        </w:tc>
        <w:tc>
          <w:tcPr>
            <w:tcW w:w="1408"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rPr>
                <w:rFonts w:ascii="Times New Roman" w:eastAsia="Times New Roman" w:hAnsi="Times New Roman" w:cs="Times New Roman"/>
                <w:bCs/>
                <w:iCs/>
                <w:sz w:val="20"/>
                <w:szCs w:val="20"/>
                <w:lang w:eastAsia="x-none"/>
              </w:rPr>
            </w:pPr>
          </w:p>
        </w:tc>
        <w:tc>
          <w:tcPr>
            <w:tcW w:w="1592" w:type="dxa"/>
            <w:tcBorders>
              <w:top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грунт</w:t>
            </w:r>
          </w:p>
        </w:tc>
        <w:tc>
          <w:tcPr>
            <w:tcW w:w="3056"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Автомобильная дорога местного значения</w:t>
            </w:r>
          </w:p>
        </w:tc>
      </w:tr>
      <w:tr w:rsidR="003225D9" w:rsidRPr="003225D9" w:rsidTr="001C6DCB">
        <w:trPr>
          <w:trHeight w:val="397"/>
        </w:trPr>
        <w:tc>
          <w:tcPr>
            <w:tcW w:w="427"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p>
        </w:tc>
        <w:tc>
          <w:tcPr>
            <w:tcW w:w="3192"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Итого</w:t>
            </w:r>
          </w:p>
        </w:tc>
        <w:tc>
          <w:tcPr>
            <w:tcW w:w="1638"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105,2</w:t>
            </w:r>
          </w:p>
        </w:tc>
        <w:tc>
          <w:tcPr>
            <w:tcW w:w="118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p>
        </w:tc>
        <w:tc>
          <w:tcPr>
            <w:tcW w:w="155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color w:val="FF0000"/>
                <w:sz w:val="20"/>
                <w:szCs w:val="20"/>
                <w:lang w:eastAsia="x-none"/>
              </w:rPr>
            </w:pPr>
          </w:p>
        </w:tc>
        <w:tc>
          <w:tcPr>
            <w:tcW w:w="1268"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rPr>
                <w:rFonts w:ascii="Times New Roman" w:hAnsi="Times New Roman" w:cs="Times New Roman"/>
                <w:color w:val="FF0000"/>
                <w:sz w:val="20"/>
                <w:szCs w:val="20"/>
              </w:rPr>
            </w:pPr>
          </w:p>
        </w:tc>
        <w:tc>
          <w:tcPr>
            <w:tcW w:w="1408"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rPr>
                <w:rFonts w:ascii="Times New Roman" w:hAnsi="Times New Roman" w:cs="Times New Roman"/>
                <w:color w:val="FF0000"/>
                <w:sz w:val="20"/>
                <w:szCs w:val="20"/>
              </w:rPr>
            </w:pPr>
          </w:p>
        </w:tc>
        <w:tc>
          <w:tcPr>
            <w:tcW w:w="1592"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rPr>
                <w:rFonts w:ascii="Times New Roman" w:hAnsi="Times New Roman" w:cs="Times New Roman"/>
                <w:color w:val="FF0000"/>
                <w:sz w:val="20"/>
                <w:szCs w:val="20"/>
              </w:rPr>
            </w:pPr>
          </w:p>
        </w:tc>
        <w:tc>
          <w:tcPr>
            <w:tcW w:w="3056"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color w:val="FF0000"/>
                <w:sz w:val="20"/>
                <w:szCs w:val="20"/>
                <w:lang w:eastAsia="x-none"/>
              </w:rPr>
            </w:pPr>
          </w:p>
        </w:tc>
      </w:tr>
    </w:tbl>
    <w:p w:rsidR="003225D9" w:rsidRPr="003225D9" w:rsidRDefault="003225D9" w:rsidP="003225D9">
      <w:pPr>
        <w:widowControl w:val="0"/>
        <w:spacing w:after="0" w:line="240" w:lineRule="auto"/>
        <w:jc w:val="both"/>
        <w:rPr>
          <w:rFonts w:ascii="Times New Roman" w:eastAsia="Times New Roman" w:hAnsi="Times New Roman" w:cs="Times New Roman"/>
          <w:color w:val="FF0000"/>
          <w:sz w:val="24"/>
          <w:szCs w:val="24"/>
          <w:highlight w:val="cyan"/>
          <w:lang w:eastAsia="ru-RU"/>
        </w:rPr>
      </w:pPr>
    </w:p>
    <w:p w:rsidR="003225D9" w:rsidRPr="003225D9" w:rsidRDefault="003225D9" w:rsidP="003225D9">
      <w:pPr>
        <w:widowControl w:val="0"/>
        <w:spacing w:after="0" w:line="240" w:lineRule="auto"/>
        <w:jc w:val="both"/>
        <w:rPr>
          <w:rFonts w:ascii="Times New Roman" w:eastAsia="Times New Roman" w:hAnsi="Times New Roman" w:cs="Times New Roman"/>
          <w:i/>
          <w:color w:val="FF0000"/>
          <w:sz w:val="24"/>
          <w:szCs w:val="24"/>
          <w:highlight w:val="cyan"/>
          <w:lang w:eastAsia="ru-RU"/>
        </w:rPr>
      </w:pPr>
    </w:p>
    <w:p w:rsidR="003225D9" w:rsidRPr="003225D9" w:rsidRDefault="003225D9" w:rsidP="003225D9">
      <w:pPr>
        <w:widowControl w:val="0"/>
        <w:spacing w:after="0" w:line="240" w:lineRule="auto"/>
        <w:jc w:val="both"/>
        <w:rPr>
          <w:rFonts w:ascii="Times New Roman" w:eastAsia="Times New Roman" w:hAnsi="Times New Roman" w:cs="Times New Roman"/>
          <w:color w:val="FF0000"/>
          <w:sz w:val="24"/>
          <w:szCs w:val="24"/>
          <w:highlight w:val="cyan"/>
          <w:lang w:eastAsia="ru-RU"/>
        </w:rPr>
        <w:sectPr w:rsidR="003225D9" w:rsidRPr="003225D9" w:rsidSect="00D00356">
          <w:footnotePr>
            <w:numRestart w:val="eachPage"/>
          </w:footnotePr>
          <w:pgSz w:w="16838" w:h="11906" w:orient="landscape"/>
          <w:pgMar w:top="1079" w:right="566" w:bottom="851" w:left="1418" w:header="720" w:footer="720" w:gutter="0"/>
          <w:cols w:space="708"/>
          <w:docGrid w:linePitch="360"/>
        </w:sectPr>
      </w:pPr>
    </w:p>
    <w:p w:rsidR="003225D9" w:rsidRPr="003225D9" w:rsidRDefault="003225D9" w:rsidP="003225D9">
      <w:pPr>
        <w:widowControl w:val="0"/>
        <w:spacing w:after="0" w:line="360" w:lineRule="auto"/>
        <w:ind w:firstLine="709"/>
        <w:jc w:val="both"/>
        <w:rPr>
          <w:rFonts w:ascii="Times New Roman" w:eastAsia="Times New Roman" w:hAnsi="Times New Roman" w:cs="Times New Roman"/>
          <w:bCs/>
          <w:sz w:val="28"/>
          <w:szCs w:val="28"/>
          <w:lang w:val="x-none" w:eastAsia="x-none"/>
        </w:rPr>
      </w:pPr>
      <w:r w:rsidRPr="003225D9">
        <w:rPr>
          <w:rFonts w:ascii="Times New Roman" w:eastAsia="Times New Roman" w:hAnsi="Times New Roman" w:cs="Times New Roman"/>
          <w:bCs/>
          <w:sz w:val="28"/>
          <w:szCs w:val="28"/>
          <w:lang w:eastAsia="x-none"/>
        </w:rPr>
        <w:lastRenderedPageBreak/>
        <w:t xml:space="preserve">Автомобильные </w:t>
      </w:r>
      <w:r w:rsidRPr="003225D9">
        <w:rPr>
          <w:rFonts w:ascii="Times New Roman" w:eastAsia="Times New Roman" w:hAnsi="Times New Roman" w:cs="Times New Roman"/>
          <w:bCs/>
          <w:sz w:val="28"/>
          <w:szCs w:val="28"/>
          <w:lang w:val="x-none" w:eastAsia="x-none"/>
        </w:rPr>
        <w:t>дороги местного значения дополняют опорную автодорожную сеть и обеспечивают возможность проезда к населенным пунктам сельского поселения. Все они являются тупиковыми подъездами к населенным пунктам сельского поселения</w:t>
      </w:r>
      <w:r w:rsidRPr="003225D9">
        <w:rPr>
          <w:rFonts w:ascii="Times New Roman" w:eastAsia="Times New Roman" w:hAnsi="Times New Roman" w:cs="Times New Roman"/>
          <w:bCs/>
          <w:sz w:val="28"/>
          <w:szCs w:val="28"/>
          <w:lang w:eastAsia="x-none"/>
        </w:rPr>
        <w:t xml:space="preserve"> Бабушкинское</w:t>
      </w:r>
      <w:r w:rsidRPr="003225D9">
        <w:rPr>
          <w:rFonts w:ascii="Times New Roman" w:eastAsia="Times New Roman" w:hAnsi="Times New Roman" w:cs="Times New Roman"/>
          <w:bCs/>
          <w:sz w:val="28"/>
          <w:szCs w:val="28"/>
          <w:lang w:val="x-none" w:eastAsia="x-none"/>
        </w:rPr>
        <w:t xml:space="preserve">. Покрытия проезжих частей на </w:t>
      </w:r>
      <w:r w:rsidRPr="003225D9">
        <w:rPr>
          <w:rFonts w:ascii="Times New Roman" w:eastAsia="Times New Roman" w:hAnsi="Times New Roman" w:cs="Times New Roman"/>
          <w:bCs/>
          <w:sz w:val="28"/>
          <w:szCs w:val="28"/>
          <w:lang w:eastAsia="x-none"/>
        </w:rPr>
        <w:t xml:space="preserve">автомобильных </w:t>
      </w:r>
      <w:r w:rsidRPr="003225D9">
        <w:rPr>
          <w:rFonts w:ascii="Times New Roman" w:eastAsia="Times New Roman" w:hAnsi="Times New Roman" w:cs="Times New Roman"/>
          <w:bCs/>
          <w:sz w:val="28"/>
          <w:szCs w:val="28"/>
          <w:lang w:val="x-none" w:eastAsia="x-none"/>
        </w:rPr>
        <w:t>дорогах местн</w:t>
      </w:r>
      <w:r w:rsidRPr="003225D9">
        <w:rPr>
          <w:rFonts w:ascii="Times New Roman" w:eastAsia="Times New Roman" w:hAnsi="Times New Roman" w:cs="Times New Roman"/>
          <w:bCs/>
          <w:sz w:val="28"/>
          <w:szCs w:val="28"/>
          <w:lang w:eastAsia="x-none"/>
        </w:rPr>
        <w:t>ого значения</w:t>
      </w:r>
      <w:r w:rsidRPr="003225D9">
        <w:rPr>
          <w:rFonts w:ascii="Times New Roman" w:eastAsia="Times New Roman" w:hAnsi="Times New Roman" w:cs="Times New Roman"/>
          <w:bCs/>
          <w:sz w:val="28"/>
          <w:szCs w:val="28"/>
          <w:lang w:val="x-none" w:eastAsia="x-none"/>
        </w:rPr>
        <w:t xml:space="preserve"> в основном грунтовые.</w:t>
      </w:r>
    </w:p>
    <w:p w:rsidR="003225D9" w:rsidRPr="003225D9" w:rsidRDefault="003225D9" w:rsidP="003225D9">
      <w:pPr>
        <w:widowControl w:val="0"/>
        <w:spacing w:after="0" w:line="360" w:lineRule="auto"/>
        <w:ind w:firstLine="709"/>
        <w:jc w:val="both"/>
        <w:rPr>
          <w:rFonts w:ascii="Times New Roman" w:eastAsia="Times New Roman" w:hAnsi="Times New Roman" w:cs="Times New Roman"/>
          <w:bCs/>
          <w:sz w:val="28"/>
          <w:szCs w:val="28"/>
          <w:lang w:val="x-none" w:eastAsia="x-none"/>
        </w:rPr>
      </w:pPr>
      <w:r w:rsidRPr="003225D9">
        <w:rPr>
          <w:rFonts w:ascii="Times New Roman" w:eastAsia="Times New Roman" w:hAnsi="Times New Roman" w:cs="Times New Roman"/>
          <w:bCs/>
          <w:sz w:val="28"/>
          <w:szCs w:val="28"/>
          <w:lang w:val="x-none" w:eastAsia="x-none"/>
        </w:rPr>
        <w:t>В связи с отсутствием межевания данных по полосам отвода авто</w:t>
      </w:r>
      <w:r w:rsidRPr="003225D9">
        <w:rPr>
          <w:rFonts w:ascii="Times New Roman" w:eastAsia="Times New Roman" w:hAnsi="Times New Roman" w:cs="Times New Roman"/>
          <w:bCs/>
          <w:sz w:val="28"/>
          <w:szCs w:val="28"/>
          <w:lang w:eastAsia="x-none"/>
        </w:rPr>
        <w:t xml:space="preserve">мобильных </w:t>
      </w:r>
      <w:r w:rsidRPr="003225D9">
        <w:rPr>
          <w:rFonts w:ascii="Times New Roman" w:eastAsia="Times New Roman" w:hAnsi="Times New Roman" w:cs="Times New Roman"/>
          <w:bCs/>
          <w:sz w:val="28"/>
          <w:szCs w:val="28"/>
          <w:lang w:val="x-none" w:eastAsia="x-none"/>
        </w:rPr>
        <w:t xml:space="preserve">дорог местного значения нет. По данным собственников, для большей части дорог сельского поселения не выполнено межевание, не установлены технические категории, не рассчитана ширина полос отвода. К таким относятся все автомобильные дороги местного значения. </w:t>
      </w:r>
    </w:p>
    <w:p w:rsidR="003225D9" w:rsidRPr="003225D9" w:rsidRDefault="003225D9" w:rsidP="003225D9">
      <w:pPr>
        <w:widowControl w:val="0"/>
        <w:spacing w:after="0" w:line="360" w:lineRule="auto"/>
        <w:ind w:firstLine="709"/>
        <w:jc w:val="both"/>
        <w:rPr>
          <w:rFonts w:ascii="Times New Roman" w:eastAsia="Times New Roman" w:hAnsi="Times New Roman" w:cs="Times New Roman"/>
          <w:bCs/>
          <w:color w:val="FF0000"/>
          <w:sz w:val="28"/>
          <w:szCs w:val="28"/>
          <w:lang w:val="x-none" w:eastAsia="x-none"/>
        </w:rPr>
      </w:pPr>
      <w:r w:rsidRPr="003225D9">
        <w:rPr>
          <w:rFonts w:ascii="Times New Roman" w:eastAsia="Times New Roman" w:hAnsi="Times New Roman" w:cs="Times New Roman"/>
          <w:bCs/>
          <w:sz w:val="28"/>
          <w:szCs w:val="28"/>
          <w:lang w:val="x-none" w:eastAsia="x-none"/>
        </w:rPr>
        <w:t xml:space="preserve">Данные по видам покрытий </w:t>
      </w:r>
      <w:r w:rsidRPr="003225D9">
        <w:rPr>
          <w:rFonts w:ascii="Times New Roman" w:eastAsia="Times New Roman" w:hAnsi="Times New Roman" w:cs="Times New Roman"/>
          <w:bCs/>
          <w:sz w:val="28"/>
          <w:szCs w:val="28"/>
          <w:lang w:eastAsia="x-none"/>
        </w:rPr>
        <w:t xml:space="preserve">автомобильных </w:t>
      </w:r>
      <w:r w:rsidRPr="003225D9">
        <w:rPr>
          <w:rFonts w:ascii="Times New Roman" w:eastAsia="Times New Roman" w:hAnsi="Times New Roman" w:cs="Times New Roman"/>
          <w:bCs/>
          <w:sz w:val="28"/>
          <w:szCs w:val="28"/>
          <w:lang w:val="x-none" w:eastAsia="x-none"/>
        </w:rPr>
        <w:t>дорог сельского поселения приведены в табл</w:t>
      </w:r>
      <w:r w:rsidRPr="003225D9">
        <w:rPr>
          <w:rFonts w:ascii="Times New Roman" w:eastAsia="Times New Roman" w:hAnsi="Times New Roman" w:cs="Times New Roman"/>
          <w:bCs/>
          <w:sz w:val="28"/>
          <w:szCs w:val="28"/>
          <w:lang w:eastAsia="x-none"/>
        </w:rPr>
        <w:t>ице</w:t>
      </w:r>
      <w:r w:rsidRPr="003225D9">
        <w:rPr>
          <w:rFonts w:ascii="Times New Roman" w:eastAsia="Times New Roman" w:hAnsi="Times New Roman" w:cs="Times New Roman"/>
          <w:bCs/>
          <w:sz w:val="28"/>
          <w:szCs w:val="28"/>
          <w:lang w:val="x-none" w:eastAsia="x-none"/>
        </w:rPr>
        <w:t xml:space="preserve"> </w:t>
      </w:r>
      <w:r w:rsidRPr="003225D9">
        <w:rPr>
          <w:rFonts w:ascii="Times New Roman" w:eastAsia="Times New Roman" w:hAnsi="Times New Roman" w:cs="Times New Roman"/>
          <w:bCs/>
          <w:sz w:val="28"/>
          <w:szCs w:val="28"/>
          <w:lang w:eastAsia="x-none"/>
        </w:rPr>
        <w:t>3.2.4</w:t>
      </w:r>
      <w:r w:rsidRPr="003225D9">
        <w:rPr>
          <w:rFonts w:ascii="Times New Roman" w:eastAsia="Times New Roman" w:hAnsi="Times New Roman" w:cs="Times New Roman"/>
          <w:bCs/>
          <w:sz w:val="28"/>
          <w:szCs w:val="28"/>
          <w:lang w:val="x-none" w:eastAsia="x-none"/>
        </w:rPr>
        <w:t xml:space="preserve">.2. Дороги с твердыми усовершенствованными асфальтобетонными покрытиями составляют </w:t>
      </w:r>
      <w:r w:rsidRPr="003225D9">
        <w:rPr>
          <w:rFonts w:ascii="Times New Roman" w:eastAsia="Times New Roman" w:hAnsi="Times New Roman" w:cs="Times New Roman"/>
          <w:bCs/>
          <w:sz w:val="28"/>
          <w:szCs w:val="28"/>
          <w:lang w:eastAsia="x-none"/>
        </w:rPr>
        <w:t>70,8</w:t>
      </w:r>
      <w:r w:rsidRPr="003225D9">
        <w:rPr>
          <w:rFonts w:ascii="Times New Roman" w:eastAsia="Times New Roman" w:hAnsi="Times New Roman" w:cs="Times New Roman"/>
          <w:bCs/>
          <w:sz w:val="28"/>
          <w:szCs w:val="28"/>
          <w:lang w:val="x-none" w:eastAsia="x-none"/>
        </w:rPr>
        <w:t xml:space="preserve"> км, с </w:t>
      </w:r>
      <w:r w:rsidRPr="003225D9">
        <w:rPr>
          <w:rFonts w:ascii="Times New Roman" w:eastAsia="Times New Roman" w:hAnsi="Times New Roman" w:cs="Times New Roman"/>
          <w:bCs/>
          <w:sz w:val="28"/>
          <w:szCs w:val="28"/>
          <w:lang w:eastAsia="x-none"/>
        </w:rPr>
        <w:t>грунтовыми низшими</w:t>
      </w:r>
      <w:r w:rsidRPr="003225D9">
        <w:rPr>
          <w:rFonts w:ascii="Times New Roman" w:eastAsia="Times New Roman" w:hAnsi="Times New Roman" w:cs="Times New Roman"/>
          <w:bCs/>
          <w:sz w:val="28"/>
          <w:szCs w:val="28"/>
          <w:lang w:val="x-none" w:eastAsia="x-none"/>
        </w:rPr>
        <w:t xml:space="preserve"> </w:t>
      </w:r>
      <w:r w:rsidRPr="003225D9">
        <w:rPr>
          <w:rFonts w:ascii="Times New Roman" w:eastAsia="Times New Roman" w:hAnsi="Times New Roman" w:cs="Times New Roman"/>
          <w:bCs/>
          <w:sz w:val="28"/>
          <w:szCs w:val="28"/>
          <w:lang w:eastAsia="x-none"/>
        </w:rPr>
        <w:t xml:space="preserve"> </w:t>
      </w:r>
      <w:r w:rsidRPr="003225D9">
        <w:rPr>
          <w:rFonts w:ascii="Times New Roman" w:eastAsia="Times New Roman" w:hAnsi="Times New Roman" w:cs="Times New Roman"/>
          <w:bCs/>
          <w:sz w:val="28"/>
          <w:szCs w:val="28"/>
          <w:lang w:val="x-none" w:eastAsia="x-none"/>
        </w:rPr>
        <w:t xml:space="preserve">покрытиями – </w:t>
      </w:r>
      <w:r w:rsidRPr="003225D9">
        <w:rPr>
          <w:rFonts w:ascii="Times New Roman" w:eastAsia="Times New Roman" w:hAnsi="Times New Roman" w:cs="Times New Roman"/>
          <w:bCs/>
          <w:sz w:val="28"/>
          <w:szCs w:val="28"/>
          <w:lang w:eastAsia="x-none"/>
        </w:rPr>
        <w:t>34,4</w:t>
      </w:r>
      <w:r w:rsidRPr="003225D9">
        <w:rPr>
          <w:rFonts w:ascii="Times New Roman" w:eastAsia="Times New Roman" w:hAnsi="Times New Roman" w:cs="Times New Roman"/>
          <w:bCs/>
          <w:sz w:val="28"/>
          <w:szCs w:val="28"/>
          <w:lang w:val="x-none" w:eastAsia="x-none"/>
        </w:rPr>
        <w:t xml:space="preserve"> км.</w:t>
      </w:r>
    </w:p>
    <w:p w:rsidR="003225D9" w:rsidRPr="003225D9" w:rsidRDefault="003225D9" w:rsidP="003225D9">
      <w:pPr>
        <w:widowControl w:val="0"/>
        <w:spacing w:after="0" w:line="360" w:lineRule="auto"/>
        <w:jc w:val="center"/>
        <w:rPr>
          <w:rFonts w:ascii="Times New Roman" w:eastAsia="Times New Roman" w:hAnsi="Times New Roman" w:cs="Times New Roman"/>
          <w:bCs/>
          <w:sz w:val="28"/>
          <w:szCs w:val="28"/>
          <w:lang w:eastAsia="x-none"/>
        </w:rPr>
      </w:pPr>
      <w:r w:rsidRPr="003225D9">
        <w:rPr>
          <w:rFonts w:ascii="Times New Roman" w:eastAsia="Times New Roman" w:hAnsi="Times New Roman" w:cs="Times New Roman"/>
          <w:bCs/>
          <w:sz w:val="28"/>
          <w:szCs w:val="28"/>
          <w:lang w:val="x-none" w:eastAsia="x-none"/>
        </w:rPr>
        <w:t>Сеть автомобильных дорог по видам покрытий</w:t>
      </w:r>
    </w:p>
    <w:p w:rsidR="003225D9" w:rsidRPr="003225D9" w:rsidRDefault="003225D9" w:rsidP="003225D9">
      <w:pPr>
        <w:widowControl w:val="0"/>
        <w:spacing w:after="0" w:line="360" w:lineRule="auto"/>
        <w:ind w:firstLine="709"/>
        <w:jc w:val="right"/>
        <w:rPr>
          <w:rFonts w:ascii="Times New Roman" w:eastAsia="Times New Roman" w:hAnsi="Times New Roman" w:cs="Times New Roman"/>
          <w:bCs/>
          <w:sz w:val="28"/>
          <w:szCs w:val="28"/>
          <w:lang w:val="x-none" w:eastAsia="x-none"/>
        </w:rPr>
      </w:pPr>
      <w:r w:rsidRPr="003225D9">
        <w:rPr>
          <w:rFonts w:ascii="Times New Roman" w:eastAsia="Times New Roman" w:hAnsi="Times New Roman" w:cs="Times New Roman"/>
          <w:bCs/>
          <w:sz w:val="28"/>
          <w:szCs w:val="28"/>
          <w:lang w:val="x-none" w:eastAsia="x-none"/>
        </w:rPr>
        <w:t xml:space="preserve"> Таблица </w:t>
      </w:r>
      <w:r w:rsidRPr="003225D9">
        <w:rPr>
          <w:rFonts w:ascii="Times New Roman" w:eastAsia="Times New Roman" w:hAnsi="Times New Roman" w:cs="Times New Roman"/>
          <w:bCs/>
          <w:sz w:val="28"/>
          <w:szCs w:val="28"/>
          <w:lang w:val="en-US" w:eastAsia="x-none"/>
        </w:rPr>
        <w:t>3.2.</w:t>
      </w:r>
      <w:r w:rsidRPr="003225D9">
        <w:rPr>
          <w:rFonts w:ascii="Times New Roman" w:eastAsia="Times New Roman" w:hAnsi="Times New Roman" w:cs="Times New Roman"/>
          <w:bCs/>
          <w:sz w:val="28"/>
          <w:szCs w:val="28"/>
          <w:lang w:eastAsia="x-none"/>
        </w:rPr>
        <w:t>4</w:t>
      </w:r>
      <w:r w:rsidRPr="003225D9">
        <w:rPr>
          <w:rFonts w:ascii="Times New Roman" w:eastAsia="Times New Roman" w:hAnsi="Times New Roman" w:cs="Times New Roman"/>
          <w:bCs/>
          <w:sz w:val="28"/>
          <w:szCs w:val="28"/>
          <w:lang w:val="x-none" w:eastAsia="x-none"/>
        </w:rPr>
        <w:t>.2</w:t>
      </w:r>
    </w:p>
    <w:tbl>
      <w:tblPr>
        <w:tblW w:w="99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827"/>
        <w:gridCol w:w="2268"/>
        <w:gridCol w:w="1560"/>
        <w:gridCol w:w="1588"/>
      </w:tblGrid>
      <w:tr w:rsidR="003225D9" w:rsidRPr="003225D9" w:rsidTr="001C6DCB">
        <w:trPr>
          <w:cantSplit/>
        </w:trPr>
        <w:tc>
          <w:tcPr>
            <w:tcW w:w="709" w:type="dxa"/>
            <w:vMerge w:val="restart"/>
            <w:tcBorders>
              <w:bottom w:val="nil"/>
            </w:tcBorders>
          </w:tcPr>
          <w:p w:rsidR="003225D9" w:rsidRPr="003225D9" w:rsidRDefault="003225D9" w:rsidP="003225D9">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 п/п</w:t>
            </w:r>
          </w:p>
        </w:tc>
        <w:tc>
          <w:tcPr>
            <w:tcW w:w="3827" w:type="dxa"/>
            <w:vMerge w:val="restart"/>
            <w:tcBorders>
              <w:bottom w:val="nil"/>
            </w:tcBorders>
          </w:tcPr>
          <w:p w:rsidR="003225D9" w:rsidRPr="003225D9" w:rsidRDefault="003225D9" w:rsidP="003225D9">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Наименование автомобильных дорог</w:t>
            </w:r>
          </w:p>
          <w:p w:rsidR="003225D9" w:rsidRPr="003225D9" w:rsidRDefault="003225D9" w:rsidP="003225D9">
            <w:pPr>
              <w:widowControl w:val="0"/>
              <w:spacing w:after="0" w:line="240" w:lineRule="auto"/>
              <w:ind w:right="-35"/>
              <w:jc w:val="center"/>
              <w:rPr>
                <w:rFonts w:ascii="Times New Roman" w:eastAsia="Times New Roman" w:hAnsi="Times New Roman" w:cs="Times New Roman"/>
                <w:bCs/>
                <w:iCs/>
                <w:sz w:val="20"/>
                <w:szCs w:val="20"/>
                <w:lang w:eastAsia="x-none"/>
              </w:rPr>
            </w:pPr>
          </w:p>
        </w:tc>
        <w:tc>
          <w:tcPr>
            <w:tcW w:w="5416" w:type="dxa"/>
            <w:gridSpan w:val="3"/>
            <w:tcBorders>
              <w:bottom w:val="single" w:sz="4" w:space="0" w:color="auto"/>
            </w:tcBorders>
          </w:tcPr>
          <w:p w:rsidR="003225D9" w:rsidRPr="003225D9" w:rsidRDefault="003225D9" w:rsidP="003225D9">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Протяженность дорог</w:t>
            </w:r>
          </w:p>
          <w:p w:rsidR="003225D9" w:rsidRPr="003225D9" w:rsidRDefault="003225D9" w:rsidP="003225D9">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с материалами покрытий, км</w:t>
            </w:r>
          </w:p>
        </w:tc>
      </w:tr>
      <w:tr w:rsidR="003225D9" w:rsidRPr="003225D9" w:rsidTr="001C6DCB">
        <w:trPr>
          <w:cantSplit/>
        </w:trPr>
        <w:tc>
          <w:tcPr>
            <w:tcW w:w="709" w:type="dxa"/>
            <w:vMerge/>
            <w:tcBorders>
              <w:bottom w:val="nil"/>
            </w:tcBorders>
          </w:tcPr>
          <w:p w:rsidR="003225D9" w:rsidRPr="003225D9" w:rsidRDefault="003225D9" w:rsidP="003225D9">
            <w:pPr>
              <w:widowControl w:val="0"/>
              <w:spacing w:after="0" w:line="240" w:lineRule="auto"/>
              <w:ind w:right="-35"/>
              <w:jc w:val="center"/>
              <w:rPr>
                <w:rFonts w:ascii="Times New Roman" w:eastAsia="Times New Roman" w:hAnsi="Times New Roman" w:cs="Times New Roman"/>
                <w:bCs/>
                <w:iCs/>
                <w:sz w:val="20"/>
                <w:szCs w:val="20"/>
                <w:lang w:eastAsia="x-none"/>
              </w:rPr>
            </w:pPr>
          </w:p>
        </w:tc>
        <w:tc>
          <w:tcPr>
            <w:tcW w:w="3827" w:type="dxa"/>
            <w:vMerge/>
            <w:tcBorders>
              <w:bottom w:val="nil"/>
            </w:tcBorders>
          </w:tcPr>
          <w:p w:rsidR="003225D9" w:rsidRPr="003225D9" w:rsidRDefault="003225D9" w:rsidP="003225D9">
            <w:pPr>
              <w:widowControl w:val="0"/>
              <w:spacing w:after="0" w:line="240" w:lineRule="auto"/>
              <w:ind w:right="-35"/>
              <w:jc w:val="center"/>
              <w:rPr>
                <w:rFonts w:ascii="Times New Roman" w:eastAsia="Times New Roman" w:hAnsi="Times New Roman" w:cs="Times New Roman"/>
                <w:bCs/>
                <w:iCs/>
                <w:sz w:val="20"/>
                <w:szCs w:val="20"/>
                <w:lang w:eastAsia="x-none"/>
              </w:rPr>
            </w:pPr>
          </w:p>
        </w:tc>
        <w:tc>
          <w:tcPr>
            <w:tcW w:w="2268" w:type="dxa"/>
            <w:tcBorders>
              <w:bottom w:val="nil"/>
            </w:tcBorders>
          </w:tcPr>
          <w:p w:rsidR="003225D9" w:rsidRPr="003225D9" w:rsidRDefault="003225D9" w:rsidP="003225D9">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асфальтобетон, твердые усовершенствованные</w:t>
            </w:r>
          </w:p>
        </w:tc>
        <w:tc>
          <w:tcPr>
            <w:tcW w:w="1560" w:type="dxa"/>
            <w:tcBorders>
              <w:bottom w:val="nil"/>
            </w:tcBorders>
          </w:tcPr>
          <w:p w:rsidR="003225D9" w:rsidRPr="003225D9" w:rsidRDefault="003225D9" w:rsidP="003225D9">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гравий,</w:t>
            </w:r>
          </w:p>
          <w:p w:rsidR="003225D9" w:rsidRPr="003225D9" w:rsidRDefault="003225D9" w:rsidP="003225D9">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переходные</w:t>
            </w:r>
          </w:p>
        </w:tc>
        <w:tc>
          <w:tcPr>
            <w:tcW w:w="1588" w:type="dxa"/>
            <w:tcBorders>
              <w:bottom w:val="nil"/>
            </w:tcBorders>
          </w:tcPr>
          <w:p w:rsidR="003225D9" w:rsidRPr="003225D9" w:rsidRDefault="003225D9" w:rsidP="003225D9">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грунт, низшие</w:t>
            </w:r>
          </w:p>
        </w:tc>
      </w:tr>
      <w:tr w:rsidR="003225D9" w:rsidRPr="003225D9" w:rsidTr="001C6DCB">
        <w:trPr>
          <w:cantSplit/>
          <w:tblHeader/>
        </w:trPr>
        <w:tc>
          <w:tcPr>
            <w:tcW w:w="709" w:type="dxa"/>
            <w:vAlign w:val="center"/>
          </w:tcPr>
          <w:p w:rsidR="003225D9" w:rsidRPr="003225D9" w:rsidRDefault="003225D9" w:rsidP="003225D9">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1</w:t>
            </w:r>
          </w:p>
        </w:tc>
        <w:tc>
          <w:tcPr>
            <w:tcW w:w="3827" w:type="dxa"/>
          </w:tcPr>
          <w:p w:rsidR="003225D9" w:rsidRPr="003225D9" w:rsidRDefault="003225D9" w:rsidP="003225D9">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2</w:t>
            </w:r>
          </w:p>
        </w:tc>
        <w:tc>
          <w:tcPr>
            <w:tcW w:w="2268" w:type="dxa"/>
            <w:vAlign w:val="center"/>
          </w:tcPr>
          <w:p w:rsidR="003225D9" w:rsidRPr="003225D9" w:rsidRDefault="003225D9" w:rsidP="003225D9">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3</w:t>
            </w:r>
          </w:p>
        </w:tc>
        <w:tc>
          <w:tcPr>
            <w:tcW w:w="1560" w:type="dxa"/>
            <w:vAlign w:val="center"/>
          </w:tcPr>
          <w:p w:rsidR="003225D9" w:rsidRPr="003225D9" w:rsidRDefault="003225D9" w:rsidP="003225D9">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4</w:t>
            </w:r>
          </w:p>
        </w:tc>
        <w:tc>
          <w:tcPr>
            <w:tcW w:w="1588" w:type="dxa"/>
            <w:vAlign w:val="center"/>
          </w:tcPr>
          <w:p w:rsidR="003225D9" w:rsidRPr="003225D9" w:rsidRDefault="003225D9" w:rsidP="003225D9">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5</w:t>
            </w:r>
          </w:p>
        </w:tc>
      </w:tr>
      <w:tr w:rsidR="003225D9" w:rsidRPr="003225D9" w:rsidTr="001C6DCB">
        <w:trPr>
          <w:trHeight w:val="435"/>
        </w:trPr>
        <w:tc>
          <w:tcPr>
            <w:tcW w:w="709"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1</w:t>
            </w:r>
          </w:p>
        </w:tc>
        <w:tc>
          <w:tcPr>
            <w:tcW w:w="3827" w:type="dxa"/>
            <w:tcBorders>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Демьяновский Погост-Большой Двор с подъездом к д. Подгорная</w:t>
            </w:r>
          </w:p>
        </w:tc>
        <w:tc>
          <w:tcPr>
            <w:tcW w:w="2268" w:type="dxa"/>
          </w:tcPr>
          <w:p w:rsidR="003225D9" w:rsidRPr="003225D9" w:rsidRDefault="003225D9" w:rsidP="003225D9">
            <w:pPr>
              <w:widowControl w:val="0"/>
              <w:spacing w:after="0" w:line="240" w:lineRule="auto"/>
              <w:rPr>
                <w:rFonts w:ascii="Times New Roman" w:eastAsia="Times New Roman" w:hAnsi="Times New Roman" w:cs="Times New Roman"/>
                <w:sz w:val="20"/>
                <w:szCs w:val="20"/>
                <w:lang w:eastAsia="ru-RU"/>
              </w:rPr>
            </w:pPr>
            <w:r w:rsidRPr="003225D9">
              <w:rPr>
                <w:rFonts w:ascii="Times New Roman" w:eastAsia="Times New Roman" w:hAnsi="Times New Roman" w:cs="Times New Roman"/>
                <w:sz w:val="20"/>
                <w:szCs w:val="20"/>
                <w:lang w:eastAsia="ru-RU"/>
              </w:rPr>
              <w:t>-</w:t>
            </w:r>
          </w:p>
        </w:tc>
        <w:tc>
          <w:tcPr>
            <w:tcW w:w="1560" w:type="dxa"/>
          </w:tcPr>
          <w:p w:rsidR="003225D9" w:rsidRPr="003225D9" w:rsidRDefault="003225D9" w:rsidP="003225D9">
            <w:pPr>
              <w:widowControl w:val="0"/>
              <w:spacing w:after="0" w:line="240" w:lineRule="auto"/>
              <w:rPr>
                <w:rFonts w:ascii="Times New Roman" w:eastAsia="Times New Roman" w:hAnsi="Times New Roman" w:cs="Times New Roman"/>
                <w:sz w:val="20"/>
                <w:szCs w:val="20"/>
                <w:lang w:eastAsia="ru-RU"/>
              </w:rPr>
            </w:pPr>
            <w:r w:rsidRPr="003225D9">
              <w:rPr>
                <w:rFonts w:ascii="Times New Roman" w:eastAsia="Times New Roman" w:hAnsi="Times New Roman" w:cs="Times New Roman"/>
                <w:sz w:val="20"/>
                <w:szCs w:val="20"/>
                <w:lang w:eastAsia="ru-RU"/>
              </w:rPr>
              <w:t>-</w:t>
            </w:r>
          </w:p>
        </w:tc>
        <w:tc>
          <w:tcPr>
            <w:tcW w:w="1588" w:type="dxa"/>
            <w:tcBorders>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4,6</w:t>
            </w:r>
          </w:p>
        </w:tc>
      </w:tr>
      <w:tr w:rsidR="003225D9" w:rsidRPr="003225D9" w:rsidTr="001C6DCB">
        <w:trPr>
          <w:trHeight w:val="331"/>
        </w:trPr>
        <w:tc>
          <w:tcPr>
            <w:tcW w:w="709"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2</w:t>
            </w:r>
          </w:p>
        </w:tc>
        <w:tc>
          <w:tcPr>
            <w:tcW w:w="3827"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Косиково - Демьяновский Погост</w:t>
            </w:r>
          </w:p>
        </w:tc>
        <w:tc>
          <w:tcPr>
            <w:tcW w:w="2268"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4,7</w:t>
            </w:r>
          </w:p>
        </w:tc>
        <w:tc>
          <w:tcPr>
            <w:tcW w:w="1560" w:type="dxa"/>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c>
          <w:tcPr>
            <w:tcW w:w="1588" w:type="dxa"/>
            <w:tcBorders>
              <w:top w:val="single" w:sz="4" w:space="0" w:color="auto"/>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r>
      <w:tr w:rsidR="003225D9" w:rsidRPr="003225D9" w:rsidTr="001C6DCB">
        <w:trPr>
          <w:trHeight w:val="280"/>
        </w:trPr>
        <w:tc>
          <w:tcPr>
            <w:tcW w:w="709"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3</w:t>
            </w:r>
          </w:p>
        </w:tc>
        <w:tc>
          <w:tcPr>
            <w:tcW w:w="3827"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Подъезд к д. Аксеново</w:t>
            </w:r>
          </w:p>
        </w:tc>
        <w:tc>
          <w:tcPr>
            <w:tcW w:w="2268"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w:t>
            </w:r>
          </w:p>
        </w:tc>
        <w:tc>
          <w:tcPr>
            <w:tcW w:w="1560" w:type="dxa"/>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c>
          <w:tcPr>
            <w:tcW w:w="1588" w:type="dxa"/>
            <w:tcBorders>
              <w:top w:val="single" w:sz="4" w:space="0" w:color="auto"/>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2,2</w:t>
            </w:r>
          </w:p>
        </w:tc>
      </w:tr>
      <w:tr w:rsidR="003225D9" w:rsidRPr="003225D9" w:rsidTr="001C6DCB">
        <w:tc>
          <w:tcPr>
            <w:tcW w:w="709"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4</w:t>
            </w:r>
          </w:p>
        </w:tc>
        <w:tc>
          <w:tcPr>
            <w:tcW w:w="3827"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Подъезд к д. Митино</w:t>
            </w:r>
          </w:p>
        </w:tc>
        <w:tc>
          <w:tcPr>
            <w:tcW w:w="2268"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1,1</w:t>
            </w:r>
          </w:p>
        </w:tc>
        <w:tc>
          <w:tcPr>
            <w:tcW w:w="1560" w:type="dxa"/>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c>
          <w:tcPr>
            <w:tcW w:w="1588" w:type="dxa"/>
            <w:tcBorders>
              <w:top w:val="single" w:sz="4" w:space="0" w:color="auto"/>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r>
      <w:tr w:rsidR="003225D9" w:rsidRPr="003225D9" w:rsidTr="001C6DCB">
        <w:tc>
          <w:tcPr>
            <w:tcW w:w="709"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5</w:t>
            </w:r>
          </w:p>
        </w:tc>
        <w:tc>
          <w:tcPr>
            <w:tcW w:w="3827"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Подъезд к пос. Юрманга</w:t>
            </w:r>
          </w:p>
        </w:tc>
        <w:tc>
          <w:tcPr>
            <w:tcW w:w="2268"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2,7</w:t>
            </w:r>
          </w:p>
        </w:tc>
        <w:tc>
          <w:tcPr>
            <w:tcW w:w="1560" w:type="dxa"/>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c>
          <w:tcPr>
            <w:tcW w:w="1588" w:type="dxa"/>
            <w:tcBorders>
              <w:top w:val="single" w:sz="4" w:space="0" w:color="auto"/>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r>
      <w:tr w:rsidR="003225D9" w:rsidRPr="003225D9" w:rsidTr="001C6DCB">
        <w:tc>
          <w:tcPr>
            <w:tcW w:w="709"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6</w:t>
            </w:r>
          </w:p>
        </w:tc>
        <w:tc>
          <w:tcPr>
            <w:tcW w:w="3827"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с. им. Бабушкина- Михайловка</w:t>
            </w:r>
          </w:p>
        </w:tc>
        <w:tc>
          <w:tcPr>
            <w:tcW w:w="2268"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24,0</w:t>
            </w:r>
          </w:p>
        </w:tc>
        <w:tc>
          <w:tcPr>
            <w:tcW w:w="1560" w:type="dxa"/>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c>
          <w:tcPr>
            <w:tcW w:w="1588" w:type="dxa"/>
            <w:tcBorders>
              <w:top w:val="single" w:sz="4" w:space="0" w:color="auto"/>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r>
      <w:tr w:rsidR="003225D9" w:rsidRPr="003225D9" w:rsidTr="001C6DCB">
        <w:tc>
          <w:tcPr>
            <w:tcW w:w="709"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7</w:t>
            </w:r>
          </w:p>
        </w:tc>
        <w:tc>
          <w:tcPr>
            <w:tcW w:w="3827" w:type="dxa"/>
            <w:tcBorders>
              <w:top w:val="single" w:sz="4" w:space="0" w:color="auto"/>
              <w:bottom w:val="single" w:sz="4" w:space="0" w:color="auto"/>
              <w:right w:val="single" w:sz="4" w:space="0" w:color="auto"/>
            </w:tcBorders>
          </w:tcPr>
          <w:p w:rsidR="003225D9" w:rsidRPr="003225D9" w:rsidRDefault="003225D9" w:rsidP="003B621A">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с. им. Бабушкин</w:t>
            </w:r>
            <w:r w:rsidR="003B621A">
              <w:rPr>
                <w:rFonts w:ascii="Times New Roman" w:hAnsi="Times New Roman" w:cs="Times New Roman"/>
                <w:sz w:val="20"/>
                <w:szCs w:val="20"/>
              </w:rPr>
              <w:t>а</w:t>
            </w:r>
            <w:r w:rsidRPr="003225D9">
              <w:rPr>
                <w:rFonts w:ascii="Times New Roman" w:hAnsi="Times New Roman" w:cs="Times New Roman"/>
                <w:sz w:val="20"/>
                <w:szCs w:val="20"/>
              </w:rPr>
              <w:t xml:space="preserve"> -Тупаново</w:t>
            </w:r>
          </w:p>
        </w:tc>
        <w:tc>
          <w:tcPr>
            <w:tcW w:w="2268" w:type="dxa"/>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c>
          <w:tcPr>
            <w:tcW w:w="1560" w:type="dxa"/>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c>
          <w:tcPr>
            <w:tcW w:w="1588" w:type="dxa"/>
            <w:tcBorders>
              <w:top w:val="single" w:sz="4" w:space="0" w:color="auto"/>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10,0</w:t>
            </w:r>
          </w:p>
        </w:tc>
      </w:tr>
      <w:tr w:rsidR="003225D9" w:rsidRPr="003225D9" w:rsidTr="001C6DCB">
        <w:tc>
          <w:tcPr>
            <w:tcW w:w="709"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8</w:t>
            </w:r>
          </w:p>
        </w:tc>
        <w:tc>
          <w:tcPr>
            <w:tcW w:w="3827" w:type="dxa"/>
            <w:tcBorders>
              <w:top w:val="single" w:sz="4" w:space="0" w:color="auto"/>
              <w:bottom w:val="single" w:sz="4" w:space="0" w:color="auto"/>
              <w:right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С. им. Бабушкина - Ида</w:t>
            </w:r>
          </w:p>
        </w:tc>
        <w:tc>
          <w:tcPr>
            <w:tcW w:w="2268" w:type="dxa"/>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c>
          <w:tcPr>
            <w:tcW w:w="1560" w:type="dxa"/>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c>
          <w:tcPr>
            <w:tcW w:w="1588" w:type="dxa"/>
            <w:tcBorders>
              <w:top w:val="single" w:sz="4" w:space="0" w:color="auto"/>
              <w:left w:val="single" w:sz="4" w:space="0" w:color="auto"/>
              <w:bottom w:val="single" w:sz="4" w:space="0" w:color="auto"/>
            </w:tcBorders>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val="en-US" w:eastAsia="x-none"/>
              </w:rPr>
            </w:pPr>
            <w:r w:rsidRPr="003225D9">
              <w:rPr>
                <w:rFonts w:ascii="Times New Roman" w:eastAsia="Times New Roman" w:hAnsi="Times New Roman" w:cs="Times New Roman"/>
                <w:bCs/>
                <w:iCs/>
                <w:sz w:val="20"/>
                <w:szCs w:val="20"/>
                <w:lang w:val="en-US" w:eastAsia="x-none"/>
              </w:rPr>
              <w:t>9,0</w:t>
            </w:r>
          </w:p>
        </w:tc>
      </w:tr>
      <w:tr w:rsidR="003225D9" w:rsidRPr="003225D9" w:rsidTr="001C6DCB">
        <w:tc>
          <w:tcPr>
            <w:tcW w:w="709"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9</w:t>
            </w:r>
          </w:p>
        </w:tc>
        <w:tc>
          <w:tcPr>
            <w:tcW w:w="3827"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Тотьма - Никольск</w:t>
            </w:r>
          </w:p>
        </w:tc>
        <w:tc>
          <w:tcPr>
            <w:tcW w:w="2268"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38,3</w:t>
            </w:r>
          </w:p>
        </w:tc>
        <w:tc>
          <w:tcPr>
            <w:tcW w:w="1560" w:type="dxa"/>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c>
          <w:tcPr>
            <w:tcW w:w="1588" w:type="dxa"/>
            <w:tcBorders>
              <w:top w:val="single" w:sz="4" w:space="0" w:color="auto"/>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r>
      <w:tr w:rsidR="003225D9" w:rsidRPr="003225D9" w:rsidTr="001C6DCB">
        <w:tc>
          <w:tcPr>
            <w:tcW w:w="709"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10</w:t>
            </w:r>
          </w:p>
        </w:tc>
        <w:tc>
          <w:tcPr>
            <w:tcW w:w="3827"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Демьяновский Погост - Тарабукино</w:t>
            </w:r>
          </w:p>
        </w:tc>
        <w:tc>
          <w:tcPr>
            <w:tcW w:w="2268" w:type="dxa"/>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c>
          <w:tcPr>
            <w:tcW w:w="156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c>
          <w:tcPr>
            <w:tcW w:w="1588" w:type="dxa"/>
            <w:tcBorders>
              <w:top w:val="single" w:sz="4" w:space="0" w:color="auto"/>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1,9</w:t>
            </w:r>
          </w:p>
        </w:tc>
      </w:tr>
      <w:tr w:rsidR="003225D9" w:rsidRPr="003225D9" w:rsidTr="001C6DCB">
        <w:tc>
          <w:tcPr>
            <w:tcW w:w="709"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11</w:t>
            </w:r>
          </w:p>
        </w:tc>
        <w:tc>
          <w:tcPr>
            <w:tcW w:w="3827"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Подъезд к д. Починок</w:t>
            </w:r>
          </w:p>
        </w:tc>
        <w:tc>
          <w:tcPr>
            <w:tcW w:w="2268" w:type="dxa"/>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c>
          <w:tcPr>
            <w:tcW w:w="156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c>
          <w:tcPr>
            <w:tcW w:w="1588" w:type="dxa"/>
            <w:tcBorders>
              <w:left w:val="single" w:sz="4" w:space="0" w:color="auto"/>
              <w:bottom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1,3</w:t>
            </w:r>
          </w:p>
        </w:tc>
      </w:tr>
      <w:tr w:rsidR="003225D9" w:rsidRPr="003225D9" w:rsidTr="001C6DCB">
        <w:tc>
          <w:tcPr>
            <w:tcW w:w="709"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12</w:t>
            </w:r>
          </w:p>
        </w:tc>
        <w:tc>
          <w:tcPr>
            <w:tcW w:w="3827" w:type="dxa"/>
            <w:tcBorders>
              <w:top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Косиково-Зеленик</w:t>
            </w:r>
          </w:p>
        </w:tc>
        <w:tc>
          <w:tcPr>
            <w:tcW w:w="2268" w:type="dxa"/>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c>
          <w:tcPr>
            <w:tcW w:w="1560" w:type="dxa"/>
            <w:tcBorders>
              <w:top w:val="single" w:sz="4" w:space="0" w:color="auto"/>
              <w:left w:val="single" w:sz="4" w:space="0" w:color="auto"/>
              <w:bottom w:val="single" w:sz="4" w:space="0" w:color="auto"/>
              <w:righ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w:t>
            </w:r>
          </w:p>
        </w:tc>
        <w:tc>
          <w:tcPr>
            <w:tcW w:w="1588" w:type="dxa"/>
            <w:tcBorders>
              <w:top w:val="single" w:sz="4" w:space="0" w:color="auto"/>
              <w:left w:val="single" w:sz="4" w:space="0" w:color="auto"/>
            </w:tcBorders>
          </w:tcPr>
          <w:p w:rsidR="003225D9" w:rsidRPr="003225D9" w:rsidRDefault="003225D9" w:rsidP="003225D9">
            <w:pPr>
              <w:spacing w:after="0" w:line="240" w:lineRule="auto"/>
              <w:rPr>
                <w:rFonts w:ascii="Times New Roman" w:hAnsi="Times New Roman" w:cs="Times New Roman"/>
                <w:sz w:val="20"/>
                <w:szCs w:val="20"/>
              </w:rPr>
            </w:pPr>
            <w:r w:rsidRPr="003225D9">
              <w:rPr>
                <w:rFonts w:ascii="Times New Roman" w:hAnsi="Times New Roman" w:cs="Times New Roman"/>
                <w:sz w:val="20"/>
                <w:szCs w:val="20"/>
              </w:rPr>
              <w:t>5,4</w:t>
            </w:r>
          </w:p>
        </w:tc>
      </w:tr>
      <w:tr w:rsidR="003225D9" w:rsidRPr="003225D9" w:rsidTr="001C6DCB">
        <w:trPr>
          <w:trHeight w:val="317"/>
        </w:trPr>
        <w:tc>
          <w:tcPr>
            <w:tcW w:w="709"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p>
        </w:tc>
        <w:tc>
          <w:tcPr>
            <w:tcW w:w="3827"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ВСЕГО протяженность, км</w:t>
            </w:r>
          </w:p>
        </w:tc>
        <w:tc>
          <w:tcPr>
            <w:tcW w:w="2268"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70,8</w:t>
            </w:r>
          </w:p>
        </w:tc>
        <w:tc>
          <w:tcPr>
            <w:tcW w:w="1560"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w:t>
            </w:r>
          </w:p>
        </w:tc>
        <w:tc>
          <w:tcPr>
            <w:tcW w:w="1588" w:type="dxa"/>
          </w:tcPr>
          <w:p w:rsidR="003225D9" w:rsidRPr="003225D9" w:rsidRDefault="003225D9" w:rsidP="003225D9">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34,4</w:t>
            </w:r>
          </w:p>
        </w:tc>
      </w:tr>
    </w:tbl>
    <w:p w:rsidR="003225D9" w:rsidRPr="003225D9" w:rsidRDefault="003225D9" w:rsidP="003225D9">
      <w:pPr>
        <w:widowControl w:val="0"/>
        <w:spacing w:after="0" w:line="240" w:lineRule="auto"/>
        <w:jc w:val="both"/>
        <w:rPr>
          <w:rFonts w:ascii="Times New Roman" w:eastAsia="Times New Roman" w:hAnsi="Times New Roman" w:cs="Times New Roman"/>
          <w:color w:val="FF0000"/>
          <w:sz w:val="24"/>
          <w:szCs w:val="24"/>
          <w:lang w:eastAsia="ru-RU"/>
        </w:rPr>
      </w:pPr>
    </w:p>
    <w:p w:rsidR="003225D9" w:rsidRPr="003225D9" w:rsidRDefault="003225D9" w:rsidP="003225D9">
      <w:pPr>
        <w:widowControl w:val="0"/>
        <w:spacing w:after="0" w:line="360" w:lineRule="auto"/>
        <w:ind w:firstLine="709"/>
        <w:jc w:val="both"/>
        <w:rPr>
          <w:rFonts w:ascii="Times New Roman" w:eastAsia="Times New Roman" w:hAnsi="Times New Roman" w:cs="Times New Roman"/>
          <w:bCs/>
          <w:sz w:val="28"/>
          <w:szCs w:val="28"/>
          <w:lang w:eastAsia="x-none"/>
        </w:rPr>
      </w:pPr>
      <w:r w:rsidRPr="003225D9">
        <w:rPr>
          <w:rFonts w:ascii="Times New Roman" w:eastAsia="Times New Roman" w:hAnsi="Times New Roman" w:cs="Times New Roman"/>
          <w:bCs/>
          <w:sz w:val="28"/>
          <w:szCs w:val="28"/>
          <w:lang w:val="x-none" w:eastAsia="x-none"/>
        </w:rPr>
        <w:t>Общая протяженность автодорожной сети сельского поселения</w:t>
      </w:r>
      <w:r w:rsidRPr="003225D9">
        <w:rPr>
          <w:rFonts w:ascii="Times New Roman" w:eastAsia="Times New Roman" w:hAnsi="Times New Roman" w:cs="Times New Roman"/>
          <w:bCs/>
          <w:sz w:val="28"/>
          <w:szCs w:val="28"/>
          <w:lang w:eastAsia="x-none"/>
        </w:rPr>
        <w:t xml:space="preserve"> Бабушкинское </w:t>
      </w:r>
      <w:r w:rsidRPr="003225D9">
        <w:rPr>
          <w:rFonts w:ascii="Times New Roman" w:eastAsia="Times New Roman" w:hAnsi="Times New Roman" w:cs="Times New Roman"/>
          <w:bCs/>
          <w:sz w:val="28"/>
          <w:szCs w:val="28"/>
          <w:lang w:val="x-none" w:eastAsia="x-none"/>
        </w:rPr>
        <w:t xml:space="preserve">составляет </w:t>
      </w:r>
      <w:r w:rsidRPr="003225D9">
        <w:rPr>
          <w:rFonts w:ascii="Times New Roman" w:eastAsia="Times New Roman" w:hAnsi="Times New Roman" w:cs="Times New Roman"/>
          <w:bCs/>
          <w:sz w:val="28"/>
          <w:szCs w:val="28"/>
          <w:lang w:eastAsia="x-none"/>
        </w:rPr>
        <w:t>105</w:t>
      </w:r>
      <w:r w:rsidR="001C6DCB">
        <w:rPr>
          <w:rFonts w:ascii="Times New Roman" w:eastAsia="Times New Roman" w:hAnsi="Times New Roman" w:cs="Times New Roman"/>
          <w:bCs/>
          <w:sz w:val="28"/>
          <w:szCs w:val="28"/>
          <w:lang w:eastAsia="x-none"/>
        </w:rPr>
        <w:t>,</w:t>
      </w:r>
      <w:r w:rsidRPr="003225D9">
        <w:rPr>
          <w:rFonts w:ascii="Times New Roman" w:eastAsia="Times New Roman" w:hAnsi="Times New Roman" w:cs="Times New Roman"/>
          <w:bCs/>
          <w:sz w:val="28"/>
          <w:szCs w:val="28"/>
          <w:lang w:eastAsia="x-none"/>
        </w:rPr>
        <w:t>2 км</w:t>
      </w:r>
      <w:r w:rsidRPr="003225D9">
        <w:rPr>
          <w:rFonts w:ascii="Times New Roman" w:eastAsia="Times New Roman" w:hAnsi="Times New Roman" w:cs="Times New Roman"/>
          <w:bCs/>
          <w:sz w:val="28"/>
          <w:szCs w:val="28"/>
          <w:lang w:val="x-none" w:eastAsia="x-none"/>
        </w:rPr>
        <w:t xml:space="preserve">. Основной автомобильной </w:t>
      </w:r>
      <w:r w:rsidRPr="003225D9">
        <w:rPr>
          <w:rFonts w:ascii="Times New Roman" w:eastAsia="Times New Roman" w:hAnsi="Times New Roman" w:cs="Times New Roman"/>
          <w:bCs/>
          <w:sz w:val="28"/>
          <w:szCs w:val="28"/>
          <w:lang w:eastAsia="x-none"/>
        </w:rPr>
        <w:t xml:space="preserve">дорогой </w:t>
      </w:r>
      <w:r w:rsidRPr="003225D9">
        <w:rPr>
          <w:rFonts w:ascii="Times New Roman" w:eastAsia="Times New Roman" w:hAnsi="Times New Roman" w:cs="Times New Roman"/>
          <w:bCs/>
          <w:sz w:val="28"/>
          <w:szCs w:val="28"/>
          <w:lang w:val="x-none" w:eastAsia="x-none"/>
        </w:rPr>
        <w:t xml:space="preserve">в сельском поселении является участок </w:t>
      </w:r>
      <w:r w:rsidRPr="003225D9">
        <w:rPr>
          <w:rFonts w:ascii="Times New Roman" w:eastAsia="Times New Roman" w:hAnsi="Times New Roman" w:cs="Times New Roman"/>
          <w:bCs/>
          <w:sz w:val="28"/>
          <w:szCs w:val="28"/>
          <w:lang w:eastAsia="x-none"/>
        </w:rPr>
        <w:t>автомобильной дороги общего пользования</w:t>
      </w:r>
      <w:r w:rsidRPr="003225D9">
        <w:rPr>
          <w:rFonts w:ascii="Times New Roman" w:eastAsia="Times New Roman" w:hAnsi="Times New Roman" w:cs="Times New Roman"/>
          <w:bCs/>
          <w:sz w:val="28"/>
          <w:szCs w:val="28"/>
          <w:lang w:val="x-none" w:eastAsia="x-none"/>
        </w:rPr>
        <w:t xml:space="preserve"> </w:t>
      </w:r>
      <w:r w:rsidRPr="003225D9">
        <w:rPr>
          <w:rFonts w:ascii="Times New Roman" w:eastAsia="Times New Roman" w:hAnsi="Times New Roman" w:cs="Times New Roman"/>
          <w:bCs/>
          <w:sz w:val="28"/>
          <w:szCs w:val="28"/>
          <w:lang w:eastAsia="x-none"/>
        </w:rPr>
        <w:lastRenderedPageBreak/>
        <w:t>регионального или межмуниципального значения Тотьма-Никольск</w:t>
      </w:r>
      <w:r w:rsidRPr="003225D9">
        <w:rPr>
          <w:rFonts w:ascii="Times New Roman" w:eastAsia="Times New Roman" w:hAnsi="Times New Roman" w:cs="Times New Roman"/>
          <w:bCs/>
          <w:sz w:val="28"/>
          <w:szCs w:val="28"/>
          <w:lang w:val="x-none" w:eastAsia="x-none"/>
        </w:rPr>
        <w:t xml:space="preserve">. </w:t>
      </w:r>
      <w:r w:rsidRPr="003225D9">
        <w:rPr>
          <w:rFonts w:ascii="Times New Roman" w:eastAsia="Times New Roman" w:hAnsi="Times New Roman" w:cs="Times New Roman"/>
          <w:bCs/>
          <w:sz w:val="28"/>
          <w:szCs w:val="28"/>
          <w:lang w:eastAsia="x-none"/>
        </w:rPr>
        <w:t>Данная</w:t>
      </w:r>
      <w:r w:rsidRPr="003225D9">
        <w:rPr>
          <w:rFonts w:ascii="Times New Roman" w:eastAsia="Times New Roman" w:hAnsi="Times New Roman" w:cs="Times New Roman"/>
          <w:bCs/>
          <w:sz w:val="28"/>
          <w:szCs w:val="28"/>
          <w:lang w:val="x-none" w:eastAsia="x-none"/>
        </w:rPr>
        <w:t xml:space="preserve"> дорога является транзитной для сельского поселения и соединяет </w:t>
      </w:r>
      <w:r w:rsidRPr="003225D9">
        <w:rPr>
          <w:rFonts w:ascii="Times New Roman" w:eastAsia="Times New Roman" w:hAnsi="Times New Roman" w:cs="Times New Roman"/>
          <w:bCs/>
          <w:sz w:val="28"/>
          <w:szCs w:val="28"/>
          <w:lang w:eastAsia="x-none"/>
        </w:rPr>
        <w:t>Никольский</w:t>
      </w:r>
      <w:r w:rsidRPr="003225D9">
        <w:rPr>
          <w:rFonts w:ascii="Times New Roman" w:eastAsia="Times New Roman" w:hAnsi="Times New Roman" w:cs="Times New Roman"/>
          <w:bCs/>
          <w:sz w:val="28"/>
          <w:szCs w:val="28"/>
          <w:lang w:val="x-none" w:eastAsia="x-none"/>
        </w:rPr>
        <w:t xml:space="preserve"> муниципальный район </w:t>
      </w:r>
      <w:r w:rsidRPr="003225D9">
        <w:rPr>
          <w:rFonts w:ascii="Times New Roman" w:eastAsia="Times New Roman" w:hAnsi="Times New Roman" w:cs="Times New Roman"/>
          <w:bCs/>
          <w:sz w:val="28"/>
          <w:szCs w:val="28"/>
          <w:lang w:eastAsia="x-none"/>
        </w:rPr>
        <w:t>и</w:t>
      </w:r>
      <w:r w:rsidRPr="003225D9">
        <w:rPr>
          <w:rFonts w:ascii="Times New Roman" w:eastAsia="Times New Roman" w:hAnsi="Times New Roman" w:cs="Times New Roman"/>
          <w:bCs/>
          <w:sz w:val="28"/>
          <w:szCs w:val="28"/>
          <w:lang w:val="x-none" w:eastAsia="x-none"/>
        </w:rPr>
        <w:t xml:space="preserve"> </w:t>
      </w:r>
      <w:r w:rsidRPr="003225D9">
        <w:rPr>
          <w:rFonts w:ascii="Times New Roman" w:eastAsia="Times New Roman" w:hAnsi="Times New Roman" w:cs="Times New Roman"/>
          <w:bCs/>
          <w:sz w:val="28"/>
          <w:szCs w:val="28"/>
          <w:lang w:eastAsia="x-none"/>
        </w:rPr>
        <w:t>Тотемский</w:t>
      </w:r>
      <w:r w:rsidRPr="003225D9">
        <w:rPr>
          <w:rFonts w:ascii="Times New Roman" w:eastAsia="Times New Roman" w:hAnsi="Times New Roman" w:cs="Times New Roman"/>
          <w:bCs/>
          <w:sz w:val="28"/>
          <w:szCs w:val="28"/>
          <w:lang w:val="x-none" w:eastAsia="x-none"/>
        </w:rPr>
        <w:t xml:space="preserve"> муниципальный район, а также выходит на автомобильную дорогу общего пользования</w:t>
      </w:r>
      <w:r w:rsidRPr="003225D9">
        <w:rPr>
          <w:rFonts w:ascii="Times New Roman" w:eastAsia="Times New Roman" w:hAnsi="Times New Roman" w:cs="Times New Roman"/>
          <w:bCs/>
          <w:sz w:val="28"/>
          <w:szCs w:val="28"/>
          <w:lang w:eastAsia="x-none"/>
        </w:rPr>
        <w:t xml:space="preserve"> </w:t>
      </w:r>
      <w:r w:rsidR="00F838F2">
        <w:rPr>
          <w:rFonts w:ascii="Times New Roman" w:eastAsia="Times New Roman" w:hAnsi="Times New Roman" w:cs="Times New Roman"/>
          <w:bCs/>
          <w:sz w:val="28"/>
          <w:szCs w:val="28"/>
          <w:lang w:eastAsia="x-none"/>
        </w:rPr>
        <w:t xml:space="preserve">федерального </w:t>
      </w:r>
      <w:r w:rsidRPr="003225D9">
        <w:rPr>
          <w:rFonts w:ascii="Times New Roman" w:eastAsia="Times New Roman" w:hAnsi="Times New Roman" w:cs="Times New Roman"/>
          <w:bCs/>
          <w:sz w:val="28"/>
          <w:szCs w:val="28"/>
          <w:lang w:val="x-none" w:eastAsia="x-none"/>
        </w:rPr>
        <w:t xml:space="preserve">значения </w:t>
      </w:r>
      <w:r w:rsidR="00F838F2">
        <w:rPr>
          <w:rFonts w:ascii="Times New Roman" w:eastAsia="Times New Roman" w:hAnsi="Times New Roman" w:cs="Times New Roman"/>
          <w:bCs/>
          <w:sz w:val="28"/>
          <w:szCs w:val="28"/>
          <w:lang w:eastAsia="x-none"/>
        </w:rPr>
        <w:t xml:space="preserve">А-123 Чекшино – </w:t>
      </w:r>
      <w:r w:rsidRPr="003225D9">
        <w:rPr>
          <w:rFonts w:ascii="Times New Roman" w:eastAsia="Times New Roman" w:hAnsi="Times New Roman" w:cs="Times New Roman"/>
          <w:bCs/>
          <w:sz w:val="28"/>
          <w:szCs w:val="28"/>
          <w:lang w:val="x-none" w:eastAsia="x-none"/>
        </w:rPr>
        <w:t>Тотьма</w:t>
      </w:r>
      <w:r w:rsidR="00F838F2">
        <w:rPr>
          <w:rFonts w:ascii="Times New Roman" w:eastAsia="Times New Roman" w:hAnsi="Times New Roman" w:cs="Times New Roman"/>
          <w:bCs/>
          <w:sz w:val="28"/>
          <w:szCs w:val="28"/>
          <w:lang w:eastAsia="x-none"/>
        </w:rPr>
        <w:t xml:space="preserve"> – Котлас </w:t>
      </w:r>
      <w:r w:rsidRPr="003225D9">
        <w:rPr>
          <w:rFonts w:ascii="Times New Roman" w:eastAsia="Times New Roman" w:hAnsi="Times New Roman" w:cs="Times New Roman"/>
          <w:bCs/>
          <w:sz w:val="28"/>
          <w:szCs w:val="28"/>
          <w:lang w:eastAsia="x-none"/>
        </w:rPr>
        <w:t>-</w:t>
      </w:r>
      <w:r w:rsidR="00F838F2">
        <w:rPr>
          <w:rFonts w:ascii="Times New Roman" w:eastAsia="Times New Roman" w:hAnsi="Times New Roman" w:cs="Times New Roman"/>
          <w:bCs/>
          <w:sz w:val="28"/>
          <w:szCs w:val="28"/>
          <w:lang w:eastAsia="x-none"/>
        </w:rPr>
        <w:t xml:space="preserve"> Куратово</w:t>
      </w:r>
      <w:r w:rsidRPr="003225D9">
        <w:rPr>
          <w:rFonts w:ascii="Times New Roman" w:eastAsia="Times New Roman" w:hAnsi="Times New Roman" w:cs="Times New Roman"/>
          <w:bCs/>
          <w:sz w:val="28"/>
          <w:szCs w:val="28"/>
          <w:lang w:eastAsia="x-none"/>
        </w:rPr>
        <w:t>.</w:t>
      </w:r>
    </w:p>
    <w:p w:rsidR="003225D9" w:rsidRPr="003225D9" w:rsidRDefault="003225D9" w:rsidP="003225D9">
      <w:pPr>
        <w:widowControl w:val="0"/>
        <w:spacing w:after="0" w:line="360" w:lineRule="auto"/>
        <w:ind w:firstLine="709"/>
        <w:jc w:val="both"/>
        <w:rPr>
          <w:rFonts w:ascii="Times New Roman" w:eastAsia="Times New Roman" w:hAnsi="Times New Roman" w:cs="Times New Roman"/>
          <w:bCs/>
          <w:sz w:val="28"/>
          <w:szCs w:val="28"/>
          <w:lang w:val="x-none" w:eastAsia="x-none"/>
        </w:rPr>
      </w:pPr>
      <w:r w:rsidRPr="003225D9">
        <w:rPr>
          <w:rFonts w:ascii="Times New Roman" w:eastAsia="Times New Roman" w:hAnsi="Times New Roman" w:cs="Times New Roman"/>
          <w:bCs/>
          <w:sz w:val="28"/>
          <w:szCs w:val="28"/>
          <w:lang w:val="x-none" w:eastAsia="x-none"/>
        </w:rPr>
        <w:t xml:space="preserve">Остальные </w:t>
      </w:r>
      <w:r w:rsidRPr="003225D9">
        <w:rPr>
          <w:rFonts w:ascii="Times New Roman" w:eastAsia="Times New Roman" w:hAnsi="Times New Roman" w:cs="Times New Roman"/>
          <w:bCs/>
          <w:sz w:val="28"/>
          <w:szCs w:val="28"/>
          <w:lang w:eastAsia="x-none"/>
        </w:rPr>
        <w:t xml:space="preserve">автомобильные </w:t>
      </w:r>
      <w:r w:rsidRPr="003225D9">
        <w:rPr>
          <w:rFonts w:ascii="Times New Roman" w:eastAsia="Times New Roman" w:hAnsi="Times New Roman" w:cs="Times New Roman"/>
          <w:bCs/>
          <w:sz w:val="28"/>
          <w:szCs w:val="28"/>
          <w:lang w:val="x-none" w:eastAsia="x-none"/>
        </w:rPr>
        <w:t>дороги дополняют опорную сеть и обеспечивают подъезды к населенным пунктам сельского поселения.</w:t>
      </w:r>
    </w:p>
    <w:p w:rsidR="003225D9" w:rsidRPr="003225D9" w:rsidRDefault="003225D9" w:rsidP="003225D9">
      <w:pPr>
        <w:widowControl w:val="0"/>
        <w:spacing w:after="0" w:line="360" w:lineRule="auto"/>
        <w:ind w:firstLine="709"/>
        <w:jc w:val="both"/>
        <w:rPr>
          <w:rFonts w:ascii="Times New Roman" w:eastAsia="Times New Roman" w:hAnsi="Times New Roman" w:cs="Times New Roman"/>
          <w:bCs/>
          <w:color w:val="FF0000"/>
          <w:sz w:val="28"/>
          <w:szCs w:val="28"/>
          <w:lang w:val="x-none" w:eastAsia="x-none"/>
        </w:rPr>
      </w:pPr>
      <w:r w:rsidRPr="003225D9">
        <w:rPr>
          <w:rFonts w:ascii="Times New Roman" w:eastAsia="Times New Roman" w:hAnsi="Times New Roman" w:cs="Times New Roman"/>
          <w:bCs/>
          <w:sz w:val="28"/>
          <w:szCs w:val="28"/>
          <w:lang w:val="x-none" w:eastAsia="x-none"/>
        </w:rPr>
        <w:t xml:space="preserve">В то же время слабо развита сеть местных автомобильных дорог, представляющих собою в большинстве небольшие по протяжению дороги и подъезды к населенным пунктам и производственным предприятиям. Проблемой, которых является отсутствие на них усовершенствованных твёрдых покрытий и устройств, обеспечивающих водоотвод. Все автомобильные дороги местного значения, не имеющие твёрдого покрытия, в осенне-весенний период становятся непроезжими, что приводит к целому ряду негативных последствий. Вследствие этого актуальной задачей в поселении является развитие благоустроенной сети дорог местного значения. </w:t>
      </w:r>
    </w:p>
    <w:p w:rsidR="003225D9" w:rsidRPr="003225D9" w:rsidRDefault="003225D9" w:rsidP="003225D9">
      <w:pPr>
        <w:widowControl w:val="0"/>
        <w:spacing w:after="0" w:line="360" w:lineRule="auto"/>
        <w:ind w:firstLine="709"/>
        <w:jc w:val="both"/>
        <w:rPr>
          <w:rFonts w:ascii="Times New Roman" w:eastAsia="Times New Roman" w:hAnsi="Times New Roman" w:cs="Times New Roman"/>
          <w:bCs/>
          <w:sz w:val="28"/>
          <w:szCs w:val="28"/>
          <w:lang w:eastAsia="x-none"/>
        </w:rPr>
      </w:pPr>
      <w:r w:rsidRPr="003225D9">
        <w:rPr>
          <w:rFonts w:ascii="Times New Roman" w:eastAsia="Times New Roman" w:hAnsi="Times New Roman" w:cs="Times New Roman"/>
          <w:bCs/>
          <w:sz w:val="28"/>
          <w:szCs w:val="28"/>
          <w:lang w:eastAsia="x-none"/>
        </w:rPr>
        <w:t>Состояние мостов на автомобильных дорогах поселения удовлетворительное, материал конструкций мостовых сооружений железобетон. Общая протяженность 282,35 м.</w:t>
      </w:r>
    </w:p>
    <w:p w:rsidR="003225D9" w:rsidRPr="003225D9" w:rsidRDefault="003225D9" w:rsidP="003225D9">
      <w:pPr>
        <w:widowControl w:val="0"/>
        <w:spacing w:after="0" w:line="360" w:lineRule="auto"/>
        <w:ind w:firstLine="709"/>
        <w:jc w:val="both"/>
        <w:rPr>
          <w:rFonts w:ascii="Times New Roman" w:eastAsia="Times New Roman" w:hAnsi="Times New Roman" w:cs="Times New Roman"/>
          <w:bCs/>
          <w:color w:val="FF0000"/>
          <w:sz w:val="28"/>
          <w:szCs w:val="28"/>
          <w:lang w:val="x-none" w:eastAsia="x-none"/>
        </w:rPr>
      </w:pPr>
      <w:r w:rsidRPr="003225D9">
        <w:rPr>
          <w:rFonts w:ascii="Times New Roman" w:eastAsia="Times New Roman" w:hAnsi="Times New Roman" w:cs="Times New Roman"/>
          <w:bCs/>
          <w:sz w:val="28"/>
          <w:szCs w:val="28"/>
          <w:lang w:val="x-none" w:eastAsia="x-none"/>
        </w:rPr>
        <w:t xml:space="preserve">В таблице </w:t>
      </w:r>
      <w:r w:rsidRPr="003225D9">
        <w:rPr>
          <w:rFonts w:ascii="Times New Roman" w:eastAsia="Times New Roman" w:hAnsi="Times New Roman" w:cs="Times New Roman"/>
          <w:bCs/>
          <w:sz w:val="28"/>
          <w:szCs w:val="28"/>
          <w:lang w:eastAsia="x-none"/>
        </w:rPr>
        <w:t>3.2.</w:t>
      </w:r>
      <w:r w:rsidRPr="003225D9">
        <w:rPr>
          <w:rFonts w:ascii="Times New Roman" w:eastAsia="Times New Roman" w:hAnsi="Times New Roman" w:cs="Times New Roman"/>
          <w:bCs/>
          <w:sz w:val="28"/>
          <w:szCs w:val="28"/>
          <w:lang w:val="x-none" w:eastAsia="x-none"/>
        </w:rPr>
        <w:t xml:space="preserve">4.3 представлен расчет плотности автодорожной сети сельского поселения </w:t>
      </w:r>
      <w:r w:rsidRPr="003225D9">
        <w:rPr>
          <w:rFonts w:ascii="Times New Roman" w:eastAsia="Times New Roman" w:hAnsi="Times New Roman" w:cs="Times New Roman"/>
          <w:bCs/>
          <w:sz w:val="28"/>
          <w:szCs w:val="28"/>
          <w:lang w:eastAsia="x-none"/>
        </w:rPr>
        <w:t>Бабушкинское</w:t>
      </w:r>
      <w:r w:rsidRPr="003225D9">
        <w:rPr>
          <w:rFonts w:ascii="Times New Roman" w:eastAsia="Times New Roman" w:hAnsi="Times New Roman" w:cs="Times New Roman"/>
          <w:bCs/>
          <w:sz w:val="28"/>
          <w:szCs w:val="28"/>
          <w:lang w:val="x-none" w:eastAsia="x-none"/>
        </w:rPr>
        <w:t xml:space="preserve">. Для расчетов плотности принята общая площадь сельского поселения, которая составляет </w:t>
      </w:r>
      <w:r w:rsidRPr="003225D9">
        <w:rPr>
          <w:rFonts w:ascii="Times New Roman" w:eastAsia="Times New Roman" w:hAnsi="Times New Roman" w:cs="Times New Roman"/>
          <w:bCs/>
          <w:sz w:val="28"/>
          <w:szCs w:val="28"/>
          <w:lang w:eastAsia="x-none"/>
        </w:rPr>
        <w:t>1498,86</w:t>
      </w:r>
      <w:r w:rsidRPr="003225D9">
        <w:rPr>
          <w:rFonts w:ascii="Times New Roman" w:eastAsia="Times New Roman" w:hAnsi="Times New Roman" w:cs="Times New Roman"/>
          <w:bCs/>
          <w:sz w:val="28"/>
          <w:szCs w:val="28"/>
          <w:lang w:val="x-none" w:eastAsia="x-none"/>
        </w:rPr>
        <w:t xml:space="preserve"> км</w:t>
      </w:r>
      <w:r w:rsidRPr="003225D9">
        <w:rPr>
          <w:rFonts w:ascii="Times New Roman" w:eastAsia="Times New Roman" w:hAnsi="Times New Roman" w:cs="Times New Roman"/>
          <w:bCs/>
          <w:sz w:val="28"/>
          <w:szCs w:val="28"/>
          <w:vertAlign w:val="superscript"/>
          <w:lang w:val="x-none" w:eastAsia="x-none"/>
        </w:rPr>
        <w:t>2</w:t>
      </w:r>
      <w:r w:rsidRPr="003225D9">
        <w:rPr>
          <w:rFonts w:ascii="Times New Roman" w:eastAsia="Times New Roman" w:hAnsi="Times New Roman" w:cs="Times New Roman"/>
          <w:bCs/>
          <w:sz w:val="28"/>
          <w:szCs w:val="28"/>
          <w:lang w:val="x-none" w:eastAsia="x-none"/>
        </w:rPr>
        <w:t>. Плотность автодорожной сети сельского поселения составляет – 0,0</w:t>
      </w:r>
      <w:r w:rsidRPr="003225D9">
        <w:rPr>
          <w:rFonts w:ascii="Times New Roman" w:eastAsia="Times New Roman" w:hAnsi="Times New Roman" w:cs="Times New Roman"/>
          <w:bCs/>
          <w:sz w:val="28"/>
          <w:szCs w:val="28"/>
          <w:lang w:eastAsia="x-none"/>
        </w:rPr>
        <w:t>70</w:t>
      </w:r>
      <w:r w:rsidRPr="003225D9">
        <w:rPr>
          <w:rFonts w:ascii="Times New Roman" w:eastAsia="Times New Roman" w:hAnsi="Times New Roman" w:cs="Times New Roman"/>
          <w:bCs/>
          <w:sz w:val="28"/>
          <w:szCs w:val="28"/>
          <w:lang w:val="x-none" w:eastAsia="x-none"/>
        </w:rPr>
        <w:t xml:space="preserve"> км/км</w:t>
      </w:r>
      <w:r w:rsidRPr="003225D9">
        <w:rPr>
          <w:rFonts w:ascii="Times New Roman" w:eastAsia="Times New Roman" w:hAnsi="Times New Roman" w:cs="Times New Roman"/>
          <w:bCs/>
          <w:sz w:val="28"/>
          <w:szCs w:val="28"/>
          <w:vertAlign w:val="superscript"/>
          <w:lang w:val="x-none" w:eastAsia="x-none"/>
        </w:rPr>
        <w:t>2</w:t>
      </w:r>
      <w:r w:rsidRPr="003225D9">
        <w:rPr>
          <w:rFonts w:ascii="Times New Roman" w:eastAsia="Times New Roman" w:hAnsi="Times New Roman" w:cs="Times New Roman"/>
          <w:bCs/>
          <w:sz w:val="28"/>
          <w:szCs w:val="28"/>
          <w:lang w:val="x-none" w:eastAsia="x-none"/>
        </w:rPr>
        <w:t>. Плотность</w:t>
      </w:r>
      <w:r w:rsidRPr="003225D9">
        <w:rPr>
          <w:rFonts w:ascii="Times New Roman" w:eastAsia="Times New Roman" w:hAnsi="Times New Roman" w:cs="Times New Roman"/>
          <w:bCs/>
          <w:sz w:val="28"/>
          <w:szCs w:val="28"/>
          <w:lang w:eastAsia="x-none"/>
        </w:rPr>
        <w:t xml:space="preserve"> автомобильных дорог</w:t>
      </w:r>
      <w:r w:rsidRPr="003225D9">
        <w:rPr>
          <w:rFonts w:ascii="Times New Roman" w:eastAsia="Times New Roman" w:hAnsi="Times New Roman" w:cs="Times New Roman"/>
          <w:bCs/>
          <w:sz w:val="28"/>
          <w:szCs w:val="28"/>
          <w:lang w:val="x-none" w:eastAsia="x-none"/>
        </w:rPr>
        <w:t xml:space="preserve">  регионального или межмуниципального значения – 0,0</w:t>
      </w:r>
      <w:r w:rsidRPr="003225D9">
        <w:rPr>
          <w:rFonts w:ascii="Times New Roman" w:eastAsia="Times New Roman" w:hAnsi="Times New Roman" w:cs="Times New Roman"/>
          <w:bCs/>
          <w:sz w:val="28"/>
          <w:szCs w:val="28"/>
          <w:lang w:eastAsia="x-none"/>
        </w:rPr>
        <w:t xml:space="preserve">64 </w:t>
      </w:r>
      <w:r w:rsidRPr="003225D9">
        <w:rPr>
          <w:rFonts w:ascii="Times New Roman" w:eastAsia="Times New Roman" w:hAnsi="Times New Roman" w:cs="Times New Roman"/>
          <w:bCs/>
          <w:sz w:val="28"/>
          <w:szCs w:val="28"/>
          <w:lang w:val="x-none" w:eastAsia="x-none"/>
        </w:rPr>
        <w:t>км/км</w:t>
      </w:r>
      <w:r w:rsidRPr="003225D9">
        <w:rPr>
          <w:rFonts w:ascii="Times New Roman" w:eastAsia="Times New Roman" w:hAnsi="Times New Roman" w:cs="Times New Roman"/>
          <w:bCs/>
          <w:sz w:val="28"/>
          <w:szCs w:val="28"/>
          <w:vertAlign w:val="superscript"/>
          <w:lang w:val="x-none" w:eastAsia="x-none"/>
        </w:rPr>
        <w:t>2</w:t>
      </w:r>
      <w:r w:rsidRPr="003225D9">
        <w:rPr>
          <w:rFonts w:ascii="Times New Roman" w:eastAsia="Times New Roman" w:hAnsi="Times New Roman" w:cs="Times New Roman"/>
          <w:bCs/>
          <w:sz w:val="28"/>
          <w:szCs w:val="28"/>
          <w:lang w:val="x-none" w:eastAsia="x-none"/>
        </w:rPr>
        <w:t>. По покрытиям минимальную плотность (0,02</w:t>
      </w:r>
      <w:r w:rsidRPr="003225D9">
        <w:rPr>
          <w:rFonts w:ascii="Times New Roman" w:eastAsia="Times New Roman" w:hAnsi="Times New Roman" w:cs="Times New Roman"/>
          <w:bCs/>
          <w:sz w:val="28"/>
          <w:szCs w:val="28"/>
          <w:lang w:eastAsia="x-none"/>
        </w:rPr>
        <w:t>3</w:t>
      </w:r>
      <w:r w:rsidRPr="003225D9">
        <w:rPr>
          <w:rFonts w:ascii="Times New Roman" w:eastAsia="Times New Roman" w:hAnsi="Times New Roman" w:cs="Times New Roman"/>
          <w:bCs/>
          <w:sz w:val="28"/>
          <w:szCs w:val="28"/>
          <w:lang w:val="x-none" w:eastAsia="x-none"/>
        </w:rPr>
        <w:t xml:space="preserve"> км/км</w:t>
      </w:r>
      <w:r w:rsidRPr="003225D9">
        <w:rPr>
          <w:rFonts w:ascii="Times New Roman" w:eastAsia="Times New Roman" w:hAnsi="Times New Roman" w:cs="Times New Roman"/>
          <w:bCs/>
          <w:sz w:val="28"/>
          <w:szCs w:val="28"/>
          <w:vertAlign w:val="superscript"/>
          <w:lang w:val="x-none" w:eastAsia="x-none"/>
        </w:rPr>
        <w:t>2</w:t>
      </w:r>
      <w:r w:rsidRPr="003225D9">
        <w:rPr>
          <w:rFonts w:ascii="Times New Roman" w:eastAsia="Times New Roman" w:hAnsi="Times New Roman" w:cs="Times New Roman"/>
          <w:bCs/>
          <w:sz w:val="28"/>
          <w:szCs w:val="28"/>
          <w:lang w:val="x-none" w:eastAsia="x-none"/>
        </w:rPr>
        <w:t xml:space="preserve">) имеют дороги с </w:t>
      </w:r>
      <w:r w:rsidRPr="003225D9">
        <w:rPr>
          <w:rFonts w:ascii="Times New Roman" w:eastAsia="Times New Roman" w:hAnsi="Times New Roman" w:cs="Times New Roman"/>
          <w:bCs/>
          <w:sz w:val="28"/>
          <w:szCs w:val="28"/>
          <w:lang w:eastAsia="x-none"/>
        </w:rPr>
        <w:t>низшими</w:t>
      </w:r>
      <w:r w:rsidRPr="003225D9">
        <w:rPr>
          <w:rFonts w:ascii="Times New Roman" w:eastAsia="Times New Roman" w:hAnsi="Times New Roman" w:cs="Times New Roman"/>
          <w:bCs/>
          <w:sz w:val="28"/>
          <w:szCs w:val="28"/>
          <w:lang w:val="x-none" w:eastAsia="x-none"/>
        </w:rPr>
        <w:t xml:space="preserve"> покрытиями, максимальную (0,04</w:t>
      </w:r>
      <w:r w:rsidRPr="003225D9">
        <w:rPr>
          <w:rFonts w:ascii="Times New Roman" w:eastAsia="Times New Roman" w:hAnsi="Times New Roman" w:cs="Times New Roman"/>
          <w:bCs/>
          <w:sz w:val="28"/>
          <w:szCs w:val="28"/>
          <w:lang w:eastAsia="x-none"/>
        </w:rPr>
        <w:t>7</w:t>
      </w:r>
      <w:r w:rsidRPr="003225D9">
        <w:rPr>
          <w:rFonts w:ascii="Times New Roman" w:eastAsia="Times New Roman" w:hAnsi="Times New Roman" w:cs="Times New Roman"/>
          <w:bCs/>
          <w:sz w:val="28"/>
          <w:szCs w:val="28"/>
          <w:lang w:val="x-none" w:eastAsia="x-none"/>
        </w:rPr>
        <w:t xml:space="preserve"> км/км</w:t>
      </w:r>
      <w:r w:rsidRPr="003225D9">
        <w:rPr>
          <w:rFonts w:ascii="Times New Roman" w:eastAsia="Times New Roman" w:hAnsi="Times New Roman" w:cs="Times New Roman"/>
          <w:bCs/>
          <w:sz w:val="28"/>
          <w:szCs w:val="28"/>
          <w:vertAlign w:val="superscript"/>
          <w:lang w:val="x-none" w:eastAsia="x-none"/>
        </w:rPr>
        <w:t>2</w:t>
      </w:r>
      <w:r w:rsidRPr="003225D9">
        <w:rPr>
          <w:rFonts w:ascii="Times New Roman" w:eastAsia="Times New Roman" w:hAnsi="Times New Roman" w:cs="Times New Roman"/>
          <w:bCs/>
          <w:sz w:val="28"/>
          <w:szCs w:val="28"/>
          <w:lang w:val="x-none" w:eastAsia="x-none"/>
        </w:rPr>
        <w:t>) – дороги с усовершенствованными твердыми покрытиями.</w:t>
      </w:r>
    </w:p>
    <w:p w:rsidR="001C6DCB" w:rsidRDefault="001C6DCB">
      <w:pPr>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br w:type="page"/>
      </w:r>
    </w:p>
    <w:p w:rsidR="003225D9" w:rsidRPr="003225D9" w:rsidRDefault="003225D9" w:rsidP="003225D9">
      <w:pPr>
        <w:widowControl w:val="0"/>
        <w:spacing w:after="0" w:line="360" w:lineRule="auto"/>
        <w:ind w:firstLine="709"/>
        <w:jc w:val="center"/>
        <w:rPr>
          <w:rFonts w:ascii="Times New Roman" w:eastAsia="Times New Roman" w:hAnsi="Times New Roman" w:cs="Times New Roman"/>
          <w:bCs/>
          <w:sz w:val="28"/>
          <w:szCs w:val="28"/>
          <w:lang w:eastAsia="x-none"/>
        </w:rPr>
      </w:pPr>
      <w:r w:rsidRPr="003225D9">
        <w:rPr>
          <w:rFonts w:ascii="Times New Roman" w:eastAsia="Times New Roman" w:hAnsi="Times New Roman" w:cs="Times New Roman"/>
          <w:bCs/>
          <w:sz w:val="28"/>
          <w:szCs w:val="28"/>
          <w:lang w:val="x-none" w:eastAsia="x-none"/>
        </w:rPr>
        <w:lastRenderedPageBreak/>
        <w:t>Плотность сети автомобильных дорог общего пользования</w:t>
      </w:r>
    </w:p>
    <w:p w:rsidR="003225D9" w:rsidRPr="003225D9" w:rsidRDefault="003225D9" w:rsidP="003225D9">
      <w:pPr>
        <w:widowControl w:val="0"/>
        <w:spacing w:after="0" w:line="360" w:lineRule="auto"/>
        <w:ind w:firstLine="709"/>
        <w:jc w:val="right"/>
        <w:rPr>
          <w:rFonts w:ascii="Times New Roman" w:eastAsia="Times New Roman" w:hAnsi="Times New Roman" w:cs="Times New Roman"/>
          <w:bCs/>
          <w:sz w:val="28"/>
          <w:szCs w:val="28"/>
          <w:lang w:val="x-none" w:eastAsia="x-none"/>
        </w:rPr>
      </w:pPr>
      <w:r w:rsidRPr="003225D9">
        <w:rPr>
          <w:rFonts w:ascii="Times New Roman" w:eastAsia="Times New Roman" w:hAnsi="Times New Roman" w:cs="Times New Roman"/>
          <w:bCs/>
          <w:sz w:val="28"/>
          <w:szCs w:val="28"/>
          <w:lang w:val="x-none" w:eastAsia="x-none"/>
        </w:rPr>
        <w:t xml:space="preserve"> Таблица </w:t>
      </w:r>
      <w:r w:rsidRPr="003225D9">
        <w:rPr>
          <w:rFonts w:ascii="Times New Roman" w:eastAsia="Times New Roman" w:hAnsi="Times New Roman" w:cs="Times New Roman"/>
          <w:bCs/>
          <w:sz w:val="28"/>
          <w:szCs w:val="28"/>
          <w:lang w:val="en-US" w:eastAsia="x-none"/>
        </w:rPr>
        <w:t>3.2.</w:t>
      </w:r>
      <w:r w:rsidRPr="003225D9">
        <w:rPr>
          <w:rFonts w:ascii="Times New Roman" w:eastAsia="Times New Roman" w:hAnsi="Times New Roman" w:cs="Times New Roman"/>
          <w:bCs/>
          <w:sz w:val="28"/>
          <w:szCs w:val="28"/>
          <w:lang w:eastAsia="x-none"/>
        </w:rPr>
        <w:t>4</w:t>
      </w:r>
      <w:r w:rsidRPr="003225D9">
        <w:rPr>
          <w:rFonts w:ascii="Times New Roman" w:eastAsia="Times New Roman" w:hAnsi="Times New Roman" w:cs="Times New Roman"/>
          <w:bCs/>
          <w:sz w:val="28"/>
          <w:szCs w:val="28"/>
          <w:lang w:val="x-none" w:eastAsia="x-none"/>
        </w:rPr>
        <w:t>.3</w:t>
      </w:r>
    </w:p>
    <w:tbl>
      <w:tblPr>
        <w:tblW w:w="1020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2152"/>
        <w:gridCol w:w="2385"/>
      </w:tblGrid>
      <w:tr w:rsidR="003225D9" w:rsidRPr="003225D9" w:rsidTr="000C3E9A">
        <w:trPr>
          <w:trHeight w:val="291"/>
        </w:trPr>
        <w:tc>
          <w:tcPr>
            <w:tcW w:w="5670" w:type="dxa"/>
          </w:tcPr>
          <w:p w:rsidR="003225D9" w:rsidRPr="003225D9" w:rsidRDefault="003225D9" w:rsidP="005B2570">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Автомобильные дороги</w:t>
            </w:r>
          </w:p>
        </w:tc>
        <w:tc>
          <w:tcPr>
            <w:tcW w:w="2152" w:type="dxa"/>
          </w:tcPr>
          <w:p w:rsidR="003225D9" w:rsidRPr="003225D9" w:rsidRDefault="003225D9" w:rsidP="005B2570">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Протяженность, км</w:t>
            </w:r>
          </w:p>
        </w:tc>
        <w:tc>
          <w:tcPr>
            <w:tcW w:w="2385" w:type="dxa"/>
          </w:tcPr>
          <w:p w:rsidR="003225D9" w:rsidRPr="003225D9" w:rsidRDefault="003225D9" w:rsidP="005B2570">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Плотность, км/км</w:t>
            </w:r>
            <w:r w:rsidRPr="003225D9">
              <w:rPr>
                <w:rFonts w:ascii="Times New Roman" w:eastAsia="Times New Roman" w:hAnsi="Times New Roman" w:cs="Times New Roman"/>
                <w:bCs/>
                <w:iCs/>
                <w:sz w:val="20"/>
                <w:szCs w:val="20"/>
                <w:vertAlign w:val="superscript"/>
                <w:lang w:eastAsia="x-none"/>
              </w:rPr>
              <w:t>2</w:t>
            </w:r>
          </w:p>
        </w:tc>
      </w:tr>
      <w:tr w:rsidR="003225D9" w:rsidRPr="003225D9" w:rsidTr="00F067DE">
        <w:trPr>
          <w:trHeight w:val="20"/>
        </w:trPr>
        <w:tc>
          <w:tcPr>
            <w:tcW w:w="5670" w:type="dxa"/>
            <w:vAlign w:val="center"/>
          </w:tcPr>
          <w:p w:rsidR="003225D9" w:rsidRPr="003225D9" w:rsidRDefault="003225D9" w:rsidP="005B2570">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1</w:t>
            </w:r>
          </w:p>
        </w:tc>
        <w:tc>
          <w:tcPr>
            <w:tcW w:w="2152" w:type="dxa"/>
            <w:vAlign w:val="center"/>
          </w:tcPr>
          <w:p w:rsidR="003225D9" w:rsidRPr="003225D9" w:rsidRDefault="003225D9" w:rsidP="005B2570">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2</w:t>
            </w:r>
          </w:p>
        </w:tc>
        <w:tc>
          <w:tcPr>
            <w:tcW w:w="2385" w:type="dxa"/>
            <w:vAlign w:val="center"/>
          </w:tcPr>
          <w:p w:rsidR="003225D9" w:rsidRPr="003225D9" w:rsidRDefault="003225D9" w:rsidP="005B2570">
            <w:pPr>
              <w:widowControl w:val="0"/>
              <w:spacing w:after="0" w:line="240" w:lineRule="auto"/>
              <w:ind w:right="-35"/>
              <w:jc w:val="center"/>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3</w:t>
            </w:r>
          </w:p>
        </w:tc>
      </w:tr>
      <w:tr w:rsidR="003225D9" w:rsidRPr="003225D9" w:rsidTr="000C3E9A">
        <w:trPr>
          <w:trHeight w:val="163"/>
        </w:trPr>
        <w:tc>
          <w:tcPr>
            <w:tcW w:w="10207" w:type="dxa"/>
            <w:gridSpan w:val="3"/>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По значению</w:t>
            </w:r>
            <w:r w:rsidR="000C3E9A">
              <w:rPr>
                <w:rFonts w:ascii="Times New Roman" w:eastAsia="Times New Roman" w:hAnsi="Times New Roman" w:cs="Times New Roman"/>
                <w:bCs/>
                <w:iCs/>
                <w:sz w:val="20"/>
                <w:szCs w:val="20"/>
                <w:lang w:eastAsia="x-none"/>
              </w:rPr>
              <w:t>:</w:t>
            </w:r>
          </w:p>
        </w:tc>
      </w:tr>
      <w:tr w:rsidR="003225D9" w:rsidRPr="003225D9" w:rsidTr="00F067DE">
        <w:trPr>
          <w:trHeight w:val="20"/>
        </w:trPr>
        <w:tc>
          <w:tcPr>
            <w:tcW w:w="5670" w:type="dxa"/>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 регионального или межмуниципального</w:t>
            </w:r>
          </w:p>
        </w:tc>
        <w:tc>
          <w:tcPr>
            <w:tcW w:w="2152" w:type="dxa"/>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96,6</w:t>
            </w:r>
          </w:p>
        </w:tc>
        <w:tc>
          <w:tcPr>
            <w:tcW w:w="2385" w:type="dxa"/>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0,064</w:t>
            </w:r>
          </w:p>
        </w:tc>
      </w:tr>
      <w:tr w:rsidR="003225D9" w:rsidRPr="003225D9" w:rsidTr="000C3E9A">
        <w:trPr>
          <w:trHeight w:val="171"/>
        </w:trPr>
        <w:tc>
          <w:tcPr>
            <w:tcW w:w="5670" w:type="dxa"/>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 местного</w:t>
            </w:r>
          </w:p>
        </w:tc>
        <w:tc>
          <w:tcPr>
            <w:tcW w:w="2152" w:type="dxa"/>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8,6</w:t>
            </w:r>
          </w:p>
        </w:tc>
        <w:tc>
          <w:tcPr>
            <w:tcW w:w="2385" w:type="dxa"/>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0,006</w:t>
            </w:r>
          </w:p>
        </w:tc>
      </w:tr>
      <w:tr w:rsidR="003225D9" w:rsidRPr="003225D9" w:rsidTr="000C3E9A">
        <w:trPr>
          <w:trHeight w:val="203"/>
        </w:trPr>
        <w:tc>
          <w:tcPr>
            <w:tcW w:w="10207" w:type="dxa"/>
            <w:gridSpan w:val="3"/>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По материалам покрытий проезжих частей:</w:t>
            </w:r>
          </w:p>
        </w:tc>
      </w:tr>
      <w:tr w:rsidR="003225D9" w:rsidRPr="003225D9" w:rsidTr="00F067DE">
        <w:trPr>
          <w:trHeight w:val="331"/>
        </w:trPr>
        <w:tc>
          <w:tcPr>
            <w:tcW w:w="5670" w:type="dxa"/>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 xml:space="preserve">- усовершенствованными твердыми </w:t>
            </w:r>
          </w:p>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(асфальтобетон);</w:t>
            </w:r>
          </w:p>
        </w:tc>
        <w:tc>
          <w:tcPr>
            <w:tcW w:w="2152" w:type="dxa"/>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70,8</w:t>
            </w:r>
            <w:r w:rsidRPr="003225D9">
              <w:rPr>
                <w:rFonts w:ascii="Times New Roman" w:eastAsia="Times New Roman" w:hAnsi="Times New Roman" w:cs="Times New Roman"/>
                <w:bCs/>
                <w:iCs/>
                <w:sz w:val="20"/>
                <w:szCs w:val="20"/>
                <w:lang w:eastAsia="x-none"/>
              </w:rPr>
              <w:tab/>
            </w:r>
          </w:p>
        </w:tc>
        <w:tc>
          <w:tcPr>
            <w:tcW w:w="2385" w:type="dxa"/>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0,047</w:t>
            </w:r>
          </w:p>
        </w:tc>
      </w:tr>
      <w:tr w:rsidR="003225D9" w:rsidRPr="003225D9" w:rsidTr="000C3E9A">
        <w:trPr>
          <w:trHeight w:val="283"/>
        </w:trPr>
        <w:tc>
          <w:tcPr>
            <w:tcW w:w="5670" w:type="dxa"/>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 переходными (гравийными)</w:t>
            </w:r>
          </w:p>
        </w:tc>
        <w:tc>
          <w:tcPr>
            <w:tcW w:w="2152" w:type="dxa"/>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w:t>
            </w:r>
          </w:p>
        </w:tc>
        <w:tc>
          <w:tcPr>
            <w:tcW w:w="2385" w:type="dxa"/>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w:t>
            </w:r>
          </w:p>
        </w:tc>
      </w:tr>
      <w:tr w:rsidR="003225D9" w:rsidRPr="003225D9" w:rsidTr="000C3E9A">
        <w:trPr>
          <w:trHeight w:val="273"/>
        </w:trPr>
        <w:tc>
          <w:tcPr>
            <w:tcW w:w="5670" w:type="dxa"/>
          </w:tcPr>
          <w:p w:rsidR="003225D9" w:rsidRPr="003225D9" w:rsidRDefault="005B2570" w:rsidP="000C3E9A">
            <w:pPr>
              <w:widowControl w:val="0"/>
              <w:spacing w:after="0" w:line="240" w:lineRule="auto"/>
              <w:ind w:right="-35"/>
              <w:rPr>
                <w:rFonts w:ascii="Times New Roman" w:eastAsia="Times New Roman" w:hAnsi="Times New Roman" w:cs="Times New Roman"/>
                <w:bCs/>
                <w:iCs/>
                <w:sz w:val="20"/>
                <w:szCs w:val="20"/>
                <w:lang w:eastAsia="x-none"/>
              </w:rPr>
            </w:pPr>
            <w:r>
              <w:rPr>
                <w:rFonts w:ascii="Times New Roman" w:eastAsia="Times New Roman" w:hAnsi="Times New Roman" w:cs="Times New Roman"/>
                <w:bCs/>
                <w:iCs/>
                <w:sz w:val="20"/>
                <w:szCs w:val="20"/>
                <w:lang w:eastAsia="x-none"/>
              </w:rPr>
              <w:t>- низшим (грунто</w:t>
            </w:r>
            <w:r w:rsidR="003225D9" w:rsidRPr="003225D9">
              <w:rPr>
                <w:rFonts w:ascii="Times New Roman" w:eastAsia="Times New Roman" w:hAnsi="Times New Roman" w:cs="Times New Roman"/>
                <w:bCs/>
                <w:iCs/>
                <w:sz w:val="20"/>
                <w:szCs w:val="20"/>
                <w:lang w:eastAsia="x-none"/>
              </w:rPr>
              <w:t>вым)</w:t>
            </w:r>
          </w:p>
        </w:tc>
        <w:tc>
          <w:tcPr>
            <w:tcW w:w="2152" w:type="dxa"/>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34,4</w:t>
            </w:r>
          </w:p>
        </w:tc>
        <w:tc>
          <w:tcPr>
            <w:tcW w:w="2385" w:type="dxa"/>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0,023</w:t>
            </w:r>
          </w:p>
        </w:tc>
      </w:tr>
      <w:tr w:rsidR="003225D9" w:rsidRPr="003225D9" w:rsidTr="00F067DE">
        <w:trPr>
          <w:trHeight w:val="201"/>
        </w:trPr>
        <w:tc>
          <w:tcPr>
            <w:tcW w:w="5670" w:type="dxa"/>
            <w:vAlign w:val="center"/>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r w:rsidRPr="003225D9">
              <w:rPr>
                <w:rFonts w:ascii="Times New Roman" w:eastAsia="Times New Roman" w:hAnsi="Times New Roman" w:cs="Times New Roman"/>
                <w:bCs/>
                <w:iCs/>
                <w:sz w:val="20"/>
                <w:szCs w:val="20"/>
                <w:lang w:eastAsia="x-none"/>
              </w:rPr>
              <w:t>Всего</w:t>
            </w:r>
          </w:p>
        </w:tc>
        <w:tc>
          <w:tcPr>
            <w:tcW w:w="2152" w:type="dxa"/>
            <w:vAlign w:val="center"/>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p>
        </w:tc>
        <w:tc>
          <w:tcPr>
            <w:tcW w:w="2385" w:type="dxa"/>
            <w:vAlign w:val="center"/>
          </w:tcPr>
          <w:p w:rsidR="003225D9" w:rsidRPr="003225D9" w:rsidRDefault="003225D9" w:rsidP="000C3E9A">
            <w:pPr>
              <w:widowControl w:val="0"/>
              <w:spacing w:after="0" w:line="240" w:lineRule="auto"/>
              <w:ind w:right="-35"/>
              <w:rPr>
                <w:rFonts w:ascii="Times New Roman" w:eastAsia="Times New Roman" w:hAnsi="Times New Roman" w:cs="Times New Roman"/>
                <w:bCs/>
                <w:iCs/>
                <w:sz w:val="20"/>
                <w:szCs w:val="20"/>
                <w:lang w:eastAsia="x-none"/>
              </w:rPr>
            </w:pPr>
          </w:p>
        </w:tc>
      </w:tr>
    </w:tbl>
    <w:p w:rsidR="003225D9" w:rsidRPr="003225D9" w:rsidRDefault="003225D9" w:rsidP="003225D9">
      <w:pPr>
        <w:widowControl w:val="0"/>
        <w:spacing w:after="0" w:line="240" w:lineRule="auto"/>
        <w:jc w:val="both"/>
        <w:rPr>
          <w:rFonts w:ascii="Times New Roman" w:eastAsia="Times New Roman" w:hAnsi="Times New Roman" w:cs="Times New Roman"/>
          <w:sz w:val="24"/>
          <w:szCs w:val="24"/>
          <w:highlight w:val="cyan"/>
          <w:lang w:eastAsia="ru-RU"/>
        </w:rPr>
      </w:pPr>
    </w:p>
    <w:p w:rsidR="003225D9" w:rsidRPr="005B2570" w:rsidRDefault="003225D9" w:rsidP="003225D9">
      <w:pPr>
        <w:widowControl w:val="0"/>
        <w:spacing w:after="0" w:line="360" w:lineRule="auto"/>
        <w:ind w:firstLine="709"/>
        <w:jc w:val="both"/>
        <w:rPr>
          <w:rFonts w:ascii="Times New Roman" w:eastAsia="Times New Roman" w:hAnsi="Times New Roman" w:cs="Times New Roman"/>
          <w:bCs/>
          <w:iCs/>
          <w:sz w:val="28"/>
          <w:szCs w:val="28"/>
          <w:lang w:eastAsia="x-none"/>
        </w:rPr>
      </w:pPr>
      <w:r w:rsidRPr="005B2570">
        <w:rPr>
          <w:rFonts w:ascii="Times New Roman" w:eastAsia="Times New Roman" w:hAnsi="Times New Roman" w:cs="Times New Roman"/>
          <w:bCs/>
          <w:iCs/>
          <w:sz w:val="28"/>
          <w:szCs w:val="28"/>
          <w:lang w:val="x-none" w:eastAsia="x-none"/>
        </w:rPr>
        <w:t>Протяженность дорог с усовершенствованным асфальтобетонным</w:t>
      </w:r>
      <w:r w:rsidRPr="005B2570">
        <w:rPr>
          <w:rFonts w:ascii="Times New Roman" w:eastAsia="Times New Roman" w:hAnsi="Times New Roman" w:cs="Times New Roman"/>
          <w:bCs/>
          <w:iCs/>
          <w:sz w:val="28"/>
          <w:szCs w:val="28"/>
          <w:lang w:eastAsia="x-none"/>
        </w:rPr>
        <w:t xml:space="preserve">  типом</w:t>
      </w:r>
      <w:r w:rsidRPr="005B2570">
        <w:rPr>
          <w:rFonts w:ascii="Times New Roman" w:eastAsia="Times New Roman" w:hAnsi="Times New Roman" w:cs="Times New Roman"/>
          <w:bCs/>
          <w:iCs/>
          <w:sz w:val="28"/>
          <w:szCs w:val="28"/>
          <w:lang w:val="x-none" w:eastAsia="x-none"/>
        </w:rPr>
        <w:t xml:space="preserve"> </w:t>
      </w:r>
      <w:r w:rsidRPr="005B2570">
        <w:rPr>
          <w:rFonts w:ascii="Times New Roman" w:eastAsia="Times New Roman" w:hAnsi="Times New Roman" w:cs="Times New Roman"/>
          <w:bCs/>
          <w:iCs/>
          <w:sz w:val="28"/>
          <w:szCs w:val="28"/>
          <w:lang w:eastAsia="x-none"/>
        </w:rPr>
        <w:t xml:space="preserve">покрытия </w:t>
      </w:r>
      <w:r w:rsidRPr="005B2570">
        <w:rPr>
          <w:rFonts w:ascii="Times New Roman" w:eastAsia="Times New Roman" w:hAnsi="Times New Roman" w:cs="Times New Roman"/>
          <w:bCs/>
          <w:iCs/>
          <w:sz w:val="28"/>
          <w:szCs w:val="28"/>
          <w:lang w:val="x-none" w:eastAsia="x-none"/>
        </w:rPr>
        <w:t xml:space="preserve">на территории сельского поселения </w:t>
      </w:r>
      <w:r w:rsidRPr="005B2570">
        <w:rPr>
          <w:rFonts w:ascii="Times New Roman" w:eastAsia="Times New Roman" w:hAnsi="Times New Roman" w:cs="Times New Roman"/>
          <w:bCs/>
          <w:iCs/>
          <w:sz w:val="28"/>
          <w:szCs w:val="28"/>
          <w:lang w:eastAsia="x-none"/>
        </w:rPr>
        <w:t>составляет</w:t>
      </w:r>
      <w:r w:rsidRPr="005B2570">
        <w:rPr>
          <w:rFonts w:ascii="Times New Roman" w:eastAsia="Times New Roman" w:hAnsi="Times New Roman" w:cs="Times New Roman"/>
          <w:bCs/>
          <w:iCs/>
          <w:sz w:val="28"/>
          <w:szCs w:val="28"/>
          <w:lang w:val="x-none" w:eastAsia="x-none"/>
        </w:rPr>
        <w:t xml:space="preserve"> </w:t>
      </w:r>
      <w:r w:rsidRPr="005B2570">
        <w:rPr>
          <w:rFonts w:ascii="Times New Roman" w:eastAsia="Times New Roman" w:hAnsi="Times New Roman" w:cs="Times New Roman"/>
          <w:bCs/>
          <w:iCs/>
          <w:sz w:val="28"/>
          <w:szCs w:val="28"/>
          <w:lang w:eastAsia="x-none"/>
        </w:rPr>
        <w:t>70,8</w:t>
      </w:r>
      <w:r w:rsidRPr="005B2570">
        <w:rPr>
          <w:rFonts w:ascii="Times New Roman" w:eastAsia="Times New Roman" w:hAnsi="Times New Roman" w:cs="Times New Roman"/>
          <w:bCs/>
          <w:iCs/>
          <w:sz w:val="28"/>
          <w:szCs w:val="28"/>
          <w:lang w:val="x-none" w:eastAsia="x-none"/>
        </w:rPr>
        <w:t xml:space="preserve"> км (</w:t>
      </w:r>
      <w:r w:rsidRPr="005B2570">
        <w:rPr>
          <w:rFonts w:ascii="Times New Roman" w:eastAsia="Times New Roman" w:hAnsi="Times New Roman" w:cs="Times New Roman"/>
          <w:bCs/>
          <w:iCs/>
          <w:sz w:val="28"/>
          <w:szCs w:val="28"/>
          <w:lang w:eastAsia="x-none"/>
        </w:rPr>
        <w:t>67,3</w:t>
      </w:r>
      <w:r w:rsidRPr="005B2570">
        <w:rPr>
          <w:rFonts w:ascii="Times New Roman" w:eastAsia="Times New Roman" w:hAnsi="Times New Roman" w:cs="Times New Roman"/>
          <w:bCs/>
          <w:iCs/>
          <w:sz w:val="28"/>
          <w:szCs w:val="28"/>
          <w:lang w:val="x-none" w:eastAsia="x-none"/>
        </w:rPr>
        <w:t xml:space="preserve">%), дорог с </w:t>
      </w:r>
      <w:r w:rsidRPr="005B2570">
        <w:rPr>
          <w:rFonts w:ascii="Times New Roman" w:eastAsia="Times New Roman" w:hAnsi="Times New Roman" w:cs="Times New Roman"/>
          <w:bCs/>
          <w:iCs/>
          <w:sz w:val="28"/>
          <w:szCs w:val="28"/>
          <w:lang w:eastAsia="x-none"/>
        </w:rPr>
        <w:t xml:space="preserve">низшим типом </w:t>
      </w:r>
      <w:r w:rsidRPr="005B2570">
        <w:rPr>
          <w:rFonts w:ascii="Times New Roman" w:eastAsia="Times New Roman" w:hAnsi="Times New Roman" w:cs="Times New Roman"/>
          <w:bCs/>
          <w:iCs/>
          <w:sz w:val="28"/>
          <w:szCs w:val="28"/>
          <w:lang w:val="x-none" w:eastAsia="x-none"/>
        </w:rPr>
        <w:t>покрыти</w:t>
      </w:r>
      <w:r w:rsidRPr="005B2570">
        <w:rPr>
          <w:rFonts w:ascii="Times New Roman" w:eastAsia="Times New Roman" w:hAnsi="Times New Roman" w:cs="Times New Roman"/>
          <w:bCs/>
          <w:iCs/>
          <w:sz w:val="28"/>
          <w:szCs w:val="28"/>
          <w:lang w:eastAsia="x-none"/>
        </w:rPr>
        <w:t>я</w:t>
      </w:r>
      <w:r w:rsidRPr="005B2570">
        <w:rPr>
          <w:rFonts w:ascii="Times New Roman" w:eastAsia="Times New Roman" w:hAnsi="Times New Roman" w:cs="Times New Roman"/>
          <w:bCs/>
          <w:iCs/>
          <w:sz w:val="28"/>
          <w:szCs w:val="28"/>
          <w:lang w:val="x-none" w:eastAsia="x-none"/>
        </w:rPr>
        <w:t xml:space="preserve">  – </w:t>
      </w:r>
      <w:r w:rsidRPr="005B2570">
        <w:rPr>
          <w:rFonts w:ascii="Times New Roman" w:eastAsia="Times New Roman" w:hAnsi="Times New Roman" w:cs="Times New Roman"/>
          <w:bCs/>
          <w:iCs/>
          <w:sz w:val="28"/>
          <w:szCs w:val="28"/>
          <w:lang w:eastAsia="x-none"/>
        </w:rPr>
        <w:t>34,4</w:t>
      </w:r>
      <w:r w:rsidRPr="005B2570">
        <w:rPr>
          <w:rFonts w:ascii="Times New Roman" w:eastAsia="Times New Roman" w:hAnsi="Times New Roman" w:cs="Times New Roman"/>
          <w:bCs/>
          <w:iCs/>
          <w:sz w:val="28"/>
          <w:szCs w:val="28"/>
          <w:lang w:val="x-none" w:eastAsia="x-none"/>
        </w:rPr>
        <w:t xml:space="preserve"> км</w:t>
      </w:r>
      <w:r w:rsidRPr="005B2570">
        <w:rPr>
          <w:rFonts w:ascii="Times New Roman" w:eastAsia="Times New Roman" w:hAnsi="Times New Roman" w:cs="Times New Roman"/>
          <w:bCs/>
          <w:iCs/>
          <w:sz w:val="28"/>
          <w:szCs w:val="28"/>
          <w:lang w:eastAsia="x-none"/>
        </w:rPr>
        <w:t xml:space="preserve"> </w:t>
      </w:r>
      <w:r w:rsidRPr="005B2570">
        <w:rPr>
          <w:rFonts w:ascii="Times New Roman" w:eastAsia="Times New Roman" w:hAnsi="Times New Roman" w:cs="Times New Roman"/>
          <w:bCs/>
          <w:iCs/>
          <w:sz w:val="28"/>
          <w:szCs w:val="28"/>
          <w:lang w:val="x-none" w:eastAsia="x-none"/>
        </w:rPr>
        <w:t>(</w:t>
      </w:r>
      <w:r w:rsidRPr="005B2570">
        <w:rPr>
          <w:rFonts w:ascii="Times New Roman" w:eastAsia="Times New Roman" w:hAnsi="Times New Roman" w:cs="Times New Roman"/>
          <w:bCs/>
          <w:iCs/>
          <w:sz w:val="28"/>
          <w:szCs w:val="28"/>
          <w:lang w:eastAsia="x-none"/>
        </w:rPr>
        <w:t>32,7</w:t>
      </w:r>
      <w:r w:rsidRPr="005B2570">
        <w:rPr>
          <w:rFonts w:ascii="Times New Roman" w:eastAsia="Times New Roman" w:hAnsi="Times New Roman" w:cs="Times New Roman"/>
          <w:bCs/>
          <w:iCs/>
          <w:sz w:val="28"/>
          <w:szCs w:val="28"/>
          <w:lang w:val="x-none" w:eastAsia="x-none"/>
        </w:rPr>
        <w:t>%)</w:t>
      </w:r>
      <w:r w:rsidRPr="005B2570">
        <w:rPr>
          <w:rFonts w:ascii="Times New Roman" w:eastAsia="Times New Roman" w:hAnsi="Times New Roman" w:cs="Times New Roman"/>
          <w:bCs/>
          <w:iCs/>
          <w:sz w:val="28"/>
          <w:szCs w:val="28"/>
          <w:lang w:eastAsia="x-none"/>
        </w:rPr>
        <w:t>.</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color w:val="FF0000"/>
          <w:sz w:val="28"/>
          <w:szCs w:val="28"/>
          <w:lang w:eastAsia="ru-RU"/>
        </w:rPr>
      </w:pPr>
      <w:r w:rsidRPr="005B2570">
        <w:rPr>
          <w:rFonts w:ascii="Times New Roman" w:eastAsia="Times New Roman" w:hAnsi="Times New Roman" w:cs="Times New Roman"/>
          <w:sz w:val="28"/>
          <w:szCs w:val="28"/>
          <w:lang w:eastAsia="ru-RU"/>
        </w:rPr>
        <w:t xml:space="preserve">Проблемой автомобильных дорог местного значения является отсутствие на них усовершенствованных твёрдых покрытий и устройств, </w:t>
      </w:r>
      <w:r w:rsidRPr="005B2570">
        <w:rPr>
          <w:rFonts w:ascii="Times New Roman" w:eastAsia="Times New Roman" w:hAnsi="Times New Roman" w:cs="Times New Roman"/>
          <w:bCs/>
          <w:iCs/>
          <w:sz w:val="28"/>
          <w:szCs w:val="28"/>
          <w:lang w:val="x-none" w:eastAsia="x-none"/>
        </w:rPr>
        <w:t>обеспечивающих</w:t>
      </w:r>
      <w:r w:rsidRPr="005B2570">
        <w:rPr>
          <w:rFonts w:ascii="Times New Roman" w:eastAsia="Times New Roman" w:hAnsi="Times New Roman" w:cs="Times New Roman"/>
          <w:sz w:val="28"/>
          <w:szCs w:val="28"/>
          <w:lang w:eastAsia="ru-RU"/>
        </w:rPr>
        <w:t xml:space="preserve"> водоотвод. Вследствие этого актуальной задачей в поселении является развитие благоустроенной сети местных дорог. </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sz w:val="28"/>
          <w:szCs w:val="28"/>
          <w:lang w:eastAsia="ru-RU"/>
        </w:rPr>
      </w:pPr>
      <w:r w:rsidRPr="005B2570">
        <w:rPr>
          <w:rFonts w:ascii="Times New Roman" w:eastAsia="Times New Roman" w:hAnsi="Times New Roman" w:cs="Times New Roman"/>
          <w:sz w:val="28"/>
          <w:szCs w:val="28"/>
          <w:lang w:eastAsia="ru-RU"/>
        </w:rPr>
        <w:t>Необходимо предусмотреть комплекс работ по восстановлению транспортно-эксплуатационных характеристик автомобильной дороги:</w:t>
      </w:r>
    </w:p>
    <w:p w:rsidR="003225D9" w:rsidRPr="0040076D" w:rsidRDefault="003225D9" w:rsidP="003225D9">
      <w:pPr>
        <w:widowControl w:val="0"/>
        <w:spacing w:after="0" w:line="360" w:lineRule="auto"/>
        <w:ind w:firstLine="709"/>
        <w:jc w:val="both"/>
        <w:rPr>
          <w:rFonts w:ascii="Times New Roman" w:eastAsia="Times New Roman" w:hAnsi="Times New Roman" w:cs="Times New Roman"/>
          <w:color w:val="FF0000"/>
          <w:sz w:val="28"/>
          <w:szCs w:val="28"/>
          <w:lang w:eastAsia="ru-RU"/>
        </w:rPr>
      </w:pPr>
      <w:r w:rsidRPr="005B2570">
        <w:rPr>
          <w:rFonts w:ascii="Times New Roman" w:eastAsia="Times New Roman" w:hAnsi="Times New Roman" w:cs="Times New Roman"/>
          <w:sz w:val="28"/>
          <w:szCs w:val="28"/>
          <w:lang w:eastAsia="ru-RU"/>
        </w:rPr>
        <w:t>устранение деформаций и повреждений (заделка выбоин, просадок, шелушения, выкрашивания и других дефектов) покрытий</w:t>
      </w:r>
      <w:r w:rsidR="006D1AAA">
        <w:rPr>
          <w:rFonts w:ascii="Times New Roman" w:eastAsia="Times New Roman" w:hAnsi="Times New Roman" w:cs="Times New Roman"/>
          <w:sz w:val="28"/>
          <w:szCs w:val="28"/>
          <w:lang w:eastAsia="ru-RU"/>
        </w:rPr>
        <w:t>;</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sz w:val="28"/>
          <w:szCs w:val="28"/>
          <w:lang w:eastAsia="ru-RU"/>
        </w:rPr>
      </w:pPr>
      <w:r w:rsidRPr="005B2570">
        <w:rPr>
          <w:rFonts w:ascii="Times New Roman" w:eastAsia="Times New Roman" w:hAnsi="Times New Roman" w:cs="Times New Roman"/>
          <w:sz w:val="28"/>
          <w:szCs w:val="28"/>
          <w:lang w:eastAsia="ru-RU"/>
        </w:rPr>
        <w:t xml:space="preserve">восстановление поперечного профиля и ровности проезжей части автомобильных дорог с щебеночным, гравийным или грунтовым покрытием; </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sz w:val="28"/>
          <w:szCs w:val="28"/>
          <w:lang w:eastAsia="ru-RU"/>
        </w:rPr>
      </w:pPr>
      <w:r w:rsidRPr="005B2570">
        <w:rPr>
          <w:rFonts w:ascii="Times New Roman" w:eastAsia="Times New Roman" w:hAnsi="Times New Roman" w:cs="Times New Roman"/>
          <w:sz w:val="28"/>
          <w:szCs w:val="28"/>
          <w:lang w:eastAsia="ru-RU"/>
        </w:rPr>
        <w:t xml:space="preserve">профилировка грунтовых дорог; </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sz w:val="28"/>
          <w:szCs w:val="28"/>
          <w:lang w:eastAsia="ru-RU"/>
        </w:rPr>
      </w:pPr>
      <w:r w:rsidRPr="005B2570">
        <w:rPr>
          <w:rFonts w:ascii="Times New Roman" w:eastAsia="Times New Roman" w:hAnsi="Times New Roman" w:cs="Times New Roman"/>
          <w:sz w:val="28"/>
          <w:szCs w:val="28"/>
          <w:lang w:eastAsia="ru-RU"/>
        </w:rPr>
        <w:t>подсыпка, срезка, планирование и уплотнение неукрепленных обочин;</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sz w:val="28"/>
          <w:szCs w:val="28"/>
          <w:lang w:eastAsia="ru-RU"/>
        </w:rPr>
      </w:pPr>
      <w:r w:rsidRPr="005B2570">
        <w:rPr>
          <w:rFonts w:ascii="Times New Roman" w:eastAsia="Times New Roman" w:hAnsi="Times New Roman" w:cs="Times New Roman"/>
          <w:sz w:val="28"/>
          <w:szCs w:val="28"/>
          <w:lang w:eastAsia="ru-RU"/>
        </w:rPr>
        <w:t>ликвидация съездов и въездов в неустановленных местах, устройство и профилирование летних тракторных путей;</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bCs/>
          <w:sz w:val="28"/>
          <w:szCs w:val="28"/>
          <w:shd w:val="clear" w:color="auto" w:fill="FFFFFF"/>
          <w:lang w:val="x-none" w:eastAsia="x-none"/>
        </w:rPr>
      </w:pPr>
      <w:r w:rsidRPr="005B2570">
        <w:rPr>
          <w:rFonts w:ascii="Times New Roman" w:eastAsia="Times New Roman" w:hAnsi="Times New Roman" w:cs="Times New Roman"/>
          <w:sz w:val="28"/>
          <w:szCs w:val="28"/>
          <w:lang w:eastAsia="ru-RU"/>
        </w:rPr>
        <w:t>- прочистка и профилирование</w:t>
      </w:r>
      <w:r w:rsidRPr="005B2570">
        <w:rPr>
          <w:rFonts w:ascii="Times New Roman" w:eastAsia="Times New Roman" w:hAnsi="Times New Roman" w:cs="Times New Roman"/>
          <w:bCs/>
          <w:sz w:val="28"/>
          <w:szCs w:val="28"/>
          <w:shd w:val="clear" w:color="auto" w:fill="FFFFFF"/>
          <w:lang w:val="x-none" w:eastAsia="x-none"/>
        </w:rPr>
        <w:t xml:space="preserve"> кюветов и водоотводных канав, устранение дефектов их укреплений.</w:t>
      </w:r>
    </w:p>
    <w:p w:rsidR="00942FB3" w:rsidRDefault="00942FB3" w:rsidP="003225D9">
      <w:pPr>
        <w:widowControl w:val="0"/>
        <w:spacing w:after="0" w:line="360" w:lineRule="auto"/>
        <w:ind w:firstLine="709"/>
        <w:jc w:val="both"/>
        <w:rPr>
          <w:rFonts w:ascii="Times New Roman" w:eastAsia="Times New Roman" w:hAnsi="Times New Roman" w:cs="Times New Roman"/>
          <w:bCs/>
          <w:sz w:val="28"/>
          <w:szCs w:val="28"/>
          <w:shd w:val="clear" w:color="auto" w:fill="FFFFFF"/>
          <w:lang w:eastAsia="x-none"/>
        </w:rPr>
      </w:pPr>
      <w:r>
        <w:rPr>
          <w:rFonts w:ascii="Times New Roman" w:eastAsia="Times New Roman" w:hAnsi="Times New Roman" w:cs="Times New Roman"/>
          <w:bCs/>
          <w:sz w:val="28"/>
          <w:szCs w:val="28"/>
          <w:shd w:val="clear" w:color="auto" w:fill="FFFFFF"/>
          <w:lang w:eastAsia="x-none"/>
        </w:rPr>
        <w:t xml:space="preserve">Схемой территориального планирования Вологодской области на перспективу предложены варианты строительства автомобильных дорог </w:t>
      </w:r>
      <w:r>
        <w:rPr>
          <w:rFonts w:ascii="Times New Roman" w:eastAsia="Times New Roman" w:hAnsi="Times New Roman" w:cs="Times New Roman"/>
          <w:bCs/>
          <w:sz w:val="28"/>
          <w:szCs w:val="28"/>
          <w:shd w:val="clear" w:color="auto" w:fill="FFFFFF"/>
          <w:lang w:eastAsia="x-none"/>
        </w:rPr>
        <w:lastRenderedPageBreak/>
        <w:t>регионального или межмуниципального значения на территории сельского поселения Бабушкинское Бабушкинского района:</w:t>
      </w:r>
    </w:p>
    <w:p w:rsidR="00942FB3" w:rsidRDefault="006D1AAA" w:rsidP="003225D9">
      <w:pPr>
        <w:widowControl w:val="0"/>
        <w:spacing w:after="0" w:line="360" w:lineRule="auto"/>
        <w:ind w:firstLine="709"/>
        <w:jc w:val="both"/>
        <w:rPr>
          <w:rFonts w:ascii="Times New Roman" w:eastAsia="Times New Roman" w:hAnsi="Times New Roman" w:cs="Times New Roman"/>
          <w:bCs/>
          <w:sz w:val="28"/>
          <w:szCs w:val="28"/>
          <w:shd w:val="clear" w:color="auto" w:fill="FFFFFF"/>
          <w:lang w:eastAsia="x-none"/>
        </w:rPr>
      </w:pPr>
      <w:r>
        <w:rPr>
          <w:rFonts w:ascii="Times New Roman" w:eastAsia="Times New Roman" w:hAnsi="Times New Roman" w:cs="Times New Roman"/>
          <w:bCs/>
          <w:sz w:val="28"/>
          <w:szCs w:val="28"/>
          <w:shd w:val="clear" w:color="auto" w:fill="FFFFFF"/>
          <w:lang w:eastAsia="x-none"/>
        </w:rPr>
        <w:t>с</w:t>
      </w:r>
      <w:r w:rsidR="00942FB3" w:rsidRPr="00942FB3">
        <w:rPr>
          <w:rFonts w:ascii="Times New Roman" w:eastAsia="Times New Roman" w:hAnsi="Times New Roman" w:cs="Times New Roman"/>
          <w:bCs/>
          <w:sz w:val="28"/>
          <w:szCs w:val="28"/>
          <w:shd w:val="clear" w:color="auto" w:fill="FFFFFF"/>
          <w:lang w:eastAsia="x-none"/>
        </w:rPr>
        <w:t xml:space="preserve">троительство участка соединяющего </w:t>
      </w:r>
      <w:r w:rsidR="00942FB3">
        <w:rPr>
          <w:rFonts w:ascii="Times New Roman" w:eastAsia="Times New Roman" w:hAnsi="Times New Roman" w:cs="Times New Roman"/>
          <w:bCs/>
          <w:sz w:val="28"/>
          <w:szCs w:val="28"/>
          <w:shd w:val="clear" w:color="auto" w:fill="FFFFFF"/>
          <w:lang w:eastAsia="x-none"/>
        </w:rPr>
        <w:t>а</w:t>
      </w:r>
      <w:r w:rsidR="00942FB3" w:rsidRPr="00942FB3">
        <w:rPr>
          <w:rFonts w:ascii="Times New Roman" w:eastAsia="Times New Roman" w:hAnsi="Times New Roman" w:cs="Times New Roman"/>
          <w:bCs/>
          <w:sz w:val="28"/>
          <w:szCs w:val="28"/>
          <w:shd w:val="clear" w:color="auto" w:fill="FFFFFF"/>
          <w:lang w:eastAsia="x-none"/>
        </w:rPr>
        <w:t>втомобильн</w:t>
      </w:r>
      <w:r w:rsidR="00942FB3">
        <w:rPr>
          <w:rFonts w:ascii="Times New Roman" w:eastAsia="Times New Roman" w:hAnsi="Times New Roman" w:cs="Times New Roman"/>
          <w:bCs/>
          <w:sz w:val="28"/>
          <w:szCs w:val="28"/>
          <w:shd w:val="clear" w:color="auto" w:fill="FFFFFF"/>
          <w:lang w:eastAsia="x-none"/>
        </w:rPr>
        <w:t>ые</w:t>
      </w:r>
      <w:r w:rsidR="00942FB3" w:rsidRPr="00942FB3">
        <w:rPr>
          <w:rFonts w:ascii="Times New Roman" w:eastAsia="Times New Roman" w:hAnsi="Times New Roman" w:cs="Times New Roman"/>
          <w:bCs/>
          <w:sz w:val="28"/>
          <w:szCs w:val="28"/>
          <w:shd w:val="clear" w:color="auto" w:fill="FFFFFF"/>
          <w:lang w:eastAsia="x-none"/>
        </w:rPr>
        <w:t xml:space="preserve"> дороги «С. им. Бабушкина-Тупаново» </w:t>
      </w:r>
      <w:r w:rsidR="00942FB3">
        <w:rPr>
          <w:rFonts w:ascii="Times New Roman" w:eastAsia="Times New Roman" w:hAnsi="Times New Roman" w:cs="Times New Roman"/>
          <w:bCs/>
          <w:sz w:val="28"/>
          <w:szCs w:val="28"/>
          <w:shd w:val="clear" w:color="auto" w:fill="FFFFFF"/>
          <w:lang w:eastAsia="x-none"/>
        </w:rPr>
        <w:t>и</w:t>
      </w:r>
      <w:r w:rsidR="00942FB3" w:rsidRPr="00942FB3">
        <w:rPr>
          <w:rFonts w:ascii="Times New Roman" w:eastAsia="Times New Roman" w:hAnsi="Times New Roman" w:cs="Times New Roman"/>
          <w:bCs/>
          <w:sz w:val="28"/>
          <w:szCs w:val="28"/>
          <w:shd w:val="clear" w:color="auto" w:fill="FFFFFF"/>
          <w:lang w:eastAsia="x-none"/>
        </w:rPr>
        <w:t xml:space="preserve"> «С. им. Бабушкина-Ида»</w:t>
      </w:r>
      <w:r w:rsidR="00942FB3">
        <w:rPr>
          <w:rFonts w:ascii="Times New Roman" w:eastAsia="Times New Roman" w:hAnsi="Times New Roman" w:cs="Times New Roman"/>
          <w:bCs/>
          <w:sz w:val="28"/>
          <w:szCs w:val="28"/>
          <w:shd w:val="clear" w:color="auto" w:fill="FFFFFF"/>
          <w:lang w:eastAsia="x-none"/>
        </w:rPr>
        <w:t xml:space="preserve"> </w:t>
      </w:r>
      <w:r w:rsidR="00942FB3" w:rsidRPr="00942FB3">
        <w:rPr>
          <w:rFonts w:ascii="Times New Roman" w:eastAsia="Times New Roman" w:hAnsi="Times New Roman" w:cs="Times New Roman"/>
          <w:bCs/>
          <w:sz w:val="28"/>
          <w:szCs w:val="28"/>
          <w:shd w:val="clear" w:color="auto" w:fill="FFFFFF"/>
          <w:lang w:eastAsia="x-none"/>
        </w:rPr>
        <w:t>по 4-ой технической категории</w:t>
      </w:r>
      <w:r w:rsidR="00942FB3">
        <w:rPr>
          <w:rFonts w:ascii="Times New Roman" w:eastAsia="Times New Roman" w:hAnsi="Times New Roman" w:cs="Times New Roman"/>
          <w:bCs/>
          <w:sz w:val="28"/>
          <w:szCs w:val="28"/>
          <w:shd w:val="clear" w:color="auto" w:fill="FFFFFF"/>
          <w:lang w:eastAsia="x-none"/>
        </w:rPr>
        <w:t>;</w:t>
      </w:r>
    </w:p>
    <w:p w:rsidR="00246A99" w:rsidRDefault="006D1AAA" w:rsidP="003225D9">
      <w:pPr>
        <w:widowControl w:val="0"/>
        <w:spacing w:after="0" w:line="360" w:lineRule="auto"/>
        <w:ind w:firstLine="709"/>
        <w:jc w:val="both"/>
        <w:rPr>
          <w:rFonts w:ascii="Times New Roman" w:eastAsia="Times New Roman" w:hAnsi="Times New Roman" w:cs="Times New Roman"/>
          <w:bCs/>
          <w:sz w:val="28"/>
          <w:szCs w:val="28"/>
          <w:shd w:val="clear" w:color="auto" w:fill="FFFFFF"/>
          <w:lang w:eastAsia="x-none"/>
        </w:rPr>
      </w:pPr>
      <w:r>
        <w:rPr>
          <w:rFonts w:ascii="Times New Roman" w:eastAsia="Times New Roman" w:hAnsi="Times New Roman" w:cs="Times New Roman"/>
          <w:bCs/>
          <w:sz w:val="28"/>
          <w:szCs w:val="28"/>
          <w:shd w:val="clear" w:color="auto" w:fill="FFFFFF"/>
          <w:lang w:eastAsia="x-none"/>
        </w:rPr>
        <w:t>с</w:t>
      </w:r>
      <w:r w:rsidR="00246A99" w:rsidRPr="00246A99">
        <w:rPr>
          <w:rFonts w:ascii="Times New Roman" w:eastAsia="Times New Roman" w:hAnsi="Times New Roman" w:cs="Times New Roman"/>
          <w:bCs/>
          <w:sz w:val="28"/>
          <w:szCs w:val="28"/>
          <w:shd w:val="clear" w:color="auto" w:fill="FFFFFF"/>
          <w:lang w:eastAsia="x-none"/>
        </w:rPr>
        <w:t>троительство на участке от Княжево до Иды по 4-ой технической категории</w:t>
      </w:r>
      <w:r>
        <w:rPr>
          <w:rFonts w:ascii="Times New Roman" w:eastAsia="Times New Roman" w:hAnsi="Times New Roman" w:cs="Times New Roman"/>
          <w:bCs/>
          <w:sz w:val="28"/>
          <w:szCs w:val="28"/>
          <w:shd w:val="clear" w:color="auto" w:fill="FFFFFF"/>
          <w:lang w:eastAsia="x-none"/>
        </w:rPr>
        <w:t>;</w:t>
      </w:r>
    </w:p>
    <w:p w:rsidR="00246A99" w:rsidRDefault="006D1AAA" w:rsidP="00246A99">
      <w:pPr>
        <w:widowControl w:val="0"/>
        <w:spacing w:after="0" w:line="360" w:lineRule="auto"/>
        <w:ind w:firstLine="709"/>
        <w:jc w:val="both"/>
        <w:rPr>
          <w:rFonts w:ascii="Times New Roman" w:eastAsia="Times New Roman" w:hAnsi="Times New Roman" w:cs="Times New Roman"/>
          <w:bCs/>
          <w:sz w:val="28"/>
          <w:szCs w:val="28"/>
          <w:shd w:val="clear" w:color="auto" w:fill="FFFFFF"/>
          <w:lang w:eastAsia="x-none"/>
        </w:rPr>
      </w:pPr>
      <w:r>
        <w:rPr>
          <w:rFonts w:ascii="Times New Roman" w:eastAsia="Times New Roman" w:hAnsi="Times New Roman" w:cs="Times New Roman"/>
          <w:bCs/>
          <w:sz w:val="28"/>
          <w:szCs w:val="28"/>
          <w:shd w:val="clear" w:color="auto" w:fill="FFFFFF"/>
          <w:lang w:eastAsia="x-none"/>
        </w:rPr>
        <w:t>с</w:t>
      </w:r>
      <w:r w:rsidR="00246A99">
        <w:rPr>
          <w:rFonts w:ascii="Times New Roman" w:eastAsia="Times New Roman" w:hAnsi="Times New Roman" w:cs="Times New Roman"/>
          <w:bCs/>
          <w:sz w:val="28"/>
          <w:szCs w:val="28"/>
          <w:shd w:val="clear" w:color="auto" w:fill="FFFFFF"/>
          <w:lang w:eastAsia="x-none"/>
        </w:rPr>
        <w:t>троительство а</w:t>
      </w:r>
      <w:r w:rsidR="00246A99" w:rsidRPr="00246A99">
        <w:rPr>
          <w:rFonts w:ascii="Times New Roman" w:eastAsia="Times New Roman" w:hAnsi="Times New Roman" w:cs="Times New Roman"/>
          <w:bCs/>
          <w:sz w:val="28"/>
          <w:szCs w:val="28"/>
          <w:shd w:val="clear" w:color="auto" w:fill="FFFFFF"/>
          <w:lang w:eastAsia="x-none"/>
        </w:rPr>
        <w:t>втомобильн</w:t>
      </w:r>
      <w:r w:rsidR="00246A99">
        <w:rPr>
          <w:rFonts w:ascii="Times New Roman" w:eastAsia="Times New Roman" w:hAnsi="Times New Roman" w:cs="Times New Roman"/>
          <w:bCs/>
          <w:sz w:val="28"/>
          <w:szCs w:val="28"/>
          <w:shd w:val="clear" w:color="auto" w:fill="FFFFFF"/>
          <w:lang w:eastAsia="x-none"/>
        </w:rPr>
        <w:t>ой</w:t>
      </w:r>
      <w:r w:rsidR="00246A99" w:rsidRPr="00246A99">
        <w:rPr>
          <w:rFonts w:ascii="Times New Roman" w:eastAsia="Times New Roman" w:hAnsi="Times New Roman" w:cs="Times New Roman"/>
          <w:bCs/>
          <w:sz w:val="28"/>
          <w:szCs w:val="28"/>
          <w:shd w:val="clear" w:color="auto" w:fill="FFFFFF"/>
          <w:lang w:eastAsia="x-none"/>
        </w:rPr>
        <w:t xml:space="preserve"> дорог</w:t>
      </w:r>
      <w:r w:rsidR="00246A99">
        <w:rPr>
          <w:rFonts w:ascii="Times New Roman" w:eastAsia="Times New Roman" w:hAnsi="Times New Roman" w:cs="Times New Roman"/>
          <w:bCs/>
          <w:sz w:val="28"/>
          <w:szCs w:val="28"/>
          <w:shd w:val="clear" w:color="auto" w:fill="FFFFFF"/>
          <w:lang w:eastAsia="x-none"/>
        </w:rPr>
        <w:t xml:space="preserve">и «Обход с. им. Бабушкина». </w:t>
      </w:r>
      <w:r w:rsidR="00246A99" w:rsidRPr="00246A99">
        <w:rPr>
          <w:rFonts w:ascii="Times New Roman" w:eastAsia="Times New Roman" w:hAnsi="Times New Roman" w:cs="Times New Roman"/>
          <w:bCs/>
          <w:sz w:val="28"/>
          <w:szCs w:val="28"/>
          <w:shd w:val="clear" w:color="auto" w:fill="FFFFFF"/>
          <w:lang w:eastAsia="x-none"/>
        </w:rPr>
        <w:t xml:space="preserve">Северный обход с. им. Бабушкина включая мосты через </w:t>
      </w:r>
      <w:r w:rsidR="00246A99">
        <w:rPr>
          <w:rFonts w:ascii="Times New Roman" w:eastAsia="Times New Roman" w:hAnsi="Times New Roman" w:cs="Times New Roman"/>
          <w:bCs/>
          <w:sz w:val="28"/>
          <w:szCs w:val="28"/>
          <w:shd w:val="clear" w:color="auto" w:fill="FFFFFF"/>
          <w:lang w:eastAsia="x-none"/>
        </w:rPr>
        <w:t xml:space="preserve">р. </w:t>
      </w:r>
      <w:r w:rsidR="00246A99" w:rsidRPr="00246A99">
        <w:rPr>
          <w:rFonts w:ascii="Times New Roman" w:eastAsia="Times New Roman" w:hAnsi="Times New Roman" w:cs="Times New Roman"/>
          <w:bCs/>
          <w:sz w:val="28"/>
          <w:szCs w:val="28"/>
          <w:shd w:val="clear" w:color="auto" w:fill="FFFFFF"/>
          <w:lang w:eastAsia="x-none"/>
        </w:rPr>
        <w:t xml:space="preserve">Леденьгу, через </w:t>
      </w:r>
      <w:r w:rsidR="00246A99">
        <w:rPr>
          <w:rFonts w:ascii="Times New Roman" w:eastAsia="Times New Roman" w:hAnsi="Times New Roman" w:cs="Times New Roman"/>
          <w:bCs/>
          <w:sz w:val="28"/>
          <w:szCs w:val="28"/>
          <w:shd w:val="clear" w:color="auto" w:fill="FFFFFF"/>
          <w:lang w:eastAsia="x-none"/>
        </w:rPr>
        <w:t xml:space="preserve">р. </w:t>
      </w:r>
      <w:r w:rsidR="00246A99" w:rsidRPr="00246A99">
        <w:rPr>
          <w:rFonts w:ascii="Times New Roman" w:eastAsia="Times New Roman" w:hAnsi="Times New Roman" w:cs="Times New Roman"/>
          <w:bCs/>
          <w:sz w:val="28"/>
          <w:szCs w:val="28"/>
          <w:shd w:val="clear" w:color="auto" w:fill="FFFFFF"/>
          <w:lang w:eastAsia="x-none"/>
        </w:rPr>
        <w:t>Юрмангу</w:t>
      </w:r>
      <w:r w:rsidR="00246A99">
        <w:rPr>
          <w:rFonts w:ascii="Times New Roman" w:eastAsia="Times New Roman" w:hAnsi="Times New Roman" w:cs="Times New Roman"/>
          <w:bCs/>
          <w:sz w:val="28"/>
          <w:szCs w:val="28"/>
          <w:shd w:val="clear" w:color="auto" w:fill="FFFFFF"/>
          <w:lang w:eastAsia="x-none"/>
        </w:rPr>
        <w:t>.</w:t>
      </w:r>
    </w:p>
    <w:p w:rsidR="00183AEF" w:rsidRDefault="00246A99" w:rsidP="00246A99">
      <w:pPr>
        <w:widowControl w:val="0"/>
        <w:spacing w:after="0" w:line="360" w:lineRule="auto"/>
        <w:ind w:firstLine="709"/>
        <w:jc w:val="both"/>
        <w:rPr>
          <w:rFonts w:ascii="Times New Roman" w:eastAsia="Times New Roman" w:hAnsi="Times New Roman" w:cs="Times New Roman"/>
          <w:bCs/>
          <w:sz w:val="28"/>
          <w:szCs w:val="28"/>
          <w:shd w:val="clear" w:color="auto" w:fill="FFFFFF"/>
          <w:lang w:eastAsia="x-none"/>
        </w:rPr>
      </w:pPr>
      <w:r>
        <w:rPr>
          <w:rFonts w:ascii="Times New Roman" w:eastAsia="Times New Roman" w:hAnsi="Times New Roman" w:cs="Times New Roman"/>
          <w:bCs/>
          <w:sz w:val="28"/>
          <w:szCs w:val="28"/>
          <w:shd w:val="clear" w:color="auto" w:fill="FFFFFF"/>
          <w:lang w:eastAsia="x-none"/>
        </w:rPr>
        <w:t xml:space="preserve">Данные предложения существенно сократят время </w:t>
      </w:r>
      <w:r w:rsidR="00183AEF">
        <w:rPr>
          <w:rFonts w:ascii="Times New Roman" w:eastAsia="Times New Roman" w:hAnsi="Times New Roman" w:cs="Times New Roman"/>
          <w:bCs/>
          <w:sz w:val="28"/>
          <w:szCs w:val="28"/>
          <w:shd w:val="clear" w:color="auto" w:fill="FFFFFF"/>
          <w:lang w:eastAsia="x-none"/>
        </w:rPr>
        <w:t>авто</w:t>
      </w:r>
      <w:r>
        <w:rPr>
          <w:rFonts w:ascii="Times New Roman" w:eastAsia="Times New Roman" w:hAnsi="Times New Roman" w:cs="Times New Roman"/>
          <w:bCs/>
          <w:sz w:val="28"/>
          <w:szCs w:val="28"/>
          <w:shd w:val="clear" w:color="auto" w:fill="FFFFFF"/>
          <w:lang w:eastAsia="x-none"/>
        </w:rPr>
        <w:t xml:space="preserve">транспортной связи с отдаленными населенными пунктами </w:t>
      </w:r>
      <w:r w:rsidR="00183AEF">
        <w:rPr>
          <w:rFonts w:ascii="Times New Roman" w:eastAsia="Times New Roman" w:hAnsi="Times New Roman" w:cs="Times New Roman"/>
          <w:bCs/>
          <w:sz w:val="28"/>
          <w:szCs w:val="28"/>
          <w:shd w:val="clear" w:color="auto" w:fill="FFFFFF"/>
          <w:lang w:eastAsia="x-none"/>
        </w:rPr>
        <w:t xml:space="preserve">поселения и обеспечат </w:t>
      </w:r>
      <w:r w:rsidR="00183AEF" w:rsidRPr="00183AEF">
        <w:rPr>
          <w:rFonts w:ascii="Times New Roman" w:eastAsia="Times New Roman" w:hAnsi="Times New Roman" w:cs="Times New Roman"/>
          <w:bCs/>
          <w:sz w:val="28"/>
          <w:szCs w:val="28"/>
          <w:shd w:val="clear" w:color="auto" w:fill="FFFFFF"/>
          <w:lang w:eastAsia="x-none"/>
        </w:rPr>
        <w:t>автотранспортн</w:t>
      </w:r>
      <w:r w:rsidR="00183AEF">
        <w:rPr>
          <w:rFonts w:ascii="Times New Roman" w:eastAsia="Times New Roman" w:hAnsi="Times New Roman" w:cs="Times New Roman"/>
          <w:bCs/>
          <w:sz w:val="28"/>
          <w:szCs w:val="28"/>
          <w:shd w:val="clear" w:color="auto" w:fill="FFFFFF"/>
          <w:lang w:eastAsia="x-none"/>
        </w:rPr>
        <w:t xml:space="preserve">ую </w:t>
      </w:r>
      <w:r w:rsidR="00183AEF" w:rsidRPr="00183AEF">
        <w:rPr>
          <w:rFonts w:ascii="Times New Roman" w:eastAsia="Times New Roman" w:hAnsi="Times New Roman" w:cs="Times New Roman"/>
          <w:bCs/>
          <w:sz w:val="28"/>
          <w:szCs w:val="28"/>
          <w:shd w:val="clear" w:color="auto" w:fill="FFFFFF"/>
          <w:lang w:eastAsia="x-none"/>
        </w:rPr>
        <w:t>связ</w:t>
      </w:r>
      <w:r w:rsidR="00183AEF">
        <w:rPr>
          <w:rFonts w:ascii="Times New Roman" w:eastAsia="Times New Roman" w:hAnsi="Times New Roman" w:cs="Times New Roman"/>
          <w:bCs/>
          <w:sz w:val="28"/>
          <w:szCs w:val="28"/>
          <w:shd w:val="clear" w:color="auto" w:fill="FFFFFF"/>
          <w:lang w:eastAsia="x-none"/>
        </w:rPr>
        <w:t>ь с</w:t>
      </w:r>
      <w:r w:rsidR="00183AEF" w:rsidRPr="00183AEF">
        <w:rPr>
          <w:rFonts w:ascii="Times New Roman" w:eastAsia="Times New Roman" w:hAnsi="Times New Roman" w:cs="Times New Roman"/>
          <w:bCs/>
          <w:sz w:val="28"/>
          <w:szCs w:val="28"/>
          <w:shd w:val="clear" w:color="auto" w:fill="FFFFFF"/>
          <w:lang w:eastAsia="x-none"/>
        </w:rPr>
        <w:t xml:space="preserve"> </w:t>
      </w:r>
      <w:r>
        <w:rPr>
          <w:rFonts w:ascii="Times New Roman" w:eastAsia="Times New Roman" w:hAnsi="Times New Roman" w:cs="Times New Roman"/>
          <w:bCs/>
          <w:sz w:val="28"/>
          <w:szCs w:val="28"/>
          <w:shd w:val="clear" w:color="auto" w:fill="FFFFFF"/>
          <w:lang w:eastAsia="x-none"/>
        </w:rPr>
        <w:t>Костромской областью.</w:t>
      </w:r>
      <w:r w:rsidR="00183AEF">
        <w:rPr>
          <w:rFonts w:ascii="Times New Roman" w:eastAsia="Times New Roman" w:hAnsi="Times New Roman" w:cs="Times New Roman"/>
          <w:bCs/>
          <w:sz w:val="28"/>
          <w:szCs w:val="28"/>
          <w:shd w:val="clear" w:color="auto" w:fill="FFFFFF"/>
          <w:lang w:eastAsia="x-none"/>
        </w:rPr>
        <w:t xml:space="preserve"> </w:t>
      </w:r>
      <w:r w:rsidRPr="00246A99">
        <w:rPr>
          <w:rFonts w:ascii="Times New Roman" w:eastAsia="Times New Roman" w:hAnsi="Times New Roman" w:cs="Times New Roman"/>
          <w:bCs/>
          <w:sz w:val="28"/>
          <w:szCs w:val="28"/>
          <w:shd w:val="clear" w:color="auto" w:fill="FFFFFF"/>
          <w:lang w:eastAsia="x-none"/>
        </w:rPr>
        <w:t xml:space="preserve"> </w:t>
      </w:r>
      <w:r w:rsidR="00183AEF">
        <w:rPr>
          <w:rFonts w:ascii="Times New Roman" w:eastAsia="Times New Roman" w:hAnsi="Times New Roman" w:cs="Times New Roman"/>
          <w:bCs/>
          <w:sz w:val="28"/>
          <w:szCs w:val="28"/>
          <w:shd w:val="clear" w:color="auto" w:fill="FFFFFF"/>
          <w:lang w:eastAsia="x-none"/>
        </w:rPr>
        <w:t>А</w:t>
      </w:r>
      <w:r w:rsidR="00183AEF" w:rsidRPr="00183AEF">
        <w:rPr>
          <w:rFonts w:ascii="Times New Roman" w:eastAsia="Times New Roman" w:hAnsi="Times New Roman" w:cs="Times New Roman"/>
          <w:bCs/>
          <w:sz w:val="28"/>
          <w:szCs w:val="28"/>
          <w:shd w:val="clear" w:color="auto" w:fill="FFFFFF"/>
          <w:lang w:eastAsia="x-none"/>
        </w:rPr>
        <w:t>втомобильн</w:t>
      </w:r>
      <w:r w:rsidR="00183AEF">
        <w:rPr>
          <w:rFonts w:ascii="Times New Roman" w:eastAsia="Times New Roman" w:hAnsi="Times New Roman" w:cs="Times New Roman"/>
          <w:bCs/>
          <w:sz w:val="28"/>
          <w:szCs w:val="28"/>
          <w:shd w:val="clear" w:color="auto" w:fill="FFFFFF"/>
          <w:lang w:eastAsia="x-none"/>
        </w:rPr>
        <w:t>ая</w:t>
      </w:r>
      <w:r w:rsidR="00183AEF" w:rsidRPr="00183AEF">
        <w:rPr>
          <w:rFonts w:ascii="Times New Roman" w:eastAsia="Times New Roman" w:hAnsi="Times New Roman" w:cs="Times New Roman"/>
          <w:bCs/>
          <w:sz w:val="28"/>
          <w:szCs w:val="28"/>
          <w:shd w:val="clear" w:color="auto" w:fill="FFFFFF"/>
          <w:lang w:eastAsia="x-none"/>
        </w:rPr>
        <w:t xml:space="preserve"> дорог</w:t>
      </w:r>
      <w:r w:rsidR="00183AEF">
        <w:rPr>
          <w:rFonts w:ascii="Times New Roman" w:eastAsia="Times New Roman" w:hAnsi="Times New Roman" w:cs="Times New Roman"/>
          <w:bCs/>
          <w:sz w:val="28"/>
          <w:szCs w:val="28"/>
          <w:shd w:val="clear" w:color="auto" w:fill="FFFFFF"/>
          <w:lang w:eastAsia="x-none"/>
        </w:rPr>
        <w:t>а</w:t>
      </w:r>
      <w:r w:rsidR="00183AEF" w:rsidRPr="00183AEF">
        <w:rPr>
          <w:rFonts w:ascii="Times New Roman" w:eastAsia="Times New Roman" w:hAnsi="Times New Roman" w:cs="Times New Roman"/>
          <w:bCs/>
          <w:sz w:val="28"/>
          <w:szCs w:val="28"/>
          <w:shd w:val="clear" w:color="auto" w:fill="FFFFFF"/>
          <w:lang w:eastAsia="x-none"/>
        </w:rPr>
        <w:t xml:space="preserve"> «Обход с. им. Бабушкина»</w:t>
      </w:r>
      <w:r w:rsidR="00183AEF">
        <w:rPr>
          <w:rFonts w:ascii="Times New Roman" w:eastAsia="Times New Roman" w:hAnsi="Times New Roman" w:cs="Times New Roman"/>
          <w:bCs/>
          <w:sz w:val="28"/>
          <w:szCs w:val="28"/>
          <w:shd w:val="clear" w:color="auto" w:fill="FFFFFF"/>
          <w:lang w:eastAsia="x-none"/>
        </w:rPr>
        <w:t xml:space="preserve"> предлагается для вывода транзитного потока автотранспорта из районного центра, что даст повышение безопасности дорожного движения в населенном пункте, улучшение экологической обстановки.</w:t>
      </w:r>
    </w:p>
    <w:p w:rsidR="003225D9" w:rsidRPr="00246A99" w:rsidRDefault="003225D9" w:rsidP="00246A99">
      <w:pPr>
        <w:widowControl w:val="0"/>
        <w:spacing w:after="0" w:line="360" w:lineRule="auto"/>
        <w:ind w:firstLine="709"/>
        <w:jc w:val="both"/>
        <w:rPr>
          <w:rFonts w:ascii="Times New Roman" w:eastAsia="Times New Roman" w:hAnsi="Times New Roman" w:cs="Times New Roman"/>
          <w:bCs/>
          <w:sz w:val="28"/>
          <w:szCs w:val="28"/>
          <w:shd w:val="clear" w:color="auto" w:fill="FFFFFF"/>
          <w:lang w:eastAsia="x-none"/>
        </w:rPr>
      </w:pPr>
      <w:r w:rsidRPr="005B2570">
        <w:rPr>
          <w:rFonts w:ascii="Times New Roman" w:eastAsia="Times New Roman" w:hAnsi="Times New Roman" w:cs="Times New Roman"/>
          <w:bCs/>
          <w:sz w:val="28"/>
          <w:szCs w:val="28"/>
          <w:shd w:val="clear" w:color="auto" w:fill="FFFFFF"/>
          <w:lang w:val="x-none" w:eastAsia="x-none"/>
        </w:rPr>
        <w:t>При разработке генерального плана программы комплексного развития транспортной инфраструктуры поселений,  разрабатываемые в соответствии с постановлением Правительства Российской Федерации от 25</w:t>
      </w:r>
      <w:r w:rsidR="001C6DCB">
        <w:rPr>
          <w:rFonts w:ascii="Times New Roman" w:eastAsia="Times New Roman" w:hAnsi="Times New Roman" w:cs="Times New Roman"/>
          <w:bCs/>
          <w:sz w:val="28"/>
          <w:szCs w:val="28"/>
          <w:shd w:val="clear" w:color="auto" w:fill="FFFFFF"/>
          <w:lang w:eastAsia="x-none"/>
        </w:rPr>
        <w:t xml:space="preserve"> декабря </w:t>
      </w:r>
      <w:r w:rsidRPr="005B2570">
        <w:rPr>
          <w:rFonts w:ascii="Times New Roman" w:eastAsia="Times New Roman" w:hAnsi="Times New Roman" w:cs="Times New Roman"/>
          <w:bCs/>
          <w:sz w:val="28"/>
          <w:szCs w:val="28"/>
          <w:shd w:val="clear" w:color="auto" w:fill="FFFFFF"/>
          <w:lang w:val="x-none" w:eastAsia="x-none"/>
        </w:rPr>
        <w:t>2015</w:t>
      </w:r>
      <w:r w:rsidR="001C6DCB">
        <w:rPr>
          <w:rFonts w:ascii="Times New Roman" w:eastAsia="Times New Roman" w:hAnsi="Times New Roman" w:cs="Times New Roman"/>
          <w:bCs/>
          <w:sz w:val="28"/>
          <w:szCs w:val="28"/>
          <w:shd w:val="clear" w:color="auto" w:fill="FFFFFF"/>
          <w:lang w:eastAsia="x-none"/>
        </w:rPr>
        <w:t xml:space="preserve"> года</w:t>
      </w:r>
      <w:r w:rsidRPr="005B2570">
        <w:rPr>
          <w:rFonts w:ascii="Times New Roman" w:eastAsia="Times New Roman" w:hAnsi="Times New Roman" w:cs="Times New Roman"/>
          <w:bCs/>
          <w:sz w:val="28"/>
          <w:szCs w:val="28"/>
          <w:shd w:val="clear" w:color="auto" w:fill="FFFFFF"/>
          <w:lang w:val="x-none" w:eastAsia="x-none"/>
        </w:rPr>
        <w:t xml:space="preserve"> № 1440 не учитываются. В настоящее время данная  программа не разработана для Бабушкинского сельского поселения Бабушкинского района. Рекомендовано разработать программу комплексного развития транспортной инфраструктуры поселения.</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sz w:val="24"/>
          <w:szCs w:val="24"/>
          <w:lang w:eastAsia="ru-RU"/>
        </w:rPr>
      </w:pPr>
      <w:r w:rsidRPr="005B2570">
        <w:rPr>
          <w:rFonts w:ascii="Times New Roman" w:eastAsia="Times New Roman" w:hAnsi="Times New Roman" w:cs="Times New Roman"/>
          <w:bCs/>
          <w:sz w:val="28"/>
          <w:szCs w:val="28"/>
          <w:lang w:eastAsia="x-none"/>
        </w:rPr>
        <w:t>Генеральным планом</w:t>
      </w:r>
      <w:r w:rsidRPr="005B2570">
        <w:rPr>
          <w:rFonts w:ascii="Times New Roman" w:eastAsia="Times New Roman" w:hAnsi="Times New Roman" w:cs="Times New Roman"/>
          <w:sz w:val="28"/>
          <w:szCs w:val="28"/>
          <w:lang w:eastAsia="ru-RU"/>
        </w:rPr>
        <w:t xml:space="preserve"> сельского поселения Бабушкинское предусматриваются, работы по усовершенствованию транспортной автодорожной сети, которые направлены на:</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bCs/>
          <w:sz w:val="28"/>
          <w:szCs w:val="28"/>
          <w:shd w:val="clear" w:color="auto" w:fill="FFFFFF"/>
          <w:lang w:val="x-none" w:eastAsia="x-none"/>
        </w:rPr>
      </w:pPr>
      <w:r w:rsidRPr="005B2570">
        <w:rPr>
          <w:rFonts w:ascii="Times New Roman" w:eastAsia="Times New Roman" w:hAnsi="Times New Roman" w:cs="Times New Roman"/>
          <w:bCs/>
          <w:sz w:val="28"/>
          <w:szCs w:val="28"/>
          <w:shd w:val="clear" w:color="auto" w:fill="FFFFFF"/>
          <w:lang w:val="x-none" w:eastAsia="x-none"/>
        </w:rPr>
        <w:t>поддержание существующей сети автомобильных дорог в удовлетворительном состоянии;</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bCs/>
          <w:sz w:val="28"/>
          <w:szCs w:val="28"/>
          <w:shd w:val="clear" w:color="auto" w:fill="FFFFFF"/>
          <w:lang w:val="x-none" w:eastAsia="x-none"/>
        </w:rPr>
      </w:pPr>
      <w:r w:rsidRPr="005B2570">
        <w:rPr>
          <w:rFonts w:ascii="Times New Roman" w:eastAsia="Times New Roman" w:hAnsi="Times New Roman" w:cs="Times New Roman"/>
          <w:bCs/>
          <w:sz w:val="28"/>
          <w:szCs w:val="28"/>
          <w:shd w:val="clear" w:color="auto" w:fill="FFFFFF"/>
          <w:lang w:val="x-none" w:eastAsia="x-none"/>
        </w:rPr>
        <w:t>выполнение межевания и технической классификации дорог местного значения, обеспечение поверхностного водоотвода на отдельных участках дорог;</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bCs/>
          <w:sz w:val="28"/>
          <w:szCs w:val="24"/>
          <w:shd w:val="clear" w:color="auto" w:fill="FFFFFF"/>
          <w:lang w:eastAsia="x-none"/>
        </w:rPr>
      </w:pPr>
      <w:r w:rsidRPr="005B2570">
        <w:rPr>
          <w:rFonts w:ascii="Times New Roman" w:eastAsia="Times New Roman" w:hAnsi="Times New Roman" w:cs="Times New Roman"/>
          <w:bCs/>
          <w:sz w:val="28"/>
          <w:szCs w:val="28"/>
          <w:shd w:val="clear" w:color="auto" w:fill="FFFFFF"/>
          <w:lang w:val="x-none" w:eastAsia="x-none"/>
        </w:rPr>
        <w:t xml:space="preserve">капитальный ремонт дорог с низшими покрытиями, с устройством на них усовершенствованных (асфальтобетонных) покрытий. </w:t>
      </w:r>
    </w:p>
    <w:p w:rsidR="003225D9" w:rsidRPr="00C92D60" w:rsidRDefault="003225D9" w:rsidP="001C6DCB">
      <w:pPr>
        <w:keepNext/>
        <w:widowControl w:val="0"/>
        <w:spacing w:before="240" w:after="0" w:line="360" w:lineRule="auto"/>
        <w:jc w:val="center"/>
        <w:outlineLvl w:val="2"/>
        <w:rPr>
          <w:rFonts w:ascii="Times New Roman" w:eastAsia="Times New Roman" w:hAnsi="Times New Roman" w:cs="Times New Roman"/>
          <w:b/>
          <w:iCs/>
          <w:sz w:val="28"/>
          <w:szCs w:val="24"/>
          <w:lang w:eastAsia="ru-RU"/>
        </w:rPr>
      </w:pPr>
      <w:bookmarkStart w:id="89" w:name="_Toc254178544"/>
      <w:bookmarkStart w:id="90" w:name="_Toc394568167"/>
      <w:bookmarkStart w:id="91" w:name="_Toc102481036"/>
      <w:bookmarkStart w:id="92" w:name="_Toc222558890"/>
      <w:bookmarkEnd w:id="79"/>
      <w:r w:rsidRPr="00C92D60">
        <w:rPr>
          <w:rFonts w:ascii="Times New Roman" w:eastAsia="Times New Roman" w:hAnsi="Times New Roman" w:cs="Times New Roman"/>
          <w:b/>
          <w:iCs/>
          <w:sz w:val="28"/>
          <w:szCs w:val="24"/>
          <w:lang w:eastAsia="ru-RU"/>
        </w:rPr>
        <w:lastRenderedPageBreak/>
        <w:t>3.2.5 Улично-дорожная сеть</w:t>
      </w:r>
      <w:bookmarkEnd w:id="89"/>
      <w:bookmarkEnd w:id="90"/>
      <w:bookmarkEnd w:id="91"/>
    </w:p>
    <w:p w:rsidR="003225D9" w:rsidRPr="005B2570" w:rsidRDefault="003225D9" w:rsidP="003225D9">
      <w:pPr>
        <w:widowControl w:val="0"/>
        <w:spacing w:after="0" w:line="360" w:lineRule="auto"/>
        <w:ind w:firstLine="709"/>
        <w:jc w:val="both"/>
        <w:rPr>
          <w:rFonts w:ascii="Times New Roman" w:eastAsia="Times New Roman" w:hAnsi="Times New Roman" w:cs="Times New Roman"/>
          <w:bCs/>
          <w:sz w:val="28"/>
          <w:szCs w:val="28"/>
          <w:lang w:val="x-none" w:eastAsia="x-none"/>
        </w:rPr>
      </w:pPr>
      <w:bookmarkStart w:id="93" w:name="_Toc225569270"/>
      <w:bookmarkStart w:id="94" w:name="_Toc254178545"/>
      <w:bookmarkEnd w:id="80"/>
      <w:bookmarkEnd w:id="92"/>
      <w:r w:rsidRPr="005B2570">
        <w:rPr>
          <w:rFonts w:ascii="Times New Roman" w:eastAsia="Times New Roman" w:hAnsi="Times New Roman" w:cs="Times New Roman"/>
          <w:bCs/>
          <w:sz w:val="28"/>
          <w:szCs w:val="28"/>
          <w:lang w:eastAsia="x-none"/>
        </w:rPr>
        <w:t>В</w:t>
      </w:r>
      <w:r w:rsidRPr="005B2570">
        <w:rPr>
          <w:rFonts w:ascii="Times New Roman" w:eastAsia="Times New Roman" w:hAnsi="Times New Roman" w:cs="Times New Roman"/>
          <w:bCs/>
          <w:sz w:val="28"/>
          <w:szCs w:val="28"/>
          <w:lang w:val="x-none" w:eastAsia="x-none"/>
        </w:rPr>
        <w:t xml:space="preserve"> сельском поселении</w:t>
      </w:r>
      <w:r w:rsidRPr="005B2570">
        <w:rPr>
          <w:rFonts w:ascii="Times New Roman" w:eastAsia="Times New Roman" w:hAnsi="Times New Roman" w:cs="Times New Roman"/>
          <w:bCs/>
          <w:sz w:val="28"/>
          <w:szCs w:val="28"/>
          <w:lang w:eastAsia="x-none"/>
        </w:rPr>
        <w:t xml:space="preserve"> Бабушкинское</w:t>
      </w:r>
      <w:r w:rsidRPr="005B2570">
        <w:rPr>
          <w:rFonts w:ascii="Times New Roman" w:eastAsia="Times New Roman" w:hAnsi="Times New Roman" w:cs="Times New Roman"/>
          <w:bCs/>
          <w:sz w:val="28"/>
          <w:szCs w:val="28"/>
          <w:lang w:val="x-none" w:eastAsia="x-none"/>
        </w:rPr>
        <w:t xml:space="preserve"> не выделена структура улично-дорожных сетей населенных пунктов. Частично автомобильные дороги регионального или межмуниципального и местного значений включены в улично-дорожную сеть населенных пунктов сельского поселения. В некоторых населенных пунктах они</w:t>
      </w:r>
      <w:r w:rsidR="00EE5E99">
        <w:rPr>
          <w:rFonts w:ascii="Times New Roman" w:eastAsia="Times New Roman" w:hAnsi="Times New Roman" w:cs="Times New Roman"/>
          <w:bCs/>
          <w:sz w:val="28"/>
          <w:szCs w:val="28"/>
          <w:lang w:eastAsia="x-none"/>
        </w:rPr>
        <w:t xml:space="preserve"> </w:t>
      </w:r>
      <w:r w:rsidRPr="005B2570">
        <w:rPr>
          <w:rFonts w:ascii="Times New Roman" w:eastAsia="Times New Roman" w:hAnsi="Times New Roman" w:cs="Times New Roman"/>
          <w:bCs/>
          <w:sz w:val="28"/>
          <w:szCs w:val="28"/>
          <w:lang w:val="x-none" w:eastAsia="x-none"/>
        </w:rPr>
        <w:t>формируют главные улицы.</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bCs/>
          <w:sz w:val="28"/>
          <w:szCs w:val="28"/>
          <w:lang w:val="x-none" w:eastAsia="x-none"/>
        </w:rPr>
      </w:pPr>
      <w:r w:rsidRPr="005B2570">
        <w:rPr>
          <w:rFonts w:ascii="Times New Roman" w:eastAsia="Times New Roman" w:hAnsi="Times New Roman" w:cs="Times New Roman"/>
          <w:bCs/>
          <w:sz w:val="28"/>
          <w:szCs w:val="28"/>
          <w:lang w:val="x-none" w:eastAsia="x-none"/>
        </w:rPr>
        <w:t>Дорожная сеть населенных пунктов сельского поселения находится в удовлетворительном состоянии.</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bCs/>
          <w:sz w:val="28"/>
          <w:szCs w:val="28"/>
          <w:lang w:val="x-none" w:eastAsia="x-none"/>
        </w:rPr>
      </w:pPr>
      <w:r w:rsidRPr="005B2570">
        <w:rPr>
          <w:rFonts w:ascii="Times New Roman" w:eastAsia="Times New Roman" w:hAnsi="Times New Roman" w:cs="Times New Roman"/>
          <w:bCs/>
          <w:sz w:val="28"/>
          <w:szCs w:val="28"/>
          <w:lang w:val="x-none" w:eastAsia="x-none"/>
        </w:rPr>
        <w:t>Работы по усовершенствованию улично-дорожной сети населенных пунктов сельского поселения должны быть направлены на:</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bCs/>
          <w:sz w:val="28"/>
          <w:szCs w:val="28"/>
          <w:lang w:val="x-none" w:eastAsia="x-none"/>
        </w:rPr>
      </w:pPr>
      <w:r w:rsidRPr="005B2570">
        <w:rPr>
          <w:rFonts w:ascii="Times New Roman" w:eastAsia="Times New Roman" w:hAnsi="Times New Roman" w:cs="Times New Roman"/>
          <w:bCs/>
          <w:sz w:val="28"/>
          <w:szCs w:val="28"/>
          <w:lang w:val="x-none" w:eastAsia="x-none"/>
        </w:rPr>
        <w:t>выделение улично-дорожной сети из опорной сети дорог сельского поселения;</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bCs/>
          <w:sz w:val="28"/>
          <w:szCs w:val="28"/>
          <w:lang w:val="x-none" w:eastAsia="x-none"/>
        </w:rPr>
      </w:pPr>
      <w:r w:rsidRPr="005B2570">
        <w:rPr>
          <w:rFonts w:ascii="Times New Roman" w:eastAsia="Times New Roman" w:hAnsi="Times New Roman" w:cs="Times New Roman"/>
          <w:bCs/>
          <w:sz w:val="28"/>
          <w:szCs w:val="28"/>
          <w:lang w:val="x-none" w:eastAsia="x-none"/>
        </w:rPr>
        <w:t>разработку рациональных улично-дорожных схем сетей для каждого населенного пункта;</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bCs/>
          <w:sz w:val="28"/>
          <w:szCs w:val="28"/>
          <w:lang w:val="x-none" w:eastAsia="x-none"/>
        </w:rPr>
      </w:pPr>
      <w:r w:rsidRPr="005B2570">
        <w:rPr>
          <w:rFonts w:ascii="Times New Roman" w:eastAsia="Times New Roman" w:hAnsi="Times New Roman" w:cs="Times New Roman"/>
          <w:bCs/>
          <w:sz w:val="28"/>
          <w:szCs w:val="28"/>
          <w:lang w:val="x-none" w:eastAsia="x-none"/>
        </w:rPr>
        <w:t>обеспечение твердых покрытий на главных, а далее и на всех улицах населенных пунктов;</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bCs/>
          <w:sz w:val="28"/>
          <w:szCs w:val="28"/>
          <w:lang w:val="x-none" w:eastAsia="x-none"/>
        </w:rPr>
      </w:pPr>
      <w:r w:rsidRPr="005B2570">
        <w:rPr>
          <w:rFonts w:ascii="Times New Roman" w:eastAsia="Times New Roman" w:hAnsi="Times New Roman" w:cs="Times New Roman"/>
          <w:bCs/>
          <w:sz w:val="28"/>
          <w:szCs w:val="28"/>
          <w:lang w:val="x-none" w:eastAsia="x-none"/>
        </w:rPr>
        <w:t>благоустройство улиц (в том числе обеспечение поверхностного водоотвода) и обеспечение их своевременного ремонта и высокого уровня содержания.</w:t>
      </w:r>
    </w:p>
    <w:p w:rsidR="003225D9" w:rsidRPr="00C92D60" w:rsidRDefault="003225D9" w:rsidP="003225D9">
      <w:pPr>
        <w:keepNext/>
        <w:widowControl w:val="0"/>
        <w:spacing w:after="0" w:line="360" w:lineRule="auto"/>
        <w:jc w:val="center"/>
        <w:outlineLvl w:val="2"/>
        <w:rPr>
          <w:rFonts w:ascii="Times New Roman" w:eastAsia="Times New Roman" w:hAnsi="Times New Roman" w:cs="Times New Roman"/>
          <w:b/>
          <w:iCs/>
          <w:sz w:val="28"/>
          <w:szCs w:val="24"/>
          <w:lang w:eastAsia="ru-RU"/>
        </w:rPr>
      </w:pPr>
      <w:bookmarkStart w:id="95" w:name="_Toc394568168"/>
      <w:bookmarkStart w:id="96" w:name="_Toc102481037"/>
      <w:r w:rsidRPr="00C92D60">
        <w:rPr>
          <w:rFonts w:ascii="Times New Roman" w:eastAsia="Times New Roman" w:hAnsi="Times New Roman" w:cs="Times New Roman"/>
          <w:b/>
          <w:iCs/>
          <w:sz w:val="28"/>
          <w:szCs w:val="24"/>
          <w:lang w:eastAsia="ru-RU"/>
        </w:rPr>
        <w:t>3.2.6 Общественный пассажирский транспорт</w:t>
      </w:r>
      <w:bookmarkEnd w:id="93"/>
      <w:bookmarkEnd w:id="94"/>
      <w:bookmarkEnd w:id="95"/>
      <w:bookmarkEnd w:id="96"/>
    </w:p>
    <w:p w:rsidR="003225D9" w:rsidRPr="005B2570" w:rsidRDefault="003225D9" w:rsidP="003225D9">
      <w:pPr>
        <w:widowControl w:val="0"/>
        <w:spacing w:after="0" w:line="360" w:lineRule="auto"/>
        <w:ind w:firstLine="709"/>
        <w:jc w:val="both"/>
        <w:rPr>
          <w:rFonts w:ascii="Times New Roman" w:eastAsia="Times New Roman" w:hAnsi="Times New Roman" w:cs="Times New Roman"/>
          <w:bCs/>
          <w:sz w:val="28"/>
          <w:szCs w:val="28"/>
          <w:lang w:val="x-none" w:eastAsia="x-none"/>
        </w:rPr>
      </w:pPr>
      <w:r w:rsidRPr="005B2570">
        <w:rPr>
          <w:rFonts w:ascii="Times New Roman" w:eastAsia="Times New Roman" w:hAnsi="Times New Roman" w:cs="Times New Roman"/>
          <w:bCs/>
          <w:sz w:val="28"/>
          <w:szCs w:val="28"/>
          <w:lang w:val="x-none" w:eastAsia="x-none"/>
        </w:rPr>
        <w:t xml:space="preserve">На территории сельского поселения </w:t>
      </w:r>
      <w:r w:rsidRPr="005B2570">
        <w:rPr>
          <w:rFonts w:ascii="Times New Roman" w:eastAsia="Times New Roman" w:hAnsi="Times New Roman" w:cs="Times New Roman"/>
          <w:bCs/>
          <w:sz w:val="28"/>
          <w:szCs w:val="28"/>
          <w:lang w:eastAsia="x-none"/>
        </w:rPr>
        <w:t xml:space="preserve">Бабушкинское </w:t>
      </w:r>
      <w:r w:rsidRPr="005B2570">
        <w:rPr>
          <w:rFonts w:ascii="Times New Roman" w:eastAsia="Times New Roman" w:hAnsi="Times New Roman" w:cs="Times New Roman"/>
          <w:bCs/>
          <w:sz w:val="28"/>
          <w:szCs w:val="28"/>
          <w:lang w:val="x-none" w:eastAsia="x-none"/>
        </w:rPr>
        <w:t>перевозка пассажиров осуществляется личным и общественным пассажирским автотранспортом. По территории сельского поселения проходят транзитные маршруты.</w:t>
      </w:r>
      <w:r w:rsidRPr="005B2570">
        <w:rPr>
          <w:rFonts w:ascii="Times New Roman" w:eastAsia="Times New Roman" w:hAnsi="Times New Roman" w:cs="Times New Roman"/>
          <w:bCs/>
          <w:sz w:val="28"/>
          <w:szCs w:val="28"/>
          <w:lang w:eastAsia="x-none"/>
        </w:rPr>
        <w:t xml:space="preserve"> </w:t>
      </w:r>
      <w:r w:rsidRPr="005B2570">
        <w:rPr>
          <w:rFonts w:ascii="Times New Roman" w:eastAsia="Times New Roman" w:hAnsi="Times New Roman" w:cs="Times New Roman"/>
          <w:bCs/>
          <w:sz w:val="28"/>
          <w:szCs w:val="28"/>
          <w:lang w:val="x-none" w:eastAsia="x-none"/>
        </w:rPr>
        <w:t>Количество рейсов в обратном направлении равно количеству рейсов прямого направления.</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bCs/>
          <w:color w:val="FF0000"/>
          <w:sz w:val="28"/>
          <w:szCs w:val="28"/>
          <w:lang w:val="x-none" w:eastAsia="x-none"/>
        </w:rPr>
      </w:pPr>
      <w:r w:rsidRPr="005B2570">
        <w:rPr>
          <w:rFonts w:ascii="Times New Roman" w:eastAsia="Times New Roman" w:hAnsi="Times New Roman" w:cs="Times New Roman"/>
          <w:bCs/>
          <w:sz w:val="28"/>
          <w:szCs w:val="28"/>
          <w:lang w:val="x-none" w:eastAsia="x-none"/>
        </w:rPr>
        <w:t>Маршруты проходят по автомобильн</w:t>
      </w:r>
      <w:r w:rsidR="009E7C77">
        <w:rPr>
          <w:rFonts w:ascii="Times New Roman" w:eastAsia="Times New Roman" w:hAnsi="Times New Roman" w:cs="Times New Roman"/>
          <w:bCs/>
          <w:sz w:val="28"/>
          <w:szCs w:val="28"/>
          <w:lang w:eastAsia="x-none"/>
        </w:rPr>
        <w:t>ым</w:t>
      </w:r>
      <w:r w:rsidRPr="005B2570">
        <w:rPr>
          <w:rFonts w:ascii="Times New Roman" w:eastAsia="Times New Roman" w:hAnsi="Times New Roman" w:cs="Times New Roman"/>
          <w:bCs/>
          <w:sz w:val="28"/>
          <w:szCs w:val="28"/>
          <w:lang w:val="x-none" w:eastAsia="x-none"/>
        </w:rPr>
        <w:t xml:space="preserve"> дорог</w:t>
      </w:r>
      <w:r w:rsidR="009E7C77">
        <w:rPr>
          <w:rFonts w:ascii="Times New Roman" w:eastAsia="Times New Roman" w:hAnsi="Times New Roman" w:cs="Times New Roman"/>
          <w:bCs/>
          <w:sz w:val="28"/>
          <w:szCs w:val="28"/>
          <w:lang w:eastAsia="x-none"/>
        </w:rPr>
        <w:t>ам</w:t>
      </w:r>
      <w:r w:rsidRPr="005B2570">
        <w:rPr>
          <w:rFonts w:ascii="Times New Roman" w:eastAsia="Times New Roman" w:hAnsi="Times New Roman" w:cs="Times New Roman"/>
          <w:bCs/>
          <w:sz w:val="28"/>
          <w:szCs w:val="28"/>
          <w:lang w:val="x-none" w:eastAsia="x-none"/>
        </w:rPr>
        <w:t xml:space="preserve"> общего пользования </w:t>
      </w:r>
      <w:r w:rsidRPr="005B2570">
        <w:rPr>
          <w:rFonts w:ascii="Times New Roman" w:eastAsia="Times New Roman" w:hAnsi="Times New Roman" w:cs="Times New Roman"/>
          <w:bCs/>
          <w:sz w:val="28"/>
          <w:szCs w:val="28"/>
          <w:lang w:eastAsia="x-none"/>
        </w:rPr>
        <w:t>регионального или межмуниципального значения Тотьма – Никольск и с.</w:t>
      </w:r>
      <w:r w:rsidR="005B2570">
        <w:rPr>
          <w:rFonts w:ascii="Times New Roman" w:eastAsia="Times New Roman" w:hAnsi="Times New Roman" w:cs="Times New Roman"/>
          <w:bCs/>
          <w:sz w:val="28"/>
          <w:szCs w:val="28"/>
          <w:lang w:eastAsia="x-none"/>
        </w:rPr>
        <w:t xml:space="preserve"> </w:t>
      </w:r>
      <w:r w:rsidRPr="005B2570">
        <w:rPr>
          <w:rFonts w:ascii="Times New Roman" w:eastAsia="Times New Roman" w:hAnsi="Times New Roman" w:cs="Times New Roman"/>
          <w:bCs/>
          <w:sz w:val="28"/>
          <w:szCs w:val="28"/>
          <w:lang w:eastAsia="x-none"/>
        </w:rPr>
        <w:t>им.</w:t>
      </w:r>
      <w:r w:rsidR="005B2570">
        <w:rPr>
          <w:rFonts w:ascii="Times New Roman" w:eastAsia="Times New Roman" w:hAnsi="Times New Roman" w:cs="Times New Roman"/>
          <w:bCs/>
          <w:sz w:val="28"/>
          <w:szCs w:val="28"/>
          <w:lang w:eastAsia="x-none"/>
        </w:rPr>
        <w:t xml:space="preserve"> </w:t>
      </w:r>
      <w:r w:rsidRPr="005B2570">
        <w:rPr>
          <w:rFonts w:ascii="Times New Roman" w:eastAsia="Times New Roman" w:hAnsi="Times New Roman" w:cs="Times New Roman"/>
          <w:bCs/>
          <w:sz w:val="28"/>
          <w:szCs w:val="28"/>
          <w:lang w:eastAsia="x-none"/>
        </w:rPr>
        <w:t>Бабушкина-Михайловка</w:t>
      </w:r>
      <w:r w:rsidRPr="005B2570">
        <w:rPr>
          <w:rFonts w:ascii="Times New Roman" w:eastAsia="Times New Roman" w:hAnsi="Times New Roman" w:cs="Times New Roman"/>
          <w:bCs/>
          <w:sz w:val="28"/>
          <w:szCs w:val="28"/>
          <w:lang w:val="x-none" w:eastAsia="x-none"/>
        </w:rPr>
        <w:t>. Схема маршрутов общественного транспорта, не разветвленная</w:t>
      </w:r>
      <w:r w:rsidR="009E7C77">
        <w:rPr>
          <w:rFonts w:ascii="Times New Roman" w:eastAsia="Times New Roman" w:hAnsi="Times New Roman" w:cs="Times New Roman"/>
          <w:bCs/>
          <w:sz w:val="28"/>
          <w:szCs w:val="28"/>
          <w:lang w:eastAsia="x-none"/>
        </w:rPr>
        <w:t>,</w:t>
      </w:r>
      <w:r w:rsidRPr="005B2570">
        <w:rPr>
          <w:rFonts w:ascii="Times New Roman" w:eastAsia="Times New Roman" w:hAnsi="Times New Roman" w:cs="Times New Roman"/>
          <w:bCs/>
          <w:sz w:val="28"/>
          <w:szCs w:val="28"/>
          <w:lang w:val="x-none" w:eastAsia="x-none"/>
        </w:rPr>
        <w:t xml:space="preserve"> н</w:t>
      </w:r>
      <w:r w:rsidR="009E7C77">
        <w:rPr>
          <w:rFonts w:ascii="Times New Roman" w:eastAsia="Times New Roman" w:hAnsi="Times New Roman" w:cs="Times New Roman"/>
          <w:bCs/>
          <w:sz w:val="28"/>
          <w:szCs w:val="28"/>
          <w:lang w:eastAsia="x-none"/>
        </w:rPr>
        <w:t>о</w:t>
      </w:r>
      <w:r w:rsidRPr="005B2570">
        <w:rPr>
          <w:rFonts w:ascii="Times New Roman" w:eastAsia="Times New Roman" w:hAnsi="Times New Roman" w:cs="Times New Roman"/>
          <w:bCs/>
          <w:sz w:val="28"/>
          <w:szCs w:val="28"/>
          <w:lang w:eastAsia="x-none"/>
        </w:rPr>
        <w:t xml:space="preserve"> </w:t>
      </w:r>
      <w:r w:rsidRPr="005B2570">
        <w:rPr>
          <w:rFonts w:ascii="Times New Roman" w:eastAsia="Times New Roman" w:hAnsi="Times New Roman" w:cs="Times New Roman"/>
          <w:bCs/>
          <w:sz w:val="28"/>
          <w:szCs w:val="28"/>
          <w:lang w:val="x-none" w:eastAsia="x-none"/>
        </w:rPr>
        <w:t>обеспечивает связь большей части населенных пунктов сельского поселения между собой, а также с районным центром.</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bCs/>
          <w:sz w:val="28"/>
          <w:szCs w:val="28"/>
          <w:lang w:val="x-none" w:eastAsia="x-none"/>
        </w:rPr>
      </w:pPr>
      <w:r w:rsidRPr="005B2570">
        <w:rPr>
          <w:rFonts w:ascii="Times New Roman" w:eastAsia="Times New Roman" w:hAnsi="Times New Roman" w:cs="Times New Roman"/>
          <w:bCs/>
          <w:sz w:val="28"/>
          <w:szCs w:val="28"/>
          <w:lang w:val="x-none" w:eastAsia="x-none"/>
        </w:rPr>
        <w:t xml:space="preserve">Состояние </w:t>
      </w:r>
      <w:r w:rsidRPr="005B2570">
        <w:rPr>
          <w:rFonts w:ascii="Times New Roman" w:eastAsia="Times New Roman" w:hAnsi="Times New Roman" w:cs="Times New Roman"/>
          <w:bCs/>
          <w:sz w:val="28"/>
          <w:szCs w:val="28"/>
          <w:lang w:eastAsia="x-none"/>
        </w:rPr>
        <w:t xml:space="preserve">автомобильных </w:t>
      </w:r>
      <w:r w:rsidRPr="005B2570">
        <w:rPr>
          <w:rFonts w:ascii="Times New Roman" w:eastAsia="Times New Roman" w:hAnsi="Times New Roman" w:cs="Times New Roman"/>
          <w:bCs/>
          <w:sz w:val="28"/>
          <w:szCs w:val="28"/>
          <w:lang w:val="x-none" w:eastAsia="x-none"/>
        </w:rPr>
        <w:t xml:space="preserve">дорог на маршрутах общественного транспорта </w:t>
      </w:r>
      <w:r w:rsidRPr="005B2570">
        <w:rPr>
          <w:rFonts w:ascii="Times New Roman" w:eastAsia="Times New Roman" w:hAnsi="Times New Roman" w:cs="Times New Roman"/>
          <w:bCs/>
          <w:sz w:val="28"/>
          <w:szCs w:val="28"/>
          <w:lang w:val="x-none" w:eastAsia="x-none"/>
        </w:rPr>
        <w:lastRenderedPageBreak/>
        <w:t>удовлетворительное.</w:t>
      </w:r>
    </w:p>
    <w:p w:rsidR="003225D9" w:rsidRPr="005B2570" w:rsidRDefault="003225D9" w:rsidP="003225D9">
      <w:pPr>
        <w:widowControl w:val="0"/>
        <w:spacing w:after="0" w:line="360" w:lineRule="auto"/>
        <w:ind w:firstLine="709"/>
        <w:jc w:val="both"/>
        <w:rPr>
          <w:rFonts w:ascii="Times New Roman" w:eastAsia="Times New Roman" w:hAnsi="Times New Roman" w:cs="Times New Roman"/>
          <w:bCs/>
          <w:sz w:val="28"/>
          <w:szCs w:val="28"/>
          <w:lang w:val="x-none" w:eastAsia="x-none"/>
        </w:rPr>
      </w:pPr>
      <w:r w:rsidRPr="005B2570">
        <w:rPr>
          <w:rFonts w:ascii="Times New Roman" w:eastAsia="Times New Roman" w:hAnsi="Times New Roman" w:cs="Times New Roman"/>
          <w:bCs/>
          <w:sz w:val="28"/>
          <w:szCs w:val="28"/>
          <w:lang w:val="x-none" w:eastAsia="x-none"/>
        </w:rPr>
        <w:t xml:space="preserve">В сельском поселении </w:t>
      </w:r>
      <w:r w:rsidRPr="005B2570">
        <w:rPr>
          <w:rFonts w:ascii="Times New Roman" w:eastAsia="Times New Roman" w:hAnsi="Times New Roman" w:cs="Times New Roman"/>
          <w:bCs/>
          <w:sz w:val="28"/>
          <w:szCs w:val="28"/>
          <w:lang w:eastAsia="x-none"/>
        </w:rPr>
        <w:t>Бабушкинское</w:t>
      </w:r>
      <w:r w:rsidRPr="005B2570">
        <w:rPr>
          <w:rFonts w:ascii="Times New Roman" w:eastAsia="Times New Roman" w:hAnsi="Times New Roman" w:cs="Times New Roman"/>
          <w:bCs/>
          <w:sz w:val="28"/>
          <w:szCs w:val="28"/>
          <w:lang w:val="x-none" w:eastAsia="x-none"/>
        </w:rPr>
        <w:t xml:space="preserve"> отсутствуют местные маршруты общественного транспорта, которые осуществляли бы связь населенных пунктов только внутри сельского поселения.</w:t>
      </w:r>
    </w:p>
    <w:bookmarkEnd w:id="81"/>
    <w:p w:rsidR="003225D9" w:rsidRPr="005B2570" w:rsidRDefault="003225D9" w:rsidP="003225D9">
      <w:pPr>
        <w:widowControl w:val="0"/>
        <w:spacing w:after="0" w:line="360" w:lineRule="auto"/>
        <w:ind w:firstLine="709"/>
        <w:jc w:val="both"/>
        <w:rPr>
          <w:rFonts w:ascii="Times New Roman" w:eastAsia="Times New Roman" w:hAnsi="Times New Roman" w:cs="Times New Roman"/>
          <w:sz w:val="28"/>
          <w:szCs w:val="28"/>
          <w:lang w:eastAsia="ru-RU"/>
        </w:rPr>
      </w:pPr>
      <w:r w:rsidRPr="005B2570">
        <w:rPr>
          <w:rFonts w:ascii="Times New Roman" w:eastAsia="Times New Roman" w:hAnsi="Times New Roman" w:cs="Times New Roman"/>
          <w:bCs/>
          <w:sz w:val="28"/>
          <w:szCs w:val="28"/>
          <w:lang w:val="x-none" w:eastAsia="x-none"/>
        </w:rPr>
        <w:t>По направлению</w:t>
      </w:r>
      <w:r w:rsidRPr="005B2570">
        <w:rPr>
          <w:rFonts w:ascii="Times New Roman" w:eastAsia="Times New Roman" w:hAnsi="Times New Roman" w:cs="Times New Roman"/>
          <w:sz w:val="28"/>
          <w:szCs w:val="28"/>
          <w:lang w:eastAsia="ru-RU"/>
        </w:rPr>
        <w:t xml:space="preserve"> совершенствования общественного транспорта работы должны быть направлены:</w:t>
      </w:r>
    </w:p>
    <w:p w:rsidR="003225D9" w:rsidRPr="005B2570" w:rsidRDefault="003225D9" w:rsidP="003225D9">
      <w:pPr>
        <w:widowControl w:val="0"/>
        <w:suppressAutoHyphens/>
        <w:spacing w:after="0" w:line="360" w:lineRule="auto"/>
        <w:ind w:firstLine="709"/>
        <w:jc w:val="both"/>
        <w:rPr>
          <w:rFonts w:ascii="Times New Roman" w:eastAsia="Times New Roman" w:hAnsi="Times New Roman" w:cs="Times New Roman"/>
          <w:sz w:val="28"/>
          <w:szCs w:val="28"/>
          <w:lang w:eastAsia="ru-RU"/>
        </w:rPr>
      </w:pPr>
      <w:r w:rsidRPr="005B2570">
        <w:rPr>
          <w:rFonts w:ascii="Times New Roman" w:eastAsia="Times New Roman" w:hAnsi="Times New Roman" w:cs="Times New Roman"/>
          <w:sz w:val="28"/>
          <w:szCs w:val="28"/>
          <w:lang w:eastAsia="ru-RU"/>
        </w:rPr>
        <w:t>на поддержание существующих маршрутов общественного транспорта в хорошем состоянии;</w:t>
      </w:r>
    </w:p>
    <w:p w:rsidR="003225D9" w:rsidRPr="005B2570" w:rsidRDefault="00F1741D" w:rsidP="003225D9">
      <w:pPr>
        <w:widowControl w:val="0"/>
        <w:suppressAutoHyphen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поддержание исправного</w:t>
      </w:r>
      <w:r w:rsidR="003225D9" w:rsidRPr="005B2570">
        <w:rPr>
          <w:rFonts w:ascii="Times New Roman" w:eastAsia="Times New Roman" w:hAnsi="Times New Roman" w:cs="Times New Roman"/>
          <w:sz w:val="28"/>
          <w:szCs w:val="28"/>
          <w:lang w:eastAsia="ru-RU"/>
        </w:rPr>
        <w:t xml:space="preserve"> техническо</w:t>
      </w:r>
      <w:r>
        <w:rPr>
          <w:rFonts w:ascii="Times New Roman" w:eastAsia="Times New Roman" w:hAnsi="Times New Roman" w:cs="Times New Roman"/>
          <w:sz w:val="28"/>
          <w:szCs w:val="28"/>
          <w:lang w:eastAsia="ru-RU"/>
        </w:rPr>
        <w:t>го</w:t>
      </w:r>
      <w:r w:rsidR="003225D9" w:rsidRPr="005B2570">
        <w:rPr>
          <w:rFonts w:ascii="Times New Roman" w:eastAsia="Times New Roman" w:hAnsi="Times New Roman" w:cs="Times New Roman"/>
          <w:sz w:val="28"/>
          <w:szCs w:val="28"/>
          <w:lang w:eastAsia="ru-RU"/>
        </w:rPr>
        <w:t xml:space="preserve"> состояни</w:t>
      </w:r>
      <w:r>
        <w:rPr>
          <w:rFonts w:ascii="Times New Roman" w:eastAsia="Times New Roman" w:hAnsi="Times New Roman" w:cs="Times New Roman"/>
          <w:sz w:val="28"/>
          <w:szCs w:val="28"/>
          <w:lang w:eastAsia="ru-RU"/>
        </w:rPr>
        <w:t>я</w:t>
      </w:r>
      <w:r w:rsidR="003225D9" w:rsidRPr="005B2570">
        <w:rPr>
          <w:rFonts w:ascii="Times New Roman" w:eastAsia="Times New Roman" w:hAnsi="Times New Roman" w:cs="Times New Roman"/>
          <w:sz w:val="28"/>
          <w:szCs w:val="28"/>
          <w:lang w:eastAsia="ru-RU"/>
        </w:rPr>
        <w:t xml:space="preserve"> всех видов транспорта используемых на маршрутах общественного транспорта;</w:t>
      </w:r>
    </w:p>
    <w:p w:rsidR="003225D9" w:rsidRPr="005B2570" w:rsidRDefault="00F1741D" w:rsidP="003225D9">
      <w:pPr>
        <w:widowControl w:val="0"/>
        <w:suppressAutoHyphen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на </w:t>
      </w:r>
      <w:r w:rsidR="003225D9" w:rsidRPr="005B2570">
        <w:rPr>
          <w:rFonts w:ascii="Times New Roman" w:eastAsia="Times New Roman" w:hAnsi="Times New Roman" w:cs="Times New Roman"/>
          <w:sz w:val="28"/>
          <w:szCs w:val="28"/>
          <w:lang w:eastAsia="ru-RU"/>
        </w:rPr>
        <w:t>повышение качества транспортного обслуживания населения общественным транспортом;</w:t>
      </w:r>
    </w:p>
    <w:p w:rsidR="003225D9" w:rsidRPr="005B2570" w:rsidRDefault="00F1741D" w:rsidP="003225D9">
      <w:pPr>
        <w:widowControl w:val="0"/>
        <w:suppressAutoHyphen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на </w:t>
      </w:r>
      <w:r w:rsidR="003225D9" w:rsidRPr="005B2570">
        <w:rPr>
          <w:rFonts w:ascii="Times New Roman" w:eastAsia="Times New Roman" w:hAnsi="Times New Roman" w:cs="Times New Roman"/>
          <w:sz w:val="28"/>
          <w:szCs w:val="28"/>
          <w:lang w:eastAsia="ru-RU"/>
        </w:rPr>
        <w:t>обеспечение доступности общественным автотранспортом путем создания новых автобусных маршрутов или продления существующих маршрутов.</w:t>
      </w:r>
    </w:p>
    <w:p w:rsidR="003225D9" w:rsidRDefault="003225D9" w:rsidP="003225D9">
      <w:pPr>
        <w:widowControl w:val="0"/>
        <w:spacing w:after="0" w:line="360" w:lineRule="auto"/>
        <w:ind w:firstLine="709"/>
        <w:jc w:val="both"/>
        <w:rPr>
          <w:rFonts w:ascii="Times New Roman" w:eastAsia="Times New Roman" w:hAnsi="Times New Roman" w:cs="Times New Roman"/>
          <w:bCs/>
          <w:sz w:val="28"/>
          <w:szCs w:val="28"/>
          <w:lang w:eastAsia="x-none"/>
        </w:rPr>
      </w:pPr>
      <w:r w:rsidRPr="005B2570">
        <w:rPr>
          <w:rFonts w:ascii="Times New Roman" w:eastAsia="Times New Roman" w:hAnsi="Times New Roman" w:cs="Times New Roman"/>
          <w:sz w:val="28"/>
          <w:szCs w:val="28"/>
          <w:lang w:eastAsia="ru-RU"/>
        </w:rPr>
        <w:t xml:space="preserve">Сервис на автомобильных дорогах сельского поселения развит недостаточно хорошо. В части развития инфраструктуры </w:t>
      </w:r>
      <w:r w:rsidR="002207F2">
        <w:rPr>
          <w:rFonts w:ascii="Times New Roman" w:eastAsia="Times New Roman" w:hAnsi="Times New Roman" w:cs="Times New Roman"/>
          <w:bCs/>
          <w:sz w:val="28"/>
          <w:szCs w:val="28"/>
          <w:lang w:val="x-none" w:eastAsia="x-none"/>
        </w:rPr>
        <w:t xml:space="preserve">обслуживания автотранспорта </w:t>
      </w:r>
      <w:r w:rsidRPr="005B2570">
        <w:rPr>
          <w:rFonts w:ascii="Times New Roman" w:eastAsia="Times New Roman" w:hAnsi="Times New Roman" w:cs="Times New Roman"/>
          <w:bCs/>
          <w:sz w:val="28"/>
          <w:szCs w:val="28"/>
          <w:lang w:val="x-none" w:eastAsia="x-none"/>
        </w:rPr>
        <w:t>предлагается возможность появления «комплексов» обслуживания автотранспорта на интервалах автомобильных дорог, имеющих наибольшие показатели интенсивности. Главным образом, речь идет об основных автомобильных дорогах регионального или межмуниципального значения.</w:t>
      </w:r>
    </w:p>
    <w:p w:rsidR="00A60002" w:rsidRPr="00C92D60" w:rsidRDefault="00EF5A2E" w:rsidP="000C3E9A">
      <w:pPr>
        <w:pStyle w:val="ac"/>
        <w:widowControl w:val="0"/>
        <w:spacing w:before="240" w:after="0" w:line="360" w:lineRule="auto"/>
        <w:ind w:left="0"/>
        <w:jc w:val="center"/>
        <w:outlineLvl w:val="0"/>
        <w:rPr>
          <w:rFonts w:ascii="Times New Roman" w:eastAsia="Times New Roman" w:hAnsi="Times New Roman" w:cs="Times New Roman"/>
          <w:b/>
          <w:bCs/>
          <w:sz w:val="28"/>
          <w:szCs w:val="28"/>
          <w:lang w:eastAsia="ru-RU"/>
        </w:rPr>
      </w:pPr>
      <w:bookmarkStart w:id="97" w:name="_Toc102481038"/>
      <w:r w:rsidRPr="00C92D60">
        <w:rPr>
          <w:rFonts w:ascii="Times New Roman" w:eastAsia="Times New Roman" w:hAnsi="Times New Roman" w:cs="Times New Roman"/>
          <w:b/>
          <w:bCs/>
          <w:sz w:val="28"/>
          <w:szCs w:val="28"/>
          <w:lang w:eastAsia="ru-RU"/>
        </w:rPr>
        <w:t>3</w:t>
      </w:r>
      <w:r w:rsidR="00C65A81" w:rsidRPr="00C92D60">
        <w:rPr>
          <w:rFonts w:ascii="Times New Roman" w:eastAsia="Times New Roman" w:hAnsi="Times New Roman" w:cs="Times New Roman"/>
          <w:b/>
          <w:bCs/>
          <w:sz w:val="28"/>
          <w:szCs w:val="28"/>
          <w:lang w:eastAsia="ru-RU"/>
        </w:rPr>
        <w:t xml:space="preserve">.3 </w:t>
      </w:r>
      <w:r w:rsidR="00A60002" w:rsidRPr="00C92D60">
        <w:rPr>
          <w:rFonts w:ascii="Times New Roman" w:eastAsia="Times New Roman" w:hAnsi="Times New Roman" w:cs="Times New Roman"/>
          <w:b/>
          <w:bCs/>
          <w:sz w:val="28"/>
          <w:szCs w:val="28"/>
          <w:lang w:eastAsia="ru-RU"/>
        </w:rPr>
        <w:t>Инженерное оборудование территории</w:t>
      </w:r>
      <w:bookmarkEnd w:id="97"/>
    </w:p>
    <w:p w:rsidR="000258ED" w:rsidRPr="00C92D60" w:rsidRDefault="000258ED" w:rsidP="001C6DCB">
      <w:pPr>
        <w:widowControl w:val="0"/>
        <w:spacing w:after="0" w:line="360" w:lineRule="auto"/>
        <w:jc w:val="center"/>
        <w:outlineLvl w:val="1"/>
        <w:rPr>
          <w:rFonts w:ascii="Times New Roman" w:eastAsia="Times New Roman" w:hAnsi="Times New Roman" w:cs="Times New Roman"/>
          <w:b/>
          <w:bCs/>
          <w:sz w:val="28"/>
          <w:szCs w:val="28"/>
          <w:lang w:eastAsia="ru-RU"/>
        </w:rPr>
      </w:pPr>
      <w:bookmarkStart w:id="98" w:name="_Toc26799764"/>
      <w:bookmarkStart w:id="99" w:name="_Toc102481039"/>
      <w:r w:rsidRPr="00C92D60">
        <w:rPr>
          <w:rFonts w:ascii="Times New Roman" w:eastAsia="Times New Roman" w:hAnsi="Times New Roman" w:cs="Times New Roman"/>
          <w:b/>
          <w:bCs/>
          <w:sz w:val="28"/>
          <w:szCs w:val="28"/>
          <w:lang w:eastAsia="ru-RU"/>
        </w:rPr>
        <w:t>3.3.1 Водоснабжение</w:t>
      </w:r>
      <w:bookmarkEnd w:id="98"/>
      <w:bookmarkEnd w:id="99"/>
    </w:p>
    <w:p w:rsidR="000258ED" w:rsidRPr="00C92D60" w:rsidRDefault="000258ED" w:rsidP="001C6DCB">
      <w:pPr>
        <w:widowControl w:val="0"/>
        <w:spacing w:after="0" w:line="360" w:lineRule="auto"/>
        <w:jc w:val="center"/>
        <w:outlineLvl w:val="2"/>
        <w:rPr>
          <w:rFonts w:ascii="Times New Roman" w:eastAsia="Times New Roman" w:hAnsi="Times New Roman" w:cs="Times New Roman"/>
          <w:b/>
          <w:bCs/>
          <w:sz w:val="28"/>
          <w:szCs w:val="24"/>
          <w:lang w:eastAsia="ru-RU"/>
        </w:rPr>
      </w:pPr>
      <w:bookmarkStart w:id="100" w:name="_Toc518916068"/>
      <w:bookmarkStart w:id="101" w:name="_Toc26799765"/>
      <w:bookmarkStart w:id="102" w:name="_Toc102481040"/>
      <w:r w:rsidRPr="00C92D60">
        <w:rPr>
          <w:rFonts w:ascii="Times New Roman" w:eastAsia="Times New Roman" w:hAnsi="Times New Roman" w:cs="Times New Roman"/>
          <w:b/>
          <w:bCs/>
          <w:sz w:val="28"/>
          <w:szCs w:val="24"/>
          <w:lang w:eastAsia="ru-RU"/>
        </w:rPr>
        <w:t>3.3.1.1 Существующее положение</w:t>
      </w:r>
      <w:bookmarkEnd w:id="100"/>
      <w:bookmarkEnd w:id="101"/>
      <w:bookmarkEnd w:id="102"/>
    </w:p>
    <w:p w:rsidR="006F3619" w:rsidRDefault="006F3619" w:rsidP="006F3619">
      <w:pPr>
        <w:widowControl w:val="0"/>
        <w:spacing w:after="0" w:line="360" w:lineRule="auto"/>
        <w:ind w:firstLine="709"/>
        <w:contextualSpacing/>
        <w:jc w:val="both"/>
        <w:rPr>
          <w:rFonts w:ascii="Times New Roman" w:eastAsia="Times New Roman" w:hAnsi="Times New Roman" w:cs="Times New Roman"/>
          <w:sz w:val="28"/>
        </w:rPr>
      </w:pPr>
      <w:r>
        <w:rPr>
          <w:rFonts w:ascii="Times New Roman" w:eastAsia="Times New Roman" w:hAnsi="Times New Roman" w:cs="Times New Roman"/>
          <w:sz w:val="28"/>
        </w:rPr>
        <w:t xml:space="preserve">По сельскому поселению Бабушкинское Бабушкинского муниципального района Вологодской области на 2020 год, существующий расчетный расход воды на хозяйственно-питьевые цели, составит </w:t>
      </w:r>
      <w:r w:rsidR="008B045C">
        <w:rPr>
          <w:rFonts w:ascii="Times New Roman" w:eastAsia="Times New Roman" w:hAnsi="Times New Roman" w:cs="Times New Roman"/>
          <w:sz w:val="28"/>
          <w:szCs w:val="24"/>
          <w:lang w:eastAsia="ru-RU"/>
        </w:rPr>
        <w:t>1726,68</w:t>
      </w:r>
      <w:r>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rPr>
        <w:t>куб. м/сут. (расчет приведен ниже).</w:t>
      </w:r>
    </w:p>
    <w:p w:rsidR="006F3619" w:rsidRDefault="006F3619" w:rsidP="006F3619">
      <w:pPr>
        <w:widowControl w:val="0"/>
        <w:spacing w:after="0" w:line="360" w:lineRule="auto"/>
        <w:ind w:firstLine="709"/>
        <w:contextualSpacing/>
        <w:jc w:val="both"/>
        <w:rPr>
          <w:rFonts w:ascii="Times New Roman" w:eastAsia="Times New Roman" w:hAnsi="Times New Roman" w:cs="Times New Roman"/>
          <w:sz w:val="28"/>
        </w:rPr>
      </w:pPr>
      <w:r>
        <w:rPr>
          <w:rFonts w:ascii="Times New Roman" w:eastAsia="Times New Roman" w:hAnsi="Times New Roman" w:cs="Times New Roman"/>
          <w:sz w:val="28"/>
        </w:rPr>
        <w:t xml:space="preserve">В разделе использованы материалы, предоставленные администрацией </w:t>
      </w:r>
      <w:r>
        <w:rPr>
          <w:rFonts w:ascii="Times New Roman" w:eastAsia="Times New Roman" w:hAnsi="Times New Roman" w:cs="Times New Roman"/>
          <w:sz w:val="28"/>
        </w:rPr>
        <w:lastRenderedPageBreak/>
        <w:t xml:space="preserve">сельского поселения Бабушкинское Бабушкинского района Вологодской </w:t>
      </w:r>
      <w:r w:rsidR="00887A84">
        <w:rPr>
          <w:rFonts w:ascii="Times New Roman" w:eastAsia="Times New Roman" w:hAnsi="Times New Roman" w:cs="Times New Roman"/>
          <w:sz w:val="28"/>
        </w:rPr>
        <w:t xml:space="preserve"> с письмом</w:t>
      </w:r>
      <w:r w:rsidR="00D00ACF">
        <w:rPr>
          <w:rFonts w:ascii="Times New Roman" w:eastAsia="Times New Roman" w:hAnsi="Times New Roman" w:cs="Times New Roman"/>
          <w:sz w:val="28"/>
        </w:rPr>
        <w:t xml:space="preserve"> от 20</w:t>
      </w:r>
      <w:r w:rsidR="001C6DCB">
        <w:rPr>
          <w:rFonts w:ascii="Times New Roman" w:eastAsia="Times New Roman" w:hAnsi="Times New Roman" w:cs="Times New Roman"/>
          <w:sz w:val="28"/>
        </w:rPr>
        <w:t xml:space="preserve"> февраля </w:t>
      </w:r>
      <w:r w:rsidR="00D00ACF">
        <w:rPr>
          <w:rFonts w:ascii="Times New Roman" w:eastAsia="Times New Roman" w:hAnsi="Times New Roman" w:cs="Times New Roman"/>
          <w:sz w:val="28"/>
        </w:rPr>
        <w:t>2020</w:t>
      </w:r>
      <w:r w:rsidR="001C6DCB">
        <w:rPr>
          <w:rFonts w:ascii="Times New Roman" w:eastAsia="Times New Roman" w:hAnsi="Times New Roman" w:cs="Times New Roman"/>
          <w:sz w:val="28"/>
        </w:rPr>
        <w:t xml:space="preserve"> года</w:t>
      </w:r>
      <w:r w:rsidR="00D00ACF">
        <w:rPr>
          <w:rFonts w:ascii="Times New Roman" w:eastAsia="Times New Roman" w:hAnsi="Times New Roman" w:cs="Times New Roman"/>
          <w:sz w:val="28"/>
        </w:rPr>
        <w:t xml:space="preserve"> №</w:t>
      </w:r>
      <w:r w:rsidR="00887A84">
        <w:rPr>
          <w:rFonts w:ascii="Times New Roman" w:eastAsia="Times New Roman" w:hAnsi="Times New Roman" w:cs="Times New Roman"/>
          <w:sz w:val="28"/>
        </w:rPr>
        <w:t xml:space="preserve"> </w:t>
      </w:r>
      <w:r w:rsidR="00D00ACF">
        <w:rPr>
          <w:rFonts w:ascii="Times New Roman" w:eastAsia="Times New Roman" w:hAnsi="Times New Roman" w:cs="Times New Roman"/>
          <w:sz w:val="28"/>
        </w:rPr>
        <w:t>565</w:t>
      </w:r>
      <w:r>
        <w:rPr>
          <w:rFonts w:ascii="Times New Roman" w:eastAsia="Times New Roman" w:hAnsi="Times New Roman" w:cs="Times New Roman"/>
          <w:color w:val="FF0000"/>
          <w:sz w:val="28"/>
          <w:szCs w:val="28"/>
          <w:lang w:eastAsia="ru-RU"/>
        </w:rPr>
        <w:t xml:space="preserve"> </w:t>
      </w:r>
      <w:r>
        <w:rPr>
          <w:rFonts w:ascii="Times New Roman" w:eastAsia="Times New Roman" w:hAnsi="Times New Roman" w:cs="Times New Roman"/>
          <w:sz w:val="28"/>
          <w:szCs w:val="28"/>
          <w:lang w:eastAsia="ru-RU"/>
        </w:rPr>
        <w:t>и приведены в таблице 3.3.1.1</w:t>
      </w:r>
      <w:r>
        <w:rPr>
          <w:rFonts w:ascii="Times New Roman" w:eastAsia="Times New Roman" w:hAnsi="Times New Roman" w:cs="Times New Roman"/>
          <w:sz w:val="28"/>
        </w:rPr>
        <w:t>.1.</w:t>
      </w:r>
    </w:p>
    <w:p w:rsidR="006F3619" w:rsidRDefault="006F3619" w:rsidP="006F3619">
      <w:pPr>
        <w:widowControl w:val="0"/>
        <w:spacing w:after="0" w:line="360" w:lineRule="auto"/>
        <w:ind w:firstLine="709"/>
        <w:contextualSpacing/>
        <w:jc w:val="both"/>
        <w:rPr>
          <w:rFonts w:ascii="Times New Roman" w:eastAsia="Times New Roman" w:hAnsi="Times New Roman" w:cs="Times New Roman"/>
          <w:sz w:val="28"/>
        </w:rPr>
      </w:pPr>
      <w:r>
        <w:rPr>
          <w:rFonts w:ascii="Times New Roman" w:eastAsia="Times New Roman" w:hAnsi="Times New Roman" w:cs="Times New Roman"/>
          <w:sz w:val="28"/>
        </w:rPr>
        <w:t>В состав сельского поселения Бабушкинс</w:t>
      </w:r>
      <w:r w:rsidR="001B3BDD">
        <w:rPr>
          <w:rFonts w:ascii="Times New Roman" w:eastAsia="Times New Roman" w:hAnsi="Times New Roman" w:cs="Times New Roman"/>
          <w:sz w:val="28"/>
        </w:rPr>
        <w:t>кое входит 19</w:t>
      </w:r>
      <w:r w:rsidR="00D00ACF">
        <w:rPr>
          <w:rFonts w:ascii="Times New Roman" w:eastAsia="Times New Roman" w:hAnsi="Times New Roman" w:cs="Times New Roman"/>
          <w:sz w:val="28"/>
        </w:rPr>
        <w:t xml:space="preserve"> населенных пункта</w:t>
      </w:r>
      <w:r>
        <w:rPr>
          <w:rFonts w:ascii="Times New Roman" w:eastAsia="Times New Roman" w:hAnsi="Times New Roman" w:cs="Times New Roman"/>
          <w:sz w:val="28"/>
        </w:rPr>
        <w:t>, административный центр – с. им. Бабушкина.</w:t>
      </w:r>
    </w:p>
    <w:p w:rsidR="006F3619" w:rsidRDefault="006F3619" w:rsidP="006F3619">
      <w:pPr>
        <w:widowControl w:val="0"/>
        <w:spacing w:after="0" w:line="360" w:lineRule="auto"/>
        <w:ind w:firstLine="709"/>
        <w:contextualSpacing/>
        <w:jc w:val="both"/>
        <w:rPr>
          <w:rFonts w:ascii="Times New Roman" w:eastAsia="Times New Roman" w:hAnsi="Times New Roman" w:cs="Times New Roman"/>
          <w:sz w:val="28"/>
        </w:rPr>
      </w:pPr>
      <w:proofErr w:type="gramStart"/>
      <w:r>
        <w:rPr>
          <w:rFonts w:ascii="Times New Roman" w:eastAsia="Times New Roman" w:hAnsi="Times New Roman" w:cs="Times New Roman"/>
          <w:sz w:val="28"/>
        </w:rPr>
        <w:t xml:space="preserve">В сельском поселении Бабушкинское централизованное водоснабжение от скважин организовано в с. им. Бабушкина, д. Юрманга и частично в </w:t>
      </w:r>
      <w:r>
        <w:rPr>
          <w:rFonts w:ascii="Times New Roman" w:eastAsia="Times New Roman" w:hAnsi="Times New Roman" w:cs="Times New Roman"/>
          <w:sz w:val="28"/>
        </w:rPr>
        <w:fldChar w:fldCharType="begin"/>
      </w:r>
      <w:r>
        <w:rPr>
          <w:rFonts w:ascii="Times New Roman" w:eastAsia="Times New Roman" w:hAnsi="Times New Roman" w:cs="Times New Roman"/>
          <w:sz w:val="28"/>
        </w:rPr>
        <w:instrText xml:space="preserve"> LINK Excel.Sheet.8 "E:\\Мои Документы\\СХЕМЫ\\основы\\111\\СХ.xls" Вода!R10C2 \a \t  \* MERGEFORMAT </w:instrText>
      </w:r>
      <w:r>
        <w:rPr>
          <w:rFonts w:ascii="Times New Roman" w:eastAsia="Times New Roman" w:hAnsi="Times New Roman" w:cs="Times New Roman"/>
          <w:sz w:val="28"/>
        </w:rPr>
        <w:fldChar w:fldCharType="separate"/>
      </w:r>
      <w:r>
        <w:rPr>
          <w:rFonts w:ascii="Times New Roman" w:eastAsia="Times New Roman" w:hAnsi="Times New Roman" w:cs="Times New Roman"/>
          <w:sz w:val="28"/>
        </w:rPr>
        <w:t>д. Демьяновский Погост, д. Большой Двор, д. Климовская, д. Подгорная, д. Косиково</w:t>
      </w:r>
      <w:r>
        <w:rPr>
          <w:rFonts w:ascii="Times New Roman" w:eastAsia="Times New Roman" w:hAnsi="Times New Roman" w:cs="Times New Roman"/>
          <w:sz w:val="28"/>
        </w:rPr>
        <w:fldChar w:fldCharType="end"/>
      </w:r>
      <w:r>
        <w:rPr>
          <w:rFonts w:ascii="Times New Roman" w:eastAsia="Times New Roman" w:hAnsi="Times New Roman" w:cs="Times New Roman"/>
          <w:sz w:val="28"/>
        </w:rPr>
        <w:t xml:space="preserve">, </w:t>
      </w:r>
      <w:r>
        <w:rPr>
          <w:rFonts w:ascii="Times New Roman" w:eastAsia="Times New Roman" w:hAnsi="Times New Roman" w:cs="Times New Roman"/>
          <w:sz w:val="28"/>
        </w:rPr>
        <w:fldChar w:fldCharType="begin"/>
      </w:r>
      <w:r>
        <w:rPr>
          <w:rFonts w:ascii="Times New Roman" w:eastAsia="Times New Roman" w:hAnsi="Times New Roman" w:cs="Times New Roman"/>
          <w:sz w:val="28"/>
        </w:rPr>
        <w:instrText xml:space="preserve"> LINK Excel.Sheet.8 "E:\\Мои Документы\\СХЕМЫ\\основы\\111\\СХ.xls" Вода!R8C7 \a \t  \* MERGEFORMAT </w:instrText>
      </w:r>
      <w:r>
        <w:rPr>
          <w:rFonts w:ascii="Times New Roman" w:eastAsia="Times New Roman" w:hAnsi="Times New Roman" w:cs="Times New Roman"/>
          <w:sz w:val="28"/>
        </w:rPr>
        <w:fldChar w:fldCharType="separate"/>
      </w:r>
      <w:r>
        <w:rPr>
          <w:rFonts w:ascii="Times New Roman" w:eastAsia="Times New Roman" w:hAnsi="Times New Roman" w:cs="Times New Roman"/>
          <w:sz w:val="28"/>
        </w:rPr>
        <w:t>д. Починок</w:t>
      </w:r>
      <w:r>
        <w:rPr>
          <w:rFonts w:ascii="Times New Roman" w:eastAsia="Times New Roman" w:hAnsi="Times New Roman" w:cs="Times New Roman"/>
          <w:sz w:val="28"/>
        </w:rPr>
        <w:fldChar w:fldCharType="end"/>
      </w:r>
      <w:r>
        <w:rPr>
          <w:rFonts w:ascii="Times New Roman" w:eastAsia="Times New Roman" w:hAnsi="Times New Roman" w:cs="Times New Roman"/>
          <w:sz w:val="28"/>
        </w:rPr>
        <w:t>.</w:t>
      </w:r>
      <w:proofErr w:type="gramEnd"/>
    </w:p>
    <w:p w:rsidR="006F3619" w:rsidRDefault="006F3619" w:rsidP="006F3619">
      <w:pPr>
        <w:widowControl w:val="0"/>
        <w:spacing w:after="0" w:line="360" w:lineRule="auto"/>
        <w:ind w:firstLine="709"/>
        <w:contextualSpacing/>
        <w:jc w:val="both"/>
        <w:rPr>
          <w:rFonts w:ascii="Times New Roman" w:eastAsia="Times New Roman" w:hAnsi="Times New Roman" w:cs="Times New Roman"/>
          <w:sz w:val="28"/>
        </w:rPr>
      </w:pPr>
      <w:r>
        <w:rPr>
          <w:rFonts w:ascii="Times New Roman" w:eastAsia="Times New Roman" w:hAnsi="Times New Roman" w:cs="Times New Roman"/>
          <w:sz w:val="28"/>
        </w:rPr>
        <w:t>Данные по существующим инженерным сетям и сооружениям водопровода в сельском поселении представлены в таблицах 3.3.1.1.1 и 3.3.1.1.2.</w:t>
      </w:r>
    </w:p>
    <w:p w:rsidR="000258ED" w:rsidRDefault="000258ED">
      <w:pPr>
        <w:rPr>
          <w:rFonts w:ascii="Times New Roman" w:eastAsia="Times New Roman" w:hAnsi="Times New Roman" w:cs="Times New Roman"/>
          <w:sz w:val="28"/>
        </w:rPr>
      </w:pPr>
      <w:r w:rsidRPr="000258ED">
        <w:rPr>
          <w:rFonts w:ascii="Times New Roman" w:eastAsia="Times New Roman" w:hAnsi="Times New Roman" w:cs="Times New Roman"/>
          <w:sz w:val="28"/>
        </w:rPr>
        <w:br w:type="page"/>
      </w:r>
    </w:p>
    <w:p w:rsidR="000258ED" w:rsidRDefault="000258ED">
      <w:pPr>
        <w:rPr>
          <w:rFonts w:ascii="Times New Roman" w:eastAsia="Times New Roman" w:hAnsi="Times New Roman" w:cs="Times New Roman"/>
          <w:sz w:val="28"/>
        </w:rPr>
        <w:sectPr w:rsidR="000258ED" w:rsidSect="00A965EA">
          <w:headerReference w:type="even" r:id="rId27"/>
          <w:footnotePr>
            <w:numRestart w:val="eachPage"/>
          </w:footnotePr>
          <w:pgSz w:w="11906" w:h="16838"/>
          <w:pgMar w:top="851" w:right="566" w:bottom="1134" w:left="1418" w:header="709" w:footer="142" w:gutter="0"/>
          <w:cols w:space="708"/>
          <w:docGrid w:linePitch="360"/>
        </w:sectPr>
      </w:pPr>
    </w:p>
    <w:p w:rsidR="000258ED" w:rsidRPr="000258ED" w:rsidRDefault="00A00DBF" w:rsidP="00C4604F">
      <w:pPr>
        <w:widowControl w:val="0"/>
        <w:tabs>
          <w:tab w:val="left" w:pos="1816"/>
          <w:tab w:val="left" w:pos="2124"/>
          <w:tab w:val="left" w:pos="2832"/>
          <w:tab w:val="left" w:pos="3540"/>
          <w:tab w:val="left" w:pos="4248"/>
          <w:tab w:val="left" w:pos="4956"/>
          <w:tab w:val="left" w:pos="5664"/>
          <w:tab w:val="left" w:pos="6372"/>
          <w:tab w:val="left" w:pos="7080"/>
          <w:tab w:val="left" w:pos="7788"/>
        </w:tabs>
        <w:spacing w:after="0" w:line="240" w:lineRule="auto"/>
        <w:ind w:firstLine="709"/>
        <w:jc w:val="right"/>
        <w:rPr>
          <w:rFonts w:ascii="Times New Roman" w:eastAsia="Times New Roman" w:hAnsi="Times New Roman" w:cs="Times New Roman"/>
          <w:sz w:val="28"/>
        </w:rPr>
      </w:pPr>
      <w:r>
        <w:rPr>
          <w:rFonts w:ascii="Times New Roman" w:eastAsia="Times New Roman" w:hAnsi="Times New Roman" w:cs="Times New Roman"/>
          <w:sz w:val="28"/>
        </w:rPr>
        <w:lastRenderedPageBreak/>
        <w:t>Таблица 3.3.1.1.1</w:t>
      </w:r>
    </w:p>
    <w:p w:rsidR="000258ED" w:rsidRPr="000258ED" w:rsidRDefault="000258ED" w:rsidP="00FA32F8">
      <w:pPr>
        <w:spacing w:after="0" w:line="240" w:lineRule="auto"/>
        <w:rPr>
          <w:rFonts w:ascii="Times New Roman" w:eastAsia="Times New Roman" w:hAnsi="Times New Roman" w:cs="Times New Roman"/>
          <w:sz w:val="2"/>
          <w:szCs w:val="2"/>
        </w:rPr>
      </w:pPr>
    </w:p>
    <w:tbl>
      <w:tblPr>
        <w:tblStyle w:val="afff1"/>
        <w:tblpPr w:leftFromText="180" w:rightFromText="180" w:vertAnchor="text" w:horzAnchor="margin" w:tblpXSpec="center" w:tblpY="16"/>
        <w:tblOverlap w:val="never"/>
        <w:tblW w:w="0" w:type="auto"/>
        <w:tblBorders>
          <w:bottom w:val="none" w:sz="0" w:space="0" w:color="auto"/>
        </w:tblBorders>
        <w:tblLayout w:type="fixed"/>
        <w:tblLook w:val="04A0" w:firstRow="1" w:lastRow="0" w:firstColumn="1" w:lastColumn="0" w:noHBand="0" w:noVBand="1"/>
      </w:tblPr>
      <w:tblGrid>
        <w:gridCol w:w="421"/>
        <w:gridCol w:w="2599"/>
        <w:gridCol w:w="1118"/>
        <w:gridCol w:w="1591"/>
        <w:gridCol w:w="1606"/>
        <w:gridCol w:w="1606"/>
        <w:gridCol w:w="1980"/>
        <w:gridCol w:w="887"/>
        <w:gridCol w:w="851"/>
        <w:gridCol w:w="2050"/>
      </w:tblGrid>
      <w:tr w:rsidR="006F3619" w:rsidTr="001C6DCB">
        <w:tc>
          <w:tcPr>
            <w:tcW w:w="421" w:type="dxa"/>
            <w:tcBorders>
              <w:top w:val="single" w:sz="4" w:space="0" w:color="auto"/>
              <w:left w:val="single" w:sz="4" w:space="0" w:color="auto"/>
              <w:bottom w:val="nil"/>
              <w:right w:val="single" w:sz="4" w:space="0" w:color="auto"/>
            </w:tcBorders>
            <w:hideMark/>
          </w:tcPr>
          <w:p w:rsidR="006F3619" w:rsidRDefault="006F3619" w:rsidP="00396FDE">
            <w:pPr>
              <w:spacing w:line="216" w:lineRule="auto"/>
              <w:jc w:val="center"/>
            </w:pPr>
            <w:r>
              <w:t>№</w:t>
            </w:r>
          </w:p>
          <w:p w:rsidR="006F3619" w:rsidRDefault="006F3619" w:rsidP="00396FDE">
            <w:pPr>
              <w:spacing w:line="216" w:lineRule="auto"/>
              <w:jc w:val="center"/>
            </w:pPr>
            <w:r>
              <w:t>п/п</w:t>
            </w:r>
          </w:p>
        </w:tc>
        <w:tc>
          <w:tcPr>
            <w:tcW w:w="2599" w:type="dxa"/>
            <w:tcBorders>
              <w:top w:val="single" w:sz="4" w:space="0" w:color="auto"/>
              <w:left w:val="single" w:sz="4" w:space="0" w:color="auto"/>
              <w:bottom w:val="nil"/>
              <w:right w:val="single" w:sz="4" w:space="0" w:color="auto"/>
            </w:tcBorders>
            <w:hideMark/>
          </w:tcPr>
          <w:p w:rsidR="006F3619" w:rsidRDefault="006F3619" w:rsidP="00396FDE">
            <w:pPr>
              <w:spacing w:line="216" w:lineRule="auto"/>
              <w:jc w:val="center"/>
            </w:pPr>
            <w:r>
              <w:t>Наименование</w:t>
            </w:r>
          </w:p>
          <w:p w:rsidR="006F3619" w:rsidRDefault="006F3619" w:rsidP="00396FDE">
            <w:pPr>
              <w:spacing w:line="216" w:lineRule="auto"/>
              <w:jc w:val="center"/>
            </w:pPr>
            <w:r>
              <w:t>водозабора, адрес</w:t>
            </w:r>
          </w:p>
        </w:tc>
        <w:tc>
          <w:tcPr>
            <w:tcW w:w="1118" w:type="dxa"/>
            <w:tcBorders>
              <w:top w:val="single" w:sz="4" w:space="0" w:color="auto"/>
              <w:left w:val="single" w:sz="4" w:space="0" w:color="auto"/>
              <w:bottom w:val="nil"/>
              <w:right w:val="single" w:sz="4" w:space="0" w:color="auto"/>
            </w:tcBorders>
            <w:hideMark/>
          </w:tcPr>
          <w:p w:rsidR="006F3619" w:rsidRDefault="006F3619" w:rsidP="00396FDE">
            <w:pPr>
              <w:spacing w:line="216" w:lineRule="auto"/>
              <w:ind w:left="-115" w:right="-81"/>
              <w:jc w:val="center"/>
            </w:pPr>
            <w:r>
              <w:t>Водоподача,</w:t>
            </w:r>
          </w:p>
          <w:p w:rsidR="006F3619" w:rsidRDefault="006F3619" w:rsidP="00396FDE">
            <w:pPr>
              <w:spacing w:line="216" w:lineRule="auto"/>
              <w:ind w:left="-115" w:right="-81"/>
              <w:jc w:val="center"/>
            </w:pPr>
            <w:r>
              <w:t>дебит,</w:t>
            </w:r>
          </w:p>
          <w:p w:rsidR="006F3619" w:rsidRDefault="006F3619" w:rsidP="00396FDE">
            <w:pPr>
              <w:spacing w:line="216" w:lineRule="auto"/>
              <w:ind w:left="-115" w:right="-81"/>
              <w:jc w:val="center"/>
            </w:pPr>
            <w:r>
              <w:t>куб. м/час</w:t>
            </w:r>
          </w:p>
        </w:tc>
        <w:tc>
          <w:tcPr>
            <w:tcW w:w="1591" w:type="dxa"/>
            <w:tcBorders>
              <w:top w:val="single" w:sz="4" w:space="0" w:color="auto"/>
              <w:left w:val="single" w:sz="4" w:space="0" w:color="auto"/>
              <w:bottom w:val="nil"/>
              <w:right w:val="single" w:sz="4" w:space="0" w:color="auto"/>
            </w:tcBorders>
            <w:hideMark/>
          </w:tcPr>
          <w:p w:rsidR="006F3619" w:rsidRDefault="006F3619" w:rsidP="00396FDE">
            <w:pPr>
              <w:spacing w:line="216" w:lineRule="auto"/>
              <w:ind w:left="-65" w:right="-49"/>
              <w:jc w:val="center"/>
            </w:pPr>
            <w:r>
              <w:t>Характеристики, насоса, станции подкачки,  подача</w:t>
            </w:r>
          </w:p>
        </w:tc>
        <w:tc>
          <w:tcPr>
            <w:tcW w:w="1606" w:type="dxa"/>
            <w:tcBorders>
              <w:top w:val="single" w:sz="4" w:space="0" w:color="auto"/>
              <w:left w:val="single" w:sz="4" w:space="0" w:color="auto"/>
              <w:bottom w:val="nil"/>
              <w:right w:val="single" w:sz="4" w:space="0" w:color="auto"/>
            </w:tcBorders>
            <w:hideMark/>
          </w:tcPr>
          <w:p w:rsidR="006F3619" w:rsidRDefault="006F3619" w:rsidP="00396FDE">
            <w:pPr>
              <w:spacing w:line="216" w:lineRule="auto"/>
              <w:jc w:val="center"/>
            </w:pPr>
            <w:r>
              <w:t>Характеристики</w:t>
            </w:r>
          </w:p>
          <w:p w:rsidR="006F3619" w:rsidRDefault="006F3619" w:rsidP="00396FDE">
            <w:pPr>
              <w:spacing w:line="216" w:lineRule="auto"/>
              <w:jc w:val="center"/>
            </w:pPr>
            <w:r>
              <w:t>водонапорной башни, резервуара</w:t>
            </w:r>
          </w:p>
        </w:tc>
        <w:tc>
          <w:tcPr>
            <w:tcW w:w="1606" w:type="dxa"/>
            <w:tcBorders>
              <w:top w:val="single" w:sz="4" w:space="0" w:color="auto"/>
              <w:left w:val="single" w:sz="4" w:space="0" w:color="auto"/>
              <w:bottom w:val="nil"/>
              <w:right w:val="single" w:sz="4" w:space="0" w:color="auto"/>
            </w:tcBorders>
            <w:hideMark/>
          </w:tcPr>
          <w:p w:rsidR="006F3619" w:rsidRDefault="006F3619" w:rsidP="00396FDE">
            <w:pPr>
              <w:spacing w:line="216" w:lineRule="auto"/>
              <w:jc w:val="center"/>
            </w:pPr>
            <w:r>
              <w:t>Характеристики воды по</w:t>
            </w:r>
            <w:r w:rsidR="00490182" w:rsidRPr="00755E9A">
              <w:t xml:space="preserve"> СанПиН 1.2.3685-21</w:t>
            </w:r>
            <w:r w:rsidR="00490182">
              <w:rPr>
                <w:rStyle w:val="affc"/>
                <w:rFonts w:eastAsiaTheme="majorEastAsia"/>
              </w:rPr>
              <w:footnoteReference w:id="26"/>
            </w:r>
          </w:p>
        </w:tc>
        <w:tc>
          <w:tcPr>
            <w:tcW w:w="1980" w:type="dxa"/>
            <w:tcBorders>
              <w:top w:val="single" w:sz="4" w:space="0" w:color="auto"/>
              <w:left w:val="single" w:sz="4" w:space="0" w:color="auto"/>
              <w:bottom w:val="nil"/>
              <w:right w:val="single" w:sz="4" w:space="0" w:color="auto"/>
            </w:tcBorders>
            <w:hideMark/>
          </w:tcPr>
          <w:p w:rsidR="006F3619" w:rsidRDefault="006F3619" w:rsidP="00396FDE">
            <w:pPr>
              <w:spacing w:line="216" w:lineRule="auto"/>
              <w:jc w:val="center"/>
            </w:pPr>
            <w:r>
              <w:t>Балансо-</w:t>
            </w:r>
          </w:p>
          <w:p w:rsidR="006F3619" w:rsidRDefault="006F3619" w:rsidP="00396FDE">
            <w:pPr>
              <w:spacing w:line="216" w:lineRule="auto"/>
              <w:jc w:val="center"/>
            </w:pPr>
            <w:r>
              <w:t>держатель</w:t>
            </w:r>
          </w:p>
        </w:tc>
        <w:tc>
          <w:tcPr>
            <w:tcW w:w="887" w:type="dxa"/>
            <w:tcBorders>
              <w:top w:val="single" w:sz="4" w:space="0" w:color="auto"/>
              <w:left w:val="single" w:sz="4" w:space="0" w:color="auto"/>
              <w:bottom w:val="nil"/>
              <w:right w:val="single" w:sz="4" w:space="0" w:color="auto"/>
            </w:tcBorders>
            <w:hideMark/>
          </w:tcPr>
          <w:p w:rsidR="006F3619" w:rsidRDefault="006F3619" w:rsidP="00396FDE">
            <w:pPr>
              <w:spacing w:line="216" w:lineRule="auto"/>
              <w:ind w:left="-43" w:right="-62"/>
              <w:jc w:val="center"/>
            </w:pPr>
            <w:r>
              <w:t>Очистка</w:t>
            </w:r>
          </w:p>
          <w:p w:rsidR="006F3619" w:rsidRDefault="006F3619" w:rsidP="00396FDE">
            <w:pPr>
              <w:spacing w:line="216" w:lineRule="auto"/>
              <w:ind w:left="-43" w:right="-62"/>
              <w:jc w:val="center"/>
            </w:pPr>
            <w:r>
              <w:t>воды</w:t>
            </w:r>
          </w:p>
        </w:tc>
        <w:tc>
          <w:tcPr>
            <w:tcW w:w="851" w:type="dxa"/>
            <w:tcBorders>
              <w:top w:val="single" w:sz="4" w:space="0" w:color="auto"/>
              <w:left w:val="single" w:sz="4" w:space="0" w:color="auto"/>
              <w:bottom w:val="nil"/>
              <w:right w:val="single" w:sz="4" w:space="0" w:color="auto"/>
            </w:tcBorders>
            <w:hideMark/>
          </w:tcPr>
          <w:p w:rsidR="006F3619" w:rsidRDefault="006F3619" w:rsidP="00396FDE">
            <w:pPr>
              <w:spacing w:line="216" w:lineRule="auto"/>
              <w:jc w:val="center"/>
            </w:pPr>
            <w:r>
              <w:t>Резерв</w:t>
            </w:r>
          </w:p>
          <w:p w:rsidR="006F3619" w:rsidRDefault="006F3619" w:rsidP="00396FDE">
            <w:pPr>
              <w:spacing w:line="216" w:lineRule="auto"/>
              <w:jc w:val="center"/>
            </w:pPr>
            <w:r>
              <w:t>воды,</w:t>
            </w:r>
          </w:p>
          <w:p w:rsidR="006F3619" w:rsidRDefault="006F3619" w:rsidP="00396FDE">
            <w:pPr>
              <w:spacing w:line="216" w:lineRule="auto"/>
              <w:jc w:val="center"/>
            </w:pPr>
            <w:r>
              <w:t>%</w:t>
            </w:r>
          </w:p>
        </w:tc>
        <w:tc>
          <w:tcPr>
            <w:tcW w:w="2050" w:type="dxa"/>
            <w:tcBorders>
              <w:top w:val="single" w:sz="4" w:space="0" w:color="auto"/>
              <w:left w:val="single" w:sz="4" w:space="0" w:color="auto"/>
              <w:bottom w:val="nil"/>
              <w:right w:val="single" w:sz="4" w:space="0" w:color="auto"/>
            </w:tcBorders>
          </w:tcPr>
          <w:p w:rsidR="006F3619" w:rsidRDefault="006F3619" w:rsidP="00396FDE">
            <w:pPr>
              <w:spacing w:line="216" w:lineRule="auto"/>
              <w:jc w:val="center"/>
            </w:pPr>
            <w:r>
              <w:t>Примечание</w:t>
            </w:r>
          </w:p>
          <w:p w:rsidR="006F3619" w:rsidRDefault="006F3619" w:rsidP="00396FDE">
            <w:pPr>
              <w:spacing w:line="216" w:lineRule="auto"/>
              <w:jc w:val="center"/>
            </w:pPr>
          </w:p>
        </w:tc>
      </w:tr>
    </w:tbl>
    <w:p w:rsidR="00396FDE" w:rsidRPr="00396FDE" w:rsidRDefault="00396FDE" w:rsidP="00396FDE">
      <w:pPr>
        <w:spacing w:after="0" w:line="240" w:lineRule="auto"/>
        <w:rPr>
          <w:sz w:val="2"/>
          <w:szCs w:val="2"/>
        </w:rPr>
      </w:pPr>
    </w:p>
    <w:tbl>
      <w:tblPr>
        <w:tblStyle w:val="afff1"/>
        <w:tblpPr w:leftFromText="180" w:rightFromText="180" w:vertAnchor="text" w:horzAnchor="margin" w:tblpXSpec="center" w:tblpY="16"/>
        <w:tblOverlap w:val="never"/>
        <w:tblW w:w="0" w:type="auto"/>
        <w:tblLayout w:type="fixed"/>
        <w:tblLook w:val="04A0" w:firstRow="1" w:lastRow="0" w:firstColumn="1" w:lastColumn="0" w:noHBand="0" w:noVBand="1"/>
      </w:tblPr>
      <w:tblGrid>
        <w:gridCol w:w="421"/>
        <w:gridCol w:w="2599"/>
        <w:gridCol w:w="1118"/>
        <w:gridCol w:w="1591"/>
        <w:gridCol w:w="1606"/>
        <w:gridCol w:w="1606"/>
        <w:gridCol w:w="1980"/>
        <w:gridCol w:w="887"/>
        <w:gridCol w:w="851"/>
        <w:gridCol w:w="2050"/>
      </w:tblGrid>
      <w:tr w:rsidR="006F3619" w:rsidTr="001C6DCB">
        <w:trPr>
          <w:tblHeader/>
        </w:trPr>
        <w:tc>
          <w:tcPr>
            <w:tcW w:w="421" w:type="dxa"/>
            <w:tcBorders>
              <w:top w:val="single" w:sz="4" w:space="0" w:color="auto"/>
              <w:left w:val="single" w:sz="4" w:space="0" w:color="auto"/>
              <w:bottom w:val="single" w:sz="4" w:space="0" w:color="auto"/>
              <w:right w:val="single" w:sz="4" w:space="0" w:color="auto"/>
            </w:tcBorders>
            <w:hideMark/>
          </w:tcPr>
          <w:p w:rsidR="006F3619" w:rsidRDefault="006F3619" w:rsidP="00333B96">
            <w:pPr>
              <w:jc w:val="center"/>
            </w:pPr>
            <w:r>
              <w:t>1</w:t>
            </w:r>
          </w:p>
        </w:tc>
        <w:tc>
          <w:tcPr>
            <w:tcW w:w="2599" w:type="dxa"/>
            <w:tcBorders>
              <w:top w:val="single" w:sz="4" w:space="0" w:color="auto"/>
              <w:left w:val="single" w:sz="4" w:space="0" w:color="auto"/>
              <w:bottom w:val="single" w:sz="4" w:space="0" w:color="auto"/>
              <w:right w:val="single" w:sz="4" w:space="0" w:color="auto"/>
            </w:tcBorders>
            <w:hideMark/>
          </w:tcPr>
          <w:p w:rsidR="006F3619" w:rsidRDefault="006F3619" w:rsidP="00333B96">
            <w:pPr>
              <w:jc w:val="center"/>
            </w:pPr>
            <w:r>
              <w:t>2</w:t>
            </w:r>
          </w:p>
        </w:tc>
        <w:tc>
          <w:tcPr>
            <w:tcW w:w="1118" w:type="dxa"/>
            <w:tcBorders>
              <w:top w:val="single" w:sz="4" w:space="0" w:color="auto"/>
              <w:left w:val="single" w:sz="4" w:space="0" w:color="auto"/>
              <w:bottom w:val="single" w:sz="4" w:space="0" w:color="auto"/>
              <w:right w:val="single" w:sz="4" w:space="0" w:color="auto"/>
            </w:tcBorders>
            <w:hideMark/>
          </w:tcPr>
          <w:p w:rsidR="006F3619" w:rsidRDefault="006F3619" w:rsidP="00333B96">
            <w:pPr>
              <w:jc w:val="center"/>
            </w:pPr>
            <w:r>
              <w:t>3</w:t>
            </w:r>
          </w:p>
        </w:tc>
        <w:tc>
          <w:tcPr>
            <w:tcW w:w="1591" w:type="dxa"/>
            <w:tcBorders>
              <w:top w:val="single" w:sz="4" w:space="0" w:color="auto"/>
              <w:left w:val="single" w:sz="4" w:space="0" w:color="auto"/>
              <w:bottom w:val="single" w:sz="4" w:space="0" w:color="auto"/>
              <w:right w:val="single" w:sz="4" w:space="0" w:color="auto"/>
            </w:tcBorders>
            <w:hideMark/>
          </w:tcPr>
          <w:p w:rsidR="006F3619" w:rsidRDefault="006F3619" w:rsidP="00333B96">
            <w:pPr>
              <w:ind w:left="-65" w:right="-49"/>
              <w:jc w:val="center"/>
            </w:pPr>
            <w:r>
              <w:t>4</w:t>
            </w:r>
          </w:p>
        </w:tc>
        <w:tc>
          <w:tcPr>
            <w:tcW w:w="1606" w:type="dxa"/>
            <w:tcBorders>
              <w:top w:val="single" w:sz="4" w:space="0" w:color="auto"/>
              <w:left w:val="single" w:sz="4" w:space="0" w:color="auto"/>
              <w:bottom w:val="single" w:sz="4" w:space="0" w:color="auto"/>
              <w:right w:val="single" w:sz="4" w:space="0" w:color="auto"/>
            </w:tcBorders>
            <w:hideMark/>
          </w:tcPr>
          <w:p w:rsidR="006F3619" w:rsidRDefault="006F3619" w:rsidP="00333B96">
            <w:pPr>
              <w:jc w:val="center"/>
            </w:pPr>
            <w:r>
              <w:t>5</w:t>
            </w:r>
          </w:p>
        </w:tc>
        <w:tc>
          <w:tcPr>
            <w:tcW w:w="1606" w:type="dxa"/>
            <w:tcBorders>
              <w:top w:val="single" w:sz="4" w:space="0" w:color="auto"/>
              <w:left w:val="single" w:sz="4" w:space="0" w:color="auto"/>
              <w:bottom w:val="single" w:sz="4" w:space="0" w:color="auto"/>
              <w:right w:val="single" w:sz="4" w:space="0" w:color="auto"/>
            </w:tcBorders>
            <w:hideMark/>
          </w:tcPr>
          <w:p w:rsidR="006F3619" w:rsidRDefault="006F3619" w:rsidP="00333B96">
            <w:pPr>
              <w:jc w:val="center"/>
            </w:pPr>
            <w:r>
              <w:t>6</w:t>
            </w:r>
          </w:p>
        </w:tc>
        <w:tc>
          <w:tcPr>
            <w:tcW w:w="1980" w:type="dxa"/>
            <w:tcBorders>
              <w:top w:val="single" w:sz="4" w:space="0" w:color="auto"/>
              <w:left w:val="single" w:sz="4" w:space="0" w:color="auto"/>
              <w:bottom w:val="single" w:sz="4" w:space="0" w:color="auto"/>
              <w:right w:val="single" w:sz="4" w:space="0" w:color="auto"/>
            </w:tcBorders>
            <w:hideMark/>
          </w:tcPr>
          <w:p w:rsidR="006F3619" w:rsidRDefault="006F3619" w:rsidP="00333B96">
            <w:pPr>
              <w:jc w:val="center"/>
            </w:pPr>
            <w:r>
              <w:t>7</w:t>
            </w:r>
          </w:p>
        </w:tc>
        <w:tc>
          <w:tcPr>
            <w:tcW w:w="887" w:type="dxa"/>
            <w:tcBorders>
              <w:top w:val="single" w:sz="4" w:space="0" w:color="auto"/>
              <w:left w:val="single" w:sz="4" w:space="0" w:color="auto"/>
              <w:bottom w:val="single" w:sz="4" w:space="0" w:color="auto"/>
              <w:right w:val="single" w:sz="4" w:space="0" w:color="auto"/>
            </w:tcBorders>
            <w:hideMark/>
          </w:tcPr>
          <w:p w:rsidR="006F3619" w:rsidRDefault="006F3619" w:rsidP="00333B96">
            <w:pPr>
              <w:jc w:val="center"/>
            </w:pPr>
            <w:r>
              <w:t>8</w:t>
            </w:r>
          </w:p>
        </w:tc>
        <w:tc>
          <w:tcPr>
            <w:tcW w:w="851" w:type="dxa"/>
            <w:tcBorders>
              <w:top w:val="single" w:sz="4" w:space="0" w:color="auto"/>
              <w:left w:val="single" w:sz="4" w:space="0" w:color="auto"/>
              <w:bottom w:val="single" w:sz="4" w:space="0" w:color="auto"/>
              <w:right w:val="single" w:sz="4" w:space="0" w:color="auto"/>
            </w:tcBorders>
            <w:hideMark/>
          </w:tcPr>
          <w:p w:rsidR="006F3619" w:rsidRDefault="006F3619" w:rsidP="00333B96">
            <w:pPr>
              <w:jc w:val="center"/>
            </w:pPr>
            <w:r>
              <w:t>9</w:t>
            </w:r>
          </w:p>
        </w:tc>
        <w:tc>
          <w:tcPr>
            <w:tcW w:w="2050" w:type="dxa"/>
            <w:tcBorders>
              <w:top w:val="single" w:sz="4" w:space="0" w:color="auto"/>
              <w:left w:val="single" w:sz="4" w:space="0" w:color="auto"/>
              <w:bottom w:val="single" w:sz="4" w:space="0" w:color="auto"/>
              <w:right w:val="single" w:sz="4" w:space="0" w:color="auto"/>
            </w:tcBorders>
            <w:hideMark/>
          </w:tcPr>
          <w:p w:rsidR="006F3619" w:rsidRDefault="006F3619" w:rsidP="00333B96">
            <w:pPr>
              <w:jc w:val="center"/>
            </w:pPr>
            <w:r>
              <w:t>10</w:t>
            </w:r>
          </w:p>
        </w:tc>
      </w:tr>
      <w:tr w:rsidR="00C4604F" w:rsidTr="001C6DCB">
        <w:tc>
          <w:tcPr>
            <w:tcW w:w="421"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pPr>
            <w:r>
              <w:t>1</w:t>
            </w:r>
          </w:p>
        </w:tc>
        <w:tc>
          <w:tcPr>
            <w:tcW w:w="2599"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pPr>
            <w:r>
              <w:t xml:space="preserve">Артезианская скважина </w:t>
            </w:r>
          </w:p>
          <w:p w:rsidR="00C4604F" w:rsidRDefault="00C4604F" w:rsidP="00396FDE">
            <w:pPr>
              <w:spacing w:line="216" w:lineRule="auto"/>
              <w:rPr>
                <w:sz w:val="28"/>
                <w:szCs w:val="22"/>
                <w:lang w:eastAsia="en-US"/>
              </w:rPr>
            </w:pPr>
            <w:r>
              <w:t>№ 1267, с. им. Бабушкина</w:t>
            </w:r>
          </w:p>
        </w:tc>
        <w:tc>
          <w:tcPr>
            <w:tcW w:w="1118" w:type="dxa"/>
            <w:tcBorders>
              <w:top w:val="single" w:sz="4" w:space="0" w:color="auto"/>
              <w:left w:val="single" w:sz="4" w:space="0" w:color="auto"/>
              <w:bottom w:val="single" w:sz="4" w:space="0" w:color="auto"/>
              <w:right w:val="single" w:sz="4" w:space="0" w:color="auto"/>
            </w:tcBorders>
            <w:vAlign w:val="center"/>
            <w:hideMark/>
          </w:tcPr>
          <w:p w:rsidR="00C4604F" w:rsidRDefault="00C4604F" w:rsidP="00396FDE">
            <w:pPr>
              <w:spacing w:line="216" w:lineRule="auto"/>
              <w:jc w:val="center"/>
            </w:pPr>
            <w:r>
              <w:t>8,0</w:t>
            </w:r>
          </w:p>
        </w:tc>
        <w:tc>
          <w:tcPr>
            <w:tcW w:w="1591" w:type="dxa"/>
            <w:tcBorders>
              <w:top w:val="single" w:sz="4" w:space="0" w:color="auto"/>
              <w:left w:val="single" w:sz="4" w:space="0" w:color="auto"/>
              <w:bottom w:val="single" w:sz="4" w:space="0" w:color="auto"/>
              <w:right w:val="single" w:sz="4" w:space="0" w:color="auto"/>
            </w:tcBorders>
            <w:vAlign w:val="center"/>
            <w:hideMark/>
          </w:tcPr>
          <w:p w:rsidR="00C4604F" w:rsidRDefault="00C4604F" w:rsidP="00396FDE">
            <w:pPr>
              <w:spacing w:line="216" w:lineRule="auto"/>
              <w:jc w:val="center"/>
            </w:pPr>
            <w:r>
              <w:t xml:space="preserve">ЭЦВ 6-6,3-85, </w:t>
            </w:r>
          </w:p>
          <w:p w:rsidR="00C4604F" w:rsidRDefault="00C4604F" w:rsidP="00396FDE">
            <w:pPr>
              <w:spacing w:line="216" w:lineRule="auto"/>
              <w:jc w:val="center"/>
            </w:pPr>
            <w:r>
              <w:t>4,6 куб. м/час</w:t>
            </w:r>
          </w:p>
        </w:tc>
        <w:tc>
          <w:tcPr>
            <w:tcW w:w="1606" w:type="dxa"/>
            <w:tcBorders>
              <w:top w:val="single" w:sz="4" w:space="0" w:color="auto"/>
              <w:left w:val="single" w:sz="4" w:space="0" w:color="auto"/>
              <w:bottom w:val="single" w:sz="4" w:space="0" w:color="auto"/>
              <w:right w:val="single" w:sz="4" w:space="0" w:color="auto"/>
            </w:tcBorders>
            <w:vAlign w:val="center"/>
            <w:hideMark/>
          </w:tcPr>
          <w:p w:rsidR="00C4604F" w:rsidRDefault="00C4604F" w:rsidP="00396FDE">
            <w:pPr>
              <w:spacing w:line="216" w:lineRule="auto"/>
              <w:jc w:val="center"/>
            </w:pPr>
            <w:r>
              <w:t>нет данных</w:t>
            </w:r>
          </w:p>
        </w:tc>
        <w:tc>
          <w:tcPr>
            <w:tcW w:w="1606" w:type="dxa"/>
            <w:tcBorders>
              <w:top w:val="single" w:sz="4" w:space="0" w:color="auto"/>
              <w:left w:val="single" w:sz="4" w:space="0" w:color="auto"/>
              <w:bottom w:val="single" w:sz="4" w:space="0" w:color="auto"/>
              <w:right w:val="single" w:sz="4" w:space="0" w:color="auto"/>
            </w:tcBorders>
            <w:vAlign w:val="center"/>
          </w:tcPr>
          <w:p w:rsidR="00C4604F" w:rsidRPr="00C4604F" w:rsidRDefault="00C4604F" w:rsidP="00396FDE">
            <w:pPr>
              <w:spacing w:line="216" w:lineRule="auto"/>
              <w:jc w:val="center"/>
            </w:pPr>
            <w:r>
              <w:t>соответствует</w:t>
            </w:r>
          </w:p>
        </w:tc>
        <w:tc>
          <w:tcPr>
            <w:tcW w:w="1980"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pPr>
            <w:r>
              <w:t xml:space="preserve">ООО «Единство» </w:t>
            </w:r>
          </w:p>
        </w:tc>
        <w:tc>
          <w:tcPr>
            <w:tcW w:w="887"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jc w:val="center"/>
            </w:pPr>
            <w:r>
              <w:t>нет</w:t>
            </w:r>
          </w:p>
        </w:tc>
        <w:tc>
          <w:tcPr>
            <w:tcW w:w="851" w:type="dxa"/>
            <w:tcBorders>
              <w:top w:val="single" w:sz="4" w:space="0" w:color="auto"/>
              <w:left w:val="single" w:sz="4" w:space="0" w:color="auto"/>
              <w:bottom w:val="single" w:sz="4" w:space="0" w:color="auto"/>
              <w:right w:val="single" w:sz="4" w:space="0" w:color="auto"/>
            </w:tcBorders>
          </w:tcPr>
          <w:p w:rsidR="00C4604F" w:rsidRDefault="00C4604F"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c>
          <w:tcPr>
            <w:tcW w:w="2050" w:type="dxa"/>
            <w:tcBorders>
              <w:top w:val="single" w:sz="4" w:space="0" w:color="auto"/>
              <w:left w:val="single" w:sz="4" w:space="0" w:color="auto"/>
              <w:bottom w:val="single" w:sz="4" w:space="0" w:color="auto"/>
              <w:right w:val="single" w:sz="4" w:space="0" w:color="auto"/>
            </w:tcBorders>
          </w:tcPr>
          <w:p w:rsidR="00C4604F" w:rsidRDefault="00C4604F"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r>
      <w:tr w:rsidR="00A01A42" w:rsidTr="001C6DCB">
        <w:tc>
          <w:tcPr>
            <w:tcW w:w="421" w:type="dxa"/>
            <w:tcBorders>
              <w:top w:val="single" w:sz="4" w:space="0" w:color="auto"/>
              <w:left w:val="single" w:sz="4" w:space="0" w:color="auto"/>
              <w:bottom w:val="single" w:sz="4" w:space="0" w:color="auto"/>
              <w:right w:val="single" w:sz="4" w:space="0" w:color="auto"/>
            </w:tcBorders>
            <w:hideMark/>
          </w:tcPr>
          <w:p w:rsidR="00A01A42" w:rsidRDefault="00A01A42" w:rsidP="00396FDE">
            <w:pPr>
              <w:spacing w:line="216" w:lineRule="auto"/>
            </w:pPr>
            <w:r>
              <w:t>2</w:t>
            </w:r>
          </w:p>
        </w:tc>
        <w:tc>
          <w:tcPr>
            <w:tcW w:w="2599" w:type="dxa"/>
            <w:tcBorders>
              <w:top w:val="single" w:sz="4" w:space="0" w:color="auto"/>
              <w:left w:val="single" w:sz="4" w:space="0" w:color="auto"/>
              <w:bottom w:val="single" w:sz="4" w:space="0" w:color="auto"/>
              <w:right w:val="single" w:sz="4" w:space="0" w:color="auto"/>
            </w:tcBorders>
            <w:hideMark/>
          </w:tcPr>
          <w:p w:rsidR="00A01A42" w:rsidRDefault="00A01A42" w:rsidP="00396FDE">
            <w:pPr>
              <w:spacing w:line="216" w:lineRule="auto"/>
            </w:pPr>
            <w:r>
              <w:t xml:space="preserve">Артезианская скважина </w:t>
            </w:r>
          </w:p>
          <w:p w:rsidR="00A01A42" w:rsidRDefault="00A01A42" w:rsidP="00396FDE">
            <w:pPr>
              <w:spacing w:line="216" w:lineRule="auto"/>
              <w:rPr>
                <w:sz w:val="28"/>
                <w:szCs w:val="22"/>
                <w:lang w:eastAsia="en-US"/>
              </w:rPr>
            </w:pPr>
            <w:r>
              <w:t>№ 2834,</w:t>
            </w:r>
            <w:r>
              <w:rPr>
                <w:sz w:val="28"/>
              </w:rPr>
              <w:t xml:space="preserve"> </w:t>
            </w:r>
            <w:r>
              <w:t>с. им. Бабушкина</w:t>
            </w:r>
          </w:p>
        </w:tc>
        <w:tc>
          <w:tcPr>
            <w:tcW w:w="1118" w:type="dxa"/>
            <w:tcBorders>
              <w:top w:val="single" w:sz="4" w:space="0" w:color="auto"/>
              <w:left w:val="single" w:sz="4" w:space="0" w:color="auto"/>
              <w:bottom w:val="single" w:sz="4" w:space="0" w:color="auto"/>
              <w:right w:val="single" w:sz="4" w:space="0" w:color="auto"/>
            </w:tcBorders>
            <w:vAlign w:val="center"/>
          </w:tcPr>
          <w:p w:rsidR="00A01A42" w:rsidRDefault="00A01A42" w:rsidP="00396FDE">
            <w:pPr>
              <w:spacing w:line="216" w:lineRule="auto"/>
              <w:jc w:val="center"/>
            </w:pPr>
            <w:r>
              <w:t>7,0</w:t>
            </w:r>
          </w:p>
          <w:p w:rsidR="00A01A42" w:rsidRDefault="00A01A42" w:rsidP="00396FDE">
            <w:pPr>
              <w:spacing w:line="216" w:lineRule="auto"/>
              <w:jc w:val="center"/>
            </w:pPr>
          </w:p>
        </w:tc>
        <w:tc>
          <w:tcPr>
            <w:tcW w:w="1591" w:type="dxa"/>
            <w:tcBorders>
              <w:top w:val="single" w:sz="4" w:space="0" w:color="auto"/>
              <w:left w:val="single" w:sz="4" w:space="0" w:color="auto"/>
              <w:bottom w:val="single" w:sz="4" w:space="0" w:color="auto"/>
              <w:right w:val="single" w:sz="4" w:space="0" w:color="auto"/>
            </w:tcBorders>
            <w:vAlign w:val="center"/>
            <w:hideMark/>
          </w:tcPr>
          <w:p w:rsidR="00A01A42" w:rsidRDefault="00A01A42" w:rsidP="00396FDE">
            <w:pPr>
              <w:spacing w:line="216" w:lineRule="auto"/>
              <w:jc w:val="center"/>
            </w:pPr>
            <w:r>
              <w:t xml:space="preserve">ЭЦВ 6-10-80, </w:t>
            </w:r>
          </w:p>
          <w:p w:rsidR="00A01A42" w:rsidRDefault="00A01A42" w:rsidP="00396FDE">
            <w:pPr>
              <w:spacing w:line="216" w:lineRule="auto"/>
              <w:jc w:val="center"/>
            </w:pPr>
            <w:r>
              <w:t>4,8 куб. м/час</w:t>
            </w:r>
          </w:p>
        </w:tc>
        <w:tc>
          <w:tcPr>
            <w:tcW w:w="1606" w:type="dxa"/>
            <w:tcBorders>
              <w:top w:val="single" w:sz="4" w:space="0" w:color="auto"/>
              <w:left w:val="single" w:sz="4" w:space="0" w:color="auto"/>
              <w:bottom w:val="single" w:sz="4" w:space="0" w:color="auto"/>
              <w:right w:val="single" w:sz="4" w:space="0" w:color="auto"/>
            </w:tcBorders>
            <w:vAlign w:val="center"/>
            <w:hideMark/>
          </w:tcPr>
          <w:p w:rsidR="00A01A42" w:rsidRDefault="00A01A42" w:rsidP="00396FDE">
            <w:pPr>
              <w:spacing w:line="216" w:lineRule="auto"/>
              <w:jc w:val="center"/>
            </w:pPr>
            <w:r>
              <w:t>50 куб. м</w:t>
            </w:r>
          </w:p>
        </w:tc>
        <w:tc>
          <w:tcPr>
            <w:tcW w:w="1606" w:type="dxa"/>
            <w:tcBorders>
              <w:top w:val="single" w:sz="4" w:space="0" w:color="auto"/>
              <w:left w:val="single" w:sz="4" w:space="0" w:color="auto"/>
              <w:bottom w:val="single" w:sz="4" w:space="0" w:color="auto"/>
              <w:right w:val="single" w:sz="4" w:space="0" w:color="auto"/>
            </w:tcBorders>
            <w:vAlign w:val="center"/>
          </w:tcPr>
          <w:p w:rsidR="00A01A42" w:rsidRPr="00C4604F" w:rsidRDefault="00A01A42" w:rsidP="00396FDE">
            <w:pPr>
              <w:spacing w:line="216" w:lineRule="auto"/>
              <w:ind w:left="-46" w:right="-60"/>
              <w:jc w:val="center"/>
            </w:pPr>
            <w:r w:rsidRPr="00C4604F">
              <w:t>не соответствует</w:t>
            </w:r>
          </w:p>
        </w:tc>
        <w:tc>
          <w:tcPr>
            <w:tcW w:w="1980" w:type="dxa"/>
            <w:tcBorders>
              <w:top w:val="single" w:sz="4" w:space="0" w:color="auto"/>
              <w:left w:val="single" w:sz="4" w:space="0" w:color="auto"/>
              <w:bottom w:val="single" w:sz="4" w:space="0" w:color="auto"/>
              <w:right w:val="single" w:sz="4" w:space="0" w:color="auto"/>
            </w:tcBorders>
            <w:hideMark/>
          </w:tcPr>
          <w:p w:rsidR="00A01A42" w:rsidRDefault="00A01A42" w:rsidP="00396FDE">
            <w:pPr>
              <w:spacing w:line="216" w:lineRule="auto"/>
            </w:pPr>
            <w:r>
              <w:t xml:space="preserve">ООО «Единство» </w:t>
            </w:r>
          </w:p>
        </w:tc>
        <w:tc>
          <w:tcPr>
            <w:tcW w:w="887" w:type="dxa"/>
            <w:tcBorders>
              <w:top w:val="single" w:sz="4" w:space="0" w:color="auto"/>
              <w:left w:val="single" w:sz="4" w:space="0" w:color="auto"/>
              <w:bottom w:val="single" w:sz="4" w:space="0" w:color="auto"/>
              <w:right w:val="single" w:sz="4" w:space="0" w:color="auto"/>
            </w:tcBorders>
            <w:hideMark/>
          </w:tcPr>
          <w:p w:rsidR="00A01A42" w:rsidRDefault="00A01A42" w:rsidP="00396FDE">
            <w:pPr>
              <w:spacing w:line="216" w:lineRule="auto"/>
              <w:jc w:val="center"/>
            </w:pPr>
            <w:r>
              <w:t>нет</w:t>
            </w:r>
          </w:p>
        </w:tc>
        <w:tc>
          <w:tcPr>
            <w:tcW w:w="851" w:type="dxa"/>
            <w:tcBorders>
              <w:top w:val="single" w:sz="4" w:space="0" w:color="auto"/>
              <w:left w:val="single" w:sz="4" w:space="0" w:color="auto"/>
              <w:bottom w:val="single" w:sz="4" w:space="0" w:color="auto"/>
              <w:right w:val="single" w:sz="4" w:space="0" w:color="auto"/>
            </w:tcBorders>
          </w:tcPr>
          <w:p w:rsidR="00A01A42" w:rsidRDefault="00A01A42"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c>
          <w:tcPr>
            <w:tcW w:w="2050" w:type="dxa"/>
            <w:tcBorders>
              <w:top w:val="single" w:sz="4" w:space="0" w:color="auto"/>
              <w:left w:val="single" w:sz="4" w:space="0" w:color="auto"/>
              <w:bottom w:val="single" w:sz="4" w:space="0" w:color="auto"/>
              <w:right w:val="single" w:sz="4" w:space="0" w:color="auto"/>
            </w:tcBorders>
          </w:tcPr>
          <w:p w:rsidR="00A01A42" w:rsidRDefault="00A01A42"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r>
      <w:tr w:rsidR="00C4604F" w:rsidTr="001C6DCB">
        <w:tc>
          <w:tcPr>
            <w:tcW w:w="421"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pPr>
            <w:r>
              <w:t>3</w:t>
            </w:r>
          </w:p>
        </w:tc>
        <w:tc>
          <w:tcPr>
            <w:tcW w:w="2599"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pPr>
            <w:r>
              <w:t xml:space="preserve">Артезианская скважина </w:t>
            </w:r>
          </w:p>
          <w:p w:rsidR="00C4604F" w:rsidRPr="00396FDE" w:rsidRDefault="00C4604F" w:rsidP="00396FDE">
            <w:pPr>
              <w:spacing w:line="216" w:lineRule="auto"/>
            </w:pPr>
            <w:r>
              <w:t>№ 505</w:t>
            </w:r>
            <w:r w:rsidRPr="00396FDE">
              <w:t xml:space="preserve">, </w:t>
            </w:r>
            <w:r>
              <w:t>с. им. Бабушкина</w:t>
            </w:r>
          </w:p>
        </w:tc>
        <w:tc>
          <w:tcPr>
            <w:tcW w:w="1118" w:type="dxa"/>
            <w:tcBorders>
              <w:top w:val="single" w:sz="4" w:space="0" w:color="auto"/>
              <w:left w:val="single" w:sz="4" w:space="0" w:color="auto"/>
              <w:bottom w:val="single" w:sz="4" w:space="0" w:color="auto"/>
              <w:right w:val="single" w:sz="4" w:space="0" w:color="auto"/>
            </w:tcBorders>
            <w:vAlign w:val="center"/>
          </w:tcPr>
          <w:p w:rsidR="00C4604F" w:rsidRDefault="00C4604F" w:rsidP="00396FDE">
            <w:pPr>
              <w:spacing w:line="216" w:lineRule="auto"/>
              <w:jc w:val="center"/>
            </w:pPr>
            <w:r>
              <w:t>7,9</w:t>
            </w:r>
          </w:p>
          <w:p w:rsidR="00C4604F" w:rsidRDefault="00C4604F" w:rsidP="00396FDE">
            <w:pPr>
              <w:spacing w:line="216" w:lineRule="auto"/>
              <w:jc w:val="center"/>
            </w:pPr>
          </w:p>
        </w:tc>
        <w:tc>
          <w:tcPr>
            <w:tcW w:w="1591" w:type="dxa"/>
            <w:tcBorders>
              <w:top w:val="single" w:sz="4" w:space="0" w:color="auto"/>
              <w:left w:val="single" w:sz="4" w:space="0" w:color="auto"/>
              <w:bottom w:val="single" w:sz="4" w:space="0" w:color="auto"/>
              <w:right w:val="single" w:sz="4" w:space="0" w:color="auto"/>
            </w:tcBorders>
            <w:vAlign w:val="center"/>
            <w:hideMark/>
          </w:tcPr>
          <w:p w:rsidR="00C4604F" w:rsidRDefault="00C4604F" w:rsidP="00396FDE">
            <w:pPr>
              <w:spacing w:line="216" w:lineRule="auto"/>
              <w:jc w:val="center"/>
            </w:pPr>
            <w:r>
              <w:t xml:space="preserve">ЭЦВ 6-7,2-75, </w:t>
            </w:r>
          </w:p>
          <w:p w:rsidR="00C4604F" w:rsidRDefault="00C4604F" w:rsidP="00396FDE">
            <w:pPr>
              <w:spacing w:line="216" w:lineRule="auto"/>
              <w:jc w:val="center"/>
            </w:pPr>
            <w:r>
              <w:t>6,0 куб. м/час</w:t>
            </w:r>
          </w:p>
        </w:tc>
        <w:tc>
          <w:tcPr>
            <w:tcW w:w="1606" w:type="dxa"/>
            <w:tcBorders>
              <w:top w:val="single" w:sz="4" w:space="0" w:color="auto"/>
              <w:left w:val="single" w:sz="4" w:space="0" w:color="auto"/>
              <w:bottom w:val="single" w:sz="4" w:space="0" w:color="auto"/>
              <w:right w:val="single" w:sz="4" w:space="0" w:color="auto"/>
            </w:tcBorders>
            <w:vAlign w:val="center"/>
            <w:hideMark/>
          </w:tcPr>
          <w:p w:rsidR="00C4604F" w:rsidRDefault="00C4604F" w:rsidP="00396FDE">
            <w:pPr>
              <w:spacing w:line="216" w:lineRule="auto"/>
              <w:jc w:val="center"/>
            </w:pPr>
            <w:r>
              <w:t>нет данных</w:t>
            </w:r>
          </w:p>
        </w:tc>
        <w:tc>
          <w:tcPr>
            <w:tcW w:w="1606" w:type="dxa"/>
            <w:tcBorders>
              <w:top w:val="single" w:sz="4" w:space="0" w:color="auto"/>
              <w:left w:val="single" w:sz="4" w:space="0" w:color="auto"/>
              <w:bottom w:val="single" w:sz="4" w:space="0" w:color="auto"/>
              <w:right w:val="single" w:sz="4" w:space="0" w:color="auto"/>
            </w:tcBorders>
            <w:vAlign w:val="center"/>
          </w:tcPr>
          <w:p w:rsidR="00C4604F" w:rsidRPr="00C4604F" w:rsidRDefault="00C4604F" w:rsidP="00396FDE">
            <w:pPr>
              <w:spacing w:line="216" w:lineRule="auto"/>
              <w:jc w:val="center"/>
            </w:pPr>
            <w:r>
              <w:t>соответствует</w:t>
            </w:r>
          </w:p>
        </w:tc>
        <w:tc>
          <w:tcPr>
            <w:tcW w:w="1980"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pPr>
            <w:r>
              <w:t xml:space="preserve">ООО «Единство» </w:t>
            </w:r>
          </w:p>
        </w:tc>
        <w:tc>
          <w:tcPr>
            <w:tcW w:w="887"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jc w:val="center"/>
            </w:pPr>
            <w:r>
              <w:t>нет</w:t>
            </w:r>
          </w:p>
        </w:tc>
        <w:tc>
          <w:tcPr>
            <w:tcW w:w="851" w:type="dxa"/>
            <w:tcBorders>
              <w:top w:val="single" w:sz="4" w:space="0" w:color="auto"/>
              <w:left w:val="single" w:sz="4" w:space="0" w:color="auto"/>
              <w:bottom w:val="single" w:sz="4" w:space="0" w:color="auto"/>
              <w:right w:val="single" w:sz="4" w:space="0" w:color="auto"/>
            </w:tcBorders>
          </w:tcPr>
          <w:p w:rsidR="00C4604F" w:rsidRDefault="00C4604F"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c>
          <w:tcPr>
            <w:tcW w:w="2050" w:type="dxa"/>
            <w:tcBorders>
              <w:top w:val="single" w:sz="4" w:space="0" w:color="auto"/>
              <w:left w:val="single" w:sz="4" w:space="0" w:color="auto"/>
              <w:bottom w:val="single" w:sz="4" w:space="0" w:color="auto"/>
              <w:right w:val="single" w:sz="4" w:space="0" w:color="auto"/>
            </w:tcBorders>
          </w:tcPr>
          <w:p w:rsidR="00C4604F" w:rsidRDefault="005513F2" w:rsidP="004D3513">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pPr>
            <w:r w:rsidRPr="005513F2">
              <w:t xml:space="preserve">сведения </w:t>
            </w:r>
            <w:r w:rsidR="004D3513">
              <w:t xml:space="preserve">о </w:t>
            </w:r>
            <w:r w:rsidRPr="005513F2">
              <w:t>пояс</w:t>
            </w:r>
            <w:r w:rsidR="004D3513">
              <w:t>ах</w:t>
            </w:r>
            <w:r w:rsidRPr="005513F2">
              <w:t xml:space="preserve"> ЗСО с реестровыми номерами 35:15-6.568</w:t>
            </w:r>
            <w:r>
              <w:t xml:space="preserve">, </w:t>
            </w:r>
            <w:r w:rsidRPr="005513F2">
              <w:t>35:15-6.567</w:t>
            </w:r>
            <w:r w:rsidR="004D3513">
              <w:t xml:space="preserve">  </w:t>
            </w:r>
            <w:r w:rsidR="004D3513" w:rsidRPr="004D3513">
              <w:t>содержатся в ЕГРН</w:t>
            </w:r>
          </w:p>
        </w:tc>
      </w:tr>
      <w:tr w:rsidR="00C4604F" w:rsidTr="001C6DCB">
        <w:tc>
          <w:tcPr>
            <w:tcW w:w="421"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pPr>
            <w:r>
              <w:t>4</w:t>
            </w:r>
          </w:p>
        </w:tc>
        <w:tc>
          <w:tcPr>
            <w:tcW w:w="2599"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pPr>
            <w:r>
              <w:t xml:space="preserve">Артезианская скважина </w:t>
            </w:r>
          </w:p>
          <w:p w:rsidR="00C4604F" w:rsidRDefault="00C4604F" w:rsidP="00396FDE">
            <w:pPr>
              <w:spacing w:line="216" w:lineRule="auto"/>
              <w:rPr>
                <w:sz w:val="28"/>
                <w:szCs w:val="22"/>
                <w:lang w:eastAsia="en-US"/>
              </w:rPr>
            </w:pPr>
            <w:r>
              <w:t>№ 2679, с. им. Бабушкина</w:t>
            </w:r>
          </w:p>
        </w:tc>
        <w:tc>
          <w:tcPr>
            <w:tcW w:w="1118" w:type="dxa"/>
            <w:tcBorders>
              <w:top w:val="single" w:sz="4" w:space="0" w:color="auto"/>
              <w:left w:val="single" w:sz="4" w:space="0" w:color="auto"/>
              <w:bottom w:val="single" w:sz="4" w:space="0" w:color="auto"/>
              <w:right w:val="single" w:sz="4" w:space="0" w:color="auto"/>
            </w:tcBorders>
            <w:vAlign w:val="center"/>
            <w:hideMark/>
          </w:tcPr>
          <w:p w:rsidR="00C4604F" w:rsidRDefault="00C4604F" w:rsidP="00396FDE">
            <w:pPr>
              <w:spacing w:line="216" w:lineRule="auto"/>
              <w:jc w:val="center"/>
            </w:pPr>
            <w:r>
              <w:t>7,2</w:t>
            </w:r>
          </w:p>
        </w:tc>
        <w:tc>
          <w:tcPr>
            <w:tcW w:w="1591" w:type="dxa"/>
            <w:tcBorders>
              <w:top w:val="single" w:sz="4" w:space="0" w:color="auto"/>
              <w:left w:val="single" w:sz="4" w:space="0" w:color="auto"/>
              <w:bottom w:val="single" w:sz="4" w:space="0" w:color="auto"/>
              <w:right w:val="single" w:sz="4" w:space="0" w:color="auto"/>
            </w:tcBorders>
            <w:vAlign w:val="center"/>
            <w:hideMark/>
          </w:tcPr>
          <w:p w:rsidR="00C4604F" w:rsidRDefault="00C4604F" w:rsidP="00396FDE">
            <w:pPr>
              <w:spacing w:line="216" w:lineRule="auto"/>
              <w:jc w:val="center"/>
            </w:pPr>
            <w:r>
              <w:t>ЭЦВ 5-6,5-80,</w:t>
            </w:r>
          </w:p>
          <w:p w:rsidR="00C4604F" w:rsidRDefault="00C4604F" w:rsidP="00396FDE">
            <w:pPr>
              <w:spacing w:line="216" w:lineRule="auto"/>
              <w:jc w:val="center"/>
            </w:pPr>
            <w:r>
              <w:t>6,2 куб. м/час</w:t>
            </w:r>
          </w:p>
        </w:tc>
        <w:tc>
          <w:tcPr>
            <w:tcW w:w="1606" w:type="dxa"/>
            <w:tcBorders>
              <w:top w:val="single" w:sz="4" w:space="0" w:color="auto"/>
              <w:left w:val="single" w:sz="4" w:space="0" w:color="auto"/>
              <w:bottom w:val="single" w:sz="4" w:space="0" w:color="auto"/>
              <w:right w:val="single" w:sz="4" w:space="0" w:color="auto"/>
            </w:tcBorders>
            <w:vAlign w:val="center"/>
            <w:hideMark/>
          </w:tcPr>
          <w:p w:rsidR="00C4604F" w:rsidRDefault="00515289" w:rsidP="00396FDE">
            <w:pPr>
              <w:spacing w:line="216" w:lineRule="auto"/>
              <w:jc w:val="center"/>
            </w:pPr>
            <w:r>
              <w:t>50 куб. м</w:t>
            </w:r>
          </w:p>
        </w:tc>
        <w:tc>
          <w:tcPr>
            <w:tcW w:w="1606" w:type="dxa"/>
            <w:tcBorders>
              <w:top w:val="single" w:sz="4" w:space="0" w:color="auto"/>
              <w:left w:val="single" w:sz="4" w:space="0" w:color="auto"/>
              <w:bottom w:val="single" w:sz="4" w:space="0" w:color="auto"/>
              <w:right w:val="single" w:sz="4" w:space="0" w:color="auto"/>
            </w:tcBorders>
            <w:vAlign w:val="center"/>
          </w:tcPr>
          <w:p w:rsidR="00C4604F" w:rsidRDefault="00C4604F" w:rsidP="00396FDE">
            <w:pPr>
              <w:spacing w:line="216" w:lineRule="auto"/>
              <w:jc w:val="center"/>
            </w:pPr>
            <w:r>
              <w:t>нет данных</w:t>
            </w:r>
          </w:p>
        </w:tc>
        <w:tc>
          <w:tcPr>
            <w:tcW w:w="1980"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pPr>
            <w:r>
              <w:t xml:space="preserve">ООО «Единство» </w:t>
            </w:r>
          </w:p>
        </w:tc>
        <w:tc>
          <w:tcPr>
            <w:tcW w:w="887"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jc w:val="center"/>
            </w:pPr>
            <w:r>
              <w:t>нет</w:t>
            </w:r>
          </w:p>
        </w:tc>
        <w:tc>
          <w:tcPr>
            <w:tcW w:w="851" w:type="dxa"/>
            <w:tcBorders>
              <w:top w:val="single" w:sz="4" w:space="0" w:color="auto"/>
              <w:left w:val="single" w:sz="4" w:space="0" w:color="auto"/>
              <w:bottom w:val="single" w:sz="4" w:space="0" w:color="auto"/>
              <w:right w:val="single" w:sz="4" w:space="0" w:color="auto"/>
            </w:tcBorders>
          </w:tcPr>
          <w:p w:rsidR="00C4604F" w:rsidRDefault="00C4604F"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c>
          <w:tcPr>
            <w:tcW w:w="2050" w:type="dxa"/>
            <w:tcBorders>
              <w:top w:val="single" w:sz="4" w:space="0" w:color="auto"/>
              <w:left w:val="single" w:sz="4" w:space="0" w:color="auto"/>
              <w:bottom w:val="single" w:sz="4" w:space="0" w:color="auto"/>
              <w:right w:val="single" w:sz="4" w:space="0" w:color="auto"/>
            </w:tcBorders>
          </w:tcPr>
          <w:p w:rsidR="00C4604F" w:rsidRDefault="00C4604F"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r>
      <w:tr w:rsidR="00A01A42" w:rsidTr="001C6DCB">
        <w:trPr>
          <w:trHeight w:val="320"/>
        </w:trPr>
        <w:tc>
          <w:tcPr>
            <w:tcW w:w="421" w:type="dxa"/>
            <w:tcBorders>
              <w:top w:val="single" w:sz="4" w:space="0" w:color="auto"/>
              <w:left w:val="single" w:sz="4" w:space="0" w:color="auto"/>
              <w:bottom w:val="single" w:sz="4" w:space="0" w:color="auto"/>
              <w:right w:val="single" w:sz="4" w:space="0" w:color="auto"/>
            </w:tcBorders>
            <w:hideMark/>
          </w:tcPr>
          <w:p w:rsidR="00A01A42" w:rsidRDefault="00A01A42" w:rsidP="00396FDE">
            <w:pPr>
              <w:spacing w:line="216" w:lineRule="auto"/>
            </w:pPr>
            <w:r>
              <w:t>5</w:t>
            </w:r>
          </w:p>
        </w:tc>
        <w:tc>
          <w:tcPr>
            <w:tcW w:w="2599" w:type="dxa"/>
            <w:tcBorders>
              <w:top w:val="single" w:sz="4" w:space="0" w:color="auto"/>
              <w:left w:val="single" w:sz="4" w:space="0" w:color="auto"/>
              <w:bottom w:val="single" w:sz="4" w:space="0" w:color="auto"/>
              <w:right w:val="single" w:sz="4" w:space="0" w:color="auto"/>
            </w:tcBorders>
            <w:hideMark/>
          </w:tcPr>
          <w:p w:rsidR="00A01A42" w:rsidRDefault="00A01A42" w:rsidP="00396FDE">
            <w:pPr>
              <w:spacing w:line="216" w:lineRule="auto"/>
            </w:pPr>
            <w:r>
              <w:t xml:space="preserve">Артезианская скважина </w:t>
            </w:r>
          </w:p>
          <w:p w:rsidR="00A01A42" w:rsidRDefault="00A01A42" w:rsidP="00396FDE">
            <w:pPr>
              <w:spacing w:line="216" w:lineRule="auto"/>
            </w:pPr>
            <w:r>
              <w:t>№ 541, с. им. Бабушкина</w:t>
            </w:r>
          </w:p>
        </w:tc>
        <w:tc>
          <w:tcPr>
            <w:tcW w:w="1118" w:type="dxa"/>
            <w:tcBorders>
              <w:top w:val="single" w:sz="4" w:space="0" w:color="auto"/>
              <w:left w:val="single" w:sz="4" w:space="0" w:color="auto"/>
              <w:bottom w:val="single" w:sz="4" w:space="0" w:color="auto"/>
              <w:right w:val="single" w:sz="4" w:space="0" w:color="auto"/>
            </w:tcBorders>
            <w:vAlign w:val="center"/>
            <w:hideMark/>
          </w:tcPr>
          <w:p w:rsidR="00A01A42" w:rsidRDefault="00A01A42" w:rsidP="00396FDE">
            <w:pPr>
              <w:spacing w:line="216" w:lineRule="auto"/>
              <w:jc w:val="center"/>
            </w:pPr>
            <w:r>
              <w:t>7,0</w:t>
            </w:r>
          </w:p>
        </w:tc>
        <w:tc>
          <w:tcPr>
            <w:tcW w:w="1591" w:type="dxa"/>
            <w:tcBorders>
              <w:top w:val="single" w:sz="4" w:space="0" w:color="auto"/>
              <w:left w:val="single" w:sz="4" w:space="0" w:color="auto"/>
              <w:bottom w:val="single" w:sz="4" w:space="0" w:color="auto"/>
              <w:right w:val="single" w:sz="4" w:space="0" w:color="auto"/>
            </w:tcBorders>
            <w:vAlign w:val="center"/>
            <w:hideMark/>
          </w:tcPr>
          <w:p w:rsidR="00A01A42" w:rsidRDefault="00A01A42" w:rsidP="00396FDE">
            <w:pPr>
              <w:spacing w:line="216" w:lineRule="auto"/>
              <w:jc w:val="center"/>
            </w:pPr>
            <w:r>
              <w:t xml:space="preserve">ЭЦВ 6-7,2-75, </w:t>
            </w:r>
          </w:p>
          <w:p w:rsidR="00A01A42" w:rsidRDefault="00A01A42" w:rsidP="00396FDE">
            <w:pPr>
              <w:spacing w:line="216" w:lineRule="auto"/>
              <w:jc w:val="center"/>
            </w:pPr>
            <w:r>
              <w:t>6,2 куб. м/час</w:t>
            </w:r>
          </w:p>
        </w:tc>
        <w:tc>
          <w:tcPr>
            <w:tcW w:w="1606" w:type="dxa"/>
            <w:tcBorders>
              <w:top w:val="single" w:sz="4" w:space="0" w:color="auto"/>
              <w:left w:val="single" w:sz="4" w:space="0" w:color="auto"/>
              <w:bottom w:val="single" w:sz="4" w:space="0" w:color="auto"/>
              <w:right w:val="single" w:sz="4" w:space="0" w:color="auto"/>
            </w:tcBorders>
            <w:vAlign w:val="center"/>
            <w:hideMark/>
          </w:tcPr>
          <w:p w:rsidR="00A01A42" w:rsidRDefault="00A01A42" w:rsidP="00396FDE">
            <w:pPr>
              <w:spacing w:line="216" w:lineRule="auto"/>
              <w:jc w:val="center"/>
            </w:pPr>
            <w:r>
              <w:t>50 куб. м</w:t>
            </w:r>
          </w:p>
        </w:tc>
        <w:tc>
          <w:tcPr>
            <w:tcW w:w="1606" w:type="dxa"/>
            <w:tcBorders>
              <w:top w:val="single" w:sz="4" w:space="0" w:color="auto"/>
              <w:left w:val="single" w:sz="4" w:space="0" w:color="auto"/>
              <w:bottom w:val="single" w:sz="4" w:space="0" w:color="auto"/>
              <w:right w:val="single" w:sz="4" w:space="0" w:color="auto"/>
            </w:tcBorders>
            <w:vAlign w:val="center"/>
          </w:tcPr>
          <w:p w:rsidR="00A01A42" w:rsidRPr="00C4604F" w:rsidRDefault="00A01A42" w:rsidP="00396FDE">
            <w:pPr>
              <w:spacing w:line="216" w:lineRule="auto"/>
              <w:jc w:val="center"/>
            </w:pPr>
            <w:r>
              <w:t>соответствует</w:t>
            </w:r>
          </w:p>
        </w:tc>
        <w:tc>
          <w:tcPr>
            <w:tcW w:w="1980" w:type="dxa"/>
            <w:tcBorders>
              <w:top w:val="single" w:sz="4" w:space="0" w:color="auto"/>
              <w:left w:val="single" w:sz="4" w:space="0" w:color="auto"/>
              <w:bottom w:val="single" w:sz="4" w:space="0" w:color="auto"/>
              <w:right w:val="single" w:sz="4" w:space="0" w:color="auto"/>
            </w:tcBorders>
            <w:hideMark/>
          </w:tcPr>
          <w:p w:rsidR="00A01A42" w:rsidRDefault="00A01A42" w:rsidP="00396FDE">
            <w:pPr>
              <w:spacing w:line="216" w:lineRule="auto"/>
            </w:pPr>
            <w:r>
              <w:t xml:space="preserve">ООО «Единство» </w:t>
            </w:r>
          </w:p>
        </w:tc>
        <w:tc>
          <w:tcPr>
            <w:tcW w:w="887" w:type="dxa"/>
            <w:tcBorders>
              <w:top w:val="single" w:sz="4" w:space="0" w:color="auto"/>
              <w:left w:val="single" w:sz="4" w:space="0" w:color="auto"/>
              <w:bottom w:val="single" w:sz="4" w:space="0" w:color="auto"/>
              <w:right w:val="single" w:sz="4" w:space="0" w:color="auto"/>
            </w:tcBorders>
            <w:hideMark/>
          </w:tcPr>
          <w:p w:rsidR="00A01A42" w:rsidRDefault="00A01A42" w:rsidP="00396FDE">
            <w:pPr>
              <w:spacing w:line="216" w:lineRule="auto"/>
              <w:jc w:val="center"/>
            </w:pPr>
            <w:r>
              <w:t>нет</w:t>
            </w:r>
          </w:p>
        </w:tc>
        <w:tc>
          <w:tcPr>
            <w:tcW w:w="851" w:type="dxa"/>
            <w:tcBorders>
              <w:top w:val="single" w:sz="4" w:space="0" w:color="auto"/>
              <w:left w:val="single" w:sz="4" w:space="0" w:color="auto"/>
              <w:bottom w:val="single" w:sz="4" w:space="0" w:color="auto"/>
              <w:right w:val="single" w:sz="4" w:space="0" w:color="auto"/>
            </w:tcBorders>
          </w:tcPr>
          <w:p w:rsidR="00A01A42" w:rsidRDefault="00A01A42"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c>
          <w:tcPr>
            <w:tcW w:w="2050" w:type="dxa"/>
            <w:tcBorders>
              <w:top w:val="single" w:sz="4" w:space="0" w:color="auto"/>
              <w:left w:val="single" w:sz="4" w:space="0" w:color="auto"/>
              <w:bottom w:val="single" w:sz="4" w:space="0" w:color="auto"/>
              <w:right w:val="single" w:sz="4" w:space="0" w:color="auto"/>
            </w:tcBorders>
          </w:tcPr>
          <w:p w:rsidR="00A01A42" w:rsidRDefault="00A01A42"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r>
      <w:tr w:rsidR="00016057" w:rsidTr="001C6DCB">
        <w:trPr>
          <w:trHeight w:val="344"/>
        </w:trPr>
        <w:tc>
          <w:tcPr>
            <w:tcW w:w="421" w:type="dxa"/>
            <w:tcBorders>
              <w:top w:val="single" w:sz="4" w:space="0" w:color="auto"/>
              <w:left w:val="single" w:sz="4" w:space="0" w:color="auto"/>
              <w:bottom w:val="single" w:sz="4" w:space="0" w:color="auto"/>
              <w:right w:val="single" w:sz="4" w:space="0" w:color="auto"/>
            </w:tcBorders>
            <w:hideMark/>
          </w:tcPr>
          <w:p w:rsidR="00016057" w:rsidRDefault="00016057" w:rsidP="00396FDE">
            <w:pPr>
              <w:spacing w:line="216" w:lineRule="auto"/>
            </w:pPr>
            <w:r>
              <w:t>6</w:t>
            </w:r>
          </w:p>
        </w:tc>
        <w:tc>
          <w:tcPr>
            <w:tcW w:w="2599" w:type="dxa"/>
            <w:tcBorders>
              <w:top w:val="single" w:sz="4" w:space="0" w:color="auto"/>
              <w:left w:val="single" w:sz="4" w:space="0" w:color="auto"/>
              <w:bottom w:val="single" w:sz="4" w:space="0" w:color="auto"/>
              <w:right w:val="single" w:sz="4" w:space="0" w:color="auto"/>
            </w:tcBorders>
            <w:hideMark/>
          </w:tcPr>
          <w:p w:rsidR="00016057" w:rsidRDefault="00016057" w:rsidP="00396FDE">
            <w:pPr>
              <w:spacing w:line="216" w:lineRule="auto"/>
            </w:pPr>
            <w:r>
              <w:t xml:space="preserve">Артезианская скважина </w:t>
            </w:r>
          </w:p>
          <w:p w:rsidR="00016057" w:rsidRPr="006F6BF1" w:rsidRDefault="00016057" w:rsidP="00396FDE">
            <w:pPr>
              <w:spacing w:line="216" w:lineRule="auto"/>
            </w:pPr>
            <w:r>
              <w:t>№ 3518</w:t>
            </w:r>
            <w:r w:rsidRPr="006F6BF1">
              <w:t xml:space="preserve">, </w:t>
            </w:r>
            <w:r>
              <w:t>с. им. Бабушкина</w:t>
            </w:r>
          </w:p>
        </w:tc>
        <w:tc>
          <w:tcPr>
            <w:tcW w:w="1118" w:type="dxa"/>
            <w:tcBorders>
              <w:top w:val="single" w:sz="4" w:space="0" w:color="auto"/>
              <w:left w:val="single" w:sz="4" w:space="0" w:color="auto"/>
              <w:bottom w:val="single" w:sz="4" w:space="0" w:color="auto"/>
              <w:right w:val="single" w:sz="4" w:space="0" w:color="auto"/>
            </w:tcBorders>
            <w:vAlign w:val="center"/>
            <w:hideMark/>
          </w:tcPr>
          <w:p w:rsidR="00016057" w:rsidRDefault="00016057" w:rsidP="00396FDE">
            <w:pPr>
              <w:spacing w:line="216" w:lineRule="auto"/>
              <w:jc w:val="center"/>
            </w:pPr>
            <w:r>
              <w:t>7,0</w:t>
            </w:r>
          </w:p>
        </w:tc>
        <w:tc>
          <w:tcPr>
            <w:tcW w:w="1591" w:type="dxa"/>
            <w:tcBorders>
              <w:top w:val="single" w:sz="4" w:space="0" w:color="auto"/>
              <w:left w:val="single" w:sz="4" w:space="0" w:color="auto"/>
              <w:bottom w:val="single" w:sz="4" w:space="0" w:color="auto"/>
              <w:right w:val="single" w:sz="4" w:space="0" w:color="auto"/>
            </w:tcBorders>
            <w:vAlign w:val="center"/>
            <w:hideMark/>
          </w:tcPr>
          <w:p w:rsidR="00016057" w:rsidRDefault="00016057" w:rsidP="00396FDE">
            <w:pPr>
              <w:spacing w:line="216" w:lineRule="auto"/>
              <w:jc w:val="center"/>
            </w:pPr>
            <w:r>
              <w:t xml:space="preserve">ЭЦВ 6-6,3-80, </w:t>
            </w:r>
          </w:p>
          <w:p w:rsidR="00016057" w:rsidRDefault="00016057" w:rsidP="00396FDE">
            <w:pPr>
              <w:spacing w:line="216" w:lineRule="auto"/>
              <w:jc w:val="center"/>
            </w:pPr>
            <w:r>
              <w:t>6,2 куб. м/час</w:t>
            </w:r>
          </w:p>
        </w:tc>
        <w:tc>
          <w:tcPr>
            <w:tcW w:w="1606" w:type="dxa"/>
            <w:tcBorders>
              <w:top w:val="single" w:sz="4" w:space="0" w:color="auto"/>
              <w:left w:val="single" w:sz="4" w:space="0" w:color="auto"/>
              <w:bottom w:val="single" w:sz="4" w:space="0" w:color="auto"/>
              <w:right w:val="single" w:sz="4" w:space="0" w:color="auto"/>
            </w:tcBorders>
            <w:vAlign w:val="center"/>
            <w:hideMark/>
          </w:tcPr>
          <w:p w:rsidR="00016057" w:rsidRDefault="00016057" w:rsidP="00396FDE">
            <w:pPr>
              <w:spacing w:line="216" w:lineRule="auto"/>
              <w:jc w:val="center"/>
            </w:pPr>
            <w:r>
              <w:t>50 куб. м</w:t>
            </w:r>
          </w:p>
        </w:tc>
        <w:tc>
          <w:tcPr>
            <w:tcW w:w="1606" w:type="dxa"/>
            <w:tcBorders>
              <w:top w:val="single" w:sz="4" w:space="0" w:color="auto"/>
              <w:left w:val="single" w:sz="4" w:space="0" w:color="auto"/>
              <w:bottom w:val="single" w:sz="4" w:space="0" w:color="auto"/>
              <w:right w:val="single" w:sz="4" w:space="0" w:color="auto"/>
            </w:tcBorders>
            <w:vAlign w:val="center"/>
          </w:tcPr>
          <w:p w:rsidR="00016057" w:rsidRPr="00C4604F" w:rsidRDefault="00016057" w:rsidP="00396FDE">
            <w:pPr>
              <w:spacing w:line="216" w:lineRule="auto"/>
              <w:ind w:left="-46" w:right="-60"/>
              <w:jc w:val="center"/>
            </w:pPr>
            <w:r w:rsidRPr="00C4604F">
              <w:t>не соответствует</w:t>
            </w:r>
          </w:p>
        </w:tc>
        <w:tc>
          <w:tcPr>
            <w:tcW w:w="1980" w:type="dxa"/>
            <w:tcBorders>
              <w:top w:val="single" w:sz="4" w:space="0" w:color="auto"/>
              <w:left w:val="single" w:sz="4" w:space="0" w:color="auto"/>
              <w:bottom w:val="single" w:sz="4" w:space="0" w:color="auto"/>
              <w:right w:val="single" w:sz="4" w:space="0" w:color="auto"/>
            </w:tcBorders>
            <w:hideMark/>
          </w:tcPr>
          <w:p w:rsidR="00016057" w:rsidRDefault="00016057" w:rsidP="00396FDE">
            <w:pPr>
              <w:spacing w:line="216" w:lineRule="auto"/>
            </w:pPr>
            <w:r>
              <w:t xml:space="preserve">ООО «Единство» </w:t>
            </w:r>
          </w:p>
        </w:tc>
        <w:tc>
          <w:tcPr>
            <w:tcW w:w="887" w:type="dxa"/>
            <w:tcBorders>
              <w:top w:val="single" w:sz="4" w:space="0" w:color="auto"/>
              <w:left w:val="single" w:sz="4" w:space="0" w:color="auto"/>
              <w:bottom w:val="single" w:sz="4" w:space="0" w:color="auto"/>
              <w:right w:val="single" w:sz="4" w:space="0" w:color="auto"/>
            </w:tcBorders>
            <w:hideMark/>
          </w:tcPr>
          <w:p w:rsidR="00016057" w:rsidRDefault="00016057" w:rsidP="00396FDE">
            <w:pPr>
              <w:spacing w:line="216" w:lineRule="auto"/>
              <w:jc w:val="center"/>
            </w:pPr>
            <w:r>
              <w:t>нет</w:t>
            </w:r>
          </w:p>
        </w:tc>
        <w:tc>
          <w:tcPr>
            <w:tcW w:w="851" w:type="dxa"/>
            <w:tcBorders>
              <w:top w:val="single" w:sz="4" w:space="0" w:color="auto"/>
              <w:left w:val="single" w:sz="4" w:space="0" w:color="auto"/>
              <w:bottom w:val="single" w:sz="4" w:space="0" w:color="auto"/>
              <w:right w:val="single" w:sz="4" w:space="0" w:color="auto"/>
            </w:tcBorders>
          </w:tcPr>
          <w:p w:rsidR="00016057" w:rsidRDefault="00016057"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c>
          <w:tcPr>
            <w:tcW w:w="2050" w:type="dxa"/>
            <w:tcBorders>
              <w:top w:val="single" w:sz="4" w:space="0" w:color="auto"/>
              <w:left w:val="single" w:sz="4" w:space="0" w:color="auto"/>
              <w:bottom w:val="single" w:sz="4" w:space="0" w:color="auto"/>
              <w:right w:val="single" w:sz="4" w:space="0" w:color="auto"/>
            </w:tcBorders>
          </w:tcPr>
          <w:p w:rsidR="00016057" w:rsidRDefault="00016057"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r>
      <w:tr w:rsidR="00C4604F" w:rsidTr="001C6DCB">
        <w:tc>
          <w:tcPr>
            <w:tcW w:w="421"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pPr>
            <w:r>
              <w:t>7</w:t>
            </w:r>
          </w:p>
        </w:tc>
        <w:tc>
          <w:tcPr>
            <w:tcW w:w="2599"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ind w:right="-78"/>
            </w:pPr>
            <w:r>
              <w:t xml:space="preserve">Артезианская скважина </w:t>
            </w:r>
          </w:p>
          <w:p w:rsidR="00C4604F" w:rsidRDefault="00C4604F" w:rsidP="00396FDE">
            <w:pPr>
              <w:spacing w:line="216" w:lineRule="auto"/>
              <w:ind w:right="-78"/>
            </w:pPr>
            <w:r>
              <w:t>№ 743, п. Юрманга</w:t>
            </w:r>
          </w:p>
        </w:tc>
        <w:tc>
          <w:tcPr>
            <w:tcW w:w="1118" w:type="dxa"/>
            <w:tcBorders>
              <w:top w:val="single" w:sz="4" w:space="0" w:color="auto"/>
              <w:left w:val="single" w:sz="4" w:space="0" w:color="auto"/>
              <w:bottom w:val="single" w:sz="4" w:space="0" w:color="auto"/>
              <w:right w:val="single" w:sz="4" w:space="0" w:color="auto"/>
            </w:tcBorders>
            <w:vAlign w:val="center"/>
            <w:hideMark/>
          </w:tcPr>
          <w:p w:rsidR="00C4604F" w:rsidRDefault="00C4604F" w:rsidP="00396FDE">
            <w:pPr>
              <w:spacing w:line="216" w:lineRule="auto"/>
              <w:jc w:val="center"/>
            </w:pPr>
            <w:r>
              <w:t>4,0</w:t>
            </w:r>
          </w:p>
        </w:tc>
        <w:tc>
          <w:tcPr>
            <w:tcW w:w="1591" w:type="dxa"/>
            <w:tcBorders>
              <w:top w:val="single" w:sz="4" w:space="0" w:color="auto"/>
              <w:left w:val="single" w:sz="4" w:space="0" w:color="auto"/>
              <w:bottom w:val="single" w:sz="4" w:space="0" w:color="auto"/>
              <w:right w:val="single" w:sz="4" w:space="0" w:color="auto"/>
            </w:tcBorders>
            <w:vAlign w:val="center"/>
            <w:hideMark/>
          </w:tcPr>
          <w:p w:rsidR="00C4604F" w:rsidRDefault="00C4604F" w:rsidP="00396FDE">
            <w:pPr>
              <w:spacing w:line="216" w:lineRule="auto"/>
              <w:jc w:val="center"/>
            </w:pPr>
            <w:r>
              <w:t xml:space="preserve">ЭЦВ 6-6,3-80, </w:t>
            </w:r>
          </w:p>
          <w:p w:rsidR="00C4604F" w:rsidRDefault="00C4604F" w:rsidP="00396FDE">
            <w:pPr>
              <w:spacing w:line="216" w:lineRule="auto"/>
              <w:jc w:val="center"/>
            </w:pPr>
            <w:r>
              <w:t>0,8 куб. м/час</w:t>
            </w:r>
          </w:p>
        </w:tc>
        <w:tc>
          <w:tcPr>
            <w:tcW w:w="1606" w:type="dxa"/>
            <w:tcBorders>
              <w:top w:val="single" w:sz="4" w:space="0" w:color="auto"/>
              <w:left w:val="single" w:sz="4" w:space="0" w:color="auto"/>
              <w:bottom w:val="single" w:sz="4" w:space="0" w:color="auto"/>
              <w:right w:val="single" w:sz="4" w:space="0" w:color="auto"/>
            </w:tcBorders>
            <w:vAlign w:val="center"/>
            <w:hideMark/>
          </w:tcPr>
          <w:p w:rsidR="00C4604F" w:rsidRDefault="00C4604F" w:rsidP="00396FDE">
            <w:pPr>
              <w:spacing w:line="216" w:lineRule="auto"/>
              <w:jc w:val="center"/>
            </w:pPr>
            <w:r>
              <w:t>нет данных</w:t>
            </w:r>
          </w:p>
        </w:tc>
        <w:tc>
          <w:tcPr>
            <w:tcW w:w="1606" w:type="dxa"/>
            <w:tcBorders>
              <w:top w:val="single" w:sz="4" w:space="0" w:color="auto"/>
              <w:left w:val="single" w:sz="4" w:space="0" w:color="auto"/>
              <w:bottom w:val="single" w:sz="4" w:space="0" w:color="auto"/>
              <w:right w:val="single" w:sz="4" w:space="0" w:color="auto"/>
            </w:tcBorders>
            <w:vAlign w:val="center"/>
          </w:tcPr>
          <w:p w:rsidR="00C4604F" w:rsidRDefault="00C4604F" w:rsidP="00396FDE">
            <w:pPr>
              <w:spacing w:line="216" w:lineRule="auto"/>
              <w:jc w:val="center"/>
            </w:pPr>
            <w:r>
              <w:t>нет данных</w:t>
            </w:r>
          </w:p>
        </w:tc>
        <w:tc>
          <w:tcPr>
            <w:tcW w:w="1980"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pPr>
            <w:r>
              <w:t xml:space="preserve">ООО «Единство» </w:t>
            </w:r>
          </w:p>
        </w:tc>
        <w:tc>
          <w:tcPr>
            <w:tcW w:w="887"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jc w:val="center"/>
            </w:pPr>
            <w:r>
              <w:t>нет</w:t>
            </w:r>
          </w:p>
        </w:tc>
        <w:tc>
          <w:tcPr>
            <w:tcW w:w="851" w:type="dxa"/>
            <w:tcBorders>
              <w:top w:val="single" w:sz="4" w:space="0" w:color="auto"/>
              <w:left w:val="single" w:sz="4" w:space="0" w:color="auto"/>
              <w:bottom w:val="single" w:sz="4" w:space="0" w:color="auto"/>
              <w:right w:val="single" w:sz="4" w:space="0" w:color="auto"/>
            </w:tcBorders>
          </w:tcPr>
          <w:p w:rsidR="00C4604F" w:rsidRDefault="00C4604F"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c>
          <w:tcPr>
            <w:tcW w:w="2050" w:type="dxa"/>
            <w:tcBorders>
              <w:top w:val="single" w:sz="4" w:space="0" w:color="auto"/>
              <w:left w:val="single" w:sz="4" w:space="0" w:color="auto"/>
              <w:bottom w:val="single" w:sz="4" w:space="0" w:color="auto"/>
              <w:right w:val="single" w:sz="4" w:space="0" w:color="auto"/>
            </w:tcBorders>
          </w:tcPr>
          <w:p w:rsidR="00C4604F" w:rsidRDefault="00C4604F"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r>
      <w:tr w:rsidR="00C4604F" w:rsidTr="001C6DCB">
        <w:tc>
          <w:tcPr>
            <w:tcW w:w="421"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pPr>
            <w:r>
              <w:t>8</w:t>
            </w:r>
          </w:p>
        </w:tc>
        <w:tc>
          <w:tcPr>
            <w:tcW w:w="2599"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pPr>
            <w:r>
              <w:t xml:space="preserve">Артезианская скважина </w:t>
            </w:r>
          </w:p>
          <w:p w:rsidR="00C4604F" w:rsidRDefault="00C4604F" w:rsidP="00396FDE">
            <w:pPr>
              <w:spacing w:line="216" w:lineRule="auto"/>
            </w:pPr>
            <w:r>
              <w:t>№ 2867А, п. Юрманга</w:t>
            </w:r>
          </w:p>
        </w:tc>
        <w:tc>
          <w:tcPr>
            <w:tcW w:w="1118" w:type="dxa"/>
            <w:tcBorders>
              <w:top w:val="single" w:sz="4" w:space="0" w:color="auto"/>
              <w:left w:val="single" w:sz="4" w:space="0" w:color="auto"/>
              <w:bottom w:val="single" w:sz="4" w:space="0" w:color="auto"/>
              <w:right w:val="single" w:sz="4" w:space="0" w:color="auto"/>
            </w:tcBorders>
            <w:vAlign w:val="center"/>
            <w:hideMark/>
          </w:tcPr>
          <w:p w:rsidR="00C4604F" w:rsidRDefault="00C4604F" w:rsidP="00396FDE">
            <w:pPr>
              <w:spacing w:line="216" w:lineRule="auto"/>
              <w:jc w:val="center"/>
            </w:pPr>
            <w:r>
              <w:t xml:space="preserve">6,0 </w:t>
            </w:r>
          </w:p>
        </w:tc>
        <w:tc>
          <w:tcPr>
            <w:tcW w:w="1591" w:type="dxa"/>
            <w:tcBorders>
              <w:top w:val="single" w:sz="4" w:space="0" w:color="auto"/>
              <w:left w:val="single" w:sz="4" w:space="0" w:color="auto"/>
              <w:bottom w:val="single" w:sz="4" w:space="0" w:color="auto"/>
              <w:right w:val="single" w:sz="4" w:space="0" w:color="auto"/>
            </w:tcBorders>
            <w:vAlign w:val="center"/>
            <w:hideMark/>
          </w:tcPr>
          <w:p w:rsidR="00C4604F" w:rsidRDefault="00C4604F" w:rsidP="00396FDE">
            <w:pPr>
              <w:spacing w:line="216" w:lineRule="auto"/>
              <w:jc w:val="center"/>
            </w:pPr>
            <w:r>
              <w:t xml:space="preserve">ЭЦВ 6-6,3-80, </w:t>
            </w:r>
          </w:p>
          <w:p w:rsidR="00C4604F" w:rsidRDefault="00C4604F" w:rsidP="00396FDE">
            <w:pPr>
              <w:spacing w:line="216" w:lineRule="auto"/>
              <w:jc w:val="center"/>
            </w:pPr>
            <w:r>
              <w:t>6,3 куб. м/час</w:t>
            </w:r>
          </w:p>
        </w:tc>
        <w:tc>
          <w:tcPr>
            <w:tcW w:w="1606" w:type="dxa"/>
            <w:tcBorders>
              <w:top w:val="single" w:sz="4" w:space="0" w:color="auto"/>
              <w:left w:val="single" w:sz="4" w:space="0" w:color="auto"/>
              <w:bottom w:val="single" w:sz="4" w:space="0" w:color="auto"/>
              <w:right w:val="single" w:sz="4" w:space="0" w:color="auto"/>
            </w:tcBorders>
            <w:vAlign w:val="center"/>
            <w:hideMark/>
          </w:tcPr>
          <w:p w:rsidR="00C4604F" w:rsidRDefault="00C4604F" w:rsidP="00396FDE">
            <w:pPr>
              <w:spacing w:line="216" w:lineRule="auto"/>
              <w:jc w:val="center"/>
            </w:pPr>
            <w:r>
              <w:t>нет данных</w:t>
            </w:r>
          </w:p>
        </w:tc>
        <w:tc>
          <w:tcPr>
            <w:tcW w:w="1606" w:type="dxa"/>
            <w:tcBorders>
              <w:top w:val="single" w:sz="4" w:space="0" w:color="auto"/>
              <w:left w:val="single" w:sz="4" w:space="0" w:color="auto"/>
              <w:bottom w:val="single" w:sz="4" w:space="0" w:color="auto"/>
              <w:right w:val="single" w:sz="4" w:space="0" w:color="auto"/>
            </w:tcBorders>
            <w:vAlign w:val="center"/>
          </w:tcPr>
          <w:p w:rsidR="00C4604F" w:rsidRPr="00C4604F" w:rsidRDefault="00C4604F" w:rsidP="00396FDE">
            <w:pPr>
              <w:spacing w:line="216" w:lineRule="auto"/>
              <w:ind w:left="-46" w:right="-60"/>
              <w:jc w:val="center"/>
            </w:pPr>
            <w:r w:rsidRPr="00C4604F">
              <w:t>не соответствует</w:t>
            </w:r>
          </w:p>
        </w:tc>
        <w:tc>
          <w:tcPr>
            <w:tcW w:w="1980"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pPr>
            <w:r>
              <w:t xml:space="preserve">ООО «Единство» </w:t>
            </w:r>
          </w:p>
        </w:tc>
        <w:tc>
          <w:tcPr>
            <w:tcW w:w="887" w:type="dxa"/>
            <w:tcBorders>
              <w:top w:val="single" w:sz="4" w:space="0" w:color="auto"/>
              <w:left w:val="single" w:sz="4" w:space="0" w:color="auto"/>
              <w:bottom w:val="single" w:sz="4" w:space="0" w:color="auto"/>
              <w:right w:val="single" w:sz="4" w:space="0" w:color="auto"/>
            </w:tcBorders>
            <w:hideMark/>
          </w:tcPr>
          <w:p w:rsidR="00C4604F" w:rsidRDefault="00C4604F" w:rsidP="00396FDE">
            <w:pPr>
              <w:spacing w:line="216" w:lineRule="auto"/>
              <w:jc w:val="center"/>
            </w:pPr>
            <w:r>
              <w:t>нет</w:t>
            </w:r>
          </w:p>
        </w:tc>
        <w:tc>
          <w:tcPr>
            <w:tcW w:w="851" w:type="dxa"/>
            <w:tcBorders>
              <w:top w:val="single" w:sz="4" w:space="0" w:color="auto"/>
              <w:left w:val="single" w:sz="4" w:space="0" w:color="auto"/>
              <w:bottom w:val="single" w:sz="4" w:space="0" w:color="auto"/>
              <w:right w:val="single" w:sz="4" w:space="0" w:color="auto"/>
            </w:tcBorders>
          </w:tcPr>
          <w:p w:rsidR="00C4604F" w:rsidRDefault="00C4604F"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c>
          <w:tcPr>
            <w:tcW w:w="2050" w:type="dxa"/>
            <w:tcBorders>
              <w:top w:val="single" w:sz="4" w:space="0" w:color="auto"/>
              <w:left w:val="single" w:sz="4" w:space="0" w:color="auto"/>
              <w:bottom w:val="single" w:sz="4" w:space="0" w:color="auto"/>
              <w:right w:val="single" w:sz="4" w:space="0" w:color="auto"/>
            </w:tcBorders>
          </w:tcPr>
          <w:p w:rsidR="00C4604F" w:rsidRDefault="00C4604F"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r>
      <w:tr w:rsidR="003A2A98" w:rsidTr="001C6DCB">
        <w:tc>
          <w:tcPr>
            <w:tcW w:w="421"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pPr>
            <w:r>
              <w:t>9</w:t>
            </w:r>
          </w:p>
        </w:tc>
        <w:tc>
          <w:tcPr>
            <w:tcW w:w="2599"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pPr>
            <w:r>
              <w:t xml:space="preserve">Артезианская скважина </w:t>
            </w:r>
          </w:p>
          <w:p w:rsidR="003A2A98" w:rsidRDefault="003A2A98" w:rsidP="00396FDE">
            <w:pPr>
              <w:spacing w:line="216" w:lineRule="auto"/>
            </w:pPr>
            <w:r>
              <w:t>№ 2867, п. Юрманга</w:t>
            </w:r>
          </w:p>
        </w:tc>
        <w:tc>
          <w:tcPr>
            <w:tcW w:w="1118" w:type="dxa"/>
            <w:tcBorders>
              <w:top w:val="single" w:sz="4" w:space="0" w:color="auto"/>
              <w:left w:val="single" w:sz="4" w:space="0" w:color="auto"/>
              <w:bottom w:val="single" w:sz="4" w:space="0" w:color="auto"/>
              <w:right w:val="single" w:sz="4" w:space="0" w:color="auto"/>
            </w:tcBorders>
            <w:vAlign w:val="center"/>
            <w:hideMark/>
          </w:tcPr>
          <w:p w:rsidR="003A2A98" w:rsidRDefault="003A2A98" w:rsidP="00396FDE">
            <w:pPr>
              <w:spacing w:line="216" w:lineRule="auto"/>
              <w:jc w:val="center"/>
            </w:pPr>
            <w:r>
              <w:t>6,0</w:t>
            </w:r>
          </w:p>
        </w:tc>
        <w:tc>
          <w:tcPr>
            <w:tcW w:w="1591" w:type="dxa"/>
            <w:tcBorders>
              <w:top w:val="single" w:sz="4" w:space="0" w:color="auto"/>
              <w:left w:val="single" w:sz="4" w:space="0" w:color="auto"/>
              <w:bottom w:val="single" w:sz="4" w:space="0" w:color="auto"/>
              <w:right w:val="single" w:sz="4" w:space="0" w:color="auto"/>
            </w:tcBorders>
            <w:vAlign w:val="center"/>
            <w:hideMark/>
          </w:tcPr>
          <w:p w:rsidR="003A2A98" w:rsidRDefault="003A2A98" w:rsidP="00396FDE">
            <w:pPr>
              <w:spacing w:line="216" w:lineRule="auto"/>
              <w:jc w:val="center"/>
            </w:pPr>
            <w:r>
              <w:t xml:space="preserve">ЭЦВ 6-6,3-80, </w:t>
            </w:r>
          </w:p>
          <w:p w:rsidR="003A2A98" w:rsidRDefault="003A2A98" w:rsidP="00396FDE">
            <w:pPr>
              <w:spacing w:line="216" w:lineRule="auto"/>
              <w:jc w:val="center"/>
            </w:pPr>
            <w:r>
              <w:t>4,8 куб. м/час</w:t>
            </w:r>
          </w:p>
        </w:tc>
        <w:tc>
          <w:tcPr>
            <w:tcW w:w="1606" w:type="dxa"/>
            <w:tcBorders>
              <w:top w:val="single" w:sz="4" w:space="0" w:color="auto"/>
              <w:left w:val="single" w:sz="4" w:space="0" w:color="auto"/>
              <w:bottom w:val="single" w:sz="4" w:space="0" w:color="auto"/>
              <w:right w:val="single" w:sz="4" w:space="0" w:color="auto"/>
            </w:tcBorders>
            <w:vAlign w:val="center"/>
            <w:hideMark/>
          </w:tcPr>
          <w:p w:rsidR="003A2A98" w:rsidRDefault="003A2A98" w:rsidP="00396FDE">
            <w:pPr>
              <w:spacing w:line="216" w:lineRule="auto"/>
              <w:jc w:val="center"/>
            </w:pPr>
            <w:r>
              <w:t>10 куб. м</w:t>
            </w:r>
          </w:p>
        </w:tc>
        <w:tc>
          <w:tcPr>
            <w:tcW w:w="1606" w:type="dxa"/>
            <w:tcBorders>
              <w:top w:val="single" w:sz="4" w:space="0" w:color="auto"/>
              <w:left w:val="single" w:sz="4" w:space="0" w:color="auto"/>
              <w:bottom w:val="single" w:sz="4" w:space="0" w:color="auto"/>
              <w:right w:val="single" w:sz="4" w:space="0" w:color="auto"/>
            </w:tcBorders>
            <w:vAlign w:val="center"/>
          </w:tcPr>
          <w:p w:rsidR="003A2A98" w:rsidRPr="00C4604F" w:rsidRDefault="003A2A98" w:rsidP="00396FDE">
            <w:pPr>
              <w:spacing w:line="216" w:lineRule="auto"/>
              <w:ind w:left="-46" w:right="-60"/>
              <w:jc w:val="center"/>
            </w:pPr>
            <w:r w:rsidRPr="00C4604F">
              <w:t>не соответствует</w:t>
            </w:r>
          </w:p>
        </w:tc>
        <w:tc>
          <w:tcPr>
            <w:tcW w:w="1980"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pPr>
            <w:r>
              <w:t xml:space="preserve">ООО «Единство» </w:t>
            </w:r>
          </w:p>
        </w:tc>
        <w:tc>
          <w:tcPr>
            <w:tcW w:w="887"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jc w:val="center"/>
            </w:pPr>
            <w:r>
              <w:t>нет</w:t>
            </w:r>
          </w:p>
        </w:tc>
        <w:tc>
          <w:tcPr>
            <w:tcW w:w="851" w:type="dxa"/>
            <w:tcBorders>
              <w:top w:val="single" w:sz="4" w:space="0" w:color="auto"/>
              <w:left w:val="single" w:sz="4" w:space="0" w:color="auto"/>
              <w:bottom w:val="single" w:sz="4" w:space="0" w:color="auto"/>
              <w:right w:val="single" w:sz="4" w:space="0" w:color="auto"/>
            </w:tcBorders>
          </w:tcPr>
          <w:p w:rsidR="003A2A98" w:rsidRDefault="003A2A98"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c>
          <w:tcPr>
            <w:tcW w:w="2050" w:type="dxa"/>
            <w:tcBorders>
              <w:top w:val="single" w:sz="4" w:space="0" w:color="auto"/>
              <w:left w:val="single" w:sz="4" w:space="0" w:color="auto"/>
              <w:bottom w:val="single" w:sz="4" w:space="0" w:color="auto"/>
              <w:right w:val="single" w:sz="4" w:space="0" w:color="auto"/>
            </w:tcBorders>
          </w:tcPr>
          <w:p w:rsidR="003A2A98" w:rsidRDefault="003A2A98"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r>
      <w:tr w:rsidR="003A2A98" w:rsidTr="001C6DCB">
        <w:tc>
          <w:tcPr>
            <w:tcW w:w="421"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pPr>
            <w:r>
              <w:t>10</w:t>
            </w:r>
          </w:p>
        </w:tc>
        <w:tc>
          <w:tcPr>
            <w:tcW w:w="2599"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pPr>
            <w:r>
              <w:t xml:space="preserve">Артезианская скважина </w:t>
            </w:r>
          </w:p>
          <w:p w:rsidR="003A2A98" w:rsidRDefault="003A2A98" w:rsidP="00396FDE">
            <w:pPr>
              <w:spacing w:line="216" w:lineRule="auto"/>
            </w:pPr>
            <w:r>
              <w:t>№ 3517, п. Юрманга</w:t>
            </w:r>
          </w:p>
        </w:tc>
        <w:tc>
          <w:tcPr>
            <w:tcW w:w="1118" w:type="dxa"/>
            <w:tcBorders>
              <w:top w:val="single" w:sz="4" w:space="0" w:color="auto"/>
              <w:left w:val="single" w:sz="4" w:space="0" w:color="auto"/>
              <w:bottom w:val="single" w:sz="4" w:space="0" w:color="auto"/>
              <w:right w:val="single" w:sz="4" w:space="0" w:color="auto"/>
            </w:tcBorders>
            <w:vAlign w:val="center"/>
            <w:hideMark/>
          </w:tcPr>
          <w:p w:rsidR="003A2A98" w:rsidRDefault="003A2A98" w:rsidP="00396FDE">
            <w:pPr>
              <w:spacing w:line="216" w:lineRule="auto"/>
              <w:jc w:val="center"/>
            </w:pPr>
            <w:r>
              <w:t>5,0</w:t>
            </w:r>
          </w:p>
        </w:tc>
        <w:tc>
          <w:tcPr>
            <w:tcW w:w="1591" w:type="dxa"/>
            <w:tcBorders>
              <w:top w:val="single" w:sz="4" w:space="0" w:color="auto"/>
              <w:left w:val="single" w:sz="4" w:space="0" w:color="auto"/>
              <w:bottom w:val="single" w:sz="4" w:space="0" w:color="auto"/>
              <w:right w:val="single" w:sz="4" w:space="0" w:color="auto"/>
            </w:tcBorders>
            <w:vAlign w:val="center"/>
            <w:hideMark/>
          </w:tcPr>
          <w:p w:rsidR="003A2A98" w:rsidRDefault="003A2A98" w:rsidP="00396FDE">
            <w:pPr>
              <w:spacing w:line="216" w:lineRule="auto"/>
              <w:jc w:val="center"/>
            </w:pPr>
            <w:r>
              <w:t xml:space="preserve">ЭЦВ 6-6,3-80, </w:t>
            </w:r>
          </w:p>
          <w:p w:rsidR="003A2A98" w:rsidRDefault="003A2A98" w:rsidP="00396FDE">
            <w:pPr>
              <w:spacing w:line="216" w:lineRule="auto"/>
              <w:jc w:val="center"/>
            </w:pPr>
            <w:r>
              <w:t>6,2 куб. м/час</w:t>
            </w:r>
          </w:p>
        </w:tc>
        <w:tc>
          <w:tcPr>
            <w:tcW w:w="1606" w:type="dxa"/>
            <w:tcBorders>
              <w:top w:val="single" w:sz="4" w:space="0" w:color="auto"/>
              <w:left w:val="single" w:sz="4" w:space="0" w:color="auto"/>
              <w:bottom w:val="single" w:sz="4" w:space="0" w:color="auto"/>
              <w:right w:val="single" w:sz="4" w:space="0" w:color="auto"/>
            </w:tcBorders>
            <w:vAlign w:val="center"/>
            <w:hideMark/>
          </w:tcPr>
          <w:p w:rsidR="003A2A98" w:rsidRDefault="003A2A98" w:rsidP="00396FDE">
            <w:pPr>
              <w:spacing w:line="216" w:lineRule="auto"/>
              <w:jc w:val="center"/>
            </w:pPr>
            <w:r>
              <w:t>нет данных</w:t>
            </w:r>
          </w:p>
        </w:tc>
        <w:tc>
          <w:tcPr>
            <w:tcW w:w="1606" w:type="dxa"/>
            <w:tcBorders>
              <w:top w:val="single" w:sz="4" w:space="0" w:color="auto"/>
              <w:left w:val="single" w:sz="4" w:space="0" w:color="auto"/>
              <w:bottom w:val="single" w:sz="4" w:space="0" w:color="auto"/>
              <w:right w:val="single" w:sz="4" w:space="0" w:color="auto"/>
            </w:tcBorders>
            <w:vAlign w:val="center"/>
          </w:tcPr>
          <w:p w:rsidR="003A2A98" w:rsidRPr="00C4604F" w:rsidRDefault="003A2A98" w:rsidP="00396FDE">
            <w:pPr>
              <w:spacing w:line="216" w:lineRule="auto"/>
              <w:ind w:left="-46" w:right="-60"/>
              <w:jc w:val="center"/>
            </w:pPr>
            <w:r w:rsidRPr="00C4604F">
              <w:t>не соответствует</w:t>
            </w:r>
          </w:p>
        </w:tc>
        <w:tc>
          <w:tcPr>
            <w:tcW w:w="1980"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pPr>
            <w:r>
              <w:t xml:space="preserve">ООО «Единство» </w:t>
            </w:r>
          </w:p>
        </w:tc>
        <w:tc>
          <w:tcPr>
            <w:tcW w:w="887"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jc w:val="center"/>
            </w:pPr>
            <w:r>
              <w:t>нет</w:t>
            </w:r>
          </w:p>
        </w:tc>
        <w:tc>
          <w:tcPr>
            <w:tcW w:w="851" w:type="dxa"/>
            <w:tcBorders>
              <w:top w:val="single" w:sz="4" w:space="0" w:color="auto"/>
              <w:left w:val="single" w:sz="4" w:space="0" w:color="auto"/>
              <w:bottom w:val="single" w:sz="4" w:space="0" w:color="auto"/>
              <w:right w:val="single" w:sz="4" w:space="0" w:color="auto"/>
            </w:tcBorders>
          </w:tcPr>
          <w:p w:rsidR="003A2A98" w:rsidRDefault="003A2A98"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c>
          <w:tcPr>
            <w:tcW w:w="2050" w:type="dxa"/>
            <w:tcBorders>
              <w:top w:val="single" w:sz="4" w:space="0" w:color="auto"/>
              <w:left w:val="single" w:sz="4" w:space="0" w:color="auto"/>
              <w:bottom w:val="single" w:sz="4" w:space="0" w:color="auto"/>
              <w:right w:val="single" w:sz="4" w:space="0" w:color="auto"/>
            </w:tcBorders>
            <w:hideMark/>
          </w:tcPr>
          <w:p w:rsidR="003A2A98" w:rsidRDefault="003A2A98"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pPr>
            <w:r>
              <w:t>резервная</w:t>
            </w:r>
          </w:p>
        </w:tc>
      </w:tr>
      <w:tr w:rsidR="003A2A98" w:rsidTr="001C6DCB">
        <w:tc>
          <w:tcPr>
            <w:tcW w:w="421"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pPr>
            <w:r>
              <w:t>11</w:t>
            </w:r>
          </w:p>
        </w:tc>
        <w:tc>
          <w:tcPr>
            <w:tcW w:w="2599"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pPr>
            <w:r>
              <w:t xml:space="preserve">Артезианская скважина </w:t>
            </w:r>
          </w:p>
          <w:p w:rsidR="003A2A98" w:rsidRDefault="003A2A98" w:rsidP="00396FDE">
            <w:pPr>
              <w:spacing w:line="216" w:lineRule="auto"/>
            </w:pPr>
            <w:r>
              <w:t xml:space="preserve">№ </w:t>
            </w:r>
            <w:r>
              <w:fldChar w:fldCharType="begin"/>
            </w:r>
            <w:r>
              <w:instrText xml:space="preserve"> LINK Excel.Sheet.8 "E:\\Мои Документы\\СХЕМЫ\\основы\\111\\СХ.xls" Вода!R6C6 \a \t  \* MERGEFORMAT </w:instrText>
            </w:r>
            <w:r>
              <w:fldChar w:fldCharType="separate"/>
            </w:r>
            <w:r>
              <w:t>2631</w:t>
            </w:r>
            <w:r>
              <w:fldChar w:fldCharType="end"/>
            </w:r>
            <w:r>
              <w:t xml:space="preserve">, </w:t>
            </w:r>
            <w:r>
              <w:fldChar w:fldCharType="begin"/>
            </w:r>
            <w:r>
              <w:instrText xml:space="preserve"> LINK Excel.Sheet.8 "E:\\Мои Документы\\СХЕМЫ\\основы\\111\\СХ.xls" Вода!R6C7 \a \t  \* MERGEFORMAT </w:instrText>
            </w:r>
            <w:r>
              <w:fldChar w:fldCharType="separate"/>
            </w:r>
            <w:r>
              <w:t>д. Демьяновский Погост</w:t>
            </w:r>
            <w:r>
              <w:fldChar w:fldCharType="end"/>
            </w:r>
          </w:p>
        </w:tc>
        <w:tc>
          <w:tcPr>
            <w:tcW w:w="1118" w:type="dxa"/>
            <w:tcBorders>
              <w:top w:val="single" w:sz="4" w:space="0" w:color="auto"/>
              <w:left w:val="single" w:sz="4" w:space="0" w:color="auto"/>
              <w:bottom w:val="single" w:sz="4" w:space="0" w:color="auto"/>
              <w:right w:val="single" w:sz="4" w:space="0" w:color="auto"/>
            </w:tcBorders>
            <w:vAlign w:val="center"/>
            <w:hideMark/>
          </w:tcPr>
          <w:p w:rsidR="003A2A98" w:rsidRDefault="003A2A98" w:rsidP="00396FDE">
            <w:pPr>
              <w:spacing w:line="216" w:lineRule="auto"/>
              <w:jc w:val="center"/>
            </w:pPr>
            <w:r>
              <w:t>6,0</w:t>
            </w:r>
          </w:p>
        </w:tc>
        <w:tc>
          <w:tcPr>
            <w:tcW w:w="1591" w:type="dxa"/>
            <w:tcBorders>
              <w:top w:val="single" w:sz="4" w:space="0" w:color="auto"/>
              <w:left w:val="single" w:sz="4" w:space="0" w:color="auto"/>
              <w:bottom w:val="single" w:sz="4" w:space="0" w:color="auto"/>
              <w:right w:val="single" w:sz="4" w:space="0" w:color="auto"/>
            </w:tcBorders>
            <w:vAlign w:val="center"/>
            <w:hideMark/>
          </w:tcPr>
          <w:p w:rsidR="003A2A98" w:rsidRDefault="003A2A98" w:rsidP="00396FDE">
            <w:pPr>
              <w:spacing w:line="216" w:lineRule="auto"/>
              <w:jc w:val="center"/>
            </w:pPr>
            <w:r>
              <w:fldChar w:fldCharType="begin"/>
            </w:r>
            <w:r>
              <w:instrText xml:space="preserve"> LINK Excel.Sheet.8 "E:\\Мои Документы\\СХЕМЫ\\основы\\111\\СХ.xls" Вода!R6C13 \a \t  \* MERGEFORMAT </w:instrText>
            </w:r>
            <w:r>
              <w:fldChar w:fldCharType="separate"/>
            </w:r>
            <w:r>
              <w:t>ЭЦВ6-6,3-80</w:t>
            </w:r>
            <w:r>
              <w:fldChar w:fldCharType="end"/>
            </w:r>
            <w:r>
              <w:t xml:space="preserve">, </w:t>
            </w:r>
          </w:p>
          <w:p w:rsidR="003A2A98" w:rsidRDefault="003A2A98" w:rsidP="00396FDE">
            <w:pPr>
              <w:spacing w:line="216" w:lineRule="auto"/>
              <w:jc w:val="center"/>
            </w:pPr>
            <w:r>
              <w:t>6,3 куб. м/час</w:t>
            </w:r>
          </w:p>
        </w:tc>
        <w:tc>
          <w:tcPr>
            <w:tcW w:w="1606" w:type="dxa"/>
            <w:tcBorders>
              <w:top w:val="single" w:sz="4" w:space="0" w:color="auto"/>
              <w:left w:val="single" w:sz="4" w:space="0" w:color="auto"/>
              <w:bottom w:val="single" w:sz="4" w:space="0" w:color="auto"/>
              <w:right w:val="single" w:sz="4" w:space="0" w:color="auto"/>
            </w:tcBorders>
            <w:vAlign w:val="center"/>
            <w:hideMark/>
          </w:tcPr>
          <w:p w:rsidR="003A2A98" w:rsidRDefault="003A2A98" w:rsidP="00396FDE">
            <w:pPr>
              <w:spacing w:line="216" w:lineRule="auto"/>
              <w:jc w:val="center"/>
            </w:pPr>
            <w:r>
              <w:t>нет данных</w:t>
            </w:r>
          </w:p>
        </w:tc>
        <w:tc>
          <w:tcPr>
            <w:tcW w:w="1606" w:type="dxa"/>
            <w:tcBorders>
              <w:top w:val="single" w:sz="4" w:space="0" w:color="auto"/>
              <w:left w:val="single" w:sz="4" w:space="0" w:color="auto"/>
              <w:bottom w:val="single" w:sz="4" w:space="0" w:color="auto"/>
              <w:right w:val="single" w:sz="4" w:space="0" w:color="auto"/>
            </w:tcBorders>
            <w:vAlign w:val="center"/>
          </w:tcPr>
          <w:p w:rsidR="003A2A98" w:rsidRDefault="003A2A98" w:rsidP="00396FDE">
            <w:pPr>
              <w:spacing w:line="216" w:lineRule="auto"/>
              <w:jc w:val="center"/>
            </w:pPr>
            <w:r>
              <w:t>нет данных</w:t>
            </w:r>
          </w:p>
        </w:tc>
        <w:tc>
          <w:tcPr>
            <w:tcW w:w="1980"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pPr>
            <w:r>
              <w:t xml:space="preserve">ООО «Единство» </w:t>
            </w:r>
          </w:p>
        </w:tc>
        <w:tc>
          <w:tcPr>
            <w:tcW w:w="887"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jc w:val="center"/>
            </w:pPr>
            <w:r>
              <w:t>нет</w:t>
            </w:r>
          </w:p>
        </w:tc>
        <w:tc>
          <w:tcPr>
            <w:tcW w:w="851" w:type="dxa"/>
            <w:tcBorders>
              <w:top w:val="single" w:sz="4" w:space="0" w:color="auto"/>
              <w:left w:val="single" w:sz="4" w:space="0" w:color="auto"/>
              <w:bottom w:val="single" w:sz="4" w:space="0" w:color="auto"/>
              <w:right w:val="single" w:sz="4" w:space="0" w:color="auto"/>
            </w:tcBorders>
          </w:tcPr>
          <w:p w:rsidR="003A2A98" w:rsidRDefault="003A2A98"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c>
          <w:tcPr>
            <w:tcW w:w="2050" w:type="dxa"/>
            <w:tcBorders>
              <w:top w:val="single" w:sz="4" w:space="0" w:color="auto"/>
              <w:left w:val="single" w:sz="4" w:space="0" w:color="auto"/>
              <w:bottom w:val="single" w:sz="4" w:space="0" w:color="auto"/>
              <w:right w:val="single" w:sz="4" w:space="0" w:color="auto"/>
            </w:tcBorders>
          </w:tcPr>
          <w:p w:rsidR="003A2A98" w:rsidRDefault="003A2A98"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r>
      <w:tr w:rsidR="003A2A98" w:rsidTr="001C6DCB">
        <w:tc>
          <w:tcPr>
            <w:tcW w:w="421"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pPr>
            <w:r>
              <w:t>12</w:t>
            </w:r>
          </w:p>
        </w:tc>
        <w:tc>
          <w:tcPr>
            <w:tcW w:w="2599"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pPr>
            <w:r>
              <w:t xml:space="preserve">Артезианская скважина </w:t>
            </w:r>
          </w:p>
          <w:p w:rsidR="003A2A98" w:rsidRDefault="003A2A98" w:rsidP="00396FDE">
            <w:pPr>
              <w:spacing w:line="216" w:lineRule="auto"/>
            </w:pPr>
            <w:r>
              <w:t xml:space="preserve">№ </w:t>
            </w:r>
            <w:r>
              <w:fldChar w:fldCharType="begin"/>
            </w:r>
            <w:r>
              <w:instrText xml:space="preserve"> LINK Excel.Sheet.8 "E:\\Мои Документы\\СХЕМЫ\\основы\\111\\СХ.xls" Вода!R7C6 \a \t  \* MERGEFORMAT </w:instrText>
            </w:r>
            <w:r>
              <w:fldChar w:fldCharType="separate"/>
            </w:r>
            <w:r>
              <w:t>1005</w:t>
            </w:r>
            <w:r>
              <w:fldChar w:fldCharType="end"/>
            </w:r>
            <w:r>
              <w:t xml:space="preserve">, </w:t>
            </w:r>
            <w:r>
              <w:fldChar w:fldCharType="begin"/>
            </w:r>
            <w:r>
              <w:instrText xml:space="preserve"> LINK Excel.Sheet.8 "E:\\Мои Документы\\СХЕМЫ\\основы\\111\\СХ.xls" Вода!R7C7 \a \t  \* MERGEFORMAT </w:instrText>
            </w:r>
            <w:r>
              <w:fldChar w:fldCharType="separate"/>
            </w:r>
            <w:r>
              <w:t>д. Косиково</w:t>
            </w:r>
            <w:r>
              <w:fldChar w:fldCharType="end"/>
            </w:r>
          </w:p>
        </w:tc>
        <w:tc>
          <w:tcPr>
            <w:tcW w:w="1118" w:type="dxa"/>
            <w:tcBorders>
              <w:top w:val="single" w:sz="4" w:space="0" w:color="auto"/>
              <w:left w:val="single" w:sz="4" w:space="0" w:color="auto"/>
              <w:bottom w:val="single" w:sz="4" w:space="0" w:color="auto"/>
              <w:right w:val="single" w:sz="4" w:space="0" w:color="auto"/>
            </w:tcBorders>
            <w:vAlign w:val="center"/>
            <w:hideMark/>
          </w:tcPr>
          <w:p w:rsidR="003A2A98" w:rsidRDefault="003A2A98" w:rsidP="00396FDE">
            <w:pPr>
              <w:spacing w:line="216" w:lineRule="auto"/>
              <w:jc w:val="center"/>
            </w:pPr>
            <w:r>
              <w:t>6,0</w:t>
            </w:r>
          </w:p>
        </w:tc>
        <w:tc>
          <w:tcPr>
            <w:tcW w:w="1591" w:type="dxa"/>
            <w:tcBorders>
              <w:top w:val="single" w:sz="4" w:space="0" w:color="auto"/>
              <w:left w:val="single" w:sz="4" w:space="0" w:color="auto"/>
              <w:bottom w:val="single" w:sz="4" w:space="0" w:color="auto"/>
              <w:right w:val="single" w:sz="4" w:space="0" w:color="auto"/>
            </w:tcBorders>
            <w:vAlign w:val="center"/>
            <w:hideMark/>
          </w:tcPr>
          <w:p w:rsidR="003A2A98" w:rsidRDefault="003A2A98" w:rsidP="00396FDE">
            <w:pPr>
              <w:spacing w:line="216" w:lineRule="auto"/>
              <w:jc w:val="center"/>
            </w:pPr>
            <w:r>
              <w:fldChar w:fldCharType="begin"/>
            </w:r>
            <w:r>
              <w:instrText xml:space="preserve"> LINK Excel.Sheet.8 "E:\\Мои Документы\\СХЕМЫ\\основы\\111\\СХ.xls" Вода!R7C13 \a \t  \* MERGEFORMAT </w:instrText>
            </w:r>
            <w:r>
              <w:fldChar w:fldCharType="separate"/>
            </w:r>
            <w:r>
              <w:t>ЭЦВ6-10-80</w:t>
            </w:r>
            <w:r>
              <w:fldChar w:fldCharType="end"/>
            </w:r>
            <w:r>
              <w:t xml:space="preserve">, </w:t>
            </w:r>
          </w:p>
          <w:p w:rsidR="003A2A98" w:rsidRDefault="003A2A98" w:rsidP="00396FDE">
            <w:pPr>
              <w:spacing w:line="216" w:lineRule="auto"/>
              <w:jc w:val="center"/>
            </w:pPr>
            <w:r>
              <w:t>6,3 куб. м/час</w:t>
            </w:r>
          </w:p>
        </w:tc>
        <w:tc>
          <w:tcPr>
            <w:tcW w:w="1606" w:type="dxa"/>
            <w:tcBorders>
              <w:top w:val="single" w:sz="4" w:space="0" w:color="auto"/>
              <w:left w:val="single" w:sz="4" w:space="0" w:color="auto"/>
              <w:bottom w:val="single" w:sz="4" w:space="0" w:color="auto"/>
              <w:right w:val="single" w:sz="4" w:space="0" w:color="auto"/>
            </w:tcBorders>
            <w:vAlign w:val="center"/>
            <w:hideMark/>
          </w:tcPr>
          <w:p w:rsidR="003A2A98" w:rsidRDefault="003A2A98" w:rsidP="00396FDE">
            <w:pPr>
              <w:spacing w:line="216" w:lineRule="auto"/>
              <w:jc w:val="center"/>
            </w:pPr>
            <w:r>
              <w:t>нет данных</w:t>
            </w:r>
          </w:p>
        </w:tc>
        <w:tc>
          <w:tcPr>
            <w:tcW w:w="1606" w:type="dxa"/>
            <w:tcBorders>
              <w:top w:val="single" w:sz="4" w:space="0" w:color="auto"/>
              <w:left w:val="single" w:sz="4" w:space="0" w:color="auto"/>
              <w:bottom w:val="single" w:sz="4" w:space="0" w:color="auto"/>
              <w:right w:val="single" w:sz="4" w:space="0" w:color="auto"/>
            </w:tcBorders>
            <w:vAlign w:val="center"/>
          </w:tcPr>
          <w:p w:rsidR="003A2A98" w:rsidRDefault="003A2A98" w:rsidP="00396FDE">
            <w:pPr>
              <w:spacing w:line="216" w:lineRule="auto"/>
              <w:jc w:val="center"/>
            </w:pPr>
            <w:r>
              <w:t>нет данных</w:t>
            </w:r>
          </w:p>
        </w:tc>
        <w:tc>
          <w:tcPr>
            <w:tcW w:w="1980"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pPr>
            <w:r>
              <w:t xml:space="preserve">ООО «Единство» </w:t>
            </w:r>
          </w:p>
        </w:tc>
        <w:tc>
          <w:tcPr>
            <w:tcW w:w="887"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jc w:val="center"/>
            </w:pPr>
            <w:r>
              <w:t>нет</w:t>
            </w:r>
          </w:p>
        </w:tc>
        <w:tc>
          <w:tcPr>
            <w:tcW w:w="851" w:type="dxa"/>
            <w:tcBorders>
              <w:top w:val="single" w:sz="4" w:space="0" w:color="auto"/>
              <w:left w:val="single" w:sz="4" w:space="0" w:color="auto"/>
              <w:bottom w:val="single" w:sz="4" w:space="0" w:color="auto"/>
              <w:right w:val="single" w:sz="4" w:space="0" w:color="auto"/>
            </w:tcBorders>
          </w:tcPr>
          <w:p w:rsidR="003A2A98" w:rsidRDefault="003A2A98"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c>
          <w:tcPr>
            <w:tcW w:w="2050" w:type="dxa"/>
            <w:tcBorders>
              <w:top w:val="single" w:sz="4" w:space="0" w:color="auto"/>
              <w:left w:val="single" w:sz="4" w:space="0" w:color="auto"/>
              <w:bottom w:val="single" w:sz="4" w:space="0" w:color="auto"/>
              <w:right w:val="single" w:sz="4" w:space="0" w:color="auto"/>
            </w:tcBorders>
          </w:tcPr>
          <w:p w:rsidR="003A2A98" w:rsidRDefault="003A2A98"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r>
      <w:tr w:rsidR="003A2A98" w:rsidTr="001C6DCB">
        <w:tc>
          <w:tcPr>
            <w:tcW w:w="421"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pPr>
            <w:r>
              <w:t>13</w:t>
            </w:r>
          </w:p>
        </w:tc>
        <w:tc>
          <w:tcPr>
            <w:tcW w:w="2599"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pPr>
            <w:r>
              <w:t xml:space="preserve">Артезианская скважина </w:t>
            </w:r>
          </w:p>
          <w:p w:rsidR="003A2A98" w:rsidRDefault="003A2A98" w:rsidP="00396FDE">
            <w:pPr>
              <w:spacing w:line="216" w:lineRule="auto"/>
            </w:pPr>
            <w:r>
              <w:t xml:space="preserve">№ </w:t>
            </w:r>
            <w:r>
              <w:fldChar w:fldCharType="begin"/>
            </w:r>
            <w:r>
              <w:instrText xml:space="preserve"> LINK Excel.Sheet.8 "E:\\Мои Документы\\СХЕМЫ\\основы\\111\\СХ.xls" Вода!R8C6 \a \t  \* MERGEFORMAT </w:instrText>
            </w:r>
            <w:r>
              <w:fldChar w:fldCharType="separate"/>
            </w:r>
            <w:r>
              <w:t>1051</w:t>
            </w:r>
            <w:r>
              <w:fldChar w:fldCharType="end"/>
            </w:r>
            <w:r>
              <w:t xml:space="preserve">, </w:t>
            </w:r>
            <w:r>
              <w:fldChar w:fldCharType="begin"/>
            </w:r>
            <w:r>
              <w:instrText xml:space="preserve"> LINK Excel.Sheet.8 "E:\\Мои Документы\\СХЕМЫ\\основы\\111\\СХ.xls" Вода!R8C7 \a \t  \* MERGEFORMAT </w:instrText>
            </w:r>
            <w:r>
              <w:fldChar w:fldCharType="separate"/>
            </w:r>
            <w:r>
              <w:t>д. Починок</w:t>
            </w:r>
            <w:r>
              <w:fldChar w:fldCharType="end"/>
            </w:r>
          </w:p>
        </w:tc>
        <w:tc>
          <w:tcPr>
            <w:tcW w:w="1118" w:type="dxa"/>
            <w:tcBorders>
              <w:top w:val="single" w:sz="4" w:space="0" w:color="auto"/>
              <w:left w:val="single" w:sz="4" w:space="0" w:color="auto"/>
              <w:bottom w:val="single" w:sz="4" w:space="0" w:color="auto"/>
              <w:right w:val="single" w:sz="4" w:space="0" w:color="auto"/>
            </w:tcBorders>
            <w:vAlign w:val="center"/>
            <w:hideMark/>
          </w:tcPr>
          <w:p w:rsidR="003A2A98" w:rsidRDefault="003A2A98" w:rsidP="00396FDE">
            <w:pPr>
              <w:spacing w:line="216" w:lineRule="auto"/>
              <w:jc w:val="center"/>
            </w:pPr>
            <w:r>
              <w:t>6,0</w:t>
            </w:r>
          </w:p>
        </w:tc>
        <w:tc>
          <w:tcPr>
            <w:tcW w:w="1591" w:type="dxa"/>
            <w:tcBorders>
              <w:top w:val="single" w:sz="4" w:space="0" w:color="auto"/>
              <w:left w:val="single" w:sz="4" w:space="0" w:color="auto"/>
              <w:bottom w:val="single" w:sz="4" w:space="0" w:color="auto"/>
              <w:right w:val="single" w:sz="4" w:space="0" w:color="auto"/>
            </w:tcBorders>
            <w:vAlign w:val="center"/>
            <w:hideMark/>
          </w:tcPr>
          <w:p w:rsidR="003A2A98" w:rsidRDefault="003A2A98" w:rsidP="00396FDE">
            <w:pPr>
              <w:spacing w:line="216" w:lineRule="auto"/>
              <w:jc w:val="center"/>
            </w:pPr>
            <w:r>
              <w:fldChar w:fldCharType="begin"/>
            </w:r>
            <w:r>
              <w:instrText xml:space="preserve"> LINK Excel.Sheet.8 "E:\\Мои Документы\\СХЕМЫ\\основы\\111\\СХ.xls" Вода!R7C13 \a \t  \* MERGEFORMAT </w:instrText>
            </w:r>
            <w:r>
              <w:fldChar w:fldCharType="separate"/>
            </w:r>
            <w:r>
              <w:fldChar w:fldCharType="begin"/>
            </w:r>
            <w:r>
              <w:instrText xml:space="preserve"> LINK Excel.Sheet.8 "E:\\Мои Документы\\СХЕМЫ\\основы\\111\\СХ.xls" Вода!R8C13 \a \t  \* MERGEFORMAT </w:instrText>
            </w:r>
            <w:r>
              <w:fldChar w:fldCharType="separate"/>
            </w:r>
            <w:r>
              <w:t>ЭЦВ6-6,3-85</w:t>
            </w:r>
            <w:r>
              <w:fldChar w:fldCharType="end"/>
            </w:r>
            <w:r>
              <w:fldChar w:fldCharType="end"/>
            </w:r>
            <w:r>
              <w:t xml:space="preserve">, </w:t>
            </w:r>
          </w:p>
          <w:p w:rsidR="003A2A98" w:rsidRDefault="003A2A98" w:rsidP="00396FDE">
            <w:pPr>
              <w:spacing w:line="216" w:lineRule="auto"/>
              <w:jc w:val="center"/>
            </w:pPr>
            <w:r>
              <w:t>3,6 куб. м/час</w:t>
            </w:r>
          </w:p>
        </w:tc>
        <w:tc>
          <w:tcPr>
            <w:tcW w:w="1606" w:type="dxa"/>
            <w:tcBorders>
              <w:top w:val="single" w:sz="4" w:space="0" w:color="auto"/>
              <w:left w:val="single" w:sz="4" w:space="0" w:color="auto"/>
              <w:bottom w:val="single" w:sz="4" w:space="0" w:color="auto"/>
              <w:right w:val="single" w:sz="4" w:space="0" w:color="auto"/>
            </w:tcBorders>
            <w:vAlign w:val="center"/>
            <w:hideMark/>
          </w:tcPr>
          <w:p w:rsidR="003A2A98" w:rsidRDefault="003A2A98" w:rsidP="00396FDE">
            <w:pPr>
              <w:spacing w:line="216" w:lineRule="auto"/>
              <w:jc w:val="center"/>
            </w:pPr>
            <w:r>
              <w:t>нет данных</w:t>
            </w:r>
          </w:p>
        </w:tc>
        <w:tc>
          <w:tcPr>
            <w:tcW w:w="1606" w:type="dxa"/>
            <w:tcBorders>
              <w:top w:val="single" w:sz="4" w:space="0" w:color="auto"/>
              <w:left w:val="single" w:sz="4" w:space="0" w:color="auto"/>
              <w:bottom w:val="single" w:sz="4" w:space="0" w:color="auto"/>
              <w:right w:val="single" w:sz="4" w:space="0" w:color="auto"/>
            </w:tcBorders>
            <w:vAlign w:val="center"/>
          </w:tcPr>
          <w:p w:rsidR="003A2A98" w:rsidRDefault="003A2A98" w:rsidP="00396FDE">
            <w:pPr>
              <w:spacing w:line="216" w:lineRule="auto"/>
              <w:jc w:val="center"/>
            </w:pPr>
            <w:r>
              <w:t>нет данных</w:t>
            </w:r>
          </w:p>
        </w:tc>
        <w:tc>
          <w:tcPr>
            <w:tcW w:w="1980"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pPr>
            <w:r>
              <w:t xml:space="preserve">ООО «Единство» </w:t>
            </w:r>
          </w:p>
        </w:tc>
        <w:tc>
          <w:tcPr>
            <w:tcW w:w="887" w:type="dxa"/>
            <w:tcBorders>
              <w:top w:val="single" w:sz="4" w:space="0" w:color="auto"/>
              <w:left w:val="single" w:sz="4" w:space="0" w:color="auto"/>
              <w:bottom w:val="single" w:sz="4" w:space="0" w:color="auto"/>
              <w:right w:val="single" w:sz="4" w:space="0" w:color="auto"/>
            </w:tcBorders>
            <w:hideMark/>
          </w:tcPr>
          <w:p w:rsidR="003A2A98" w:rsidRDefault="003A2A98" w:rsidP="00396FDE">
            <w:pPr>
              <w:spacing w:line="216" w:lineRule="auto"/>
              <w:jc w:val="center"/>
            </w:pPr>
            <w:r>
              <w:t>нет</w:t>
            </w:r>
          </w:p>
        </w:tc>
        <w:tc>
          <w:tcPr>
            <w:tcW w:w="851" w:type="dxa"/>
            <w:tcBorders>
              <w:top w:val="single" w:sz="4" w:space="0" w:color="auto"/>
              <w:left w:val="single" w:sz="4" w:space="0" w:color="auto"/>
              <w:bottom w:val="single" w:sz="4" w:space="0" w:color="auto"/>
              <w:right w:val="single" w:sz="4" w:space="0" w:color="auto"/>
            </w:tcBorders>
          </w:tcPr>
          <w:p w:rsidR="003A2A98" w:rsidRDefault="003A2A98"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c>
          <w:tcPr>
            <w:tcW w:w="2050" w:type="dxa"/>
            <w:tcBorders>
              <w:top w:val="single" w:sz="4" w:space="0" w:color="auto"/>
              <w:left w:val="single" w:sz="4" w:space="0" w:color="auto"/>
              <w:bottom w:val="single" w:sz="4" w:space="0" w:color="auto"/>
              <w:right w:val="single" w:sz="4" w:space="0" w:color="auto"/>
            </w:tcBorders>
          </w:tcPr>
          <w:p w:rsidR="003A2A98" w:rsidRDefault="003A2A98"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r>
      <w:tr w:rsidR="00F10C23" w:rsidTr="001C6DCB">
        <w:tc>
          <w:tcPr>
            <w:tcW w:w="421" w:type="dxa"/>
            <w:tcBorders>
              <w:top w:val="single" w:sz="4" w:space="0" w:color="auto"/>
              <w:left w:val="single" w:sz="4" w:space="0" w:color="auto"/>
              <w:bottom w:val="single" w:sz="4" w:space="0" w:color="auto"/>
              <w:right w:val="single" w:sz="4" w:space="0" w:color="auto"/>
            </w:tcBorders>
            <w:hideMark/>
          </w:tcPr>
          <w:p w:rsidR="00F10C23" w:rsidRDefault="00F10C23" w:rsidP="00396FDE">
            <w:pPr>
              <w:spacing w:line="216" w:lineRule="auto"/>
            </w:pPr>
            <w:r>
              <w:t>14</w:t>
            </w:r>
          </w:p>
        </w:tc>
        <w:tc>
          <w:tcPr>
            <w:tcW w:w="2599" w:type="dxa"/>
            <w:tcBorders>
              <w:top w:val="single" w:sz="4" w:space="0" w:color="auto"/>
              <w:left w:val="single" w:sz="4" w:space="0" w:color="auto"/>
              <w:bottom w:val="single" w:sz="4" w:space="0" w:color="auto"/>
              <w:right w:val="single" w:sz="4" w:space="0" w:color="auto"/>
            </w:tcBorders>
            <w:hideMark/>
          </w:tcPr>
          <w:p w:rsidR="00F10C23" w:rsidRDefault="00F10C23" w:rsidP="00396FDE">
            <w:pPr>
              <w:spacing w:line="216" w:lineRule="auto"/>
              <w:ind w:right="-85"/>
            </w:pPr>
            <w:r>
              <w:t xml:space="preserve">Артезианская скважина </w:t>
            </w:r>
          </w:p>
          <w:p w:rsidR="00F10C23" w:rsidRDefault="00F10C23" w:rsidP="00396FDE">
            <w:pPr>
              <w:spacing w:line="216" w:lineRule="auto"/>
              <w:ind w:right="-85"/>
            </w:pPr>
            <w:r>
              <w:t xml:space="preserve">№ </w:t>
            </w:r>
            <w:r>
              <w:fldChar w:fldCharType="begin"/>
            </w:r>
            <w:r>
              <w:instrText xml:space="preserve"> LINK Excel.Sheet.8 "E:\\Мои Документы\\СХЕМЫ\\основы\\111\\СХ.xls" Вода!R9C6 \a \t  \* MERGEFORMAT </w:instrText>
            </w:r>
            <w:r>
              <w:fldChar w:fldCharType="separate"/>
            </w:r>
            <w:r>
              <w:t>1918</w:t>
            </w:r>
            <w:r>
              <w:fldChar w:fldCharType="end"/>
            </w:r>
            <w:r>
              <w:t xml:space="preserve">, </w:t>
            </w:r>
            <w:r>
              <w:fldChar w:fldCharType="begin"/>
            </w:r>
            <w:r>
              <w:instrText xml:space="preserve"> LINK Excel.Sheet.8 "E:\\Мои Документы\\СХЕМЫ\\основы\\111\\СХ.xls" Вода!R9C7 \a \t  \* MERGEFORMAT </w:instrText>
            </w:r>
            <w:r>
              <w:fldChar w:fldCharType="separate"/>
            </w:r>
            <w:r>
              <w:t xml:space="preserve">д. Большой Двор, </w:t>
            </w:r>
          </w:p>
          <w:p w:rsidR="00F10C23" w:rsidRDefault="00F10C23" w:rsidP="00396FDE">
            <w:pPr>
              <w:spacing w:line="216" w:lineRule="auto"/>
              <w:ind w:right="-85"/>
            </w:pPr>
            <w:r>
              <w:t>д. Климовская, д. Подгорная</w:t>
            </w:r>
            <w:r>
              <w:fldChar w:fldCharType="end"/>
            </w:r>
          </w:p>
        </w:tc>
        <w:tc>
          <w:tcPr>
            <w:tcW w:w="1118" w:type="dxa"/>
            <w:tcBorders>
              <w:top w:val="single" w:sz="4" w:space="0" w:color="auto"/>
              <w:left w:val="single" w:sz="4" w:space="0" w:color="auto"/>
              <w:bottom w:val="single" w:sz="4" w:space="0" w:color="auto"/>
              <w:right w:val="single" w:sz="4" w:space="0" w:color="auto"/>
            </w:tcBorders>
            <w:vAlign w:val="center"/>
            <w:hideMark/>
          </w:tcPr>
          <w:p w:rsidR="00F10C23" w:rsidRDefault="00F10C23" w:rsidP="00396FDE">
            <w:pPr>
              <w:spacing w:line="216" w:lineRule="auto"/>
              <w:jc w:val="center"/>
            </w:pPr>
            <w:r>
              <w:t>6,0</w:t>
            </w:r>
          </w:p>
        </w:tc>
        <w:tc>
          <w:tcPr>
            <w:tcW w:w="1591" w:type="dxa"/>
            <w:tcBorders>
              <w:top w:val="single" w:sz="4" w:space="0" w:color="auto"/>
              <w:left w:val="single" w:sz="4" w:space="0" w:color="auto"/>
              <w:bottom w:val="single" w:sz="4" w:space="0" w:color="auto"/>
              <w:right w:val="single" w:sz="4" w:space="0" w:color="auto"/>
            </w:tcBorders>
            <w:vAlign w:val="center"/>
            <w:hideMark/>
          </w:tcPr>
          <w:p w:rsidR="00F10C23" w:rsidRDefault="00F10C23" w:rsidP="00396FDE">
            <w:pPr>
              <w:spacing w:line="216" w:lineRule="auto"/>
              <w:jc w:val="center"/>
            </w:pPr>
            <w:r>
              <w:fldChar w:fldCharType="begin"/>
            </w:r>
            <w:r>
              <w:instrText xml:space="preserve"> LINK Excel.Sheet.8 "E:\\Мои Документы\\СХЕМЫ\\основы\\111\\СХ.xls" Вода!R7C13 \a \t  \* MERGEFORMAT </w:instrText>
            </w:r>
            <w:r>
              <w:fldChar w:fldCharType="separate"/>
            </w:r>
            <w:r>
              <w:t>ЭЦВ6-10-80</w:t>
            </w:r>
            <w:r>
              <w:fldChar w:fldCharType="end"/>
            </w:r>
            <w:r>
              <w:t xml:space="preserve">, </w:t>
            </w:r>
          </w:p>
          <w:p w:rsidR="00F10C23" w:rsidRDefault="00F10C23" w:rsidP="00396FDE">
            <w:pPr>
              <w:spacing w:line="216" w:lineRule="auto"/>
              <w:jc w:val="center"/>
            </w:pPr>
            <w:r>
              <w:t>10,0 куб. м/час</w:t>
            </w:r>
          </w:p>
        </w:tc>
        <w:tc>
          <w:tcPr>
            <w:tcW w:w="1606" w:type="dxa"/>
            <w:tcBorders>
              <w:top w:val="single" w:sz="4" w:space="0" w:color="auto"/>
              <w:left w:val="single" w:sz="4" w:space="0" w:color="auto"/>
              <w:bottom w:val="single" w:sz="4" w:space="0" w:color="auto"/>
              <w:right w:val="single" w:sz="4" w:space="0" w:color="auto"/>
            </w:tcBorders>
            <w:vAlign w:val="center"/>
            <w:hideMark/>
          </w:tcPr>
          <w:p w:rsidR="00F10C23" w:rsidRDefault="00F10C23" w:rsidP="00396FDE">
            <w:pPr>
              <w:spacing w:line="216" w:lineRule="auto"/>
              <w:jc w:val="center"/>
            </w:pPr>
            <w:r>
              <w:t>60 куб. м</w:t>
            </w:r>
          </w:p>
        </w:tc>
        <w:tc>
          <w:tcPr>
            <w:tcW w:w="1606" w:type="dxa"/>
            <w:tcBorders>
              <w:top w:val="single" w:sz="4" w:space="0" w:color="auto"/>
              <w:left w:val="single" w:sz="4" w:space="0" w:color="auto"/>
              <w:bottom w:val="single" w:sz="4" w:space="0" w:color="auto"/>
              <w:right w:val="single" w:sz="4" w:space="0" w:color="auto"/>
            </w:tcBorders>
            <w:vAlign w:val="center"/>
          </w:tcPr>
          <w:p w:rsidR="00F10C23" w:rsidRDefault="00F10C23" w:rsidP="00396FDE">
            <w:pPr>
              <w:spacing w:line="216" w:lineRule="auto"/>
              <w:jc w:val="center"/>
            </w:pPr>
            <w:r>
              <w:t>нет данных</w:t>
            </w:r>
          </w:p>
        </w:tc>
        <w:tc>
          <w:tcPr>
            <w:tcW w:w="1980" w:type="dxa"/>
            <w:tcBorders>
              <w:top w:val="single" w:sz="4" w:space="0" w:color="auto"/>
              <w:left w:val="single" w:sz="4" w:space="0" w:color="auto"/>
              <w:bottom w:val="single" w:sz="4" w:space="0" w:color="auto"/>
              <w:right w:val="single" w:sz="4" w:space="0" w:color="auto"/>
            </w:tcBorders>
            <w:hideMark/>
          </w:tcPr>
          <w:p w:rsidR="00F10C23" w:rsidRDefault="00F10C23" w:rsidP="00396FDE">
            <w:pPr>
              <w:spacing w:line="216" w:lineRule="auto"/>
            </w:pPr>
            <w:r>
              <w:t xml:space="preserve">ООО «Единство» </w:t>
            </w:r>
          </w:p>
        </w:tc>
        <w:tc>
          <w:tcPr>
            <w:tcW w:w="887" w:type="dxa"/>
            <w:tcBorders>
              <w:top w:val="single" w:sz="4" w:space="0" w:color="auto"/>
              <w:left w:val="single" w:sz="4" w:space="0" w:color="auto"/>
              <w:bottom w:val="single" w:sz="4" w:space="0" w:color="auto"/>
              <w:right w:val="single" w:sz="4" w:space="0" w:color="auto"/>
            </w:tcBorders>
            <w:hideMark/>
          </w:tcPr>
          <w:p w:rsidR="00F10C23" w:rsidRDefault="00F10C23" w:rsidP="00396FDE">
            <w:pPr>
              <w:spacing w:line="216" w:lineRule="auto"/>
              <w:jc w:val="center"/>
            </w:pPr>
            <w:r>
              <w:t>нет</w:t>
            </w:r>
          </w:p>
        </w:tc>
        <w:tc>
          <w:tcPr>
            <w:tcW w:w="851" w:type="dxa"/>
            <w:tcBorders>
              <w:top w:val="single" w:sz="4" w:space="0" w:color="auto"/>
              <w:left w:val="single" w:sz="4" w:space="0" w:color="auto"/>
              <w:bottom w:val="single" w:sz="4" w:space="0" w:color="auto"/>
              <w:right w:val="single" w:sz="4" w:space="0" w:color="auto"/>
            </w:tcBorders>
          </w:tcPr>
          <w:p w:rsidR="00F10C23" w:rsidRDefault="00F10C23"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c>
          <w:tcPr>
            <w:tcW w:w="2050" w:type="dxa"/>
            <w:tcBorders>
              <w:top w:val="single" w:sz="4" w:space="0" w:color="auto"/>
              <w:left w:val="single" w:sz="4" w:space="0" w:color="auto"/>
              <w:bottom w:val="single" w:sz="4" w:space="0" w:color="auto"/>
              <w:right w:val="single" w:sz="4" w:space="0" w:color="auto"/>
            </w:tcBorders>
          </w:tcPr>
          <w:p w:rsidR="00F10C23" w:rsidRDefault="005513F2" w:rsidP="004D3513">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pPr>
            <w:r w:rsidRPr="005513F2">
              <w:t xml:space="preserve">сведения </w:t>
            </w:r>
            <w:r w:rsidR="004D3513">
              <w:t xml:space="preserve">о </w:t>
            </w:r>
            <w:r w:rsidRPr="005513F2">
              <w:t>пояс</w:t>
            </w:r>
            <w:r w:rsidR="004D3513">
              <w:t>ах</w:t>
            </w:r>
            <w:r w:rsidRPr="005513F2">
              <w:t xml:space="preserve"> ЗСО с реестровыми номерами 35:15-6.554</w:t>
            </w:r>
            <w:r>
              <w:t xml:space="preserve">, </w:t>
            </w:r>
            <w:r w:rsidRPr="005513F2">
              <w:t>35:15-6.552</w:t>
            </w:r>
            <w:r>
              <w:t xml:space="preserve"> содержатся в ЕГРН</w:t>
            </w:r>
          </w:p>
        </w:tc>
      </w:tr>
      <w:tr w:rsidR="00622F42" w:rsidTr="001C6DCB">
        <w:tc>
          <w:tcPr>
            <w:tcW w:w="421" w:type="dxa"/>
            <w:tcBorders>
              <w:top w:val="single" w:sz="4" w:space="0" w:color="auto"/>
              <w:left w:val="single" w:sz="4" w:space="0" w:color="auto"/>
              <w:bottom w:val="single" w:sz="4" w:space="0" w:color="auto"/>
              <w:right w:val="single" w:sz="4" w:space="0" w:color="auto"/>
            </w:tcBorders>
          </w:tcPr>
          <w:p w:rsidR="00622F42" w:rsidRDefault="00622F42" w:rsidP="00396FDE">
            <w:pPr>
              <w:spacing w:line="216" w:lineRule="auto"/>
            </w:pPr>
            <w:r>
              <w:t>15</w:t>
            </w:r>
          </w:p>
        </w:tc>
        <w:tc>
          <w:tcPr>
            <w:tcW w:w="2599" w:type="dxa"/>
            <w:tcBorders>
              <w:top w:val="single" w:sz="4" w:space="0" w:color="auto"/>
              <w:left w:val="single" w:sz="4" w:space="0" w:color="auto"/>
              <w:bottom w:val="single" w:sz="4" w:space="0" w:color="auto"/>
              <w:right w:val="single" w:sz="4" w:space="0" w:color="auto"/>
            </w:tcBorders>
          </w:tcPr>
          <w:p w:rsidR="00622F42" w:rsidRDefault="00622F42" w:rsidP="00396FDE">
            <w:pPr>
              <w:spacing w:line="216" w:lineRule="auto"/>
              <w:ind w:right="-103"/>
            </w:pPr>
            <w:r>
              <w:t xml:space="preserve">Артезианская скважина </w:t>
            </w:r>
          </w:p>
          <w:p w:rsidR="00622F42" w:rsidRDefault="00622F42" w:rsidP="00396FDE">
            <w:pPr>
              <w:spacing w:line="216" w:lineRule="auto"/>
              <w:ind w:right="-103"/>
            </w:pPr>
            <w:r>
              <w:lastRenderedPageBreak/>
              <w:t>№ 1-рэ,  с. им. Бабушкина</w:t>
            </w:r>
          </w:p>
        </w:tc>
        <w:tc>
          <w:tcPr>
            <w:tcW w:w="1118" w:type="dxa"/>
            <w:tcBorders>
              <w:top w:val="single" w:sz="4" w:space="0" w:color="auto"/>
              <w:left w:val="single" w:sz="4" w:space="0" w:color="auto"/>
              <w:bottom w:val="single" w:sz="4" w:space="0" w:color="auto"/>
              <w:right w:val="single" w:sz="4" w:space="0" w:color="auto"/>
            </w:tcBorders>
            <w:vAlign w:val="center"/>
          </w:tcPr>
          <w:p w:rsidR="00622F42" w:rsidRDefault="00622F42" w:rsidP="00396FDE">
            <w:pPr>
              <w:spacing w:line="216" w:lineRule="auto"/>
              <w:jc w:val="center"/>
            </w:pPr>
            <w:r>
              <w:lastRenderedPageBreak/>
              <w:t>10,4</w:t>
            </w:r>
          </w:p>
        </w:tc>
        <w:tc>
          <w:tcPr>
            <w:tcW w:w="1591" w:type="dxa"/>
            <w:tcBorders>
              <w:top w:val="single" w:sz="4" w:space="0" w:color="auto"/>
              <w:left w:val="single" w:sz="4" w:space="0" w:color="auto"/>
              <w:bottom w:val="single" w:sz="4" w:space="0" w:color="auto"/>
              <w:right w:val="single" w:sz="4" w:space="0" w:color="auto"/>
            </w:tcBorders>
            <w:vAlign w:val="center"/>
          </w:tcPr>
          <w:p w:rsidR="00622F42" w:rsidRDefault="00622F42" w:rsidP="00396FDE">
            <w:pPr>
              <w:spacing w:line="216" w:lineRule="auto"/>
              <w:jc w:val="center"/>
            </w:pPr>
            <w:r>
              <w:t>нет данных</w:t>
            </w:r>
          </w:p>
        </w:tc>
        <w:tc>
          <w:tcPr>
            <w:tcW w:w="1606" w:type="dxa"/>
            <w:tcBorders>
              <w:top w:val="single" w:sz="4" w:space="0" w:color="auto"/>
              <w:left w:val="single" w:sz="4" w:space="0" w:color="auto"/>
              <w:bottom w:val="single" w:sz="4" w:space="0" w:color="auto"/>
              <w:right w:val="single" w:sz="4" w:space="0" w:color="auto"/>
            </w:tcBorders>
            <w:vAlign w:val="center"/>
          </w:tcPr>
          <w:p w:rsidR="00622F42" w:rsidRDefault="00622F42" w:rsidP="00396FDE">
            <w:pPr>
              <w:spacing w:line="216" w:lineRule="auto"/>
              <w:jc w:val="center"/>
            </w:pPr>
            <w:r>
              <w:t>нет данных</w:t>
            </w:r>
          </w:p>
        </w:tc>
        <w:tc>
          <w:tcPr>
            <w:tcW w:w="1606" w:type="dxa"/>
            <w:tcBorders>
              <w:top w:val="single" w:sz="4" w:space="0" w:color="auto"/>
              <w:left w:val="single" w:sz="4" w:space="0" w:color="auto"/>
              <w:bottom w:val="single" w:sz="4" w:space="0" w:color="auto"/>
              <w:right w:val="single" w:sz="4" w:space="0" w:color="auto"/>
            </w:tcBorders>
            <w:vAlign w:val="center"/>
          </w:tcPr>
          <w:p w:rsidR="00622F42" w:rsidRDefault="00622F42" w:rsidP="00396FDE">
            <w:pPr>
              <w:spacing w:line="216" w:lineRule="auto"/>
              <w:jc w:val="center"/>
            </w:pPr>
            <w:r>
              <w:t>нет данных</w:t>
            </w:r>
          </w:p>
        </w:tc>
        <w:tc>
          <w:tcPr>
            <w:tcW w:w="1980" w:type="dxa"/>
            <w:tcBorders>
              <w:top w:val="single" w:sz="4" w:space="0" w:color="auto"/>
              <w:left w:val="single" w:sz="4" w:space="0" w:color="auto"/>
              <w:bottom w:val="single" w:sz="4" w:space="0" w:color="auto"/>
              <w:right w:val="single" w:sz="4" w:space="0" w:color="auto"/>
            </w:tcBorders>
          </w:tcPr>
          <w:p w:rsidR="00622F42" w:rsidRDefault="00622F42" w:rsidP="00396FDE">
            <w:pPr>
              <w:spacing w:line="216" w:lineRule="auto"/>
            </w:pPr>
            <w:r>
              <w:t xml:space="preserve">ООО «Единство» </w:t>
            </w:r>
          </w:p>
        </w:tc>
        <w:tc>
          <w:tcPr>
            <w:tcW w:w="887" w:type="dxa"/>
            <w:tcBorders>
              <w:top w:val="single" w:sz="4" w:space="0" w:color="auto"/>
              <w:left w:val="single" w:sz="4" w:space="0" w:color="auto"/>
              <w:bottom w:val="single" w:sz="4" w:space="0" w:color="auto"/>
              <w:right w:val="single" w:sz="4" w:space="0" w:color="auto"/>
            </w:tcBorders>
          </w:tcPr>
          <w:p w:rsidR="00622F42" w:rsidRDefault="00622F42" w:rsidP="00396FDE">
            <w:pPr>
              <w:spacing w:line="216" w:lineRule="auto"/>
              <w:jc w:val="center"/>
            </w:pPr>
            <w:r>
              <w:t>нет</w:t>
            </w:r>
          </w:p>
        </w:tc>
        <w:tc>
          <w:tcPr>
            <w:tcW w:w="851" w:type="dxa"/>
            <w:tcBorders>
              <w:top w:val="single" w:sz="4" w:space="0" w:color="auto"/>
              <w:left w:val="single" w:sz="4" w:space="0" w:color="auto"/>
              <w:bottom w:val="single" w:sz="4" w:space="0" w:color="auto"/>
              <w:right w:val="single" w:sz="4" w:space="0" w:color="auto"/>
            </w:tcBorders>
          </w:tcPr>
          <w:p w:rsidR="00622F42" w:rsidRDefault="00622F42"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jc w:val="right"/>
            </w:pPr>
          </w:p>
        </w:tc>
        <w:tc>
          <w:tcPr>
            <w:tcW w:w="2050" w:type="dxa"/>
            <w:tcBorders>
              <w:top w:val="single" w:sz="4" w:space="0" w:color="auto"/>
              <w:left w:val="single" w:sz="4" w:space="0" w:color="auto"/>
              <w:bottom w:val="single" w:sz="4" w:space="0" w:color="auto"/>
              <w:right w:val="single" w:sz="4" w:space="0" w:color="auto"/>
            </w:tcBorders>
          </w:tcPr>
          <w:p w:rsidR="00622F42" w:rsidRDefault="00622F42" w:rsidP="00396FDE">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pPr>
            <w:r>
              <w:t>разведочно-</w:t>
            </w:r>
            <w:r>
              <w:lastRenderedPageBreak/>
              <w:t>эксплуатационная</w:t>
            </w:r>
          </w:p>
        </w:tc>
      </w:tr>
      <w:tr w:rsidR="00622F42" w:rsidTr="001C6DCB">
        <w:tc>
          <w:tcPr>
            <w:tcW w:w="421" w:type="dxa"/>
            <w:tcBorders>
              <w:top w:val="single" w:sz="4" w:space="0" w:color="auto"/>
              <w:left w:val="single" w:sz="4" w:space="0" w:color="auto"/>
              <w:bottom w:val="single" w:sz="4" w:space="0" w:color="auto"/>
              <w:right w:val="single" w:sz="4" w:space="0" w:color="auto"/>
            </w:tcBorders>
          </w:tcPr>
          <w:p w:rsidR="00622F42" w:rsidRDefault="00622F42" w:rsidP="00396FDE">
            <w:pPr>
              <w:spacing w:line="216" w:lineRule="auto"/>
            </w:pPr>
            <w:r>
              <w:lastRenderedPageBreak/>
              <w:t>16</w:t>
            </w:r>
          </w:p>
        </w:tc>
        <w:tc>
          <w:tcPr>
            <w:tcW w:w="2599" w:type="dxa"/>
            <w:tcBorders>
              <w:top w:val="single" w:sz="4" w:space="0" w:color="auto"/>
              <w:left w:val="single" w:sz="4" w:space="0" w:color="auto"/>
              <w:bottom w:val="single" w:sz="4" w:space="0" w:color="auto"/>
              <w:right w:val="single" w:sz="4" w:space="0" w:color="auto"/>
            </w:tcBorders>
          </w:tcPr>
          <w:p w:rsidR="00622F42" w:rsidRDefault="00622F42" w:rsidP="00396FDE">
            <w:pPr>
              <w:spacing w:line="216" w:lineRule="auto"/>
              <w:ind w:right="-103"/>
            </w:pPr>
            <w:r>
              <w:t xml:space="preserve">Артезианская скважина </w:t>
            </w:r>
          </w:p>
          <w:p w:rsidR="00622F42" w:rsidRDefault="00622F42" w:rsidP="00396FDE">
            <w:pPr>
              <w:spacing w:line="216" w:lineRule="auto"/>
              <w:ind w:right="-103"/>
            </w:pPr>
            <w:r>
              <w:t xml:space="preserve">№ 2-рэ,  с. им. Бабушкина  </w:t>
            </w:r>
          </w:p>
        </w:tc>
        <w:tc>
          <w:tcPr>
            <w:tcW w:w="1118" w:type="dxa"/>
            <w:tcBorders>
              <w:top w:val="single" w:sz="4" w:space="0" w:color="auto"/>
              <w:left w:val="single" w:sz="4" w:space="0" w:color="auto"/>
              <w:bottom w:val="single" w:sz="4" w:space="0" w:color="auto"/>
              <w:right w:val="single" w:sz="4" w:space="0" w:color="auto"/>
            </w:tcBorders>
            <w:vAlign w:val="center"/>
          </w:tcPr>
          <w:p w:rsidR="00622F42" w:rsidRDefault="00622F42" w:rsidP="00396FDE">
            <w:pPr>
              <w:spacing w:line="216" w:lineRule="auto"/>
              <w:jc w:val="center"/>
            </w:pPr>
            <w:r>
              <w:t>9,6</w:t>
            </w:r>
          </w:p>
        </w:tc>
        <w:tc>
          <w:tcPr>
            <w:tcW w:w="1591" w:type="dxa"/>
            <w:tcBorders>
              <w:top w:val="single" w:sz="4" w:space="0" w:color="auto"/>
              <w:left w:val="single" w:sz="4" w:space="0" w:color="auto"/>
              <w:bottom w:val="single" w:sz="4" w:space="0" w:color="auto"/>
              <w:right w:val="single" w:sz="4" w:space="0" w:color="auto"/>
            </w:tcBorders>
            <w:vAlign w:val="center"/>
          </w:tcPr>
          <w:p w:rsidR="00622F42" w:rsidRDefault="00622F42" w:rsidP="00396FDE">
            <w:pPr>
              <w:spacing w:line="216" w:lineRule="auto"/>
              <w:jc w:val="center"/>
            </w:pPr>
            <w:r>
              <w:t>нет данных</w:t>
            </w:r>
          </w:p>
        </w:tc>
        <w:tc>
          <w:tcPr>
            <w:tcW w:w="1606" w:type="dxa"/>
            <w:tcBorders>
              <w:top w:val="single" w:sz="4" w:space="0" w:color="auto"/>
              <w:left w:val="single" w:sz="4" w:space="0" w:color="auto"/>
              <w:bottom w:val="single" w:sz="4" w:space="0" w:color="auto"/>
              <w:right w:val="single" w:sz="4" w:space="0" w:color="auto"/>
            </w:tcBorders>
            <w:vAlign w:val="center"/>
          </w:tcPr>
          <w:p w:rsidR="00622F42" w:rsidRDefault="00622F42" w:rsidP="00396FDE">
            <w:pPr>
              <w:spacing w:line="216" w:lineRule="auto"/>
              <w:jc w:val="center"/>
            </w:pPr>
            <w:r>
              <w:t>нет данных</w:t>
            </w:r>
          </w:p>
        </w:tc>
        <w:tc>
          <w:tcPr>
            <w:tcW w:w="1606" w:type="dxa"/>
            <w:tcBorders>
              <w:top w:val="single" w:sz="4" w:space="0" w:color="auto"/>
              <w:left w:val="single" w:sz="4" w:space="0" w:color="auto"/>
              <w:bottom w:val="single" w:sz="4" w:space="0" w:color="auto"/>
              <w:right w:val="single" w:sz="4" w:space="0" w:color="auto"/>
            </w:tcBorders>
            <w:vAlign w:val="center"/>
          </w:tcPr>
          <w:p w:rsidR="00622F42" w:rsidRPr="00C4604F" w:rsidRDefault="00622F42" w:rsidP="00396FDE">
            <w:pPr>
              <w:spacing w:line="216" w:lineRule="auto"/>
              <w:ind w:left="-46" w:right="-60"/>
              <w:jc w:val="center"/>
            </w:pPr>
            <w:r w:rsidRPr="00C4604F">
              <w:t>не соответствует</w:t>
            </w:r>
          </w:p>
        </w:tc>
        <w:tc>
          <w:tcPr>
            <w:tcW w:w="1980" w:type="dxa"/>
            <w:tcBorders>
              <w:top w:val="single" w:sz="4" w:space="0" w:color="auto"/>
              <w:left w:val="single" w:sz="4" w:space="0" w:color="auto"/>
              <w:bottom w:val="single" w:sz="4" w:space="0" w:color="auto"/>
              <w:right w:val="single" w:sz="4" w:space="0" w:color="auto"/>
            </w:tcBorders>
          </w:tcPr>
          <w:p w:rsidR="00622F42" w:rsidRDefault="00622F42" w:rsidP="00396FDE">
            <w:pPr>
              <w:spacing w:line="216" w:lineRule="auto"/>
            </w:pPr>
            <w:r>
              <w:t xml:space="preserve">ООО «Единство» </w:t>
            </w:r>
          </w:p>
        </w:tc>
        <w:tc>
          <w:tcPr>
            <w:tcW w:w="887" w:type="dxa"/>
            <w:tcBorders>
              <w:top w:val="single" w:sz="4" w:space="0" w:color="auto"/>
              <w:left w:val="single" w:sz="4" w:space="0" w:color="auto"/>
              <w:bottom w:val="single" w:sz="4" w:space="0" w:color="auto"/>
              <w:right w:val="single" w:sz="4" w:space="0" w:color="auto"/>
            </w:tcBorders>
          </w:tcPr>
          <w:p w:rsidR="00622F42" w:rsidRDefault="00622F42" w:rsidP="00396FDE">
            <w:pPr>
              <w:spacing w:line="216" w:lineRule="auto"/>
              <w:jc w:val="center"/>
            </w:pPr>
            <w:r>
              <w:t>нет</w:t>
            </w:r>
          </w:p>
        </w:tc>
        <w:tc>
          <w:tcPr>
            <w:tcW w:w="851" w:type="dxa"/>
            <w:tcBorders>
              <w:top w:val="single" w:sz="4" w:space="0" w:color="auto"/>
              <w:left w:val="single" w:sz="4" w:space="0" w:color="auto"/>
              <w:bottom w:val="single" w:sz="4" w:space="0" w:color="auto"/>
              <w:right w:val="single" w:sz="4" w:space="0" w:color="auto"/>
            </w:tcBorders>
          </w:tcPr>
          <w:p w:rsidR="00622F42" w:rsidRDefault="00622F42" w:rsidP="00396FDE">
            <w:pPr>
              <w:spacing w:line="216" w:lineRule="auto"/>
              <w:ind w:right="-103"/>
            </w:pPr>
          </w:p>
        </w:tc>
        <w:tc>
          <w:tcPr>
            <w:tcW w:w="2050" w:type="dxa"/>
            <w:tcBorders>
              <w:top w:val="single" w:sz="4" w:space="0" w:color="auto"/>
              <w:left w:val="single" w:sz="4" w:space="0" w:color="auto"/>
              <w:bottom w:val="single" w:sz="4" w:space="0" w:color="auto"/>
              <w:right w:val="single" w:sz="4" w:space="0" w:color="auto"/>
            </w:tcBorders>
          </w:tcPr>
          <w:p w:rsidR="00622F42" w:rsidRDefault="00622F42" w:rsidP="004D3513">
            <w:pPr>
              <w:widowControl w:val="0"/>
              <w:tabs>
                <w:tab w:val="left" w:pos="1816"/>
                <w:tab w:val="left" w:pos="2124"/>
                <w:tab w:val="left" w:pos="2832"/>
                <w:tab w:val="left" w:pos="3540"/>
                <w:tab w:val="left" w:pos="4248"/>
                <w:tab w:val="left" w:pos="4956"/>
                <w:tab w:val="left" w:pos="5664"/>
                <w:tab w:val="left" w:pos="6372"/>
                <w:tab w:val="left" w:pos="7080"/>
                <w:tab w:val="left" w:pos="7788"/>
              </w:tabs>
              <w:spacing w:line="216" w:lineRule="auto"/>
              <w:contextualSpacing/>
            </w:pPr>
            <w:proofErr w:type="gramStart"/>
            <w:r>
              <w:t>разведочно-эксплуатационная</w:t>
            </w:r>
            <w:proofErr w:type="gramEnd"/>
            <w:r w:rsidR="005513F2">
              <w:t xml:space="preserve">, сведения </w:t>
            </w:r>
            <w:r w:rsidR="004D3513">
              <w:t xml:space="preserve">о </w:t>
            </w:r>
            <w:r w:rsidR="005513F2">
              <w:t>пояс</w:t>
            </w:r>
            <w:r w:rsidR="004D3513">
              <w:t>ах</w:t>
            </w:r>
            <w:r w:rsidR="005513F2">
              <w:t xml:space="preserve"> ЗСО с реестровыми номерами </w:t>
            </w:r>
            <w:r w:rsidR="005513F2" w:rsidRPr="005513F2">
              <w:t>35:15-6.553</w:t>
            </w:r>
            <w:r w:rsidR="005513F2">
              <w:t xml:space="preserve">, </w:t>
            </w:r>
            <w:r w:rsidR="005513F2" w:rsidRPr="005513F2">
              <w:t>35:15-6.554</w:t>
            </w:r>
            <w:r w:rsidR="004D3513">
              <w:t xml:space="preserve"> содержатся в ЕГРН</w:t>
            </w:r>
            <w:r w:rsidR="005513F2">
              <w:t xml:space="preserve"> </w:t>
            </w:r>
          </w:p>
        </w:tc>
      </w:tr>
    </w:tbl>
    <w:p w:rsidR="006F3619" w:rsidRDefault="006F3619" w:rsidP="00396FDE">
      <w:pPr>
        <w:spacing w:before="120" w:after="120" w:line="240" w:lineRule="auto"/>
        <w:ind w:firstLine="709"/>
        <w:jc w:val="right"/>
        <w:rPr>
          <w:rFonts w:ascii="Times New Roman" w:eastAsia="Times New Roman" w:hAnsi="Times New Roman" w:cs="Times New Roman"/>
          <w:sz w:val="28"/>
          <w:highlight w:val="green"/>
        </w:rPr>
      </w:pPr>
      <w:r>
        <w:rPr>
          <w:rFonts w:ascii="Times New Roman" w:eastAsia="Times New Roman" w:hAnsi="Times New Roman" w:cs="Times New Roman"/>
          <w:sz w:val="28"/>
        </w:rPr>
        <w:t>Таблица 3.3.1.1.2</w:t>
      </w:r>
    </w:p>
    <w:tbl>
      <w:tblPr>
        <w:tblStyle w:val="afff1"/>
        <w:tblW w:w="0" w:type="auto"/>
        <w:tblInd w:w="177" w:type="dxa"/>
        <w:tblLook w:val="04A0" w:firstRow="1" w:lastRow="0" w:firstColumn="1" w:lastColumn="0" w:noHBand="0" w:noVBand="1"/>
      </w:tblPr>
      <w:tblGrid>
        <w:gridCol w:w="658"/>
        <w:gridCol w:w="2451"/>
        <w:gridCol w:w="2136"/>
        <w:gridCol w:w="1536"/>
        <w:gridCol w:w="2208"/>
        <w:gridCol w:w="1201"/>
        <w:gridCol w:w="2289"/>
        <w:gridCol w:w="2194"/>
      </w:tblGrid>
      <w:tr w:rsidR="006F3619" w:rsidTr="001C6DCB">
        <w:tc>
          <w:tcPr>
            <w:tcW w:w="658" w:type="dxa"/>
            <w:tcBorders>
              <w:top w:val="single" w:sz="4" w:space="0" w:color="auto"/>
              <w:left w:val="single" w:sz="4" w:space="0" w:color="auto"/>
              <w:bottom w:val="single" w:sz="4" w:space="0" w:color="auto"/>
              <w:right w:val="single" w:sz="4" w:space="0" w:color="auto"/>
            </w:tcBorders>
            <w:hideMark/>
          </w:tcPr>
          <w:p w:rsidR="006F3619" w:rsidRDefault="006F3619">
            <w:pPr>
              <w:jc w:val="center"/>
            </w:pPr>
            <w:r>
              <w:t>№</w:t>
            </w:r>
          </w:p>
          <w:p w:rsidR="006F3619" w:rsidRDefault="006F3619">
            <w:pPr>
              <w:ind w:left="-109" w:right="-141"/>
              <w:jc w:val="center"/>
            </w:pPr>
            <w:r>
              <w:t>п/п</w:t>
            </w:r>
          </w:p>
        </w:tc>
        <w:tc>
          <w:tcPr>
            <w:tcW w:w="2451" w:type="dxa"/>
            <w:tcBorders>
              <w:top w:val="single" w:sz="4" w:space="0" w:color="auto"/>
              <w:left w:val="single" w:sz="4" w:space="0" w:color="auto"/>
              <w:bottom w:val="single" w:sz="4" w:space="0" w:color="auto"/>
              <w:right w:val="single" w:sz="4" w:space="0" w:color="auto"/>
            </w:tcBorders>
            <w:vAlign w:val="center"/>
            <w:hideMark/>
          </w:tcPr>
          <w:p w:rsidR="006F3619" w:rsidRDefault="006F3619">
            <w:pPr>
              <w:ind w:left="-77"/>
              <w:jc w:val="center"/>
            </w:pPr>
            <w:r>
              <w:t>Населенный</w:t>
            </w:r>
          </w:p>
          <w:p w:rsidR="006F3619" w:rsidRDefault="006F3619">
            <w:pPr>
              <w:ind w:left="-77"/>
              <w:jc w:val="center"/>
            </w:pPr>
            <w:r>
              <w:t>пункт</w:t>
            </w:r>
          </w:p>
        </w:tc>
        <w:tc>
          <w:tcPr>
            <w:tcW w:w="2136" w:type="dxa"/>
            <w:tcBorders>
              <w:top w:val="single" w:sz="4" w:space="0" w:color="auto"/>
              <w:left w:val="single" w:sz="4" w:space="0" w:color="auto"/>
              <w:bottom w:val="single" w:sz="4" w:space="0" w:color="auto"/>
              <w:right w:val="single" w:sz="4" w:space="0" w:color="auto"/>
            </w:tcBorders>
            <w:vAlign w:val="center"/>
            <w:hideMark/>
          </w:tcPr>
          <w:p w:rsidR="006F3619" w:rsidRDefault="006F3619">
            <w:pPr>
              <w:ind w:left="-77"/>
              <w:jc w:val="center"/>
            </w:pPr>
            <w:r>
              <w:t>Протяженность,</w:t>
            </w:r>
          </w:p>
          <w:p w:rsidR="006F3619" w:rsidRDefault="006F3619">
            <w:pPr>
              <w:ind w:left="-77"/>
              <w:jc w:val="center"/>
            </w:pPr>
            <w:r>
              <w:t>Материал,</w:t>
            </w:r>
          </w:p>
          <w:p w:rsidR="006F3619" w:rsidRDefault="006F3619">
            <w:pPr>
              <w:ind w:left="-77"/>
              <w:jc w:val="center"/>
            </w:pPr>
            <w:r>
              <w:t>Диаметр</w:t>
            </w:r>
          </w:p>
        </w:tc>
        <w:tc>
          <w:tcPr>
            <w:tcW w:w="1536" w:type="dxa"/>
            <w:tcBorders>
              <w:top w:val="single" w:sz="4" w:space="0" w:color="auto"/>
              <w:left w:val="single" w:sz="4" w:space="0" w:color="auto"/>
              <w:bottom w:val="single" w:sz="4" w:space="0" w:color="auto"/>
              <w:right w:val="single" w:sz="4" w:space="0" w:color="auto"/>
            </w:tcBorders>
            <w:vAlign w:val="center"/>
          </w:tcPr>
          <w:p w:rsidR="006F3619" w:rsidRDefault="006F3619">
            <w:pPr>
              <w:ind w:left="-77"/>
              <w:jc w:val="center"/>
            </w:pPr>
            <w:r>
              <w:t>Водоразборные</w:t>
            </w:r>
          </w:p>
          <w:p w:rsidR="006F3619" w:rsidRDefault="006F3619">
            <w:pPr>
              <w:ind w:left="-77"/>
              <w:jc w:val="center"/>
            </w:pPr>
            <w:r>
              <w:t>колонки</w:t>
            </w:r>
          </w:p>
          <w:p w:rsidR="006F3619" w:rsidRDefault="006F3619">
            <w:pPr>
              <w:ind w:left="-77"/>
              <w:jc w:val="center"/>
            </w:pPr>
          </w:p>
        </w:tc>
        <w:tc>
          <w:tcPr>
            <w:tcW w:w="2208" w:type="dxa"/>
            <w:tcBorders>
              <w:top w:val="single" w:sz="4" w:space="0" w:color="auto"/>
              <w:left w:val="single" w:sz="4" w:space="0" w:color="auto"/>
              <w:bottom w:val="single" w:sz="4" w:space="0" w:color="auto"/>
              <w:right w:val="single" w:sz="4" w:space="0" w:color="auto"/>
            </w:tcBorders>
            <w:vAlign w:val="center"/>
            <w:hideMark/>
          </w:tcPr>
          <w:p w:rsidR="006F3619" w:rsidRDefault="006F3619">
            <w:pPr>
              <w:ind w:left="-77"/>
              <w:jc w:val="center"/>
            </w:pPr>
            <w:r>
              <w:t>Пожарные</w:t>
            </w:r>
          </w:p>
          <w:p w:rsidR="006F3619" w:rsidRDefault="006F3619">
            <w:pPr>
              <w:ind w:left="-77"/>
              <w:jc w:val="center"/>
            </w:pPr>
            <w:r>
              <w:t>гидранты, резервуары</w:t>
            </w:r>
          </w:p>
        </w:tc>
        <w:tc>
          <w:tcPr>
            <w:tcW w:w="1201" w:type="dxa"/>
            <w:tcBorders>
              <w:top w:val="single" w:sz="4" w:space="0" w:color="auto"/>
              <w:left w:val="single" w:sz="4" w:space="0" w:color="auto"/>
              <w:bottom w:val="single" w:sz="4" w:space="0" w:color="auto"/>
              <w:right w:val="single" w:sz="4" w:space="0" w:color="auto"/>
            </w:tcBorders>
            <w:vAlign w:val="center"/>
            <w:hideMark/>
          </w:tcPr>
          <w:p w:rsidR="006F3619" w:rsidRDefault="006F3619">
            <w:pPr>
              <w:ind w:left="-77"/>
              <w:jc w:val="center"/>
            </w:pPr>
            <w:r>
              <w:t>Износ,</w:t>
            </w:r>
          </w:p>
          <w:p w:rsidR="006F3619" w:rsidRDefault="006F3619">
            <w:pPr>
              <w:ind w:left="-77"/>
              <w:jc w:val="center"/>
            </w:pPr>
            <w:r>
              <w:t>%</w:t>
            </w:r>
          </w:p>
        </w:tc>
        <w:tc>
          <w:tcPr>
            <w:tcW w:w="2289" w:type="dxa"/>
            <w:tcBorders>
              <w:top w:val="single" w:sz="4" w:space="0" w:color="auto"/>
              <w:left w:val="single" w:sz="4" w:space="0" w:color="auto"/>
              <w:bottom w:val="single" w:sz="4" w:space="0" w:color="auto"/>
              <w:right w:val="single" w:sz="4" w:space="0" w:color="auto"/>
            </w:tcBorders>
            <w:hideMark/>
          </w:tcPr>
          <w:p w:rsidR="006F3619" w:rsidRDefault="006F3619">
            <w:pPr>
              <w:ind w:left="-77"/>
              <w:jc w:val="center"/>
            </w:pPr>
            <w:r>
              <w:t>Балансо-держатель</w:t>
            </w:r>
          </w:p>
        </w:tc>
        <w:tc>
          <w:tcPr>
            <w:tcW w:w="2194" w:type="dxa"/>
            <w:tcBorders>
              <w:top w:val="single" w:sz="4" w:space="0" w:color="auto"/>
              <w:left w:val="single" w:sz="4" w:space="0" w:color="auto"/>
              <w:bottom w:val="single" w:sz="4" w:space="0" w:color="auto"/>
              <w:right w:val="single" w:sz="4" w:space="0" w:color="auto"/>
            </w:tcBorders>
            <w:vAlign w:val="center"/>
            <w:hideMark/>
          </w:tcPr>
          <w:p w:rsidR="006F3619" w:rsidRDefault="006F3619">
            <w:pPr>
              <w:ind w:left="-77"/>
              <w:jc w:val="center"/>
            </w:pPr>
            <w:r>
              <w:t>Примечание</w:t>
            </w:r>
          </w:p>
        </w:tc>
      </w:tr>
      <w:tr w:rsidR="006F3619" w:rsidTr="001C6DCB">
        <w:tc>
          <w:tcPr>
            <w:tcW w:w="658" w:type="dxa"/>
            <w:tcBorders>
              <w:top w:val="single" w:sz="4" w:space="0" w:color="auto"/>
              <w:left w:val="single" w:sz="4" w:space="0" w:color="auto"/>
              <w:bottom w:val="single" w:sz="4" w:space="0" w:color="auto"/>
              <w:right w:val="single" w:sz="4" w:space="0" w:color="auto"/>
            </w:tcBorders>
            <w:hideMark/>
          </w:tcPr>
          <w:p w:rsidR="006F3619" w:rsidRDefault="006F3619">
            <w:pPr>
              <w:jc w:val="center"/>
            </w:pPr>
            <w:r>
              <w:t>1</w:t>
            </w:r>
          </w:p>
        </w:tc>
        <w:tc>
          <w:tcPr>
            <w:tcW w:w="2451" w:type="dxa"/>
            <w:tcBorders>
              <w:top w:val="single" w:sz="4" w:space="0" w:color="auto"/>
              <w:left w:val="single" w:sz="4" w:space="0" w:color="auto"/>
              <w:bottom w:val="single" w:sz="4" w:space="0" w:color="auto"/>
              <w:right w:val="single" w:sz="4" w:space="0" w:color="auto"/>
            </w:tcBorders>
            <w:vAlign w:val="center"/>
            <w:hideMark/>
          </w:tcPr>
          <w:p w:rsidR="006F3619" w:rsidRDefault="006F3619">
            <w:pPr>
              <w:jc w:val="center"/>
            </w:pPr>
            <w:r>
              <w:t>2</w:t>
            </w:r>
          </w:p>
        </w:tc>
        <w:tc>
          <w:tcPr>
            <w:tcW w:w="2136" w:type="dxa"/>
            <w:tcBorders>
              <w:top w:val="single" w:sz="4" w:space="0" w:color="auto"/>
              <w:left w:val="single" w:sz="4" w:space="0" w:color="auto"/>
              <w:bottom w:val="single" w:sz="4" w:space="0" w:color="auto"/>
              <w:right w:val="single" w:sz="4" w:space="0" w:color="auto"/>
            </w:tcBorders>
            <w:vAlign w:val="center"/>
            <w:hideMark/>
          </w:tcPr>
          <w:p w:rsidR="006F3619" w:rsidRDefault="006F3619">
            <w:pPr>
              <w:jc w:val="center"/>
            </w:pPr>
            <w:r>
              <w:t>3</w:t>
            </w:r>
          </w:p>
        </w:tc>
        <w:tc>
          <w:tcPr>
            <w:tcW w:w="1536" w:type="dxa"/>
            <w:tcBorders>
              <w:top w:val="single" w:sz="4" w:space="0" w:color="auto"/>
              <w:left w:val="single" w:sz="4" w:space="0" w:color="auto"/>
              <w:bottom w:val="single" w:sz="4" w:space="0" w:color="auto"/>
              <w:right w:val="single" w:sz="4" w:space="0" w:color="auto"/>
            </w:tcBorders>
            <w:vAlign w:val="center"/>
            <w:hideMark/>
          </w:tcPr>
          <w:p w:rsidR="006F3619" w:rsidRDefault="006F3619">
            <w:pPr>
              <w:jc w:val="center"/>
            </w:pPr>
            <w:r>
              <w:t>4</w:t>
            </w:r>
          </w:p>
        </w:tc>
        <w:tc>
          <w:tcPr>
            <w:tcW w:w="2208" w:type="dxa"/>
            <w:tcBorders>
              <w:top w:val="single" w:sz="4" w:space="0" w:color="auto"/>
              <w:left w:val="single" w:sz="4" w:space="0" w:color="auto"/>
              <w:bottom w:val="single" w:sz="4" w:space="0" w:color="auto"/>
              <w:right w:val="single" w:sz="4" w:space="0" w:color="auto"/>
            </w:tcBorders>
            <w:vAlign w:val="center"/>
            <w:hideMark/>
          </w:tcPr>
          <w:p w:rsidR="006F3619" w:rsidRDefault="006F3619">
            <w:pPr>
              <w:jc w:val="center"/>
            </w:pPr>
            <w:r>
              <w:t>5</w:t>
            </w:r>
          </w:p>
        </w:tc>
        <w:tc>
          <w:tcPr>
            <w:tcW w:w="1201" w:type="dxa"/>
            <w:tcBorders>
              <w:top w:val="single" w:sz="4" w:space="0" w:color="auto"/>
              <w:left w:val="single" w:sz="4" w:space="0" w:color="auto"/>
              <w:bottom w:val="single" w:sz="4" w:space="0" w:color="auto"/>
              <w:right w:val="single" w:sz="4" w:space="0" w:color="auto"/>
            </w:tcBorders>
            <w:vAlign w:val="center"/>
            <w:hideMark/>
          </w:tcPr>
          <w:p w:rsidR="006F3619" w:rsidRDefault="006F3619">
            <w:pPr>
              <w:jc w:val="center"/>
            </w:pPr>
            <w:r>
              <w:t>6</w:t>
            </w:r>
          </w:p>
        </w:tc>
        <w:tc>
          <w:tcPr>
            <w:tcW w:w="2289" w:type="dxa"/>
            <w:tcBorders>
              <w:top w:val="single" w:sz="4" w:space="0" w:color="auto"/>
              <w:left w:val="single" w:sz="4" w:space="0" w:color="auto"/>
              <w:bottom w:val="single" w:sz="4" w:space="0" w:color="auto"/>
              <w:right w:val="single" w:sz="4" w:space="0" w:color="auto"/>
            </w:tcBorders>
            <w:hideMark/>
          </w:tcPr>
          <w:p w:rsidR="006F3619" w:rsidRDefault="006F3619">
            <w:pPr>
              <w:jc w:val="center"/>
            </w:pPr>
            <w:r>
              <w:t>7</w:t>
            </w:r>
          </w:p>
        </w:tc>
        <w:tc>
          <w:tcPr>
            <w:tcW w:w="2194" w:type="dxa"/>
            <w:tcBorders>
              <w:top w:val="single" w:sz="4" w:space="0" w:color="auto"/>
              <w:left w:val="single" w:sz="4" w:space="0" w:color="auto"/>
              <w:bottom w:val="single" w:sz="4" w:space="0" w:color="auto"/>
              <w:right w:val="single" w:sz="4" w:space="0" w:color="auto"/>
            </w:tcBorders>
            <w:hideMark/>
          </w:tcPr>
          <w:p w:rsidR="006F3619" w:rsidRDefault="006F3619">
            <w:pPr>
              <w:jc w:val="center"/>
            </w:pPr>
            <w:r>
              <w:t>8</w:t>
            </w:r>
          </w:p>
        </w:tc>
      </w:tr>
      <w:tr w:rsidR="006F3619" w:rsidTr="001C6DCB">
        <w:tc>
          <w:tcPr>
            <w:tcW w:w="658" w:type="dxa"/>
            <w:tcBorders>
              <w:top w:val="single" w:sz="4" w:space="0" w:color="auto"/>
              <w:left w:val="single" w:sz="4" w:space="0" w:color="auto"/>
              <w:bottom w:val="single" w:sz="4" w:space="0" w:color="auto"/>
              <w:right w:val="single" w:sz="4" w:space="0" w:color="auto"/>
            </w:tcBorders>
            <w:hideMark/>
          </w:tcPr>
          <w:p w:rsidR="006F3619" w:rsidRDefault="006F3619">
            <w:r>
              <w:t xml:space="preserve">1 </w:t>
            </w:r>
          </w:p>
        </w:tc>
        <w:tc>
          <w:tcPr>
            <w:tcW w:w="2451" w:type="dxa"/>
            <w:tcBorders>
              <w:top w:val="single" w:sz="4" w:space="0" w:color="auto"/>
              <w:left w:val="single" w:sz="4" w:space="0" w:color="auto"/>
              <w:bottom w:val="single" w:sz="4" w:space="0" w:color="auto"/>
              <w:right w:val="single" w:sz="4" w:space="0" w:color="auto"/>
            </w:tcBorders>
            <w:hideMark/>
          </w:tcPr>
          <w:p w:rsidR="006F3619" w:rsidRDefault="006F3619">
            <w:r>
              <w:t>с. им. Бабушкина</w:t>
            </w:r>
          </w:p>
        </w:tc>
        <w:tc>
          <w:tcPr>
            <w:tcW w:w="2136" w:type="dxa"/>
            <w:tcBorders>
              <w:top w:val="single" w:sz="4" w:space="0" w:color="auto"/>
              <w:left w:val="single" w:sz="4" w:space="0" w:color="auto"/>
              <w:bottom w:val="single" w:sz="4" w:space="0" w:color="auto"/>
              <w:right w:val="single" w:sz="4" w:space="0" w:color="auto"/>
            </w:tcBorders>
            <w:hideMark/>
          </w:tcPr>
          <w:p w:rsidR="006F3619" w:rsidRDefault="006F3619">
            <w:r>
              <w:t xml:space="preserve">23,0 км, </w:t>
            </w:r>
          </w:p>
          <w:p w:rsidR="006F3619" w:rsidRDefault="006F3619">
            <w:r>
              <w:t>полиэтилен,</w:t>
            </w:r>
          </w:p>
          <w:p w:rsidR="006F3619" w:rsidRDefault="006F3619">
            <w:r>
              <w:t xml:space="preserve">чугун, </w:t>
            </w:r>
          </w:p>
          <w:p w:rsidR="006F3619" w:rsidRDefault="006F3619">
            <w:r>
              <w:t>сталь,</w:t>
            </w:r>
          </w:p>
          <w:p w:rsidR="006F3619" w:rsidRDefault="006F3619">
            <w:r>
              <w:t>Ду 50-200 мм</w:t>
            </w:r>
          </w:p>
        </w:tc>
        <w:tc>
          <w:tcPr>
            <w:tcW w:w="1536" w:type="dxa"/>
            <w:tcBorders>
              <w:top w:val="single" w:sz="4" w:space="0" w:color="auto"/>
              <w:left w:val="single" w:sz="4" w:space="0" w:color="auto"/>
              <w:bottom w:val="single" w:sz="4" w:space="0" w:color="auto"/>
              <w:right w:val="single" w:sz="4" w:space="0" w:color="auto"/>
            </w:tcBorders>
            <w:hideMark/>
          </w:tcPr>
          <w:p w:rsidR="006F3619" w:rsidRDefault="006F3619">
            <w:r>
              <w:t>нет</w:t>
            </w:r>
          </w:p>
        </w:tc>
        <w:tc>
          <w:tcPr>
            <w:tcW w:w="2208" w:type="dxa"/>
            <w:tcBorders>
              <w:top w:val="single" w:sz="4" w:space="0" w:color="auto"/>
              <w:left w:val="single" w:sz="4" w:space="0" w:color="auto"/>
              <w:bottom w:val="single" w:sz="4" w:space="0" w:color="auto"/>
              <w:right w:val="single" w:sz="4" w:space="0" w:color="auto"/>
            </w:tcBorders>
            <w:hideMark/>
          </w:tcPr>
          <w:p w:rsidR="006F3619" w:rsidRDefault="006F3619">
            <w:r>
              <w:t>62</w:t>
            </w:r>
          </w:p>
        </w:tc>
        <w:tc>
          <w:tcPr>
            <w:tcW w:w="1201" w:type="dxa"/>
            <w:vMerge w:val="restart"/>
            <w:tcBorders>
              <w:top w:val="single" w:sz="4" w:space="0" w:color="auto"/>
              <w:left w:val="single" w:sz="4" w:space="0" w:color="auto"/>
              <w:bottom w:val="single" w:sz="4" w:space="0" w:color="auto"/>
              <w:right w:val="single" w:sz="4" w:space="0" w:color="auto"/>
            </w:tcBorders>
            <w:hideMark/>
          </w:tcPr>
          <w:p w:rsidR="006F3619" w:rsidRDefault="006F3619">
            <w:r>
              <w:t>55</w:t>
            </w:r>
          </w:p>
        </w:tc>
        <w:tc>
          <w:tcPr>
            <w:tcW w:w="2289" w:type="dxa"/>
            <w:tcBorders>
              <w:top w:val="single" w:sz="4" w:space="0" w:color="auto"/>
              <w:left w:val="single" w:sz="4" w:space="0" w:color="auto"/>
              <w:bottom w:val="single" w:sz="4" w:space="0" w:color="auto"/>
              <w:right w:val="single" w:sz="4" w:space="0" w:color="auto"/>
            </w:tcBorders>
            <w:hideMark/>
          </w:tcPr>
          <w:p w:rsidR="006F3619" w:rsidRDefault="006F3619">
            <w:r>
              <w:t xml:space="preserve">ООО «Единство» </w:t>
            </w:r>
          </w:p>
        </w:tc>
        <w:tc>
          <w:tcPr>
            <w:tcW w:w="2194" w:type="dxa"/>
            <w:tcBorders>
              <w:top w:val="single" w:sz="4" w:space="0" w:color="auto"/>
              <w:left w:val="single" w:sz="4" w:space="0" w:color="auto"/>
              <w:bottom w:val="single" w:sz="4" w:space="0" w:color="auto"/>
              <w:right w:val="single" w:sz="4" w:space="0" w:color="auto"/>
            </w:tcBorders>
          </w:tcPr>
          <w:p w:rsidR="006F3619" w:rsidRDefault="006F3619"/>
        </w:tc>
      </w:tr>
      <w:tr w:rsidR="00302D0D" w:rsidTr="001C6DCB">
        <w:tc>
          <w:tcPr>
            <w:tcW w:w="658" w:type="dxa"/>
            <w:tcBorders>
              <w:top w:val="single" w:sz="4" w:space="0" w:color="auto"/>
              <w:left w:val="single" w:sz="4" w:space="0" w:color="auto"/>
              <w:bottom w:val="single" w:sz="4" w:space="0" w:color="auto"/>
              <w:right w:val="single" w:sz="4" w:space="0" w:color="auto"/>
            </w:tcBorders>
            <w:hideMark/>
          </w:tcPr>
          <w:p w:rsidR="00302D0D" w:rsidRDefault="00302D0D" w:rsidP="00302D0D">
            <w:r>
              <w:t xml:space="preserve">2 </w:t>
            </w:r>
          </w:p>
        </w:tc>
        <w:tc>
          <w:tcPr>
            <w:tcW w:w="2451" w:type="dxa"/>
            <w:tcBorders>
              <w:top w:val="single" w:sz="4" w:space="0" w:color="auto"/>
              <w:left w:val="single" w:sz="4" w:space="0" w:color="auto"/>
              <w:bottom w:val="single" w:sz="4" w:space="0" w:color="auto"/>
              <w:right w:val="single" w:sz="4" w:space="0" w:color="auto"/>
            </w:tcBorders>
            <w:hideMark/>
          </w:tcPr>
          <w:p w:rsidR="00302D0D" w:rsidRDefault="00302D0D" w:rsidP="00302D0D">
            <w:r>
              <w:t>п. Юрманга</w:t>
            </w:r>
          </w:p>
        </w:tc>
        <w:tc>
          <w:tcPr>
            <w:tcW w:w="2136" w:type="dxa"/>
            <w:tcBorders>
              <w:top w:val="single" w:sz="4" w:space="0" w:color="auto"/>
              <w:left w:val="single" w:sz="4" w:space="0" w:color="auto"/>
              <w:bottom w:val="single" w:sz="4" w:space="0" w:color="auto"/>
              <w:right w:val="single" w:sz="4" w:space="0" w:color="auto"/>
            </w:tcBorders>
            <w:hideMark/>
          </w:tcPr>
          <w:p w:rsidR="00302D0D" w:rsidRDefault="00302D0D" w:rsidP="00302D0D">
            <w:r>
              <w:t>2,8 км,</w:t>
            </w:r>
          </w:p>
          <w:p w:rsidR="00302D0D" w:rsidRDefault="00302D0D" w:rsidP="00302D0D">
            <w:r>
              <w:t>полиэтилен, Ду 50 мм</w:t>
            </w:r>
          </w:p>
        </w:tc>
        <w:tc>
          <w:tcPr>
            <w:tcW w:w="1536" w:type="dxa"/>
            <w:tcBorders>
              <w:top w:val="single" w:sz="4" w:space="0" w:color="auto"/>
              <w:left w:val="single" w:sz="4" w:space="0" w:color="auto"/>
              <w:bottom w:val="single" w:sz="4" w:space="0" w:color="auto"/>
              <w:right w:val="single" w:sz="4" w:space="0" w:color="auto"/>
            </w:tcBorders>
            <w:hideMark/>
          </w:tcPr>
          <w:p w:rsidR="00302D0D" w:rsidRDefault="00302D0D" w:rsidP="00302D0D">
            <w:r>
              <w:t>нет</w:t>
            </w:r>
          </w:p>
        </w:tc>
        <w:tc>
          <w:tcPr>
            <w:tcW w:w="2208" w:type="dxa"/>
            <w:tcBorders>
              <w:top w:val="single" w:sz="4" w:space="0" w:color="auto"/>
              <w:left w:val="single" w:sz="4" w:space="0" w:color="auto"/>
              <w:bottom w:val="single" w:sz="4" w:space="0" w:color="auto"/>
              <w:right w:val="single" w:sz="4" w:space="0" w:color="auto"/>
            </w:tcBorders>
          </w:tcPr>
          <w:p w:rsidR="00302D0D" w:rsidRDefault="00302D0D" w:rsidP="00302D0D">
            <w:r>
              <w:t>нет</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02D0D" w:rsidRDefault="00302D0D" w:rsidP="00302D0D"/>
        </w:tc>
        <w:tc>
          <w:tcPr>
            <w:tcW w:w="2289" w:type="dxa"/>
            <w:tcBorders>
              <w:top w:val="single" w:sz="4" w:space="0" w:color="auto"/>
              <w:left w:val="single" w:sz="4" w:space="0" w:color="auto"/>
              <w:bottom w:val="single" w:sz="4" w:space="0" w:color="auto"/>
              <w:right w:val="single" w:sz="4" w:space="0" w:color="auto"/>
            </w:tcBorders>
            <w:hideMark/>
          </w:tcPr>
          <w:p w:rsidR="00302D0D" w:rsidRDefault="00302D0D" w:rsidP="00302D0D">
            <w:r>
              <w:t xml:space="preserve">ООО «Единство» </w:t>
            </w:r>
          </w:p>
        </w:tc>
        <w:tc>
          <w:tcPr>
            <w:tcW w:w="2194" w:type="dxa"/>
            <w:tcBorders>
              <w:top w:val="single" w:sz="4" w:space="0" w:color="auto"/>
              <w:left w:val="single" w:sz="4" w:space="0" w:color="auto"/>
              <w:bottom w:val="single" w:sz="4" w:space="0" w:color="auto"/>
              <w:right w:val="single" w:sz="4" w:space="0" w:color="auto"/>
            </w:tcBorders>
          </w:tcPr>
          <w:p w:rsidR="00302D0D" w:rsidRDefault="00302D0D" w:rsidP="00302D0D"/>
        </w:tc>
      </w:tr>
      <w:tr w:rsidR="00302D0D" w:rsidTr="001C6DCB">
        <w:tc>
          <w:tcPr>
            <w:tcW w:w="658" w:type="dxa"/>
            <w:tcBorders>
              <w:top w:val="single" w:sz="4" w:space="0" w:color="auto"/>
              <w:left w:val="single" w:sz="4" w:space="0" w:color="auto"/>
              <w:bottom w:val="single" w:sz="4" w:space="0" w:color="auto"/>
              <w:right w:val="single" w:sz="4" w:space="0" w:color="auto"/>
            </w:tcBorders>
            <w:hideMark/>
          </w:tcPr>
          <w:p w:rsidR="00302D0D" w:rsidRDefault="00302D0D" w:rsidP="00302D0D">
            <w:r>
              <w:t>3</w:t>
            </w:r>
          </w:p>
        </w:tc>
        <w:tc>
          <w:tcPr>
            <w:tcW w:w="2451" w:type="dxa"/>
            <w:tcBorders>
              <w:top w:val="single" w:sz="4" w:space="0" w:color="auto"/>
              <w:left w:val="single" w:sz="4" w:space="0" w:color="auto"/>
              <w:bottom w:val="single" w:sz="4" w:space="0" w:color="auto"/>
              <w:right w:val="single" w:sz="4" w:space="0" w:color="auto"/>
            </w:tcBorders>
            <w:hideMark/>
          </w:tcPr>
          <w:p w:rsidR="00302D0D" w:rsidRDefault="00302D0D" w:rsidP="00302D0D">
            <w:r>
              <w:fldChar w:fldCharType="begin"/>
            </w:r>
            <w:r>
              <w:instrText xml:space="preserve"> LINK Excel.Sheet.8 "E:\\Мои Документы\\СХЕМЫ\\основы\\111\\СХ.xls" Вода!R6C7 \a \t  \* MERGEFORMAT </w:instrText>
            </w:r>
            <w:r>
              <w:fldChar w:fldCharType="separate"/>
            </w:r>
            <w:r>
              <w:t>д. Демьяновский Погост</w:t>
            </w:r>
            <w:r>
              <w:fldChar w:fldCharType="end"/>
            </w:r>
          </w:p>
        </w:tc>
        <w:tc>
          <w:tcPr>
            <w:tcW w:w="2136" w:type="dxa"/>
            <w:vMerge w:val="restart"/>
            <w:tcBorders>
              <w:top w:val="single" w:sz="4" w:space="0" w:color="auto"/>
              <w:left w:val="single" w:sz="4" w:space="0" w:color="auto"/>
              <w:bottom w:val="single" w:sz="4" w:space="0" w:color="auto"/>
              <w:right w:val="single" w:sz="4" w:space="0" w:color="auto"/>
            </w:tcBorders>
            <w:vAlign w:val="center"/>
            <w:hideMark/>
          </w:tcPr>
          <w:p w:rsidR="00302D0D" w:rsidRDefault="00302D0D" w:rsidP="00302D0D">
            <w:r>
              <w:t xml:space="preserve">13,3 км, </w:t>
            </w:r>
          </w:p>
          <w:p w:rsidR="00302D0D" w:rsidRDefault="00302D0D" w:rsidP="00302D0D">
            <w:r>
              <w:t>полиэтилен,</w:t>
            </w:r>
          </w:p>
          <w:p w:rsidR="00302D0D" w:rsidRDefault="00302D0D" w:rsidP="00302D0D">
            <w:r>
              <w:t>Ду 50-100 мм</w:t>
            </w:r>
          </w:p>
        </w:tc>
        <w:tc>
          <w:tcPr>
            <w:tcW w:w="1536" w:type="dxa"/>
            <w:tcBorders>
              <w:top w:val="single" w:sz="4" w:space="0" w:color="auto"/>
              <w:left w:val="single" w:sz="4" w:space="0" w:color="auto"/>
              <w:bottom w:val="single" w:sz="4" w:space="0" w:color="auto"/>
              <w:right w:val="single" w:sz="4" w:space="0" w:color="auto"/>
            </w:tcBorders>
            <w:hideMark/>
          </w:tcPr>
          <w:p w:rsidR="00302D0D" w:rsidRDefault="00302D0D" w:rsidP="00302D0D">
            <w:r>
              <w:t>1</w:t>
            </w:r>
          </w:p>
        </w:tc>
        <w:tc>
          <w:tcPr>
            <w:tcW w:w="2208" w:type="dxa"/>
            <w:tcBorders>
              <w:top w:val="single" w:sz="4" w:space="0" w:color="auto"/>
              <w:left w:val="single" w:sz="4" w:space="0" w:color="auto"/>
              <w:bottom w:val="single" w:sz="4" w:space="0" w:color="auto"/>
              <w:right w:val="single" w:sz="4" w:space="0" w:color="auto"/>
            </w:tcBorders>
          </w:tcPr>
          <w:p w:rsidR="00302D0D" w:rsidRDefault="00302D0D" w:rsidP="00302D0D">
            <w:r>
              <w:t>нет</w:t>
            </w:r>
          </w:p>
        </w:tc>
        <w:tc>
          <w:tcPr>
            <w:tcW w:w="1201" w:type="dxa"/>
            <w:tcBorders>
              <w:top w:val="single" w:sz="4" w:space="0" w:color="auto"/>
              <w:left w:val="single" w:sz="4" w:space="0" w:color="auto"/>
              <w:bottom w:val="single" w:sz="4" w:space="0" w:color="auto"/>
              <w:right w:val="single" w:sz="4" w:space="0" w:color="auto"/>
            </w:tcBorders>
            <w:hideMark/>
          </w:tcPr>
          <w:p w:rsidR="00302D0D" w:rsidRDefault="00302D0D" w:rsidP="00302D0D">
            <w:r>
              <w:t>нет данных</w:t>
            </w:r>
          </w:p>
        </w:tc>
        <w:tc>
          <w:tcPr>
            <w:tcW w:w="2289" w:type="dxa"/>
            <w:tcBorders>
              <w:top w:val="single" w:sz="4" w:space="0" w:color="auto"/>
              <w:left w:val="single" w:sz="4" w:space="0" w:color="auto"/>
              <w:bottom w:val="single" w:sz="4" w:space="0" w:color="auto"/>
              <w:right w:val="single" w:sz="4" w:space="0" w:color="auto"/>
            </w:tcBorders>
            <w:hideMark/>
          </w:tcPr>
          <w:p w:rsidR="00302D0D" w:rsidRDefault="00302D0D" w:rsidP="00302D0D">
            <w:r>
              <w:t xml:space="preserve">ООО «Единство» </w:t>
            </w:r>
          </w:p>
        </w:tc>
        <w:tc>
          <w:tcPr>
            <w:tcW w:w="2194" w:type="dxa"/>
            <w:tcBorders>
              <w:top w:val="single" w:sz="4" w:space="0" w:color="auto"/>
              <w:left w:val="single" w:sz="4" w:space="0" w:color="auto"/>
              <w:bottom w:val="single" w:sz="4" w:space="0" w:color="auto"/>
              <w:right w:val="single" w:sz="4" w:space="0" w:color="auto"/>
            </w:tcBorders>
          </w:tcPr>
          <w:p w:rsidR="00302D0D" w:rsidRDefault="00302D0D" w:rsidP="00302D0D"/>
        </w:tc>
      </w:tr>
      <w:tr w:rsidR="00302D0D" w:rsidTr="001C6DCB">
        <w:tc>
          <w:tcPr>
            <w:tcW w:w="658" w:type="dxa"/>
            <w:tcBorders>
              <w:top w:val="single" w:sz="4" w:space="0" w:color="auto"/>
              <w:left w:val="single" w:sz="4" w:space="0" w:color="auto"/>
              <w:bottom w:val="single" w:sz="4" w:space="0" w:color="auto"/>
              <w:right w:val="single" w:sz="4" w:space="0" w:color="auto"/>
            </w:tcBorders>
            <w:hideMark/>
          </w:tcPr>
          <w:p w:rsidR="00302D0D" w:rsidRDefault="00302D0D" w:rsidP="00302D0D">
            <w:r>
              <w:t>4</w:t>
            </w:r>
          </w:p>
        </w:tc>
        <w:tc>
          <w:tcPr>
            <w:tcW w:w="2451" w:type="dxa"/>
            <w:tcBorders>
              <w:top w:val="single" w:sz="4" w:space="0" w:color="auto"/>
              <w:left w:val="single" w:sz="4" w:space="0" w:color="auto"/>
              <w:bottom w:val="single" w:sz="4" w:space="0" w:color="auto"/>
              <w:right w:val="single" w:sz="4" w:space="0" w:color="auto"/>
            </w:tcBorders>
            <w:hideMark/>
          </w:tcPr>
          <w:p w:rsidR="00302D0D" w:rsidRDefault="00302D0D" w:rsidP="00302D0D">
            <w:r>
              <w:fldChar w:fldCharType="begin"/>
            </w:r>
            <w:r>
              <w:instrText xml:space="preserve"> LINK Excel.Sheet.8 "E:\\Мои Документы\\СХЕМЫ\\основы\\111\\СХ.xls" Вода!R7C7 \a \t  \* MERGEFORMAT </w:instrText>
            </w:r>
            <w:r>
              <w:fldChar w:fldCharType="separate"/>
            </w:r>
            <w:r>
              <w:t>д. Косиково</w:t>
            </w:r>
            <w:r>
              <w:fldChar w:fldCharType="end"/>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02D0D" w:rsidRDefault="00302D0D" w:rsidP="00302D0D"/>
        </w:tc>
        <w:tc>
          <w:tcPr>
            <w:tcW w:w="1536" w:type="dxa"/>
            <w:tcBorders>
              <w:top w:val="single" w:sz="4" w:space="0" w:color="auto"/>
              <w:left w:val="single" w:sz="4" w:space="0" w:color="auto"/>
              <w:bottom w:val="single" w:sz="4" w:space="0" w:color="auto"/>
              <w:right w:val="single" w:sz="4" w:space="0" w:color="auto"/>
            </w:tcBorders>
            <w:hideMark/>
          </w:tcPr>
          <w:p w:rsidR="00302D0D" w:rsidRDefault="00302D0D" w:rsidP="00302D0D">
            <w:r>
              <w:t>1</w:t>
            </w:r>
          </w:p>
        </w:tc>
        <w:tc>
          <w:tcPr>
            <w:tcW w:w="2208" w:type="dxa"/>
            <w:tcBorders>
              <w:top w:val="single" w:sz="4" w:space="0" w:color="auto"/>
              <w:left w:val="single" w:sz="4" w:space="0" w:color="auto"/>
              <w:bottom w:val="single" w:sz="4" w:space="0" w:color="auto"/>
              <w:right w:val="single" w:sz="4" w:space="0" w:color="auto"/>
            </w:tcBorders>
          </w:tcPr>
          <w:p w:rsidR="00302D0D" w:rsidRDefault="00302D0D" w:rsidP="00302D0D">
            <w:r>
              <w:t>нет</w:t>
            </w:r>
          </w:p>
        </w:tc>
        <w:tc>
          <w:tcPr>
            <w:tcW w:w="1201" w:type="dxa"/>
            <w:tcBorders>
              <w:top w:val="single" w:sz="4" w:space="0" w:color="auto"/>
              <w:left w:val="single" w:sz="4" w:space="0" w:color="auto"/>
              <w:bottom w:val="single" w:sz="4" w:space="0" w:color="auto"/>
              <w:right w:val="single" w:sz="4" w:space="0" w:color="auto"/>
            </w:tcBorders>
            <w:hideMark/>
          </w:tcPr>
          <w:p w:rsidR="00302D0D" w:rsidRDefault="00302D0D" w:rsidP="00302D0D">
            <w:r>
              <w:t>нет данных</w:t>
            </w:r>
          </w:p>
        </w:tc>
        <w:tc>
          <w:tcPr>
            <w:tcW w:w="2289" w:type="dxa"/>
            <w:tcBorders>
              <w:top w:val="single" w:sz="4" w:space="0" w:color="auto"/>
              <w:left w:val="single" w:sz="4" w:space="0" w:color="auto"/>
              <w:bottom w:val="single" w:sz="4" w:space="0" w:color="auto"/>
              <w:right w:val="single" w:sz="4" w:space="0" w:color="auto"/>
            </w:tcBorders>
            <w:hideMark/>
          </w:tcPr>
          <w:p w:rsidR="00302D0D" w:rsidRDefault="00302D0D" w:rsidP="00302D0D">
            <w:r>
              <w:t xml:space="preserve">ООО «Единство» </w:t>
            </w:r>
          </w:p>
        </w:tc>
        <w:tc>
          <w:tcPr>
            <w:tcW w:w="2194" w:type="dxa"/>
            <w:tcBorders>
              <w:top w:val="single" w:sz="4" w:space="0" w:color="auto"/>
              <w:left w:val="single" w:sz="4" w:space="0" w:color="auto"/>
              <w:bottom w:val="single" w:sz="4" w:space="0" w:color="auto"/>
              <w:right w:val="single" w:sz="4" w:space="0" w:color="auto"/>
            </w:tcBorders>
          </w:tcPr>
          <w:p w:rsidR="00302D0D" w:rsidRDefault="00302D0D" w:rsidP="00302D0D"/>
        </w:tc>
      </w:tr>
      <w:tr w:rsidR="00302D0D" w:rsidTr="001C6DCB">
        <w:tc>
          <w:tcPr>
            <w:tcW w:w="658" w:type="dxa"/>
            <w:tcBorders>
              <w:top w:val="single" w:sz="4" w:space="0" w:color="auto"/>
              <w:left w:val="single" w:sz="4" w:space="0" w:color="auto"/>
              <w:bottom w:val="single" w:sz="4" w:space="0" w:color="auto"/>
              <w:right w:val="single" w:sz="4" w:space="0" w:color="auto"/>
            </w:tcBorders>
            <w:hideMark/>
          </w:tcPr>
          <w:p w:rsidR="00302D0D" w:rsidRDefault="00302D0D" w:rsidP="00302D0D">
            <w:r>
              <w:t>5</w:t>
            </w:r>
          </w:p>
        </w:tc>
        <w:tc>
          <w:tcPr>
            <w:tcW w:w="2451" w:type="dxa"/>
            <w:tcBorders>
              <w:top w:val="single" w:sz="4" w:space="0" w:color="auto"/>
              <w:left w:val="single" w:sz="4" w:space="0" w:color="auto"/>
              <w:bottom w:val="single" w:sz="4" w:space="0" w:color="auto"/>
              <w:right w:val="single" w:sz="4" w:space="0" w:color="auto"/>
            </w:tcBorders>
            <w:vAlign w:val="center"/>
            <w:hideMark/>
          </w:tcPr>
          <w:p w:rsidR="00302D0D" w:rsidRDefault="00302D0D" w:rsidP="00302D0D">
            <w:r>
              <w:fldChar w:fldCharType="begin"/>
            </w:r>
            <w:r>
              <w:instrText xml:space="preserve"> LINK Excel.Sheet.8 "E:\\Мои Документы\\СХЕМЫ\\основы\\111\\СХ.xls" Вода!R8C7 \a \t  \* MERGEFORMAT </w:instrText>
            </w:r>
            <w:r>
              <w:fldChar w:fldCharType="separate"/>
            </w:r>
            <w:r>
              <w:t>д. Починок</w:t>
            </w:r>
            <w:r>
              <w:fldChar w:fldCharType="end"/>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02D0D" w:rsidRDefault="00302D0D" w:rsidP="00302D0D"/>
        </w:tc>
        <w:tc>
          <w:tcPr>
            <w:tcW w:w="1536" w:type="dxa"/>
            <w:tcBorders>
              <w:top w:val="single" w:sz="4" w:space="0" w:color="auto"/>
              <w:left w:val="single" w:sz="4" w:space="0" w:color="auto"/>
              <w:bottom w:val="single" w:sz="4" w:space="0" w:color="auto"/>
              <w:right w:val="single" w:sz="4" w:space="0" w:color="auto"/>
            </w:tcBorders>
            <w:hideMark/>
          </w:tcPr>
          <w:p w:rsidR="00302D0D" w:rsidRDefault="00302D0D" w:rsidP="00302D0D">
            <w:r>
              <w:t>2</w:t>
            </w:r>
          </w:p>
        </w:tc>
        <w:tc>
          <w:tcPr>
            <w:tcW w:w="2208" w:type="dxa"/>
            <w:tcBorders>
              <w:top w:val="single" w:sz="4" w:space="0" w:color="auto"/>
              <w:left w:val="single" w:sz="4" w:space="0" w:color="auto"/>
              <w:bottom w:val="single" w:sz="4" w:space="0" w:color="auto"/>
              <w:right w:val="single" w:sz="4" w:space="0" w:color="auto"/>
            </w:tcBorders>
          </w:tcPr>
          <w:p w:rsidR="00302D0D" w:rsidRDefault="00302D0D" w:rsidP="00302D0D">
            <w:r>
              <w:t>нет</w:t>
            </w:r>
          </w:p>
        </w:tc>
        <w:tc>
          <w:tcPr>
            <w:tcW w:w="1201" w:type="dxa"/>
            <w:tcBorders>
              <w:top w:val="single" w:sz="4" w:space="0" w:color="auto"/>
              <w:left w:val="single" w:sz="4" w:space="0" w:color="auto"/>
              <w:bottom w:val="single" w:sz="4" w:space="0" w:color="auto"/>
              <w:right w:val="single" w:sz="4" w:space="0" w:color="auto"/>
            </w:tcBorders>
            <w:hideMark/>
          </w:tcPr>
          <w:p w:rsidR="00302D0D" w:rsidRDefault="00302D0D" w:rsidP="00302D0D">
            <w:r>
              <w:t>нет данных</w:t>
            </w:r>
          </w:p>
        </w:tc>
        <w:tc>
          <w:tcPr>
            <w:tcW w:w="2289" w:type="dxa"/>
            <w:tcBorders>
              <w:top w:val="single" w:sz="4" w:space="0" w:color="auto"/>
              <w:left w:val="single" w:sz="4" w:space="0" w:color="auto"/>
              <w:bottom w:val="single" w:sz="4" w:space="0" w:color="auto"/>
              <w:right w:val="single" w:sz="4" w:space="0" w:color="auto"/>
            </w:tcBorders>
            <w:hideMark/>
          </w:tcPr>
          <w:p w:rsidR="00302D0D" w:rsidRDefault="00302D0D" w:rsidP="00302D0D">
            <w:r>
              <w:t xml:space="preserve">ООО «Единство» </w:t>
            </w:r>
          </w:p>
        </w:tc>
        <w:tc>
          <w:tcPr>
            <w:tcW w:w="2194" w:type="dxa"/>
            <w:tcBorders>
              <w:top w:val="single" w:sz="4" w:space="0" w:color="auto"/>
              <w:left w:val="single" w:sz="4" w:space="0" w:color="auto"/>
              <w:bottom w:val="single" w:sz="4" w:space="0" w:color="auto"/>
              <w:right w:val="single" w:sz="4" w:space="0" w:color="auto"/>
            </w:tcBorders>
          </w:tcPr>
          <w:p w:rsidR="00302D0D" w:rsidRDefault="00302D0D" w:rsidP="00302D0D"/>
        </w:tc>
      </w:tr>
      <w:tr w:rsidR="00302D0D" w:rsidTr="001C6DCB">
        <w:tc>
          <w:tcPr>
            <w:tcW w:w="658" w:type="dxa"/>
            <w:tcBorders>
              <w:top w:val="single" w:sz="4" w:space="0" w:color="auto"/>
              <w:left w:val="single" w:sz="4" w:space="0" w:color="auto"/>
              <w:bottom w:val="single" w:sz="4" w:space="0" w:color="auto"/>
              <w:right w:val="single" w:sz="4" w:space="0" w:color="auto"/>
            </w:tcBorders>
            <w:hideMark/>
          </w:tcPr>
          <w:p w:rsidR="00302D0D" w:rsidRDefault="00302D0D" w:rsidP="00302D0D">
            <w:r>
              <w:t xml:space="preserve">6 </w:t>
            </w:r>
          </w:p>
        </w:tc>
        <w:tc>
          <w:tcPr>
            <w:tcW w:w="2451" w:type="dxa"/>
            <w:tcBorders>
              <w:top w:val="single" w:sz="4" w:space="0" w:color="auto"/>
              <w:left w:val="single" w:sz="4" w:space="0" w:color="auto"/>
              <w:bottom w:val="single" w:sz="4" w:space="0" w:color="auto"/>
              <w:right w:val="single" w:sz="4" w:space="0" w:color="auto"/>
            </w:tcBorders>
            <w:vAlign w:val="center"/>
            <w:hideMark/>
          </w:tcPr>
          <w:p w:rsidR="00302D0D" w:rsidRDefault="00302D0D" w:rsidP="00302D0D">
            <w:r>
              <w:fldChar w:fldCharType="begin"/>
            </w:r>
            <w:r>
              <w:instrText xml:space="preserve"> LINK Excel.Sheet.8 "E:\\Мои Документы\\СХЕМЫ\\основы\\111\\СХ.xls" Вода!R9C17 \a \t  \* MERGEFORMAT </w:instrText>
            </w:r>
            <w:r>
              <w:fldChar w:fldCharType="separate"/>
            </w:r>
            <w:r>
              <w:t xml:space="preserve">д. Большой Двор, </w:t>
            </w:r>
          </w:p>
          <w:p w:rsidR="00302D0D" w:rsidRDefault="00302D0D" w:rsidP="00302D0D">
            <w:r>
              <w:t xml:space="preserve">д. Климовская, </w:t>
            </w:r>
          </w:p>
          <w:p w:rsidR="00302D0D" w:rsidRDefault="00302D0D" w:rsidP="00302D0D">
            <w:r>
              <w:t>д. Подгорная</w:t>
            </w:r>
            <w:r>
              <w:fldChar w:fldCharType="end"/>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02D0D" w:rsidRDefault="00302D0D" w:rsidP="00302D0D"/>
        </w:tc>
        <w:tc>
          <w:tcPr>
            <w:tcW w:w="1536" w:type="dxa"/>
            <w:tcBorders>
              <w:top w:val="single" w:sz="4" w:space="0" w:color="auto"/>
              <w:left w:val="single" w:sz="4" w:space="0" w:color="auto"/>
              <w:bottom w:val="single" w:sz="4" w:space="0" w:color="auto"/>
              <w:right w:val="single" w:sz="4" w:space="0" w:color="auto"/>
            </w:tcBorders>
            <w:hideMark/>
          </w:tcPr>
          <w:p w:rsidR="00302D0D" w:rsidRDefault="00302D0D" w:rsidP="00302D0D">
            <w:r>
              <w:t>2</w:t>
            </w:r>
          </w:p>
        </w:tc>
        <w:tc>
          <w:tcPr>
            <w:tcW w:w="2208" w:type="dxa"/>
            <w:tcBorders>
              <w:top w:val="single" w:sz="4" w:space="0" w:color="auto"/>
              <w:left w:val="single" w:sz="4" w:space="0" w:color="auto"/>
              <w:bottom w:val="single" w:sz="4" w:space="0" w:color="auto"/>
              <w:right w:val="single" w:sz="4" w:space="0" w:color="auto"/>
            </w:tcBorders>
          </w:tcPr>
          <w:p w:rsidR="00302D0D" w:rsidRDefault="00302D0D" w:rsidP="00302D0D">
            <w:r>
              <w:t>нет</w:t>
            </w:r>
          </w:p>
        </w:tc>
        <w:tc>
          <w:tcPr>
            <w:tcW w:w="1201" w:type="dxa"/>
            <w:tcBorders>
              <w:top w:val="single" w:sz="4" w:space="0" w:color="auto"/>
              <w:left w:val="single" w:sz="4" w:space="0" w:color="auto"/>
              <w:bottom w:val="single" w:sz="4" w:space="0" w:color="auto"/>
              <w:right w:val="single" w:sz="4" w:space="0" w:color="auto"/>
            </w:tcBorders>
            <w:hideMark/>
          </w:tcPr>
          <w:p w:rsidR="00302D0D" w:rsidRDefault="00302D0D" w:rsidP="00302D0D">
            <w:r>
              <w:t>нет данных</w:t>
            </w:r>
          </w:p>
        </w:tc>
        <w:tc>
          <w:tcPr>
            <w:tcW w:w="2289" w:type="dxa"/>
            <w:tcBorders>
              <w:top w:val="single" w:sz="4" w:space="0" w:color="auto"/>
              <w:left w:val="single" w:sz="4" w:space="0" w:color="auto"/>
              <w:bottom w:val="single" w:sz="4" w:space="0" w:color="auto"/>
              <w:right w:val="single" w:sz="4" w:space="0" w:color="auto"/>
            </w:tcBorders>
            <w:hideMark/>
          </w:tcPr>
          <w:p w:rsidR="00302D0D" w:rsidRDefault="00302D0D" w:rsidP="00302D0D">
            <w:r>
              <w:t xml:space="preserve">ООО «Единство» </w:t>
            </w:r>
          </w:p>
        </w:tc>
        <w:tc>
          <w:tcPr>
            <w:tcW w:w="2194" w:type="dxa"/>
            <w:tcBorders>
              <w:top w:val="single" w:sz="4" w:space="0" w:color="auto"/>
              <w:left w:val="single" w:sz="4" w:space="0" w:color="auto"/>
              <w:bottom w:val="single" w:sz="4" w:space="0" w:color="auto"/>
              <w:right w:val="single" w:sz="4" w:space="0" w:color="auto"/>
            </w:tcBorders>
          </w:tcPr>
          <w:p w:rsidR="00302D0D" w:rsidRDefault="00302D0D" w:rsidP="00302D0D"/>
        </w:tc>
      </w:tr>
    </w:tbl>
    <w:p w:rsidR="000258ED" w:rsidRDefault="000258ED">
      <w:pPr>
        <w:rPr>
          <w:rFonts w:ascii="Times New Roman" w:eastAsia="Times New Roman" w:hAnsi="Times New Roman" w:cs="Times New Roman"/>
          <w:sz w:val="28"/>
        </w:rPr>
        <w:sectPr w:rsidR="000258ED" w:rsidSect="00A965EA">
          <w:footnotePr>
            <w:numRestart w:val="eachPage"/>
          </w:footnotePr>
          <w:pgSz w:w="16838" w:h="11906" w:orient="landscape"/>
          <w:pgMar w:top="993" w:right="566" w:bottom="851" w:left="1418" w:header="709" w:footer="142" w:gutter="0"/>
          <w:cols w:space="708"/>
          <w:docGrid w:linePitch="360"/>
        </w:sectPr>
      </w:pPr>
    </w:p>
    <w:p w:rsidR="006F3619" w:rsidRDefault="006F3619" w:rsidP="006F3619">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lastRenderedPageBreak/>
        <w:t>Источником водоснабжения являются также и шахтные колодцы.</w:t>
      </w:r>
    </w:p>
    <w:p w:rsidR="006F3619" w:rsidRDefault="006F3619" w:rsidP="006F3619">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Для остальных населенных пунктов в сельском поселении </w:t>
      </w:r>
      <w:r>
        <w:rPr>
          <w:rFonts w:ascii="Times New Roman" w:eastAsia="Times New Roman" w:hAnsi="Times New Roman" w:cs="Times New Roman"/>
          <w:sz w:val="28"/>
        </w:rPr>
        <w:t>Бабушкинское</w:t>
      </w:r>
      <w:r>
        <w:rPr>
          <w:rFonts w:ascii="Times New Roman" w:eastAsia="Times New Roman" w:hAnsi="Times New Roman" w:cs="Times New Roman"/>
          <w:sz w:val="28"/>
          <w:szCs w:val="24"/>
          <w:lang w:eastAsia="ru-RU"/>
        </w:rPr>
        <w:t xml:space="preserve"> источником водоснабжения являются шахтные колодцы.</w:t>
      </w:r>
    </w:p>
    <w:p w:rsidR="006F3619" w:rsidRDefault="006F3619" w:rsidP="006F3619">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Вода в колодцах – пресная, питьевая, анализов ее не имеется. Дефицита в питьевой воде в населенных пунктах нет. Качество воды в скважинах регулярно исследуется. Вода, из эксплуатируемых на хозяйственно-питьевые нужды, артезианских скважин не соответствует установленным требованиям СанПиН </w:t>
      </w:r>
      <w:r w:rsidR="00490182" w:rsidRPr="00490182">
        <w:rPr>
          <w:rFonts w:ascii="Times New Roman" w:eastAsia="Times New Roman" w:hAnsi="Times New Roman" w:cs="Times New Roman"/>
          <w:sz w:val="28"/>
          <w:szCs w:val="24"/>
          <w:lang w:eastAsia="ru-RU"/>
        </w:rPr>
        <w:t xml:space="preserve">1.2.3685-21 </w:t>
      </w:r>
      <w:r>
        <w:rPr>
          <w:rFonts w:ascii="Times New Roman" w:eastAsia="Times New Roman" w:hAnsi="Times New Roman" w:cs="Times New Roman"/>
          <w:sz w:val="28"/>
          <w:szCs w:val="24"/>
          <w:lang w:eastAsia="ru-RU"/>
        </w:rPr>
        <w:t>по показателю бор. Необходимо предусмотреть систему очистки воды до нормативных показателей.</w:t>
      </w:r>
    </w:p>
    <w:p w:rsidR="006F3619" w:rsidRDefault="006F3619" w:rsidP="006F3619">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rPr>
        <w:t xml:space="preserve">По информации, предоставленной администрацией сельского поселения </w:t>
      </w:r>
      <w:r w:rsidRPr="00AC5C86">
        <w:rPr>
          <w:rFonts w:ascii="Times New Roman" w:eastAsia="Times New Roman" w:hAnsi="Times New Roman" w:cs="Times New Roman"/>
          <w:sz w:val="28"/>
        </w:rPr>
        <w:t xml:space="preserve">Бабушкинское </w:t>
      </w:r>
      <w:r w:rsidR="00887A84">
        <w:rPr>
          <w:rFonts w:ascii="Times New Roman" w:eastAsia="Times New Roman" w:hAnsi="Times New Roman" w:cs="Times New Roman"/>
          <w:sz w:val="28"/>
          <w:szCs w:val="28"/>
          <w:lang w:eastAsia="ru-RU"/>
        </w:rPr>
        <w:t xml:space="preserve">с </w:t>
      </w:r>
      <w:r w:rsidR="00D00ACF" w:rsidRPr="00AC5C86">
        <w:rPr>
          <w:rFonts w:ascii="Times New Roman" w:eastAsia="Times New Roman" w:hAnsi="Times New Roman" w:cs="Times New Roman"/>
          <w:sz w:val="28"/>
          <w:szCs w:val="28"/>
          <w:lang w:eastAsia="ru-RU"/>
        </w:rPr>
        <w:t>письмо</w:t>
      </w:r>
      <w:r w:rsidR="00887A84">
        <w:rPr>
          <w:rFonts w:ascii="Times New Roman" w:eastAsia="Times New Roman" w:hAnsi="Times New Roman" w:cs="Times New Roman"/>
          <w:sz w:val="28"/>
          <w:szCs w:val="28"/>
          <w:lang w:eastAsia="ru-RU"/>
        </w:rPr>
        <w:t>м</w:t>
      </w:r>
      <w:r w:rsidR="00D00ACF" w:rsidRPr="00AC5C86">
        <w:rPr>
          <w:rFonts w:ascii="Times New Roman" w:eastAsia="Times New Roman" w:hAnsi="Times New Roman" w:cs="Times New Roman"/>
          <w:sz w:val="28"/>
          <w:szCs w:val="28"/>
          <w:lang w:eastAsia="ru-RU"/>
        </w:rPr>
        <w:t xml:space="preserve"> от 20</w:t>
      </w:r>
      <w:r w:rsidR="001C6DCB">
        <w:rPr>
          <w:rFonts w:ascii="Times New Roman" w:eastAsia="Times New Roman" w:hAnsi="Times New Roman" w:cs="Times New Roman"/>
          <w:sz w:val="28"/>
          <w:szCs w:val="28"/>
          <w:lang w:eastAsia="ru-RU"/>
        </w:rPr>
        <w:t xml:space="preserve"> февраля </w:t>
      </w:r>
      <w:r w:rsidR="00D00ACF" w:rsidRPr="00AC5C86">
        <w:rPr>
          <w:rFonts w:ascii="Times New Roman" w:eastAsia="Times New Roman" w:hAnsi="Times New Roman" w:cs="Times New Roman"/>
          <w:sz w:val="28"/>
          <w:szCs w:val="28"/>
          <w:lang w:eastAsia="ru-RU"/>
        </w:rPr>
        <w:t>2020</w:t>
      </w:r>
      <w:r w:rsidR="001C6DCB">
        <w:rPr>
          <w:rFonts w:ascii="Times New Roman" w:eastAsia="Times New Roman" w:hAnsi="Times New Roman" w:cs="Times New Roman"/>
          <w:sz w:val="28"/>
          <w:szCs w:val="28"/>
          <w:lang w:eastAsia="ru-RU"/>
        </w:rPr>
        <w:t xml:space="preserve"> года</w:t>
      </w:r>
      <w:r w:rsidR="00D00ACF" w:rsidRPr="00AC5C86">
        <w:rPr>
          <w:rFonts w:ascii="Times New Roman" w:eastAsia="Times New Roman" w:hAnsi="Times New Roman" w:cs="Times New Roman"/>
          <w:sz w:val="28"/>
          <w:szCs w:val="28"/>
          <w:lang w:eastAsia="ru-RU"/>
        </w:rPr>
        <w:t xml:space="preserve"> №</w:t>
      </w:r>
      <w:r w:rsidR="001C6DCB">
        <w:rPr>
          <w:rFonts w:ascii="Times New Roman" w:eastAsia="Times New Roman" w:hAnsi="Times New Roman" w:cs="Times New Roman"/>
          <w:sz w:val="28"/>
          <w:szCs w:val="28"/>
          <w:lang w:eastAsia="ru-RU"/>
        </w:rPr>
        <w:t xml:space="preserve"> </w:t>
      </w:r>
      <w:r w:rsidR="00D00ACF" w:rsidRPr="00AC5C86">
        <w:rPr>
          <w:rFonts w:ascii="Times New Roman" w:eastAsia="Times New Roman" w:hAnsi="Times New Roman" w:cs="Times New Roman"/>
          <w:sz w:val="28"/>
          <w:szCs w:val="28"/>
          <w:lang w:eastAsia="ru-RU"/>
        </w:rPr>
        <w:t xml:space="preserve">565 </w:t>
      </w:r>
      <w:r w:rsidR="00D00ACF">
        <w:rPr>
          <w:rFonts w:ascii="Times New Roman" w:eastAsia="Times New Roman" w:hAnsi="Times New Roman" w:cs="Times New Roman"/>
          <w:sz w:val="28"/>
          <w:szCs w:val="28"/>
          <w:lang w:eastAsia="ru-RU"/>
        </w:rPr>
        <w:t xml:space="preserve">и администрацией Бабушкинского муниципального района </w:t>
      </w:r>
      <w:r w:rsidR="00887A84">
        <w:rPr>
          <w:rFonts w:ascii="Times New Roman" w:eastAsia="Times New Roman" w:hAnsi="Times New Roman" w:cs="Times New Roman"/>
          <w:sz w:val="28"/>
          <w:szCs w:val="28"/>
          <w:lang w:eastAsia="ru-RU"/>
        </w:rPr>
        <w:t xml:space="preserve">в </w:t>
      </w:r>
      <w:r w:rsidR="00D00ACF">
        <w:rPr>
          <w:rFonts w:ascii="Times New Roman" w:eastAsia="Times New Roman" w:hAnsi="Times New Roman" w:cs="Times New Roman"/>
          <w:sz w:val="28"/>
          <w:szCs w:val="28"/>
          <w:lang w:eastAsia="ru-RU"/>
        </w:rPr>
        <w:t>письм</w:t>
      </w:r>
      <w:r w:rsidR="00887A84">
        <w:rPr>
          <w:rFonts w:ascii="Times New Roman" w:eastAsia="Times New Roman" w:hAnsi="Times New Roman" w:cs="Times New Roman"/>
          <w:sz w:val="28"/>
          <w:szCs w:val="28"/>
          <w:lang w:eastAsia="ru-RU"/>
        </w:rPr>
        <w:t>е</w:t>
      </w:r>
      <w:r w:rsidR="00D00ACF">
        <w:rPr>
          <w:rFonts w:ascii="Times New Roman" w:eastAsia="Times New Roman" w:hAnsi="Times New Roman" w:cs="Times New Roman"/>
          <w:sz w:val="28"/>
          <w:szCs w:val="28"/>
          <w:lang w:eastAsia="ru-RU"/>
        </w:rPr>
        <w:t xml:space="preserve"> от 24</w:t>
      </w:r>
      <w:r w:rsidR="001C6DCB">
        <w:rPr>
          <w:rFonts w:ascii="Times New Roman" w:eastAsia="Times New Roman" w:hAnsi="Times New Roman" w:cs="Times New Roman"/>
          <w:sz w:val="28"/>
          <w:szCs w:val="28"/>
          <w:lang w:eastAsia="ru-RU"/>
        </w:rPr>
        <w:t xml:space="preserve"> апреля </w:t>
      </w:r>
      <w:r w:rsidR="00D00ACF">
        <w:rPr>
          <w:rFonts w:ascii="Times New Roman" w:eastAsia="Times New Roman" w:hAnsi="Times New Roman" w:cs="Times New Roman"/>
          <w:sz w:val="28"/>
          <w:szCs w:val="28"/>
          <w:lang w:eastAsia="ru-RU"/>
        </w:rPr>
        <w:t>2020</w:t>
      </w:r>
      <w:r w:rsidR="001C6DCB">
        <w:rPr>
          <w:rFonts w:ascii="Times New Roman" w:eastAsia="Times New Roman" w:hAnsi="Times New Roman" w:cs="Times New Roman"/>
          <w:sz w:val="28"/>
          <w:szCs w:val="28"/>
          <w:lang w:eastAsia="ru-RU"/>
        </w:rPr>
        <w:t xml:space="preserve"> года</w:t>
      </w:r>
      <w:r w:rsidR="00D00ACF">
        <w:rPr>
          <w:rFonts w:ascii="Times New Roman" w:eastAsia="Times New Roman" w:hAnsi="Times New Roman" w:cs="Times New Roman"/>
          <w:sz w:val="28"/>
          <w:szCs w:val="28"/>
          <w:lang w:eastAsia="ru-RU"/>
        </w:rPr>
        <w:t xml:space="preserve"> №</w:t>
      </w:r>
      <w:r w:rsidR="001C6DCB">
        <w:rPr>
          <w:rFonts w:ascii="Times New Roman" w:eastAsia="Times New Roman" w:hAnsi="Times New Roman" w:cs="Times New Roman"/>
          <w:sz w:val="28"/>
          <w:szCs w:val="28"/>
          <w:lang w:eastAsia="ru-RU"/>
        </w:rPr>
        <w:t xml:space="preserve"> </w:t>
      </w:r>
      <w:r w:rsidR="00D00ACF">
        <w:rPr>
          <w:rFonts w:ascii="Times New Roman" w:eastAsia="Times New Roman" w:hAnsi="Times New Roman" w:cs="Times New Roman"/>
          <w:sz w:val="28"/>
          <w:szCs w:val="28"/>
          <w:lang w:eastAsia="ru-RU"/>
        </w:rPr>
        <w:t>1760</w:t>
      </w:r>
      <w:r>
        <w:rPr>
          <w:rFonts w:ascii="Times New Roman" w:eastAsia="Times New Roman" w:hAnsi="Times New Roman" w:cs="Times New Roman"/>
          <w:sz w:val="28"/>
        </w:rPr>
        <w:t xml:space="preserve"> на территории сельского поселения, </w:t>
      </w:r>
      <w:r>
        <w:rPr>
          <w:rFonts w:ascii="Times New Roman" w:eastAsia="Times New Roman" w:hAnsi="Times New Roman" w:cs="Times New Roman"/>
          <w:sz w:val="28"/>
          <w:szCs w:val="24"/>
          <w:lang w:eastAsia="ru-RU"/>
        </w:rPr>
        <w:t>имеются проекты зон санитарной охраны (далее – ЗСО) артезианских скважин. Данные представлены в таблице 3.3.1.1.3.</w:t>
      </w:r>
    </w:p>
    <w:p w:rsidR="009D7586" w:rsidRDefault="009D7586">
      <w:pPr>
        <w:rPr>
          <w:rFonts w:ascii="Times New Roman" w:eastAsia="Times New Roman" w:hAnsi="Times New Roman" w:cs="Times New Roman"/>
          <w:color w:val="FF0000"/>
          <w:sz w:val="28"/>
          <w:szCs w:val="24"/>
          <w:lang w:eastAsia="ru-RU"/>
        </w:rPr>
      </w:pPr>
      <w:r w:rsidRPr="009D7586">
        <w:rPr>
          <w:rFonts w:ascii="Times New Roman" w:eastAsia="Times New Roman" w:hAnsi="Times New Roman" w:cs="Times New Roman"/>
          <w:color w:val="FF0000"/>
          <w:sz w:val="28"/>
          <w:szCs w:val="24"/>
          <w:lang w:eastAsia="ru-RU"/>
        </w:rPr>
        <w:br w:type="page"/>
      </w:r>
    </w:p>
    <w:p w:rsidR="009D7586" w:rsidRDefault="009D7586">
      <w:pPr>
        <w:rPr>
          <w:rFonts w:ascii="Times New Roman" w:eastAsia="Times New Roman" w:hAnsi="Times New Roman" w:cs="Times New Roman"/>
          <w:color w:val="FF0000"/>
          <w:sz w:val="28"/>
          <w:szCs w:val="24"/>
          <w:lang w:eastAsia="ru-RU"/>
        </w:rPr>
        <w:sectPr w:rsidR="009D7586" w:rsidSect="00A965EA">
          <w:footnotePr>
            <w:numRestart w:val="eachPage"/>
          </w:footnotePr>
          <w:pgSz w:w="11906" w:h="16838"/>
          <w:pgMar w:top="851" w:right="566" w:bottom="1134" w:left="1418" w:header="709" w:footer="142" w:gutter="0"/>
          <w:cols w:space="708"/>
          <w:docGrid w:linePitch="360"/>
        </w:sectPr>
      </w:pPr>
    </w:p>
    <w:p w:rsidR="009D7586" w:rsidRPr="009D7586" w:rsidRDefault="006F3619" w:rsidP="009D7586">
      <w:pPr>
        <w:widowControl w:val="0"/>
        <w:spacing w:after="0" w:line="240" w:lineRule="auto"/>
        <w:ind w:firstLine="709"/>
        <w:contextualSpacing/>
        <w:jc w:val="right"/>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lastRenderedPageBreak/>
        <w:t>Таблица 3.3.1.1.3</w:t>
      </w:r>
    </w:p>
    <w:tbl>
      <w:tblPr>
        <w:tblStyle w:val="94"/>
        <w:tblW w:w="14879" w:type="dxa"/>
        <w:tblLayout w:type="fixed"/>
        <w:tblLook w:val="04A0" w:firstRow="1" w:lastRow="0" w:firstColumn="1" w:lastColumn="0" w:noHBand="0" w:noVBand="1"/>
      </w:tblPr>
      <w:tblGrid>
        <w:gridCol w:w="540"/>
        <w:gridCol w:w="2325"/>
        <w:gridCol w:w="674"/>
        <w:gridCol w:w="1134"/>
        <w:gridCol w:w="567"/>
        <w:gridCol w:w="709"/>
        <w:gridCol w:w="709"/>
        <w:gridCol w:w="602"/>
        <w:gridCol w:w="673"/>
        <w:gridCol w:w="709"/>
        <w:gridCol w:w="2552"/>
        <w:gridCol w:w="1701"/>
        <w:gridCol w:w="1984"/>
      </w:tblGrid>
      <w:tr w:rsidR="009D7586" w:rsidRPr="009D7586" w:rsidTr="008F7BBC">
        <w:trPr>
          <w:trHeight w:val="363"/>
        </w:trPr>
        <w:tc>
          <w:tcPr>
            <w:tcW w:w="540" w:type="dxa"/>
            <w:vMerge w:val="restart"/>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 п/п</w:t>
            </w:r>
          </w:p>
        </w:tc>
        <w:tc>
          <w:tcPr>
            <w:tcW w:w="2325" w:type="dxa"/>
            <w:vMerge w:val="restart"/>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 xml:space="preserve">Месторасположение </w:t>
            </w:r>
          </w:p>
        </w:tc>
        <w:tc>
          <w:tcPr>
            <w:tcW w:w="674" w:type="dxa"/>
            <w:vMerge w:val="restart"/>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 скважин</w:t>
            </w:r>
          </w:p>
        </w:tc>
        <w:tc>
          <w:tcPr>
            <w:tcW w:w="5103" w:type="dxa"/>
            <w:gridSpan w:val="7"/>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Размеры границ поясов ЗСО</w:t>
            </w:r>
          </w:p>
        </w:tc>
        <w:tc>
          <w:tcPr>
            <w:tcW w:w="2552" w:type="dxa"/>
            <w:vMerge w:val="restart"/>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Организация, выполнившая проект ЗСО</w:t>
            </w:r>
          </w:p>
        </w:tc>
        <w:tc>
          <w:tcPr>
            <w:tcW w:w="1701" w:type="dxa"/>
            <w:vMerge w:val="restart"/>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Дата  утверждения проекта</w:t>
            </w:r>
          </w:p>
        </w:tc>
        <w:tc>
          <w:tcPr>
            <w:tcW w:w="1984" w:type="dxa"/>
            <w:vMerge w:val="restart"/>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Примечания</w:t>
            </w:r>
          </w:p>
        </w:tc>
      </w:tr>
      <w:tr w:rsidR="009D7586" w:rsidRPr="009D7586" w:rsidTr="008F7BBC">
        <w:trPr>
          <w:trHeight w:val="225"/>
        </w:trPr>
        <w:tc>
          <w:tcPr>
            <w:tcW w:w="540" w:type="dxa"/>
            <w:vMerge/>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p>
        </w:tc>
        <w:tc>
          <w:tcPr>
            <w:tcW w:w="2325" w:type="dxa"/>
            <w:vMerge/>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p>
        </w:tc>
        <w:tc>
          <w:tcPr>
            <w:tcW w:w="674" w:type="dxa"/>
            <w:vMerge/>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p>
        </w:tc>
        <w:tc>
          <w:tcPr>
            <w:tcW w:w="1134" w:type="dxa"/>
            <w:vMerge w:val="restart"/>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val="en-US" w:eastAsia="ru-RU"/>
              </w:rPr>
            </w:pPr>
            <w:r w:rsidRPr="009D7586">
              <w:rPr>
                <w:rFonts w:ascii="Times New Roman" w:eastAsia="Times New Roman" w:hAnsi="Times New Roman" w:cs="Times New Roman"/>
                <w:sz w:val="24"/>
                <w:szCs w:val="24"/>
                <w:lang w:eastAsia="ru-RU"/>
              </w:rPr>
              <w:t>1-й пояс, м</w:t>
            </w:r>
          </w:p>
        </w:tc>
        <w:tc>
          <w:tcPr>
            <w:tcW w:w="1985" w:type="dxa"/>
            <w:gridSpan w:val="3"/>
            <w:tcBorders>
              <w:bottom w:val="single" w:sz="4" w:space="0" w:color="auto"/>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2-й пояс</w:t>
            </w:r>
          </w:p>
        </w:tc>
        <w:tc>
          <w:tcPr>
            <w:tcW w:w="1984" w:type="dxa"/>
            <w:gridSpan w:val="3"/>
            <w:tcBorders>
              <w:bottom w:val="single" w:sz="4" w:space="0" w:color="auto"/>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3-й пояс</w:t>
            </w:r>
          </w:p>
        </w:tc>
        <w:tc>
          <w:tcPr>
            <w:tcW w:w="2552" w:type="dxa"/>
            <w:vMerge/>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p>
        </w:tc>
        <w:tc>
          <w:tcPr>
            <w:tcW w:w="1701" w:type="dxa"/>
            <w:vMerge/>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p>
        </w:tc>
        <w:tc>
          <w:tcPr>
            <w:tcW w:w="1984" w:type="dxa"/>
            <w:vMerge/>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p>
        </w:tc>
      </w:tr>
      <w:tr w:rsidR="009D7586" w:rsidRPr="009D7586" w:rsidTr="008F7BBC">
        <w:trPr>
          <w:cantSplit/>
          <w:trHeight w:val="2252"/>
        </w:trPr>
        <w:tc>
          <w:tcPr>
            <w:tcW w:w="540" w:type="dxa"/>
            <w:vMerge/>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p>
        </w:tc>
        <w:tc>
          <w:tcPr>
            <w:tcW w:w="2325" w:type="dxa"/>
            <w:vMerge/>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p>
        </w:tc>
        <w:tc>
          <w:tcPr>
            <w:tcW w:w="674" w:type="dxa"/>
            <w:vMerge/>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p>
        </w:tc>
        <w:tc>
          <w:tcPr>
            <w:tcW w:w="1134" w:type="dxa"/>
            <w:vMerge/>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p>
        </w:tc>
        <w:tc>
          <w:tcPr>
            <w:tcW w:w="567" w:type="dxa"/>
            <w:tcBorders>
              <w:bottom w:val="nil"/>
            </w:tcBorders>
            <w:textDirection w:val="btLr"/>
          </w:tcPr>
          <w:p w:rsidR="009D7586" w:rsidRPr="009D7586" w:rsidRDefault="009D7586" w:rsidP="009D7586">
            <w:pPr>
              <w:widowControl w:val="0"/>
              <w:ind w:left="113" w:right="113"/>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вверх по потоку, м</w:t>
            </w:r>
          </w:p>
        </w:tc>
        <w:tc>
          <w:tcPr>
            <w:tcW w:w="709" w:type="dxa"/>
            <w:tcBorders>
              <w:bottom w:val="nil"/>
            </w:tcBorders>
            <w:textDirection w:val="btLr"/>
          </w:tcPr>
          <w:p w:rsidR="009D7586" w:rsidRPr="009D7586" w:rsidRDefault="009D7586" w:rsidP="009D7586">
            <w:pPr>
              <w:widowControl w:val="0"/>
              <w:ind w:left="113" w:right="113"/>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вниз по потоку, м</w:t>
            </w:r>
          </w:p>
        </w:tc>
        <w:tc>
          <w:tcPr>
            <w:tcW w:w="709" w:type="dxa"/>
            <w:tcBorders>
              <w:bottom w:val="nil"/>
            </w:tcBorders>
            <w:textDirection w:val="btLr"/>
          </w:tcPr>
          <w:p w:rsidR="009D7586" w:rsidRPr="009D7586" w:rsidRDefault="009D7586" w:rsidP="009D7586">
            <w:pPr>
              <w:widowControl w:val="0"/>
              <w:spacing w:line="192" w:lineRule="auto"/>
              <w:ind w:left="113" w:right="113"/>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ширина потока в одну сторону, м</w:t>
            </w:r>
          </w:p>
        </w:tc>
        <w:tc>
          <w:tcPr>
            <w:tcW w:w="602" w:type="dxa"/>
            <w:tcBorders>
              <w:bottom w:val="nil"/>
            </w:tcBorders>
            <w:textDirection w:val="btLr"/>
          </w:tcPr>
          <w:p w:rsidR="009D7586" w:rsidRPr="009D7586" w:rsidRDefault="009D7586" w:rsidP="009D7586">
            <w:pPr>
              <w:ind w:left="113" w:right="113"/>
              <w:rPr>
                <w:rFonts w:ascii="Calibri" w:hAnsi="Calibri" w:cs="Times New Roman"/>
              </w:rPr>
            </w:pPr>
            <w:r w:rsidRPr="009D7586">
              <w:rPr>
                <w:rFonts w:ascii="Times New Roman" w:eastAsia="Times New Roman" w:hAnsi="Times New Roman" w:cs="Times New Roman"/>
                <w:sz w:val="24"/>
                <w:szCs w:val="24"/>
                <w:lang w:eastAsia="ru-RU"/>
              </w:rPr>
              <w:t>вверх по потоку, м</w:t>
            </w:r>
          </w:p>
        </w:tc>
        <w:tc>
          <w:tcPr>
            <w:tcW w:w="673" w:type="dxa"/>
            <w:tcBorders>
              <w:bottom w:val="nil"/>
            </w:tcBorders>
            <w:textDirection w:val="btLr"/>
          </w:tcPr>
          <w:p w:rsidR="009D7586" w:rsidRPr="009D7586" w:rsidRDefault="009D7586" w:rsidP="009D7586">
            <w:pPr>
              <w:widowControl w:val="0"/>
              <w:ind w:left="113" w:right="113"/>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вниз по потоку, м</w:t>
            </w:r>
          </w:p>
        </w:tc>
        <w:tc>
          <w:tcPr>
            <w:tcW w:w="709" w:type="dxa"/>
            <w:tcBorders>
              <w:bottom w:val="nil"/>
            </w:tcBorders>
            <w:textDirection w:val="btLr"/>
          </w:tcPr>
          <w:p w:rsidR="009D7586" w:rsidRPr="009D7586" w:rsidRDefault="009D7586" w:rsidP="009D7586">
            <w:pPr>
              <w:widowControl w:val="0"/>
              <w:spacing w:line="192" w:lineRule="auto"/>
              <w:ind w:left="113" w:right="113"/>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ширина потока в одну сторону, м</w:t>
            </w:r>
          </w:p>
        </w:tc>
        <w:tc>
          <w:tcPr>
            <w:tcW w:w="2552" w:type="dxa"/>
            <w:vMerge/>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p>
        </w:tc>
        <w:tc>
          <w:tcPr>
            <w:tcW w:w="1701" w:type="dxa"/>
            <w:vMerge/>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p>
        </w:tc>
        <w:tc>
          <w:tcPr>
            <w:tcW w:w="1984" w:type="dxa"/>
            <w:vMerge/>
            <w:tcBorders>
              <w:bottom w:val="nil"/>
            </w:tcBorders>
          </w:tcPr>
          <w:p w:rsidR="009D7586" w:rsidRPr="009D7586" w:rsidRDefault="009D7586" w:rsidP="009D7586">
            <w:pPr>
              <w:widowControl w:val="0"/>
              <w:contextualSpacing/>
              <w:jc w:val="center"/>
              <w:rPr>
                <w:rFonts w:ascii="Times New Roman" w:eastAsia="Times New Roman" w:hAnsi="Times New Roman" w:cs="Times New Roman"/>
                <w:sz w:val="24"/>
                <w:szCs w:val="24"/>
                <w:lang w:eastAsia="ru-RU"/>
              </w:rPr>
            </w:pPr>
          </w:p>
        </w:tc>
      </w:tr>
    </w:tbl>
    <w:p w:rsidR="009D7586" w:rsidRPr="009D7586" w:rsidRDefault="009D7586" w:rsidP="009D7586">
      <w:pPr>
        <w:widowControl w:val="0"/>
        <w:spacing w:after="0" w:line="360" w:lineRule="auto"/>
        <w:contextualSpacing/>
        <w:jc w:val="both"/>
        <w:rPr>
          <w:rFonts w:ascii="Times New Roman" w:eastAsia="Times New Roman" w:hAnsi="Times New Roman" w:cs="Times New Roman"/>
          <w:color w:val="FF0000"/>
          <w:sz w:val="2"/>
          <w:szCs w:val="2"/>
          <w:lang w:eastAsia="ru-RU"/>
        </w:rPr>
      </w:pPr>
    </w:p>
    <w:tbl>
      <w:tblPr>
        <w:tblStyle w:val="94"/>
        <w:tblpPr w:leftFromText="180" w:rightFromText="180" w:vertAnchor="text" w:horzAnchor="margin" w:tblpY="-13"/>
        <w:tblW w:w="14879" w:type="dxa"/>
        <w:tblLayout w:type="fixed"/>
        <w:tblLook w:val="04A0" w:firstRow="1" w:lastRow="0" w:firstColumn="1" w:lastColumn="0" w:noHBand="0" w:noVBand="1"/>
      </w:tblPr>
      <w:tblGrid>
        <w:gridCol w:w="540"/>
        <w:gridCol w:w="2325"/>
        <w:gridCol w:w="674"/>
        <w:gridCol w:w="1134"/>
        <w:gridCol w:w="567"/>
        <w:gridCol w:w="709"/>
        <w:gridCol w:w="709"/>
        <w:gridCol w:w="602"/>
        <w:gridCol w:w="673"/>
        <w:gridCol w:w="709"/>
        <w:gridCol w:w="2552"/>
        <w:gridCol w:w="1701"/>
        <w:gridCol w:w="1984"/>
      </w:tblGrid>
      <w:tr w:rsidR="006F3619" w:rsidTr="006F3619">
        <w:trPr>
          <w:tblHeader/>
        </w:trPr>
        <w:tc>
          <w:tcPr>
            <w:tcW w:w="540"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325"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67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13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567"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602"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673"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2552"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198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w:t>
            </w:r>
          </w:p>
        </w:tc>
      </w:tr>
      <w:tr w:rsidR="006F3619" w:rsidTr="006F3619">
        <w:tc>
          <w:tcPr>
            <w:tcW w:w="540"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325"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 им. Бабушкина</w:t>
            </w:r>
          </w:p>
        </w:tc>
        <w:tc>
          <w:tcPr>
            <w:tcW w:w="67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1267</w:t>
            </w:r>
          </w:p>
        </w:tc>
        <w:tc>
          <w:tcPr>
            <w:tcW w:w="113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30х30</w:t>
            </w:r>
          </w:p>
        </w:tc>
        <w:tc>
          <w:tcPr>
            <w:tcW w:w="567"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37</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66</w:t>
            </w:r>
          </w:p>
        </w:tc>
        <w:tc>
          <w:tcPr>
            <w:tcW w:w="602"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632</w:t>
            </w:r>
          </w:p>
        </w:tc>
        <w:tc>
          <w:tcPr>
            <w:tcW w:w="673"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131</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552</w:t>
            </w:r>
          </w:p>
        </w:tc>
        <w:tc>
          <w:tcPr>
            <w:tcW w:w="2552"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c>
          <w:tcPr>
            <w:tcW w:w="1701" w:type="dxa"/>
            <w:vMerge w:val="restart"/>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2017 г</w:t>
            </w:r>
          </w:p>
        </w:tc>
        <w:tc>
          <w:tcPr>
            <w:tcW w:w="1984"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r>
      <w:tr w:rsidR="006F3619" w:rsidTr="006F3619">
        <w:tc>
          <w:tcPr>
            <w:tcW w:w="540"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2325"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 им. Бабушкина</w:t>
            </w:r>
          </w:p>
        </w:tc>
        <w:tc>
          <w:tcPr>
            <w:tcW w:w="67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2834</w:t>
            </w:r>
          </w:p>
        </w:tc>
        <w:tc>
          <w:tcPr>
            <w:tcW w:w="113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48х54</w:t>
            </w:r>
          </w:p>
        </w:tc>
        <w:tc>
          <w:tcPr>
            <w:tcW w:w="567"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37</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66</w:t>
            </w:r>
          </w:p>
        </w:tc>
        <w:tc>
          <w:tcPr>
            <w:tcW w:w="602"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632</w:t>
            </w:r>
          </w:p>
        </w:tc>
        <w:tc>
          <w:tcPr>
            <w:tcW w:w="673"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131</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552</w:t>
            </w:r>
          </w:p>
        </w:tc>
        <w:tc>
          <w:tcPr>
            <w:tcW w:w="2552"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F3619" w:rsidRDefault="006F3619">
            <w:pPr>
              <w:rPr>
                <w:rFonts w:ascii="Times New Roman" w:eastAsia="Times New Roman" w:hAnsi="Times New Roman" w:cs="Times New Roman"/>
                <w:sz w:val="20"/>
                <w:szCs w:val="20"/>
                <w:lang w:eastAsia="ru-RU"/>
              </w:rPr>
            </w:pPr>
          </w:p>
        </w:tc>
        <w:tc>
          <w:tcPr>
            <w:tcW w:w="1984"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r>
      <w:tr w:rsidR="006F3619" w:rsidTr="006F3619">
        <w:tc>
          <w:tcPr>
            <w:tcW w:w="540"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2325"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 им. Бабушкина</w:t>
            </w:r>
          </w:p>
        </w:tc>
        <w:tc>
          <w:tcPr>
            <w:tcW w:w="67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505</w:t>
            </w:r>
          </w:p>
        </w:tc>
        <w:tc>
          <w:tcPr>
            <w:tcW w:w="113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48х54</w:t>
            </w:r>
          </w:p>
        </w:tc>
        <w:tc>
          <w:tcPr>
            <w:tcW w:w="567"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37</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66</w:t>
            </w:r>
          </w:p>
        </w:tc>
        <w:tc>
          <w:tcPr>
            <w:tcW w:w="602"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632</w:t>
            </w:r>
          </w:p>
        </w:tc>
        <w:tc>
          <w:tcPr>
            <w:tcW w:w="673"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131</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552</w:t>
            </w:r>
          </w:p>
        </w:tc>
        <w:tc>
          <w:tcPr>
            <w:tcW w:w="2552"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F3619" w:rsidRDefault="006F3619">
            <w:pPr>
              <w:rPr>
                <w:rFonts w:ascii="Times New Roman" w:eastAsia="Times New Roman" w:hAnsi="Times New Roman" w:cs="Times New Roman"/>
                <w:sz w:val="20"/>
                <w:szCs w:val="20"/>
                <w:lang w:eastAsia="ru-RU"/>
              </w:rPr>
            </w:pPr>
          </w:p>
        </w:tc>
        <w:tc>
          <w:tcPr>
            <w:tcW w:w="1984"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r>
      <w:tr w:rsidR="006F3619" w:rsidTr="006F3619">
        <w:tc>
          <w:tcPr>
            <w:tcW w:w="540"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2325"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 им. Бабушкина</w:t>
            </w:r>
          </w:p>
        </w:tc>
        <w:tc>
          <w:tcPr>
            <w:tcW w:w="67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2679</w:t>
            </w:r>
          </w:p>
        </w:tc>
        <w:tc>
          <w:tcPr>
            <w:tcW w:w="113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48х56</w:t>
            </w:r>
          </w:p>
        </w:tc>
        <w:tc>
          <w:tcPr>
            <w:tcW w:w="567"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37</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66</w:t>
            </w:r>
          </w:p>
        </w:tc>
        <w:tc>
          <w:tcPr>
            <w:tcW w:w="602"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632</w:t>
            </w:r>
          </w:p>
        </w:tc>
        <w:tc>
          <w:tcPr>
            <w:tcW w:w="673"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131</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552</w:t>
            </w:r>
          </w:p>
        </w:tc>
        <w:tc>
          <w:tcPr>
            <w:tcW w:w="2552"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F3619" w:rsidRDefault="006F3619">
            <w:pPr>
              <w:rPr>
                <w:rFonts w:ascii="Times New Roman" w:eastAsia="Times New Roman" w:hAnsi="Times New Roman" w:cs="Times New Roman"/>
                <w:sz w:val="20"/>
                <w:szCs w:val="20"/>
                <w:lang w:eastAsia="ru-RU"/>
              </w:rPr>
            </w:pPr>
          </w:p>
        </w:tc>
        <w:tc>
          <w:tcPr>
            <w:tcW w:w="1984"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r>
      <w:tr w:rsidR="006F3619" w:rsidTr="006F3619">
        <w:tc>
          <w:tcPr>
            <w:tcW w:w="540"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2325"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 им. Бабушкина</w:t>
            </w:r>
          </w:p>
        </w:tc>
        <w:tc>
          <w:tcPr>
            <w:tcW w:w="67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541</w:t>
            </w:r>
          </w:p>
        </w:tc>
        <w:tc>
          <w:tcPr>
            <w:tcW w:w="113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35х35</w:t>
            </w:r>
          </w:p>
        </w:tc>
        <w:tc>
          <w:tcPr>
            <w:tcW w:w="567"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37</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66</w:t>
            </w:r>
          </w:p>
        </w:tc>
        <w:tc>
          <w:tcPr>
            <w:tcW w:w="602"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632</w:t>
            </w:r>
          </w:p>
        </w:tc>
        <w:tc>
          <w:tcPr>
            <w:tcW w:w="673"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131</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552</w:t>
            </w:r>
          </w:p>
        </w:tc>
        <w:tc>
          <w:tcPr>
            <w:tcW w:w="2552"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F3619" w:rsidRDefault="006F3619">
            <w:pPr>
              <w:rPr>
                <w:rFonts w:ascii="Times New Roman" w:eastAsia="Times New Roman" w:hAnsi="Times New Roman" w:cs="Times New Roman"/>
                <w:sz w:val="20"/>
                <w:szCs w:val="20"/>
                <w:lang w:eastAsia="ru-RU"/>
              </w:rPr>
            </w:pPr>
          </w:p>
        </w:tc>
        <w:tc>
          <w:tcPr>
            <w:tcW w:w="1984"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r>
      <w:tr w:rsidR="006F3619" w:rsidTr="006F3619">
        <w:tc>
          <w:tcPr>
            <w:tcW w:w="540"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2325"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 им. Бабушкина</w:t>
            </w:r>
          </w:p>
        </w:tc>
        <w:tc>
          <w:tcPr>
            <w:tcW w:w="67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3518</w:t>
            </w:r>
          </w:p>
        </w:tc>
        <w:tc>
          <w:tcPr>
            <w:tcW w:w="113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48х54</w:t>
            </w:r>
          </w:p>
        </w:tc>
        <w:tc>
          <w:tcPr>
            <w:tcW w:w="567"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37</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66</w:t>
            </w:r>
          </w:p>
        </w:tc>
        <w:tc>
          <w:tcPr>
            <w:tcW w:w="602"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412</w:t>
            </w:r>
          </w:p>
        </w:tc>
        <w:tc>
          <w:tcPr>
            <w:tcW w:w="673"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122</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436</w:t>
            </w:r>
          </w:p>
        </w:tc>
        <w:tc>
          <w:tcPr>
            <w:tcW w:w="2552"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F3619" w:rsidRDefault="006F3619">
            <w:pPr>
              <w:rPr>
                <w:rFonts w:ascii="Times New Roman" w:eastAsia="Times New Roman" w:hAnsi="Times New Roman" w:cs="Times New Roman"/>
                <w:sz w:val="20"/>
                <w:szCs w:val="20"/>
                <w:lang w:eastAsia="ru-RU"/>
              </w:rPr>
            </w:pPr>
          </w:p>
        </w:tc>
        <w:tc>
          <w:tcPr>
            <w:tcW w:w="1984"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r>
      <w:tr w:rsidR="006F3619" w:rsidTr="006F3619">
        <w:tc>
          <w:tcPr>
            <w:tcW w:w="540"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2325"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 Юрманга</w:t>
            </w:r>
          </w:p>
        </w:tc>
        <w:tc>
          <w:tcPr>
            <w:tcW w:w="67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743</w:t>
            </w:r>
          </w:p>
        </w:tc>
        <w:tc>
          <w:tcPr>
            <w:tcW w:w="113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36х30</w:t>
            </w:r>
          </w:p>
        </w:tc>
        <w:tc>
          <w:tcPr>
            <w:tcW w:w="567"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602"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73"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2552"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F3619" w:rsidRDefault="006F3619">
            <w:pPr>
              <w:rPr>
                <w:rFonts w:ascii="Times New Roman" w:eastAsia="Times New Roman" w:hAnsi="Times New Roman" w:cs="Times New Roman"/>
                <w:sz w:val="20"/>
                <w:szCs w:val="20"/>
                <w:lang w:eastAsia="ru-RU"/>
              </w:rPr>
            </w:pPr>
          </w:p>
        </w:tc>
        <w:tc>
          <w:tcPr>
            <w:tcW w:w="1984"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r>
      <w:tr w:rsidR="006F3619" w:rsidTr="006F3619">
        <w:tc>
          <w:tcPr>
            <w:tcW w:w="540"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2325"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 Юрманга</w:t>
            </w:r>
          </w:p>
        </w:tc>
        <w:tc>
          <w:tcPr>
            <w:tcW w:w="67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3517</w:t>
            </w:r>
          </w:p>
        </w:tc>
        <w:tc>
          <w:tcPr>
            <w:tcW w:w="113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30х30</w:t>
            </w:r>
          </w:p>
        </w:tc>
        <w:tc>
          <w:tcPr>
            <w:tcW w:w="567"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02"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73"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2552"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F3619" w:rsidRDefault="006F3619">
            <w:pPr>
              <w:rPr>
                <w:rFonts w:ascii="Times New Roman" w:eastAsia="Times New Roman" w:hAnsi="Times New Roman" w:cs="Times New Roman"/>
                <w:sz w:val="20"/>
                <w:szCs w:val="20"/>
                <w:lang w:eastAsia="ru-RU"/>
              </w:rPr>
            </w:pPr>
          </w:p>
        </w:tc>
        <w:tc>
          <w:tcPr>
            <w:tcW w:w="1984"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r>
      <w:tr w:rsidR="006F3619" w:rsidTr="006F3619">
        <w:tc>
          <w:tcPr>
            <w:tcW w:w="540"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2325"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 Юрманга</w:t>
            </w:r>
          </w:p>
        </w:tc>
        <w:tc>
          <w:tcPr>
            <w:tcW w:w="67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2867</w:t>
            </w:r>
          </w:p>
        </w:tc>
        <w:tc>
          <w:tcPr>
            <w:tcW w:w="113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30х30</w:t>
            </w:r>
          </w:p>
        </w:tc>
        <w:tc>
          <w:tcPr>
            <w:tcW w:w="567"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02"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73"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2552"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F3619" w:rsidRDefault="006F3619">
            <w:pPr>
              <w:rPr>
                <w:rFonts w:ascii="Times New Roman" w:eastAsia="Times New Roman" w:hAnsi="Times New Roman" w:cs="Times New Roman"/>
                <w:sz w:val="20"/>
                <w:szCs w:val="20"/>
                <w:lang w:eastAsia="ru-RU"/>
              </w:rPr>
            </w:pPr>
          </w:p>
        </w:tc>
        <w:tc>
          <w:tcPr>
            <w:tcW w:w="1984"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r>
      <w:tr w:rsidR="006F3619" w:rsidTr="006F3619">
        <w:tc>
          <w:tcPr>
            <w:tcW w:w="540"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2325"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 Юрманга</w:t>
            </w:r>
          </w:p>
        </w:tc>
        <w:tc>
          <w:tcPr>
            <w:tcW w:w="67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ind w:left="-44" w:right="-67"/>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2867А</w:t>
            </w:r>
          </w:p>
        </w:tc>
        <w:tc>
          <w:tcPr>
            <w:tcW w:w="1134"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30х30</w:t>
            </w:r>
          </w:p>
        </w:tc>
        <w:tc>
          <w:tcPr>
            <w:tcW w:w="567"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602"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73"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F3619" w:rsidRDefault="006F3619">
            <w:pPr>
              <w:widowControl w:val="0"/>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2552"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F3619" w:rsidRDefault="006F3619">
            <w:pPr>
              <w:rPr>
                <w:rFonts w:ascii="Times New Roman" w:eastAsia="Times New Roman" w:hAnsi="Times New Roman" w:cs="Times New Roman"/>
                <w:sz w:val="20"/>
                <w:szCs w:val="20"/>
                <w:lang w:eastAsia="ru-RU"/>
              </w:rPr>
            </w:pPr>
          </w:p>
        </w:tc>
        <w:tc>
          <w:tcPr>
            <w:tcW w:w="1984" w:type="dxa"/>
            <w:tcBorders>
              <w:top w:val="single" w:sz="4" w:space="0" w:color="auto"/>
              <w:left w:val="single" w:sz="4" w:space="0" w:color="auto"/>
              <w:bottom w:val="single" w:sz="4" w:space="0" w:color="auto"/>
              <w:right w:val="single" w:sz="4" w:space="0" w:color="auto"/>
            </w:tcBorders>
          </w:tcPr>
          <w:p w:rsidR="006F3619" w:rsidRDefault="006F3619">
            <w:pPr>
              <w:widowControl w:val="0"/>
              <w:contextualSpacing/>
              <w:rPr>
                <w:rFonts w:ascii="Times New Roman" w:eastAsia="Times New Roman" w:hAnsi="Times New Roman" w:cs="Times New Roman"/>
                <w:sz w:val="20"/>
                <w:szCs w:val="20"/>
                <w:highlight w:val="green"/>
                <w:lang w:eastAsia="ru-RU"/>
              </w:rPr>
            </w:pPr>
          </w:p>
        </w:tc>
      </w:tr>
    </w:tbl>
    <w:p w:rsidR="006F3619" w:rsidRDefault="006F3619" w:rsidP="006F361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 нет данных</w:t>
      </w:r>
    </w:p>
    <w:p w:rsidR="009D7586" w:rsidRDefault="009D7586">
      <w:pPr>
        <w:rPr>
          <w:rFonts w:ascii="Times New Roman" w:eastAsia="Times New Roman" w:hAnsi="Times New Roman" w:cs="Times New Roman"/>
          <w:color w:val="FF0000"/>
          <w:sz w:val="28"/>
          <w:szCs w:val="24"/>
          <w:lang w:eastAsia="ru-RU"/>
        </w:rPr>
      </w:pPr>
    </w:p>
    <w:p w:rsidR="009D7586" w:rsidRDefault="009D7586">
      <w:pPr>
        <w:rPr>
          <w:rFonts w:ascii="Times New Roman" w:eastAsia="Times New Roman" w:hAnsi="Times New Roman" w:cs="Times New Roman"/>
          <w:color w:val="FF0000"/>
          <w:sz w:val="28"/>
          <w:szCs w:val="24"/>
          <w:lang w:eastAsia="ru-RU"/>
        </w:rPr>
      </w:pPr>
    </w:p>
    <w:p w:rsidR="009D7586" w:rsidRDefault="009D7586">
      <w:pPr>
        <w:rPr>
          <w:rFonts w:ascii="Times New Roman" w:eastAsia="Times New Roman" w:hAnsi="Times New Roman" w:cs="Times New Roman"/>
          <w:color w:val="FF0000"/>
          <w:sz w:val="28"/>
          <w:szCs w:val="24"/>
          <w:lang w:eastAsia="ru-RU"/>
        </w:rPr>
      </w:pPr>
    </w:p>
    <w:p w:rsidR="009D7586" w:rsidRDefault="009D7586">
      <w:pPr>
        <w:rPr>
          <w:rFonts w:ascii="Times New Roman" w:eastAsia="Times New Roman" w:hAnsi="Times New Roman" w:cs="Times New Roman"/>
          <w:color w:val="FF0000"/>
          <w:sz w:val="28"/>
          <w:szCs w:val="24"/>
          <w:lang w:eastAsia="ru-RU"/>
        </w:rPr>
      </w:pPr>
    </w:p>
    <w:p w:rsidR="009D7586" w:rsidRDefault="009D7586">
      <w:pPr>
        <w:rPr>
          <w:rFonts w:ascii="Times New Roman" w:eastAsia="Times New Roman" w:hAnsi="Times New Roman" w:cs="Times New Roman"/>
          <w:color w:val="FF0000"/>
          <w:sz w:val="28"/>
          <w:szCs w:val="24"/>
          <w:lang w:eastAsia="ru-RU"/>
        </w:rPr>
        <w:sectPr w:rsidR="009D7586" w:rsidSect="00A965EA">
          <w:footnotePr>
            <w:numRestart w:val="eachPage"/>
          </w:footnotePr>
          <w:pgSz w:w="16838" w:h="11906" w:orient="landscape"/>
          <w:pgMar w:top="1701" w:right="566" w:bottom="851" w:left="1418" w:header="709" w:footer="142" w:gutter="0"/>
          <w:cols w:space="708"/>
          <w:docGrid w:linePitch="360"/>
        </w:sectPr>
      </w:pPr>
    </w:p>
    <w:p w:rsidR="00096705" w:rsidRDefault="00096705" w:rsidP="00096705">
      <w:pPr>
        <w:spacing w:before="240" w:after="0" w:line="360" w:lineRule="auto"/>
        <w:ind w:firstLine="709"/>
        <w:contextualSpacing/>
        <w:jc w:val="both"/>
        <w:rPr>
          <w:rFonts w:ascii="Times New Roman" w:eastAsia="Times New Roman" w:hAnsi="Times New Roman" w:cs="Times New Roman"/>
          <w:bCs/>
          <w:sz w:val="28"/>
          <w:szCs w:val="28"/>
          <w:lang w:eastAsia="x-none"/>
        </w:rPr>
      </w:pPr>
      <w:r>
        <w:rPr>
          <w:rFonts w:ascii="Times New Roman" w:eastAsia="Times New Roman" w:hAnsi="Times New Roman" w:cs="Times New Roman"/>
          <w:bCs/>
          <w:sz w:val="28"/>
          <w:szCs w:val="28"/>
          <w:lang w:eastAsia="x-none"/>
        </w:rPr>
        <w:lastRenderedPageBreak/>
        <w:t xml:space="preserve">Санитарно-эпидемиологические требования к организации и эксплуатации зон санитарной охраны источников водоснабжения и водопроводов питьевого назначения определяются </w:t>
      </w:r>
      <w:r w:rsidR="00434619" w:rsidRPr="009C1E3B">
        <w:rPr>
          <w:rFonts w:ascii="Times New Roman" w:eastAsia="Times New Roman" w:hAnsi="Times New Roman" w:cs="Times New Roman"/>
          <w:bCs/>
          <w:sz w:val="28"/>
          <w:szCs w:val="28"/>
          <w:lang w:eastAsia="x-none"/>
        </w:rPr>
        <w:t xml:space="preserve">определяются </w:t>
      </w:r>
      <w:r w:rsidR="00434619" w:rsidRPr="009C1E3B">
        <w:rPr>
          <w:rFonts w:ascii="Times New Roman" w:eastAsia="Times New Roman" w:hAnsi="Times New Roman" w:cs="Times New Roman"/>
          <w:bCs/>
          <w:sz w:val="28"/>
          <w:szCs w:val="28"/>
          <w:lang w:val="x-none" w:eastAsia="x-none"/>
        </w:rPr>
        <w:t>СанПиН 2.1.4.1110-02 «Зоны санитарной охраны источников водоснабжения и водоводов питьевого назначения</w:t>
      </w:r>
      <w:r w:rsidR="00434619" w:rsidRPr="009C1E3B">
        <w:rPr>
          <w:rFonts w:ascii="Times New Roman" w:eastAsia="Times New Roman" w:hAnsi="Times New Roman" w:cs="Times New Roman"/>
          <w:bCs/>
          <w:sz w:val="28"/>
          <w:szCs w:val="28"/>
          <w:vertAlign w:val="superscript"/>
          <w:lang w:val="x-none" w:eastAsia="x-none"/>
        </w:rPr>
        <w:footnoteReference w:id="27"/>
      </w:r>
      <w:r w:rsidR="00434619" w:rsidRPr="009C1E3B">
        <w:rPr>
          <w:rFonts w:ascii="Times New Roman" w:eastAsia="Times New Roman" w:hAnsi="Times New Roman" w:cs="Times New Roman"/>
          <w:bCs/>
          <w:sz w:val="28"/>
          <w:szCs w:val="28"/>
          <w:lang w:val="x-none" w:eastAsia="x-none"/>
        </w:rPr>
        <w:t>»</w:t>
      </w:r>
      <w:r w:rsidR="00434619" w:rsidRPr="009C1E3B">
        <w:rPr>
          <w:rFonts w:ascii="Times New Roman" w:eastAsia="Times New Roman" w:hAnsi="Times New Roman" w:cs="Times New Roman"/>
          <w:bCs/>
          <w:sz w:val="28"/>
          <w:szCs w:val="28"/>
          <w:lang w:eastAsia="x-none"/>
        </w:rPr>
        <w:t>.</w:t>
      </w:r>
    </w:p>
    <w:p w:rsidR="00096705" w:rsidRDefault="00096705" w:rsidP="00096705">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Расходы воды по сельскому поселению </w:t>
      </w:r>
      <w:r>
        <w:rPr>
          <w:rFonts w:ascii="Times New Roman" w:eastAsia="Times New Roman" w:hAnsi="Times New Roman" w:cs="Times New Roman"/>
          <w:sz w:val="28"/>
        </w:rPr>
        <w:t>Бабушкинское</w:t>
      </w:r>
      <w:r>
        <w:rPr>
          <w:rFonts w:ascii="Times New Roman" w:eastAsia="Times New Roman" w:hAnsi="Times New Roman" w:cs="Times New Roman"/>
          <w:sz w:val="28"/>
          <w:szCs w:val="24"/>
          <w:lang w:eastAsia="ru-RU"/>
        </w:rPr>
        <w:t xml:space="preserve"> приведены ниже, в таблице 3.3.1.2.1 (раздел 3.3.1.2. «Водоснабжение. Проектные решения»).</w:t>
      </w:r>
    </w:p>
    <w:p w:rsidR="00096705" w:rsidRDefault="00096705" w:rsidP="00096705">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Так, видно из таблицы 3.3.1.2.1, среднесуточный расход воды с учетом </w:t>
      </w:r>
      <w:r w:rsidR="00D6375A">
        <w:rPr>
          <w:rFonts w:ascii="Times New Roman" w:eastAsia="Times New Roman" w:hAnsi="Times New Roman" w:cs="Times New Roman"/>
          <w:sz w:val="28"/>
          <w:szCs w:val="24"/>
          <w:lang w:eastAsia="ru-RU"/>
        </w:rPr>
        <w:t>сезонно проживающих</w:t>
      </w:r>
      <w:r>
        <w:rPr>
          <w:rFonts w:ascii="Times New Roman" w:eastAsia="Times New Roman" w:hAnsi="Times New Roman" w:cs="Times New Roman"/>
          <w:sz w:val="28"/>
          <w:szCs w:val="24"/>
          <w:lang w:eastAsia="ru-RU"/>
        </w:rPr>
        <w:t xml:space="preserve"> и на полив по сельскому поселению </w:t>
      </w:r>
      <w:r>
        <w:rPr>
          <w:rFonts w:ascii="Times New Roman" w:eastAsia="Times New Roman" w:hAnsi="Times New Roman" w:cs="Times New Roman"/>
          <w:sz w:val="28"/>
        </w:rPr>
        <w:t>Бабушкинское</w:t>
      </w:r>
      <w:r>
        <w:rPr>
          <w:rFonts w:ascii="Times New Roman" w:eastAsia="Times New Roman" w:hAnsi="Times New Roman" w:cs="Times New Roman"/>
          <w:sz w:val="28"/>
          <w:szCs w:val="24"/>
          <w:lang w:eastAsia="ru-RU"/>
        </w:rPr>
        <w:t>, составляет:</w:t>
      </w:r>
    </w:p>
    <w:p w:rsidR="00096705" w:rsidRDefault="008B045C" w:rsidP="00096705">
      <w:pPr>
        <w:widowControl w:val="0"/>
        <w:spacing w:after="0" w:line="360" w:lineRule="auto"/>
        <w:ind w:left="106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существующее положение – 1569,7</w:t>
      </w:r>
      <w:r w:rsidRPr="008B045C">
        <w:rPr>
          <w:rFonts w:ascii="Times New Roman" w:eastAsia="Times New Roman" w:hAnsi="Times New Roman" w:cs="Times New Roman"/>
          <w:sz w:val="28"/>
          <w:szCs w:val="24"/>
          <w:lang w:eastAsia="ru-RU"/>
        </w:rPr>
        <w:t>13</w:t>
      </w:r>
      <w:r w:rsidR="00096705">
        <w:rPr>
          <w:rFonts w:ascii="Times New Roman" w:eastAsia="Times New Roman" w:hAnsi="Times New Roman" w:cs="Times New Roman"/>
          <w:sz w:val="28"/>
          <w:szCs w:val="24"/>
          <w:lang w:eastAsia="ru-RU"/>
        </w:rPr>
        <w:t xml:space="preserve"> куб.</w:t>
      </w:r>
      <w:r w:rsidR="00941452">
        <w:rPr>
          <w:rFonts w:ascii="Times New Roman" w:eastAsia="Times New Roman" w:hAnsi="Times New Roman" w:cs="Times New Roman"/>
          <w:sz w:val="28"/>
          <w:szCs w:val="24"/>
          <w:lang w:eastAsia="ru-RU"/>
        </w:rPr>
        <w:t xml:space="preserve"> </w:t>
      </w:r>
      <w:r w:rsidR="00096705">
        <w:rPr>
          <w:rFonts w:ascii="Times New Roman" w:eastAsia="Times New Roman" w:hAnsi="Times New Roman" w:cs="Times New Roman"/>
          <w:sz w:val="28"/>
          <w:szCs w:val="24"/>
          <w:lang w:eastAsia="ru-RU"/>
        </w:rPr>
        <w:t>м/сут.</w:t>
      </w:r>
    </w:p>
    <w:p w:rsidR="00096705" w:rsidRDefault="00096705" w:rsidP="00096705">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Расчётные расходы воды в сутки наибольшего водопотребления, исходя из формулы: </w:t>
      </w:r>
      <w:proofErr w:type="gramStart"/>
      <w:r>
        <w:rPr>
          <w:rFonts w:ascii="Times New Roman" w:eastAsia="Times New Roman" w:hAnsi="Times New Roman" w:cs="Times New Roman"/>
          <w:sz w:val="28"/>
          <w:szCs w:val="24"/>
          <w:lang w:eastAsia="ru-RU"/>
        </w:rPr>
        <w:t>Q</w:t>
      </w:r>
      <w:proofErr w:type="gramEnd"/>
      <w:r>
        <w:rPr>
          <w:rFonts w:ascii="Times New Roman" w:eastAsia="Times New Roman" w:hAnsi="Times New Roman" w:cs="Times New Roman"/>
          <w:sz w:val="28"/>
          <w:szCs w:val="24"/>
          <w:vertAlign w:val="subscript"/>
          <w:lang w:eastAsia="ru-RU"/>
        </w:rPr>
        <w:t xml:space="preserve">сут.max </w:t>
      </w:r>
      <w:r>
        <w:rPr>
          <w:rFonts w:ascii="Times New Roman" w:eastAsia="Times New Roman" w:hAnsi="Times New Roman" w:cs="Times New Roman"/>
          <w:sz w:val="28"/>
          <w:szCs w:val="24"/>
          <w:lang w:eastAsia="ru-RU"/>
        </w:rPr>
        <w:t>= К</w:t>
      </w:r>
      <w:r>
        <w:rPr>
          <w:rFonts w:ascii="Times New Roman" w:eastAsia="Times New Roman" w:hAnsi="Times New Roman" w:cs="Times New Roman"/>
          <w:sz w:val="28"/>
          <w:szCs w:val="24"/>
          <w:vertAlign w:val="subscript"/>
          <w:lang w:eastAsia="ru-RU"/>
        </w:rPr>
        <w:t xml:space="preserve">сут.maх </w:t>
      </w:r>
      <w:r>
        <w:rPr>
          <w:rFonts w:ascii="Times New Roman" w:eastAsia="Times New Roman" w:hAnsi="Times New Roman" w:cs="Times New Roman"/>
          <w:sz w:val="28"/>
          <w:szCs w:val="24"/>
          <w:lang w:eastAsia="ru-RU"/>
        </w:rPr>
        <w:t>х Q</w:t>
      </w:r>
      <w:r>
        <w:rPr>
          <w:rFonts w:ascii="Times New Roman" w:eastAsia="Times New Roman" w:hAnsi="Times New Roman" w:cs="Times New Roman"/>
          <w:sz w:val="28"/>
          <w:szCs w:val="24"/>
          <w:vertAlign w:val="subscript"/>
          <w:lang w:eastAsia="ru-RU"/>
        </w:rPr>
        <w:t>ср</w:t>
      </w:r>
      <w:r>
        <w:rPr>
          <w:rFonts w:ascii="Times New Roman" w:eastAsia="Times New Roman" w:hAnsi="Times New Roman" w:cs="Times New Roman"/>
          <w:sz w:val="28"/>
          <w:szCs w:val="24"/>
          <w:lang w:eastAsia="ru-RU"/>
        </w:rPr>
        <w:t xml:space="preserve"> (</w:t>
      </w:r>
      <w:r w:rsidR="00A76489" w:rsidRPr="00C26CB3">
        <w:rPr>
          <w:rFonts w:ascii="Times New Roman" w:eastAsia="Times New Roman" w:hAnsi="Times New Roman" w:cs="Times New Roman"/>
          <w:sz w:val="28"/>
          <w:szCs w:val="24"/>
          <w:lang w:val="x-none" w:eastAsia="x-none"/>
        </w:rPr>
        <w:t xml:space="preserve">СП </w:t>
      </w:r>
      <w:r w:rsidR="00A76489" w:rsidRPr="00C26CB3">
        <w:rPr>
          <w:rFonts w:ascii="Times New Roman" w:eastAsia="Times New Roman" w:hAnsi="Times New Roman" w:cs="Times New Roman"/>
          <w:sz w:val="28"/>
          <w:szCs w:val="24"/>
          <w:lang w:eastAsia="x-none"/>
        </w:rPr>
        <w:t>31.13330.20</w:t>
      </w:r>
      <w:r w:rsidR="00A76489">
        <w:rPr>
          <w:rFonts w:ascii="Times New Roman" w:eastAsia="Times New Roman" w:hAnsi="Times New Roman" w:cs="Times New Roman"/>
          <w:sz w:val="28"/>
          <w:szCs w:val="24"/>
          <w:lang w:eastAsia="x-none"/>
        </w:rPr>
        <w:t>21</w:t>
      </w:r>
      <w:r w:rsidR="00A76489" w:rsidRPr="00C26CB3">
        <w:rPr>
          <w:rStyle w:val="affc"/>
          <w:rFonts w:ascii="Times New Roman" w:eastAsia="Times New Roman" w:hAnsi="Times New Roman" w:cs="Times New Roman"/>
          <w:sz w:val="28"/>
          <w:szCs w:val="24"/>
          <w:lang w:eastAsia="x-none"/>
        </w:rPr>
        <w:footnoteReference w:id="28"/>
      </w:r>
      <w:r>
        <w:rPr>
          <w:rFonts w:ascii="Times New Roman" w:eastAsia="Times New Roman" w:hAnsi="Times New Roman" w:cs="Times New Roman"/>
          <w:sz w:val="28"/>
          <w:szCs w:val="24"/>
          <w:lang w:eastAsia="ru-RU"/>
        </w:rPr>
        <w:t>), где К</w:t>
      </w:r>
      <w:r>
        <w:rPr>
          <w:rFonts w:ascii="Times New Roman" w:eastAsia="Times New Roman" w:hAnsi="Times New Roman" w:cs="Times New Roman"/>
          <w:sz w:val="28"/>
          <w:szCs w:val="24"/>
          <w:vertAlign w:val="subscript"/>
          <w:lang w:eastAsia="ru-RU"/>
        </w:rPr>
        <w:t xml:space="preserve">сут.max </w:t>
      </w:r>
      <w:r>
        <w:rPr>
          <w:rFonts w:ascii="Times New Roman" w:eastAsia="Times New Roman" w:hAnsi="Times New Roman" w:cs="Times New Roman"/>
          <w:sz w:val="28"/>
          <w:szCs w:val="24"/>
          <w:lang w:eastAsia="ru-RU"/>
        </w:rPr>
        <w:t>= 1,1 составят:</w:t>
      </w:r>
    </w:p>
    <w:p w:rsidR="00096705" w:rsidRDefault="00941452" w:rsidP="00096705">
      <w:pPr>
        <w:widowControl w:val="0"/>
        <w:spacing w:after="0" w:line="360" w:lineRule="auto"/>
        <w:ind w:left="106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существующее - Q</w:t>
      </w:r>
      <w:r w:rsidR="00096705">
        <w:rPr>
          <w:rFonts w:ascii="Times New Roman" w:eastAsia="Times New Roman" w:hAnsi="Times New Roman" w:cs="Times New Roman"/>
          <w:sz w:val="28"/>
          <w:szCs w:val="24"/>
          <w:vertAlign w:val="subscript"/>
          <w:lang w:eastAsia="ru-RU"/>
        </w:rPr>
        <w:t xml:space="preserve">сут.max </w:t>
      </w:r>
      <w:r w:rsidR="008B045C">
        <w:rPr>
          <w:rFonts w:ascii="Times New Roman" w:eastAsia="Times New Roman" w:hAnsi="Times New Roman" w:cs="Times New Roman"/>
          <w:sz w:val="28"/>
          <w:szCs w:val="24"/>
          <w:lang w:eastAsia="ru-RU"/>
        </w:rPr>
        <w:t>= 1,1 х 1569,7</w:t>
      </w:r>
      <w:r w:rsidR="008B045C" w:rsidRPr="008B045C">
        <w:rPr>
          <w:rFonts w:ascii="Times New Roman" w:eastAsia="Times New Roman" w:hAnsi="Times New Roman" w:cs="Times New Roman"/>
          <w:sz w:val="28"/>
          <w:szCs w:val="24"/>
          <w:lang w:eastAsia="ru-RU"/>
        </w:rPr>
        <w:t>13</w:t>
      </w:r>
      <w:r w:rsidR="008B045C">
        <w:rPr>
          <w:rFonts w:ascii="Times New Roman" w:eastAsia="Times New Roman" w:hAnsi="Times New Roman" w:cs="Times New Roman"/>
          <w:sz w:val="28"/>
          <w:szCs w:val="24"/>
          <w:lang w:eastAsia="ru-RU"/>
        </w:rPr>
        <w:t xml:space="preserve"> = 1726,</w:t>
      </w:r>
      <w:r w:rsidR="008B045C" w:rsidRPr="008B045C">
        <w:rPr>
          <w:rFonts w:ascii="Times New Roman" w:eastAsia="Times New Roman" w:hAnsi="Times New Roman" w:cs="Times New Roman"/>
          <w:sz w:val="28"/>
          <w:szCs w:val="24"/>
          <w:lang w:eastAsia="ru-RU"/>
        </w:rPr>
        <w:t>68</w:t>
      </w:r>
      <w:r w:rsidR="00096705">
        <w:rPr>
          <w:rFonts w:ascii="Times New Roman" w:eastAsia="Times New Roman" w:hAnsi="Times New Roman" w:cs="Times New Roman"/>
          <w:sz w:val="28"/>
          <w:szCs w:val="24"/>
          <w:lang w:eastAsia="ru-RU"/>
        </w:rPr>
        <w:t xml:space="preserve"> куб.</w:t>
      </w:r>
      <w:r>
        <w:rPr>
          <w:rFonts w:ascii="Times New Roman" w:eastAsia="Times New Roman" w:hAnsi="Times New Roman" w:cs="Times New Roman"/>
          <w:sz w:val="28"/>
          <w:szCs w:val="24"/>
          <w:lang w:eastAsia="ru-RU"/>
        </w:rPr>
        <w:t xml:space="preserve"> м</w:t>
      </w:r>
      <w:r w:rsidR="00096705">
        <w:rPr>
          <w:rFonts w:ascii="Times New Roman" w:eastAsia="Times New Roman" w:hAnsi="Times New Roman" w:cs="Times New Roman"/>
          <w:sz w:val="28"/>
          <w:szCs w:val="24"/>
          <w:lang w:eastAsia="ru-RU"/>
        </w:rPr>
        <w:t xml:space="preserve">/сут. </w:t>
      </w:r>
    </w:p>
    <w:p w:rsidR="00096705" w:rsidRDefault="00096705" w:rsidP="00096705">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Разница между водопотреблением и водоотведением обусловлена, в основном, значительными потерями в неканализованной зоне и на полив зеленых насаждений и дорог.</w:t>
      </w:r>
    </w:p>
    <w:p w:rsidR="00096705" w:rsidRDefault="00096705" w:rsidP="00096705">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Полив насаждений осуществляется водой из открытых водоёмов и шахтных колодцев.</w:t>
      </w:r>
    </w:p>
    <w:p w:rsidR="00096705" w:rsidRDefault="00096705" w:rsidP="00096705">
      <w:pPr>
        <w:widowControl w:val="0"/>
        <w:spacing w:after="0" w:line="360" w:lineRule="auto"/>
        <w:contextualSpacing/>
        <w:jc w:val="center"/>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Противопожарные мероприятия</w:t>
      </w:r>
    </w:p>
    <w:p w:rsidR="00096705" w:rsidRDefault="00096705" w:rsidP="00096705">
      <w:pPr>
        <w:widowControl w:val="0"/>
        <w:spacing w:after="0" w:line="360" w:lineRule="auto"/>
        <w:ind w:firstLine="709"/>
        <w:jc w:val="both"/>
        <w:rPr>
          <w:rFonts w:ascii="Times New Roman" w:eastAsia="Times New Roman" w:hAnsi="Times New Roman" w:cs="Times New Roman"/>
          <w:sz w:val="28"/>
          <w:szCs w:val="24"/>
          <w:lang w:val="x-none" w:eastAsia="x-none"/>
        </w:rPr>
      </w:pPr>
      <w:r>
        <w:rPr>
          <w:rFonts w:ascii="Times New Roman" w:eastAsia="Times New Roman" w:hAnsi="Times New Roman" w:cs="Times New Roman"/>
          <w:sz w:val="28"/>
          <w:szCs w:val="24"/>
          <w:lang w:val="x-none" w:eastAsia="x-none"/>
        </w:rPr>
        <w:t>Расчётное количество одновременных пожаров – 1 на всё поселение.</w:t>
      </w:r>
    </w:p>
    <w:p w:rsidR="00096705" w:rsidRDefault="00096705" w:rsidP="00096705">
      <w:pPr>
        <w:widowControl w:val="0"/>
        <w:spacing w:after="0" w:line="360" w:lineRule="auto"/>
        <w:ind w:firstLine="709"/>
        <w:jc w:val="both"/>
        <w:rPr>
          <w:rFonts w:ascii="Times New Roman" w:eastAsia="Times New Roman" w:hAnsi="Times New Roman" w:cs="Times New Roman"/>
          <w:sz w:val="28"/>
          <w:szCs w:val="24"/>
          <w:lang w:val="x-none" w:eastAsia="x-none"/>
        </w:rPr>
      </w:pPr>
      <w:r>
        <w:rPr>
          <w:rFonts w:ascii="Times New Roman" w:eastAsia="Times New Roman" w:hAnsi="Times New Roman" w:cs="Times New Roman"/>
          <w:sz w:val="28"/>
          <w:szCs w:val="24"/>
          <w:lang w:val="x-none" w:eastAsia="x-none"/>
        </w:rPr>
        <w:t>Расходы воды на наружное пожаротушение:</w:t>
      </w:r>
    </w:p>
    <w:p w:rsidR="00096705" w:rsidRDefault="00096705" w:rsidP="00096705">
      <w:pPr>
        <w:widowControl w:val="0"/>
        <w:spacing w:after="0" w:line="360" w:lineRule="auto"/>
        <w:ind w:firstLine="709"/>
        <w:jc w:val="both"/>
        <w:rPr>
          <w:rFonts w:ascii="Times New Roman" w:eastAsia="Times New Roman" w:hAnsi="Times New Roman" w:cs="Times New Roman"/>
          <w:sz w:val="28"/>
          <w:szCs w:val="24"/>
          <w:lang w:val="x-none" w:eastAsia="x-none"/>
        </w:rPr>
      </w:pPr>
      <w:r>
        <w:rPr>
          <w:rFonts w:ascii="Times New Roman" w:eastAsia="Times New Roman" w:hAnsi="Times New Roman" w:cs="Times New Roman"/>
          <w:sz w:val="28"/>
          <w:szCs w:val="24"/>
          <w:lang w:val="x-none" w:eastAsia="x-none"/>
        </w:rPr>
        <w:t>- 15 л/с  в жилой зоне (</w:t>
      </w:r>
      <w:r w:rsidR="00434619" w:rsidRPr="004A6FB5">
        <w:rPr>
          <w:rFonts w:ascii="Times New Roman" w:hAnsi="Times New Roman"/>
          <w:sz w:val="28"/>
          <w:szCs w:val="24"/>
        </w:rPr>
        <w:t>СП 8.13130</w:t>
      </w:r>
      <w:r w:rsidR="00434619" w:rsidRPr="004A6FB5">
        <w:rPr>
          <w:rFonts w:ascii="Times New Roman" w:hAnsi="Times New Roman"/>
          <w:sz w:val="28"/>
          <w:szCs w:val="24"/>
          <w:vertAlign w:val="superscript"/>
        </w:rPr>
        <w:footnoteReference w:id="29"/>
      </w:r>
      <w:r>
        <w:rPr>
          <w:rFonts w:ascii="Times New Roman" w:eastAsia="Times New Roman" w:hAnsi="Times New Roman" w:cs="Times New Roman"/>
          <w:sz w:val="28"/>
          <w:szCs w:val="24"/>
          <w:lang w:val="x-none" w:eastAsia="x-none"/>
        </w:rPr>
        <w:t>);</w:t>
      </w:r>
    </w:p>
    <w:p w:rsidR="00096705" w:rsidRDefault="00096705" w:rsidP="00096705">
      <w:pPr>
        <w:widowControl w:val="0"/>
        <w:spacing w:after="0" w:line="360" w:lineRule="auto"/>
        <w:ind w:firstLine="709"/>
        <w:jc w:val="both"/>
        <w:rPr>
          <w:rFonts w:ascii="Times New Roman" w:eastAsia="Times New Roman" w:hAnsi="Times New Roman" w:cs="Times New Roman"/>
          <w:sz w:val="28"/>
          <w:szCs w:val="24"/>
          <w:lang w:val="x-none" w:eastAsia="x-none"/>
        </w:rPr>
      </w:pPr>
      <w:r>
        <w:rPr>
          <w:rFonts w:ascii="Times New Roman" w:eastAsia="Times New Roman" w:hAnsi="Times New Roman" w:cs="Times New Roman"/>
          <w:sz w:val="28"/>
          <w:szCs w:val="24"/>
          <w:lang w:val="x-none" w:eastAsia="x-none"/>
        </w:rPr>
        <w:t xml:space="preserve">- </w:t>
      </w:r>
      <w:r>
        <w:rPr>
          <w:rFonts w:ascii="Times New Roman" w:eastAsia="Times New Roman" w:hAnsi="Times New Roman" w:cs="Times New Roman"/>
          <w:sz w:val="28"/>
          <w:szCs w:val="24"/>
          <w:lang w:eastAsia="x-none"/>
        </w:rPr>
        <w:t>1</w:t>
      </w:r>
      <w:r>
        <w:rPr>
          <w:rFonts w:ascii="Times New Roman" w:eastAsia="Times New Roman" w:hAnsi="Times New Roman" w:cs="Times New Roman"/>
          <w:sz w:val="28"/>
          <w:szCs w:val="24"/>
          <w:lang w:val="x-none" w:eastAsia="x-none"/>
        </w:rPr>
        <w:t xml:space="preserve"> х 2,5 л/с – на внутреннее пожаротушение жилых и общественных зданий объёмом от 5 до 10 тыс. м. куб (</w:t>
      </w:r>
      <w:r w:rsidR="00434619" w:rsidRPr="004A6FB5">
        <w:rPr>
          <w:rFonts w:ascii="Times New Roman" w:hAnsi="Times New Roman"/>
          <w:sz w:val="28"/>
          <w:szCs w:val="24"/>
        </w:rPr>
        <w:t>табл. № 7.1 СП 10.13130</w:t>
      </w:r>
      <w:r w:rsidR="00434619" w:rsidRPr="004A6FB5">
        <w:rPr>
          <w:rFonts w:ascii="Times New Roman" w:hAnsi="Times New Roman"/>
          <w:sz w:val="28"/>
          <w:szCs w:val="24"/>
          <w:vertAlign w:val="superscript"/>
        </w:rPr>
        <w:footnoteReference w:id="30"/>
      </w:r>
      <w:r>
        <w:rPr>
          <w:rFonts w:ascii="Times New Roman" w:eastAsia="Times New Roman" w:hAnsi="Times New Roman" w:cs="Times New Roman"/>
          <w:sz w:val="28"/>
          <w:szCs w:val="24"/>
          <w:lang w:val="x-none" w:eastAsia="x-none"/>
        </w:rPr>
        <w:t>).</w:t>
      </w:r>
    </w:p>
    <w:p w:rsidR="00096705" w:rsidRDefault="00096705" w:rsidP="00096705">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lastRenderedPageBreak/>
        <w:t>Пожарная безопасность в поселении обеспечена пожарными водоемами и прудами, список приведен в таблице 3.3.1.1.4.</w:t>
      </w:r>
    </w:p>
    <w:p w:rsidR="00096705" w:rsidRDefault="00096705" w:rsidP="00096705">
      <w:pPr>
        <w:widowControl w:val="0"/>
        <w:spacing w:before="120"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Места забора воды для устранения пожара</w:t>
      </w:r>
    </w:p>
    <w:p w:rsidR="00096705" w:rsidRDefault="00096705" w:rsidP="00096705">
      <w:pPr>
        <w:widowControl w:val="0"/>
        <w:spacing w:after="0" w:line="360" w:lineRule="auto"/>
        <w:contextualSpacing/>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w:t>
      </w:r>
      <w:r>
        <w:rPr>
          <w:rFonts w:ascii="Times New Roman" w:eastAsia="Times New Roman" w:hAnsi="Times New Roman" w:cs="Times New Roman"/>
          <w:sz w:val="28"/>
          <w:szCs w:val="24"/>
          <w:lang w:val="en-US" w:eastAsia="ru-RU"/>
        </w:rPr>
        <w:t>3</w:t>
      </w:r>
      <w:r>
        <w:rPr>
          <w:rFonts w:ascii="Times New Roman" w:eastAsia="Times New Roman" w:hAnsi="Times New Roman" w:cs="Times New Roman"/>
          <w:sz w:val="28"/>
          <w:szCs w:val="24"/>
          <w:lang w:eastAsia="ru-RU"/>
        </w:rPr>
        <w:t>.</w:t>
      </w:r>
      <w:r>
        <w:rPr>
          <w:rFonts w:ascii="Times New Roman" w:eastAsia="Times New Roman" w:hAnsi="Times New Roman" w:cs="Times New Roman"/>
          <w:sz w:val="28"/>
          <w:szCs w:val="24"/>
          <w:lang w:val="en-US" w:eastAsia="ru-RU"/>
        </w:rPr>
        <w:t>3</w:t>
      </w:r>
      <w:r>
        <w:rPr>
          <w:rFonts w:ascii="Times New Roman" w:eastAsia="Times New Roman" w:hAnsi="Times New Roman" w:cs="Times New Roman"/>
          <w:sz w:val="28"/>
          <w:szCs w:val="24"/>
          <w:lang w:eastAsia="ru-RU"/>
        </w:rPr>
        <w:t>.1.1.4</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3"/>
        <w:gridCol w:w="6237"/>
      </w:tblGrid>
      <w:tr w:rsidR="009D7586"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9D7586" w:rsidRPr="009D7586" w:rsidRDefault="009D7586" w:rsidP="009D7586">
            <w:pPr>
              <w:widowControl w:val="0"/>
              <w:spacing w:after="0" w:line="360" w:lineRule="auto"/>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Источник забора</w:t>
            </w:r>
          </w:p>
        </w:tc>
        <w:tc>
          <w:tcPr>
            <w:tcW w:w="6237" w:type="dxa"/>
            <w:tcBorders>
              <w:top w:val="single" w:sz="4" w:space="0" w:color="auto"/>
              <w:left w:val="single" w:sz="4" w:space="0" w:color="auto"/>
              <w:bottom w:val="single" w:sz="4" w:space="0" w:color="auto"/>
              <w:right w:val="single" w:sz="4" w:space="0" w:color="auto"/>
            </w:tcBorders>
            <w:hideMark/>
          </w:tcPr>
          <w:p w:rsidR="009D7586" w:rsidRPr="009D7586" w:rsidRDefault="009D7586" w:rsidP="009D7586">
            <w:pPr>
              <w:widowControl w:val="0"/>
              <w:spacing w:after="0" w:line="360" w:lineRule="auto"/>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Место забора воды</w:t>
            </w:r>
          </w:p>
        </w:tc>
      </w:tr>
      <w:tr w:rsidR="009D7586"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9D7586" w:rsidRPr="009D7586" w:rsidRDefault="009D7586" w:rsidP="009D7586">
            <w:pPr>
              <w:widowControl w:val="0"/>
              <w:spacing w:after="0" w:line="240" w:lineRule="auto"/>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1</w:t>
            </w:r>
          </w:p>
        </w:tc>
        <w:tc>
          <w:tcPr>
            <w:tcW w:w="6237" w:type="dxa"/>
            <w:tcBorders>
              <w:top w:val="single" w:sz="4" w:space="0" w:color="auto"/>
              <w:left w:val="single" w:sz="4" w:space="0" w:color="auto"/>
              <w:bottom w:val="single" w:sz="4" w:space="0" w:color="auto"/>
              <w:right w:val="single" w:sz="4" w:space="0" w:color="auto"/>
            </w:tcBorders>
          </w:tcPr>
          <w:p w:rsidR="009D7586" w:rsidRPr="009D7586" w:rsidRDefault="009D7586" w:rsidP="009D7586">
            <w:pPr>
              <w:widowControl w:val="0"/>
              <w:spacing w:after="0" w:line="240" w:lineRule="auto"/>
              <w:contextualSpacing/>
              <w:jc w:val="center"/>
              <w:rPr>
                <w:rFonts w:ascii="Times New Roman" w:eastAsia="Times New Roman" w:hAnsi="Times New Roman" w:cs="Times New Roman"/>
                <w:sz w:val="24"/>
                <w:szCs w:val="24"/>
                <w:lang w:eastAsia="ru-RU"/>
              </w:rPr>
            </w:pPr>
            <w:r w:rsidRPr="009D7586">
              <w:rPr>
                <w:rFonts w:ascii="Times New Roman" w:eastAsia="Times New Roman" w:hAnsi="Times New Roman" w:cs="Times New Roman"/>
                <w:sz w:val="24"/>
                <w:szCs w:val="24"/>
                <w:lang w:eastAsia="ru-RU"/>
              </w:rPr>
              <w:t>2</w:t>
            </w:r>
          </w:p>
        </w:tc>
      </w:tr>
      <w:tr w:rsidR="009D7586" w:rsidRPr="009D7586" w:rsidTr="000C3E9A">
        <w:trPr>
          <w:trHeight w:val="264"/>
          <w:tblHeader/>
        </w:trPr>
        <w:tc>
          <w:tcPr>
            <w:tcW w:w="3823" w:type="dxa"/>
            <w:tcBorders>
              <w:top w:val="single" w:sz="4" w:space="0" w:color="auto"/>
              <w:left w:val="single" w:sz="4" w:space="0" w:color="auto"/>
              <w:bottom w:val="single" w:sz="4" w:space="0" w:color="auto"/>
              <w:right w:val="single" w:sz="4" w:space="0" w:color="auto"/>
            </w:tcBorders>
          </w:tcPr>
          <w:p w:rsidR="009D7586" w:rsidRPr="009D7586" w:rsidRDefault="009143C4" w:rsidP="009D7586">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Пожарные гидранты, 62 шт.</w:t>
            </w:r>
          </w:p>
        </w:tc>
        <w:tc>
          <w:tcPr>
            <w:tcW w:w="6237" w:type="dxa"/>
            <w:tcBorders>
              <w:top w:val="single" w:sz="4" w:space="0" w:color="auto"/>
              <w:left w:val="single" w:sz="4" w:space="0" w:color="auto"/>
              <w:bottom w:val="single" w:sz="4" w:space="0" w:color="auto"/>
              <w:right w:val="single" w:sz="4" w:space="0" w:color="auto"/>
            </w:tcBorders>
          </w:tcPr>
          <w:p w:rsidR="009D7586" w:rsidRPr="009D7586" w:rsidRDefault="009143C4" w:rsidP="009D7586">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 им. Бабушкина, водопроводная сеть</w:t>
            </w:r>
          </w:p>
        </w:tc>
      </w:tr>
      <w:tr w:rsidR="009D7586"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9D7586" w:rsidRPr="009D7586" w:rsidRDefault="00515289" w:rsidP="009D7586">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Пожарные водоемы, 51 шт</w:t>
            </w:r>
          </w:p>
        </w:tc>
        <w:tc>
          <w:tcPr>
            <w:tcW w:w="6237" w:type="dxa"/>
            <w:tcBorders>
              <w:top w:val="single" w:sz="4" w:space="0" w:color="auto"/>
              <w:left w:val="single" w:sz="4" w:space="0" w:color="auto"/>
              <w:bottom w:val="single" w:sz="4" w:space="0" w:color="auto"/>
              <w:right w:val="single" w:sz="4" w:space="0" w:color="auto"/>
            </w:tcBorders>
          </w:tcPr>
          <w:p w:rsidR="009D7586" w:rsidRPr="009D7586" w:rsidRDefault="00515289" w:rsidP="009D7586">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 им. Бабушкина</w:t>
            </w:r>
          </w:p>
        </w:tc>
      </w:tr>
      <w:tr w:rsidR="009D7586"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9D7586" w:rsidRPr="00191AE7" w:rsidRDefault="00191AE7" w:rsidP="00191AE7">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191AE7">
              <w:rPr>
                <w:rFonts w:ascii="Times New Roman" w:eastAsia="Times New Roman" w:hAnsi="Times New Roman" w:cs="Times New Roman"/>
                <w:sz w:val="24"/>
                <w:szCs w:val="24"/>
                <w:lang w:eastAsia="ru-RU"/>
              </w:rPr>
              <w:t xml:space="preserve">ирс </w:t>
            </w:r>
            <w:r w:rsidR="00BD5A46">
              <w:rPr>
                <w:rFonts w:ascii="Times New Roman" w:eastAsia="Times New Roman" w:hAnsi="Times New Roman" w:cs="Times New Roman"/>
                <w:sz w:val="24"/>
                <w:szCs w:val="24"/>
                <w:lang w:eastAsia="ru-RU"/>
              </w:rPr>
              <w:t>на р. Леденьга</w:t>
            </w:r>
          </w:p>
        </w:tc>
        <w:tc>
          <w:tcPr>
            <w:tcW w:w="6237" w:type="dxa"/>
            <w:tcBorders>
              <w:top w:val="single" w:sz="4" w:space="0" w:color="auto"/>
              <w:left w:val="single" w:sz="4" w:space="0" w:color="auto"/>
              <w:bottom w:val="single" w:sz="4" w:space="0" w:color="auto"/>
              <w:right w:val="single" w:sz="4" w:space="0" w:color="auto"/>
            </w:tcBorders>
          </w:tcPr>
          <w:p w:rsidR="00191AE7" w:rsidRDefault="00191AE7" w:rsidP="009D7586">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 им. Бабушкина,</w:t>
            </w:r>
          </w:p>
          <w:p w:rsidR="009D7586" w:rsidRPr="009D7586" w:rsidRDefault="00191AE7" w:rsidP="009D7586">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кафе «Летучий Голландец»</w:t>
            </w:r>
          </w:p>
        </w:tc>
      </w:tr>
      <w:tr w:rsidR="00BD5A46"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BD5A46" w:rsidRPr="00191AE7" w:rsidRDefault="00BD5A46" w:rsidP="00BD5A46">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191AE7">
              <w:rPr>
                <w:rFonts w:ascii="Times New Roman" w:eastAsia="Times New Roman" w:hAnsi="Times New Roman" w:cs="Times New Roman"/>
                <w:sz w:val="24"/>
                <w:szCs w:val="24"/>
                <w:lang w:eastAsia="ru-RU"/>
              </w:rPr>
              <w:t xml:space="preserve">ирс </w:t>
            </w:r>
            <w:r>
              <w:rPr>
                <w:rFonts w:ascii="Times New Roman" w:eastAsia="Times New Roman" w:hAnsi="Times New Roman" w:cs="Times New Roman"/>
                <w:sz w:val="24"/>
                <w:szCs w:val="24"/>
                <w:lang w:eastAsia="ru-RU"/>
              </w:rPr>
              <w:t>на р. Леденьга</w:t>
            </w:r>
          </w:p>
        </w:tc>
        <w:tc>
          <w:tcPr>
            <w:tcW w:w="6237" w:type="dxa"/>
            <w:tcBorders>
              <w:top w:val="single" w:sz="4" w:space="0" w:color="auto"/>
              <w:left w:val="single" w:sz="4" w:space="0" w:color="auto"/>
              <w:bottom w:val="single" w:sz="4" w:space="0" w:color="auto"/>
              <w:right w:val="single" w:sz="4" w:space="0" w:color="auto"/>
            </w:tcBorders>
          </w:tcPr>
          <w:p w:rsidR="00BD5A46" w:rsidRDefault="00BD5A46" w:rsidP="00BD5A46">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 им. Бабушкина,</w:t>
            </w:r>
          </w:p>
          <w:p w:rsidR="00BD5A46" w:rsidRPr="009D7586" w:rsidRDefault="00BD5A46" w:rsidP="00BD5A46">
            <w:pPr>
              <w:widowControl w:val="0"/>
              <w:spacing w:after="0" w:line="240" w:lineRule="auto"/>
              <w:jc w:val="both"/>
              <w:rPr>
                <w:rFonts w:ascii="Times New Roman" w:eastAsia="Times New Roman" w:hAnsi="Times New Roman" w:cs="Times New Roman"/>
                <w:sz w:val="24"/>
                <w:szCs w:val="24"/>
                <w:lang w:eastAsia="ru-RU"/>
              </w:rPr>
            </w:pPr>
            <w:r w:rsidRPr="00191AE7">
              <w:rPr>
                <w:rFonts w:ascii="Times New Roman" w:eastAsia="Times New Roman" w:hAnsi="Times New Roman" w:cs="Times New Roman"/>
                <w:sz w:val="24"/>
                <w:szCs w:val="24"/>
                <w:lang w:eastAsia="ru-RU"/>
              </w:rPr>
              <w:t>плотина за магазином «Умелец»</w:t>
            </w:r>
          </w:p>
        </w:tc>
      </w:tr>
      <w:tr w:rsidR="00BD5A46"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BD5A46" w:rsidRPr="00191AE7" w:rsidRDefault="00BD5A46" w:rsidP="005B44FE">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Подъезд к р. Леденьга, 9 шт</w:t>
            </w:r>
          </w:p>
        </w:tc>
        <w:tc>
          <w:tcPr>
            <w:tcW w:w="6237" w:type="dxa"/>
            <w:tcBorders>
              <w:top w:val="single" w:sz="4" w:space="0" w:color="auto"/>
              <w:left w:val="single" w:sz="4" w:space="0" w:color="auto"/>
              <w:bottom w:val="single" w:sz="4" w:space="0" w:color="auto"/>
              <w:right w:val="single" w:sz="4" w:space="0" w:color="auto"/>
            </w:tcBorders>
          </w:tcPr>
          <w:p w:rsidR="00BD5A46" w:rsidRPr="009D7586" w:rsidRDefault="00BD5A46" w:rsidP="00BD5A46">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 им. Бабушкина</w:t>
            </w:r>
          </w:p>
        </w:tc>
      </w:tr>
      <w:tr w:rsidR="00EE0CAE"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EE0CAE" w:rsidRPr="009D7586" w:rsidRDefault="00EE0CAE" w:rsidP="00EE0CAE">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Водонапорные башни, 4 шт</w:t>
            </w:r>
          </w:p>
        </w:tc>
        <w:tc>
          <w:tcPr>
            <w:tcW w:w="6237" w:type="dxa"/>
            <w:tcBorders>
              <w:top w:val="single" w:sz="4" w:space="0" w:color="auto"/>
              <w:left w:val="single" w:sz="4" w:space="0" w:color="auto"/>
              <w:bottom w:val="single" w:sz="4" w:space="0" w:color="auto"/>
              <w:right w:val="single" w:sz="4" w:space="0" w:color="auto"/>
            </w:tcBorders>
          </w:tcPr>
          <w:p w:rsidR="00EE0CAE" w:rsidRPr="009D7586" w:rsidRDefault="00EE0CAE" w:rsidP="00EE0CAE">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 им. Бабушкина</w:t>
            </w:r>
          </w:p>
        </w:tc>
      </w:tr>
      <w:tr w:rsidR="00EE0CAE"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EE0CAE" w:rsidRPr="009D7586" w:rsidRDefault="00EE0CAE" w:rsidP="00EE0CAE">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Водонапорная башня</w:t>
            </w:r>
          </w:p>
        </w:tc>
        <w:tc>
          <w:tcPr>
            <w:tcW w:w="6237" w:type="dxa"/>
            <w:tcBorders>
              <w:top w:val="single" w:sz="4" w:space="0" w:color="auto"/>
              <w:left w:val="single" w:sz="4" w:space="0" w:color="auto"/>
              <w:bottom w:val="single" w:sz="4" w:space="0" w:color="auto"/>
              <w:right w:val="single" w:sz="4" w:space="0" w:color="auto"/>
            </w:tcBorders>
          </w:tcPr>
          <w:p w:rsidR="00EE0CAE" w:rsidRDefault="00EE0CAE" w:rsidP="00EE0CAE">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 Юрманга</w:t>
            </w:r>
          </w:p>
        </w:tc>
      </w:tr>
      <w:tr w:rsidR="00EE0CAE"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EE0CAE" w:rsidRPr="009D7586" w:rsidRDefault="00EE0CAE" w:rsidP="00EE0CAE">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Подъезд к р. Леденьга</w:t>
            </w:r>
          </w:p>
        </w:tc>
        <w:tc>
          <w:tcPr>
            <w:tcW w:w="6237" w:type="dxa"/>
            <w:tcBorders>
              <w:top w:val="single" w:sz="4" w:space="0" w:color="auto"/>
              <w:left w:val="single" w:sz="4" w:space="0" w:color="auto"/>
              <w:bottom w:val="single" w:sz="4" w:space="0" w:color="auto"/>
              <w:right w:val="single" w:sz="4" w:space="0" w:color="auto"/>
            </w:tcBorders>
          </w:tcPr>
          <w:p w:rsidR="00EE0CAE" w:rsidRPr="009D7586" w:rsidRDefault="00EE0CAE" w:rsidP="00EE0CAE">
            <w:pPr>
              <w:widowControl w:val="0"/>
              <w:spacing w:after="0" w:line="240" w:lineRule="auto"/>
              <w:jc w:val="both"/>
              <w:rPr>
                <w:rFonts w:ascii="Times New Roman" w:eastAsia="Times New Roman" w:hAnsi="Times New Roman" w:cs="Times New Roman"/>
                <w:sz w:val="24"/>
                <w:szCs w:val="24"/>
                <w:lang w:eastAsia="ru-RU"/>
              </w:rPr>
            </w:pPr>
            <w:r w:rsidRPr="00FB24C0">
              <w:rPr>
                <w:rFonts w:ascii="Times New Roman" w:eastAsia="Times New Roman" w:hAnsi="Times New Roman" w:cs="Times New Roman"/>
                <w:sz w:val="24"/>
                <w:szCs w:val="24"/>
                <w:lang w:eastAsia="ru-RU"/>
              </w:rPr>
              <w:t>п. Леденьга</w:t>
            </w:r>
          </w:p>
        </w:tc>
      </w:tr>
      <w:tr w:rsidR="00EE0CAE"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EE0CAE" w:rsidRPr="009D7586" w:rsidRDefault="00EE0CAE" w:rsidP="00EE0CAE">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Пожарные пруды, 2 шт</w:t>
            </w:r>
          </w:p>
        </w:tc>
        <w:tc>
          <w:tcPr>
            <w:tcW w:w="6237" w:type="dxa"/>
            <w:tcBorders>
              <w:top w:val="single" w:sz="4" w:space="0" w:color="auto"/>
              <w:left w:val="single" w:sz="4" w:space="0" w:color="auto"/>
              <w:bottom w:val="single" w:sz="4" w:space="0" w:color="auto"/>
              <w:right w:val="single" w:sz="4" w:space="0" w:color="auto"/>
            </w:tcBorders>
          </w:tcPr>
          <w:p w:rsidR="00EE0CAE" w:rsidRPr="009D7586" w:rsidRDefault="00EE0CAE" w:rsidP="00EE0CAE">
            <w:pPr>
              <w:widowControl w:val="0"/>
              <w:spacing w:after="0" w:line="240" w:lineRule="auto"/>
              <w:jc w:val="both"/>
              <w:rPr>
                <w:rFonts w:ascii="Times New Roman" w:eastAsia="Times New Roman" w:hAnsi="Times New Roman" w:cs="Times New Roman"/>
                <w:sz w:val="24"/>
                <w:szCs w:val="24"/>
                <w:lang w:eastAsia="ru-RU"/>
              </w:rPr>
            </w:pPr>
            <w:r w:rsidRPr="00FB24C0">
              <w:rPr>
                <w:rFonts w:ascii="Times New Roman" w:eastAsia="Times New Roman" w:hAnsi="Times New Roman" w:cs="Times New Roman"/>
                <w:sz w:val="24"/>
                <w:szCs w:val="24"/>
                <w:lang w:eastAsia="ru-RU"/>
              </w:rPr>
              <w:t>п. Леденьга</w:t>
            </w:r>
          </w:p>
        </w:tc>
      </w:tr>
      <w:tr w:rsidR="00EE0CAE"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EE0CAE" w:rsidRPr="009D7586" w:rsidRDefault="00EE0CAE" w:rsidP="00EE0CAE">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Пожарные пруды, 2 шт</w:t>
            </w:r>
          </w:p>
        </w:tc>
        <w:tc>
          <w:tcPr>
            <w:tcW w:w="6237" w:type="dxa"/>
            <w:tcBorders>
              <w:top w:val="single" w:sz="4" w:space="0" w:color="auto"/>
              <w:left w:val="single" w:sz="4" w:space="0" w:color="auto"/>
              <w:bottom w:val="single" w:sz="4" w:space="0" w:color="auto"/>
              <w:right w:val="single" w:sz="4" w:space="0" w:color="auto"/>
            </w:tcBorders>
          </w:tcPr>
          <w:p w:rsidR="00EE0CAE" w:rsidRPr="00FB24C0" w:rsidRDefault="00EE0CAE" w:rsidP="00EE0CAE">
            <w:pPr>
              <w:widowControl w:val="0"/>
              <w:spacing w:after="0" w:line="240" w:lineRule="auto"/>
              <w:jc w:val="both"/>
              <w:rPr>
                <w:rFonts w:ascii="Times New Roman" w:eastAsia="Times New Roman" w:hAnsi="Times New Roman" w:cs="Times New Roman"/>
                <w:sz w:val="24"/>
                <w:szCs w:val="24"/>
                <w:lang w:eastAsia="ru-RU"/>
              </w:rPr>
            </w:pPr>
            <w:r w:rsidRPr="00FA33C0">
              <w:rPr>
                <w:rFonts w:ascii="Times New Roman" w:eastAsia="Times New Roman" w:hAnsi="Times New Roman" w:cs="Times New Roman"/>
                <w:sz w:val="24"/>
                <w:szCs w:val="24"/>
                <w:lang w:eastAsia="ru-RU"/>
              </w:rPr>
              <w:t>д. Тупаново</w:t>
            </w:r>
          </w:p>
        </w:tc>
      </w:tr>
      <w:tr w:rsidR="00EE0CAE"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EE0CAE" w:rsidRPr="009D7586" w:rsidRDefault="00EE0CAE" w:rsidP="00EE0CAE">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Пожарный пруд</w:t>
            </w:r>
          </w:p>
        </w:tc>
        <w:tc>
          <w:tcPr>
            <w:tcW w:w="6237" w:type="dxa"/>
            <w:tcBorders>
              <w:top w:val="single" w:sz="4" w:space="0" w:color="auto"/>
              <w:left w:val="single" w:sz="4" w:space="0" w:color="auto"/>
              <w:bottom w:val="single" w:sz="4" w:space="0" w:color="auto"/>
              <w:right w:val="single" w:sz="4" w:space="0" w:color="auto"/>
            </w:tcBorders>
          </w:tcPr>
          <w:p w:rsidR="00EE0CAE" w:rsidRPr="00FB24C0" w:rsidRDefault="00EE0CAE" w:rsidP="00EE0CAE">
            <w:pPr>
              <w:widowControl w:val="0"/>
              <w:spacing w:after="0" w:line="240" w:lineRule="auto"/>
              <w:jc w:val="both"/>
              <w:rPr>
                <w:rFonts w:ascii="Times New Roman" w:eastAsia="Times New Roman" w:hAnsi="Times New Roman" w:cs="Times New Roman"/>
                <w:sz w:val="24"/>
                <w:szCs w:val="24"/>
                <w:lang w:eastAsia="ru-RU"/>
              </w:rPr>
            </w:pPr>
            <w:r w:rsidRPr="000D5DBD">
              <w:rPr>
                <w:rFonts w:ascii="Times New Roman" w:eastAsia="Times New Roman" w:hAnsi="Times New Roman" w:cs="Times New Roman"/>
                <w:sz w:val="24"/>
                <w:szCs w:val="24"/>
                <w:lang w:eastAsia="ru-RU"/>
              </w:rPr>
              <w:t>п.Аксёново</w:t>
            </w:r>
          </w:p>
        </w:tc>
      </w:tr>
      <w:tr w:rsidR="00EE0CAE"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EE0CAE" w:rsidRPr="009D7586" w:rsidRDefault="00EE0CAE" w:rsidP="00EE0CAE">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Подъезд к реке</w:t>
            </w:r>
          </w:p>
        </w:tc>
        <w:tc>
          <w:tcPr>
            <w:tcW w:w="6237" w:type="dxa"/>
            <w:tcBorders>
              <w:top w:val="single" w:sz="4" w:space="0" w:color="auto"/>
              <w:left w:val="single" w:sz="4" w:space="0" w:color="auto"/>
              <w:bottom w:val="single" w:sz="4" w:space="0" w:color="auto"/>
              <w:right w:val="single" w:sz="4" w:space="0" w:color="auto"/>
            </w:tcBorders>
          </w:tcPr>
          <w:p w:rsidR="00EE0CAE" w:rsidRPr="00F10C23" w:rsidRDefault="00EE0CAE" w:rsidP="00EE0CAE">
            <w:pPr>
              <w:widowControl w:val="0"/>
              <w:spacing w:after="0" w:line="240" w:lineRule="auto"/>
              <w:jc w:val="both"/>
              <w:rPr>
                <w:rFonts w:ascii="Times New Roman" w:eastAsia="Times New Roman" w:hAnsi="Times New Roman" w:cs="Times New Roman"/>
                <w:sz w:val="24"/>
                <w:szCs w:val="24"/>
                <w:lang w:eastAsia="ru-RU"/>
              </w:rPr>
            </w:pPr>
            <w:r w:rsidRPr="00F10C23">
              <w:rPr>
                <w:rFonts w:ascii="Times New Roman" w:eastAsia="Times New Roman" w:hAnsi="Times New Roman" w:cs="Times New Roman"/>
                <w:sz w:val="24"/>
                <w:szCs w:val="24"/>
                <w:lang w:eastAsia="ru-RU"/>
              </w:rPr>
              <w:t>д. Большой Двор</w:t>
            </w:r>
          </w:p>
        </w:tc>
      </w:tr>
      <w:tr w:rsidR="00EE0CAE"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EE0CAE" w:rsidRPr="009D7586" w:rsidRDefault="00EE0CAE" w:rsidP="00EE0CAE">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Водонапорная башня</w:t>
            </w:r>
          </w:p>
        </w:tc>
        <w:tc>
          <w:tcPr>
            <w:tcW w:w="6237" w:type="dxa"/>
            <w:tcBorders>
              <w:top w:val="single" w:sz="4" w:space="0" w:color="auto"/>
              <w:left w:val="single" w:sz="4" w:space="0" w:color="auto"/>
              <w:bottom w:val="single" w:sz="4" w:space="0" w:color="auto"/>
              <w:right w:val="single" w:sz="4" w:space="0" w:color="auto"/>
            </w:tcBorders>
          </w:tcPr>
          <w:p w:rsidR="00EE0CAE" w:rsidRPr="00F10C23" w:rsidRDefault="00EE0CAE" w:rsidP="00EE0CAE">
            <w:pPr>
              <w:widowControl w:val="0"/>
              <w:spacing w:after="0" w:line="240" w:lineRule="auto"/>
              <w:jc w:val="both"/>
              <w:rPr>
                <w:rFonts w:ascii="Times New Roman" w:eastAsia="Times New Roman" w:hAnsi="Times New Roman" w:cs="Times New Roman"/>
                <w:sz w:val="24"/>
                <w:szCs w:val="24"/>
                <w:lang w:eastAsia="ru-RU"/>
              </w:rPr>
            </w:pPr>
            <w:r w:rsidRPr="00F10C23">
              <w:rPr>
                <w:rFonts w:ascii="Times New Roman" w:eastAsia="Times New Roman" w:hAnsi="Times New Roman" w:cs="Times New Roman"/>
                <w:sz w:val="24"/>
                <w:szCs w:val="24"/>
                <w:lang w:eastAsia="ru-RU"/>
              </w:rPr>
              <w:t>д. Большой Двор</w:t>
            </w:r>
          </w:p>
        </w:tc>
      </w:tr>
      <w:tr w:rsidR="00EE0CAE"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EE0CAE" w:rsidRPr="009D7586" w:rsidRDefault="00035A98" w:rsidP="00EE0CAE">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Колодец</w:t>
            </w:r>
          </w:p>
        </w:tc>
        <w:tc>
          <w:tcPr>
            <w:tcW w:w="6237" w:type="dxa"/>
            <w:tcBorders>
              <w:top w:val="single" w:sz="4" w:space="0" w:color="auto"/>
              <w:left w:val="single" w:sz="4" w:space="0" w:color="auto"/>
              <w:bottom w:val="single" w:sz="4" w:space="0" w:color="auto"/>
              <w:right w:val="single" w:sz="4" w:space="0" w:color="auto"/>
            </w:tcBorders>
          </w:tcPr>
          <w:p w:rsidR="00EE0CAE" w:rsidRPr="00FB24C0" w:rsidRDefault="00035A98" w:rsidP="00EE0CAE">
            <w:pPr>
              <w:widowControl w:val="0"/>
              <w:spacing w:after="0" w:line="240" w:lineRule="auto"/>
              <w:jc w:val="both"/>
              <w:rPr>
                <w:rFonts w:ascii="Times New Roman" w:eastAsia="Times New Roman" w:hAnsi="Times New Roman" w:cs="Times New Roman"/>
                <w:sz w:val="24"/>
                <w:szCs w:val="24"/>
                <w:lang w:eastAsia="ru-RU"/>
              </w:rPr>
            </w:pPr>
            <w:r w:rsidRPr="00035A98">
              <w:rPr>
                <w:rFonts w:ascii="Times New Roman" w:eastAsia="Times New Roman" w:hAnsi="Times New Roman" w:cs="Times New Roman"/>
                <w:sz w:val="24"/>
                <w:szCs w:val="24"/>
                <w:lang w:eastAsia="ru-RU"/>
              </w:rPr>
              <w:t>д. Климовская</w:t>
            </w:r>
          </w:p>
        </w:tc>
      </w:tr>
      <w:tr w:rsidR="00035A98"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035A98" w:rsidRPr="009D7586" w:rsidRDefault="00035A98" w:rsidP="00035A98">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Пожарные пруды, 2 шт</w:t>
            </w:r>
          </w:p>
        </w:tc>
        <w:tc>
          <w:tcPr>
            <w:tcW w:w="6237" w:type="dxa"/>
            <w:tcBorders>
              <w:top w:val="single" w:sz="4" w:space="0" w:color="auto"/>
              <w:left w:val="single" w:sz="4" w:space="0" w:color="auto"/>
              <w:bottom w:val="single" w:sz="4" w:space="0" w:color="auto"/>
              <w:right w:val="single" w:sz="4" w:space="0" w:color="auto"/>
            </w:tcBorders>
          </w:tcPr>
          <w:p w:rsidR="00035A98" w:rsidRPr="00FB24C0" w:rsidRDefault="00035A98" w:rsidP="00035A98">
            <w:pPr>
              <w:widowControl w:val="0"/>
              <w:spacing w:after="0" w:line="240" w:lineRule="auto"/>
              <w:jc w:val="both"/>
              <w:rPr>
                <w:rFonts w:ascii="Times New Roman" w:eastAsia="Times New Roman" w:hAnsi="Times New Roman" w:cs="Times New Roman"/>
                <w:sz w:val="24"/>
                <w:szCs w:val="24"/>
                <w:lang w:eastAsia="ru-RU"/>
              </w:rPr>
            </w:pPr>
            <w:r w:rsidRPr="00035A98">
              <w:rPr>
                <w:rFonts w:ascii="Times New Roman" w:eastAsia="Times New Roman" w:hAnsi="Times New Roman" w:cs="Times New Roman"/>
                <w:sz w:val="24"/>
                <w:szCs w:val="24"/>
                <w:lang w:eastAsia="ru-RU"/>
              </w:rPr>
              <w:t>д. Демьяновский погост</w:t>
            </w:r>
          </w:p>
        </w:tc>
      </w:tr>
      <w:tr w:rsidR="00035A98"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035A98" w:rsidRPr="009D7586" w:rsidRDefault="00035A98" w:rsidP="00035A98">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Подъезд к реке</w:t>
            </w:r>
          </w:p>
        </w:tc>
        <w:tc>
          <w:tcPr>
            <w:tcW w:w="6237" w:type="dxa"/>
            <w:tcBorders>
              <w:top w:val="single" w:sz="4" w:space="0" w:color="auto"/>
              <w:left w:val="single" w:sz="4" w:space="0" w:color="auto"/>
              <w:bottom w:val="single" w:sz="4" w:space="0" w:color="auto"/>
              <w:right w:val="single" w:sz="4" w:space="0" w:color="auto"/>
            </w:tcBorders>
          </w:tcPr>
          <w:p w:rsidR="00035A98" w:rsidRPr="00FB24C0" w:rsidRDefault="00035A98" w:rsidP="00035A98">
            <w:pPr>
              <w:widowControl w:val="0"/>
              <w:spacing w:after="0" w:line="240" w:lineRule="auto"/>
              <w:jc w:val="both"/>
              <w:rPr>
                <w:rFonts w:ascii="Times New Roman" w:eastAsia="Times New Roman" w:hAnsi="Times New Roman" w:cs="Times New Roman"/>
                <w:sz w:val="24"/>
                <w:szCs w:val="24"/>
                <w:lang w:eastAsia="ru-RU"/>
              </w:rPr>
            </w:pPr>
            <w:r w:rsidRPr="00035A98">
              <w:rPr>
                <w:rFonts w:ascii="Times New Roman" w:eastAsia="Times New Roman" w:hAnsi="Times New Roman" w:cs="Times New Roman"/>
                <w:sz w:val="24"/>
                <w:szCs w:val="24"/>
                <w:lang w:eastAsia="ru-RU"/>
              </w:rPr>
              <w:t>д. Демьяновский погост</w:t>
            </w:r>
          </w:p>
        </w:tc>
      </w:tr>
      <w:tr w:rsidR="00035A98"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035A98" w:rsidRPr="009D7586" w:rsidRDefault="00035A98" w:rsidP="00035A98">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Пожарный водоем</w:t>
            </w:r>
          </w:p>
        </w:tc>
        <w:tc>
          <w:tcPr>
            <w:tcW w:w="6237" w:type="dxa"/>
            <w:tcBorders>
              <w:top w:val="single" w:sz="4" w:space="0" w:color="auto"/>
              <w:left w:val="single" w:sz="4" w:space="0" w:color="auto"/>
              <w:bottom w:val="single" w:sz="4" w:space="0" w:color="auto"/>
              <w:right w:val="single" w:sz="4" w:space="0" w:color="auto"/>
            </w:tcBorders>
          </w:tcPr>
          <w:p w:rsidR="00035A98" w:rsidRPr="00FB24C0" w:rsidRDefault="00035A98" w:rsidP="00035A98">
            <w:pPr>
              <w:widowControl w:val="0"/>
              <w:spacing w:after="0" w:line="240" w:lineRule="auto"/>
              <w:jc w:val="both"/>
              <w:rPr>
                <w:rFonts w:ascii="Times New Roman" w:eastAsia="Times New Roman" w:hAnsi="Times New Roman" w:cs="Times New Roman"/>
                <w:sz w:val="24"/>
                <w:szCs w:val="24"/>
                <w:lang w:eastAsia="ru-RU"/>
              </w:rPr>
            </w:pPr>
            <w:r w:rsidRPr="00035A98">
              <w:rPr>
                <w:rFonts w:ascii="Times New Roman" w:eastAsia="Times New Roman" w:hAnsi="Times New Roman" w:cs="Times New Roman"/>
                <w:sz w:val="24"/>
                <w:szCs w:val="24"/>
                <w:lang w:eastAsia="ru-RU"/>
              </w:rPr>
              <w:t>д. Демьяновский погост</w:t>
            </w:r>
          </w:p>
        </w:tc>
      </w:tr>
      <w:tr w:rsidR="00ED0E24"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ED0E24" w:rsidRPr="009D7586" w:rsidRDefault="00ED0E24" w:rsidP="00ED0E24">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Пожарный водоем</w:t>
            </w:r>
          </w:p>
        </w:tc>
        <w:tc>
          <w:tcPr>
            <w:tcW w:w="6237" w:type="dxa"/>
            <w:tcBorders>
              <w:top w:val="single" w:sz="4" w:space="0" w:color="auto"/>
              <w:left w:val="single" w:sz="4" w:space="0" w:color="auto"/>
              <w:bottom w:val="single" w:sz="4" w:space="0" w:color="auto"/>
              <w:right w:val="single" w:sz="4" w:space="0" w:color="auto"/>
            </w:tcBorders>
          </w:tcPr>
          <w:p w:rsidR="00ED0E24" w:rsidRPr="00035A98" w:rsidRDefault="00ED0E24" w:rsidP="00ED0E24">
            <w:pPr>
              <w:widowControl w:val="0"/>
              <w:spacing w:after="0" w:line="240" w:lineRule="auto"/>
              <w:jc w:val="both"/>
              <w:rPr>
                <w:rFonts w:ascii="Times New Roman" w:eastAsia="Times New Roman" w:hAnsi="Times New Roman" w:cs="Times New Roman"/>
                <w:sz w:val="24"/>
                <w:szCs w:val="24"/>
                <w:lang w:eastAsia="ru-RU"/>
              </w:rPr>
            </w:pPr>
            <w:r w:rsidRPr="00ED0E24">
              <w:rPr>
                <w:rFonts w:ascii="Times New Roman" w:eastAsia="Times New Roman" w:hAnsi="Times New Roman" w:cs="Times New Roman"/>
                <w:sz w:val="24"/>
                <w:szCs w:val="24"/>
                <w:lang w:eastAsia="ru-RU"/>
              </w:rPr>
              <w:t>д. Косиково</w:t>
            </w:r>
          </w:p>
        </w:tc>
      </w:tr>
      <w:tr w:rsidR="00ED0E24"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ED0E24" w:rsidRPr="009D7586" w:rsidRDefault="00ED0E24" w:rsidP="00ED0E24">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Колодец</w:t>
            </w:r>
          </w:p>
        </w:tc>
        <w:tc>
          <w:tcPr>
            <w:tcW w:w="6237" w:type="dxa"/>
            <w:tcBorders>
              <w:top w:val="single" w:sz="4" w:space="0" w:color="auto"/>
              <w:left w:val="single" w:sz="4" w:space="0" w:color="auto"/>
              <w:bottom w:val="single" w:sz="4" w:space="0" w:color="auto"/>
              <w:right w:val="single" w:sz="4" w:space="0" w:color="auto"/>
            </w:tcBorders>
          </w:tcPr>
          <w:p w:rsidR="00ED0E24" w:rsidRPr="00035A98" w:rsidRDefault="00ED0E24" w:rsidP="00ED0E24">
            <w:pPr>
              <w:widowControl w:val="0"/>
              <w:spacing w:after="0" w:line="240" w:lineRule="auto"/>
              <w:jc w:val="both"/>
              <w:rPr>
                <w:rFonts w:ascii="Times New Roman" w:eastAsia="Times New Roman" w:hAnsi="Times New Roman" w:cs="Times New Roman"/>
                <w:sz w:val="24"/>
                <w:szCs w:val="24"/>
                <w:lang w:eastAsia="ru-RU"/>
              </w:rPr>
            </w:pPr>
            <w:r w:rsidRPr="00ED0E24">
              <w:rPr>
                <w:rFonts w:ascii="Times New Roman" w:eastAsia="Times New Roman" w:hAnsi="Times New Roman" w:cs="Times New Roman"/>
                <w:sz w:val="24"/>
                <w:szCs w:val="24"/>
                <w:lang w:eastAsia="ru-RU"/>
              </w:rPr>
              <w:t>д. Косиково</w:t>
            </w:r>
          </w:p>
        </w:tc>
      </w:tr>
      <w:tr w:rsidR="00ED0E24"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ED0E24" w:rsidRPr="009D7586" w:rsidRDefault="00ED0E24" w:rsidP="00ED0E24">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Подъезд к реке</w:t>
            </w:r>
          </w:p>
        </w:tc>
        <w:tc>
          <w:tcPr>
            <w:tcW w:w="6237" w:type="dxa"/>
            <w:tcBorders>
              <w:top w:val="single" w:sz="4" w:space="0" w:color="auto"/>
              <w:left w:val="single" w:sz="4" w:space="0" w:color="auto"/>
              <w:bottom w:val="single" w:sz="4" w:space="0" w:color="auto"/>
              <w:right w:val="single" w:sz="4" w:space="0" w:color="auto"/>
            </w:tcBorders>
          </w:tcPr>
          <w:p w:rsidR="00ED0E24" w:rsidRPr="00035A98" w:rsidRDefault="00ED0E24" w:rsidP="00ED0E24">
            <w:pPr>
              <w:widowControl w:val="0"/>
              <w:spacing w:after="0" w:line="240" w:lineRule="auto"/>
              <w:jc w:val="both"/>
              <w:rPr>
                <w:rFonts w:ascii="Times New Roman" w:eastAsia="Times New Roman" w:hAnsi="Times New Roman" w:cs="Times New Roman"/>
                <w:sz w:val="24"/>
                <w:szCs w:val="24"/>
                <w:lang w:eastAsia="ru-RU"/>
              </w:rPr>
            </w:pPr>
            <w:r w:rsidRPr="00ED0E24">
              <w:rPr>
                <w:rFonts w:ascii="Times New Roman" w:eastAsia="Times New Roman" w:hAnsi="Times New Roman" w:cs="Times New Roman"/>
                <w:sz w:val="24"/>
                <w:szCs w:val="24"/>
                <w:lang w:eastAsia="ru-RU"/>
              </w:rPr>
              <w:t>д. Косиково</w:t>
            </w:r>
          </w:p>
        </w:tc>
      </w:tr>
      <w:tr w:rsidR="00100069"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100069" w:rsidRPr="009D7586" w:rsidRDefault="00100069" w:rsidP="00100069">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Пожарный водоем</w:t>
            </w:r>
          </w:p>
        </w:tc>
        <w:tc>
          <w:tcPr>
            <w:tcW w:w="6237" w:type="dxa"/>
            <w:tcBorders>
              <w:top w:val="single" w:sz="4" w:space="0" w:color="auto"/>
              <w:left w:val="single" w:sz="4" w:space="0" w:color="auto"/>
              <w:bottom w:val="single" w:sz="4" w:space="0" w:color="auto"/>
              <w:right w:val="single" w:sz="4" w:space="0" w:color="auto"/>
            </w:tcBorders>
          </w:tcPr>
          <w:p w:rsidR="00100069" w:rsidRPr="00ED0E24" w:rsidRDefault="00100069" w:rsidP="00100069">
            <w:pPr>
              <w:widowControl w:val="0"/>
              <w:spacing w:after="0" w:line="240" w:lineRule="auto"/>
              <w:jc w:val="both"/>
              <w:rPr>
                <w:rFonts w:ascii="Times New Roman" w:eastAsia="Times New Roman" w:hAnsi="Times New Roman" w:cs="Times New Roman"/>
                <w:sz w:val="24"/>
                <w:szCs w:val="24"/>
                <w:lang w:eastAsia="ru-RU"/>
              </w:rPr>
            </w:pPr>
            <w:r w:rsidRPr="00100069">
              <w:rPr>
                <w:rFonts w:ascii="Times New Roman" w:eastAsia="Times New Roman" w:hAnsi="Times New Roman" w:cs="Times New Roman"/>
                <w:sz w:val="24"/>
                <w:szCs w:val="24"/>
                <w:lang w:eastAsia="ru-RU"/>
              </w:rPr>
              <w:t>д. Подгорная</w:t>
            </w:r>
          </w:p>
        </w:tc>
      </w:tr>
      <w:tr w:rsidR="009C11EE"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9C11EE" w:rsidRPr="009D7586" w:rsidRDefault="009C11EE" w:rsidP="009C11EE">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Пожарный водоем</w:t>
            </w:r>
          </w:p>
        </w:tc>
        <w:tc>
          <w:tcPr>
            <w:tcW w:w="6237" w:type="dxa"/>
            <w:tcBorders>
              <w:top w:val="single" w:sz="4" w:space="0" w:color="auto"/>
              <w:left w:val="single" w:sz="4" w:space="0" w:color="auto"/>
              <w:bottom w:val="single" w:sz="4" w:space="0" w:color="auto"/>
              <w:right w:val="single" w:sz="4" w:space="0" w:color="auto"/>
            </w:tcBorders>
          </w:tcPr>
          <w:p w:rsidR="009C11EE" w:rsidRPr="00100069" w:rsidRDefault="009C11EE" w:rsidP="009C11EE">
            <w:pPr>
              <w:widowControl w:val="0"/>
              <w:spacing w:after="0" w:line="240" w:lineRule="auto"/>
              <w:jc w:val="both"/>
              <w:rPr>
                <w:rFonts w:ascii="Times New Roman" w:eastAsia="Times New Roman" w:hAnsi="Times New Roman" w:cs="Times New Roman"/>
                <w:sz w:val="24"/>
                <w:szCs w:val="24"/>
                <w:lang w:eastAsia="ru-RU"/>
              </w:rPr>
            </w:pPr>
            <w:r w:rsidRPr="009C11EE">
              <w:rPr>
                <w:rFonts w:ascii="Times New Roman" w:eastAsia="Times New Roman" w:hAnsi="Times New Roman" w:cs="Times New Roman"/>
                <w:sz w:val="24"/>
                <w:szCs w:val="24"/>
                <w:lang w:eastAsia="ru-RU"/>
              </w:rPr>
              <w:t>д. Починок</w:t>
            </w:r>
          </w:p>
        </w:tc>
      </w:tr>
      <w:tr w:rsidR="007A6AD0"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7A6AD0" w:rsidRPr="009D7586" w:rsidRDefault="007A6AD0" w:rsidP="007A6AD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Колодец</w:t>
            </w:r>
          </w:p>
        </w:tc>
        <w:tc>
          <w:tcPr>
            <w:tcW w:w="6237" w:type="dxa"/>
            <w:tcBorders>
              <w:top w:val="single" w:sz="4" w:space="0" w:color="auto"/>
              <w:left w:val="single" w:sz="4" w:space="0" w:color="auto"/>
              <w:bottom w:val="single" w:sz="4" w:space="0" w:color="auto"/>
              <w:right w:val="single" w:sz="4" w:space="0" w:color="auto"/>
            </w:tcBorders>
          </w:tcPr>
          <w:p w:rsidR="007A6AD0" w:rsidRPr="009C11EE" w:rsidRDefault="007A6AD0" w:rsidP="007A6AD0">
            <w:pPr>
              <w:widowControl w:val="0"/>
              <w:spacing w:after="0" w:line="240" w:lineRule="auto"/>
              <w:jc w:val="both"/>
              <w:rPr>
                <w:rFonts w:ascii="Times New Roman" w:eastAsia="Times New Roman" w:hAnsi="Times New Roman" w:cs="Times New Roman"/>
                <w:sz w:val="24"/>
                <w:szCs w:val="24"/>
                <w:lang w:eastAsia="ru-RU"/>
              </w:rPr>
            </w:pPr>
            <w:r w:rsidRPr="007A6AD0">
              <w:rPr>
                <w:rFonts w:ascii="Times New Roman" w:eastAsia="Times New Roman" w:hAnsi="Times New Roman" w:cs="Times New Roman"/>
                <w:sz w:val="24"/>
                <w:szCs w:val="24"/>
                <w:lang w:eastAsia="ru-RU"/>
              </w:rPr>
              <w:t>д. Тарабукино</w:t>
            </w:r>
          </w:p>
        </w:tc>
      </w:tr>
      <w:tr w:rsidR="007A6AD0"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7A6AD0" w:rsidRPr="009D7586" w:rsidRDefault="007A6AD0" w:rsidP="007A6AD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Подъезд к реке</w:t>
            </w:r>
          </w:p>
        </w:tc>
        <w:tc>
          <w:tcPr>
            <w:tcW w:w="6237" w:type="dxa"/>
            <w:tcBorders>
              <w:top w:val="single" w:sz="4" w:space="0" w:color="auto"/>
              <w:left w:val="single" w:sz="4" w:space="0" w:color="auto"/>
              <w:bottom w:val="single" w:sz="4" w:space="0" w:color="auto"/>
              <w:right w:val="single" w:sz="4" w:space="0" w:color="auto"/>
            </w:tcBorders>
          </w:tcPr>
          <w:p w:rsidR="007A6AD0" w:rsidRPr="009C11EE" w:rsidRDefault="007A6AD0" w:rsidP="007A6AD0">
            <w:pPr>
              <w:widowControl w:val="0"/>
              <w:spacing w:after="0" w:line="240" w:lineRule="auto"/>
              <w:jc w:val="both"/>
              <w:rPr>
                <w:rFonts w:ascii="Times New Roman" w:eastAsia="Times New Roman" w:hAnsi="Times New Roman" w:cs="Times New Roman"/>
                <w:sz w:val="24"/>
                <w:szCs w:val="24"/>
                <w:lang w:eastAsia="ru-RU"/>
              </w:rPr>
            </w:pPr>
            <w:r w:rsidRPr="007A6AD0">
              <w:rPr>
                <w:rFonts w:ascii="Times New Roman" w:eastAsia="Times New Roman" w:hAnsi="Times New Roman" w:cs="Times New Roman"/>
                <w:sz w:val="24"/>
                <w:szCs w:val="24"/>
                <w:lang w:eastAsia="ru-RU"/>
              </w:rPr>
              <w:t>д. Тарабукино</w:t>
            </w:r>
          </w:p>
        </w:tc>
      </w:tr>
      <w:tr w:rsidR="007A6AD0" w:rsidRPr="009D7586" w:rsidTr="000C3E9A">
        <w:trPr>
          <w:tblHeader/>
        </w:trPr>
        <w:tc>
          <w:tcPr>
            <w:tcW w:w="3823" w:type="dxa"/>
            <w:tcBorders>
              <w:top w:val="single" w:sz="4" w:space="0" w:color="auto"/>
              <w:left w:val="single" w:sz="4" w:space="0" w:color="auto"/>
              <w:bottom w:val="single" w:sz="4" w:space="0" w:color="auto"/>
              <w:right w:val="single" w:sz="4" w:space="0" w:color="auto"/>
            </w:tcBorders>
          </w:tcPr>
          <w:p w:rsidR="007A6AD0" w:rsidRPr="009D7586" w:rsidRDefault="007A6AD0" w:rsidP="007A6AD0">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Пожарный пруд</w:t>
            </w:r>
          </w:p>
        </w:tc>
        <w:tc>
          <w:tcPr>
            <w:tcW w:w="6237" w:type="dxa"/>
            <w:tcBorders>
              <w:top w:val="single" w:sz="4" w:space="0" w:color="auto"/>
              <w:left w:val="single" w:sz="4" w:space="0" w:color="auto"/>
              <w:bottom w:val="single" w:sz="4" w:space="0" w:color="auto"/>
              <w:right w:val="single" w:sz="4" w:space="0" w:color="auto"/>
            </w:tcBorders>
          </w:tcPr>
          <w:p w:rsidR="007A6AD0" w:rsidRPr="009C11EE" w:rsidRDefault="007A6AD0" w:rsidP="007A6AD0">
            <w:pPr>
              <w:widowControl w:val="0"/>
              <w:spacing w:after="0" w:line="240" w:lineRule="auto"/>
              <w:jc w:val="both"/>
              <w:rPr>
                <w:rFonts w:ascii="Times New Roman" w:eastAsia="Times New Roman" w:hAnsi="Times New Roman" w:cs="Times New Roman"/>
                <w:sz w:val="24"/>
                <w:szCs w:val="24"/>
                <w:lang w:eastAsia="ru-RU"/>
              </w:rPr>
            </w:pPr>
            <w:r w:rsidRPr="007A6AD0">
              <w:rPr>
                <w:rFonts w:ascii="Times New Roman" w:eastAsia="Times New Roman" w:hAnsi="Times New Roman" w:cs="Times New Roman"/>
                <w:sz w:val="24"/>
                <w:szCs w:val="24"/>
                <w:lang w:eastAsia="ru-RU"/>
              </w:rPr>
              <w:t>д. Зеленик</w:t>
            </w:r>
          </w:p>
        </w:tc>
      </w:tr>
    </w:tbl>
    <w:p w:rsidR="009D7586" w:rsidRPr="00C92D60" w:rsidRDefault="009D7586" w:rsidP="00AC5C86">
      <w:pPr>
        <w:keepNext/>
        <w:widowControl w:val="0"/>
        <w:spacing w:before="240" w:after="120" w:line="240" w:lineRule="auto"/>
        <w:jc w:val="center"/>
        <w:outlineLvl w:val="2"/>
        <w:rPr>
          <w:rFonts w:ascii="Times New Roman" w:eastAsia="Times New Roman" w:hAnsi="Times New Roman" w:cs="Times New Roman"/>
          <w:b/>
          <w:bCs/>
          <w:sz w:val="28"/>
          <w:szCs w:val="24"/>
          <w:lang w:eastAsia="ru-RU"/>
        </w:rPr>
      </w:pPr>
      <w:bookmarkStart w:id="103" w:name="_Toc26799766"/>
      <w:bookmarkStart w:id="104" w:name="_Toc102481041"/>
      <w:r w:rsidRPr="00C92D60">
        <w:rPr>
          <w:rFonts w:ascii="Times New Roman" w:eastAsia="Times New Roman" w:hAnsi="Times New Roman" w:cs="Times New Roman"/>
          <w:b/>
          <w:bCs/>
          <w:sz w:val="28"/>
          <w:szCs w:val="24"/>
          <w:lang w:eastAsia="ru-RU"/>
        </w:rPr>
        <w:t>3.3.1.2 Проектные решения</w:t>
      </w:r>
      <w:bookmarkEnd w:id="103"/>
      <w:bookmarkEnd w:id="104"/>
    </w:p>
    <w:p w:rsidR="00333B96" w:rsidRDefault="00333B96" w:rsidP="00333B96">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 xml:space="preserve">В целом, по сельскому поселению </w:t>
      </w:r>
      <w:r>
        <w:rPr>
          <w:rFonts w:ascii="Times New Roman" w:eastAsia="Times New Roman" w:hAnsi="Times New Roman" w:cs="Times New Roman"/>
          <w:sz w:val="28"/>
        </w:rPr>
        <w:t>Бабушкинское</w:t>
      </w:r>
      <w:r>
        <w:rPr>
          <w:rFonts w:ascii="Times New Roman" w:eastAsia="Times New Roman" w:hAnsi="Times New Roman" w:cs="Times New Roman"/>
          <w:bCs/>
          <w:sz w:val="28"/>
          <w:szCs w:val="28"/>
          <w:lang w:val="x-none" w:eastAsia="x-none"/>
        </w:rPr>
        <w:t xml:space="preserve"> на 20</w:t>
      </w:r>
      <w:r>
        <w:rPr>
          <w:rFonts w:ascii="Times New Roman" w:eastAsia="Times New Roman" w:hAnsi="Times New Roman" w:cs="Times New Roman"/>
          <w:bCs/>
          <w:sz w:val="28"/>
          <w:szCs w:val="28"/>
          <w:lang w:eastAsia="x-none"/>
        </w:rPr>
        <w:t>45</w:t>
      </w:r>
      <w:r>
        <w:rPr>
          <w:rFonts w:ascii="Times New Roman" w:eastAsia="Times New Roman" w:hAnsi="Times New Roman" w:cs="Times New Roman"/>
          <w:bCs/>
          <w:sz w:val="28"/>
          <w:szCs w:val="28"/>
          <w:lang w:val="x-none" w:eastAsia="x-none"/>
        </w:rPr>
        <w:t xml:space="preserve"> го</w:t>
      </w:r>
      <w:r>
        <w:rPr>
          <w:rFonts w:ascii="Times New Roman" w:eastAsia="Times New Roman" w:hAnsi="Times New Roman" w:cs="Times New Roman"/>
          <w:bCs/>
          <w:sz w:val="28"/>
          <w:szCs w:val="28"/>
          <w:lang w:eastAsia="x-none"/>
        </w:rPr>
        <w:t>д</w:t>
      </w:r>
      <w:r>
        <w:rPr>
          <w:rFonts w:ascii="Times New Roman" w:eastAsia="Times New Roman" w:hAnsi="Times New Roman" w:cs="Times New Roman"/>
          <w:bCs/>
          <w:sz w:val="28"/>
          <w:szCs w:val="28"/>
          <w:lang w:val="x-none" w:eastAsia="x-none"/>
        </w:rPr>
        <w:t xml:space="preserve">, расчетный расход воды на хозяйственно-питьевые цели составит </w:t>
      </w:r>
      <w:r w:rsidR="00F55B34">
        <w:rPr>
          <w:rFonts w:ascii="Times New Roman" w:eastAsia="Times New Roman" w:hAnsi="Times New Roman" w:cs="Times New Roman"/>
          <w:sz w:val="28"/>
          <w:szCs w:val="24"/>
          <w:lang w:eastAsia="ru-RU"/>
        </w:rPr>
        <w:t>21</w:t>
      </w:r>
      <w:r w:rsidR="00F55B34" w:rsidRPr="00F55B34">
        <w:rPr>
          <w:rFonts w:ascii="Times New Roman" w:eastAsia="Times New Roman" w:hAnsi="Times New Roman" w:cs="Times New Roman"/>
          <w:sz w:val="28"/>
          <w:szCs w:val="24"/>
          <w:lang w:eastAsia="ru-RU"/>
        </w:rPr>
        <w:t>72</w:t>
      </w:r>
      <w:r w:rsidR="00F55B34">
        <w:rPr>
          <w:rFonts w:ascii="Times New Roman" w:eastAsia="Times New Roman" w:hAnsi="Times New Roman" w:cs="Times New Roman"/>
          <w:sz w:val="28"/>
          <w:szCs w:val="24"/>
          <w:lang w:eastAsia="ru-RU"/>
        </w:rPr>
        <w:t>,5</w:t>
      </w:r>
      <w:r w:rsidR="00F55B34" w:rsidRPr="00F55B34">
        <w:rPr>
          <w:rFonts w:ascii="Times New Roman" w:eastAsia="Times New Roman" w:hAnsi="Times New Roman" w:cs="Times New Roman"/>
          <w:sz w:val="28"/>
          <w:szCs w:val="24"/>
          <w:lang w:eastAsia="ru-RU"/>
        </w:rPr>
        <w:t>0</w:t>
      </w:r>
      <w:r>
        <w:rPr>
          <w:rFonts w:ascii="Times New Roman" w:eastAsia="Times New Roman" w:hAnsi="Times New Roman" w:cs="Times New Roman"/>
          <w:bCs/>
          <w:sz w:val="28"/>
          <w:szCs w:val="28"/>
          <w:lang w:eastAsia="x-none"/>
        </w:rPr>
        <w:t xml:space="preserve"> </w:t>
      </w:r>
      <w:r w:rsidR="00F55B34">
        <w:rPr>
          <w:rFonts w:ascii="Times New Roman" w:eastAsia="Times New Roman" w:hAnsi="Times New Roman" w:cs="Times New Roman"/>
          <w:bCs/>
          <w:sz w:val="28"/>
          <w:szCs w:val="28"/>
          <w:lang w:val="x-none" w:eastAsia="x-none"/>
        </w:rPr>
        <w:t>куб</w:t>
      </w:r>
      <w:r w:rsidR="00F55B34">
        <w:rPr>
          <w:rFonts w:ascii="Times New Roman" w:eastAsia="Times New Roman" w:hAnsi="Times New Roman" w:cs="Times New Roman"/>
          <w:bCs/>
          <w:sz w:val="28"/>
          <w:szCs w:val="28"/>
          <w:lang w:eastAsia="x-none"/>
        </w:rPr>
        <w:t>.</w:t>
      </w:r>
      <w:r w:rsidR="00F55B34" w:rsidRPr="00F55B34">
        <w:rPr>
          <w:rFonts w:ascii="Times New Roman" w:eastAsia="Times New Roman" w:hAnsi="Times New Roman" w:cs="Times New Roman"/>
          <w:bCs/>
          <w:sz w:val="28"/>
          <w:szCs w:val="28"/>
          <w:lang w:eastAsia="x-none"/>
        </w:rPr>
        <w:t xml:space="preserve"> </w:t>
      </w:r>
      <w:r w:rsidR="00F55B34">
        <w:rPr>
          <w:rFonts w:ascii="Times New Roman" w:eastAsia="Times New Roman" w:hAnsi="Times New Roman" w:cs="Times New Roman"/>
          <w:bCs/>
          <w:sz w:val="28"/>
          <w:szCs w:val="28"/>
          <w:lang w:val="x-none" w:eastAsia="x-none"/>
        </w:rPr>
        <w:t>м</w:t>
      </w:r>
      <w:r>
        <w:rPr>
          <w:rFonts w:ascii="Times New Roman" w:eastAsia="Times New Roman" w:hAnsi="Times New Roman" w:cs="Times New Roman"/>
          <w:bCs/>
          <w:sz w:val="28"/>
          <w:szCs w:val="28"/>
          <w:lang w:val="x-none" w:eastAsia="x-none"/>
        </w:rPr>
        <w:t xml:space="preserve">/сут. </w:t>
      </w:r>
    </w:p>
    <w:p w:rsidR="00333B96" w:rsidRDefault="00333B96" w:rsidP="00333B96">
      <w:pPr>
        <w:widowControl w:val="0"/>
        <w:spacing w:after="0" w:line="360" w:lineRule="auto"/>
        <w:ind w:firstLine="709"/>
        <w:jc w:val="both"/>
        <w:rPr>
          <w:rFonts w:ascii="Times New Roman" w:eastAsia="Times New Roman" w:hAnsi="Times New Roman" w:cs="Times New Roman"/>
          <w:bCs/>
          <w:iCs/>
          <w:sz w:val="28"/>
          <w:szCs w:val="28"/>
          <w:lang w:eastAsia="x-none"/>
        </w:rPr>
      </w:pPr>
      <w:r>
        <w:rPr>
          <w:rFonts w:ascii="Times New Roman" w:eastAsia="Times New Roman" w:hAnsi="Times New Roman" w:cs="Times New Roman"/>
          <w:bCs/>
          <w:iCs/>
          <w:sz w:val="28"/>
          <w:szCs w:val="28"/>
          <w:lang w:eastAsia="x-none"/>
        </w:rPr>
        <w:t xml:space="preserve">Согласно действующей </w:t>
      </w:r>
      <w:r w:rsidR="00A76489">
        <w:rPr>
          <w:rFonts w:ascii="Times New Roman" w:eastAsia="Times New Roman" w:hAnsi="Times New Roman" w:cs="Times New Roman"/>
          <w:bCs/>
          <w:iCs/>
          <w:sz w:val="28"/>
          <w:szCs w:val="28"/>
          <w:lang w:eastAsia="x-none"/>
        </w:rPr>
        <w:t>СТП</w:t>
      </w:r>
      <w:r w:rsidRPr="00AC5C86">
        <w:rPr>
          <w:rFonts w:ascii="Times New Roman" w:eastAsia="Times New Roman" w:hAnsi="Times New Roman" w:cs="Times New Roman"/>
          <w:bCs/>
          <w:iCs/>
          <w:sz w:val="28"/>
          <w:szCs w:val="28"/>
          <w:lang w:eastAsia="x-none"/>
        </w:rPr>
        <w:t xml:space="preserve"> </w:t>
      </w:r>
      <w:r w:rsidRPr="00AC5C86">
        <w:rPr>
          <w:rFonts w:ascii="Times New Roman" w:hAnsi="Times New Roman" w:cs="Times New Roman"/>
          <w:sz w:val="28"/>
        </w:rPr>
        <w:t>Бабушкинского</w:t>
      </w:r>
      <w:r w:rsidRPr="00AC5C86">
        <w:rPr>
          <w:rFonts w:ascii="Times New Roman" w:eastAsia="Times New Roman" w:hAnsi="Times New Roman" w:cs="Times New Roman"/>
          <w:bCs/>
          <w:iCs/>
          <w:sz w:val="28"/>
          <w:szCs w:val="28"/>
          <w:lang w:eastAsia="x-none"/>
        </w:rPr>
        <w:t xml:space="preserve"> муниципального района Вологодской области, </w:t>
      </w:r>
      <w:r>
        <w:rPr>
          <w:rFonts w:ascii="Times New Roman" w:eastAsia="Times New Roman" w:hAnsi="Times New Roman" w:cs="Times New Roman"/>
          <w:bCs/>
          <w:iCs/>
          <w:sz w:val="28"/>
          <w:szCs w:val="28"/>
          <w:lang w:eastAsia="x-none"/>
        </w:rPr>
        <w:t xml:space="preserve">в </w:t>
      </w:r>
      <w:r>
        <w:rPr>
          <w:rFonts w:ascii="Times New Roman" w:eastAsia="Times New Roman" w:hAnsi="Times New Roman" w:cs="Times New Roman"/>
          <w:bCs/>
          <w:sz w:val="28"/>
          <w:szCs w:val="28"/>
          <w:lang w:val="x-none" w:eastAsia="x-none"/>
        </w:rPr>
        <w:t xml:space="preserve">сельском поселении </w:t>
      </w:r>
      <w:r>
        <w:rPr>
          <w:rFonts w:ascii="Times New Roman" w:eastAsia="Times New Roman" w:hAnsi="Times New Roman" w:cs="Times New Roman"/>
          <w:sz w:val="28"/>
        </w:rPr>
        <w:t>Бабушкинское</w:t>
      </w:r>
      <w:r>
        <w:rPr>
          <w:rFonts w:ascii="Times New Roman" w:hAnsi="Times New Roman" w:cs="Times New Roman"/>
          <w:sz w:val="28"/>
        </w:rPr>
        <w:t xml:space="preserve"> </w:t>
      </w:r>
      <w:r>
        <w:rPr>
          <w:rFonts w:ascii="Times New Roman" w:eastAsia="Times New Roman" w:hAnsi="Times New Roman" w:cs="Times New Roman"/>
          <w:sz w:val="28"/>
        </w:rPr>
        <w:t>Бабушкин</w:t>
      </w:r>
      <w:r>
        <w:rPr>
          <w:rFonts w:ascii="Times New Roman" w:hAnsi="Times New Roman" w:cs="Times New Roman"/>
          <w:sz w:val="28"/>
        </w:rPr>
        <w:t>ского</w:t>
      </w:r>
      <w:r>
        <w:rPr>
          <w:rFonts w:ascii="Times New Roman" w:eastAsia="Times New Roman" w:hAnsi="Times New Roman" w:cs="Times New Roman"/>
          <w:bCs/>
          <w:iCs/>
          <w:sz w:val="28"/>
          <w:szCs w:val="28"/>
          <w:lang w:eastAsia="x-none"/>
        </w:rPr>
        <w:t xml:space="preserve"> муниципального района Вологодской области </w:t>
      </w:r>
      <w:r w:rsidR="00F55B34">
        <w:rPr>
          <w:rFonts w:ascii="Times New Roman" w:eastAsia="Times New Roman" w:hAnsi="Times New Roman" w:cs="Times New Roman"/>
          <w:bCs/>
          <w:iCs/>
          <w:sz w:val="28"/>
          <w:szCs w:val="28"/>
          <w:lang w:eastAsia="x-none"/>
        </w:rPr>
        <w:t>генеральным планом</w:t>
      </w:r>
      <w:r>
        <w:rPr>
          <w:rFonts w:ascii="Times New Roman" w:eastAsia="Times New Roman" w:hAnsi="Times New Roman" w:cs="Times New Roman"/>
          <w:bCs/>
          <w:iCs/>
          <w:sz w:val="28"/>
          <w:szCs w:val="28"/>
          <w:lang w:eastAsia="x-none"/>
        </w:rPr>
        <w:t xml:space="preserve"> предусмотрены следующие мероприятия: </w:t>
      </w:r>
    </w:p>
    <w:p w:rsidR="00333B96" w:rsidRPr="00C07227" w:rsidRDefault="00333B96" w:rsidP="00B42726">
      <w:pPr>
        <w:pStyle w:val="ac"/>
        <w:widowControl w:val="0"/>
        <w:numPr>
          <w:ilvl w:val="0"/>
          <w:numId w:val="11"/>
        </w:numPr>
        <w:spacing w:after="0" w:line="360" w:lineRule="auto"/>
        <w:ind w:left="0" w:firstLine="709"/>
        <w:jc w:val="both"/>
        <w:rPr>
          <w:rFonts w:ascii="Times New Roman" w:eastAsia="Times New Roman" w:hAnsi="Times New Roman" w:cs="Times New Roman"/>
          <w:bCs/>
          <w:iCs/>
          <w:sz w:val="28"/>
          <w:szCs w:val="28"/>
          <w:lang w:eastAsia="x-none"/>
        </w:rPr>
      </w:pPr>
      <w:r w:rsidRPr="00C07227">
        <w:rPr>
          <w:rFonts w:ascii="Times New Roman" w:eastAsia="Times New Roman" w:hAnsi="Times New Roman" w:cs="Times New Roman"/>
          <w:bCs/>
          <w:iCs/>
          <w:sz w:val="28"/>
          <w:szCs w:val="28"/>
          <w:lang w:eastAsia="x-none"/>
        </w:rPr>
        <w:t>Р</w:t>
      </w:r>
      <w:r w:rsidR="006C1B4C" w:rsidRPr="00C07227">
        <w:rPr>
          <w:rFonts w:ascii="Times New Roman" w:eastAsia="Times New Roman" w:hAnsi="Times New Roman" w:cs="Times New Roman"/>
          <w:bCs/>
          <w:iCs/>
          <w:sz w:val="28"/>
          <w:szCs w:val="28"/>
          <w:lang w:eastAsia="x-none"/>
        </w:rPr>
        <w:t>еконструкция и строительство арт</w:t>
      </w:r>
      <w:r w:rsidR="00F55B34" w:rsidRPr="00C07227">
        <w:rPr>
          <w:rFonts w:ascii="Times New Roman" w:eastAsia="Times New Roman" w:hAnsi="Times New Roman" w:cs="Times New Roman"/>
          <w:bCs/>
          <w:iCs/>
          <w:sz w:val="28"/>
          <w:szCs w:val="28"/>
          <w:lang w:eastAsia="x-none"/>
        </w:rPr>
        <w:t xml:space="preserve">езианских </w:t>
      </w:r>
      <w:r w:rsidRPr="00C07227">
        <w:rPr>
          <w:rFonts w:ascii="Times New Roman" w:eastAsia="Times New Roman" w:hAnsi="Times New Roman" w:cs="Times New Roman"/>
          <w:bCs/>
          <w:iCs/>
          <w:sz w:val="28"/>
          <w:szCs w:val="28"/>
          <w:lang w:eastAsia="x-none"/>
        </w:rPr>
        <w:t xml:space="preserve">скважин (бурение </w:t>
      </w:r>
      <w:r w:rsidRPr="00C07227">
        <w:rPr>
          <w:rFonts w:ascii="Times New Roman" w:eastAsia="Times New Roman" w:hAnsi="Times New Roman" w:cs="Times New Roman"/>
          <w:bCs/>
          <w:iCs/>
          <w:sz w:val="28"/>
          <w:szCs w:val="28"/>
          <w:lang w:eastAsia="x-none"/>
        </w:rPr>
        <w:lastRenderedPageBreak/>
        <w:t>резервных артезианских скважин), водонапорных башен, пожарных резервуаров и водоемов;</w:t>
      </w:r>
    </w:p>
    <w:p w:rsidR="00333B96" w:rsidRPr="000D33B2" w:rsidRDefault="00333B96" w:rsidP="00B42726">
      <w:pPr>
        <w:pStyle w:val="ac"/>
        <w:widowControl w:val="0"/>
        <w:numPr>
          <w:ilvl w:val="0"/>
          <w:numId w:val="11"/>
        </w:numPr>
        <w:spacing w:after="0" w:line="360" w:lineRule="auto"/>
        <w:ind w:left="0" w:firstLine="709"/>
        <w:jc w:val="both"/>
        <w:rPr>
          <w:rFonts w:ascii="Times New Roman" w:eastAsia="Times New Roman" w:hAnsi="Times New Roman" w:cs="Times New Roman"/>
          <w:bCs/>
          <w:iCs/>
          <w:sz w:val="28"/>
          <w:szCs w:val="28"/>
          <w:lang w:eastAsia="x-none"/>
        </w:rPr>
      </w:pPr>
      <w:r w:rsidRPr="000D33B2">
        <w:rPr>
          <w:rFonts w:ascii="Times New Roman" w:eastAsia="Times New Roman" w:hAnsi="Times New Roman" w:cs="Times New Roman"/>
          <w:bCs/>
          <w:iCs/>
          <w:sz w:val="28"/>
          <w:szCs w:val="28"/>
          <w:lang w:eastAsia="x-none"/>
        </w:rPr>
        <w:t>Строительство новых водопроводных сетей, а также реконструкция и замена ветхих существующих сетей водопровода;</w:t>
      </w:r>
    </w:p>
    <w:p w:rsidR="00333B96" w:rsidRPr="008C5867" w:rsidRDefault="00333B96" w:rsidP="00B42726">
      <w:pPr>
        <w:pStyle w:val="ac"/>
        <w:widowControl w:val="0"/>
        <w:numPr>
          <w:ilvl w:val="0"/>
          <w:numId w:val="11"/>
        </w:numPr>
        <w:spacing w:after="0" w:line="360" w:lineRule="auto"/>
        <w:ind w:left="0" w:firstLine="709"/>
        <w:jc w:val="both"/>
        <w:rPr>
          <w:rFonts w:ascii="Times New Roman" w:eastAsia="Times New Roman" w:hAnsi="Times New Roman" w:cs="Times New Roman"/>
          <w:bCs/>
          <w:iCs/>
          <w:sz w:val="28"/>
          <w:szCs w:val="28"/>
          <w:lang w:eastAsia="x-none"/>
        </w:rPr>
      </w:pPr>
      <w:r w:rsidRPr="008C5867">
        <w:rPr>
          <w:rFonts w:ascii="Times New Roman" w:eastAsia="Times New Roman" w:hAnsi="Times New Roman" w:cs="Times New Roman"/>
          <w:bCs/>
          <w:iCs/>
          <w:sz w:val="28"/>
          <w:szCs w:val="28"/>
          <w:lang w:eastAsia="x-none"/>
        </w:rPr>
        <w:t xml:space="preserve">Тампонаж неиспользуемых артезианских скважин; </w:t>
      </w:r>
    </w:p>
    <w:p w:rsidR="00333B96" w:rsidRPr="008C5867" w:rsidRDefault="00333B96" w:rsidP="00B42726">
      <w:pPr>
        <w:pStyle w:val="ac"/>
        <w:widowControl w:val="0"/>
        <w:numPr>
          <w:ilvl w:val="0"/>
          <w:numId w:val="11"/>
        </w:numPr>
        <w:spacing w:after="0" w:line="360" w:lineRule="auto"/>
        <w:ind w:left="0" w:firstLine="709"/>
        <w:jc w:val="both"/>
        <w:rPr>
          <w:rFonts w:ascii="Times New Roman" w:eastAsia="Times New Roman" w:hAnsi="Times New Roman" w:cs="Times New Roman"/>
          <w:bCs/>
          <w:iCs/>
          <w:sz w:val="28"/>
          <w:szCs w:val="28"/>
          <w:lang w:eastAsia="x-none"/>
        </w:rPr>
      </w:pPr>
      <w:r w:rsidRPr="008C5867">
        <w:rPr>
          <w:rFonts w:ascii="Times New Roman" w:eastAsia="Times New Roman" w:hAnsi="Times New Roman" w:cs="Times New Roman"/>
          <w:bCs/>
          <w:iCs/>
          <w:sz w:val="28"/>
          <w:szCs w:val="28"/>
          <w:lang w:eastAsia="x-none"/>
        </w:rPr>
        <w:t xml:space="preserve">Установка зон санитарной охраны водозаборов и водопроводных сооружений на всех объектах, где их нет в настоящее время; </w:t>
      </w:r>
    </w:p>
    <w:p w:rsidR="00333B96" w:rsidRPr="008C5867" w:rsidRDefault="00333B96" w:rsidP="00B42726">
      <w:pPr>
        <w:pStyle w:val="ac"/>
        <w:widowControl w:val="0"/>
        <w:numPr>
          <w:ilvl w:val="0"/>
          <w:numId w:val="11"/>
        </w:numPr>
        <w:spacing w:after="0" w:line="360" w:lineRule="auto"/>
        <w:ind w:left="0" w:firstLine="709"/>
        <w:jc w:val="both"/>
        <w:rPr>
          <w:rFonts w:ascii="Times New Roman" w:eastAsia="Times New Roman" w:hAnsi="Times New Roman" w:cs="Times New Roman"/>
          <w:bCs/>
          <w:iCs/>
          <w:sz w:val="28"/>
          <w:szCs w:val="28"/>
          <w:lang w:eastAsia="x-none"/>
        </w:rPr>
      </w:pPr>
      <w:r w:rsidRPr="008C5867">
        <w:rPr>
          <w:rFonts w:ascii="Times New Roman" w:eastAsia="Times New Roman" w:hAnsi="Times New Roman" w:cs="Times New Roman"/>
          <w:bCs/>
          <w:iCs/>
          <w:sz w:val="28"/>
          <w:szCs w:val="28"/>
          <w:lang w:eastAsia="x-none"/>
        </w:rPr>
        <w:t xml:space="preserve">Обустройство общественных колодцев из сборных ж/б колец, (также и в качестве резервных источников водоснабжения) в населенных пунктах; </w:t>
      </w:r>
    </w:p>
    <w:p w:rsidR="00333B96" w:rsidRPr="008C5867" w:rsidRDefault="00333B96" w:rsidP="00B42726">
      <w:pPr>
        <w:pStyle w:val="ac"/>
        <w:widowControl w:val="0"/>
        <w:numPr>
          <w:ilvl w:val="0"/>
          <w:numId w:val="11"/>
        </w:numPr>
        <w:spacing w:after="0" w:line="360" w:lineRule="auto"/>
        <w:ind w:left="0" w:firstLine="709"/>
        <w:jc w:val="both"/>
        <w:rPr>
          <w:rFonts w:ascii="Times New Roman" w:eastAsia="Times New Roman" w:hAnsi="Times New Roman" w:cs="Times New Roman"/>
          <w:bCs/>
          <w:iCs/>
          <w:sz w:val="28"/>
          <w:szCs w:val="28"/>
          <w:lang w:eastAsia="x-none"/>
        </w:rPr>
      </w:pPr>
      <w:r w:rsidRPr="008C5867">
        <w:rPr>
          <w:rFonts w:ascii="Times New Roman" w:eastAsia="Times New Roman" w:hAnsi="Times New Roman" w:cs="Times New Roman"/>
          <w:bCs/>
          <w:iCs/>
          <w:sz w:val="28"/>
          <w:szCs w:val="28"/>
          <w:lang w:eastAsia="x-none"/>
        </w:rPr>
        <w:t>Устройство наружного пожаротушения из специальных резервуаров или открытых водоемов во всех населенных пунктах из условия обслуживания ими зданий, находящихся в радиусе:</w:t>
      </w:r>
    </w:p>
    <w:p w:rsidR="00333B96" w:rsidRPr="008C5867" w:rsidRDefault="00333B96" w:rsidP="00333B96">
      <w:pPr>
        <w:pStyle w:val="ac"/>
        <w:widowControl w:val="0"/>
        <w:spacing w:after="0" w:line="360" w:lineRule="auto"/>
        <w:ind w:left="1069"/>
        <w:jc w:val="both"/>
        <w:rPr>
          <w:rFonts w:ascii="Times New Roman" w:eastAsia="Times New Roman" w:hAnsi="Times New Roman" w:cs="Times New Roman"/>
          <w:bCs/>
          <w:iCs/>
          <w:sz w:val="28"/>
          <w:szCs w:val="28"/>
          <w:lang w:eastAsia="x-none"/>
        </w:rPr>
      </w:pPr>
      <w:r w:rsidRPr="008C5867">
        <w:rPr>
          <w:rFonts w:ascii="Times New Roman" w:eastAsia="Times New Roman" w:hAnsi="Times New Roman" w:cs="Times New Roman"/>
          <w:bCs/>
          <w:iCs/>
          <w:sz w:val="28"/>
          <w:szCs w:val="28"/>
          <w:lang w:eastAsia="x-none"/>
        </w:rPr>
        <w:t>при наличии автонасосов – 200 м;</w:t>
      </w:r>
    </w:p>
    <w:p w:rsidR="00333B96" w:rsidRPr="008C5867" w:rsidRDefault="00333B96" w:rsidP="00333B96">
      <w:pPr>
        <w:pStyle w:val="ac"/>
        <w:widowControl w:val="0"/>
        <w:spacing w:after="0" w:line="360" w:lineRule="auto"/>
        <w:ind w:left="1069"/>
        <w:jc w:val="both"/>
        <w:rPr>
          <w:rFonts w:ascii="Times New Roman" w:eastAsia="Times New Roman" w:hAnsi="Times New Roman" w:cs="Times New Roman"/>
          <w:bCs/>
          <w:iCs/>
          <w:sz w:val="28"/>
          <w:szCs w:val="28"/>
          <w:lang w:eastAsia="x-none"/>
        </w:rPr>
      </w:pPr>
      <w:r w:rsidRPr="008C5867">
        <w:rPr>
          <w:rFonts w:ascii="Times New Roman" w:eastAsia="Times New Roman" w:hAnsi="Times New Roman" w:cs="Times New Roman"/>
          <w:bCs/>
          <w:iCs/>
          <w:sz w:val="28"/>
          <w:szCs w:val="28"/>
          <w:lang w:eastAsia="x-none"/>
        </w:rPr>
        <w:t>при наличии мотопомп – 100 -</w:t>
      </w:r>
      <w:r w:rsidR="006C1B4C" w:rsidRPr="008C5867">
        <w:rPr>
          <w:rFonts w:ascii="Times New Roman" w:eastAsia="Times New Roman" w:hAnsi="Times New Roman" w:cs="Times New Roman"/>
          <w:bCs/>
          <w:iCs/>
          <w:sz w:val="28"/>
          <w:szCs w:val="28"/>
          <w:lang w:eastAsia="x-none"/>
        </w:rPr>
        <w:t xml:space="preserve"> </w:t>
      </w:r>
      <w:r w:rsidRPr="008C5867">
        <w:rPr>
          <w:rFonts w:ascii="Times New Roman" w:eastAsia="Times New Roman" w:hAnsi="Times New Roman" w:cs="Times New Roman"/>
          <w:bCs/>
          <w:iCs/>
          <w:sz w:val="28"/>
          <w:szCs w:val="28"/>
          <w:lang w:eastAsia="x-none"/>
        </w:rPr>
        <w:t>150 м</w:t>
      </w:r>
      <w:r w:rsidR="006D1AAA">
        <w:rPr>
          <w:rFonts w:ascii="Times New Roman" w:eastAsia="Times New Roman" w:hAnsi="Times New Roman" w:cs="Times New Roman"/>
          <w:bCs/>
          <w:iCs/>
          <w:sz w:val="28"/>
          <w:szCs w:val="28"/>
          <w:lang w:eastAsia="x-none"/>
        </w:rPr>
        <w:t xml:space="preserve"> в зависимости от типа мотопомп.</w:t>
      </w:r>
    </w:p>
    <w:p w:rsidR="00333B96" w:rsidRPr="00EE5B57" w:rsidRDefault="00333B96" w:rsidP="00333B96">
      <w:pPr>
        <w:widowControl w:val="0"/>
        <w:spacing w:after="0" w:line="360" w:lineRule="auto"/>
        <w:ind w:firstLine="709"/>
        <w:jc w:val="both"/>
        <w:rPr>
          <w:rFonts w:ascii="Times New Roman" w:eastAsia="Times New Roman" w:hAnsi="Times New Roman" w:cs="Times New Roman"/>
          <w:bCs/>
          <w:iCs/>
          <w:sz w:val="28"/>
          <w:szCs w:val="28"/>
          <w:lang w:eastAsia="x-none"/>
        </w:rPr>
      </w:pPr>
      <w:r w:rsidRPr="00EE5B57">
        <w:rPr>
          <w:rFonts w:ascii="Times New Roman" w:eastAsia="Times New Roman" w:hAnsi="Times New Roman" w:cs="Times New Roman"/>
          <w:bCs/>
          <w:iCs/>
          <w:sz w:val="28"/>
          <w:szCs w:val="28"/>
          <w:lang w:eastAsia="x-none"/>
        </w:rPr>
        <w:t>7) В д. Демьяновский Погост выполнить бурение общественных артезианских скважин (из них 1 – резервная).</w:t>
      </w:r>
    </w:p>
    <w:p w:rsidR="00333B96" w:rsidRDefault="00333B96" w:rsidP="00333B96">
      <w:pPr>
        <w:widowControl w:val="0"/>
        <w:spacing w:after="0" w:line="360" w:lineRule="auto"/>
        <w:ind w:firstLine="709"/>
        <w:jc w:val="both"/>
        <w:rPr>
          <w:rFonts w:ascii="Times New Roman" w:eastAsia="Times New Roman" w:hAnsi="Times New Roman" w:cs="Times New Roman"/>
          <w:bCs/>
          <w:iCs/>
          <w:sz w:val="28"/>
          <w:szCs w:val="28"/>
          <w:lang w:eastAsia="x-none"/>
        </w:rPr>
      </w:pPr>
      <w:r w:rsidRPr="00ED6610">
        <w:rPr>
          <w:rFonts w:ascii="Times New Roman" w:eastAsia="Times New Roman" w:hAnsi="Times New Roman" w:cs="Times New Roman"/>
          <w:bCs/>
          <w:iCs/>
          <w:sz w:val="28"/>
          <w:szCs w:val="28"/>
          <w:lang w:eastAsia="x-none"/>
        </w:rPr>
        <w:t>8) Устройство общественных колодцев из сборных ж/б колец в населенных пунктах – п. Леденьга, д. Тупаново, д. Аксеново.</w:t>
      </w:r>
      <w:r>
        <w:rPr>
          <w:rFonts w:ascii="Times New Roman" w:eastAsia="Times New Roman" w:hAnsi="Times New Roman" w:cs="Times New Roman"/>
          <w:bCs/>
          <w:iCs/>
          <w:sz w:val="28"/>
          <w:szCs w:val="28"/>
          <w:lang w:eastAsia="x-none"/>
        </w:rPr>
        <w:t xml:space="preserve"> </w:t>
      </w:r>
    </w:p>
    <w:p w:rsidR="00333B96" w:rsidRDefault="00333B96" w:rsidP="00333B96">
      <w:pPr>
        <w:widowControl w:val="0"/>
        <w:spacing w:after="0" w:line="360" w:lineRule="auto"/>
        <w:ind w:firstLine="709"/>
        <w:jc w:val="both"/>
        <w:rPr>
          <w:rFonts w:ascii="Times New Roman" w:eastAsia="Times New Roman" w:hAnsi="Times New Roman" w:cs="Times New Roman"/>
          <w:bCs/>
          <w:iCs/>
          <w:sz w:val="28"/>
          <w:szCs w:val="28"/>
          <w:lang w:eastAsia="x-none"/>
        </w:rPr>
      </w:pPr>
      <w:r>
        <w:rPr>
          <w:rFonts w:ascii="Times New Roman" w:eastAsia="Times New Roman" w:hAnsi="Times New Roman" w:cs="Times New Roman"/>
          <w:bCs/>
          <w:iCs/>
          <w:sz w:val="28"/>
          <w:szCs w:val="28"/>
          <w:lang w:eastAsia="x-none"/>
        </w:rPr>
        <w:t xml:space="preserve">Согласно действующей </w:t>
      </w:r>
      <w:r w:rsidR="00A76489">
        <w:rPr>
          <w:rFonts w:ascii="Times New Roman" w:eastAsia="Times New Roman" w:hAnsi="Times New Roman" w:cs="Times New Roman"/>
          <w:bCs/>
          <w:iCs/>
          <w:sz w:val="28"/>
          <w:szCs w:val="28"/>
          <w:lang w:eastAsia="x-none"/>
        </w:rPr>
        <w:t>СТП</w:t>
      </w:r>
      <w:r w:rsidRPr="00AC5C86">
        <w:rPr>
          <w:rFonts w:ascii="Times New Roman" w:eastAsia="Times New Roman" w:hAnsi="Times New Roman" w:cs="Times New Roman"/>
          <w:bCs/>
          <w:iCs/>
          <w:sz w:val="28"/>
          <w:szCs w:val="28"/>
          <w:lang w:eastAsia="x-none"/>
        </w:rPr>
        <w:t xml:space="preserve"> Вологодской области, в </w:t>
      </w:r>
      <w:r w:rsidRPr="00AC5C86">
        <w:rPr>
          <w:rFonts w:ascii="Times New Roman" w:eastAsia="Times New Roman" w:hAnsi="Times New Roman" w:cs="Times New Roman"/>
          <w:bCs/>
          <w:sz w:val="28"/>
          <w:szCs w:val="28"/>
          <w:lang w:val="x-none" w:eastAsia="x-none"/>
        </w:rPr>
        <w:t xml:space="preserve">сельском поселении </w:t>
      </w:r>
      <w:r w:rsidRPr="00AC5C86">
        <w:rPr>
          <w:rFonts w:ascii="Times New Roman" w:eastAsia="Times New Roman" w:hAnsi="Times New Roman" w:cs="Times New Roman"/>
          <w:sz w:val="28"/>
        </w:rPr>
        <w:t>Бабушкинское</w:t>
      </w:r>
      <w:r w:rsidRPr="00AC5C86">
        <w:rPr>
          <w:rFonts w:ascii="Times New Roman" w:hAnsi="Times New Roman" w:cs="Times New Roman"/>
          <w:sz w:val="28"/>
        </w:rPr>
        <w:t xml:space="preserve"> </w:t>
      </w:r>
      <w:r w:rsidRPr="00AC5C86">
        <w:rPr>
          <w:rFonts w:ascii="Times New Roman" w:eastAsia="Times New Roman" w:hAnsi="Times New Roman" w:cs="Times New Roman"/>
          <w:sz w:val="28"/>
        </w:rPr>
        <w:t>Бабушкин</w:t>
      </w:r>
      <w:r w:rsidRPr="00AC5C86">
        <w:rPr>
          <w:rFonts w:ascii="Times New Roman" w:hAnsi="Times New Roman" w:cs="Times New Roman"/>
          <w:sz w:val="28"/>
        </w:rPr>
        <w:t>ского</w:t>
      </w:r>
      <w:r w:rsidRPr="00AC5C86">
        <w:rPr>
          <w:rFonts w:ascii="Times New Roman" w:eastAsia="Times New Roman" w:hAnsi="Times New Roman" w:cs="Times New Roman"/>
          <w:bCs/>
          <w:iCs/>
          <w:sz w:val="28"/>
          <w:szCs w:val="28"/>
          <w:lang w:eastAsia="x-none"/>
        </w:rPr>
        <w:t xml:space="preserve"> </w:t>
      </w:r>
      <w:r>
        <w:rPr>
          <w:rFonts w:ascii="Times New Roman" w:eastAsia="Times New Roman" w:hAnsi="Times New Roman" w:cs="Times New Roman"/>
          <w:bCs/>
          <w:iCs/>
          <w:sz w:val="28"/>
          <w:szCs w:val="28"/>
          <w:lang w:eastAsia="x-none"/>
        </w:rPr>
        <w:t xml:space="preserve">муниципального района Вологодской области </w:t>
      </w:r>
      <w:r w:rsidR="00492019">
        <w:rPr>
          <w:rFonts w:ascii="Times New Roman" w:eastAsia="Times New Roman" w:hAnsi="Times New Roman" w:cs="Times New Roman"/>
          <w:bCs/>
          <w:iCs/>
          <w:sz w:val="28"/>
          <w:szCs w:val="28"/>
          <w:lang w:eastAsia="x-none"/>
        </w:rPr>
        <w:t>генеральным планом</w:t>
      </w:r>
      <w:r>
        <w:rPr>
          <w:rFonts w:ascii="Times New Roman" w:eastAsia="Times New Roman" w:hAnsi="Times New Roman" w:cs="Times New Roman"/>
          <w:bCs/>
          <w:iCs/>
          <w:sz w:val="28"/>
          <w:szCs w:val="28"/>
          <w:lang w:eastAsia="x-none"/>
        </w:rPr>
        <w:t xml:space="preserve"> предусмотрены следующие мероприятия: </w:t>
      </w:r>
    </w:p>
    <w:p w:rsidR="00333B96" w:rsidRPr="000D33B2" w:rsidRDefault="00333B96" w:rsidP="00C92D60">
      <w:pPr>
        <w:pStyle w:val="ac"/>
        <w:widowControl w:val="0"/>
        <w:numPr>
          <w:ilvl w:val="0"/>
          <w:numId w:val="12"/>
        </w:numPr>
        <w:spacing w:after="0" w:line="360" w:lineRule="auto"/>
        <w:ind w:left="0" w:firstLine="709"/>
        <w:jc w:val="both"/>
        <w:rPr>
          <w:rFonts w:ascii="Times New Roman" w:eastAsia="Times New Roman" w:hAnsi="Times New Roman" w:cs="Times New Roman"/>
          <w:bCs/>
          <w:iCs/>
          <w:sz w:val="28"/>
          <w:szCs w:val="28"/>
          <w:lang w:eastAsia="x-none"/>
        </w:rPr>
      </w:pPr>
      <w:r w:rsidRPr="000D33B2">
        <w:rPr>
          <w:rFonts w:ascii="Times New Roman" w:eastAsia="Times New Roman" w:hAnsi="Times New Roman" w:cs="Times New Roman"/>
          <w:bCs/>
          <w:iCs/>
          <w:sz w:val="28"/>
          <w:szCs w:val="28"/>
          <w:lang w:eastAsia="x-none"/>
        </w:rPr>
        <w:t>Реконструкция системы водоснабжения с установкой системы доочистки;</w:t>
      </w:r>
    </w:p>
    <w:p w:rsidR="00333B96" w:rsidRPr="000D33B2" w:rsidRDefault="00333B96" w:rsidP="00C92D60">
      <w:pPr>
        <w:pStyle w:val="ac"/>
        <w:widowControl w:val="0"/>
        <w:numPr>
          <w:ilvl w:val="0"/>
          <w:numId w:val="12"/>
        </w:numPr>
        <w:spacing w:after="0" w:line="360" w:lineRule="auto"/>
        <w:ind w:left="0" w:firstLine="709"/>
        <w:jc w:val="both"/>
        <w:rPr>
          <w:rFonts w:ascii="Times New Roman" w:eastAsia="Times New Roman" w:hAnsi="Times New Roman" w:cs="Times New Roman"/>
          <w:bCs/>
          <w:iCs/>
          <w:sz w:val="28"/>
          <w:szCs w:val="28"/>
          <w:lang w:eastAsia="x-none"/>
        </w:rPr>
      </w:pPr>
      <w:r w:rsidRPr="000D33B2">
        <w:rPr>
          <w:rFonts w:ascii="Times New Roman" w:eastAsia="Times New Roman" w:hAnsi="Times New Roman" w:cs="Times New Roman"/>
          <w:bCs/>
          <w:iCs/>
          <w:sz w:val="28"/>
          <w:szCs w:val="28"/>
          <w:lang w:eastAsia="x-none"/>
        </w:rPr>
        <w:t>В с. им. Бабушкина - реконструкция и строительство водопроводных сетей, водонапорной башни с установкой станции доочистки воды;</w:t>
      </w:r>
    </w:p>
    <w:p w:rsidR="00333B96" w:rsidRPr="00CC41D4" w:rsidRDefault="00333B96" w:rsidP="00C92D60">
      <w:pPr>
        <w:pStyle w:val="ac"/>
        <w:widowControl w:val="0"/>
        <w:numPr>
          <w:ilvl w:val="0"/>
          <w:numId w:val="12"/>
        </w:numPr>
        <w:spacing w:after="0" w:line="360" w:lineRule="auto"/>
        <w:ind w:left="0" w:firstLine="709"/>
        <w:jc w:val="both"/>
        <w:rPr>
          <w:rFonts w:ascii="Times New Roman" w:eastAsia="Times New Roman" w:hAnsi="Times New Roman" w:cs="Times New Roman"/>
          <w:bCs/>
          <w:iCs/>
          <w:sz w:val="28"/>
          <w:szCs w:val="28"/>
          <w:lang w:eastAsia="x-none"/>
        </w:rPr>
      </w:pPr>
      <w:r w:rsidRPr="00CC41D4">
        <w:rPr>
          <w:rFonts w:ascii="Times New Roman" w:eastAsia="Times New Roman" w:hAnsi="Times New Roman" w:cs="Times New Roman"/>
          <w:bCs/>
          <w:iCs/>
          <w:sz w:val="28"/>
          <w:szCs w:val="28"/>
          <w:lang w:eastAsia="x-none"/>
        </w:rPr>
        <w:t xml:space="preserve">Разработка проектно-сметной документации на выполнение поисковых и оценочных работ на подземные рассолы бальнеологического назначения для «Санаторий «Леденгск»; </w:t>
      </w:r>
    </w:p>
    <w:p w:rsidR="00333B96" w:rsidRPr="00CC41D4" w:rsidRDefault="00333B96" w:rsidP="00C92D60">
      <w:pPr>
        <w:pStyle w:val="ac"/>
        <w:widowControl w:val="0"/>
        <w:numPr>
          <w:ilvl w:val="0"/>
          <w:numId w:val="12"/>
        </w:numPr>
        <w:spacing w:after="0" w:line="360" w:lineRule="auto"/>
        <w:ind w:left="0" w:firstLine="709"/>
        <w:jc w:val="both"/>
        <w:rPr>
          <w:rFonts w:ascii="Times New Roman" w:eastAsia="Times New Roman" w:hAnsi="Times New Roman" w:cs="Times New Roman"/>
          <w:bCs/>
          <w:iCs/>
          <w:sz w:val="28"/>
          <w:szCs w:val="28"/>
          <w:lang w:eastAsia="x-none"/>
        </w:rPr>
      </w:pPr>
      <w:r w:rsidRPr="00CC41D4">
        <w:rPr>
          <w:rFonts w:ascii="Times New Roman" w:eastAsia="Times New Roman" w:hAnsi="Times New Roman" w:cs="Times New Roman"/>
          <w:bCs/>
          <w:iCs/>
          <w:sz w:val="28"/>
          <w:szCs w:val="28"/>
          <w:lang w:eastAsia="x-none"/>
        </w:rPr>
        <w:t xml:space="preserve">Тампонаж 13 артезианских скважин; </w:t>
      </w:r>
    </w:p>
    <w:p w:rsidR="00333B96" w:rsidRPr="00CC41D4" w:rsidRDefault="00333B96" w:rsidP="00C92D60">
      <w:pPr>
        <w:pStyle w:val="ac"/>
        <w:widowControl w:val="0"/>
        <w:numPr>
          <w:ilvl w:val="0"/>
          <w:numId w:val="12"/>
        </w:numPr>
        <w:spacing w:after="0" w:line="360" w:lineRule="auto"/>
        <w:ind w:left="0" w:firstLine="709"/>
        <w:jc w:val="both"/>
        <w:rPr>
          <w:rFonts w:ascii="Times New Roman" w:eastAsia="Times New Roman" w:hAnsi="Times New Roman" w:cs="Times New Roman"/>
          <w:bCs/>
          <w:iCs/>
          <w:sz w:val="28"/>
          <w:szCs w:val="28"/>
          <w:lang w:eastAsia="x-none"/>
        </w:rPr>
      </w:pPr>
      <w:r w:rsidRPr="00CC41D4">
        <w:rPr>
          <w:rFonts w:ascii="Times New Roman" w:eastAsia="Times New Roman" w:hAnsi="Times New Roman" w:cs="Times New Roman"/>
          <w:bCs/>
          <w:iCs/>
          <w:sz w:val="28"/>
          <w:szCs w:val="28"/>
          <w:lang w:eastAsia="x-none"/>
        </w:rPr>
        <w:t xml:space="preserve">Разработка ПСД на проведение поисковых и оценочных работ на </w:t>
      </w:r>
      <w:r w:rsidRPr="00CC41D4">
        <w:rPr>
          <w:rFonts w:ascii="Times New Roman" w:eastAsia="Times New Roman" w:hAnsi="Times New Roman" w:cs="Times New Roman"/>
          <w:bCs/>
          <w:iCs/>
          <w:sz w:val="28"/>
          <w:szCs w:val="28"/>
          <w:lang w:eastAsia="x-none"/>
        </w:rPr>
        <w:lastRenderedPageBreak/>
        <w:t xml:space="preserve">питьевые подземные воды для водоснабжения левобережной части с. им. Бабушкина Бабушкинского муниципального района Вологодской области; </w:t>
      </w:r>
    </w:p>
    <w:p w:rsidR="00333B96" w:rsidRPr="00CC41D4" w:rsidRDefault="00333B96" w:rsidP="00C92D60">
      <w:pPr>
        <w:pStyle w:val="ac"/>
        <w:widowControl w:val="0"/>
        <w:numPr>
          <w:ilvl w:val="0"/>
          <w:numId w:val="12"/>
        </w:numPr>
        <w:spacing w:after="0" w:line="360" w:lineRule="auto"/>
        <w:ind w:left="0" w:firstLine="709"/>
        <w:jc w:val="both"/>
        <w:rPr>
          <w:rFonts w:ascii="Times New Roman" w:eastAsia="Times New Roman" w:hAnsi="Times New Roman" w:cs="Times New Roman"/>
          <w:bCs/>
          <w:iCs/>
          <w:sz w:val="28"/>
          <w:szCs w:val="28"/>
          <w:lang w:eastAsia="x-none"/>
        </w:rPr>
      </w:pPr>
      <w:r w:rsidRPr="00CC41D4">
        <w:rPr>
          <w:rFonts w:ascii="Times New Roman" w:eastAsia="Times New Roman" w:hAnsi="Times New Roman" w:cs="Times New Roman"/>
          <w:bCs/>
          <w:iCs/>
          <w:sz w:val="28"/>
          <w:szCs w:val="28"/>
          <w:lang w:eastAsia="x-none"/>
        </w:rPr>
        <w:t>Поисковые и оценочные работы на питьевые подземные воды для водоснабжения левобережной части с. им. Бабушкина Бабушкинского муниципального района Вологодской области.</w:t>
      </w:r>
    </w:p>
    <w:p w:rsidR="00333B96" w:rsidRDefault="00333B96" w:rsidP="00333B96">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Водоснабжение каждого населенного пункта предлагается от существующих водозаборных сооружений, с увеличением их производительности до проектных потребностей.  В расчетах расходы по обеспечению водой  дачного (периодического)  населения  учтены.</w:t>
      </w:r>
    </w:p>
    <w:p w:rsidR="00333B96" w:rsidRDefault="00333B96" w:rsidP="00333B96">
      <w:pPr>
        <w:widowControl w:val="0"/>
        <w:spacing w:after="0" w:line="360" w:lineRule="auto"/>
        <w:jc w:val="center"/>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Нормы проектирования. Расчетные расходы воды</w:t>
      </w:r>
    </w:p>
    <w:p w:rsidR="00333B96" w:rsidRDefault="00333B96" w:rsidP="00333B96">
      <w:pPr>
        <w:spacing w:after="0" w:line="360" w:lineRule="auto"/>
        <w:ind w:firstLine="709"/>
        <w:contextualSpacing/>
        <w:jc w:val="both"/>
        <w:rPr>
          <w:rFonts w:ascii="Times New Roman" w:eastAsia="Times New Roman" w:hAnsi="Times New Roman" w:cs="Times New Roman"/>
          <w:color w:val="FF0066"/>
          <w:sz w:val="28"/>
          <w:szCs w:val="24"/>
          <w:lang w:eastAsia="x-none"/>
        </w:rPr>
      </w:pPr>
      <w:r>
        <w:rPr>
          <w:rFonts w:ascii="Times New Roman" w:eastAsia="Times New Roman" w:hAnsi="Times New Roman" w:cs="Times New Roman"/>
          <w:sz w:val="28"/>
          <w:szCs w:val="24"/>
          <w:lang w:val="x-none" w:eastAsia="x-none"/>
        </w:rPr>
        <w:t xml:space="preserve">Нормы водопотребления приняты в соответствии </w:t>
      </w:r>
      <w:r>
        <w:rPr>
          <w:rFonts w:ascii="Times New Roman" w:eastAsia="Times New Roman" w:hAnsi="Times New Roman" w:cs="Times New Roman"/>
          <w:sz w:val="28"/>
          <w:szCs w:val="24"/>
          <w:lang w:eastAsia="x-none"/>
        </w:rPr>
        <w:t>с приложением 3 местных нормативов</w:t>
      </w:r>
      <w:r>
        <w:rPr>
          <w:rStyle w:val="affc"/>
          <w:rFonts w:ascii="Times New Roman" w:eastAsia="Times New Roman" w:hAnsi="Times New Roman" w:cs="Times New Roman"/>
          <w:sz w:val="28"/>
          <w:szCs w:val="24"/>
          <w:lang w:eastAsia="x-none"/>
        </w:rPr>
        <w:footnoteReference w:id="31"/>
      </w:r>
      <w:r>
        <w:rPr>
          <w:rFonts w:ascii="Times New Roman" w:eastAsia="Times New Roman" w:hAnsi="Times New Roman" w:cs="Times New Roman"/>
          <w:sz w:val="28"/>
          <w:szCs w:val="24"/>
          <w:lang w:eastAsia="x-none"/>
        </w:rPr>
        <w:t xml:space="preserve"> градостроительного проектирования </w:t>
      </w:r>
      <w:r>
        <w:rPr>
          <w:rFonts w:ascii="Times New Roman" w:eastAsia="Times New Roman" w:hAnsi="Times New Roman" w:cs="Times New Roman"/>
          <w:sz w:val="28"/>
        </w:rPr>
        <w:t>Бабушкинско</w:t>
      </w:r>
      <w:r w:rsidR="00AC5C86">
        <w:rPr>
          <w:rFonts w:ascii="Times New Roman" w:eastAsia="Times New Roman" w:hAnsi="Times New Roman" w:cs="Times New Roman"/>
          <w:sz w:val="28"/>
        </w:rPr>
        <w:t>го района Вологодской области</w:t>
      </w:r>
      <w:r>
        <w:rPr>
          <w:rFonts w:ascii="Times New Roman" w:eastAsia="Times New Roman" w:hAnsi="Times New Roman" w:cs="Times New Roman"/>
          <w:sz w:val="28"/>
          <w:szCs w:val="24"/>
          <w:lang w:eastAsia="x-none"/>
        </w:rPr>
        <w:t>:</w:t>
      </w:r>
    </w:p>
    <w:p w:rsidR="00333B96" w:rsidRDefault="00333B96" w:rsidP="00333B96">
      <w:pPr>
        <w:pStyle w:val="1410"/>
      </w:pPr>
      <w:r>
        <w:t>160 л/сут. на одного человека в жилой застройке, оборудованной водопроводом с местными водонагревателями и канализацией;</w:t>
      </w:r>
    </w:p>
    <w:p w:rsidR="00333B96" w:rsidRDefault="00333B96" w:rsidP="00333B96">
      <w:pPr>
        <w:pStyle w:val="1410"/>
      </w:pPr>
      <w:r>
        <w:t>50 л/сут. на одного человека в существующей застройке частными домами с водопользованием из шахтных колодцев, водоразборных колонок и септиками.</w:t>
      </w:r>
    </w:p>
    <w:p w:rsidR="00333B96" w:rsidRDefault="00333B96" w:rsidP="00333B96">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Расходы воды по сельскому поселению Бабушкинское приведены ниже, в таблице 3.3.1.2.1.</w:t>
      </w:r>
    </w:p>
    <w:p w:rsidR="009D7586" w:rsidRPr="009D7586" w:rsidRDefault="009D7586" w:rsidP="009D7586">
      <w:pPr>
        <w:widowControl w:val="0"/>
        <w:spacing w:after="0" w:line="360" w:lineRule="auto"/>
        <w:ind w:firstLine="709"/>
        <w:contextualSpacing/>
        <w:jc w:val="both"/>
        <w:rPr>
          <w:rFonts w:ascii="Times New Roman" w:eastAsia="Times New Roman" w:hAnsi="Times New Roman" w:cs="Times New Roman"/>
          <w:sz w:val="28"/>
        </w:rPr>
      </w:pPr>
    </w:p>
    <w:p w:rsidR="009D7586" w:rsidRPr="009D7586" w:rsidRDefault="009D7586" w:rsidP="009D7586">
      <w:pPr>
        <w:widowControl w:val="0"/>
        <w:spacing w:line="360" w:lineRule="auto"/>
        <w:ind w:firstLine="709"/>
        <w:contextualSpacing/>
        <w:jc w:val="both"/>
        <w:rPr>
          <w:rFonts w:ascii="Times New Roman" w:eastAsia="Times New Roman" w:hAnsi="Times New Roman" w:cs="Times New Roman"/>
          <w:sz w:val="28"/>
        </w:rPr>
      </w:pPr>
    </w:p>
    <w:p w:rsidR="000258ED" w:rsidRDefault="000258ED">
      <w:pPr>
        <w:rPr>
          <w:rFonts w:ascii="Times New Roman" w:eastAsia="Times New Roman" w:hAnsi="Times New Roman" w:cs="Times New Roman"/>
          <w:sz w:val="28"/>
        </w:rPr>
      </w:pPr>
    </w:p>
    <w:p w:rsidR="00A60002" w:rsidRPr="008D679C" w:rsidRDefault="00A60002" w:rsidP="00832900">
      <w:pPr>
        <w:widowControl w:val="0"/>
        <w:spacing w:after="0" w:line="240" w:lineRule="auto"/>
        <w:jc w:val="both"/>
        <w:rPr>
          <w:rFonts w:ascii="Times New Roman" w:eastAsia="Times New Roman" w:hAnsi="Times New Roman" w:cs="Times New Roman"/>
          <w:sz w:val="24"/>
          <w:szCs w:val="24"/>
          <w:lang w:eastAsia="ru-RU"/>
        </w:rPr>
        <w:sectPr w:rsidR="00A60002" w:rsidRPr="008D679C" w:rsidSect="00A965EA">
          <w:footnotePr>
            <w:numRestart w:val="eachPage"/>
          </w:footnotePr>
          <w:pgSz w:w="11906" w:h="16838"/>
          <w:pgMar w:top="851" w:right="566" w:bottom="1134" w:left="1418" w:header="709" w:footer="142" w:gutter="0"/>
          <w:cols w:space="708"/>
          <w:docGrid w:linePitch="360"/>
        </w:sectPr>
      </w:pPr>
    </w:p>
    <w:p w:rsidR="00A60002" w:rsidRPr="000C3E9A" w:rsidRDefault="00A60002" w:rsidP="008F7BBC">
      <w:pPr>
        <w:widowControl w:val="0"/>
        <w:spacing w:after="0" w:line="240" w:lineRule="auto"/>
        <w:jc w:val="center"/>
        <w:rPr>
          <w:rFonts w:ascii="Times New Roman" w:eastAsia="Times New Roman" w:hAnsi="Times New Roman" w:cs="Times New Roman"/>
          <w:sz w:val="28"/>
          <w:szCs w:val="28"/>
          <w:lang w:eastAsia="ru-RU"/>
        </w:rPr>
      </w:pPr>
      <w:r w:rsidRPr="000C3E9A">
        <w:rPr>
          <w:rFonts w:ascii="Times New Roman" w:eastAsia="Times New Roman" w:hAnsi="Times New Roman" w:cs="Times New Roman"/>
          <w:sz w:val="28"/>
          <w:szCs w:val="28"/>
          <w:lang w:eastAsia="ru-RU"/>
        </w:rPr>
        <w:lastRenderedPageBreak/>
        <w:t xml:space="preserve">Расчётные показатели водопотребления и водоотведения по сельскому поселению </w:t>
      </w:r>
      <w:r w:rsidR="00333B96" w:rsidRPr="000C3E9A">
        <w:rPr>
          <w:rFonts w:ascii="Times New Roman" w:eastAsia="Times New Roman" w:hAnsi="Times New Roman" w:cs="Times New Roman"/>
          <w:sz w:val="28"/>
          <w:szCs w:val="28"/>
          <w:lang w:eastAsia="ru-RU"/>
        </w:rPr>
        <w:t>Бабушкинское</w:t>
      </w:r>
    </w:p>
    <w:p w:rsidR="00A60002" w:rsidRPr="000C3E9A" w:rsidRDefault="00A60002" w:rsidP="000C3E9A">
      <w:pPr>
        <w:widowControl w:val="0"/>
        <w:spacing w:after="0" w:line="240" w:lineRule="auto"/>
        <w:ind w:right="-30"/>
        <w:jc w:val="right"/>
        <w:rPr>
          <w:rFonts w:ascii="Times New Roman" w:eastAsia="Times New Roman" w:hAnsi="Times New Roman" w:cs="Times New Roman"/>
          <w:sz w:val="28"/>
          <w:szCs w:val="28"/>
          <w:lang w:eastAsia="ru-RU"/>
        </w:rPr>
      </w:pPr>
      <w:r w:rsidRPr="000C3E9A">
        <w:rPr>
          <w:rFonts w:ascii="Times New Roman" w:eastAsia="Times New Roman" w:hAnsi="Times New Roman" w:cs="Times New Roman"/>
          <w:sz w:val="28"/>
          <w:szCs w:val="28"/>
          <w:lang w:eastAsia="ru-RU"/>
        </w:rPr>
        <w:t xml:space="preserve">Таблица </w:t>
      </w:r>
      <w:r w:rsidR="00A73D81" w:rsidRPr="000C3E9A">
        <w:rPr>
          <w:rFonts w:ascii="Times New Roman" w:eastAsia="Times New Roman" w:hAnsi="Times New Roman" w:cs="Times New Roman"/>
          <w:sz w:val="28"/>
          <w:szCs w:val="28"/>
          <w:lang w:val="en-US" w:eastAsia="ru-RU"/>
        </w:rPr>
        <w:t>3</w:t>
      </w:r>
      <w:r w:rsidRPr="000C3E9A">
        <w:rPr>
          <w:rFonts w:ascii="Times New Roman" w:eastAsia="Times New Roman" w:hAnsi="Times New Roman" w:cs="Times New Roman"/>
          <w:sz w:val="28"/>
          <w:szCs w:val="28"/>
          <w:lang w:eastAsia="ru-RU"/>
        </w:rPr>
        <w:t>.</w:t>
      </w:r>
      <w:r w:rsidR="00686901" w:rsidRPr="000C3E9A">
        <w:rPr>
          <w:rFonts w:ascii="Times New Roman" w:eastAsia="Times New Roman" w:hAnsi="Times New Roman" w:cs="Times New Roman"/>
          <w:sz w:val="28"/>
          <w:szCs w:val="28"/>
          <w:lang w:val="en-US" w:eastAsia="ru-RU"/>
        </w:rPr>
        <w:t>3.</w:t>
      </w:r>
      <w:r w:rsidRPr="000C3E9A">
        <w:rPr>
          <w:rFonts w:ascii="Times New Roman" w:eastAsia="Times New Roman" w:hAnsi="Times New Roman" w:cs="Times New Roman"/>
          <w:sz w:val="28"/>
          <w:szCs w:val="28"/>
          <w:lang w:eastAsia="ru-RU"/>
        </w:rPr>
        <w:t>1.2.1</w:t>
      </w:r>
    </w:p>
    <w:tbl>
      <w:tblPr>
        <w:tblW w:w="15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0"/>
        <w:gridCol w:w="2056"/>
        <w:gridCol w:w="540"/>
        <w:gridCol w:w="623"/>
        <w:gridCol w:w="709"/>
        <w:gridCol w:w="851"/>
        <w:gridCol w:w="708"/>
        <w:gridCol w:w="822"/>
        <w:gridCol w:w="766"/>
        <w:gridCol w:w="770"/>
        <w:gridCol w:w="619"/>
        <w:gridCol w:w="709"/>
        <w:gridCol w:w="891"/>
        <w:gridCol w:w="709"/>
        <w:gridCol w:w="951"/>
        <w:gridCol w:w="852"/>
        <w:gridCol w:w="984"/>
        <w:gridCol w:w="1116"/>
      </w:tblGrid>
      <w:tr w:rsidR="00A60002" w:rsidRPr="008D679C" w:rsidTr="00BE6AAB">
        <w:trPr>
          <w:cantSplit/>
          <w:tblHeader/>
          <w:jc w:val="center"/>
        </w:trPr>
        <w:tc>
          <w:tcPr>
            <w:tcW w:w="550" w:type="dxa"/>
            <w:vMerge w:val="restart"/>
            <w:tcBorders>
              <w:bottom w:val="nil"/>
            </w:tcBorders>
          </w:tcPr>
          <w:p w:rsidR="00A60002" w:rsidRPr="008D679C" w:rsidRDefault="00A60002" w:rsidP="000A5DB5">
            <w:pPr>
              <w:widowControl w:val="0"/>
              <w:spacing w:after="0" w:line="240" w:lineRule="auto"/>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w:t>
            </w:r>
          </w:p>
          <w:p w:rsidR="00A60002" w:rsidRPr="008D679C" w:rsidRDefault="00A60002" w:rsidP="000A5DB5">
            <w:pPr>
              <w:widowControl w:val="0"/>
              <w:spacing w:after="0" w:line="240" w:lineRule="auto"/>
              <w:jc w:val="center"/>
              <w:rPr>
                <w:rFonts w:ascii="Times New Roman" w:eastAsia="Times New Roman" w:hAnsi="Times New Roman" w:cs="Times New Roman"/>
              </w:rPr>
            </w:pPr>
            <w:r w:rsidRPr="008D679C">
              <w:rPr>
                <w:rFonts w:ascii="Times New Roman" w:eastAsia="Times New Roman" w:hAnsi="Times New Roman" w:cs="Times New Roman"/>
                <w:sz w:val="20"/>
                <w:szCs w:val="20"/>
              </w:rPr>
              <w:t>п/п</w:t>
            </w:r>
          </w:p>
        </w:tc>
        <w:tc>
          <w:tcPr>
            <w:tcW w:w="2056" w:type="dxa"/>
            <w:vMerge w:val="restart"/>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p w:rsidR="00A60002" w:rsidRPr="008D679C" w:rsidRDefault="00A60002" w:rsidP="000A5DB5">
            <w:pPr>
              <w:widowControl w:val="0"/>
              <w:spacing w:after="0" w:line="240" w:lineRule="auto"/>
              <w:contextualSpacing/>
              <w:jc w:val="center"/>
              <w:rPr>
                <w:rFonts w:ascii="Times New Roman" w:eastAsia="Times New Roman" w:hAnsi="Times New Roman" w:cs="Times New Roman"/>
                <w:sz w:val="20"/>
                <w:szCs w:val="20"/>
                <w:lang w:eastAsia="ru-RU"/>
              </w:rPr>
            </w:pPr>
          </w:p>
          <w:p w:rsidR="00A60002" w:rsidRPr="008D679C" w:rsidRDefault="00A60002" w:rsidP="000A5DB5">
            <w:pPr>
              <w:widowControl w:val="0"/>
              <w:spacing w:after="0" w:line="240" w:lineRule="auto"/>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Наименование</w:t>
            </w:r>
          </w:p>
          <w:p w:rsidR="00A60002" w:rsidRPr="008D679C" w:rsidRDefault="00A60002" w:rsidP="000A5DB5">
            <w:pPr>
              <w:widowControl w:val="0"/>
              <w:spacing w:after="0" w:line="240" w:lineRule="auto"/>
              <w:jc w:val="center"/>
              <w:rPr>
                <w:rFonts w:ascii="Times New Roman" w:eastAsia="Times New Roman" w:hAnsi="Times New Roman" w:cs="Times New Roman"/>
              </w:rPr>
            </w:pPr>
            <w:r w:rsidRPr="008D679C">
              <w:rPr>
                <w:rFonts w:ascii="Times New Roman" w:eastAsia="Times New Roman" w:hAnsi="Times New Roman" w:cs="Times New Roman"/>
                <w:sz w:val="20"/>
                <w:szCs w:val="20"/>
              </w:rPr>
              <w:t>потребителя</w:t>
            </w:r>
          </w:p>
        </w:tc>
        <w:tc>
          <w:tcPr>
            <w:tcW w:w="540" w:type="dxa"/>
            <w:vMerge w:val="restart"/>
            <w:tcBorders>
              <w:bottom w:val="nil"/>
            </w:tcBorders>
          </w:tcPr>
          <w:p w:rsidR="00A60002" w:rsidRPr="008D679C" w:rsidRDefault="00A60002" w:rsidP="000A5DB5">
            <w:pPr>
              <w:widowControl w:val="0"/>
              <w:spacing w:after="0" w:line="240" w:lineRule="auto"/>
              <w:ind w:left="-58" w:right="-66"/>
              <w:contextualSpacing/>
              <w:jc w:val="center"/>
              <w:rPr>
                <w:rFonts w:ascii="Times New Roman" w:eastAsia="Times New Roman" w:hAnsi="Times New Roman" w:cs="Times New Roman"/>
                <w:sz w:val="20"/>
                <w:szCs w:val="20"/>
                <w:lang w:eastAsia="ru-RU"/>
              </w:rPr>
            </w:pPr>
          </w:p>
          <w:p w:rsidR="00A60002" w:rsidRPr="008D679C" w:rsidRDefault="00A60002" w:rsidP="000A5DB5">
            <w:pPr>
              <w:widowControl w:val="0"/>
              <w:spacing w:after="0" w:line="240" w:lineRule="auto"/>
              <w:ind w:left="-58" w:right="-66"/>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Ед.</w:t>
            </w:r>
          </w:p>
          <w:p w:rsidR="00A60002" w:rsidRPr="008D679C" w:rsidRDefault="00A60002" w:rsidP="000A5DB5">
            <w:pPr>
              <w:widowControl w:val="0"/>
              <w:spacing w:after="0" w:line="240" w:lineRule="auto"/>
              <w:ind w:left="-58" w:right="-66"/>
              <w:jc w:val="center"/>
              <w:rPr>
                <w:rFonts w:ascii="Times New Roman" w:eastAsia="Times New Roman" w:hAnsi="Times New Roman" w:cs="Times New Roman"/>
              </w:rPr>
            </w:pPr>
            <w:r w:rsidRPr="008D679C">
              <w:rPr>
                <w:rFonts w:ascii="Times New Roman" w:eastAsia="Times New Roman" w:hAnsi="Times New Roman" w:cs="Times New Roman"/>
                <w:sz w:val="20"/>
                <w:szCs w:val="20"/>
              </w:rPr>
              <w:t>изм.</w:t>
            </w:r>
          </w:p>
        </w:tc>
        <w:tc>
          <w:tcPr>
            <w:tcW w:w="5249" w:type="dxa"/>
            <w:gridSpan w:val="7"/>
          </w:tcPr>
          <w:p w:rsidR="00A60002" w:rsidRPr="008D679C" w:rsidRDefault="00A60002" w:rsidP="000A5DB5">
            <w:pPr>
              <w:widowControl w:val="0"/>
              <w:spacing w:after="0" w:line="240" w:lineRule="auto"/>
              <w:contextualSpacing/>
              <w:jc w:val="center"/>
              <w:rPr>
                <w:rFonts w:ascii="Times New Roman" w:eastAsia="Times New Roman" w:hAnsi="Times New Roman" w:cs="Times New Roman"/>
                <w:lang w:eastAsia="ru-RU"/>
              </w:rPr>
            </w:pPr>
            <w:r w:rsidRPr="008D679C">
              <w:rPr>
                <w:rFonts w:ascii="Times New Roman" w:eastAsia="Times New Roman" w:hAnsi="Times New Roman" w:cs="Times New Roman"/>
                <w:sz w:val="20"/>
                <w:szCs w:val="20"/>
                <w:lang w:eastAsia="ru-RU"/>
              </w:rPr>
              <w:t>Существующее положение</w:t>
            </w:r>
          </w:p>
        </w:tc>
        <w:tc>
          <w:tcPr>
            <w:tcW w:w="5715" w:type="dxa"/>
            <w:gridSpan w:val="7"/>
          </w:tcPr>
          <w:p w:rsidR="00A60002" w:rsidRPr="008D679C" w:rsidRDefault="002F3E79" w:rsidP="000A5DB5">
            <w:pPr>
              <w:widowControl w:val="0"/>
              <w:spacing w:after="0" w:line="240" w:lineRule="auto"/>
              <w:contextualSpacing/>
              <w:jc w:val="center"/>
              <w:rPr>
                <w:rFonts w:ascii="Times New Roman" w:eastAsia="Times New Roman" w:hAnsi="Times New Roman" w:cs="Times New Roman"/>
                <w:lang w:eastAsia="ru-RU"/>
              </w:rPr>
            </w:pPr>
            <w:r>
              <w:rPr>
                <w:rFonts w:ascii="Times New Roman" w:eastAsia="Times New Roman" w:hAnsi="Times New Roman" w:cs="Times New Roman"/>
                <w:sz w:val="20"/>
                <w:szCs w:val="20"/>
                <w:lang w:eastAsia="ru-RU"/>
              </w:rPr>
              <w:t>На проект</w:t>
            </w:r>
          </w:p>
        </w:tc>
        <w:tc>
          <w:tcPr>
            <w:tcW w:w="1116" w:type="dxa"/>
            <w:vMerge w:val="restart"/>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p w:rsidR="00A60002" w:rsidRPr="008D679C" w:rsidRDefault="00A60002" w:rsidP="000A5DB5">
            <w:pPr>
              <w:widowControl w:val="0"/>
              <w:spacing w:after="0" w:line="240" w:lineRule="auto"/>
              <w:jc w:val="center"/>
              <w:rPr>
                <w:rFonts w:ascii="Times New Roman" w:eastAsia="Times New Roman" w:hAnsi="Times New Roman" w:cs="Times New Roman"/>
              </w:rPr>
            </w:pPr>
          </w:p>
          <w:p w:rsidR="00A60002" w:rsidRPr="008D679C" w:rsidRDefault="00A60002" w:rsidP="000A5DB5">
            <w:pPr>
              <w:widowControl w:val="0"/>
              <w:spacing w:after="0" w:line="240" w:lineRule="auto"/>
              <w:contextualSpacing/>
              <w:jc w:val="center"/>
              <w:rPr>
                <w:rFonts w:ascii="Times New Roman" w:eastAsia="Times New Roman" w:hAnsi="Times New Roman" w:cs="Times New Roman"/>
                <w:lang w:eastAsia="ru-RU"/>
              </w:rPr>
            </w:pPr>
            <w:r w:rsidRPr="008D679C">
              <w:rPr>
                <w:rFonts w:ascii="Times New Roman" w:eastAsia="Times New Roman" w:hAnsi="Times New Roman" w:cs="Times New Roman"/>
                <w:sz w:val="20"/>
                <w:szCs w:val="20"/>
                <w:lang w:eastAsia="ru-RU"/>
              </w:rPr>
              <w:t>Примеча</w:t>
            </w:r>
            <w:r w:rsidRPr="008D679C">
              <w:rPr>
                <w:rFonts w:ascii="Times New Roman" w:eastAsia="Times New Roman" w:hAnsi="Times New Roman" w:cs="Times New Roman"/>
                <w:lang w:eastAsia="ru-RU"/>
              </w:rPr>
              <w:t>-</w:t>
            </w:r>
            <w:r w:rsidRPr="008D679C">
              <w:rPr>
                <w:rFonts w:ascii="Times New Roman" w:eastAsia="Times New Roman" w:hAnsi="Times New Roman" w:cs="Times New Roman"/>
                <w:sz w:val="20"/>
                <w:szCs w:val="20"/>
                <w:lang w:eastAsia="ru-RU"/>
              </w:rPr>
              <w:t>ния</w:t>
            </w:r>
          </w:p>
        </w:tc>
      </w:tr>
      <w:tr w:rsidR="00A60002" w:rsidRPr="008D679C" w:rsidTr="00BE6AAB">
        <w:trPr>
          <w:cantSplit/>
          <w:tblHeader/>
          <w:jc w:val="center"/>
        </w:trPr>
        <w:tc>
          <w:tcPr>
            <w:tcW w:w="550"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2056"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540" w:type="dxa"/>
            <w:vMerge/>
            <w:tcBorders>
              <w:bottom w:val="nil"/>
            </w:tcBorders>
          </w:tcPr>
          <w:p w:rsidR="00A60002" w:rsidRPr="008D679C" w:rsidRDefault="00A60002" w:rsidP="000A5DB5">
            <w:pPr>
              <w:widowControl w:val="0"/>
              <w:spacing w:after="0" w:line="240" w:lineRule="auto"/>
              <w:ind w:left="-58" w:right="-66"/>
              <w:jc w:val="center"/>
              <w:rPr>
                <w:rFonts w:ascii="Times New Roman" w:eastAsia="Times New Roman" w:hAnsi="Times New Roman" w:cs="Times New Roman"/>
              </w:rPr>
            </w:pPr>
          </w:p>
        </w:tc>
        <w:tc>
          <w:tcPr>
            <w:tcW w:w="623" w:type="dxa"/>
            <w:vMerge w:val="restart"/>
            <w:tcBorders>
              <w:bottom w:val="nil"/>
            </w:tcBorders>
          </w:tcPr>
          <w:p w:rsidR="00A60002" w:rsidRPr="008D679C" w:rsidRDefault="00A60002" w:rsidP="000A5DB5">
            <w:pPr>
              <w:widowControl w:val="0"/>
              <w:spacing w:after="0" w:line="240" w:lineRule="auto"/>
              <w:ind w:left="-34" w:right="-42"/>
              <w:jc w:val="center"/>
              <w:rPr>
                <w:rFonts w:ascii="Times New Roman" w:eastAsia="Times New Roman" w:hAnsi="Times New Roman" w:cs="Times New Roman"/>
              </w:rPr>
            </w:pPr>
          </w:p>
          <w:p w:rsidR="00A60002" w:rsidRPr="008D679C" w:rsidRDefault="00A60002" w:rsidP="000A5DB5">
            <w:pPr>
              <w:widowControl w:val="0"/>
              <w:spacing w:after="0" w:line="240" w:lineRule="auto"/>
              <w:ind w:left="-34" w:right="-42"/>
              <w:jc w:val="center"/>
              <w:rPr>
                <w:rFonts w:ascii="Times New Roman" w:eastAsia="Times New Roman" w:hAnsi="Times New Roman" w:cs="Times New Roman"/>
                <w:sz w:val="20"/>
                <w:szCs w:val="20"/>
                <w:lang w:val="en-US"/>
              </w:rPr>
            </w:pPr>
            <w:r w:rsidRPr="008D679C">
              <w:rPr>
                <w:rFonts w:ascii="Times New Roman" w:eastAsia="Times New Roman" w:hAnsi="Times New Roman" w:cs="Times New Roman"/>
                <w:sz w:val="20"/>
                <w:szCs w:val="20"/>
              </w:rPr>
              <w:t>Кол-во</w:t>
            </w:r>
            <w:r w:rsidRPr="008D679C">
              <w:rPr>
                <w:rFonts w:ascii="Times New Roman" w:eastAsia="Times New Roman" w:hAnsi="Times New Roman" w:cs="Times New Roman"/>
                <w:sz w:val="20"/>
                <w:szCs w:val="20"/>
                <w:lang w:val="en-US"/>
              </w:rPr>
              <w:t>/</w:t>
            </w:r>
          </w:p>
          <w:p w:rsidR="00A60002" w:rsidRPr="008D679C" w:rsidRDefault="002F3E79" w:rsidP="000A5DB5">
            <w:pPr>
              <w:widowControl w:val="0"/>
              <w:spacing w:after="0" w:line="240" w:lineRule="auto"/>
              <w:ind w:left="-34" w:right="-42"/>
              <w:jc w:val="center"/>
              <w:rPr>
                <w:rFonts w:ascii="Times New Roman" w:eastAsia="Times New Roman" w:hAnsi="Times New Roman" w:cs="Times New Roman"/>
              </w:rPr>
            </w:pPr>
            <w:r>
              <w:rPr>
                <w:rFonts w:ascii="Times New Roman" w:eastAsia="Times New Roman" w:hAnsi="Times New Roman" w:cs="Times New Roman"/>
                <w:sz w:val="20"/>
                <w:szCs w:val="20"/>
              </w:rPr>
              <w:t>сезонно-прожив.</w:t>
            </w:r>
          </w:p>
        </w:tc>
        <w:tc>
          <w:tcPr>
            <w:tcW w:w="1560" w:type="dxa"/>
            <w:gridSpan w:val="2"/>
          </w:tcPr>
          <w:p w:rsidR="00A60002" w:rsidRPr="008D679C" w:rsidRDefault="00A60002" w:rsidP="000A5DB5">
            <w:pPr>
              <w:widowControl w:val="0"/>
              <w:spacing w:after="0" w:line="240" w:lineRule="auto"/>
              <w:ind w:left="-87" w:right="-71"/>
              <w:contextualSpacing/>
              <w:jc w:val="center"/>
              <w:rPr>
                <w:rFonts w:ascii="Times New Roman" w:eastAsia="Times New Roman" w:hAnsi="Times New Roman" w:cs="Times New Roman"/>
                <w:lang w:eastAsia="ru-RU"/>
              </w:rPr>
            </w:pPr>
            <w:r w:rsidRPr="008D679C">
              <w:rPr>
                <w:rFonts w:ascii="Times New Roman" w:eastAsia="Times New Roman" w:hAnsi="Times New Roman" w:cs="Times New Roman"/>
                <w:sz w:val="20"/>
                <w:szCs w:val="20"/>
                <w:lang w:eastAsia="ru-RU"/>
              </w:rPr>
              <w:t>Водопотребле-ние</w:t>
            </w:r>
          </w:p>
        </w:tc>
        <w:tc>
          <w:tcPr>
            <w:tcW w:w="1530" w:type="dxa"/>
            <w:gridSpan w:val="2"/>
          </w:tcPr>
          <w:p w:rsidR="00A60002" w:rsidRPr="008D679C" w:rsidRDefault="00A60002" w:rsidP="000A5DB5">
            <w:pPr>
              <w:widowControl w:val="0"/>
              <w:spacing w:after="0" w:line="240" w:lineRule="auto"/>
              <w:contextualSpacing/>
              <w:jc w:val="center"/>
              <w:rPr>
                <w:rFonts w:ascii="Times New Roman" w:eastAsia="Times New Roman" w:hAnsi="Times New Roman" w:cs="Times New Roman"/>
                <w:lang w:eastAsia="ru-RU"/>
              </w:rPr>
            </w:pPr>
            <w:r w:rsidRPr="008D679C">
              <w:rPr>
                <w:rFonts w:ascii="Times New Roman" w:eastAsia="Times New Roman" w:hAnsi="Times New Roman" w:cs="Times New Roman"/>
                <w:sz w:val="20"/>
                <w:szCs w:val="20"/>
                <w:lang w:eastAsia="ru-RU"/>
              </w:rPr>
              <w:t>Водоотведение</w:t>
            </w:r>
          </w:p>
        </w:tc>
        <w:tc>
          <w:tcPr>
            <w:tcW w:w="766" w:type="dxa"/>
            <w:vMerge w:val="restart"/>
            <w:tcBorders>
              <w:bottom w:val="nil"/>
            </w:tcBorders>
          </w:tcPr>
          <w:p w:rsidR="00A60002" w:rsidRPr="008D679C" w:rsidRDefault="00A60002" w:rsidP="000A5DB5">
            <w:pPr>
              <w:widowControl w:val="0"/>
              <w:spacing w:after="0" w:line="240" w:lineRule="auto"/>
              <w:ind w:left="-59" w:right="-72"/>
              <w:jc w:val="center"/>
              <w:rPr>
                <w:rFonts w:ascii="Times New Roman" w:eastAsia="Times New Roman" w:hAnsi="Times New Roman" w:cs="Times New Roman"/>
              </w:rPr>
            </w:pPr>
            <w:r w:rsidRPr="008D679C">
              <w:rPr>
                <w:rFonts w:ascii="Times New Roman" w:eastAsia="Times New Roman" w:hAnsi="Times New Roman" w:cs="Times New Roman"/>
                <w:sz w:val="20"/>
                <w:szCs w:val="20"/>
              </w:rPr>
              <w:t>Безвоз-врат-ные потери куб.м/ сут</w:t>
            </w:r>
          </w:p>
        </w:tc>
        <w:tc>
          <w:tcPr>
            <w:tcW w:w="770" w:type="dxa"/>
            <w:vMerge w:val="restart"/>
            <w:tcBorders>
              <w:bottom w:val="nil"/>
            </w:tcBorders>
          </w:tcPr>
          <w:p w:rsidR="00A60002" w:rsidRPr="008D679C" w:rsidRDefault="00A60002" w:rsidP="000A5DB5">
            <w:pPr>
              <w:widowControl w:val="0"/>
              <w:spacing w:after="0" w:line="240" w:lineRule="auto"/>
              <w:ind w:left="-83" w:right="-79"/>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В септик, жиже-</w:t>
            </w:r>
          </w:p>
          <w:p w:rsidR="00A60002" w:rsidRPr="008D679C" w:rsidRDefault="00A60002" w:rsidP="000A5DB5">
            <w:pPr>
              <w:widowControl w:val="0"/>
              <w:spacing w:after="0" w:line="240" w:lineRule="auto"/>
              <w:ind w:left="-83" w:right="-79"/>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сборник</w:t>
            </w:r>
          </w:p>
          <w:p w:rsidR="00A60002" w:rsidRPr="008D679C" w:rsidRDefault="00A60002" w:rsidP="000A5DB5">
            <w:pPr>
              <w:widowControl w:val="0"/>
              <w:spacing w:after="0" w:line="240" w:lineRule="auto"/>
              <w:ind w:left="-83" w:right="-79"/>
              <w:jc w:val="center"/>
              <w:rPr>
                <w:rFonts w:ascii="Times New Roman" w:eastAsia="Times New Roman" w:hAnsi="Times New Roman" w:cs="Times New Roman"/>
              </w:rPr>
            </w:pPr>
            <w:r w:rsidRPr="008D679C">
              <w:rPr>
                <w:rFonts w:ascii="Times New Roman" w:eastAsia="Times New Roman" w:hAnsi="Times New Roman" w:cs="Times New Roman"/>
                <w:sz w:val="20"/>
                <w:szCs w:val="20"/>
              </w:rPr>
              <w:t>куб.м/ сут</w:t>
            </w:r>
          </w:p>
        </w:tc>
        <w:tc>
          <w:tcPr>
            <w:tcW w:w="619" w:type="dxa"/>
            <w:vMerge w:val="restart"/>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p w:rsidR="00A60002" w:rsidRPr="008D679C" w:rsidRDefault="00A60002" w:rsidP="000A5DB5">
            <w:pPr>
              <w:widowControl w:val="0"/>
              <w:spacing w:after="0" w:line="240" w:lineRule="auto"/>
              <w:ind w:left="-34" w:right="-42"/>
              <w:jc w:val="center"/>
              <w:rPr>
                <w:rFonts w:ascii="Times New Roman" w:eastAsia="Times New Roman" w:hAnsi="Times New Roman" w:cs="Times New Roman"/>
                <w:sz w:val="20"/>
                <w:szCs w:val="20"/>
                <w:lang w:val="en-US"/>
              </w:rPr>
            </w:pPr>
            <w:r w:rsidRPr="008D679C">
              <w:rPr>
                <w:rFonts w:ascii="Times New Roman" w:eastAsia="Times New Roman" w:hAnsi="Times New Roman" w:cs="Times New Roman"/>
                <w:sz w:val="20"/>
                <w:szCs w:val="20"/>
              </w:rPr>
              <w:t>Кол-во</w:t>
            </w:r>
            <w:r w:rsidRPr="008D679C">
              <w:rPr>
                <w:rFonts w:ascii="Times New Roman" w:eastAsia="Times New Roman" w:hAnsi="Times New Roman" w:cs="Times New Roman"/>
                <w:sz w:val="20"/>
                <w:szCs w:val="20"/>
                <w:lang w:val="en-US"/>
              </w:rPr>
              <w:t>/</w:t>
            </w:r>
          </w:p>
          <w:p w:rsidR="00A60002" w:rsidRPr="008D679C" w:rsidRDefault="002F3E79" w:rsidP="000A5DB5">
            <w:pPr>
              <w:widowControl w:val="0"/>
              <w:spacing w:after="0" w:line="240" w:lineRule="auto"/>
              <w:ind w:left="-34" w:right="-42"/>
              <w:jc w:val="center"/>
              <w:rPr>
                <w:rFonts w:ascii="Times New Roman" w:eastAsia="Times New Roman" w:hAnsi="Times New Roman" w:cs="Times New Roman"/>
              </w:rPr>
            </w:pPr>
            <w:r>
              <w:rPr>
                <w:rFonts w:ascii="Times New Roman" w:eastAsia="Times New Roman" w:hAnsi="Times New Roman" w:cs="Times New Roman"/>
                <w:sz w:val="20"/>
                <w:szCs w:val="20"/>
              </w:rPr>
              <w:t>сезонно-прожив</w:t>
            </w:r>
          </w:p>
        </w:tc>
        <w:tc>
          <w:tcPr>
            <w:tcW w:w="1600" w:type="dxa"/>
            <w:gridSpan w:val="2"/>
          </w:tcPr>
          <w:p w:rsidR="00A60002" w:rsidRPr="008D679C" w:rsidRDefault="00A60002" w:rsidP="000A5DB5">
            <w:pPr>
              <w:widowControl w:val="0"/>
              <w:spacing w:after="0" w:line="240" w:lineRule="auto"/>
              <w:contextualSpacing/>
              <w:jc w:val="center"/>
              <w:rPr>
                <w:rFonts w:ascii="Times New Roman" w:eastAsia="Times New Roman" w:hAnsi="Times New Roman" w:cs="Times New Roman"/>
                <w:lang w:eastAsia="ru-RU"/>
              </w:rPr>
            </w:pPr>
            <w:r w:rsidRPr="008D679C">
              <w:rPr>
                <w:rFonts w:ascii="Times New Roman" w:eastAsia="Times New Roman" w:hAnsi="Times New Roman" w:cs="Times New Roman"/>
                <w:sz w:val="20"/>
                <w:szCs w:val="20"/>
                <w:lang w:eastAsia="ru-RU"/>
              </w:rPr>
              <w:t>Водопотребле-ние</w:t>
            </w:r>
          </w:p>
        </w:tc>
        <w:tc>
          <w:tcPr>
            <w:tcW w:w="1660" w:type="dxa"/>
            <w:gridSpan w:val="2"/>
          </w:tcPr>
          <w:p w:rsidR="00A60002" w:rsidRPr="008D679C" w:rsidRDefault="00A60002" w:rsidP="000A5DB5">
            <w:pPr>
              <w:widowControl w:val="0"/>
              <w:spacing w:after="0" w:line="240" w:lineRule="auto"/>
              <w:contextualSpacing/>
              <w:jc w:val="center"/>
              <w:rPr>
                <w:rFonts w:ascii="Times New Roman" w:eastAsia="Times New Roman" w:hAnsi="Times New Roman" w:cs="Times New Roman"/>
                <w:lang w:eastAsia="ru-RU"/>
              </w:rPr>
            </w:pPr>
            <w:r w:rsidRPr="008D679C">
              <w:rPr>
                <w:rFonts w:ascii="Times New Roman" w:eastAsia="Times New Roman" w:hAnsi="Times New Roman" w:cs="Times New Roman"/>
                <w:sz w:val="20"/>
                <w:szCs w:val="20"/>
                <w:lang w:eastAsia="ru-RU"/>
              </w:rPr>
              <w:t>Водоотведение</w:t>
            </w:r>
          </w:p>
        </w:tc>
        <w:tc>
          <w:tcPr>
            <w:tcW w:w="852" w:type="dxa"/>
            <w:vMerge w:val="restart"/>
            <w:tcBorders>
              <w:bottom w:val="nil"/>
            </w:tcBorders>
          </w:tcPr>
          <w:p w:rsidR="00A60002" w:rsidRPr="008D679C" w:rsidRDefault="00A60002" w:rsidP="000A5DB5">
            <w:pPr>
              <w:widowControl w:val="0"/>
              <w:spacing w:after="0" w:line="240" w:lineRule="auto"/>
              <w:ind w:left="-59" w:right="-72"/>
              <w:jc w:val="center"/>
              <w:rPr>
                <w:rFonts w:ascii="Times New Roman" w:eastAsia="Times New Roman" w:hAnsi="Times New Roman" w:cs="Times New Roman"/>
              </w:rPr>
            </w:pPr>
            <w:r w:rsidRPr="008D679C">
              <w:rPr>
                <w:rFonts w:ascii="Times New Roman" w:eastAsia="Times New Roman" w:hAnsi="Times New Roman" w:cs="Times New Roman"/>
                <w:sz w:val="20"/>
                <w:szCs w:val="20"/>
              </w:rPr>
              <w:t>Безвоз-врат-ные потери куб.м/ сут</w:t>
            </w:r>
          </w:p>
        </w:tc>
        <w:tc>
          <w:tcPr>
            <w:tcW w:w="984" w:type="dxa"/>
            <w:vMerge w:val="restart"/>
            <w:tcBorders>
              <w:bottom w:val="nil"/>
            </w:tcBorders>
          </w:tcPr>
          <w:p w:rsidR="00A60002" w:rsidRPr="008D679C" w:rsidRDefault="00A60002" w:rsidP="000A5DB5">
            <w:pPr>
              <w:widowControl w:val="0"/>
              <w:spacing w:after="0" w:line="240" w:lineRule="auto"/>
              <w:ind w:left="-83" w:right="-79"/>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В септик, жиже-</w:t>
            </w:r>
          </w:p>
          <w:p w:rsidR="00A60002" w:rsidRPr="008D679C" w:rsidRDefault="00A60002" w:rsidP="000A5DB5">
            <w:pPr>
              <w:widowControl w:val="0"/>
              <w:spacing w:after="0" w:line="240" w:lineRule="auto"/>
              <w:ind w:left="-83" w:right="-79"/>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сборник</w:t>
            </w:r>
          </w:p>
          <w:p w:rsidR="00A60002" w:rsidRPr="008D679C" w:rsidRDefault="00A60002" w:rsidP="000A5DB5">
            <w:pPr>
              <w:widowControl w:val="0"/>
              <w:spacing w:after="0" w:line="240" w:lineRule="auto"/>
              <w:ind w:left="-83" w:right="-79"/>
              <w:jc w:val="center"/>
              <w:rPr>
                <w:rFonts w:ascii="Times New Roman" w:eastAsia="Times New Roman" w:hAnsi="Times New Roman" w:cs="Times New Roman"/>
              </w:rPr>
            </w:pPr>
            <w:r w:rsidRPr="008D679C">
              <w:rPr>
                <w:rFonts w:ascii="Times New Roman" w:eastAsia="Times New Roman" w:hAnsi="Times New Roman" w:cs="Times New Roman"/>
                <w:sz w:val="20"/>
                <w:szCs w:val="20"/>
              </w:rPr>
              <w:t>куб.м/сут</w:t>
            </w:r>
          </w:p>
        </w:tc>
        <w:tc>
          <w:tcPr>
            <w:tcW w:w="1116"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r>
      <w:tr w:rsidR="00A60002" w:rsidRPr="008D679C" w:rsidTr="00BE6AAB">
        <w:trPr>
          <w:cantSplit/>
          <w:trHeight w:val="255"/>
          <w:tblHeader/>
          <w:jc w:val="center"/>
        </w:trPr>
        <w:tc>
          <w:tcPr>
            <w:tcW w:w="550"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2056"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540" w:type="dxa"/>
            <w:vMerge/>
            <w:tcBorders>
              <w:bottom w:val="nil"/>
            </w:tcBorders>
          </w:tcPr>
          <w:p w:rsidR="00A60002" w:rsidRPr="008D679C" w:rsidRDefault="00A60002" w:rsidP="000A5DB5">
            <w:pPr>
              <w:widowControl w:val="0"/>
              <w:spacing w:after="0" w:line="240" w:lineRule="auto"/>
              <w:ind w:left="-58" w:right="-66"/>
              <w:jc w:val="center"/>
              <w:rPr>
                <w:rFonts w:ascii="Times New Roman" w:eastAsia="Times New Roman" w:hAnsi="Times New Roman" w:cs="Times New Roman"/>
              </w:rPr>
            </w:pPr>
          </w:p>
        </w:tc>
        <w:tc>
          <w:tcPr>
            <w:tcW w:w="623" w:type="dxa"/>
            <w:vMerge/>
            <w:tcBorders>
              <w:bottom w:val="nil"/>
            </w:tcBorders>
          </w:tcPr>
          <w:p w:rsidR="00A60002" w:rsidRPr="008D679C" w:rsidRDefault="00A60002" w:rsidP="000A5DB5">
            <w:pPr>
              <w:widowControl w:val="0"/>
              <w:spacing w:after="0" w:line="240" w:lineRule="auto"/>
              <w:ind w:left="-34" w:right="-42"/>
              <w:jc w:val="center"/>
              <w:rPr>
                <w:rFonts w:ascii="Times New Roman" w:eastAsia="Times New Roman" w:hAnsi="Times New Roman" w:cs="Times New Roman"/>
              </w:rPr>
            </w:pPr>
          </w:p>
        </w:tc>
        <w:tc>
          <w:tcPr>
            <w:tcW w:w="709" w:type="dxa"/>
            <w:vMerge w:val="restart"/>
            <w:tcBorders>
              <w:bottom w:val="nil"/>
            </w:tcBorders>
          </w:tcPr>
          <w:p w:rsidR="00A60002" w:rsidRPr="008D679C" w:rsidRDefault="00A60002" w:rsidP="000A5DB5">
            <w:pPr>
              <w:widowControl w:val="0"/>
              <w:spacing w:after="0" w:line="240" w:lineRule="auto"/>
              <w:ind w:left="-101" w:right="-125"/>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Норма потр.</w:t>
            </w:r>
          </w:p>
          <w:p w:rsidR="00A60002" w:rsidRPr="008D679C" w:rsidRDefault="00A60002" w:rsidP="000A5DB5">
            <w:pPr>
              <w:widowControl w:val="0"/>
              <w:spacing w:after="0" w:line="240" w:lineRule="auto"/>
              <w:ind w:left="-101" w:right="-125"/>
              <w:jc w:val="center"/>
              <w:rPr>
                <w:rFonts w:ascii="Times New Roman" w:eastAsia="Times New Roman" w:hAnsi="Times New Roman" w:cs="Times New Roman"/>
              </w:rPr>
            </w:pPr>
            <w:r w:rsidRPr="008D679C">
              <w:rPr>
                <w:rFonts w:ascii="Times New Roman" w:eastAsia="Times New Roman" w:hAnsi="Times New Roman" w:cs="Times New Roman"/>
                <w:sz w:val="20"/>
                <w:szCs w:val="20"/>
              </w:rPr>
              <w:t>л/сут</w:t>
            </w:r>
          </w:p>
        </w:tc>
        <w:tc>
          <w:tcPr>
            <w:tcW w:w="851" w:type="dxa"/>
            <w:vMerge w:val="restart"/>
          </w:tcPr>
          <w:p w:rsidR="00A60002" w:rsidRPr="008D679C" w:rsidRDefault="00A60002" w:rsidP="000A5DB5">
            <w:pPr>
              <w:widowControl w:val="0"/>
              <w:spacing w:after="0" w:line="240" w:lineRule="auto"/>
              <w:ind w:left="-114" w:right="-112"/>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Суточн. расход</w:t>
            </w:r>
          </w:p>
          <w:p w:rsidR="00A60002" w:rsidRPr="008D679C" w:rsidRDefault="00A60002" w:rsidP="000A5DB5">
            <w:pPr>
              <w:widowControl w:val="0"/>
              <w:spacing w:after="0" w:line="240" w:lineRule="auto"/>
              <w:ind w:left="-114" w:right="-112"/>
              <w:jc w:val="center"/>
              <w:rPr>
                <w:rFonts w:ascii="Times New Roman" w:eastAsia="Times New Roman" w:hAnsi="Times New Roman" w:cs="Times New Roman"/>
                <w:sz w:val="20"/>
                <w:szCs w:val="20"/>
              </w:rPr>
            </w:pPr>
            <w:r w:rsidRPr="008D679C">
              <w:rPr>
                <w:rFonts w:ascii="Times New Roman" w:eastAsia="Times New Roman" w:hAnsi="Times New Roman" w:cs="Times New Roman"/>
                <w:sz w:val="20"/>
                <w:szCs w:val="20"/>
              </w:rPr>
              <w:t>куб.м/</w:t>
            </w:r>
          </w:p>
          <w:p w:rsidR="00A60002" w:rsidRPr="008D679C" w:rsidRDefault="00A60002" w:rsidP="000A5DB5">
            <w:pPr>
              <w:widowControl w:val="0"/>
              <w:spacing w:after="0" w:line="240" w:lineRule="auto"/>
              <w:ind w:left="-114" w:right="-112"/>
              <w:jc w:val="center"/>
              <w:rPr>
                <w:rFonts w:ascii="Times New Roman" w:eastAsia="Times New Roman" w:hAnsi="Times New Roman" w:cs="Times New Roman"/>
              </w:rPr>
            </w:pPr>
            <w:r w:rsidRPr="008D679C">
              <w:rPr>
                <w:rFonts w:ascii="Times New Roman" w:eastAsia="Times New Roman" w:hAnsi="Times New Roman" w:cs="Times New Roman"/>
                <w:sz w:val="20"/>
                <w:szCs w:val="20"/>
              </w:rPr>
              <w:t>сут</w:t>
            </w:r>
          </w:p>
        </w:tc>
        <w:tc>
          <w:tcPr>
            <w:tcW w:w="708" w:type="dxa"/>
            <w:vMerge w:val="restart"/>
          </w:tcPr>
          <w:p w:rsidR="00A60002" w:rsidRPr="008D679C" w:rsidRDefault="00A60002" w:rsidP="000A5DB5">
            <w:pPr>
              <w:widowControl w:val="0"/>
              <w:spacing w:after="0" w:line="240" w:lineRule="auto"/>
              <w:ind w:left="-113" w:right="-112"/>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Норма отвед.</w:t>
            </w:r>
          </w:p>
          <w:p w:rsidR="00A60002" w:rsidRPr="008D679C" w:rsidRDefault="00A60002" w:rsidP="000A5DB5">
            <w:pPr>
              <w:widowControl w:val="0"/>
              <w:spacing w:after="0" w:line="240" w:lineRule="auto"/>
              <w:ind w:left="-113" w:right="-112"/>
              <w:jc w:val="center"/>
              <w:rPr>
                <w:rFonts w:ascii="Times New Roman" w:eastAsia="Times New Roman" w:hAnsi="Times New Roman" w:cs="Times New Roman"/>
              </w:rPr>
            </w:pPr>
            <w:r w:rsidRPr="008D679C">
              <w:rPr>
                <w:rFonts w:ascii="Times New Roman" w:eastAsia="Times New Roman" w:hAnsi="Times New Roman" w:cs="Times New Roman"/>
                <w:sz w:val="20"/>
                <w:szCs w:val="20"/>
              </w:rPr>
              <w:t>л/сут</w:t>
            </w:r>
          </w:p>
        </w:tc>
        <w:tc>
          <w:tcPr>
            <w:tcW w:w="822" w:type="dxa"/>
            <w:vMerge w:val="restart"/>
            <w:tcBorders>
              <w:bottom w:val="nil"/>
            </w:tcBorders>
          </w:tcPr>
          <w:p w:rsidR="00A60002" w:rsidRPr="008D679C" w:rsidRDefault="00A60002" w:rsidP="000A5DB5">
            <w:pPr>
              <w:widowControl w:val="0"/>
              <w:spacing w:after="0" w:line="240" w:lineRule="auto"/>
              <w:ind w:left="-100" w:right="-98"/>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Суточн.</w:t>
            </w:r>
          </w:p>
          <w:p w:rsidR="00A60002" w:rsidRPr="008D679C" w:rsidRDefault="00A60002" w:rsidP="000A5DB5">
            <w:pPr>
              <w:widowControl w:val="0"/>
              <w:spacing w:after="0" w:line="240" w:lineRule="auto"/>
              <w:ind w:left="-100" w:right="-98"/>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расход</w:t>
            </w:r>
          </w:p>
          <w:p w:rsidR="00A60002" w:rsidRPr="008D679C" w:rsidRDefault="00A60002" w:rsidP="000A5DB5">
            <w:pPr>
              <w:widowControl w:val="0"/>
              <w:spacing w:after="0" w:line="240" w:lineRule="auto"/>
              <w:ind w:left="-100" w:right="-98"/>
              <w:jc w:val="center"/>
              <w:rPr>
                <w:rFonts w:ascii="Times New Roman" w:eastAsia="Times New Roman" w:hAnsi="Times New Roman" w:cs="Times New Roman"/>
              </w:rPr>
            </w:pPr>
            <w:r w:rsidRPr="008D679C">
              <w:rPr>
                <w:rFonts w:ascii="Times New Roman" w:eastAsia="Times New Roman" w:hAnsi="Times New Roman" w:cs="Times New Roman"/>
                <w:sz w:val="20"/>
                <w:szCs w:val="20"/>
              </w:rPr>
              <w:t>куб.м/ сут</w:t>
            </w:r>
          </w:p>
        </w:tc>
        <w:tc>
          <w:tcPr>
            <w:tcW w:w="766"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70"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619"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09" w:type="dxa"/>
            <w:vMerge w:val="restart"/>
            <w:tcBorders>
              <w:bottom w:val="nil"/>
            </w:tcBorders>
          </w:tcPr>
          <w:p w:rsidR="00A60002" w:rsidRPr="008D679C" w:rsidRDefault="00A60002" w:rsidP="000A5DB5">
            <w:pPr>
              <w:widowControl w:val="0"/>
              <w:spacing w:after="0" w:line="240" w:lineRule="auto"/>
              <w:ind w:left="-101" w:right="-125"/>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Норма потр.</w:t>
            </w:r>
          </w:p>
          <w:p w:rsidR="00A60002" w:rsidRPr="008D679C" w:rsidRDefault="00A60002" w:rsidP="000A5DB5">
            <w:pPr>
              <w:widowControl w:val="0"/>
              <w:spacing w:after="0" w:line="240" w:lineRule="auto"/>
              <w:ind w:left="-101" w:right="-125"/>
              <w:jc w:val="center"/>
              <w:rPr>
                <w:rFonts w:ascii="Times New Roman" w:eastAsia="Times New Roman" w:hAnsi="Times New Roman" w:cs="Times New Roman"/>
              </w:rPr>
            </w:pPr>
            <w:r w:rsidRPr="008D679C">
              <w:rPr>
                <w:rFonts w:ascii="Times New Roman" w:eastAsia="Times New Roman" w:hAnsi="Times New Roman" w:cs="Times New Roman"/>
                <w:sz w:val="20"/>
                <w:szCs w:val="20"/>
              </w:rPr>
              <w:t>л/сут</w:t>
            </w:r>
          </w:p>
        </w:tc>
        <w:tc>
          <w:tcPr>
            <w:tcW w:w="891" w:type="dxa"/>
            <w:vMerge w:val="restart"/>
            <w:tcBorders>
              <w:bottom w:val="nil"/>
            </w:tcBorders>
          </w:tcPr>
          <w:p w:rsidR="00A60002" w:rsidRPr="008D679C" w:rsidRDefault="00A60002" w:rsidP="000A5DB5">
            <w:pPr>
              <w:widowControl w:val="0"/>
              <w:spacing w:after="0" w:line="240" w:lineRule="auto"/>
              <w:ind w:left="-114" w:right="-112"/>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Суточн. расход</w:t>
            </w:r>
          </w:p>
          <w:p w:rsidR="00A60002" w:rsidRPr="008D679C" w:rsidRDefault="00A60002" w:rsidP="000A5DB5">
            <w:pPr>
              <w:widowControl w:val="0"/>
              <w:spacing w:after="0" w:line="240" w:lineRule="auto"/>
              <w:ind w:left="-114" w:right="-112"/>
              <w:jc w:val="center"/>
              <w:rPr>
                <w:rFonts w:ascii="Times New Roman" w:eastAsia="Times New Roman" w:hAnsi="Times New Roman" w:cs="Times New Roman"/>
                <w:sz w:val="20"/>
                <w:szCs w:val="20"/>
              </w:rPr>
            </w:pPr>
            <w:r w:rsidRPr="008D679C">
              <w:rPr>
                <w:rFonts w:ascii="Times New Roman" w:eastAsia="Times New Roman" w:hAnsi="Times New Roman" w:cs="Times New Roman"/>
                <w:sz w:val="20"/>
                <w:szCs w:val="20"/>
              </w:rPr>
              <w:t>куб.м/</w:t>
            </w:r>
          </w:p>
          <w:p w:rsidR="00A60002" w:rsidRPr="008D679C" w:rsidRDefault="00A60002" w:rsidP="000A5DB5">
            <w:pPr>
              <w:widowControl w:val="0"/>
              <w:spacing w:after="0" w:line="240" w:lineRule="auto"/>
              <w:ind w:left="-114" w:right="-112"/>
              <w:jc w:val="center"/>
              <w:rPr>
                <w:rFonts w:ascii="Times New Roman" w:eastAsia="Times New Roman" w:hAnsi="Times New Roman" w:cs="Times New Roman"/>
              </w:rPr>
            </w:pPr>
            <w:r w:rsidRPr="008D679C">
              <w:rPr>
                <w:rFonts w:ascii="Times New Roman" w:eastAsia="Times New Roman" w:hAnsi="Times New Roman" w:cs="Times New Roman"/>
                <w:sz w:val="20"/>
                <w:szCs w:val="20"/>
              </w:rPr>
              <w:t>сут</w:t>
            </w:r>
          </w:p>
        </w:tc>
        <w:tc>
          <w:tcPr>
            <w:tcW w:w="709" w:type="dxa"/>
            <w:vMerge w:val="restart"/>
            <w:tcBorders>
              <w:bottom w:val="nil"/>
            </w:tcBorders>
          </w:tcPr>
          <w:p w:rsidR="00A60002" w:rsidRPr="008D679C" w:rsidRDefault="00A60002" w:rsidP="000A5DB5">
            <w:pPr>
              <w:widowControl w:val="0"/>
              <w:spacing w:after="0" w:line="240" w:lineRule="auto"/>
              <w:ind w:left="-113" w:right="-112"/>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Норма отвед.</w:t>
            </w:r>
          </w:p>
          <w:p w:rsidR="00A60002" w:rsidRPr="008D679C" w:rsidRDefault="00A60002" w:rsidP="000A5DB5">
            <w:pPr>
              <w:widowControl w:val="0"/>
              <w:spacing w:after="0" w:line="240" w:lineRule="auto"/>
              <w:ind w:left="-113" w:right="-112"/>
              <w:jc w:val="center"/>
              <w:rPr>
                <w:rFonts w:ascii="Times New Roman" w:eastAsia="Times New Roman" w:hAnsi="Times New Roman" w:cs="Times New Roman"/>
              </w:rPr>
            </w:pPr>
            <w:r w:rsidRPr="008D679C">
              <w:rPr>
                <w:rFonts w:ascii="Times New Roman" w:eastAsia="Times New Roman" w:hAnsi="Times New Roman" w:cs="Times New Roman"/>
                <w:sz w:val="20"/>
                <w:szCs w:val="20"/>
              </w:rPr>
              <w:t>л/сут</w:t>
            </w:r>
          </w:p>
        </w:tc>
        <w:tc>
          <w:tcPr>
            <w:tcW w:w="951" w:type="dxa"/>
            <w:vMerge w:val="restart"/>
            <w:tcBorders>
              <w:bottom w:val="nil"/>
            </w:tcBorders>
          </w:tcPr>
          <w:p w:rsidR="00A60002" w:rsidRPr="008D679C" w:rsidRDefault="00A60002" w:rsidP="000A5DB5">
            <w:pPr>
              <w:widowControl w:val="0"/>
              <w:spacing w:after="0" w:line="240" w:lineRule="auto"/>
              <w:ind w:left="-100" w:right="-98"/>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Суточн.</w:t>
            </w:r>
          </w:p>
          <w:p w:rsidR="00A60002" w:rsidRPr="008D679C" w:rsidRDefault="00A60002" w:rsidP="000A5DB5">
            <w:pPr>
              <w:widowControl w:val="0"/>
              <w:spacing w:after="0" w:line="240" w:lineRule="auto"/>
              <w:ind w:left="-100" w:right="-98"/>
              <w:contextualSpacing/>
              <w:jc w:val="center"/>
              <w:rPr>
                <w:rFonts w:ascii="Times New Roman" w:eastAsia="Times New Roman" w:hAnsi="Times New Roman" w:cs="Times New Roman"/>
                <w:sz w:val="20"/>
                <w:szCs w:val="20"/>
                <w:lang w:eastAsia="ru-RU"/>
              </w:rPr>
            </w:pPr>
            <w:r w:rsidRPr="008D679C">
              <w:rPr>
                <w:rFonts w:ascii="Times New Roman" w:eastAsia="Times New Roman" w:hAnsi="Times New Roman" w:cs="Times New Roman"/>
                <w:sz w:val="20"/>
                <w:szCs w:val="20"/>
                <w:lang w:eastAsia="ru-RU"/>
              </w:rPr>
              <w:t>расход</w:t>
            </w:r>
          </w:p>
          <w:p w:rsidR="00A60002" w:rsidRPr="008D679C" w:rsidRDefault="00A60002" w:rsidP="000A5DB5">
            <w:pPr>
              <w:widowControl w:val="0"/>
              <w:spacing w:after="0" w:line="240" w:lineRule="auto"/>
              <w:ind w:left="-100" w:right="-98"/>
              <w:jc w:val="center"/>
              <w:rPr>
                <w:rFonts w:ascii="Times New Roman" w:eastAsia="Times New Roman" w:hAnsi="Times New Roman" w:cs="Times New Roman"/>
                <w:sz w:val="20"/>
                <w:szCs w:val="20"/>
              </w:rPr>
            </w:pPr>
            <w:r w:rsidRPr="008D679C">
              <w:rPr>
                <w:rFonts w:ascii="Times New Roman" w:eastAsia="Times New Roman" w:hAnsi="Times New Roman" w:cs="Times New Roman"/>
                <w:sz w:val="20"/>
                <w:szCs w:val="20"/>
              </w:rPr>
              <w:t>куб.м/</w:t>
            </w:r>
          </w:p>
          <w:p w:rsidR="00A60002" w:rsidRPr="008D679C" w:rsidRDefault="00A60002" w:rsidP="000A5DB5">
            <w:pPr>
              <w:widowControl w:val="0"/>
              <w:spacing w:after="0" w:line="240" w:lineRule="auto"/>
              <w:ind w:left="-100" w:right="-98"/>
              <w:jc w:val="center"/>
              <w:rPr>
                <w:rFonts w:ascii="Times New Roman" w:eastAsia="Times New Roman" w:hAnsi="Times New Roman" w:cs="Times New Roman"/>
              </w:rPr>
            </w:pPr>
            <w:r w:rsidRPr="008D679C">
              <w:rPr>
                <w:rFonts w:ascii="Times New Roman" w:eastAsia="Times New Roman" w:hAnsi="Times New Roman" w:cs="Times New Roman"/>
                <w:sz w:val="20"/>
                <w:szCs w:val="20"/>
              </w:rPr>
              <w:t>сут.</w:t>
            </w:r>
          </w:p>
        </w:tc>
        <w:tc>
          <w:tcPr>
            <w:tcW w:w="852"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984"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1116"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r>
      <w:tr w:rsidR="00A60002" w:rsidRPr="008D679C" w:rsidTr="00BE6AAB">
        <w:trPr>
          <w:cantSplit/>
          <w:trHeight w:val="255"/>
          <w:tblHeader/>
          <w:jc w:val="center"/>
        </w:trPr>
        <w:tc>
          <w:tcPr>
            <w:tcW w:w="550"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2056"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540" w:type="dxa"/>
            <w:vMerge/>
            <w:tcBorders>
              <w:bottom w:val="nil"/>
            </w:tcBorders>
          </w:tcPr>
          <w:p w:rsidR="00A60002" w:rsidRPr="008D679C" w:rsidRDefault="00A60002" w:rsidP="000A5DB5">
            <w:pPr>
              <w:widowControl w:val="0"/>
              <w:spacing w:after="0" w:line="240" w:lineRule="auto"/>
              <w:ind w:left="-58" w:right="-66"/>
              <w:jc w:val="center"/>
              <w:rPr>
                <w:rFonts w:ascii="Times New Roman" w:eastAsia="Times New Roman" w:hAnsi="Times New Roman" w:cs="Times New Roman"/>
              </w:rPr>
            </w:pPr>
          </w:p>
        </w:tc>
        <w:tc>
          <w:tcPr>
            <w:tcW w:w="623" w:type="dxa"/>
            <w:vMerge/>
            <w:tcBorders>
              <w:bottom w:val="nil"/>
            </w:tcBorders>
          </w:tcPr>
          <w:p w:rsidR="00A60002" w:rsidRPr="008D679C" w:rsidRDefault="00A60002" w:rsidP="000A5DB5">
            <w:pPr>
              <w:widowControl w:val="0"/>
              <w:spacing w:after="0" w:line="240" w:lineRule="auto"/>
              <w:ind w:left="-34" w:right="-42"/>
              <w:jc w:val="center"/>
              <w:rPr>
                <w:rFonts w:ascii="Times New Roman" w:eastAsia="Times New Roman" w:hAnsi="Times New Roman" w:cs="Times New Roman"/>
              </w:rPr>
            </w:pPr>
          </w:p>
        </w:tc>
        <w:tc>
          <w:tcPr>
            <w:tcW w:w="709"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851" w:type="dxa"/>
            <w:vMerge/>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08" w:type="dxa"/>
            <w:vMerge/>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822"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66"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70"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619"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09"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891"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09"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951"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852"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984"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1116"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r>
      <w:tr w:rsidR="00A60002" w:rsidRPr="008D679C" w:rsidTr="00BE6AAB">
        <w:trPr>
          <w:cantSplit/>
          <w:trHeight w:val="255"/>
          <w:tblHeader/>
          <w:jc w:val="center"/>
        </w:trPr>
        <w:tc>
          <w:tcPr>
            <w:tcW w:w="550"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2056"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540" w:type="dxa"/>
            <w:vMerge/>
            <w:tcBorders>
              <w:bottom w:val="nil"/>
            </w:tcBorders>
          </w:tcPr>
          <w:p w:rsidR="00A60002" w:rsidRPr="008D679C" w:rsidRDefault="00A60002" w:rsidP="000A5DB5">
            <w:pPr>
              <w:widowControl w:val="0"/>
              <w:spacing w:after="0" w:line="240" w:lineRule="auto"/>
              <w:ind w:left="-58" w:right="-66"/>
              <w:jc w:val="center"/>
              <w:rPr>
                <w:rFonts w:ascii="Times New Roman" w:eastAsia="Times New Roman" w:hAnsi="Times New Roman" w:cs="Times New Roman"/>
              </w:rPr>
            </w:pPr>
          </w:p>
        </w:tc>
        <w:tc>
          <w:tcPr>
            <w:tcW w:w="623" w:type="dxa"/>
            <w:vMerge/>
            <w:tcBorders>
              <w:bottom w:val="nil"/>
            </w:tcBorders>
          </w:tcPr>
          <w:p w:rsidR="00A60002" w:rsidRPr="008D679C" w:rsidRDefault="00A60002" w:rsidP="000A5DB5">
            <w:pPr>
              <w:widowControl w:val="0"/>
              <w:spacing w:after="0" w:line="240" w:lineRule="auto"/>
              <w:ind w:left="-34" w:right="-42"/>
              <w:jc w:val="center"/>
              <w:rPr>
                <w:rFonts w:ascii="Times New Roman" w:eastAsia="Times New Roman" w:hAnsi="Times New Roman" w:cs="Times New Roman"/>
              </w:rPr>
            </w:pPr>
          </w:p>
        </w:tc>
        <w:tc>
          <w:tcPr>
            <w:tcW w:w="709"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851" w:type="dxa"/>
            <w:vMerge/>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08" w:type="dxa"/>
            <w:vMerge/>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822"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66"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70"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619"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09"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891"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09"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951"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852"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984"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1116"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r>
      <w:tr w:rsidR="00A60002" w:rsidRPr="008D679C" w:rsidTr="00BE6AAB">
        <w:trPr>
          <w:cantSplit/>
          <w:trHeight w:val="255"/>
          <w:tblHeader/>
          <w:jc w:val="center"/>
        </w:trPr>
        <w:tc>
          <w:tcPr>
            <w:tcW w:w="550"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2056"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540" w:type="dxa"/>
            <w:vMerge/>
            <w:tcBorders>
              <w:bottom w:val="nil"/>
            </w:tcBorders>
          </w:tcPr>
          <w:p w:rsidR="00A60002" w:rsidRPr="008D679C" w:rsidRDefault="00A60002" w:rsidP="000A5DB5">
            <w:pPr>
              <w:widowControl w:val="0"/>
              <w:spacing w:after="0" w:line="240" w:lineRule="auto"/>
              <w:ind w:left="-58" w:right="-66"/>
              <w:jc w:val="center"/>
              <w:rPr>
                <w:rFonts w:ascii="Times New Roman" w:eastAsia="Times New Roman" w:hAnsi="Times New Roman" w:cs="Times New Roman"/>
              </w:rPr>
            </w:pPr>
          </w:p>
        </w:tc>
        <w:tc>
          <w:tcPr>
            <w:tcW w:w="623" w:type="dxa"/>
            <w:vMerge/>
            <w:tcBorders>
              <w:bottom w:val="nil"/>
            </w:tcBorders>
          </w:tcPr>
          <w:p w:rsidR="00A60002" w:rsidRPr="008D679C" w:rsidRDefault="00A60002" w:rsidP="000A5DB5">
            <w:pPr>
              <w:widowControl w:val="0"/>
              <w:spacing w:after="0" w:line="240" w:lineRule="auto"/>
              <w:ind w:left="-34" w:right="-42"/>
              <w:jc w:val="center"/>
              <w:rPr>
                <w:rFonts w:ascii="Times New Roman" w:eastAsia="Times New Roman" w:hAnsi="Times New Roman" w:cs="Times New Roman"/>
              </w:rPr>
            </w:pPr>
          </w:p>
        </w:tc>
        <w:tc>
          <w:tcPr>
            <w:tcW w:w="709"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851"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08"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822"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66"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70"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619"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09"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891"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709"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951"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852"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984"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c>
          <w:tcPr>
            <w:tcW w:w="1116" w:type="dxa"/>
            <w:vMerge/>
            <w:tcBorders>
              <w:bottom w:val="nil"/>
            </w:tcBorders>
          </w:tcPr>
          <w:p w:rsidR="00A60002" w:rsidRPr="008D679C" w:rsidRDefault="00A60002" w:rsidP="000A5DB5">
            <w:pPr>
              <w:widowControl w:val="0"/>
              <w:spacing w:after="0" w:line="240" w:lineRule="auto"/>
              <w:jc w:val="center"/>
              <w:rPr>
                <w:rFonts w:ascii="Times New Roman" w:eastAsia="Times New Roman" w:hAnsi="Times New Roman" w:cs="Times New Roman"/>
              </w:rPr>
            </w:pPr>
          </w:p>
        </w:tc>
      </w:tr>
    </w:tbl>
    <w:p w:rsidR="00A60002" w:rsidRPr="006A76B1" w:rsidRDefault="00A60002" w:rsidP="006A76B1">
      <w:pPr>
        <w:widowControl w:val="0"/>
        <w:spacing w:after="0" w:line="240" w:lineRule="auto"/>
        <w:contextualSpacing/>
        <w:jc w:val="both"/>
        <w:rPr>
          <w:rFonts w:ascii="Times New Roman" w:hAnsi="Times New Roman" w:cs="Times New Roman"/>
          <w:sz w:val="2"/>
          <w:szCs w:val="2"/>
        </w:rPr>
      </w:pPr>
    </w:p>
    <w:tbl>
      <w:tblPr>
        <w:tblW w:w="15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0"/>
        <w:gridCol w:w="2056"/>
        <w:gridCol w:w="540"/>
        <w:gridCol w:w="623"/>
        <w:gridCol w:w="709"/>
        <w:gridCol w:w="851"/>
        <w:gridCol w:w="708"/>
        <w:gridCol w:w="822"/>
        <w:gridCol w:w="759"/>
        <w:gridCol w:w="770"/>
        <w:gridCol w:w="619"/>
        <w:gridCol w:w="709"/>
        <w:gridCol w:w="891"/>
        <w:gridCol w:w="709"/>
        <w:gridCol w:w="951"/>
        <w:gridCol w:w="852"/>
        <w:gridCol w:w="984"/>
        <w:gridCol w:w="1116"/>
      </w:tblGrid>
      <w:tr w:rsidR="006A76B1" w:rsidTr="00BE6AAB">
        <w:trPr>
          <w:tblHeader/>
          <w:jc w:val="center"/>
        </w:trPr>
        <w:tc>
          <w:tcPr>
            <w:tcW w:w="55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Население по сельскому поселению Бабушкинское, в т.ч.:</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5396/</w:t>
            </w:r>
          </w:p>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p>
        </w:tc>
        <w:tc>
          <w:tcPr>
            <w:tcW w:w="708"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57" w:right="-70"/>
              <w:contextualSpacing/>
              <w:jc w:val="both"/>
              <w:rPr>
                <w:rFonts w:ascii="Times New Roman" w:eastAsia="Times New Roman" w:hAnsi="Times New Roman" w:cs="Times New Roman"/>
                <w:sz w:val="20"/>
                <w:szCs w:val="20"/>
                <w:lang w:eastAsia="ru-RU"/>
              </w:rPr>
            </w:pPr>
          </w:p>
        </w:tc>
        <w:tc>
          <w:tcPr>
            <w:tcW w:w="82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75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p>
        </w:tc>
        <w:tc>
          <w:tcPr>
            <w:tcW w:w="77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5532/</w:t>
            </w:r>
          </w:p>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22</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6"/>
              <w:jc w:val="both"/>
              <w:rPr>
                <w:rFonts w:ascii="Times New Roman" w:eastAsia="Times New Roman" w:hAnsi="Times New Roman" w:cs="Times New Roman"/>
              </w:rPr>
            </w:pPr>
          </w:p>
        </w:tc>
        <w:tc>
          <w:tcPr>
            <w:tcW w:w="89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56" w:right="-80"/>
              <w:jc w:val="both"/>
              <w:rPr>
                <w:rFonts w:ascii="Times New Roman" w:eastAsia="Times New Roman" w:hAnsi="Times New Roman" w:cs="Times New Roman"/>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rPr>
            </w:pPr>
          </w:p>
        </w:tc>
        <w:tc>
          <w:tcPr>
            <w:tcW w:w="9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rPr>
            </w:pPr>
          </w:p>
        </w:tc>
        <w:tc>
          <w:tcPr>
            <w:tcW w:w="85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27" w:right="-105"/>
              <w:jc w:val="both"/>
              <w:rPr>
                <w:rFonts w:ascii="Times New Roman" w:eastAsia="Times New Roman" w:hAnsi="Times New Roman" w:cs="Times New Roman"/>
              </w:rPr>
            </w:pPr>
          </w:p>
        </w:tc>
        <w:tc>
          <w:tcPr>
            <w:tcW w:w="984"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rPr>
            </w:pP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с. им. Бабушкина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4459/</w:t>
            </w:r>
          </w:p>
          <w:p w:rsidR="006A76B1" w:rsidRDefault="006A76B1">
            <w:pPr>
              <w:widowControl w:val="0"/>
              <w:spacing w:after="0" w:line="240" w:lineRule="auto"/>
              <w:ind w:left="-34" w:right="-4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p>
        </w:tc>
        <w:tc>
          <w:tcPr>
            <w:tcW w:w="708"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57" w:right="-70"/>
              <w:contextualSpacing/>
              <w:jc w:val="both"/>
              <w:rPr>
                <w:rFonts w:ascii="Times New Roman" w:eastAsia="Times New Roman" w:hAnsi="Times New Roman" w:cs="Times New Roman"/>
                <w:sz w:val="20"/>
                <w:szCs w:val="20"/>
                <w:lang w:eastAsia="ru-RU"/>
              </w:rPr>
            </w:pPr>
          </w:p>
        </w:tc>
        <w:tc>
          <w:tcPr>
            <w:tcW w:w="82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75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p>
        </w:tc>
        <w:tc>
          <w:tcPr>
            <w:tcW w:w="77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4575/</w:t>
            </w:r>
          </w:p>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9</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p>
        </w:tc>
        <w:tc>
          <w:tcPr>
            <w:tcW w:w="89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9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85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27" w:right="-105"/>
              <w:jc w:val="both"/>
              <w:rPr>
                <w:rFonts w:ascii="Times New Roman" w:eastAsia="Times New Roman" w:hAnsi="Times New Roman" w:cs="Times New Roman"/>
                <w:sz w:val="20"/>
                <w:szCs w:val="20"/>
              </w:rPr>
            </w:pPr>
          </w:p>
        </w:tc>
        <w:tc>
          <w:tcPr>
            <w:tcW w:w="984"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 xml:space="preserve">Жители в домах, с централизованным водоснабжением, водонагревателями и канализацией </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4459/</w:t>
            </w:r>
          </w:p>
          <w:p w:rsidR="006A76B1" w:rsidRDefault="006A76B1">
            <w:pPr>
              <w:widowControl w:val="0"/>
              <w:spacing w:after="0" w:line="240" w:lineRule="auto"/>
              <w:ind w:left="-34" w:right="-4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160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713</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440</w:t>
            </w: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1,120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160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713</w:t>
            </w:r>
            <w:r>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val="en-US" w:eastAsia="ru-RU"/>
              </w:rPr>
              <w:t>440</w:t>
            </w: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1,120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4575/</w:t>
            </w:r>
          </w:p>
          <w:p w:rsidR="006A76B1" w:rsidRDefault="006A76B1">
            <w:pPr>
              <w:widowControl w:val="0"/>
              <w:spacing w:after="0" w:line="240" w:lineRule="auto"/>
              <w:ind w:left="-74" w:right="-113"/>
              <w:jc w:val="both"/>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rPr>
              <w:t>9</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200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915,000/</w:t>
            </w:r>
          </w:p>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1,800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200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915,000/</w:t>
            </w:r>
          </w:p>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1,800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trHeight w:val="148"/>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МБДОУ «Детский сад общеразвивающего вида №1 «Березка»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 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135     31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10,800    0,465</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10,800    0,465</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135     31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10,800    0,465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10,800    0,465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trHeight w:val="148"/>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МБДОУ «Детский сад общеразвивающего вида №1 «Березка»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 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30     5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2,400    0,075</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2,400    0,075</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30     5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2,400    0,075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2,400    0,075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trHeight w:val="148"/>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МБДОУ «Детский сад №2 «Солнышко»</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 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55     14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4,400    0,210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4,400    0,210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55     14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4,400    0,210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4,400    0,210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trHeight w:val="148"/>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МБДОУ «Детский сад №2 «Солнышко»</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 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80     17</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6,400</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0,255</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6,400</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0,255</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80     17</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6,400</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0,255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6,400</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0,255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МБОУ «Бабушкинская средняя школа»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656   </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13,120      </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13,120      </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656   </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13,120      </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13,120      </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D666F7" w:rsidTr="00BE6AAB">
        <w:trPr>
          <w:jc w:val="center"/>
        </w:trPr>
        <w:tc>
          <w:tcPr>
            <w:tcW w:w="550"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tcPr>
          <w:p w:rsidR="00D666F7" w:rsidRPr="008F1D98" w:rsidRDefault="00D666F7"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Школьный стадион</w:t>
            </w:r>
          </w:p>
        </w:tc>
        <w:tc>
          <w:tcPr>
            <w:tcW w:w="540"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кв.м</w:t>
            </w:r>
          </w:p>
        </w:tc>
        <w:tc>
          <w:tcPr>
            <w:tcW w:w="623"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34" w:right="-92"/>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16103</w:t>
            </w:r>
          </w:p>
        </w:tc>
        <w:tc>
          <w:tcPr>
            <w:tcW w:w="709"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0,5</w:t>
            </w:r>
          </w:p>
        </w:tc>
        <w:tc>
          <w:tcPr>
            <w:tcW w:w="851"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8,052</w:t>
            </w:r>
          </w:p>
        </w:tc>
        <w:tc>
          <w:tcPr>
            <w:tcW w:w="708"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8,052</w:t>
            </w:r>
          </w:p>
        </w:tc>
        <w:tc>
          <w:tcPr>
            <w:tcW w:w="770"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34" w:right="-92"/>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16103</w:t>
            </w:r>
          </w:p>
        </w:tc>
        <w:tc>
          <w:tcPr>
            <w:tcW w:w="709"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0,5</w:t>
            </w:r>
          </w:p>
        </w:tc>
        <w:tc>
          <w:tcPr>
            <w:tcW w:w="891"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8,052</w:t>
            </w:r>
          </w:p>
        </w:tc>
        <w:tc>
          <w:tcPr>
            <w:tcW w:w="709"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w:t>
            </w:r>
          </w:p>
        </w:tc>
        <w:tc>
          <w:tcPr>
            <w:tcW w:w="951"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w:t>
            </w:r>
          </w:p>
        </w:tc>
        <w:tc>
          <w:tcPr>
            <w:tcW w:w="852"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8,052</w:t>
            </w:r>
          </w:p>
        </w:tc>
        <w:tc>
          <w:tcPr>
            <w:tcW w:w="984"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jc w:val="both"/>
              <w:rPr>
                <w:rFonts w:ascii="Times New Roman" w:eastAsia="Times New Roman" w:hAnsi="Times New Roman" w:cs="Times New Roman"/>
                <w:sz w:val="20"/>
                <w:szCs w:val="20"/>
              </w:rPr>
            </w:pPr>
          </w:p>
        </w:tc>
      </w:tr>
      <w:tr w:rsidR="00D666F7" w:rsidTr="00BE6AAB">
        <w:trPr>
          <w:jc w:val="center"/>
        </w:trPr>
        <w:tc>
          <w:tcPr>
            <w:tcW w:w="550"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tcPr>
          <w:p w:rsidR="00D666F7" w:rsidRPr="008F1D98" w:rsidRDefault="00D666F7"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Стадионы</w:t>
            </w:r>
          </w:p>
        </w:tc>
        <w:tc>
          <w:tcPr>
            <w:tcW w:w="540"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кв.м</w:t>
            </w:r>
          </w:p>
        </w:tc>
        <w:tc>
          <w:tcPr>
            <w:tcW w:w="623"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sidRPr="00535FCA">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34" w:right="-9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21000</w:t>
            </w:r>
          </w:p>
        </w:tc>
        <w:tc>
          <w:tcPr>
            <w:tcW w:w="709"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w:t>
            </w:r>
          </w:p>
        </w:tc>
        <w:tc>
          <w:tcPr>
            <w:tcW w:w="891"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10,500</w:t>
            </w:r>
          </w:p>
        </w:tc>
        <w:tc>
          <w:tcPr>
            <w:tcW w:w="709"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51"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2"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10,500</w:t>
            </w:r>
          </w:p>
        </w:tc>
        <w:tc>
          <w:tcPr>
            <w:tcW w:w="984" w:type="dxa"/>
            <w:tcBorders>
              <w:top w:val="single" w:sz="4" w:space="0" w:color="auto"/>
              <w:left w:val="single" w:sz="4" w:space="0" w:color="auto"/>
              <w:bottom w:val="single" w:sz="4" w:space="0" w:color="auto"/>
              <w:right w:val="single" w:sz="4" w:space="0" w:color="auto"/>
            </w:tcBorders>
          </w:tcPr>
          <w:p w:rsidR="00D666F7" w:rsidRPr="00535FCA" w:rsidRDefault="00D666F7" w:rsidP="00D666F7">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 шт,</w:t>
            </w:r>
          </w:p>
          <w:p w:rsidR="00D666F7" w:rsidRDefault="00D666F7" w:rsidP="00D666F7">
            <w:pPr>
              <w:widowControl w:val="0"/>
              <w:spacing w:after="0" w:line="240" w:lineRule="auto"/>
              <w:jc w:val="both"/>
              <w:rPr>
                <w:rFonts w:ascii="Times New Roman" w:eastAsia="Times New Roman" w:hAnsi="Times New Roman" w:cs="Times New Roman"/>
                <w:sz w:val="20"/>
                <w:szCs w:val="20"/>
              </w:rPr>
            </w:pPr>
            <w:r w:rsidRPr="00535FCA">
              <w:rPr>
                <w:rFonts w:ascii="Times New Roman" w:eastAsia="Times New Roman" w:hAnsi="Times New Roman" w:cs="Times New Roman"/>
                <w:sz w:val="20"/>
                <w:szCs w:val="20"/>
              </w:rPr>
              <w:t>проект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МБОУ «Бабушкинская средняя школа»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150   </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3,000      </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3,000      </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проект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МБОУ ДО «Бабушкинский центр дополнительного образования»</w:t>
            </w:r>
          </w:p>
        </w:tc>
        <w:tc>
          <w:tcPr>
            <w:tcW w:w="54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50   </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1,000      </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1,000      </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50   </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1,000      </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1,000      </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МБОУ ДОД «Бабушкинская детская музыкальная школа»</w:t>
            </w:r>
          </w:p>
        </w:tc>
        <w:tc>
          <w:tcPr>
            <w:tcW w:w="54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50   </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1,000      </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1,000      </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50   </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1,000      </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1,000      </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БУЗ ВО «Бабушкинская ЦРБ»</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6,000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6,000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6,000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МБУК «Районный Дом культуры» Бабушкинского муниципального района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 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225      18</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8          15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1,800     0,270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8          15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1,800     0,270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225      18</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8          15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1,800     0,270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8          15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1,800     0,270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МБУК «Районный Дом культуры» Бабушкинского муниципального района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 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100      7</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8          15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0,800     0,105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8          15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0,800     0,105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реконструкция</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МБУК Бабушкинская МЦБС: Бабушкинская центральная районная библиотека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0,165</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0,165</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МБУК «Бабушкинский районный исторический музей»</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0,045</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0,045</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ФОК</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кв.м</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3" w:right="-72"/>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1540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3" w:right="-72"/>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50,0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12,850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3" w:right="-72"/>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50,0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12,850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35" w:right="-53"/>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проект,</w:t>
            </w:r>
          </w:p>
          <w:p w:rsidR="006A76B1" w:rsidRDefault="006A76B1">
            <w:pPr>
              <w:widowControl w:val="0"/>
              <w:spacing w:after="0" w:line="240" w:lineRule="auto"/>
              <w:ind w:left="-35" w:right="-53"/>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норма 6 м.кв на 1 человека</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Аптека ГП ВО ГПТП «Фармация»</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Аптечный пункт ООО «Здоровье»</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Аптека «На Красной»</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Аптечный пункт ООО «Антей»</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Парикмахерские</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2" w:right="-4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Мастерские по ремонту</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2" w:right="-4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Фотоателье</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2" w:right="-4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Объект бытового обслуживания</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2" w:right="-4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0,150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0,150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проект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Банный комплекс</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9" w:right="-68"/>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9" w:right="-68"/>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3,600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проект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КУ ПБ ВО «Противопожарная служба» ПЧ-144</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 маш.</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28          4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100,0   600,0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2,800           2,400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7" w:right="-7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100,0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2,800           -</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w:t>
            </w:r>
          </w:p>
          <w:p w:rsidR="006A76B1" w:rsidRDefault="006A76B1">
            <w:pPr>
              <w:widowControl w:val="0"/>
              <w:spacing w:after="0" w:line="240" w:lineRule="auto"/>
              <w:ind w:left="-73"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2,400</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69" w:right="-93"/>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28          4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100,0   600,0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2,800           2,400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7" w:right="-7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100,0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2,800           -</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w:t>
            </w:r>
          </w:p>
          <w:p w:rsidR="006A76B1" w:rsidRDefault="006A76B1">
            <w:pPr>
              <w:widowControl w:val="0"/>
              <w:spacing w:after="0" w:line="240" w:lineRule="auto"/>
              <w:ind w:left="-27" w:right="-105"/>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2,400</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69" w:right="-93"/>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Магазины</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кв.м.</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763,4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1,145</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1,145</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763,4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1,145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1,145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ОСП ФГУП «Почта России»</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Администрация Бабушкинского муниципального района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0,15</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0,15</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Администрация сельского поселения Бабушкинское</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КУ МФЦ Бабушкинского муниципального района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ОМВД России по Бабушкинскому району</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0,750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0,750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0,750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0,750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Тотемский районный суд</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0,150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0,150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0,150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0,150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Редакция газеты «Знамя»</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ПАО Сбербанк России доп. офис № 8638/0138</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Столовая Райпотребсоюза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блюд</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9,504</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9,504</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9,504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9,504</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40 п. мест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Кафе «Летучий голландец» ИП Мазина О.В.</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блюд </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9,504</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9,504</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9,504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9,504</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40 п. мест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Кафе «Меридиан» ИП Харина М.И.</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блюд </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9,504</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9,504</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9,504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9,504</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40 п. мест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Кафе</w:t>
            </w:r>
          </w:p>
          <w:p w:rsidR="006A76B1" w:rsidRDefault="006A76B1" w:rsidP="008F1D98">
            <w:pPr>
              <w:widowControl w:val="0"/>
              <w:spacing w:after="0" w:line="216" w:lineRule="auto"/>
              <w:rPr>
                <w:rFonts w:ascii="Times New Roman" w:eastAsia="Times New Roman" w:hAnsi="Times New Roman" w:cs="Times New Roman"/>
                <w:sz w:val="20"/>
                <w:szCs w:val="24"/>
                <w:lang w:eastAsia="ru-RU"/>
              </w:rPr>
            </w:pP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блюд </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396</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4,752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4,752</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2" w:right="-74"/>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проект, 20 п. мест, инв. пл. </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СТО </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0,150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0,150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2" w:right="-74"/>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инв. пл.</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Гостевой дом «Уют»</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1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3,450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1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3,450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1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3,450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1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3,450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2" w:right="-74"/>
              <w:rPr>
                <w:rFonts w:ascii="Times New Roman" w:eastAsia="Times New Roman" w:hAnsi="Times New Roman" w:cs="Times New Roman"/>
                <w:sz w:val="18"/>
                <w:szCs w:val="18"/>
                <w:lang w:eastAsia="ru-RU"/>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Гостевой дом «Усолье»</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1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2,070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1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2,070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1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2,070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1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2,070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2" w:right="-74"/>
              <w:rPr>
                <w:rFonts w:ascii="Times New Roman" w:eastAsia="Times New Roman" w:hAnsi="Times New Roman" w:cs="Times New Roman"/>
                <w:sz w:val="18"/>
                <w:szCs w:val="18"/>
                <w:lang w:eastAsia="ru-RU"/>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Гостевой дом «В гостях у бабушки»</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p w:rsidR="006A76B1" w:rsidRDefault="006A76B1">
            <w:pPr>
              <w:widowControl w:val="0"/>
              <w:spacing w:after="0" w:line="240" w:lineRule="auto"/>
              <w:jc w:val="both"/>
              <w:rPr>
                <w:rFonts w:ascii="Times New Roman" w:eastAsia="Times New Roman" w:hAnsi="Times New Roman" w:cs="Times New Roman"/>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1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1,150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1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1,150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p w:rsidR="006A76B1" w:rsidRDefault="006A76B1">
            <w:pPr>
              <w:widowControl w:val="0"/>
              <w:spacing w:after="0" w:line="240" w:lineRule="auto"/>
              <w:jc w:val="both"/>
              <w:rPr>
                <w:rFonts w:ascii="Times New Roman" w:eastAsia="Times New Roman" w:hAnsi="Times New Roman" w:cs="Times New Roman"/>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1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1,150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1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1,150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2" w:right="-74"/>
              <w:rPr>
                <w:rFonts w:ascii="Times New Roman" w:eastAsia="Times New Roman" w:hAnsi="Times New Roman" w:cs="Times New Roman"/>
                <w:sz w:val="18"/>
                <w:szCs w:val="18"/>
                <w:lang w:eastAsia="ru-RU"/>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База семейного отдыха Рождественская</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проект</w:t>
            </w:r>
          </w:p>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инв. пл-ка</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ГП ВО Санаторий «Леденгск»</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111</w:t>
            </w:r>
          </w:p>
          <w:p w:rsidR="006A76B1" w:rsidRDefault="006A76B1">
            <w:pPr>
              <w:widowControl w:val="0"/>
              <w:spacing w:after="0" w:line="240" w:lineRule="auto"/>
              <w:jc w:val="both"/>
              <w:rPr>
                <w:rFonts w:ascii="Times New Roman" w:eastAsia="Times New Roman" w:hAnsi="Times New Roman" w:cs="Times New Roman"/>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1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16,650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1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16,650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111</w:t>
            </w:r>
          </w:p>
          <w:p w:rsidR="006A76B1" w:rsidRDefault="006A76B1">
            <w:pPr>
              <w:widowControl w:val="0"/>
              <w:spacing w:after="0" w:line="240" w:lineRule="auto"/>
              <w:jc w:val="both"/>
              <w:rPr>
                <w:rFonts w:ascii="Times New Roman" w:eastAsia="Times New Roman" w:hAnsi="Times New Roman" w:cs="Times New Roman"/>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1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16,650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11"/>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16,650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Пекарня ИП</w:t>
            </w:r>
          </w:p>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Немеш Е.С.</w:t>
            </w:r>
          </w:p>
        </w:tc>
        <w:tc>
          <w:tcPr>
            <w:tcW w:w="54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6,900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6,900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6,900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ТП 414-1-42.89</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Пекарня ПК «Бабушкинский»</w:t>
            </w:r>
          </w:p>
        </w:tc>
        <w:tc>
          <w:tcPr>
            <w:tcW w:w="54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6,900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6,900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6,900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ТП 414-1-42.89</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СППК «Родник»</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тн</w:t>
            </w:r>
          </w:p>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тн</w:t>
            </w:r>
          </w:p>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тн</w:t>
            </w:r>
          </w:p>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тн</w:t>
            </w:r>
          </w:p>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тн</w:t>
            </w:r>
          </w:p>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тн</w:t>
            </w:r>
          </w:p>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тн</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0,684</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0,056</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0,031</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0,036</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0,054</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0,018</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4000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9000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29000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48000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53000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12000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2,736</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0,899</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0,828</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2,592</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0,530</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0,216</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3200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7200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23200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18400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38400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42400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9600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2,189</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0,403</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0,719</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0,662</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2,074</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0,424</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0,173</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0,547</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0,101</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0,180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0,166</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0,518</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0,106</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0,043</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0,684</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0,056</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0,031</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0,036</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0,054</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0,018</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4000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9000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29000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48000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53000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12000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2,736</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0,899</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0,828</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2,592</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0,530</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0,216</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3200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7200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23200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18400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38400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42400</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9600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2,189</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0,403</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0,719</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0,662</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2,074</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0,424</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0,173</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0,547</w:t>
            </w:r>
          </w:p>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0,101</w:t>
            </w:r>
          </w:p>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0,180</w:t>
            </w:r>
          </w:p>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0,166</w:t>
            </w:r>
          </w:p>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0,518</w:t>
            </w:r>
          </w:p>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0,106</w:t>
            </w:r>
          </w:p>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0,043</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молоко</w:t>
            </w:r>
          </w:p>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кефир</w:t>
            </w:r>
          </w:p>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сливки</w:t>
            </w:r>
          </w:p>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сметана</w:t>
            </w:r>
          </w:p>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творог</w:t>
            </w:r>
          </w:p>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масло слив.</w:t>
            </w:r>
          </w:p>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йогурт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ДРСУ ПАО «Вологодавтодор»</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1,025</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1,025</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1,025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1,025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АЗС № 32</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0,200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0,200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0,200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МУП «Леденгск»</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0,475</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0,475</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0,475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0,475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ООО «Единство»</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ДРСУ</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1,025</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1,025</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1,025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1,025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0" w:right="-118"/>
              <w:jc w:val="both"/>
              <w:rPr>
                <w:rFonts w:ascii="Times New Roman" w:eastAsia="Times New Roman" w:hAnsi="Times New Roman" w:cs="Times New Roman"/>
                <w:sz w:val="20"/>
                <w:szCs w:val="20"/>
                <w:lang w:eastAsia="ru-RU"/>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Помывка в бане</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4459/</w:t>
            </w:r>
          </w:p>
          <w:p w:rsidR="006A76B1" w:rsidRDefault="006A76B1">
            <w:pPr>
              <w:widowControl w:val="0"/>
              <w:spacing w:after="0" w:line="240" w:lineRule="auto"/>
              <w:ind w:left="-34" w:right="-4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8,7</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38,793/ 0,061</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7" w:right="-7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38,793/ 0,061</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4575/</w:t>
            </w:r>
          </w:p>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rPr>
              <w:t>9</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8,7</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39,803/ 0,078</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7" w:right="-7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39,803/ 0,078</w:t>
            </w:r>
          </w:p>
        </w:tc>
        <w:tc>
          <w:tcPr>
            <w:tcW w:w="984"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r>
      <w:tr w:rsidR="00D666F7" w:rsidTr="00BE6AAB">
        <w:trPr>
          <w:jc w:val="center"/>
        </w:trPr>
        <w:tc>
          <w:tcPr>
            <w:tcW w:w="550"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D666F7" w:rsidRDefault="00D666F7"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ИТОГО по </w:t>
            </w:r>
          </w:p>
          <w:p w:rsidR="00D666F7" w:rsidRPr="008F1D98" w:rsidRDefault="00D666F7"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с. им. Бабушкина</w:t>
            </w:r>
          </w:p>
        </w:tc>
        <w:tc>
          <w:tcPr>
            <w:tcW w:w="540"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84" w:right="-94"/>
              <w:contextualSpacing/>
              <w:jc w:val="both"/>
              <w:rPr>
                <w:rFonts w:ascii="Times New Roman" w:eastAsia="Times New Roman" w:hAnsi="Times New Roman" w:cs="Times New Roman"/>
                <w:sz w:val="20"/>
                <w:szCs w:val="20"/>
                <w:highlight w:val="green"/>
                <w:lang w:eastAsia="ru-RU"/>
              </w:rPr>
            </w:pPr>
          </w:p>
        </w:tc>
        <w:tc>
          <w:tcPr>
            <w:tcW w:w="623"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34" w:right="-42"/>
              <w:contextualSpacing/>
              <w:jc w:val="both"/>
              <w:rPr>
                <w:rFonts w:ascii="Times New Roman" w:eastAsia="Times New Roman" w:hAnsi="Times New Roman" w:cs="Times New Roman"/>
                <w:sz w:val="20"/>
                <w:szCs w:val="20"/>
                <w:highlight w:val="green"/>
                <w:lang w:eastAsia="ru-RU"/>
              </w:rPr>
            </w:pPr>
          </w:p>
        </w:tc>
        <w:tc>
          <w:tcPr>
            <w:tcW w:w="709"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73" w:right="-83"/>
              <w:contextualSpacing/>
              <w:jc w:val="both"/>
              <w:rPr>
                <w:rFonts w:ascii="Times New Roman" w:eastAsia="Times New Roman" w:hAnsi="Times New Roman" w:cs="Times New Roman"/>
                <w:sz w:val="20"/>
                <w:szCs w:val="20"/>
                <w:highlight w:val="green"/>
                <w:lang w:eastAsia="ru-RU"/>
              </w:rPr>
            </w:pPr>
          </w:p>
        </w:tc>
        <w:tc>
          <w:tcPr>
            <w:tcW w:w="851" w:type="dxa"/>
            <w:tcBorders>
              <w:top w:val="single" w:sz="4" w:space="0" w:color="auto"/>
              <w:left w:val="single" w:sz="4" w:space="0" w:color="auto"/>
              <w:bottom w:val="single" w:sz="4" w:space="0" w:color="auto"/>
              <w:right w:val="single" w:sz="4" w:space="0" w:color="auto"/>
            </w:tcBorders>
            <w:hideMark/>
          </w:tcPr>
          <w:p w:rsidR="00D666F7" w:rsidRPr="005B621A" w:rsidRDefault="00D666F7" w:rsidP="00D666F7">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sidRPr="005B621A">
              <w:rPr>
                <w:rFonts w:ascii="Times New Roman" w:eastAsia="Times New Roman" w:hAnsi="Times New Roman" w:cs="Times New Roman"/>
                <w:sz w:val="20"/>
                <w:szCs w:val="20"/>
                <w:lang w:eastAsia="ru-RU"/>
              </w:rPr>
              <w:t>888,692/</w:t>
            </w:r>
          </w:p>
          <w:p w:rsidR="00D666F7" w:rsidRPr="005B621A" w:rsidRDefault="00D666F7" w:rsidP="00D666F7">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sidRPr="005B621A">
              <w:rPr>
                <w:rFonts w:ascii="Times New Roman" w:eastAsia="Times New Roman" w:hAnsi="Times New Roman" w:cs="Times New Roman"/>
                <w:sz w:val="20"/>
                <w:szCs w:val="20"/>
                <w:lang w:eastAsia="ru-RU"/>
              </w:rPr>
              <w:t>1,181</w:t>
            </w:r>
          </w:p>
        </w:tc>
        <w:tc>
          <w:tcPr>
            <w:tcW w:w="708" w:type="dxa"/>
            <w:tcBorders>
              <w:top w:val="single" w:sz="4" w:space="0" w:color="auto"/>
              <w:left w:val="single" w:sz="4" w:space="0" w:color="auto"/>
              <w:bottom w:val="single" w:sz="4" w:space="0" w:color="auto"/>
              <w:right w:val="single" w:sz="4" w:space="0" w:color="auto"/>
            </w:tcBorders>
          </w:tcPr>
          <w:p w:rsidR="00D666F7" w:rsidRPr="005B621A" w:rsidRDefault="00D666F7" w:rsidP="00D666F7">
            <w:pPr>
              <w:widowControl w:val="0"/>
              <w:spacing w:after="0" w:line="240" w:lineRule="auto"/>
              <w:ind w:left="-57" w:right="-70"/>
              <w:contextualSpacing/>
              <w:jc w:val="both"/>
              <w:rPr>
                <w:rFonts w:ascii="Times New Roman" w:eastAsia="Times New Roman" w:hAnsi="Times New Roman" w:cs="Times New Roman"/>
                <w:sz w:val="20"/>
                <w:szCs w:val="20"/>
                <w:lang w:eastAsia="ru-RU"/>
              </w:rPr>
            </w:pPr>
          </w:p>
        </w:tc>
        <w:tc>
          <w:tcPr>
            <w:tcW w:w="822" w:type="dxa"/>
            <w:tcBorders>
              <w:top w:val="single" w:sz="4" w:space="0" w:color="auto"/>
              <w:left w:val="single" w:sz="4" w:space="0" w:color="auto"/>
              <w:bottom w:val="single" w:sz="4" w:space="0" w:color="auto"/>
              <w:right w:val="single" w:sz="4" w:space="0" w:color="auto"/>
            </w:tcBorders>
            <w:hideMark/>
          </w:tcPr>
          <w:p w:rsidR="00D666F7" w:rsidRPr="005B621A" w:rsidRDefault="00D666F7" w:rsidP="00D666F7">
            <w:pPr>
              <w:widowControl w:val="0"/>
              <w:spacing w:after="0" w:line="240" w:lineRule="auto"/>
              <w:ind w:left="-56" w:right="-55"/>
              <w:contextualSpacing/>
              <w:jc w:val="both"/>
              <w:rPr>
                <w:rFonts w:ascii="Times New Roman" w:eastAsia="Times New Roman" w:hAnsi="Times New Roman" w:cs="Times New Roman"/>
                <w:sz w:val="20"/>
                <w:szCs w:val="20"/>
                <w:lang w:eastAsia="ru-RU"/>
              </w:rPr>
            </w:pPr>
            <w:r w:rsidRPr="005B621A">
              <w:rPr>
                <w:rFonts w:ascii="Times New Roman" w:eastAsia="Times New Roman" w:hAnsi="Times New Roman" w:cs="Times New Roman"/>
                <w:sz w:val="20"/>
                <w:szCs w:val="20"/>
                <w:lang w:eastAsia="ru-RU"/>
              </w:rPr>
              <w:t>840,186/</w:t>
            </w:r>
          </w:p>
          <w:p w:rsidR="00D666F7" w:rsidRPr="005B621A" w:rsidRDefault="00D666F7" w:rsidP="00D666F7">
            <w:pPr>
              <w:widowControl w:val="0"/>
              <w:spacing w:after="0" w:line="240" w:lineRule="auto"/>
              <w:ind w:left="-56" w:right="-55"/>
              <w:contextualSpacing/>
              <w:jc w:val="both"/>
              <w:rPr>
                <w:rFonts w:ascii="Times New Roman" w:eastAsia="Times New Roman" w:hAnsi="Times New Roman" w:cs="Times New Roman"/>
                <w:sz w:val="20"/>
                <w:szCs w:val="20"/>
                <w:lang w:eastAsia="ru-RU"/>
              </w:rPr>
            </w:pPr>
            <w:r w:rsidRPr="005B621A">
              <w:rPr>
                <w:rFonts w:ascii="Times New Roman" w:eastAsia="Times New Roman" w:hAnsi="Times New Roman" w:cs="Times New Roman"/>
                <w:sz w:val="20"/>
                <w:szCs w:val="20"/>
                <w:lang w:eastAsia="ru-RU"/>
              </w:rPr>
              <w:t>1,120</w:t>
            </w:r>
          </w:p>
        </w:tc>
        <w:tc>
          <w:tcPr>
            <w:tcW w:w="759" w:type="dxa"/>
            <w:tcBorders>
              <w:top w:val="single" w:sz="4" w:space="0" w:color="auto"/>
              <w:left w:val="single" w:sz="4" w:space="0" w:color="auto"/>
              <w:bottom w:val="single" w:sz="4" w:space="0" w:color="auto"/>
              <w:right w:val="single" w:sz="4" w:space="0" w:color="auto"/>
            </w:tcBorders>
            <w:hideMark/>
          </w:tcPr>
          <w:p w:rsidR="00D666F7" w:rsidRPr="005B621A"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sidRPr="005B621A">
              <w:rPr>
                <w:rFonts w:ascii="Times New Roman" w:eastAsia="Times New Roman" w:hAnsi="Times New Roman" w:cs="Times New Roman"/>
                <w:sz w:val="20"/>
                <w:szCs w:val="20"/>
                <w:lang w:eastAsia="ru-RU"/>
              </w:rPr>
              <w:t>50,906/</w:t>
            </w:r>
          </w:p>
          <w:p w:rsidR="00D666F7" w:rsidRPr="005B621A"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sidRPr="005B621A">
              <w:rPr>
                <w:rFonts w:ascii="Times New Roman" w:eastAsia="Times New Roman" w:hAnsi="Times New Roman" w:cs="Times New Roman"/>
                <w:sz w:val="20"/>
                <w:szCs w:val="20"/>
                <w:lang w:eastAsia="ru-RU"/>
              </w:rPr>
              <w:t>0,061</w:t>
            </w:r>
          </w:p>
        </w:tc>
        <w:tc>
          <w:tcPr>
            <w:tcW w:w="770" w:type="dxa"/>
            <w:tcBorders>
              <w:top w:val="single" w:sz="4" w:space="0" w:color="auto"/>
              <w:left w:val="single" w:sz="4" w:space="0" w:color="auto"/>
              <w:bottom w:val="single" w:sz="4" w:space="0" w:color="auto"/>
              <w:right w:val="single" w:sz="4" w:space="0" w:color="auto"/>
            </w:tcBorders>
            <w:hideMark/>
          </w:tcPr>
          <w:p w:rsidR="00D666F7" w:rsidRPr="005B621A" w:rsidRDefault="00D666F7" w:rsidP="00D666F7">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sidRPr="005B621A">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tcPr>
          <w:p w:rsidR="00D666F7" w:rsidRPr="00070163" w:rsidRDefault="00D666F7" w:rsidP="00D666F7">
            <w:pPr>
              <w:widowControl w:val="0"/>
              <w:spacing w:after="0" w:line="240" w:lineRule="auto"/>
              <w:ind w:left="-74" w:right="-113"/>
              <w:jc w:val="both"/>
              <w:rPr>
                <w:rFonts w:ascii="Times New Roman" w:eastAsia="Times New Roman" w:hAnsi="Times New Roman" w:cs="Times New Roman"/>
                <w:sz w:val="20"/>
                <w:szCs w:val="20"/>
                <w:highlight w:val="green"/>
              </w:rPr>
            </w:pPr>
          </w:p>
        </w:tc>
        <w:tc>
          <w:tcPr>
            <w:tcW w:w="709" w:type="dxa"/>
            <w:tcBorders>
              <w:top w:val="single" w:sz="4" w:space="0" w:color="auto"/>
              <w:left w:val="single" w:sz="4" w:space="0" w:color="auto"/>
              <w:bottom w:val="single" w:sz="4" w:space="0" w:color="auto"/>
              <w:right w:val="single" w:sz="4" w:space="0" w:color="auto"/>
            </w:tcBorders>
          </w:tcPr>
          <w:p w:rsidR="00D666F7" w:rsidRPr="00070163" w:rsidRDefault="00D666F7" w:rsidP="00D666F7">
            <w:pPr>
              <w:widowControl w:val="0"/>
              <w:spacing w:after="0" w:line="240" w:lineRule="auto"/>
              <w:ind w:left="-84" w:right="-96"/>
              <w:jc w:val="both"/>
              <w:rPr>
                <w:rFonts w:ascii="Times New Roman" w:eastAsia="Times New Roman" w:hAnsi="Times New Roman" w:cs="Times New Roman"/>
                <w:sz w:val="20"/>
                <w:szCs w:val="20"/>
                <w:highlight w:val="green"/>
              </w:rPr>
            </w:pPr>
          </w:p>
        </w:tc>
        <w:tc>
          <w:tcPr>
            <w:tcW w:w="891" w:type="dxa"/>
            <w:tcBorders>
              <w:top w:val="single" w:sz="4" w:space="0" w:color="auto"/>
              <w:left w:val="single" w:sz="4" w:space="0" w:color="auto"/>
              <w:bottom w:val="single" w:sz="4" w:space="0" w:color="auto"/>
              <w:right w:val="single" w:sz="4" w:space="0" w:color="auto"/>
            </w:tcBorders>
            <w:hideMark/>
          </w:tcPr>
          <w:p w:rsidR="00D666F7" w:rsidRPr="005B621A" w:rsidRDefault="00D666F7" w:rsidP="00D666F7">
            <w:pPr>
              <w:widowControl w:val="0"/>
              <w:spacing w:after="0" w:line="240" w:lineRule="auto"/>
              <w:ind w:left="-56" w:right="-80"/>
              <w:jc w:val="both"/>
              <w:rPr>
                <w:rFonts w:ascii="Times New Roman" w:eastAsia="Times New Roman" w:hAnsi="Times New Roman" w:cs="Times New Roman"/>
                <w:sz w:val="20"/>
                <w:szCs w:val="20"/>
              </w:rPr>
            </w:pPr>
            <w:r w:rsidRPr="005B621A">
              <w:rPr>
                <w:rFonts w:ascii="Times New Roman" w:eastAsia="Times New Roman" w:hAnsi="Times New Roman" w:cs="Times New Roman"/>
                <w:sz w:val="20"/>
                <w:szCs w:val="20"/>
              </w:rPr>
              <w:t>1134,669/</w:t>
            </w:r>
          </w:p>
          <w:p w:rsidR="00D666F7" w:rsidRPr="005B621A" w:rsidRDefault="00D666F7" w:rsidP="00D666F7">
            <w:pPr>
              <w:widowControl w:val="0"/>
              <w:spacing w:after="0" w:line="240" w:lineRule="auto"/>
              <w:ind w:left="-56" w:right="-80"/>
              <w:jc w:val="both"/>
              <w:rPr>
                <w:rFonts w:ascii="Times New Roman" w:eastAsia="Times New Roman" w:hAnsi="Times New Roman" w:cs="Times New Roman"/>
                <w:sz w:val="20"/>
                <w:szCs w:val="20"/>
              </w:rPr>
            </w:pPr>
            <w:r w:rsidRPr="005B621A">
              <w:rPr>
                <w:rFonts w:ascii="Times New Roman" w:eastAsia="Times New Roman" w:hAnsi="Times New Roman" w:cs="Times New Roman"/>
                <w:sz w:val="20"/>
                <w:szCs w:val="20"/>
              </w:rPr>
              <w:t>1,878</w:t>
            </w:r>
          </w:p>
        </w:tc>
        <w:tc>
          <w:tcPr>
            <w:tcW w:w="709" w:type="dxa"/>
            <w:tcBorders>
              <w:top w:val="single" w:sz="4" w:space="0" w:color="auto"/>
              <w:left w:val="single" w:sz="4" w:space="0" w:color="auto"/>
              <w:bottom w:val="single" w:sz="4" w:space="0" w:color="auto"/>
              <w:right w:val="single" w:sz="4" w:space="0" w:color="auto"/>
            </w:tcBorders>
          </w:tcPr>
          <w:p w:rsidR="00D666F7" w:rsidRPr="005B621A" w:rsidRDefault="00D666F7" w:rsidP="00D666F7">
            <w:pPr>
              <w:widowControl w:val="0"/>
              <w:spacing w:after="0" w:line="240" w:lineRule="auto"/>
              <w:jc w:val="both"/>
              <w:rPr>
                <w:rFonts w:ascii="Times New Roman" w:eastAsia="Times New Roman" w:hAnsi="Times New Roman" w:cs="Times New Roman"/>
                <w:sz w:val="20"/>
                <w:szCs w:val="20"/>
              </w:rPr>
            </w:pPr>
          </w:p>
        </w:tc>
        <w:tc>
          <w:tcPr>
            <w:tcW w:w="951" w:type="dxa"/>
            <w:tcBorders>
              <w:top w:val="single" w:sz="4" w:space="0" w:color="auto"/>
              <w:left w:val="single" w:sz="4" w:space="0" w:color="auto"/>
              <w:bottom w:val="single" w:sz="4" w:space="0" w:color="auto"/>
              <w:right w:val="single" w:sz="4" w:space="0" w:color="auto"/>
            </w:tcBorders>
            <w:hideMark/>
          </w:tcPr>
          <w:p w:rsidR="00D666F7" w:rsidRPr="005B621A" w:rsidRDefault="00D666F7" w:rsidP="00D666F7">
            <w:pPr>
              <w:widowControl w:val="0"/>
              <w:spacing w:after="0" w:line="240" w:lineRule="auto"/>
              <w:ind w:left="-66" w:right="-63"/>
              <w:jc w:val="both"/>
              <w:rPr>
                <w:rFonts w:ascii="Times New Roman" w:eastAsia="Times New Roman" w:hAnsi="Times New Roman" w:cs="Times New Roman"/>
                <w:sz w:val="20"/>
                <w:szCs w:val="20"/>
              </w:rPr>
            </w:pPr>
            <w:r w:rsidRPr="005B621A">
              <w:rPr>
                <w:rFonts w:ascii="Times New Roman" w:eastAsia="Times New Roman" w:hAnsi="Times New Roman" w:cs="Times New Roman"/>
                <w:sz w:val="20"/>
                <w:szCs w:val="20"/>
              </w:rPr>
              <w:t>1072,253/</w:t>
            </w:r>
          </w:p>
          <w:p w:rsidR="00D666F7" w:rsidRPr="005B621A" w:rsidRDefault="00D666F7" w:rsidP="00D666F7">
            <w:pPr>
              <w:widowControl w:val="0"/>
              <w:spacing w:after="0" w:line="240" w:lineRule="auto"/>
              <w:ind w:left="-66" w:right="-63"/>
              <w:jc w:val="both"/>
              <w:rPr>
                <w:rFonts w:ascii="Times New Roman" w:eastAsia="Times New Roman" w:hAnsi="Times New Roman" w:cs="Times New Roman"/>
                <w:sz w:val="20"/>
                <w:szCs w:val="20"/>
              </w:rPr>
            </w:pPr>
            <w:r w:rsidRPr="005B621A">
              <w:rPr>
                <w:rFonts w:ascii="Times New Roman" w:eastAsia="Times New Roman" w:hAnsi="Times New Roman" w:cs="Times New Roman"/>
                <w:sz w:val="20"/>
                <w:szCs w:val="20"/>
              </w:rPr>
              <w:t>1,800</w:t>
            </w:r>
          </w:p>
        </w:tc>
        <w:tc>
          <w:tcPr>
            <w:tcW w:w="852" w:type="dxa"/>
            <w:tcBorders>
              <w:top w:val="single" w:sz="4" w:space="0" w:color="auto"/>
              <w:left w:val="single" w:sz="4" w:space="0" w:color="auto"/>
              <w:bottom w:val="single" w:sz="4" w:space="0" w:color="auto"/>
              <w:right w:val="single" w:sz="4" w:space="0" w:color="auto"/>
            </w:tcBorders>
            <w:hideMark/>
          </w:tcPr>
          <w:p w:rsidR="00D666F7" w:rsidRPr="005B621A" w:rsidRDefault="00D666F7" w:rsidP="00D666F7">
            <w:pPr>
              <w:widowControl w:val="0"/>
              <w:spacing w:after="0" w:line="240" w:lineRule="auto"/>
              <w:ind w:left="-27" w:right="-105"/>
              <w:jc w:val="both"/>
              <w:rPr>
                <w:rFonts w:ascii="Times New Roman" w:eastAsia="Times New Roman" w:hAnsi="Times New Roman" w:cs="Times New Roman"/>
                <w:sz w:val="20"/>
                <w:szCs w:val="20"/>
              </w:rPr>
            </w:pPr>
            <w:r w:rsidRPr="005B621A">
              <w:rPr>
                <w:rFonts w:ascii="Times New Roman" w:eastAsia="Times New Roman" w:hAnsi="Times New Roman" w:cs="Times New Roman"/>
                <w:sz w:val="20"/>
                <w:szCs w:val="20"/>
              </w:rPr>
              <w:t>62,416/</w:t>
            </w:r>
          </w:p>
          <w:p w:rsidR="00D666F7" w:rsidRPr="005B621A" w:rsidRDefault="00D666F7" w:rsidP="00D666F7">
            <w:pPr>
              <w:widowControl w:val="0"/>
              <w:spacing w:after="0" w:line="240" w:lineRule="auto"/>
              <w:ind w:left="-27" w:right="-105"/>
              <w:jc w:val="both"/>
              <w:rPr>
                <w:rFonts w:ascii="Times New Roman" w:eastAsia="Times New Roman" w:hAnsi="Times New Roman" w:cs="Times New Roman"/>
                <w:sz w:val="20"/>
                <w:szCs w:val="20"/>
              </w:rPr>
            </w:pPr>
            <w:r w:rsidRPr="005B621A">
              <w:rPr>
                <w:rFonts w:ascii="Times New Roman" w:eastAsia="Times New Roman" w:hAnsi="Times New Roman" w:cs="Times New Roman"/>
                <w:sz w:val="20"/>
                <w:szCs w:val="20"/>
              </w:rPr>
              <w:t>0,078</w:t>
            </w:r>
          </w:p>
        </w:tc>
        <w:tc>
          <w:tcPr>
            <w:tcW w:w="984" w:type="dxa"/>
            <w:tcBorders>
              <w:top w:val="single" w:sz="4" w:space="0" w:color="auto"/>
              <w:left w:val="single" w:sz="4" w:space="0" w:color="auto"/>
              <w:bottom w:val="single" w:sz="4" w:space="0" w:color="auto"/>
              <w:right w:val="single" w:sz="4" w:space="0" w:color="auto"/>
            </w:tcBorders>
            <w:hideMark/>
          </w:tcPr>
          <w:p w:rsidR="00D666F7" w:rsidRDefault="00D666F7" w:rsidP="00D666F7">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116"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jc w:val="both"/>
              <w:rPr>
                <w:rFonts w:ascii="Times New Roman" w:eastAsia="Times New Roman" w:hAnsi="Times New Roman" w:cs="Times New Roman"/>
                <w:b/>
                <w:sz w:val="20"/>
                <w:szCs w:val="20"/>
                <w:highlight w:val="green"/>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д. Демьяновский Погост</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225</w:t>
            </w:r>
          </w:p>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708"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82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75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77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61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226</w:t>
            </w:r>
          </w:p>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p>
        </w:tc>
        <w:tc>
          <w:tcPr>
            <w:tcW w:w="89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9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85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27" w:right="-105"/>
              <w:jc w:val="both"/>
              <w:rPr>
                <w:rFonts w:ascii="Times New Roman" w:eastAsia="Times New Roman" w:hAnsi="Times New Roman" w:cs="Times New Roman"/>
                <w:sz w:val="20"/>
                <w:szCs w:val="20"/>
              </w:rPr>
            </w:pPr>
          </w:p>
        </w:tc>
        <w:tc>
          <w:tcPr>
            <w:tcW w:w="984"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 xml:space="preserve">Жители в домах, с водоснабжением, водонагревателями и автономной канализацией </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16,800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7" w:right="-7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8,400</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8,400</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226</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200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45,200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200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45,200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Жители в домах с водоснабжением из шахтных колодцев и ВРК с выгребными ямами</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6,000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3,000</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3,000</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МБОУ «Бабушкинская СШ» структурное подразделение «Группа дошкольного образования»</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 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15     4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1,200</w:t>
            </w:r>
          </w:p>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40</w:t>
            </w:r>
          </w:p>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0,600</w:t>
            </w:r>
          </w:p>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0,030</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0,600</w:t>
            </w:r>
          </w:p>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0,030</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15     4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1,200</w:t>
            </w:r>
          </w:p>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1,200</w:t>
            </w:r>
          </w:p>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Структурное подразделение «Начальные и основные классы»</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34   </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0,680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0,340</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0,340</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2,400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Дом культуры</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0,520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0,520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проект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Библиотека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проект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Спортивная площадка</w:t>
            </w:r>
          </w:p>
        </w:tc>
        <w:tc>
          <w:tcPr>
            <w:tcW w:w="54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58" w:right="-66"/>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кв.м</w:t>
            </w:r>
          </w:p>
          <w:p w:rsidR="006A76B1" w:rsidRDefault="006A76B1">
            <w:pPr>
              <w:widowControl w:val="0"/>
              <w:spacing w:after="0" w:line="240" w:lineRule="auto"/>
              <w:ind w:left="-58" w:right="-66"/>
              <w:jc w:val="both"/>
              <w:rPr>
                <w:rFonts w:ascii="Times New Roman" w:eastAsia="Times New Roman" w:hAnsi="Times New Roman" w:cs="Times New Roman"/>
                <w:sz w:val="20"/>
                <w:szCs w:val="20"/>
                <w:lang w:eastAsia="ru-RU"/>
              </w:rPr>
            </w:pP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4" w:right="-87"/>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1000</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83"/>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w:t>
            </w:r>
          </w:p>
          <w:p w:rsidR="006A76B1" w:rsidRDefault="006A76B1">
            <w:pPr>
              <w:widowControl w:val="0"/>
              <w:spacing w:after="0" w:line="240" w:lineRule="auto"/>
              <w:ind w:left="-73" w:right="-83"/>
              <w:jc w:val="both"/>
              <w:rPr>
                <w:rFonts w:ascii="Times New Roman" w:eastAsia="Times New Roman" w:hAnsi="Times New Roman" w:cs="Times New Roman"/>
                <w:sz w:val="20"/>
                <w:szCs w:val="20"/>
                <w:lang w:eastAsia="ru-RU"/>
              </w:rPr>
            </w:pPr>
          </w:p>
        </w:tc>
        <w:tc>
          <w:tcPr>
            <w:tcW w:w="89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0,500</w:t>
            </w:r>
          </w:p>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83"/>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w:t>
            </w:r>
          </w:p>
          <w:p w:rsidR="006A76B1" w:rsidRDefault="006A76B1">
            <w:pPr>
              <w:widowControl w:val="0"/>
              <w:spacing w:after="0" w:line="240" w:lineRule="auto"/>
              <w:ind w:left="-73" w:right="-83"/>
              <w:jc w:val="both"/>
              <w:rPr>
                <w:rFonts w:ascii="Times New Roman" w:eastAsia="Times New Roman" w:hAnsi="Times New Roman" w:cs="Times New Roman"/>
                <w:sz w:val="20"/>
                <w:szCs w:val="20"/>
                <w:lang w:eastAsia="ru-RU"/>
              </w:rPr>
            </w:pPr>
          </w:p>
        </w:tc>
        <w:tc>
          <w:tcPr>
            <w:tcW w:w="9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0,500</w:t>
            </w:r>
          </w:p>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проект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Демьяновский ФАП</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 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1         1</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30        10</w:t>
            </w:r>
          </w:p>
        </w:tc>
        <w:tc>
          <w:tcPr>
            <w:tcW w:w="89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0,03</w:t>
            </w:r>
          </w:p>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 0,01</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30        10</w:t>
            </w:r>
          </w:p>
        </w:tc>
        <w:tc>
          <w:tcPr>
            <w:tcW w:w="9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0,03</w:t>
            </w:r>
          </w:p>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 0,01</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кап. ремонт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Объект бытового обслуживания</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2" w:right="-4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проект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Банный комплекс</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9" w:right="-68"/>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1,620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9" w:right="-68"/>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1,620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проект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Отделение почтовой связи</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p>
        </w:tc>
        <w:tc>
          <w:tcPr>
            <w:tcW w:w="708"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p>
        </w:tc>
        <w:tc>
          <w:tcPr>
            <w:tcW w:w="82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p>
        </w:tc>
        <w:tc>
          <w:tcPr>
            <w:tcW w:w="75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p>
        </w:tc>
        <w:tc>
          <w:tcPr>
            <w:tcW w:w="77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9" w:right="-68"/>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9" w:right="-68"/>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проект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Кафе</w:t>
            </w:r>
          </w:p>
          <w:p w:rsidR="006A76B1" w:rsidRDefault="006A76B1" w:rsidP="008F1D98">
            <w:pPr>
              <w:widowControl w:val="0"/>
              <w:spacing w:after="0" w:line="216" w:lineRule="auto"/>
              <w:rPr>
                <w:rFonts w:ascii="Times New Roman" w:eastAsia="Times New Roman" w:hAnsi="Times New Roman" w:cs="Times New Roman"/>
                <w:sz w:val="20"/>
                <w:szCs w:val="24"/>
                <w:lang w:eastAsia="ru-RU"/>
              </w:rPr>
            </w:pP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блюд </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436</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5,232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5,232</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2" w:right="-74"/>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проект, 22 посадочных места</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Магазины</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2" w:right="-37"/>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кв.м</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0,063</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0,032</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0,032</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0,063</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0,063</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Помывка в бане</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8,7</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1,958</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1,958</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226</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8,7</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1,966</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1,966</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b/>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ИТОГО по </w:t>
            </w:r>
          </w:p>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д. Демьяновский Погост</w:t>
            </w:r>
          </w:p>
        </w:tc>
        <w:tc>
          <w:tcPr>
            <w:tcW w:w="54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4"/>
              <w:jc w:val="both"/>
              <w:rPr>
                <w:rFonts w:ascii="Times New Roman" w:eastAsia="Times New Roman" w:hAnsi="Times New Roman" w:cs="Times New Roman"/>
                <w:sz w:val="20"/>
                <w:szCs w:val="24"/>
                <w:highlight w:val="green"/>
                <w:lang w:eastAsia="ru-RU"/>
              </w:rPr>
            </w:pPr>
          </w:p>
        </w:tc>
        <w:tc>
          <w:tcPr>
            <w:tcW w:w="623"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highlight w:val="green"/>
                <w:lang w:eastAsia="ru-RU"/>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highlight w:val="green"/>
                <w:lang w:eastAsia="ru-RU"/>
              </w:rPr>
            </w:pP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26,761</w:t>
            </w:r>
          </w:p>
        </w:tc>
        <w:tc>
          <w:tcPr>
            <w:tcW w:w="708"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7"/>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14,360</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14,402</w:t>
            </w:r>
          </w:p>
        </w:tc>
        <w:tc>
          <w:tcPr>
            <w:tcW w:w="61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4" w:right="-113"/>
              <w:jc w:val="both"/>
              <w:rPr>
                <w:rFonts w:ascii="Times New Roman" w:eastAsia="Times New Roman" w:hAnsi="Times New Roman" w:cs="Times New Roman"/>
                <w:sz w:val="20"/>
                <w:szCs w:val="20"/>
                <w:highlight w:val="green"/>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6"/>
              <w:jc w:val="both"/>
              <w:rPr>
                <w:rFonts w:ascii="Times New Roman" w:eastAsia="Times New Roman" w:hAnsi="Times New Roman" w:cs="Times New Roman"/>
                <w:sz w:val="20"/>
                <w:szCs w:val="20"/>
                <w:highlight w:val="green"/>
              </w:rPr>
            </w:pP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58,951</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56,985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1,966</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b/>
                <w:sz w:val="20"/>
                <w:szCs w:val="20"/>
                <w:highlight w:val="green"/>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д. Климовская</w:t>
            </w:r>
          </w:p>
        </w:tc>
        <w:tc>
          <w:tcPr>
            <w:tcW w:w="54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708"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2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75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77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p>
        </w:tc>
        <w:tc>
          <w:tcPr>
            <w:tcW w:w="89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9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85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27" w:right="-105"/>
              <w:jc w:val="both"/>
              <w:rPr>
                <w:rFonts w:ascii="Times New Roman" w:eastAsia="Times New Roman" w:hAnsi="Times New Roman" w:cs="Times New Roman"/>
                <w:sz w:val="20"/>
                <w:szCs w:val="20"/>
              </w:rPr>
            </w:pPr>
          </w:p>
        </w:tc>
        <w:tc>
          <w:tcPr>
            <w:tcW w:w="984"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Жители в домах с водоснабжением из шахтных колодцев и ВРК с выгребными ямами</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50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0,250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0,125</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0,125</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6</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50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0,300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0,150</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0,150</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Помывка в бане</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8,7</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0,044</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0,044</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6</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8,7</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0,052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0,052</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ИТОГО по </w:t>
            </w:r>
          </w:p>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д. Климовская</w:t>
            </w:r>
          </w:p>
        </w:tc>
        <w:tc>
          <w:tcPr>
            <w:tcW w:w="54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p>
        </w:tc>
        <w:tc>
          <w:tcPr>
            <w:tcW w:w="623"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0,294</w:t>
            </w:r>
          </w:p>
        </w:tc>
        <w:tc>
          <w:tcPr>
            <w:tcW w:w="708"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0,169</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0,125</w:t>
            </w:r>
          </w:p>
        </w:tc>
        <w:tc>
          <w:tcPr>
            <w:tcW w:w="61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0,352</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9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0,202</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0,150</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д. Косиково</w:t>
            </w:r>
          </w:p>
        </w:tc>
        <w:tc>
          <w:tcPr>
            <w:tcW w:w="54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чел.</w:t>
            </w:r>
          </w:p>
        </w:tc>
        <w:tc>
          <w:tcPr>
            <w:tcW w:w="623"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168/</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2</w:t>
            </w:r>
          </w:p>
        </w:tc>
        <w:tc>
          <w:tcPr>
            <w:tcW w:w="70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p>
        </w:tc>
        <w:tc>
          <w:tcPr>
            <w:tcW w:w="851"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708"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22"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75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770"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170/</w:t>
            </w:r>
          </w:p>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p>
        </w:tc>
        <w:tc>
          <w:tcPr>
            <w:tcW w:w="89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9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85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27" w:right="-105"/>
              <w:jc w:val="both"/>
              <w:rPr>
                <w:rFonts w:ascii="Times New Roman" w:eastAsia="Times New Roman" w:hAnsi="Times New Roman" w:cs="Times New Roman"/>
                <w:sz w:val="20"/>
                <w:szCs w:val="20"/>
              </w:rPr>
            </w:pPr>
          </w:p>
        </w:tc>
        <w:tc>
          <w:tcPr>
            <w:tcW w:w="984"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 xml:space="preserve">Жители в домах, с водоснабжением, </w:t>
            </w:r>
            <w:r w:rsidRPr="008F1D98">
              <w:rPr>
                <w:rFonts w:ascii="Times New Roman" w:eastAsia="Times New Roman" w:hAnsi="Times New Roman" w:cs="Times New Roman"/>
                <w:sz w:val="20"/>
                <w:szCs w:val="24"/>
                <w:lang w:eastAsia="ru-RU"/>
              </w:rPr>
              <w:lastRenderedPageBreak/>
              <w:t xml:space="preserve">водонагревателями и автономной канализацией </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16,000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8,000</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8,000</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102</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160</w:t>
            </w:r>
          </w:p>
          <w:p w:rsidR="006A76B1" w:rsidRDefault="006A76B1">
            <w:pPr>
              <w:widowControl w:val="0"/>
              <w:spacing w:after="0" w:line="240" w:lineRule="auto"/>
              <w:ind w:left="-84" w:right="-96"/>
              <w:jc w:val="both"/>
              <w:rPr>
                <w:rFonts w:ascii="Times New Roman" w:eastAsia="Times New Roman" w:hAnsi="Times New Roman" w:cs="Times New Roman"/>
                <w:sz w:val="20"/>
                <w:szCs w:val="20"/>
              </w:rPr>
            </w:pP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16,320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80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8,160</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8,160</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Жители в домах с водоснабжением из шахтных колодцев и с выгребными ямами</w:t>
            </w:r>
          </w:p>
        </w:tc>
        <w:tc>
          <w:tcPr>
            <w:tcW w:w="54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4"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68/</w:t>
            </w:r>
          </w:p>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50</w:t>
            </w:r>
          </w:p>
        </w:tc>
        <w:tc>
          <w:tcPr>
            <w:tcW w:w="8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3,400/</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0,100</w:t>
            </w:r>
          </w:p>
        </w:tc>
        <w:tc>
          <w:tcPr>
            <w:tcW w:w="708"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25</w:t>
            </w:r>
          </w:p>
        </w:tc>
        <w:tc>
          <w:tcPr>
            <w:tcW w:w="82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1,700/</w:t>
            </w:r>
          </w:p>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0,050</w:t>
            </w:r>
          </w:p>
        </w:tc>
        <w:tc>
          <w:tcPr>
            <w:tcW w:w="77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1,700/</w:t>
            </w:r>
          </w:p>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0,050</w:t>
            </w:r>
          </w:p>
        </w:tc>
        <w:tc>
          <w:tcPr>
            <w:tcW w:w="61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68/</w:t>
            </w:r>
          </w:p>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50</w:t>
            </w:r>
          </w:p>
        </w:tc>
        <w:tc>
          <w:tcPr>
            <w:tcW w:w="89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3,400/</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0,100</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25</w:t>
            </w:r>
          </w:p>
        </w:tc>
        <w:tc>
          <w:tcPr>
            <w:tcW w:w="9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5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1,700/</w:t>
            </w:r>
          </w:p>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0,050</w:t>
            </w:r>
          </w:p>
        </w:tc>
        <w:tc>
          <w:tcPr>
            <w:tcW w:w="984"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1,700/</w:t>
            </w:r>
          </w:p>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0,050</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Косиковский ФАП</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 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1         1</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30        10</w:t>
            </w:r>
          </w:p>
        </w:tc>
        <w:tc>
          <w:tcPr>
            <w:tcW w:w="89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0,03</w:t>
            </w:r>
          </w:p>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 0,01</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5"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15          5</w:t>
            </w:r>
          </w:p>
        </w:tc>
        <w:tc>
          <w:tcPr>
            <w:tcW w:w="9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5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0,015</w:t>
            </w:r>
          </w:p>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0,005</w:t>
            </w:r>
          </w:p>
        </w:tc>
        <w:tc>
          <w:tcPr>
            <w:tcW w:w="984"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0,015</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0,005</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кап. ремонт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Магазины</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2" w:right="-37"/>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кв.м</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82,0</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0,123</w:t>
            </w:r>
          </w:p>
        </w:tc>
        <w:tc>
          <w:tcPr>
            <w:tcW w:w="708"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5"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0,75</w:t>
            </w:r>
          </w:p>
        </w:tc>
        <w:tc>
          <w:tcPr>
            <w:tcW w:w="82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7" w:right="-10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0,062</w:t>
            </w:r>
          </w:p>
        </w:tc>
        <w:tc>
          <w:tcPr>
            <w:tcW w:w="77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0,062</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82,0</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1,5</w:t>
            </w:r>
          </w:p>
        </w:tc>
        <w:tc>
          <w:tcPr>
            <w:tcW w:w="89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0,123</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5"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0,75</w:t>
            </w:r>
          </w:p>
        </w:tc>
        <w:tc>
          <w:tcPr>
            <w:tcW w:w="9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5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0,062</w:t>
            </w:r>
          </w:p>
        </w:tc>
        <w:tc>
          <w:tcPr>
            <w:tcW w:w="984"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0,062</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Помывка в бане</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168/</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2</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8,7</w:t>
            </w:r>
          </w:p>
        </w:tc>
        <w:tc>
          <w:tcPr>
            <w:tcW w:w="8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1,462/</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0,017</w:t>
            </w:r>
          </w:p>
        </w:tc>
        <w:tc>
          <w:tcPr>
            <w:tcW w:w="708"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2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1,462/</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0,017</w:t>
            </w:r>
          </w:p>
        </w:tc>
        <w:tc>
          <w:tcPr>
            <w:tcW w:w="77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170/</w:t>
            </w:r>
          </w:p>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8,7</w:t>
            </w:r>
          </w:p>
        </w:tc>
        <w:tc>
          <w:tcPr>
            <w:tcW w:w="89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1,479/</w:t>
            </w:r>
          </w:p>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0,017</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9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5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1,479/</w:t>
            </w:r>
          </w:p>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0,017</w:t>
            </w:r>
          </w:p>
        </w:tc>
        <w:tc>
          <w:tcPr>
            <w:tcW w:w="984"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ИТОГО по </w:t>
            </w:r>
          </w:p>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д. Косиково</w:t>
            </w:r>
          </w:p>
        </w:tc>
        <w:tc>
          <w:tcPr>
            <w:tcW w:w="54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4"/>
              <w:jc w:val="both"/>
              <w:rPr>
                <w:rFonts w:ascii="Times New Roman" w:eastAsia="Times New Roman" w:hAnsi="Times New Roman" w:cs="Times New Roman"/>
                <w:sz w:val="20"/>
                <w:szCs w:val="24"/>
                <w:highlight w:val="green"/>
                <w:lang w:eastAsia="ru-RU"/>
              </w:rPr>
            </w:pPr>
          </w:p>
        </w:tc>
        <w:tc>
          <w:tcPr>
            <w:tcW w:w="623"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78"/>
              <w:jc w:val="both"/>
              <w:rPr>
                <w:rFonts w:ascii="Times New Roman" w:eastAsia="Times New Roman" w:hAnsi="Times New Roman" w:cs="Times New Roman"/>
                <w:sz w:val="20"/>
                <w:szCs w:val="24"/>
                <w:highlight w:val="green"/>
                <w:lang w:eastAsia="ru-RU"/>
              </w:rPr>
            </w:pP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20,985/</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0,117</w:t>
            </w:r>
          </w:p>
        </w:tc>
        <w:tc>
          <w:tcPr>
            <w:tcW w:w="708"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2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11,224/</w:t>
            </w:r>
          </w:p>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0,067</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9,762/</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0,050</w:t>
            </w:r>
          </w:p>
        </w:tc>
        <w:tc>
          <w:tcPr>
            <w:tcW w:w="61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21,362/</w:t>
            </w:r>
          </w:p>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0,117</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9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11,359/</w:t>
            </w:r>
          </w:p>
          <w:p w:rsidR="006A76B1" w:rsidRDefault="006A76B1">
            <w:pPr>
              <w:widowControl w:val="0"/>
              <w:spacing w:after="0" w:line="240" w:lineRule="auto"/>
              <w:ind w:left="-27" w:right="-105"/>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0,067</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9,942/</w:t>
            </w:r>
          </w:p>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0,050</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п. Леденьга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4"/>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w:t>
            </w:r>
          </w:p>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78"/>
              <w:contextualSpacing/>
              <w:jc w:val="both"/>
              <w:rPr>
                <w:rFonts w:ascii="Times New Roman" w:eastAsia="Times New Roman" w:hAnsi="Times New Roman"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708"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82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75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66"/>
              <w:contextualSpacing/>
              <w:jc w:val="both"/>
              <w:rPr>
                <w:rFonts w:ascii="Times New Roman" w:eastAsia="Times New Roman" w:hAnsi="Times New Roman" w:cs="Times New Roman"/>
                <w:sz w:val="20"/>
                <w:szCs w:val="20"/>
                <w:lang w:eastAsia="ru-RU"/>
              </w:rPr>
            </w:pPr>
          </w:p>
        </w:tc>
        <w:tc>
          <w:tcPr>
            <w:tcW w:w="77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p>
        </w:tc>
        <w:tc>
          <w:tcPr>
            <w:tcW w:w="89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9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85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27" w:right="-105"/>
              <w:jc w:val="both"/>
              <w:rPr>
                <w:rFonts w:ascii="Times New Roman" w:eastAsia="Times New Roman" w:hAnsi="Times New Roman" w:cs="Times New Roman"/>
                <w:sz w:val="20"/>
                <w:szCs w:val="20"/>
              </w:rPr>
            </w:pPr>
          </w:p>
        </w:tc>
        <w:tc>
          <w:tcPr>
            <w:tcW w:w="984"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Жители в домах с водоснабжением из шахтных колодцев и ВРК с выгребными ямами</w:t>
            </w:r>
          </w:p>
        </w:tc>
        <w:tc>
          <w:tcPr>
            <w:tcW w:w="54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4"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w:t>
            </w:r>
          </w:p>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50</w:t>
            </w:r>
          </w:p>
        </w:tc>
        <w:tc>
          <w:tcPr>
            <w:tcW w:w="8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0,700/</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0,100</w:t>
            </w:r>
          </w:p>
        </w:tc>
        <w:tc>
          <w:tcPr>
            <w:tcW w:w="708"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25</w:t>
            </w:r>
          </w:p>
        </w:tc>
        <w:tc>
          <w:tcPr>
            <w:tcW w:w="82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0,350/</w:t>
            </w:r>
          </w:p>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0,050</w:t>
            </w:r>
          </w:p>
        </w:tc>
        <w:tc>
          <w:tcPr>
            <w:tcW w:w="77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0,350/</w:t>
            </w:r>
          </w:p>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0,050</w:t>
            </w:r>
          </w:p>
        </w:tc>
        <w:tc>
          <w:tcPr>
            <w:tcW w:w="61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50</w:t>
            </w:r>
          </w:p>
        </w:tc>
        <w:tc>
          <w:tcPr>
            <w:tcW w:w="89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0,750/</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0,100</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25</w:t>
            </w:r>
          </w:p>
        </w:tc>
        <w:tc>
          <w:tcPr>
            <w:tcW w:w="9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5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0,375/</w:t>
            </w:r>
          </w:p>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0,050</w:t>
            </w:r>
          </w:p>
        </w:tc>
        <w:tc>
          <w:tcPr>
            <w:tcW w:w="984"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0,375/</w:t>
            </w:r>
          </w:p>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0,050</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Библиотека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0,008</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0,008</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проект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Кафе</w:t>
            </w:r>
          </w:p>
          <w:p w:rsidR="006A76B1" w:rsidRDefault="006A76B1" w:rsidP="008F1D98">
            <w:pPr>
              <w:widowControl w:val="0"/>
              <w:spacing w:after="0" w:line="216" w:lineRule="auto"/>
              <w:rPr>
                <w:rFonts w:ascii="Times New Roman" w:eastAsia="Times New Roman" w:hAnsi="Times New Roman" w:cs="Times New Roman"/>
                <w:sz w:val="20"/>
                <w:szCs w:val="24"/>
                <w:lang w:eastAsia="ru-RU"/>
              </w:rPr>
            </w:pP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блюд </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9,504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firstLine="28"/>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4,752</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6" w:right="-80" w:firstLine="28"/>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4,752</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проект, </w:t>
            </w:r>
          </w:p>
          <w:p w:rsidR="006A76B1" w:rsidRDefault="006A76B1">
            <w:pPr>
              <w:widowControl w:val="0"/>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40 п. мест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Помывка в бане</w:t>
            </w:r>
          </w:p>
        </w:tc>
        <w:tc>
          <w:tcPr>
            <w:tcW w:w="54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чел.</w:t>
            </w:r>
          </w:p>
        </w:tc>
        <w:tc>
          <w:tcPr>
            <w:tcW w:w="623"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w:t>
            </w:r>
          </w:p>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8,7</w:t>
            </w:r>
          </w:p>
        </w:tc>
        <w:tc>
          <w:tcPr>
            <w:tcW w:w="8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0,122/</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0,017</w:t>
            </w:r>
          </w:p>
        </w:tc>
        <w:tc>
          <w:tcPr>
            <w:tcW w:w="708"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2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0,122/</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0,017</w:t>
            </w:r>
          </w:p>
        </w:tc>
        <w:tc>
          <w:tcPr>
            <w:tcW w:w="77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61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8,7</w:t>
            </w:r>
          </w:p>
        </w:tc>
        <w:tc>
          <w:tcPr>
            <w:tcW w:w="89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0,131/</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0,017</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9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5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0,131/</w:t>
            </w:r>
          </w:p>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0,017</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ИТОГО по </w:t>
            </w:r>
          </w:p>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п. Леденьга</w:t>
            </w:r>
          </w:p>
        </w:tc>
        <w:tc>
          <w:tcPr>
            <w:tcW w:w="540"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p>
        </w:tc>
        <w:tc>
          <w:tcPr>
            <w:tcW w:w="623"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0,822/</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0,117</w:t>
            </w:r>
          </w:p>
        </w:tc>
        <w:tc>
          <w:tcPr>
            <w:tcW w:w="708"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2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0,472/</w:t>
            </w:r>
          </w:p>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0,067</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0,350/</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0,050</w:t>
            </w:r>
          </w:p>
        </w:tc>
        <w:tc>
          <w:tcPr>
            <w:tcW w:w="61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10,400/</w:t>
            </w:r>
          </w:p>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0,117</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9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5,266/</w:t>
            </w:r>
          </w:p>
          <w:p w:rsidR="006A76B1" w:rsidRDefault="006A76B1">
            <w:pPr>
              <w:widowControl w:val="0"/>
              <w:spacing w:after="0" w:line="240" w:lineRule="auto"/>
              <w:ind w:left="-27" w:right="-105"/>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0,067</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5,135/</w:t>
            </w:r>
          </w:p>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0,050</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д. Починок</w:t>
            </w:r>
          </w:p>
        </w:tc>
        <w:tc>
          <w:tcPr>
            <w:tcW w:w="54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чел.</w:t>
            </w:r>
          </w:p>
        </w:tc>
        <w:tc>
          <w:tcPr>
            <w:tcW w:w="623"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15</w:t>
            </w:r>
          </w:p>
        </w:tc>
        <w:tc>
          <w:tcPr>
            <w:tcW w:w="70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p>
        </w:tc>
        <w:tc>
          <w:tcPr>
            <w:tcW w:w="851"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708"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22"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75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p>
        </w:tc>
        <w:tc>
          <w:tcPr>
            <w:tcW w:w="770"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61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16</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p>
        </w:tc>
        <w:tc>
          <w:tcPr>
            <w:tcW w:w="89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9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85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27" w:right="-105"/>
              <w:jc w:val="both"/>
              <w:rPr>
                <w:rFonts w:ascii="Times New Roman" w:eastAsia="Times New Roman" w:hAnsi="Times New Roman" w:cs="Times New Roman"/>
                <w:sz w:val="20"/>
                <w:szCs w:val="20"/>
              </w:rPr>
            </w:pPr>
          </w:p>
        </w:tc>
        <w:tc>
          <w:tcPr>
            <w:tcW w:w="984"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Жители в домах с водоснабжением из шахтных колодцев и ВРК с выгребными ямами</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50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0,750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0,375</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0,375</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16</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50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0,800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0,400</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0,400</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Помывка в бане</w:t>
            </w:r>
          </w:p>
        </w:tc>
        <w:tc>
          <w:tcPr>
            <w:tcW w:w="54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8,7</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0,131</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0,131</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16</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8,7</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0,139</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0,139</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ИТОГО по </w:t>
            </w:r>
          </w:p>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д. Починок</w:t>
            </w:r>
          </w:p>
        </w:tc>
        <w:tc>
          <w:tcPr>
            <w:tcW w:w="540"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84" w:right="-94"/>
              <w:jc w:val="both"/>
              <w:rPr>
                <w:rFonts w:ascii="Times New Roman" w:eastAsia="Times New Roman" w:hAnsi="Times New Roman" w:cs="Times New Roman"/>
                <w:sz w:val="20"/>
                <w:szCs w:val="24"/>
                <w:highlight w:val="green"/>
                <w:lang w:eastAsia="ru-RU"/>
              </w:rPr>
            </w:pPr>
          </w:p>
        </w:tc>
        <w:tc>
          <w:tcPr>
            <w:tcW w:w="623"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70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3" w:right="-78"/>
              <w:jc w:val="both"/>
              <w:rPr>
                <w:rFonts w:ascii="Times New Roman" w:eastAsia="Times New Roman" w:hAnsi="Times New Roman" w:cs="Times New Roman"/>
                <w:sz w:val="20"/>
                <w:szCs w:val="24"/>
                <w:highlight w:val="green"/>
                <w:lang w:eastAsia="ru-RU"/>
              </w:rPr>
            </w:pP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0,881</w:t>
            </w:r>
          </w:p>
        </w:tc>
        <w:tc>
          <w:tcPr>
            <w:tcW w:w="708"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0,506</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0,375</w:t>
            </w:r>
          </w:p>
        </w:tc>
        <w:tc>
          <w:tcPr>
            <w:tcW w:w="61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0,939</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9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0,539</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0,400</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д. Тупаново</w:t>
            </w:r>
          </w:p>
        </w:tc>
        <w:tc>
          <w:tcPr>
            <w:tcW w:w="54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чел.</w:t>
            </w:r>
          </w:p>
        </w:tc>
        <w:tc>
          <w:tcPr>
            <w:tcW w:w="623"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2</w:t>
            </w:r>
          </w:p>
        </w:tc>
        <w:tc>
          <w:tcPr>
            <w:tcW w:w="70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p>
        </w:tc>
        <w:tc>
          <w:tcPr>
            <w:tcW w:w="851"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708"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22"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75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p>
        </w:tc>
        <w:tc>
          <w:tcPr>
            <w:tcW w:w="770"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61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w:t>
            </w:r>
          </w:p>
        </w:tc>
        <w:tc>
          <w:tcPr>
            <w:tcW w:w="70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p>
        </w:tc>
        <w:tc>
          <w:tcPr>
            <w:tcW w:w="891"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p>
        </w:tc>
        <w:tc>
          <w:tcPr>
            <w:tcW w:w="70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951"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52"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p>
        </w:tc>
        <w:tc>
          <w:tcPr>
            <w:tcW w:w="984"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Жители в домах с водоснабжением из шахтных колодцев и ВРК с выгребными ямами</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50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0,100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0,050</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0,050</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50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0,500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0,250</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0,250</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Библиотека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0,008</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0,008</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проект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Помывка в бане</w:t>
            </w:r>
          </w:p>
        </w:tc>
        <w:tc>
          <w:tcPr>
            <w:tcW w:w="54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8,7</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0,017</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0,017</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8,7</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0,087</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0,087</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ИТОГО по </w:t>
            </w:r>
          </w:p>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д. Тупаново</w:t>
            </w:r>
          </w:p>
        </w:tc>
        <w:tc>
          <w:tcPr>
            <w:tcW w:w="540"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p>
        </w:tc>
        <w:tc>
          <w:tcPr>
            <w:tcW w:w="623"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0,117</w:t>
            </w:r>
          </w:p>
        </w:tc>
        <w:tc>
          <w:tcPr>
            <w:tcW w:w="708"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0,067</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0,050</w:t>
            </w:r>
          </w:p>
        </w:tc>
        <w:tc>
          <w:tcPr>
            <w:tcW w:w="61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0,602</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0,345</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0,258</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п. Юрманга</w:t>
            </w:r>
          </w:p>
        </w:tc>
        <w:tc>
          <w:tcPr>
            <w:tcW w:w="54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чел.</w:t>
            </w:r>
          </w:p>
        </w:tc>
        <w:tc>
          <w:tcPr>
            <w:tcW w:w="623"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450/</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w:t>
            </w:r>
          </w:p>
        </w:tc>
        <w:tc>
          <w:tcPr>
            <w:tcW w:w="70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p>
        </w:tc>
        <w:tc>
          <w:tcPr>
            <w:tcW w:w="851"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708"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22"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75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3" w:right="-66"/>
              <w:jc w:val="both"/>
              <w:rPr>
                <w:rFonts w:ascii="Times New Roman" w:eastAsia="Times New Roman" w:hAnsi="Times New Roman" w:cs="Times New Roman"/>
                <w:sz w:val="20"/>
                <w:szCs w:val="24"/>
                <w:lang w:eastAsia="ru-RU"/>
              </w:rPr>
            </w:pPr>
          </w:p>
        </w:tc>
        <w:tc>
          <w:tcPr>
            <w:tcW w:w="770"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61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456/</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w:t>
            </w:r>
          </w:p>
        </w:tc>
        <w:tc>
          <w:tcPr>
            <w:tcW w:w="70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p>
        </w:tc>
        <w:tc>
          <w:tcPr>
            <w:tcW w:w="891"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p>
        </w:tc>
        <w:tc>
          <w:tcPr>
            <w:tcW w:w="70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951"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52"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p>
        </w:tc>
        <w:tc>
          <w:tcPr>
            <w:tcW w:w="984"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Жители в домах с водоснабжением из шахтных колодцев и ВРК с выгребными ямами</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450/</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160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72,000</w:t>
            </w: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0,800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160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72,000</w:t>
            </w:r>
            <w:r>
              <w:rPr>
                <w:rFonts w:ascii="Times New Roman" w:eastAsia="Times New Roman" w:hAnsi="Times New Roman" w:cs="Times New Roman"/>
                <w:sz w:val="20"/>
                <w:szCs w:val="20"/>
                <w:lang w:eastAsia="ru-RU"/>
              </w:rPr>
              <w:t>/</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0,800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456/</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200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91,200/</w:t>
            </w:r>
          </w:p>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1,000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200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91,200/</w:t>
            </w:r>
          </w:p>
          <w:p w:rsidR="006A76B1" w:rsidRDefault="006A76B1">
            <w:pPr>
              <w:widowControl w:val="0"/>
              <w:spacing w:after="0" w:line="240" w:lineRule="auto"/>
              <w:ind w:left="-56" w:right="-8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1,000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МБДОУ «Детский сад №2 «Солнышко»</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 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45     4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3,600</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3,600</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0,060</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45     4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3,600</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80        15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3,600</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Библиотека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проект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Юрмангский ФАП</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 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1         1</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30        10</w:t>
            </w:r>
          </w:p>
        </w:tc>
        <w:tc>
          <w:tcPr>
            <w:tcW w:w="89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0,03</w:t>
            </w:r>
          </w:p>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 0,01</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30        10</w:t>
            </w:r>
          </w:p>
        </w:tc>
        <w:tc>
          <w:tcPr>
            <w:tcW w:w="9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0,03</w:t>
            </w:r>
          </w:p>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 0,01</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кап. ремонт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Объект бытового обслуживания</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2" w:right="-4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0,210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0,210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right="-94"/>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проект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Банный комплекс</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9" w:right="-68"/>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9" w:right="-68"/>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6"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1,800</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9" w:right="-9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проект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ОСП ФГУП «Почта России»</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раб.</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0,045</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0,045</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0,045</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0,045</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Pr="008F1D98" w:rsidRDefault="006A76B1"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Магазины</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2" w:right="-37"/>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кв.м</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5" w:right="-4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262,5</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0,394</w:t>
            </w:r>
          </w:p>
        </w:tc>
        <w:tc>
          <w:tcPr>
            <w:tcW w:w="708"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1,5</w:t>
            </w:r>
          </w:p>
        </w:tc>
        <w:tc>
          <w:tcPr>
            <w:tcW w:w="82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0,394</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65" w:right="-4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262,5</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1,5</w:t>
            </w:r>
          </w:p>
        </w:tc>
        <w:tc>
          <w:tcPr>
            <w:tcW w:w="89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0,394</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1,5</w:t>
            </w:r>
          </w:p>
        </w:tc>
        <w:tc>
          <w:tcPr>
            <w:tcW w:w="9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0,394</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Кафе</w:t>
            </w:r>
          </w:p>
          <w:p w:rsidR="006A76B1" w:rsidRDefault="006A76B1" w:rsidP="008F1D98">
            <w:pPr>
              <w:widowControl w:val="0"/>
              <w:spacing w:after="0" w:line="216" w:lineRule="auto"/>
              <w:rPr>
                <w:rFonts w:ascii="Times New Roman" w:eastAsia="Times New Roman" w:hAnsi="Times New Roman" w:cs="Times New Roman"/>
                <w:sz w:val="20"/>
                <w:szCs w:val="24"/>
                <w:lang w:eastAsia="ru-RU"/>
              </w:rPr>
            </w:pP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блюд </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396</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4,752</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4,752</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2" w:right="-74"/>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проект, 20 посадочных мест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Помывка в бане</w:t>
            </w:r>
          </w:p>
        </w:tc>
        <w:tc>
          <w:tcPr>
            <w:tcW w:w="54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чел.</w:t>
            </w:r>
          </w:p>
        </w:tc>
        <w:tc>
          <w:tcPr>
            <w:tcW w:w="623"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450/</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8,7</w:t>
            </w:r>
          </w:p>
        </w:tc>
        <w:tc>
          <w:tcPr>
            <w:tcW w:w="8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val="en-US" w:eastAsia="ru-RU"/>
              </w:rPr>
              <w:t>3</w:t>
            </w:r>
            <w:r>
              <w:rPr>
                <w:rFonts w:ascii="Times New Roman" w:eastAsia="Times New Roman" w:hAnsi="Times New Roman" w:cs="Times New Roman"/>
                <w:sz w:val="20"/>
                <w:szCs w:val="24"/>
                <w:lang w:eastAsia="ru-RU"/>
              </w:rPr>
              <w:t>,</w:t>
            </w:r>
            <w:r>
              <w:rPr>
                <w:rFonts w:ascii="Times New Roman" w:eastAsia="Times New Roman" w:hAnsi="Times New Roman" w:cs="Times New Roman"/>
                <w:sz w:val="20"/>
                <w:szCs w:val="24"/>
                <w:lang w:val="en-US" w:eastAsia="ru-RU"/>
              </w:rPr>
              <w:t>915</w:t>
            </w:r>
            <w:r>
              <w:rPr>
                <w:rFonts w:ascii="Times New Roman" w:eastAsia="Times New Roman" w:hAnsi="Times New Roman" w:cs="Times New Roman"/>
                <w:sz w:val="20"/>
                <w:szCs w:val="24"/>
                <w:lang w:eastAsia="ru-RU"/>
              </w:rPr>
              <w:t>/ 0,044</w:t>
            </w:r>
          </w:p>
        </w:tc>
        <w:tc>
          <w:tcPr>
            <w:tcW w:w="708"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2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val="en-US" w:eastAsia="ru-RU"/>
              </w:rPr>
              <w:t>3</w:t>
            </w:r>
            <w:r>
              <w:rPr>
                <w:rFonts w:ascii="Times New Roman" w:eastAsia="Times New Roman" w:hAnsi="Times New Roman" w:cs="Times New Roman"/>
                <w:sz w:val="20"/>
                <w:szCs w:val="24"/>
                <w:lang w:eastAsia="ru-RU"/>
              </w:rPr>
              <w:t>,</w:t>
            </w:r>
            <w:r>
              <w:rPr>
                <w:rFonts w:ascii="Times New Roman" w:eastAsia="Times New Roman" w:hAnsi="Times New Roman" w:cs="Times New Roman"/>
                <w:sz w:val="20"/>
                <w:szCs w:val="24"/>
                <w:lang w:val="en-US" w:eastAsia="ru-RU"/>
              </w:rPr>
              <w:t>915</w:t>
            </w:r>
            <w:r>
              <w:rPr>
                <w:rFonts w:ascii="Times New Roman" w:eastAsia="Times New Roman" w:hAnsi="Times New Roman" w:cs="Times New Roman"/>
                <w:sz w:val="20"/>
                <w:szCs w:val="24"/>
                <w:lang w:eastAsia="ru-RU"/>
              </w:rPr>
              <w:t>/ 0,044</w:t>
            </w:r>
          </w:p>
        </w:tc>
        <w:tc>
          <w:tcPr>
            <w:tcW w:w="77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61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456/</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8,7</w:t>
            </w:r>
          </w:p>
        </w:tc>
        <w:tc>
          <w:tcPr>
            <w:tcW w:w="89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val="en-US" w:eastAsia="ru-RU"/>
              </w:rPr>
              <w:t>3,957</w:t>
            </w:r>
            <w:r>
              <w:rPr>
                <w:rFonts w:ascii="Times New Roman" w:eastAsia="Times New Roman" w:hAnsi="Times New Roman" w:cs="Times New Roman"/>
                <w:sz w:val="20"/>
                <w:szCs w:val="24"/>
                <w:lang w:eastAsia="ru-RU"/>
              </w:rPr>
              <w:t>/ 0,044</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9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5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val="en-US" w:eastAsia="ru-RU"/>
              </w:rPr>
              <w:t>3,957</w:t>
            </w:r>
            <w:r>
              <w:rPr>
                <w:rFonts w:ascii="Times New Roman" w:eastAsia="Times New Roman" w:hAnsi="Times New Roman" w:cs="Times New Roman"/>
                <w:sz w:val="20"/>
                <w:szCs w:val="24"/>
                <w:lang w:eastAsia="ru-RU"/>
              </w:rPr>
              <w:t>/ 0,044</w:t>
            </w:r>
          </w:p>
        </w:tc>
        <w:tc>
          <w:tcPr>
            <w:tcW w:w="984"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ИТОГО по </w:t>
            </w:r>
          </w:p>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п. Юрманга</w:t>
            </w:r>
          </w:p>
        </w:tc>
        <w:tc>
          <w:tcPr>
            <w:tcW w:w="540"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p>
        </w:tc>
        <w:tc>
          <w:tcPr>
            <w:tcW w:w="623"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80,014/   0,844</w:t>
            </w:r>
          </w:p>
        </w:tc>
        <w:tc>
          <w:tcPr>
            <w:tcW w:w="708"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2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76,099/</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0,800</w:t>
            </w:r>
          </w:p>
        </w:tc>
        <w:tc>
          <w:tcPr>
            <w:tcW w:w="75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val="en-US" w:eastAsia="ru-RU"/>
              </w:rPr>
              <w:t>3</w:t>
            </w:r>
            <w:r>
              <w:rPr>
                <w:rFonts w:ascii="Times New Roman" w:eastAsia="Times New Roman" w:hAnsi="Times New Roman" w:cs="Times New Roman"/>
                <w:sz w:val="20"/>
                <w:szCs w:val="24"/>
                <w:lang w:eastAsia="ru-RU"/>
              </w:rPr>
              <w:t>,</w:t>
            </w:r>
            <w:r>
              <w:rPr>
                <w:rFonts w:ascii="Times New Roman" w:eastAsia="Times New Roman" w:hAnsi="Times New Roman" w:cs="Times New Roman"/>
                <w:sz w:val="20"/>
                <w:szCs w:val="24"/>
                <w:lang w:val="en-US" w:eastAsia="ru-RU"/>
              </w:rPr>
              <w:t>915</w:t>
            </w:r>
            <w:r>
              <w:rPr>
                <w:rFonts w:ascii="Times New Roman" w:eastAsia="Times New Roman" w:hAnsi="Times New Roman" w:cs="Times New Roman"/>
                <w:sz w:val="20"/>
                <w:szCs w:val="24"/>
                <w:lang w:eastAsia="ru-RU"/>
              </w:rPr>
              <w:t>/ 0,044</w:t>
            </w:r>
          </w:p>
        </w:tc>
        <w:tc>
          <w:tcPr>
            <w:tcW w:w="770"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61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p>
        </w:tc>
        <w:tc>
          <w:tcPr>
            <w:tcW w:w="89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106,073/</w:t>
            </w:r>
          </w:p>
          <w:p w:rsidR="006A76B1" w:rsidRDefault="006A76B1">
            <w:pPr>
              <w:widowControl w:val="0"/>
              <w:spacing w:after="0" w:line="240" w:lineRule="auto"/>
              <w:ind w:left="-56" w:right="-8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1,044</w:t>
            </w:r>
          </w:p>
        </w:tc>
        <w:tc>
          <w:tcPr>
            <w:tcW w:w="709" w:type="dxa"/>
            <w:tcBorders>
              <w:top w:val="single" w:sz="4" w:space="0" w:color="auto"/>
              <w:left w:val="single" w:sz="4" w:space="0" w:color="auto"/>
              <w:bottom w:val="single" w:sz="4" w:space="0" w:color="auto"/>
              <w:right w:val="single" w:sz="4" w:space="0" w:color="auto"/>
            </w:tcBorders>
            <w:vAlign w:val="center"/>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9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102,116/</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1,000</w:t>
            </w:r>
          </w:p>
        </w:tc>
        <w:tc>
          <w:tcPr>
            <w:tcW w:w="85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3,957/</w:t>
            </w:r>
          </w:p>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0,004</w:t>
            </w:r>
          </w:p>
        </w:tc>
        <w:tc>
          <w:tcPr>
            <w:tcW w:w="984"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w:t>
            </w: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Остальные населенные пункты сельского поселения </w:t>
            </w:r>
            <w:r w:rsidRPr="008F1D98">
              <w:rPr>
                <w:rFonts w:ascii="Times New Roman" w:eastAsia="Times New Roman" w:hAnsi="Times New Roman" w:cs="Times New Roman"/>
                <w:sz w:val="20"/>
                <w:szCs w:val="24"/>
                <w:lang w:eastAsia="ru-RU"/>
              </w:rPr>
              <w:t>Бабушкинское</w:t>
            </w:r>
          </w:p>
        </w:tc>
        <w:tc>
          <w:tcPr>
            <w:tcW w:w="54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58/</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p>
        </w:tc>
        <w:tc>
          <w:tcPr>
            <w:tcW w:w="8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6" w:right="-71"/>
              <w:jc w:val="both"/>
              <w:rPr>
                <w:rFonts w:ascii="Times New Roman" w:eastAsia="Times New Roman" w:hAnsi="Times New Roman" w:cs="Times New Roman"/>
                <w:sz w:val="20"/>
                <w:szCs w:val="24"/>
                <w:lang w:eastAsia="ru-RU"/>
              </w:rPr>
            </w:pPr>
          </w:p>
        </w:tc>
        <w:tc>
          <w:tcPr>
            <w:tcW w:w="708"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2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2" w:right="-84"/>
              <w:jc w:val="both"/>
              <w:rPr>
                <w:rFonts w:ascii="Times New Roman" w:eastAsia="Times New Roman" w:hAnsi="Times New Roman" w:cs="Times New Roman"/>
                <w:sz w:val="20"/>
                <w:szCs w:val="24"/>
                <w:lang w:eastAsia="ru-RU"/>
              </w:rPr>
            </w:pPr>
          </w:p>
        </w:tc>
        <w:tc>
          <w:tcPr>
            <w:tcW w:w="75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101" w:right="-100"/>
              <w:jc w:val="both"/>
              <w:rPr>
                <w:rFonts w:ascii="Times New Roman" w:eastAsia="Times New Roman" w:hAnsi="Times New Roman" w:cs="Times New Roman"/>
                <w:sz w:val="20"/>
                <w:szCs w:val="24"/>
                <w:lang w:eastAsia="ru-RU"/>
              </w:rPr>
            </w:pPr>
          </w:p>
        </w:tc>
        <w:tc>
          <w:tcPr>
            <w:tcW w:w="77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153" w:right="-107"/>
              <w:jc w:val="both"/>
              <w:rPr>
                <w:rFonts w:ascii="Times New Roman" w:eastAsia="Times New Roman" w:hAnsi="Times New Roman" w:cs="Times New Roman"/>
                <w:sz w:val="20"/>
                <w:szCs w:val="24"/>
                <w:lang w:eastAsia="ru-RU"/>
              </w:rPr>
            </w:pP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58/</w:t>
            </w:r>
          </w:p>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p>
        </w:tc>
        <w:tc>
          <w:tcPr>
            <w:tcW w:w="89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56" w:right="-80"/>
              <w:jc w:val="both"/>
              <w:rPr>
                <w:rFonts w:ascii="Times New Roman" w:eastAsia="Times New Roman" w:hAnsi="Times New Roman" w:cs="Times New Roman"/>
                <w:sz w:val="20"/>
                <w:szCs w:val="20"/>
                <w:highlight w:val="green"/>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c>
          <w:tcPr>
            <w:tcW w:w="9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c>
          <w:tcPr>
            <w:tcW w:w="85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27" w:right="-105"/>
              <w:jc w:val="both"/>
              <w:rPr>
                <w:rFonts w:ascii="Times New Roman" w:eastAsia="Times New Roman" w:hAnsi="Times New Roman" w:cs="Times New Roman"/>
                <w:sz w:val="20"/>
                <w:szCs w:val="20"/>
                <w:highlight w:val="green"/>
              </w:rPr>
            </w:pPr>
          </w:p>
        </w:tc>
        <w:tc>
          <w:tcPr>
            <w:tcW w:w="984"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Жители в домах с водоснабжением из шахтных колодцев и ВРК с выгребными ямами</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8" w:right="-66"/>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58/</w:t>
            </w:r>
          </w:p>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4"/>
                <w:lang w:eastAsia="ru-RU"/>
              </w:rPr>
              <w:t>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2,900/</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0,200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7" w:right="-7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1,450/</w:t>
            </w:r>
          </w:p>
          <w:p w:rsidR="006A76B1" w:rsidRDefault="006A76B1">
            <w:pPr>
              <w:widowControl w:val="0"/>
              <w:spacing w:after="0" w:line="240" w:lineRule="auto"/>
              <w:ind w:left="-101" w:right="-10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0,100</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1,450/</w:t>
            </w:r>
          </w:p>
          <w:p w:rsidR="006A76B1" w:rsidRDefault="006A76B1">
            <w:pPr>
              <w:widowControl w:val="0"/>
              <w:spacing w:after="0" w:line="240" w:lineRule="auto"/>
              <w:ind w:left="-101" w:right="-10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0,100</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58/</w:t>
            </w:r>
          </w:p>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4"/>
                <w:lang w:eastAsia="ru-RU"/>
              </w:rPr>
              <w:t>4</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3"/>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2,900/</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57" w:right="-7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20,25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1,450/</w:t>
            </w:r>
          </w:p>
          <w:p w:rsidR="006A76B1" w:rsidRDefault="006A76B1">
            <w:pPr>
              <w:widowControl w:val="0"/>
              <w:spacing w:after="0" w:line="240" w:lineRule="auto"/>
              <w:ind w:left="-27" w:right="-105"/>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0,100</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1,450/</w:t>
            </w:r>
          </w:p>
          <w:p w:rsidR="006A76B1" w:rsidRDefault="006A76B1">
            <w:pPr>
              <w:widowControl w:val="0"/>
              <w:spacing w:after="0" w:line="240" w:lineRule="auto"/>
              <w:ind w:left="-101" w:right="-10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0,100</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highlight w:val="green"/>
                <w:lang w:eastAsia="ru-RU"/>
              </w:rPr>
            </w:pP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Помывка в бане</w:t>
            </w:r>
          </w:p>
        </w:tc>
        <w:tc>
          <w:tcPr>
            <w:tcW w:w="54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чел.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58/</w:t>
            </w:r>
          </w:p>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4"/>
                <w:lang w:eastAsia="ru-RU"/>
              </w:rPr>
              <w:t>4</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8,7</w:t>
            </w:r>
          </w:p>
        </w:tc>
        <w:tc>
          <w:tcPr>
            <w:tcW w:w="8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0,505/</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0,035</w:t>
            </w:r>
          </w:p>
        </w:tc>
        <w:tc>
          <w:tcPr>
            <w:tcW w:w="708"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2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2"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6" w:right="-71"/>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0,505/</w:t>
            </w:r>
          </w:p>
          <w:p w:rsidR="006A76B1" w:rsidRDefault="006A76B1">
            <w:pPr>
              <w:widowControl w:val="0"/>
              <w:spacing w:after="0" w:line="240" w:lineRule="auto"/>
              <w:ind w:left="-86" w:right="-71"/>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0,035</w:t>
            </w:r>
          </w:p>
        </w:tc>
        <w:tc>
          <w:tcPr>
            <w:tcW w:w="77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153" w:right="-107"/>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58/</w:t>
            </w:r>
          </w:p>
          <w:p w:rsidR="006A76B1" w:rsidRDefault="006A76B1">
            <w:pPr>
              <w:widowControl w:val="0"/>
              <w:spacing w:after="0" w:line="240" w:lineRule="auto"/>
              <w:ind w:left="-34" w:right="-4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4"/>
                <w:lang w:eastAsia="ru-RU"/>
              </w:rPr>
              <w:t>4</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8,7</w:t>
            </w:r>
          </w:p>
        </w:tc>
        <w:tc>
          <w:tcPr>
            <w:tcW w:w="89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6" w:right="-71"/>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0,505/</w:t>
            </w:r>
          </w:p>
          <w:p w:rsidR="006A76B1" w:rsidRDefault="006A76B1">
            <w:pPr>
              <w:widowControl w:val="0"/>
              <w:spacing w:after="0" w:line="240" w:lineRule="auto"/>
              <w:ind w:left="-86" w:right="-71"/>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0,035</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9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2"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5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0,505/</w:t>
            </w:r>
          </w:p>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0,035</w:t>
            </w:r>
          </w:p>
        </w:tc>
        <w:tc>
          <w:tcPr>
            <w:tcW w:w="984"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highlight w:val="green"/>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8F1D98"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ИТОГО </w:t>
            </w:r>
            <w:r w:rsidR="006A76B1">
              <w:rPr>
                <w:rFonts w:ascii="Times New Roman" w:eastAsia="Times New Roman" w:hAnsi="Times New Roman" w:cs="Times New Roman"/>
                <w:sz w:val="20"/>
                <w:szCs w:val="24"/>
                <w:lang w:eastAsia="ru-RU"/>
              </w:rPr>
              <w:t>по неразвиваемым населенным пунктам</w:t>
            </w:r>
          </w:p>
        </w:tc>
        <w:tc>
          <w:tcPr>
            <w:tcW w:w="54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p>
        </w:tc>
        <w:tc>
          <w:tcPr>
            <w:tcW w:w="623"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48" w:right="-56"/>
              <w:contextualSpacing/>
              <w:jc w:val="both"/>
              <w:rPr>
                <w:rFonts w:ascii="Times New Roman" w:eastAsia="Times New Roman" w:hAnsi="Times New Roman" w:cs="Times New Roman"/>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3" w:right="-78"/>
              <w:jc w:val="both"/>
              <w:rPr>
                <w:rFonts w:ascii="Times New Roman" w:eastAsia="Times New Roman" w:hAnsi="Times New Roman" w:cs="Times New Roman"/>
                <w:sz w:val="20"/>
                <w:szCs w:val="24"/>
                <w:lang w:eastAsia="ru-RU"/>
              </w:rPr>
            </w:pP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3,405/</w:t>
            </w:r>
          </w:p>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0,235</w:t>
            </w:r>
          </w:p>
        </w:tc>
        <w:tc>
          <w:tcPr>
            <w:tcW w:w="708"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822"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2" w:right="-84"/>
              <w:jc w:val="both"/>
              <w:rPr>
                <w:rFonts w:ascii="Times New Roman" w:eastAsia="Times New Roman" w:hAnsi="Times New Roman" w:cs="Times New Roman"/>
                <w:sz w:val="20"/>
                <w:szCs w:val="24"/>
                <w:lang w:eastAsia="ru-RU"/>
              </w:rPr>
            </w:pP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1,955/</w:t>
            </w:r>
          </w:p>
          <w:p w:rsidR="006A76B1" w:rsidRDefault="006A76B1">
            <w:pPr>
              <w:widowControl w:val="0"/>
              <w:spacing w:after="0" w:line="240" w:lineRule="auto"/>
              <w:ind w:left="-101" w:right="-10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0,135</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1,450/</w:t>
            </w:r>
          </w:p>
          <w:p w:rsidR="006A76B1" w:rsidRDefault="006A76B1">
            <w:pPr>
              <w:widowControl w:val="0"/>
              <w:spacing w:after="0" w:line="240" w:lineRule="auto"/>
              <w:ind w:left="-101" w:right="-10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0,100</w:t>
            </w:r>
          </w:p>
        </w:tc>
        <w:tc>
          <w:tcPr>
            <w:tcW w:w="61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6" w:right="-71"/>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3,405/</w:t>
            </w:r>
          </w:p>
          <w:p w:rsidR="006A76B1" w:rsidRDefault="006A76B1">
            <w:pPr>
              <w:widowControl w:val="0"/>
              <w:spacing w:after="0" w:line="240" w:lineRule="auto"/>
              <w:ind w:left="-86" w:right="-71"/>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0,235</w:t>
            </w:r>
          </w:p>
        </w:tc>
        <w:tc>
          <w:tcPr>
            <w:tcW w:w="709"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p>
        </w:tc>
        <w:tc>
          <w:tcPr>
            <w:tcW w:w="951"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left="-72" w:right="-84"/>
              <w:jc w:val="both"/>
              <w:rPr>
                <w:rFonts w:ascii="Times New Roman" w:eastAsia="Times New Roman" w:hAnsi="Times New Roman" w:cs="Times New Roman"/>
                <w:sz w:val="20"/>
                <w:szCs w:val="24"/>
                <w:lang w:eastAsia="ru-RU"/>
              </w:rPr>
            </w:pP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1,955/</w:t>
            </w:r>
          </w:p>
          <w:p w:rsidR="006A76B1" w:rsidRDefault="006A76B1">
            <w:pPr>
              <w:widowControl w:val="0"/>
              <w:spacing w:after="0" w:line="240" w:lineRule="auto"/>
              <w:ind w:left="-27" w:right="-105"/>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0,135</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1,450/</w:t>
            </w:r>
          </w:p>
          <w:p w:rsidR="006A76B1" w:rsidRDefault="006A76B1">
            <w:pPr>
              <w:widowControl w:val="0"/>
              <w:spacing w:after="0" w:line="240" w:lineRule="auto"/>
              <w:ind w:left="-101" w:right="-10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0,100</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b/>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right="-9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10</w:t>
            </w: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Гостевой дом «Виктория» для охотников и рыболовов </w:t>
            </w:r>
          </w:p>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(в Сысоевском бору)</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2"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1,150</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1,150</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2"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1,150</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1,150</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b/>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right="-9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w:t>
            </w: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Охотничий домик на реке Вотча</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0" w:right="-80"/>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мест</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0,690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115</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2"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0,345</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0,345</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2"/>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44" w:right="-67"/>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0,690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115</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2"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0,345</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0,345</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b/>
                <w:sz w:val="20"/>
                <w:szCs w:val="20"/>
              </w:rPr>
            </w:pP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right="-9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Хозяйство с содержанием животных</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гол.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100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6" w:right="-71"/>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10,000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2"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2"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1,000</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9,000</w:t>
            </w:r>
          </w:p>
        </w:tc>
        <w:tc>
          <w:tcPr>
            <w:tcW w:w="1116"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КРС</w:t>
            </w:r>
          </w:p>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проект, </w:t>
            </w:r>
          </w:p>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инв. пл.</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right="-9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w:t>
            </w: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КФХ Герман Л.И., </w:t>
            </w:r>
          </w:p>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д. Аксеново</w:t>
            </w:r>
          </w:p>
        </w:tc>
        <w:tc>
          <w:tcPr>
            <w:tcW w:w="54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гол.</w:t>
            </w:r>
          </w:p>
        </w:tc>
        <w:tc>
          <w:tcPr>
            <w:tcW w:w="623"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100</w:t>
            </w:r>
          </w:p>
        </w:tc>
        <w:tc>
          <w:tcPr>
            <w:tcW w:w="8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6" w:right="-71"/>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10,000</w:t>
            </w:r>
          </w:p>
        </w:tc>
        <w:tc>
          <w:tcPr>
            <w:tcW w:w="708"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w:t>
            </w:r>
          </w:p>
        </w:tc>
        <w:tc>
          <w:tcPr>
            <w:tcW w:w="82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2"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2"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1,000</w:t>
            </w:r>
          </w:p>
        </w:tc>
        <w:tc>
          <w:tcPr>
            <w:tcW w:w="770"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9,000</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4" w:right="-9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100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86" w:right="-71"/>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10,000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2"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2"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1,000</w:t>
            </w:r>
          </w:p>
        </w:tc>
        <w:tc>
          <w:tcPr>
            <w:tcW w:w="984"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101" w:right="-10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9,000</w:t>
            </w: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КРС</w:t>
            </w:r>
          </w:p>
          <w:p w:rsidR="006A76B1" w:rsidRDefault="006A76B1">
            <w:pPr>
              <w:widowControl w:val="0"/>
              <w:spacing w:after="0" w:line="240" w:lineRule="auto"/>
              <w:jc w:val="both"/>
              <w:rPr>
                <w:rFonts w:ascii="Times New Roman" w:eastAsia="Times New Roman" w:hAnsi="Times New Roman" w:cs="Times New Roman"/>
                <w:sz w:val="20"/>
                <w:szCs w:val="20"/>
              </w:rPr>
            </w:pPr>
          </w:p>
        </w:tc>
      </w:tr>
      <w:tr w:rsidR="00D666F7" w:rsidTr="00BE6AAB">
        <w:trPr>
          <w:jc w:val="center"/>
        </w:trPr>
        <w:tc>
          <w:tcPr>
            <w:tcW w:w="550"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right="-92"/>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w:t>
            </w:r>
          </w:p>
        </w:tc>
        <w:tc>
          <w:tcPr>
            <w:tcW w:w="2056" w:type="dxa"/>
            <w:tcBorders>
              <w:top w:val="single" w:sz="4" w:space="0" w:color="auto"/>
              <w:left w:val="single" w:sz="4" w:space="0" w:color="auto"/>
              <w:bottom w:val="single" w:sz="4" w:space="0" w:color="auto"/>
              <w:right w:val="single" w:sz="4" w:space="0" w:color="auto"/>
            </w:tcBorders>
            <w:vAlign w:val="center"/>
          </w:tcPr>
          <w:p w:rsidR="00D666F7" w:rsidRDefault="00D666F7"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Ферма КРС,</w:t>
            </w:r>
          </w:p>
          <w:p w:rsidR="00D666F7" w:rsidRDefault="00D666F7"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д. Зеленик</w:t>
            </w:r>
          </w:p>
        </w:tc>
        <w:tc>
          <w:tcPr>
            <w:tcW w:w="540"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84" w:right="-9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гол.</w:t>
            </w:r>
          </w:p>
        </w:tc>
        <w:tc>
          <w:tcPr>
            <w:tcW w:w="623"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9"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08"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22"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59"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770"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73" w:right="-8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19"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50</w:t>
            </w:r>
          </w:p>
        </w:tc>
        <w:tc>
          <w:tcPr>
            <w:tcW w:w="709"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84" w:right="-9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100</w:t>
            </w:r>
          </w:p>
        </w:tc>
        <w:tc>
          <w:tcPr>
            <w:tcW w:w="891"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86" w:right="-71"/>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5,000</w:t>
            </w:r>
          </w:p>
        </w:tc>
        <w:tc>
          <w:tcPr>
            <w:tcW w:w="709"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w:t>
            </w:r>
          </w:p>
        </w:tc>
        <w:tc>
          <w:tcPr>
            <w:tcW w:w="951"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72"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52"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72"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0,500</w:t>
            </w:r>
          </w:p>
        </w:tc>
        <w:tc>
          <w:tcPr>
            <w:tcW w:w="984"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101" w:right="-100"/>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4,500</w:t>
            </w:r>
          </w:p>
        </w:tc>
        <w:tc>
          <w:tcPr>
            <w:tcW w:w="1116"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проект</w:t>
            </w:r>
          </w:p>
        </w:tc>
      </w:tr>
      <w:tr w:rsidR="006A76B1" w:rsidTr="00BE6AAB">
        <w:trPr>
          <w:jc w:val="center"/>
        </w:trPr>
        <w:tc>
          <w:tcPr>
            <w:tcW w:w="550"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ind w:right="-54"/>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vAlign w:val="center"/>
            <w:hideMark/>
          </w:tcPr>
          <w:p w:rsidR="006A76B1" w:rsidRDefault="006A76B1"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Полив зеленых насаждений</w:t>
            </w:r>
          </w:p>
        </w:tc>
        <w:tc>
          <w:tcPr>
            <w:tcW w:w="54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чел</w:t>
            </w:r>
          </w:p>
        </w:tc>
        <w:tc>
          <w:tcPr>
            <w:tcW w:w="623"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48" w:right="-56"/>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5396/</w:t>
            </w:r>
          </w:p>
          <w:p w:rsidR="006A76B1" w:rsidRDefault="006A76B1">
            <w:pPr>
              <w:widowControl w:val="0"/>
              <w:spacing w:after="0" w:line="240" w:lineRule="auto"/>
              <w:ind w:left="-48" w:right="-5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0"/>
                <w:lang w:eastAsia="ru-RU"/>
              </w:rPr>
              <w:t>20</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50</w:t>
            </w:r>
          </w:p>
        </w:tc>
        <w:tc>
          <w:tcPr>
            <w:tcW w:w="851"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6" w:right="-71"/>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269,800/</w:t>
            </w:r>
          </w:p>
          <w:p w:rsidR="006A76B1" w:rsidRDefault="006A76B1">
            <w:pPr>
              <w:widowControl w:val="0"/>
              <w:spacing w:after="0" w:line="240" w:lineRule="auto"/>
              <w:ind w:left="-86" w:right="-71"/>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1,000</w:t>
            </w:r>
          </w:p>
        </w:tc>
        <w:tc>
          <w:tcPr>
            <w:tcW w:w="708"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822"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72" w:right="-84"/>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75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86" w:right="-12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269,800/</w:t>
            </w:r>
          </w:p>
          <w:p w:rsidR="006A76B1" w:rsidRDefault="006A76B1">
            <w:pPr>
              <w:widowControl w:val="0"/>
              <w:spacing w:after="0" w:line="240" w:lineRule="auto"/>
              <w:ind w:left="-86" w:right="-12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1,000</w:t>
            </w:r>
          </w:p>
        </w:tc>
        <w:tc>
          <w:tcPr>
            <w:tcW w:w="770"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ind w:left="-141" w:right="-107" w:hanging="26"/>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61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5532/</w:t>
            </w:r>
          </w:p>
          <w:p w:rsidR="006A76B1" w:rsidRDefault="006A76B1">
            <w:pPr>
              <w:widowControl w:val="0"/>
              <w:spacing w:after="0" w:line="240" w:lineRule="auto"/>
              <w:ind w:left="-74" w:right="-11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22</w:t>
            </w:r>
          </w:p>
        </w:tc>
        <w:tc>
          <w:tcPr>
            <w:tcW w:w="709" w:type="dxa"/>
            <w:tcBorders>
              <w:top w:val="single" w:sz="4" w:space="0" w:color="auto"/>
              <w:left w:val="single" w:sz="4" w:space="0" w:color="auto"/>
              <w:bottom w:val="single" w:sz="4" w:space="0" w:color="auto"/>
              <w:right w:val="single" w:sz="4" w:space="0" w:color="auto"/>
            </w:tcBorders>
            <w:vAlign w:val="center"/>
            <w:hideMark/>
          </w:tcPr>
          <w:p w:rsidR="006A76B1" w:rsidRDefault="006A76B1">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50</w:t>
            </w:r>
          </w:p>
        </w:tc>
        <w:tc>
          <w:tcPr>
            <w:tcW w:w="89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2" w:right="-7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276,600/</w:t>
            </w:r>
          </w:p>
          <w:p w:rsidR="006A76B1" w:rsidRDefault="006A76B1">
            <w:pPr>
              <w:widowControl w:val="0"/>
              <w:spacing w:after="0" w:line="240" w:lineRule="auto"/>
              <w:ind w:left="-72" w:right="-7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1,100</w:t>
            </w:r>
          </w:p>
        </w:tc>
        <w:tc>
          <w:tcPr>
            <w:tcW w:w="709"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951"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852" w:type="dxa"/>
            <w:tcBorders>
              <w:top w:val="single" w:sz="4" w:space="0" w:color="auto"/>
              <w:left w:val="single" w:sz="4" w:space="0" w:color="auto"/>
              <w:bottom w:val="single" w:sz="4" w:space="0" w:color="auto"/>
              <w:right w:val="single" w:sz="4" w:space="0" w:color="auto"/>
            </w:tcBorders>
            <w:hideMark/>
          </w:tcPr>
          <w:p w:rsidR="006A76B1" w:rsidRDefault="006A76B1">
            <w:pPr>
              <w:widowControl w:val="0"/>
              <w:spacing w:after="0" w:line="240" w:lineRule="auto"/>
              <w:ind w:left="-72" w:right="-7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276,600/</w:t>
            </w:r>
          </w:p>
          <w:p w:rsidR="006A76B1" w:rsidRDefault="006A76B1">
            <w:pPr>
              <w:widowControl w:val="0"/>
              <w:spacing w:after="0" w:line="240" w:lineRule="auto"/>
              <w:ind w:left="-72" w:right="-7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1,100</w:t>
            </w:r>
          </w:p>
        </w:tc>
        <w:tc>
          <w:tcPr>
            <w:tcW w:w="984"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c>
          <w:tcPr>
            <w:tcW w:w="1116" w:type="dxa"/>
            <w:tcBorders>
              <w:top w:val="single" w:sz="4" w:space="0" w:color="auto"/>
              <w:left w:val="single" w:sz="4" w:space="0" w:color="auto"/>
              <w:bottom w:val="single" w:sz="4" w:space="0" w:color="auto"/>
              <w:right w:val="single" w:sz="4" w:space="0" w:color="auto"/>
            </w:tcBorders>
          </w:tcPr>
          <w:p w:rsidR="006A76B1" w:rsidRDefault="006A76B1">
            <w:pPr>
              <w:widowControl w:val="0"/>
              <w:spacing w:after="0" w:line="240" w:lineRule="auto"/>
              <w:jc w:val="both"/>
              <w:rPr>
                <w:rFonts w:ascii="Times New Roman" w:eastAsia="Times New Roman" w:hAnsi="Times New Roman" w:cs="Times New Roman"/>
                <w:sz w:val="20"/>
                <w:szCs w:val="20"/>
              </w:rPr>
            </w:pPr>
          </w:p>
        </w:tc>
      </w:tr>
      <w:tr w:rsidR="00D666F7" w:rsidTr="00BE6AAB">
        <w:trPr>
          <w:jc w:val="center"/>
        </w:trPr>
        <w:tc>
          <w:tcPr>
            <w:tcW w:w="550"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right="-54"/>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hideMark/>
          </w:tcPr>
          <w:p w:rsidR="00D666F7" w:rsidRPr="008F1D98" w:rsidRDefault="00D666F7" w:rsidP="008F1D98">
            <w:pPr>
              <w:widowControl w:val="0"/>
              <w:spacing w:after="0" w:line="216" w:lineRule="auto"/>
              <w:rPr>
                <w:rFonts w:ascii="Times New Roman" w:eastAsia="Times New Roman" w:hAnsi="Times New Roman" w:cs="Times New Roman"/>
                <w:sz w:val="20"/>
                <w:szCs w:val="24"/>
                <w:lang w:eastAsia="ru-RU"/>
              </w:rPr>
            </w:pPr>
            <w:r w:rsidRPr="008F1D98">
              <w:rPr>
                <w:rFonts w:ascii="Times New Roman" w:eastAsia="Times New Roman" w:hAnsi="Times New Roman" w:cs="Times New Roman"/>
                <w:sz w:val="20"/>
                <w:szCs w:val="24"/>
                <w:lang w:eastAsia="ru-RU"/>
              </w:rPr>
              <w:t>ВСЕГО по сельскому поселению Бабушкинское</w:t>
            </w:r>
          </w:p>
        </w:tc>
        <w:tc>
          <w:tcPr>
            <w:tcW w:w="540"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jc w:val="both"/>
              <w:rPr>
                <w:rFonts w:ascii="Times New Roman" w:eastAsia="Times New Roman" w:hAnsi="Times New Roman" w:cs="Times New Roman"/>
                <w:sz w:val="20"/>
                <w:szCs w:val="20"/>
                <w:lang w:eastAsia="ru-RU"/>
              </w:rPr>
            </w:pPr>
          </w:p>
        </w:tc>
        <w:tc>
          <w:tcPr>
            <w:tcW w:w="623"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left="-48" w:right="-56"/>
              <w:jc w:val="both"/>
              <w:rPr>
                <w:rFonts w:ascii="Times New Roman" w:eastAsia="Times New Roman" w:hAnsi="Times New Roman" w:cs="Times New Roman"/>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jc w:val="both"/>
              <w:rPr>
                <w:rFonts w:ascii="Times New Roman" w:eastAsia="Times New Roman" w:hAnsi="Times New Roman" w:cs="Times New Roman"/>
                <w:sz w:val="20"/>
                <w:szCs w:val="20"/>
                <w:highlight w:val="green"/>
                <w:lang w:eastAsia="ru-RU"/>
              </w:rPr>
            </w:pPr>
          </w:p>
        </w:tc>
        <w:tc>
          <w:tcPr>
            <w:tcW w:w="851" w:type="dxa"/>
            <w:tcBorders>
              <w:top w:val="single" w:sz="4" w:space="0" w:color="auto"/>
              <w:left w:val="single" w:sz="4" w:space="0" w:color="auto"/>
              <w:bottom w:val="single" w:sz="4" w:space="0" w:color="auto"/>
              <w:right w:val="single" w:sz="4" w:space="0" w:color="auto"/>
            </w:tcBorders>
            <w:hideMark/>
          </w:tcPr>
          <w:p w:rsidR="00D666F7" w:rsidRPr="00DB29E9" w:rsidRDefault="00D666F7" w:rsidP="00D666F7">
            <w:pPr>
              <w:widowControl w:val="0"/>
              <w:spacing w:after="0" w:line="240" w:lineRule="auto"/>
              <w:ind w:left="-76" w:right="-11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1304,761/</w:t>
            </w:r>
          </w:p>
          <w:p w:rsidR="00D666F7" w:rsidRPr="00DB29E9" w:rsidRDefault="00D666F7" w:rsidP="00D666F7">
            <w:pPr>
              <w:widowControl w:val="0"/>
              <w:spacing w:after="0" w:line="240" w:lineRule="auto"/>
              <w:ind w:left="-76" w:right="-11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3,494</w:t>
            </w:r>
          </w:p>
        </w:tc>
        <w:tc>
          <w:tcPr>
            <w:tcW w:w="708" w:type="dxa"/>
            <w:tcBorders>
              <w:top w:val="single" w:sz="4" w:space="0" w:color="auto"/>
              <w:left w:val="single" w:sz="4" w:space="0" w:color="auto"/>
              <w:bottom w:val="single" w:sz="4" w:space="0" w:color="auto"/>
              <w:right w:val="single" w:sz="4" w:space="0" w:color="auto"/>
            </w:tcBorders>
          </w:tcPr>
          <w:p w:rsidR="00D666F7" w:rsidRPr="00DB29E9" w:rsidRDefault="00D666F7" w:rsidP="00D666F7">
            <w:pPr>
              <w:widowControl w:val="0"/>
              <w:spacing w:after="0" w:line="240" w:lineRule="auto"/>
              <w:ind w:left="-52" w:right="-77"/>
              <w:jc w:val="both"/>
              <w:rPr>
                <w:rFonts w:ascii="Times New Roman" w:eastAsia="Times New Roman" w:hAnsi="Times New Roman" w:cs="Times New Roman"/>
                <w:sz w:val="20"/>
                <w:szCs w:val="20"/>
              </w:rPr>
            </w:pPr>
          </w:p>
        </w:tc>
        <w:tc>
          <w:tcPr>
            <w:tcW w:w="822" w:type="dxa"/>
            <w:tcBorders>
              <w:top w:val="single" w:sz="4" w:space="0" w:color="auto"/>
              <w:left w:val="single" w:sz="4" w:space="0" w:color="auto"/>
              <w:bottom w:val="single" w:sz="4" w:space="0" w:color="auto"/>
              <w:right w:val="single" w:sz="4" w:space="0" w:color="auto"/>
            </w:tcBorders>
            <w:hideMark/>
          </w:tcPr>
          <w:p w:rsidR="00D666F7" w:rsidRPr="00DB29E9" w:rsidRDefault="00D666F7" w:rsidP="00D666F7">
            <w:pPr>
              <w:widowControl w:val="0"/>
              <w:spacing w:after="0" w:line="240" w:lineRule="auto"/>
              <w:ind w:left="-76" w:right="-11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916,285/</w:t>
            </w:r>
          </w:p>
          <w:p w:rsidR="00D666F7" w:rsidRPr="00DB29E9" w:rsidRDefault="00D666F7" w:rsidP="00D666F7">
            <w:pPr>
              <w:widowControl w:val="0"/>
              <w:spacing w:after="0" w:line="240" w:lineRule="auto"/>
              <w:ind w:left="-76" w:right="-11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1,920</w:t>
            </w:r>
          </w:p>
        </w:tc>
        <w:tc>
          <w:tcPr>
            <w:tcW w:w="759" w:type="dxa"/>
            <w:tcBorders>
              <w:top w:val="single" w:sz="4" w:space="0" w:color="auto"/>
              <w:left w:val="single" w:sz="4" w:space="0" w:color="auto"/>
              <w:bottom w:val="single" w:sz="4" w:space="0" w:color="auto"/>
              <w:right w:val="single" w:sz="4" w:space="0" w:color="auto"/>
            </w:tcBorders>
            <w:hideMark/>
          </w:tcPr>
          <w:p w:rsidR="00D666F7" w:rsidRPr="00DB29E9" w:rsidRDefault="00D666F7" w:rsidP="00D666F7">
            <w:pPr>
              <w:widowControl w:val="0"/>
              <w:spacing w:after="0" w:line="240" w:lineRule="auto"/>
              <w:ind w:left="-85" w:right="-108"/>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355,869/</w:t>
            </w:r>
          </w:p>
          <w:p w:rsidR="00D666F7" w:rsidRPr="00DB29E9" w:rsidRDefault="00D666F7" w:rsidP="00D666F7">
            <w:pPr>
              <w:widowControl w:val="0"/>
              <w:spacing w:after="0" w:line="240" w:lineRule="auto"/>
              <w:ind w:left="-85" w:right="-108"/>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1,374</w:t>
            </w:r>
          </w:p>
        </w:tc>
        <w:tc>
          <w:tcPr>
            <w:tcW w:w="770" w:type="dxa"/>
            <w:tcBorders>
              <w:top w:val="single" w:sz="4" w:space="0" w:color="auto"/>
              <w:left w:val="single" w:sz="4" w:space="0" w:color="auto"/>
              <w:bottom w:val="single" w:sz="4" w:space="0" w:color="auto"/>
              <w:right w:val="single" w:sz="4" w:space="0" w:color="auto"/>
            </w:tcBorders>
            <w:hideMark/>
          </w:tcPr>
          <w:p w:rsidR="00D666F7" w:rsidRPr="00DB29E9" w:rsidRDefault="00D666F7" w:rsidP="00D666F7">
            <w:pPr>
              <w:widowControl w:val="0"/>
              <w:spacing w:after="0" w:line="240" w:lineRule="auto"/>
              <w:ind w:left="-92" w:right="-104"/>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35,009/</w:t>
            </w:r>
          </w:p>
          <w:p w:rsidR="00D666F7" w:rsidRPr="00DB29E9" w:rsidRDefault="00D666F7" w:rsidP="00D666F7">
            <w:pPr>
              <w:widowControl w:val="0"/>
              <w:spacing w:after="0" w:line="240" w:lineRule="auto"/>
              <w:ind w:left="-92" w:right="-104"/>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0,200</w:t>
            </w:r>
          </w:p>
        </w:tc>
        <w:tc>
          <w:tcPr>
            <w:tcW w:w="619" w:type="dxa"/>
            <w:tcBorders>
              <w:top w:val="single" w:sz="4" w:space="0" w:color="auto"/>
              <w:left w:val="single" w:sz="4" w:space="0" w:color="auto"/>
              <w:bottom w:val="single" w:sz="4" w:space="0" w:color="auto"/>
              <w:right w:val="single" w:sz="4" w:space="0" w:color="auto"/>
            </w:tcBorders>
          </w:tcPr>
          <w:p w:rsidR="00D666F7" w:rsidRPr="007423AB" w:rsidRDefault="00D666F7" w:rsidP="00D666F7">
            <w:pPr>
              <w:widowControl w:val="0"/>
              <w:spacing w:after="0" w:line="240" w:lineRule="auto"/>
              <w:ind w:left="-74" w:right="-113"/>
              <w:jc w:val="both"/>
              <w:rPr>
                <w:rFonts w:ascii="Times New Roman" w:eastAsia="Times New Roman" w:hAnsi="Times New Roman" w:cs="Times New Roman"/>
                <w:sz w:val="20"/>
                <w:szCs w:val="20"/>
                <w:highlight w:val="green"/>
              </w:rPr>
            </w:pPr>
          </w:p>
        </w:tc>
        <w:tc>
          <w:tcPr>
            <w:tcW w:w="709" w:type="dxa"/>
            <w:tcBorders>
              <w:top w:val="single" w:sz="4" w:space="0" w:color="auto"/>
              <w:left w:val="single" w:sz="4" w:space="0" w:color="auto"/>
              <w:bottom w:val="single" w:sz="4" w:space="0" w:color="auto"/>
              <w:right w:val="single" w:sz="4" w:space="0" w:color="auto"/>
            </w:tcBorders>
          </w:tcPr>
          <w:p w:rsidR="00D666F7" w:rsidRPr="007423AB" w:rsidRDefault="00D666F7" w:rsidP="00D666F7">
            <w:pPr>
              <w:widowControl w:val="0"/>
              <w:spacing w:after="0" w:line="240" w:lineRule="auto"/>
              <w:ind w:left="-74" w:right="-113"/>
              <w:jc w:val="both"/>
              <w:rPr>
                <w:rFonts w:ascii="Times New Roman" w:eastAsia="Times New Roman" w:hAnsi="Times New Roman" w:cs="Times New Roman"/>
                <w:sz w:val="20"/>
                <w:szCs w:val="20"/>
                <w:highlight w:val="green"/>
              </w:rPr>
            </w:pPr>
          </w:p>
        </w:tc>
        <w:tc>
          <w:tcPr>
            <w:tcW w:w="891" w:type="dxa"/>
            <w:tcBorders>
              <w:top w:val="single" w:sz="4" w:space="0" w:color="auto"/>
              <w:left w:val="single" w:sz="4" w:space="0" w:color="auto"/>
              <w:bottom w:val="single" w:sz="4" w:space="0" w:color="auto"/>
              <w:right w:val="single" w:sz="4" w:space="0" w:color="auto"/>
            </w:tcBorders>
            <w:hideMark/>
          </w:tcPr>
          <w:p w:rsidR="00D666F7" w:rsidRPr="00DB29E9" w:rsidRDefault="00D666F7" w:rsidP="00D666F7">
            <w:pPr>
              <w:widowControl w:val="0"/>
              <w:spacing w:after="0" w:line="240" w:lineRule="auto"/>
              <w:ind w:left="-72" w:right="-7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1641,343/</w:t>
            </w:r>
          </w:p>
          <w:p w:rsidR="00D666F7" w:rsidRPr="00DB29E9" w:rsidRDefault="00D666F7" w:rsidP="00D666F7">
            <w:pPr>
              <w:widowControl w:val="0"/>
              <w:spacing w:after="0" w:line="240" w:lineRule="auto"/>
              <w:ind w:left="-72" w:right="-7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4,491</w:t>
            </w:r>
          </w:p>
        </w:tc>
        <w:tc>
          <w:tcPr>
            <w:tcW w:w="709" w:type="dxa"/>
            <w:tcBorders>
              <w:top w:val="single" w:sz="4" w:space="0" w:color="auto"/>
              <w:left w:val="single" w:sz="4" w:space="0" w:color="auto"/>
              <w:bottom w:val="single" w:sz="4" w:space="0" w:color="auto"/>
              <w:right w:val="single" w:sz="4" w:space="0" w:color="auto"/>
            </w:tcBorders>
          </w:tcPr>
          <w:p w:rsidR="00D666F7" w:rsidRPr="00DB29E9" w:rsidRDefault="00D666F7" w:rsidP="00D666F7">
            <w:pPr>
              <w:widowControl w:val="0"/>
              <w:spacing w:after="0" w:line="240" w:lineRule="auto"/>
              <w:jc w:val="both"/>
              <w:rPr>
                <w:rFonts w:ascii="Times New Roman" w:eastAsia="Times New Roman" w:hAnsi="Times New Roman" w:cs="Times New Roman"/>
                <w:sz w:val="20"/>
                <w:szCs w:val="20"/>
              </w:rPr>
            </w:pPr>
          </w:p>
        </w:tc>
        <w:tc>
          <w:tcPr>
            <w:tcW w:w="951" w:type="dxa"/>
            <w:tcBorders>
              <w:top w:val="single" w:sz="4" w:space="0" w:color="auto"/>
              <w:left w:val="single" w:sz="4" w:space="0" w:color="auto"/>
              <w:bottom w:val="single" w:sz="4" w:space="0" w:color="auto"/>
              <w:right w:val="single" w:sz="4" w:space="0" w:color="auto"/>
            </w:tcBorders>
            <w:hideMark/>
          </w:tcPr>
          <w:p w:rsidR="00D666F7" w:rsidRPr="00DB29E9" w:rsidRDefault="00D666F7" w:rsidP="00D666F7">
            <w:pPr>
              <w:widowControl w:val="0"/>
              <w:spacing w:after="0" w:line="240" w:lineRule="auto"/>
              <w:ind w:left="-52" w:right="-77"/>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1231,354/</w:t>
            </w:r>
          </w:p>
          <w:p w:rsidR="00D666F7" w:rsidRPr="00DB29E9" w:rsidRDefault="00D666F7" w:rsidP="00D666F7">
            <w:pPr>
              <w:widowControl w:val="0"/>
              <w:spacing w:after="0" w:line="240" w:lineRule="auto"/>
              <w:ind w:left="-52" w:right="-77"/>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2,800</w:t>
            </w:r>
          </w:p>
        </w:tc>
        <w:tc>
          <w:tcPr>
            <w:tcW w:w="852" w:type="dxa"/>
            <w:tcBorders>
              <w:top w:val="single" w:sz="4" w:space="0" w:color="auto"/>
              <w:left w:val="single" w:sz="4" w:space="0" w:color="auto"/>
              <w:bottom w:val="single" w:sz="4" w:space="0" w:color="auto"/>
              <w:right w:val="single" w:sz="4" w:space="0" w:color="auto"/>
            </w:tcBorders>
            <w:hideMark/>
          </w:tcPr>
          <w:p w:rsidR="00D666F7" w:rsidRPr="00DB29E9" w:rsidRDefault="00D666F7" w:rsidP="00D666F7">
            <w:pPr>
              <w:widowControl w:val="0"/>
              <w:spacing w:after="0" w:line="240" w:lineRule="auto"/>
              <w:ind w:left="-27" w:right="-105"/>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368,100/</w:t>
            </w:r>
          </w:p>
          <w:p w:rsidR="00D666F7" w:rsidRPr="00DB29E9" w:rsidRDefault="00D666F7" w:rsidP="00D666F7">
            <w:pPr>
              <w:widowControl w:val="0"/>
              <w:spacing w:after="0" w:line="240" w:lineRule="auto"/>
              <w:ind w:left="-27" w:right="-105"/>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1,491</w:t>
            </w:r>
          </w:p>
        </w:tc>
        <w:tc>
          <w:tcPr>
            <w:tcW w:w="984" w:type="dxa"/>
            <w:tcBorders>
              <w:top w:val="single" w:sz="4" w:space="0" w:color="auto"/>
              <w:left w:val="single" w:sz="4" w:space="0" w:color="auto"/>
              <w:bottom w:val="single" w:sz="4" w:space="0" w:color="auto"/>
              <w:right w:val="single" w:sz="4" w:space="0" w:color="auto"/>
            </w:tcBorders>
            <w:hideMark/>
          </w:tcPr>
          <w:p w:rsidR="00D666F7" w:rsidRPr="00DB29E9" w:rsidRDefault="00D666F7" w:rsidP="00D666F7">
            <w:pPr>
              <w:widowControl w:val="0"/>
              <w:spacing w:after="0" w:line="240" w:lineRule="auto"/>
              <w:ind w:left="-62" w:right="-68"/>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36,830/</w:t>
            </w:r>
          </w:p>
          <w:p w:rsidR="00D666F7" w:rsidRPr="00DB29E9" w:rsidRDefault="00D666F7" w:rsidP="00D666F7">
            <w:pPr>
              <w:widowControl w:val="0"/>
              <w:spacing w:after="0" w:line="240" w:lineRule="auto"/>
              <w:ind w:left="-62" w:right="-68"/>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0,200</w:t>
            </w:r>
          </w:p>
        </w:tc>
        <w:tc>
          <w:tcPr>
            <w:tcW w:w="1116"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jc w:val="both"/>
              <w:rPr>
                <w:rFonts w:ascii="Times New Roman" w:eastAsia="Times New Roman" w:hAnsi="Times New Roman" w:cs="Times New Roman"/>
                <w:sz w:val="20"/>
                <w:szCs w:val="20"/>
              </w:rPr>
            </w:pPr>
          </w:p>
        </w:tc>
      </w:tr>
      <w:tr w:rsidR="00D666F7" w:rsidTr="00BE6AAB">
        <w:trPr>
          <w:jc w:val="center"/>
        </w:trPr>
        <w:tc>
          <w:tcPr>
            <w:tcW w:w="550"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right="-54"/>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vAlign w:val="center"/>
            <w:hideMark/>
          </w:tcPr>
          <w:p w:rsidR="00D666F7" w:rsidRDefault="00D666F7"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Неучтенные потребители</w:t>
            </w:r>
          </w:p>
        </w:tc>
        <w:tc>
          <w:tcPr>
            <w:tcW w:w="540" w:type="dxa"/>
            <w:tcBorders>
              <w:top w:val="single" w:sz="4" w:space="0" w:color="auto"/>
              <w:left w:val="single" w:sz="4" w:space="0" w:color="auto"/>
              <w:bottom w:val="single" w:sz="4" w:space="0" w:color="auto"/>
              <w:right w:val="single" w:sz="4" w:space="0" w:color="auto"/>
            </w:tcBorders>
            <w:vAlign w:val="center"/>
            <w:hideMark/>
          </w:tcPr>
          <w:p w:rsidR="00D666F7" w:rsidRDefault="00D666F7" w:rsidP="00D666F7">
            <w:pPr>
              <w:widowControl w:val="0"/>
              <w:spacing w:after="0" w:line="240" w:lineRule="auto"/>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c>
          <w:tcPr>
            <w:tcW w:w="623" w:type="dxa"/>
            <w:tcBorders>
              <w:top w:val="single" w:sz="4" w:space="0" w:color="auto"/>
              <w:left w:val="single" w:sz="4" w:space="0" w:color="auto"/>
              <w:bottom w:val="single" w:sz="4" w:space="0" w:color="auto"/>
              <w:right w:val="single" w:sz="4" w:space="0" w:color="auto"/>
            </w:tcBorders>
            <w:vAlign w:val="center"/>
            <w:hideMark/>
          </w:tcPr>
          <w:p w:rsidR="00D666F7" w:rsidRDefault="00D666F7" w:rsidP="00D666F7">
            <w:pPr>
              <w:widowControl w:val="0"/>
              <w:spacing w:after="0" w:line="240" w:lineRule="auto"/>
              <w:ind w:left="-48" w:right="-56"/>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p>
        </w:tc>
        <w:tc>
          <w:tcPr>
            <w:tcW w:w="709" w:type="dxa"/>
            <w:tcBorders>
              <w:top w:val="single" w:sz="4" w:space="0" w:color="auto"/>
              <w:left w:val="single" w:sz="4" w:space="0" w:color="auto"/>
              <w:bottom w:val="single" w:sz="4" w:space="0" w:color="auto"/>
              <w:right w:val="single" w:sz="4" w:space="0" w:color="auto"/>
            </w:tcBorders>
            <w:vAlign w:val="center"/>
          </w:tcPr>
          <w:p w:rsidR="00D666F7" w:rsidRDefault="00D666F7" w:rsidP="00D666F7">
            <w:pPr>
              <w:widowControl w:val="0"/>
              <w:spacing w:after="0" w:line="240" w:lineRule="auto"/>
              <w:jc w:val="both"/>
              <w:rPr>
                <w:rFonts w:ascii="Times New Roman" w:eastAsia="Times New Roman" w:hAnsi="Times New Roman" w:cs="Times New Roman"/>
                <w:sz w:val="20"/>
                <w:szCs w:val="24"/>
                <w:highlight w:val="green"/>
                <w:lang w:eastAsia="ru-RU"/>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D666F7" w:rsidRPr="00DB29E9" w:rsidRDefault="00D666F7" w:rsidP="00D666F7">
            <w:pPr>
              <w:widowControl w:val="0"/>
              <w:spacing w:after="0" w:line="240" w:lineRule="auto"/>
              <w:ind w:left="-76" w:right="-11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260,952/</w:t>
            </w:r>
          </w:p>
          <w:p w:rsidR="00D666F7" w:rsidRPr="00DB29E9" w:rsidRDefault="00D666F7" w:rsidP="00D666F7">
            <w:pPr>
              <w:widowControl w:val="0"/>
              <w:spacing w:after="0" w:line="240" w:lineRule="auto"/>
              <w:ind w:left="-76" w:right="-11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0,699</w:t>
            </w:r>
          </w:p>
        </w:tc>
        <w:tc>
          <w:tcPr>
            <w:tcW w:w="708" w:type="dxa"/>
            <w:tcBorders>
              <w:top w:val="single" w:sz="4" w:space="0" w:color="auto"/>
              <w:left w:val="single" w:sz="4" w:space="0" w:color="auto"/>
              <w:bottom w:val="single" w:sz="4" w:space="0" w:color="auto"/>
              <w:right w:val="single" w:sz="4" w:space="0" w:color="auto"/>
            </w:tcBorders>
            <w:vAlign w:val="center"/>
          </w:tcPr>
          <w:p w:rsidR="00D666F7" w:rsidRPr="00DB29E9" w:rsidRDefault="00D666F7" w:rsidP="00D666F7">
            <w:pPr>
              <w:widowControl w:val="0"/>
              <w:spacing w:after="0" w:line="240" w:lineRule="auto"/>
              <w:ind w:left="-52" w:right="-77"/>
              <w:jc w:val="both"/>
              <w:rPr>
                <w:rFonts w:ascii="Times New Roman" w:eastAsia="Times New Roman" w:hAnsi="Times New Roman" w:cs="Times New Roman"/>
                <w:sz w:val="20"/>
                <w:szCs w:val="20"/>
              </w:rPr>
            </w:pPr>
          </w:p>
        </w:tc>
        <w:tc>
          <w:tcPr>
            <w:tcW w:w="822" w:type="dxa"/>
            <w:tcBorders>
              <w:top w:val="single" w:sz="4" w:space="0" w:color="auto"/>
              <w:left w:val="single" w:sz="4" w:space="0" w:color="auto"/>
              <w:bottom w:val="single" w:sz="4" w:space="0" w:color="auto"/>
              <w:right w:val="single" w:sz="4" w:space="0" w:color="auto"/>
            </w:tcBorders>
            <w:vAlign w:val="center"/>
            <w:hideMark/>
          </w:tcPr>
          <w:p w:rsidR="00D666F7" w:rsidRPr="00DB29E9" w:rsidRDefault="00D666F7" w:rsidP="00D666F7">
            <w:pPr>
              <w:widowControl w:val="0"/>
              <w:spacing w:after="0" w:line="240" w:lineRule="auto"/>
              <w:ind w:left="-76" w:right="-11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183,257/</w:t>
            </w:r>
          </w:p>
          <w:p w:rsidR="00D666F7" w:rsidRPr="00DB29E9" w:rsidRDefault="00D666F7" w:rsidP="00D666F7">
            <w:pPr>
              <w:widowControl w:val="0"/>
              <w:spacing w:after="0" w:line="240" w:lineRule="auto"/>
              <w:ind w:left="-76" w:right="-11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0,384</w:t>
            </w:r>
          </w:p>
        </w:tc>
        <w:tc>
          <w:tcPr>
            <w:tcW w:w="759" w:type="dxa"/>
            <w:tcBorders>
              <w:top w:val="single" w:sz="4" w:space="0" w:color="auto"/>
              <w:left w:val="single" w:sz="4" w:space="0" w:color="auto"/>
              <w:bottom w:val="single" w:sz="4" w:space="0" w:color="auto"/>
              <w:right w:val="single" w:sz="4" w:space="0" w:color="auto"/>
            </w:tcBorders>
            <w:vAlign w:val="center"/>
            <w:hideMark/>
          </w:tcPr>
          <w:p w:rsidR="00D666F7" w:rsidRPr="00DB29E9" w:rsidRDefault="00D666F7" w:rsidP="00D666F7">
            <w:pPr>
              <w:widowControl w:val="0"/>
              <w:spacing w:after="0" w:line="240" w:lineRule="auto"/>
              <w:ind w:left="-85" w:right="-108"/>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71,174/</w:t>
            </w:r>
          </w:p>
          <w:p w:rsidR="00D666F7" w:rsidRPr="00DB29E9" w:rsidRDefault="00D666F7" w:rsidP="00D666F7">
            <w:pPr>
              <w:widowControl w:val="0"/>
              <w:spacing w:after="0" w:line="240" w:lineRule="auto"/>
              <w:ind w:left="-85" w:right="-108"/>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0,275</w:t>
            </w:r>
          </w:p>
        </w:tc>
        <w:tc>
          <w:tcPr>
            <w:tcW w:w="770" w:type="dxa"/>
            <w:tcBorders>
              <w:top w:val="single" w:sz="4" w:space="0" w:color="auto"/>
              <w:left w:val="single" w:sz="4" w:space="0" w:color="auto"/>
              <w:bottom w:val="single" w:sz="4" w:space="0" w:color="auto"/>
              <w:right w:val="single" w:sz="4" w:space="0" w:color="auto"/>
            </w:tcBorders>
            <w:vAlign w:val="center"/>
            <w:hideMark/>
          </w:tcPr>
          <w:p w:rsidR="00D666F7" w:rsidRPr="00DB29E9" w:rsidRDefault="00D666F7" w:rsidP="00D666F7">
            <w:pPr>
              <w:widowControl w:val="0"/>
              <w:spacing w:after="0" w:line="240" w:lineRule="auto"/>
              <w:ind w:left="-92" w:right="-104"/>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7,002/</w:t>
            </w:r>
          </w:p>
          <w:p w:rsidR="00D666F7" w:rsidRPr="00DB29E9" w:rsidRDefault="00D666F7" w:rsidP="00D666F7">
            <w:pPr>
              <w:widowControl w:val="0"/>
              <w:spacing w:after="0" w:line="240" w:lineRule="auto"/>
              <w:ind w:left="-92" w:right="-104"/>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0,040</w:t>
            </w:r>
          </w:p>
        </w:tc>
        <w:tc>
          <w:tcPr>
            <w:tcW w:w="619" w:type="dxa"/>
            <w:tcBorders>
              <w:top w:val="single" w:sz="4" w:space="0" w:color="auto"/>
              <w:left w:val="single" w:sz="4" w:space="0" w:color="auto"/>
              <w:bottom w:val="single" w:sz="4" w:space="0" w:color="auto"/>
              <w:right w:val="single" w:sz="4" w:space="0" w:color="auto"/>
            </w:tcBorders>
          </w:tcPr>
          <w:p w:rsidR="00D666F7" w:rsidRPr="007423AB" w:rsidRDefault="00D666F7" w:rsidP="00D666F7">
            <w:pPr>
              <w:widowControl w:val="0"/>
              <w:spacing w:after="0" w:line="240" w:lineRule="auto"/>
              <w:ind w:left="-74" w:right="-113"/>
              <w:jc w:val="both"/>
              <w:rPr>
                <w:rFonts w:ascii="Times New Roman" w:eastAsia="Times New Roman" w:hAnsi="Times New Roman" w:cs="Times New Roman"/>
                <w:sz w:val="20"/>
                <w:szCs w:val="20"/>
                <w:highlight w:val="green"/>
              </w:rPr>
            </w:pPr>
          </w:p>
        </w:tc>
        <w:tc>
          <w:tcPr>
            <w:tcW w:w="709" w:type="dxa"/>
            <w:tcBorders>
              <w:top w:val="single" w:sz="4" w:space="0" w:color="auto"/>
              <w:left w:val="single" w:sz="4" w:space="0" w:color="auto"/>
              <w:bottom w:val="single" w:sz="4" w:space="0" w:color="auto"/>
              <w:right w:val="single" w:sz="4" w:space="0" w:color="auto"/>
            </w:tcBorders>
          </w:tcPr>
          <w:p w:rsidR="00D666F7" w:rsidRPr="007423AB" w:rsidRDefault="00D666F7" w:rsidP="00D666F7">
            <w:pPr>
              <w:widowControl w:val="0"/>
              <w:spacing w:after="0" w:line="240" w:lineRule="auto"/>
              <w:ind w:left="-74" w:right="-113"/>
              <w:jc w:val="both"/>
              <w:rPr>
                <w:rFonts w:ascii="Times New Roman" w:eastAsia="Times New Roman" w:hAnsi="Times New Roman" w:cs="Times New Roman"/>
                <w:sz w:val="20"/>
                <w:szCs w:val="20"/>
                <w:highlight w:val="green"/>
              </w:rPr>
            </w:pPr>
          </w:p>
        </w:tc>
        <w:tc>
          <w:tcPr>
            <w:tcW w:w="891" w:type="dxa"/>
            <w:tcBorders>
              <w:top w:val="single" w:sz="4" w:space="0" w:color="auto"/>
              <w:left w:val="single" w:sz="4" w:space="0" w:color="auto"/>
              <w:bottom w:val="single" w:sz="4" w:space="0" w:color="auto"/>
              <w:right w:val="single" w:sz="4" w:space="0" w:color="auto"/>
            </w:tcBorders>
            <w:hideMark/>
          </w:tcPr>
          <w:p w:rsidR="00D666F7" w:rsidRPr="00DB29E9" w:rsidRDefault="00D666F7" w:rsidP="00D666F7">
            <w:pPr>
              <w:widowControl w:val="0"/>
              <w:spacing w:after="0" w:line="240" w:lineRule="auto"/>
              <w:ind w:left="-72" w:right="-7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328,269/</w:t>
            </w:r>
          </w:p>
          <w:p w:rsidR="00D666F7" w:rsidRPr="00DB29E9" w:rsidRDefault="00D666F7" w:rsidP="00D666F7">
            <w:pPr>
              <w:widowControl w:val="0"/>
              <w:spacing w:after="0" w:line="240" w:lineRule="auto"/>
              <w:ind w:left="-72" w:right="-7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0,898</w:t>
            </w:r>
          </w:p>
        </w:tc>
        <w:tc>
          <w:tcPr>
            <w:tcW w:w="709" w:type="dxa"/>
            <w:tcBorders>
              <w:top w:val="single" w:sz="4" w:space="0" w:color="auto"/>
              <w:left w:val="single" w:sz="4" w:space="0" w:color="auto"/>
              <w:bottom w:val="single" w:sz="4" w:space="0" w:color="auto"/>
              <w:right w:val="single" w:sz="4" w:space="0" w:color="auto"/>
            </w:tcBorders>
          </w:tcPr>
          <w:p w:rsidR="00D666F7" w:rsidRPr="00DB29E9" w:rsidRDefault="00D666F7" w:rsidP="00D666F7">
            <w:pPr>
              <w:widowControl w:val="0"/>
              <w:spacing w:after="0" w:line="240" w:lineRule="auto"/>
              <w:jc w:val="both"/>
              <w:rPr>
                <w:rFonts w:ascii="Times New Roman" w:eastAsia="Times New Roman" w:hAnsi="Times New Roman" w:cs="Times New Roman"/>
                <w:sz w:val="20"/>
                <w:szCs w:val="20"/>
              </w:rPr>
            </w:pPr>
          </w:p>
        </w:tc>
        <w:tc>
          <w:tcPr>
            <w:tcW w:w="951" w:type="dxa"/>
            <w:tcBorders>
              <w:top w:val="single" w:sz="4" w:space="0" w:color="auto"/>
              <w:left w:val="single" w:sz="4" w:space="0" w:color="auto"/>
              <w:bottom w:val="single" w:sz="4" w:space="0" w:color="auto"/>
              <w:right w:val="single" w:sz="4" w:space="0" w:color="auto"/>
            </w:tcBorders>
            <w:hideMark/>
          </w:tcPr>
          <w:p w:rsidR="00D666F7" w:rsidRPr="00DB29E9" w:rsidRDefault="00D666F7" w:rsidP="00D666F7">
            <w:pPr>
              <w:widowControl w:val="0"/>
              <w:spacing w:after="0" w:line="240" w:lineRule="auto"/>
              <w:ind w:left="-52" w:right="-77"/>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246,271/</w:t>
            </w:r>
          </w:p>
          <w:p w:rsidR="00D666F7" w:rsidRPr="00DB29E9" w:rsidRDefault="00D666F7" w:rsidP="00D666F7">
            <w:pPr>
              <w:widowControl w:val="0"/>
              <w:spacing w:after="0" w:line="240" w:lineRule="auto"/>
              <w:ind w:left="-52" w:right="-77"/>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0,560</w:t>
            </w:r>
          </w:p>
        </w:tc>
        <w:tc>
          <w:tcPr>
            <w:tcW w:w="852" w:type="dxa"/>
            <w:tcBorders>
              <w:top w:val="single" w:sz="4" w:space="0" w:color="auto"/>
              <w:left w:val="single" w:sz="4" w:space="0" w:color="auto"/>
              <w:bottom w:val="single" w:sz="4" w:space="0" w:color="auto"/>
              <w:right w:val="single" w:sz="4" w:space="0" w:color="auto"/>
            </w:tcBorders>
            <w:hideMark/>
          </w:tcPr>
          <w:p w:rsidR="00D666F7" w:rsidRPr="00DB29E9" w:rsidRDefault="00D666F7" w:rsidP="00D666F7">
            <w:pPr>
              <w:widowControl w:val="0"/>
              <w:spacing w:after="0" w:line="240" w:lineRule="auto"/>
              <w:ind w:left="-27" w:right="-105"/>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73,620/</w:t>
            </w:r>
          </w:p>
          <w:p w:rsidR="00D666F7" w:rsidRPr="00DB29E9" w:rsidRDefault="00D666F7" w:rsidP="00D666F7">
            <w:pPr>
              <w:widowControl w:val="0"/>
              <w:spacing w:after="0" w:line="240" w:lineRule="auto"/>
              <w:ind w:left="-27" w:right="-105"/>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0,298</w:t>
            </w:r>
          </w:p>
        </w:tc>
        <w:tc>
          <w:tcPr>
            <w:tcW w:w="984" w:type="dxa"/>
            <w:tcBorders>
              <w:top w:val="single" w:sz="4" w:space="0" w:color="auto"/>
              <w:left w:val="single" w:sz="4" w:space="0" w:color="auto"/>
              <w:bottom w:val="single" w:sz="4" w:space="0" w:color="auto"/>
              <w:right w:val="single" w:sz="4" w:space="0" w:color="auto"/>
            </w:tcBorders>
            <w:hideMark/>
          </w:tcPr>
          <w:p w:rsidR="00D666F7" w:rsidRPr="00DB29E9" w:rsidRDefault="00D666F7" w:rsidP="00D666F7">
            <w:pPr>
              <w:widowControl w:val="0"/>
              <w:spacing w:after="0" w:line="240" w:lineRule="auto"/>
              <w:ind w:left="-62" w:right="-68"/>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7,366/</w:t>
            </w:r>
          </w:p>
          <w:p w:rsidR="00D666F7" w:rsidRPr="00DB29E9" w:rsidRDefault="00D666F7" w:rsidP="00D666F7">
            <w:pPr>
              <w:widowControl w:val="0"/>
              <w:spacing w:after="0" w:line="240" w:lineRule="auto"/>
              <w:ind w:left="-62" w:right="-68"/>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0,040</w:t>
            </w:r>
          </w:p>
        </w:tc>
        <w:tc>
          <w:tcPr>
            <w:tcW w:w="1116"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jc w:val="both"/>
              <w:rPr>
                <w:rFonts w:ascii="Times New Roman" w:eastAsia="Times New Roman" w:hAnsi="Times New Roman" w:cs="Times New Roman"/>
                <w:sz w:val="20"/>
                <w:szCs w:val="20"/>
              </w:rPr>
            </w:pPr>
          </w:p>
        </w:tc>
      </w:tr>
      <w:tr w:rsidR="00D666F7" w:rsidTr="00BE6AAB">
        <w:trPr>
          <w:jc w:val="center"/>
        </w:trPr>
        <w:tc>
          <w:tcPr>
            <w:tcW w:w="550"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ind w:right="-54"/>
              <w:contextualSpacing/>
              <w:jc w:val="both"/>
              <w:rPr>
                <w:rFonts w:ascii="Times New Roman" w:eastAsia="Times New Roman" w:hAnsi="Times New Roman" w:cs="Times New Roman"/>
                <w:sz w:val="20"/>
                <w:szCs w:val="20"/>
                <w:lang w:eastAsia="ru-RU"/>
              </w:rPr>
            </w:pPr>
          </w:p>
        </w:tc>
        <w:tc>
          <w:tcPr>
            <w:tcW w:w="2056" w:type="dxa"/>
            <w:tcBorders>
              <w:top w:val="single" w:sz="4" w:space="0" w:color="auto"/>
              <w:left w:val="single" w:sz="4" w:space="0" w:color="auto"/>
              <w:bottom w:val="single" w:sz="4" w:space="0" w:color="auto"/>
              <w:right w:val="single" w:sz="4" w:space="0" w:color="auto"/>
            </w:tcBorders>
            <w:vAlign w:val="center"/>
            <w:hideMark/>
          </w:tcPr>
          <w:p w:rsidR="00D666F7" w:rsidRDefault="00D666F7" w:rsidP="008F1D98">
            <w:pPr>
              <w:widowControl w:val="0"/>
              <w:spacing w:after="0" w:line="216" w:lineRule="auto"/>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ИТОГО по </w:t>
            </w:r>
            <w:r w:rsidRPr="008F1D98">
              <w:rPr>
                <w:rFonts w:ascii="Times New Roman" w:eastAsia="Times New Roman" w:hAnsi="Times New Roman" w:cs="Times New Roman"/>
                <w:sz w:val="20"/>
                <w:szCs w:val="24"/>
                <w:lang w:eastAsia="ru-RU"/>
              </w:rPr>
              <w:t>сельскому поселению</w:t>
            </w:r>
            <w:r>
              <w:rPr>
                <w:rFonts w:ascii="Times New Roman" w:eastAsia="Times New Roman" w:hAnsi="Times New Roman" w:cs="Times New Roman"/>
                <w:sz w:val="20"/>
                <w:szCs w:val="24"/>
                <w:lang w:eastAsia="ru-RU"/>
              </w:rPr>
              <w:t xml:space="preserve"> </w:t>
            </w:r>
            <w:r w:rsidRPr="008F1D98">
              <w:rPr>
                <w:rFonts w:ascii="Times New Roman" w:eastAsia="Times New Roman" w:hAnsi="Times New Roman" w:cs="Times New Roman"/>
                <w:sz w:val="20"/>
                <w:szCs w:val="24"/>
                <w:lang w:eastAsia="ru-RU"/>
              </w:rPr>
              <w:t>Бабушкинское</w:t>
            </w:r>
            <w:r>
              <w:rPr>
                <w:rFonts w:ascii="Times New Roman" w:eastAsia="Times New Roman" w:hAnsi="Times New Roman" w:cs="Times New Roman"/>
                <w:sz w:val="20"/>
                <w:szCs w:val="24"/>
                <w:lang w:eastAsia="ru-RU"/>
              </w:rPr>
              <w:t xml:space="preserve"> с учетом неучтенных потребителей</w:t>
            </w:r>
          </w:p>
        </w:tc>
        <w:tc>
          <w:tcPr>
            <w:tcW w:w="540" w:type="dxa"/>
            <w:tcBorders>
              <w:top w:val="single" w:sz="4" w:space="0" w:color="auto"/>
              <w:left w:val="single" w:sz="4" w:space="0" w:color="auto"/>
              <w:bottom w:val="single" w:sz="4" w:space="0" w:color="auto"/>
              <w:right w:val="single" w:sz="4" w:space="0" w:color="auto"/>
            </w:tcBorders>
            <w:vAlign w:val="center"/>
          </w:tcPr>
          <w:p w:rsidR="00D666F7" w:rsidRDefault="00D666F7" w:rsidP="00D666F7">
            <w:pPr>
              <w:widowControl w:val="0"/>
              <w:spacing w:after="0" w:line="240" w:lineRule="auto"/>
              <w:jc w:val="both"/>
              <w:rPr>
                <w:rFonts w:ascii="Times New Roman" w:eastAsia="Times New Roman" w:hAnsi="Times New Roman" w:cs="Times New Roman"/>
                <w:sz w:val="20"/>
                <w:szCs w:val="24"/>
                <w:lang w:eastAsia="ru-RU"/>
              </w:rPr>
            </w:pPr>
          </w:p>
        </w:tc>
        <w:tc>
          <w:tcPr>
            <w:tcW w:w="623" w:type="dxa"/>
            <w:tcBorders>
              <w:top w:val="single" w:sz="4" w:space="0" w:color="auto"/>
              <w:left w:val="single" w:sz="4" w:space="0" w:color="auto"/>
              <w:bottom w:val="single" w:sz="4" w:space="0" w:color="auto"/>
              <w:right w:val="single" w:sz="4" w:space="0" w:color="auto"/>
            </w:tcBorders>
            <w:vAlign w:val="center"/>
          </w:tcPr>
          <w:p w:rsidR="00D666F7" w:rsidRDefault="00D666F7" w:rsidP="00D666F7">
            <w:pPr>
              <w:widowControl w:val="0"/>
              <w:spacing w:after="0" w:line="240" w:lineRule="auto"/>
              <w:ind w:left="-48" w:right="-56"/>
              <w:jc w:val="both"/>
              <w:rPr>
                <w:rFonts w:ascii="Times New Roman" w:eastAsia="Times New Roman" w:hAnsi="Times New Roman" w:cs="Times New Roman"/>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vAlign w:val="center"/>
          </w:tcPr>
          <w:p w:rsidR="00D666F7" w:rsidRDefault="00D666F7" w:rsidP="00D666F7">
            <w:pPr>
              <w:widowControl w:val="0"/>
              <w:spacing w:after="0" w:line="240" w:lineRule="auto"/>
              <w:jc w:val="both"/>
              <w:rPr>
                <w:rFonts w:ascii="Times New Roman" w:eastAsia="Times New Roman" w:hAnsi="Times New Roman" w:cs="Times New Roman"/>
                <w:sz w:val="20"/>
                <w:szCs w:val="24"/>
                <w:highlight w:val="green"/>
                <w:lang w:eastAsia="ru-RU"/>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D666F7" w:rsidRPr="00DB29E9" w:rsidRDefault="00D666F7" w:rsidP="00D666F7">
            <w:pPr>
              <w:widowControl w:val="0"/>
              <w:spacing w:after="0" w:line="240" w:lineRule="auto"/>
              <w:ind w:left="-76" w:right="-11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1565,713/</w:t>
            </w:r>
          </w:p>
          <w:p w:rsidR="00D666F7" w:rsidRPr="00DB29E9" w:rsidRDefault="00D666F7" w:rsidP="00D666F7">
            <w:pPr>
              <w:widowControl w:val="0"/>
              <w:spacing w:after="0" w:line="240" w:lineRule="auto"/>
              <w:ind w:left="-76" w:right="-11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4,193</w:t>
            </w:r>
          </w:p>
        </w:tc>
        <w:tc>
          <w:tcPr>
            <w:tcW w:w="708" w:type="dxa"/>
            <w:tcBorders>
              <w:top w:val="single" w:sz="4" w:space="0" w:color="auto"/>
              <w:left w:val="single" w:sz="4" w:space="0" w:color="auto"/>
              <w:bottom w:val="single" w:sz="4" w:space="0" w:color="auto"/>
              <w:right w:val="single" w:sz="4" w:space="0" w:color="auto"/>
            </w:tcBorders>
            <w:vAlign w:val="center"/>
          </w:tcPr>
          <w:p w:rsidR="00D666F7" w:rsidRPr="00DB29E9" w:rsidRDefault="00D666F7" w:rsidP="00D666F7">
            <w:pPr>
              <w:widowControl w:val="0"/>
              <w:spacing w:after="0" w:line="240" w:lineRule="auto"/>
              <w:ind w:left="-52" w:right="-77"/>
              <w:jc w:val="both"/>
              <w:rPr>
                <w:rFonts w:ascii="Times New Roman" w:eastAsia="Times New Roman" w:hAnsi="Times New Roman" w:cs="Times New Roman"/>
                <w:sz w:val="20"/>
                <w:szCs w:val="20"/>
              </w:rPr>
            </w:pPr>
          </w:p>
        </w:tc>
        <w:tc>
          <w:tcPr>
            <w:tcW w:w="822" w:type="dxa"/>
            <w:tcBorders>
              <w:top w:val="single" w:sz="4" w:space="0" w:color="auto"/>
              <w:left w:val="single" w:sz="4" w:space="0" w:color="auto"/>
              <w:bottom w:val="single" w:sz="4" w:space="0" w:color="auto"/>
              <w:right w:val="single" w:sz="4" w:space="0" w:color="auto"/>
            </w:tcBorders>
            <w:vAlign w:val="center"/>
            <w:hideMark/>
          </w:tcPr>
          <w:p w:rsidR="00D666F7" w:rsidRPr="00DB29E9" w:rsidRDefault="00D666F7" w:rsidP="00D666F7">
            <w:pPr>
              <w:widowControl w:val="0"/>
              <w:spacing w:after="0" w:line="240" w:lineRule="auto"/>
              <w:ind w:left="-90" w:right="-11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1099,542/</w:t>
            </w:r>
          </w:p>
          <w:p w:rsidR="00D666F7" w:rsidRPr="00DB29E9" w:rsidRDefault="00D666F7" w:rsidP="00D666F7">
            <w:pPr>
              <w:widowControl w:val="0"/>
              <w:spacing w:after="0" w:line="240" w:lineRule="auto"/>
              <w:ind w:left="-90" w:right="-11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2,304</w:t>
            </w:r>
          </w:p>
        </w:tc>
        <w:tc>
          <w:tcPr>
            <w:tcW w:w="759" w:type="dxa"/>
            <w:tcBorders>
              <w:top w:val="single" w:sz="4" w:space="0" w:color="auto"/>
              <w:left w:val="single" w:sz="4" w:space="0" w:color="auto"/>
              <w:bottom w:val="single" w:sz="4" w:space="0" w:color="auto"/>
              <w:right w:val="single" w:sz="4" w:space="0" w:color="auto"/>
            </w:tcBorders>
            <w:vAlign w:val="center"/>
            <w:hideMark/>
          </w:tcPr>
          <w:p w:rsidR="00D666F7" w:rsidRPr="00DB29E9" w:rsidRDefault="00D666F7" w:rsidP="00D666F7">
            <w:pPr>
              <w:widowControl w:val="0"/>
              <w:spacing w:after="0" w:line="240" w:lineRule="auto"/>
              <w:ind w:left="-85" w:right="-108"/>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427,043/</w:t>
            </w:r>
          </w:p>
          <w:p w:rsidR="00D666F7" w:rsidRPr="00DB29E9" w:rsidRDefault="00D666F7" w:rsidP="00D666F7">
            <w:pPr>
              <w:widowControl w:val="0"/>
              <w:spacing w:after="0" w:line="240" w:lineRule="auto"/>
              <w:ind w:left="-85" w:right="-108"/>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1,649</w:t>
            </w:r>
          </w:p>
        </w:tc>
        <w:tc>
          <w:tcPr>
            <w:tcW w:w="770" w:type="dxa"/>
            <w:tcBorders>
              <w:top w:val="single" w:sz="4" w:space="0" w:color="auto"/>
              <w:left w:val="single" w:sz="4" w:space="0" w:color="auto"/>
              <w:bottom w:val="single" w:sz="4" w:space="0" w:color="auto"/>
              <w:right w:val="single" w:sz="4" w:space="0" w:color="auto"/>
            </w:tcBorders>
            <w:vAlign w:val="center"/>
            <w:hideMark/>
          </w:tcPr>
          <w:p w:rsidR="00D666F7" w:rsidRPr="00DB29E9" w:rsidRDefault="00D666F7" w:rsidP="00D666F7">
            <w:pPr>
              <w:widowControl w:val="0"/>
              <w:spacing w:after="0" w:line="240" w:lineRule="auto"/>
              <w:ind w:left="-92" w:right="-104"/>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42,011/</w:t>
            </w:r>
          </w:p>
          <w:p w:rsidR="00D666F7" w:rsidRPr="00DB29E9" w:rsidRDefault="00D666F7" w:rsidP="00D666F7">
            <w:pPr>
              <w:widowControl w:val="0"/>
              <w:spacing w:after="0" w:line="240" w:lineRule="auto"/>
              <w:ind w:left="-92" w:right="-104"/>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0,240</w:t>
            </w:r>
          </w:p>
        </w:tc>
        <w:tc>
          <w:tcPr>
            <w:tcW w:w="619" w:type="dxa"/>
            <w:tcBorders>
              <w:top w:val="single" w:sz="4" w:space="0" w:color="auto"/>
              <w:left w:val="single" w:sz="4" w:space="0" w:color="auto"/>
              <w:bottom w:val="single" w:sz="4" w:space="0" w:color="auto"/>
              <w:right w:val="single" w:sz="4" w:space="0" w:color="auto"/>
            </w:tcBorders>
          </w:tcPr>
          <w:p w:rsidR="00D666F7" w:rsidRPr="007423AB" w:rsidRDefault="00D666F7" w:rsidP="00D666F7">
            <w:pPr>
              <w:widowControl w:val="0"/>
              <w:spacing w:after="0" w:line="240" w:lineRule="auto"/>
              <w:ind w:left="-74" w:right="-113"/>
              <w:jc w:val="both"/>
              <w:rPr>
                <w:rFonts w:ascii="Times New Roman" w:eastAsia="Times New Roman" w:hAnsi="Times New Roman" w:cs="Times New Roman"/>
                <w:sz w:val="20"/>
                <w:szCs w:val="20"/>
                <w:highlight w:val="green"/>
              </w:rPr>
            </w:pPr>
          </w:p>
        </w:tc>
        <w:tc>
          <w:tcPr>
            <w:tcW w:w="709" w:type="dxa"/>
            <w:tcBorders>
              <w:top w:val="single" w:sz="4" w:space="0" w:color="auto"/>
              <w:left w:val="single" w:sz="4" w:space="0" w:color="auto"/>
              <w:bottom w:val="single" w:sz="4" w:space="0" w:color="auto"/>
              <w:right w:val="single" w:sz="4" w:space="0" w:color="auto"/>
            </w:tcBorders>
          </w:tcPr>
          <w:p w:rsidR="00D666F7" w:rsidRPr="007423AB" w:rsidRDefault="00D666F7" w:rsidP="00D666F7">
            <w:pPr>
              <w:widowControl w:val="0"/>
              <w:spacing w:after="0" w:line="240" w:lineRule="auto"/>
              <w:ind w:left="-74" w:right="-113"/>
              <w:jc w:val="both"/>
              <w:rPr>
                <w:rFonts w:ascii="Times New Roman" w:eastAsia="Times New Roman" w:hAnsi="Times New Roman" w:cs="Times New Roman"/>
                <w:sz w:val="20"/>
                <w:szCs w:val="20"/>
                <w:highlight w:val="green"/>
              </w:rPr>
            </w:pPr>
          </w:p>
        </w:tc>
        <w:tc>
          <w:tcPr>
            <w:tcW w:w="891" w:type="dxa"/>
            <w:tcBorders>
              <w:top w:val="single" w:sz="4" w:space="0" w:color="auto"/>
              <w:left w:val="single" w:sz="4" w:space="0" w:color="auto"/>
              <w:bottom w:val="single" w:sz="4" w:space="0" w:color="auto"/>
              <w:right w:val="single" w:sz="4" w:space="0" w:color="auto"/>
            </w:tcBorders>
            <w:vAlign w:val="center"/>
            <w:hideMark/>
          </w:tcPr>
          <w:p w:rsidR="00D666F7" w:rsidRPr="00DB29E9" w:rsidRDefault="00D666F7" w:rsidP="00D666F7">
            <w:pPr>
              <w:widowControl w:val="0"/>
              <w:spacing w:after="0" w:line="240" w:lineRule="auto"/>
              <w:ind w:left="-72" w:right="-7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1969,612/</w:t>
            </w:r>
          </w:p>
          <w:p w:rsidR="00D666F7" w:rsidRPr="00DB29E9" w:rsidRDefault="00D666F7" w:rsidP="00D666F7">
            <w:pPr>
              <w:widowControl w:val="0"/>
              <w:spacing w:after="0" w:line="240" w:lineRule="auto"/>
              <w:ind w:left="-72" w:right="-76"/>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5,389</w:t>
            </w:r>
          </w:p>
        </w:tc>
        <w:tc>
          <w:tcPr>
            <w:tcW w:w="709" w:type="dxa"/>
            <w:tcBorders>
              <w:top w:val="single" w:sz="4" w:space="0" w:color="auto"/>
              <w:left w:val="single" w:sz="4" w:space="0" w:color="auto"/>
              <w:bottom w:val="single" w:sz="4" w:space="0" w:color="auto"/>
              <w:right w:val="single" w:sz="4" w:space="0" w:color="auto"/>
            </w:tcBorders>
            <w:vAlign w:val="center"/>
          </w:tcPr>
          <w:p w:rsidR="00D666F7" w:rsidRPr="00DB29E9" w:rsidRDefault="00D666F7" w:rsidP="00D666F7">
            <w:pPr>
              <w:widowControl w:val="0"/>
              <w:spacing w:after="0" w:line="240" w:lineRule="auto"/>
              <w:jc w:val="both"/>
              <w:rPr>
                <w:rFonts w:ascii="Times New Roman" w:eastAsia="Times New Roman" w:hAnsi="Times New Roman" w:cs="Times New Roman"/>
                <w:sz w:val="20"/>
                <w:szCs w:val="20"/>
              </w:rPr>
            </w:pPr>
          </w:p>
        </w:tc>
        <w:tc>
          <w:tcPr>
            <w:tcW w:w="951" w:type="dxa"/>
            <w:tcBorders>
              <w:top w:val="single" w:sz="4" w:space="0" w:color="auto"/>
              <w:left w:val="single" w:sz="4" w:space="0" w:color="auto"/>
              <w:bottom w:val="single" w:sz="4" w:space="0" w:color="auto"/>
              <w:right w:val="single" w:sz="4" w:space="0" w:color="auto"/>
            </w:tcBorders>
            <w:vAlign w:val="center"/>
            <w:hideMark/>
          </w:tcPr>
          <w:p w:rsidR="00D666F7" w:rsidRPr="00DB29E9" w:rsidRDefault="00D666F7" w:rsidP="00D666F7">
            <w:pPr>
              <w:widowControl w:val="0"/>
              <w:spacing w:after="0" w:line="240" w:lineRule="auto"/>
              <w:ind w:left="-52" w:right="-77"/>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1477,625/</w:t>
            </w:r>
          </w:p>
          <w:p w:rsidR="00D666F7" w:rsidRPr="00DB29E9" w:rsidRDefault="00D666F7" w:rsidP="00D666F7">
            <w:pPr>
              <w:widowControl w:val="0"/>
              <w:spacing w:after="0" w:line="240" w:lineRule="auto"/>
              <w:ind w:left="-52" w:right="-77"/>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3,360</w:t>
            </w:r>
          </w:p>
        </w:tc>
        <w:tc>
          <w:tcPr>
            <w:tcW w:w="852" w:type="dxa"/>
            <w:tcBorders>
              <w:top w:val="single" w:sz="4" w:space="0" w:color="auto"/>
              <w:left w:val="single" w:sz="4" w:space="0" w:color="auto"/>
              <w:bottom w:val="single" w:sz="4" w:space="0" w:color="auto"/>
              <w:right w:val="single" w:sz="4" w:space="0" w:color="auto"/>
            </w:tcBorders>
            <w:vAlign w:val="center"/>
            <w:hideMark/>
          </w:tcPr>
          <w:p w:rsidR="00D666F7" w:rsidRPr="00DB29E9" w:rsidRDefault="00D666F7" w:rsidP="00D666F7">
            <w:pPr>
              <w:widowControl w:val="0"/>
              <w:spacing w:after="0" w:line="240" w:lineRule="auto"/>
              <w:ind w:left="-27" w:right="-105"/>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441,720/</w:t>
            </w:r>
          </w:p>
          <w:p w:rsidR="00D666F7" w:rsidRPr="00DB29E9" w:rsidRDefault="00D666F7" w:rsidP="00D666F7">
            <w:pPr>
              <w:widowControl w:val="0"/>
              <w:spacing w:after="0" w:line="240" w:lineRule="auto"/>
              <w:ind w:left="-27" w:right="-105"/>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1,789</w:t>
            </w:r>
          </w:p>
        </w:tc>
        <w:tc>
          <w:tcPr>
            <w:tcW w:w="984" w:type="dxa"/>
            <w:tcBorders>
              <w:top w:val="single" w:sz="4" w:space="0" w:color="auto"/>
              <w:left w:val="single" w:sz="4" w:space="0" w:color="auto"/>
              <w:bottom w:val="single" w:sz="4" w:space="0" w:color="auto"/>
              <w:right w:val="single" w:sz="4" w:space="0" w:color="auto"/>
            </w:tcBorders>
            <w:vAlign w:val="center"/>
            <w:hideMark/>
          </w:tcPr>
          <w:p w:rsidR="00D666F7" w:rsidRPr="00DB29E9" w:rsidRDefault="00D666F7" w:rsidP="00D666F7">
            <w:pPr>
              <w:widowControl w:val="0"/>
              <w:spacing w:after="0" w:line="240" w:lineRule="auto"/>
              <w:ind w:left="-62" w:right="-68"/>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44,196/</w:t>
            </w:r>
          </w:p>
          <w:p w:rsidR="00D666F7" w:rsidRPr="00DB29E9" w:rsidRDefault="00D666F7" w:rsidP="00D666F7">
            <w:pPr>
              <w:widowControl w:val="0"/>
              <w:spacing w:after="0" w:line="240" w:lineRule="auto"/>
              <w:ind w:left="-62" w:right="-68"/>
              <w:jc w:val="both"/>
              <w:rPr>
                <w:rFonts w:ascii="Times New Roman" w:eastAsia="Times New Roman" w:hAnsi="Times New Roman" w:cs="Times New Roman"/>
                <w:sz w:val="20"/>
                <w:szCs w:val="20"/>
              </w:rPr>
            </w:pPr>
            <w:r w:rsidRPr="00DB29E9">
              <w:rPr>
                <w:rFonts w:ascii="Times New Roman" w:eastAsia="Times New Roman" w:hAnsi="Times New Roman" w:cs="Times New Roman"/>
                <w:sz w:val="20"/>
                <w:szCs w:val="20"/>
              </w:rPr>
              <w:t>0,240</w:t>
            </w:r>
          </w:p>
        </w:tc>
        <w:tc>
          <w:tcPr>
            <w:tcW w:w="1116" w:type="dxa"/>
            <w:tcBorders>
              <w:top w:val="single" w:sz="4" w:space="0" w:color="auto"/>
              <w:left w:val="single" w:sz="4" w:space="0" w:color="auto"/>
              <w:bottom w:val="single" w:sz="4" w:space="0" w:color="auto"/>
              <w:right w:val="single" w:sz="4" w:space="0" w:color="auto"/>
            </w:tcBorders>
          </w:tcPr>
          <w:p w:rsidR="00D666F7" w:rsidRDefault="00D666F7" w:rsidP="00D666F7">
            <w:pPr>
              <w:widowControl w:val="0"/>
              <w:spacing w:after="0" w:line="240" w:lineRule="auto"/>
              <w:jc w:val="both"/>
              <w:rPr>
                <w:rFonts w:ascii="Times New Roman" w:eastAsia="Times New Roman" w:hAnsi="Times New Roman" w:cs="Times New Roman"/>
                <w:sz w:val="20"/>
                <w:szCs w:val="20"/>
              </w:rPr>
            </w:pPr>
          </w:p>
        </w:tc>
      </w:tr>
    </w:tbl>
    <w:p w:rsidR="006A76B1" w:rsidRPr="008D679C" w:rsidRDefault="006A76B1" w:rsidP="00832900">
      <w:pPr>
        <w:widowControl w:val="0"/>
        <w:spacing w:line="360" w:lineRule="auto"/>
        <w:ind w:firstLine="709"/>
        <w:contextualSpacing/>
        <w:jc w:val="both"/>
        <w:rPr>
          <w:rFonts w:ascii="Times New Roman" w:hAnsi="Times New Roman" w:cs="Times New Roman"/>
          <w:sz w:val="28"/>
        </w:rPr>
        <w:sectPr w:rsidR="006A76B1" w:rsidRPr="008D679C" w:rsidSect="00A965EA">
          <w:footnotePr>
            <w:numRestart w:val="eachPage"/>
          </w:footnotePr>
          <w:pgSz w:w="16838" w:h="11906" w:orient="landscape"/>
          <w:pgMar w:top="851" w:right="566" w:bottom="851" w:left="1418" w:header="709" w:footer="142" w:gutter="0"/>
          <w:cols w:space="708"/>
          <w:docGrid w:linePitch="360"/>
        </w:sectPr>
      </w:pP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bookmarkStart w:id="105" w:name="_Toc26799767"/>
      <w:r>
        <w:rPr>
          <w:rFonts w:ascii="Times New Roman" w:eastAsia="Times New Roman" w:hAnsi="Times New Roman" w:cs="Times New Roman"/>
          <w:sz w:val="28"/>
          <w:szCs w:val="24"/>
          <w:lang w:eastAsia="ru-RU"/>
        </w:rPr>
        <w:lastRenderedPageBreak/>
        <w:t xml:space="preserve">Из таблицы 3.3.1.2.1 следует, что среднесуточный расход воды с учетом </w:t>
      </w:r>
      <w:r w:rsidR="00D6375A">
        <w:rPr>
          <w:rFonts w:ascii="Times New Roman" w:eastAsia="Times New Roman" w:hAnsi="Times New Roman" w:cs="Times New Roman"/>
          <w:sz w:val="28"/>
          <w:szCs w:val="24"/>
          <w:lang w:eastAsia="ru-RU"/>
        </w:rPr>
        <w:t>сезонно проживающих</w:t>
      </w:r>
      <w:r>
        <w:rPr>
          <w:rFonts w:ascii="Times New Roman" w:eastAsia="Times New Roman" w:hAnsi="Times New Roman" w:cs="Times New Roman"/>
          <w:sz w:val="28"/>
          <w:szCs w:val="24"/>
          <w:lang w:eastAsia="ru-RU"/>
        </w:rPr>
        <w:t xml:space="preserve"> и на полив насаждений по </w:t>
      </w:r>
      <w:r>
        <w:rPr>
          <w:rFonts w:ascii="Times New Roman" w:eastAsia="Times New Roman" w:hAnsi="Times New Roman" w:cs="Times New Roman"/>
          <w:bCs/>
          <w:sz w:val="28"/>
          <w:szCs w:val="28"/>
          <w:lang w:val="x-none" w:eastAsia="x-none"/>
        </w:rPr>
        <w:t xml:space="preserve">сельскому поселению </w:t>
      </w:r>
      <w:r>
        <w:rPr>
          <w:rFonts w:ascii="Times New Roman" w:eastAsia="Times New Roman" w:hAnsi="Times New Roman" w:cs="Times New Roman"/>
          <w:sz w:val="28"/>
        </w:rPr>
        <w:t>Бабушкинское</w:t>
      </w:r>
      <w:r>
        <w:rPr>
          <w:rFonts w:ascii="Times New Roman" w:eastAsia="Times New Roman" w:hAnsi="Times New Roman" w:cs="Times New Roman"/>
          <w:sz w:val="28"/>
          <w:szCs w:val="24"/>
          <w:lang w:eastAsia="ru-RU"/>
        </w:rPr>
        <w:t xml:space="preserve"> составляет:</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w:t>
      </w:r>
      <w:r w:rsidR="006E6C47">
        <w:rPr>
          <w:rFonts w:ascii="Times New Roman" w:eastAsia="Times New Roman" w:hAnsi="Times New Roman" w:cs="Times New Roman"/>
          <w:sz w:val="28"/>
          <w:szCs w:val="24"/>
          <w:lang w:eastAsia="ru-RU"/>
        </w:rPr>
        <w:t>проект</w:t>
      </w:r>
      <w:r>
        <w:rPr>
          <w:rFonts w:ascii="Times New Roman" w:eastAsia="Times New Roman" w:hAnsi="Times New Roman" w:cs="Times New Roman"/>
          <w:sz w:val="28"/>
          <w:szCs w:val="24"/>
          <w:lang w:eastAsia="ru-RU"/>
        </w:rPr>
        <w:t xml:space="preserve"> – </w:t>
      </w:r>
      <w:r w:rsidR="00484AF6" w:rsidRPr="00484AF6">
        <w:rPr>
          <w:rFonts w:ascii="Times New Roman" w:eastAsia="Times New Roman" w:hAnsi="Times New Roman" w:cs="Times New Roman"/>
          <w:sz w:val="28"/>
          <w:szCs w:val="24"/>
          <w:lang w:eastAsia="ru-RU"/>
        </w:rPr>
        <w:t>1975,001</w:t>
      </w:r>
      <w:r>
        <w:rPr>
          <w:rFonts w:ascii="Times New Roman" w:eastAsia="Times New Roman" w:hAnsi="Times New Roman" w:cs="Times New Roman"/>
          <w:sz w:val="28"/>
          <w:szCs w:val="24"/>
          <w:lang w:eastAsia="ru-RU"/>
        </w:rPr>
        <w:t xml:space="preserve"> куб.</w:t>
      </w:r>
      <w:r w:rsidR="00484AF6">
        <w:rPr>
          <w:rFonts w:ascii="Times New Roman" w:eastAsia="Times New Roman" w:hAnsi="Times New Roman" w:cs="Times New Roman"/>
          <w:sz w:val="28"/>
          <w:szCs w:val="24"/>
          <w:lang w:eastAsia="ru-RU"/>
        </w:rPr>
        <w:t xml:space="preserve"> м</w:t>
      </w:r>
      <w:r>
        <w:rPr>
          <w:rFonts w:ascii="Times New Roman" w:eastAsia="Times New Roman" w:hAnsi="Times New Roman" w:cs="Times New Roman"/>
          <w:sz w:val="28"/>
          <w:szCs w:val="24"/>
          <w:lang w:eastAsia="ru-RU"/>
        </w:rPr>
        <w:t>/сут.</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Расчетные расходы воды в сутки наибольшего водопотребления, исходя из формулы: </w:t>
      </w:r>
      <w:proofErr w:type="gramStart"/>
      <w:r>
        <w:rPr>
          <w:rFonts w:ascii="Times New Roman" w:eastAsia="Times New Roman" w:hAnsi="Times New Roman" w:cs="Times New Roman"/>
          <w:sz w:val="28"/>
          <w:szCs w:val="24"/>
          <w:lang w:eastAsia="ru-RU"/>
        </w:rPr>
        <w:t>Q</w:t>
      </w:r>
      <w:proofErr w:type="gramEnd"/>
      <w:r>
        <w:rPr>
          <w:rFonts w:ascii="Times New Roman" w:eastAsia="Times New Roman" w:hAnsi="Times New Roman" w:cs="Times New Roman"/>
          <w:sz w:val="28"/>
          <w:szCs w:val="24"/>
          <w:vertAlign w:val="subscript"/>
          <w:lang w:eastAsia="ru-RU"/>
        </w:rPr>
        <w:t xml:space="preserve">сут.max </w:t>
      </w:r>
      <w:r>
        <w:rPr>
          <w:rFonts w:ascii="Times New Roman" w:eastAsia="Times New Roman" w:hAnsi="Times New Roman" w:cs="Times New Roman"/>
          <w:sz w:val="28"/>
          <w:szCs w:val="24"/>
          <w:lang w:eastAsia="ru-RU"/>
        </w:rPr>
        <w:t>= К</w:t>
      </w:r>
      <w:r>
        <w:rPr>
          <w:rFonts w:ascii="Times New Roman" w:eastAsia="Times New Roman" w:hAnsi="Times New Roman" w:cs="Times New Roman"/>
          <w:sz w:val="28"/>
          <w:szCs w:val="24"/>
          <w:vertAlign w:val="subscript"/>
          <w:lang w:eastAsia="ru-RU"/>
        </w:rPr>
        <w:t xml:space="preserve">сут.maх </w:t>
      </w:r>
      <w:r>
        <w:rPr>
          <w:rFonts w:ascii="Times New Roman" w:eastAsia="Times New Roman" w:hAnsi="Times New Roman" w:cs="Times New Roman"/>
          <w:sz w:val="28"/>
          <w:szCs w:val="24"/>
          <w:lang w:eastAsia="ru-RU"/>
        </w:rPr>
        <w:t>х Q</w:t>
      </w:r>
      <w:r>
        <w:rPr>
          <w:rFonts w:ascii="Times New Roman" w:eastAsia="Times New Roman" w:hAnsi="Times New Roman" w:cs="Times New Roman"/>
          <w:sz w:val="28"/>
          <w:szCs w:val="24"/>
          <w:vertAlign w:val="subscript"/>
          <w:lang w:eastAsia="ru-RU"/>
        </w:rPr>
        <w:t>ср</w:t>
      </w:r>
      <w:r>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val="x-none" w:eastAsia="x-none"/>
        </w:rPr>
        <w:t xml:space="preserve">СП </w:t>
      </w:r>
      <w:r>
        <w:rPr>
          <w:rFonts w:ascii="Times New Roman" w:eastAsia="Times New Roman" w:hAnsi="Times New Roman" w:cs="Times New Roman"/>
          <w:sz w:val="28"/>
          <w:szCs w:val="24"/>
          <w:lang w:eastAsia="x-none"/>
        </w:rPr>
        <w:t>31.13330.20</w:t>
      </w:r>
      <w:r w:rsidR="00A76489">
        <w:rPr>
          <w:rFonts w:ascii="Times New Roman" w:eastAsia="Times New Roman" w:hAnsi="Times New Roman" w:cs="Times New Roman"/>
          <w:sz w:val="28"/>
          <w:szCs w:val="24"/>
          <w:lang w:eastAsia="x-none"/>
        </w:rPr>
        <w:t>21</w:t>
      </w:r>
      <w:r>
        <w:rPr>
          <w:rFonts w:ascii="Times New Roman" w:eastAsia="Times New Roman" w:hAnsi="Times New Roman" w:cs="Times New Roman"/>
          <w:sz w:val="28"/>
          <w:szCs w:val="24"/>
          <w:lang w:eastAsia="ru-RU"/>
        </w:rPr>
        <w:t>), где К</w:t>
      </w:r>
      <w:r>
        <w:rPr>
          <w:rFonts w:ascii="Times New Roman" w:eastAsia="Times New Roman" w:hAnsi="Times New Roman" w:cs="Times New Roman"/>
          <w:sz w:val="28"/>
          <w:szCs w:val="24"/>
          <w:vertAlign w:val="subscript"/>
          <w:lang w:eastAsia="ru-RU"/>
        </w:rPr>
        <w:t xml:space="preserve">сут.max </w:t>
      </w:r>
      <w:r>
        <w:rPr>
          <w:rFonts w:ascii="Times New Roman" w:eastAsia="Times New Roman" w:hAnsi="Times New Roman" w:cs="Times New Roman"/>
          <w:sz w:val="28"/>
          <w:szCs w:val="24"/>
          <w:lang w:eastAsia="ru-RU"/>
        </w:rPr>
        <w:t>= 1,1 составят:</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существующее - </w:t>
      </w:r>
      <w:r w:rsidR="006E6C47">
        <w:rPr>
          <w:rFonts w:ascii="Times New Roman" w:eastAsia="Times New Roman" w:hAnsi="Times New Roman" w:cs="Times New Roman"/>
          <w:sz w:val="28"/>
          <w:szCs w:val="24"/>
          <w:lang w:eastAsia="ru-RU"/>
        </w:rPr>
        <w:t>Q</w:t>
      </w:r>
      <w:r>
        <w:rPr>
          <w:rFonts w:ascii="Times New Roman" w:eastAsia="Times New Roman" w:hAnsi="Times New Roman" w:cs="Times New Roman"/>
          <w:sz w:val="28"/>
          <w:szCs w:val="24"/>
          <w:vertAlign w:val="subscript"/>
          <w:lang w:eastAsia="ru-RU"/>
        </w:rPr>
        <w:t xml:space="preserve">сут.max </w:t>
      </w:r>
      <w:r>
        <w:rPr>
          <w:rFonts w:ascii="Times New Roman" w:eastAsia="Times New Roman" w:hAnsi="Times New Roman" w:cs="Times New Roman"/>
          <w:sz w:val="28"/>
          <w:szCs w:val="24"/>
          <w:lang w:eastAsia="ru-RU"/>
        </w:rPr>
        <w:t>=</w:t>
      </w:r>
      <w:r w:rsidR="00484AF6">
        <w:rPr>
          <w:rFonts w:ascii="Times New Roman" w:eastAsia="Times New Roman" w:hAnsi="Times New Roman" w:cs="Times New Roman"/>
          <w:sz w:val="28"/>
          <w:szCs w:val="24"/>
          <w:lang w:eastAsia="ru-RU"/>
        </w:rPr>
        <w:t xml:space="preserve"> 1,1 х 1975,001 = 2172,50 куб. м</w:t>
      </w:r>
      <w:r w:rsidR="00B629CA">
        <w:rPr>
          <w:rFonts w:ascii="Times New Roman" w:eastAsia="Times New Roman" w:hAnsi="Times New Roman" w:cs="Times New Roman"/>
          <w:sz w:val="28"/>
          <w:szCs w:val="24"/>
          <w:lang w:eastAsia="ru-RU"/>
        </w:rPr>
        <w:t>/сут.</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Разница между водопотреблением и водоотведением обусловлена, в основном, значительными потерями в неканализованной зоне и на полив зеленых насаждений и дорог.</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Полив насаждений осуществляется водой из открытых водоемов и шахтных колодцев.</w:t>
      </w:r>
    </w:p>
    <w:p w:rsidR="00DF540E" w:rsidRDefault="00DF540E" w:rsidP="00DF540E">
      <w:pPr>
        <w:widowControl w:val="0"/>
        <w:spacing w:after="0" w:line="360" w:lineRule="auto"/>
        <w:ind w:firstLine="709"/>
        <w:contextualSpacing/>
        <w:jc w:val="center"/>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Противопожарные мероприятия</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 xml:space="preserve">Количество одновременных пожаров по сельскому поселению </w:t>
      </w:r>
      <w:r>
        <w:rPr>
          <w:rFonts w:ascii="Times New Roman" w:eastAsia="Times New Roman" w:hAnsi="Times New Roman" w:cs="Times New Roman"/>
          <w:sz w:val="28"/>
        </w:rPr>
        <w:t>Бабушкинское</w:t>
      </w:r>
      <w:r>
        <w:rPr>
          <w:rFonts w:ascii="Times New Roman" w:eastAsia="Times New Roman" w:hAnsi="Times New Roman" w:cs="Times New Roman"/>
          <w:bCs/>
          <w:sz w:val="28"/>
          <w:szCs w:val="28"/>
          <w:lang w:val="x-none" w:eastAsia="x-none"/>
        </w:rPr>
        <w:t xml:space="preserve"> определено по СП 8.13130</w:t>
      </w:r>
      <w:r w:rsidR="006E6C47">
        <w:rPr>
          <w:rFonts w:ascii="Times New Roman" w:eastAsia="Times New Roman" w:hAnsi="Times New Roman" w:cs="Times New Roman"/>
          <w:bCs/>
          <w:sz w:val="28"/>
          <w:szCs w:val="28"/>
          <w:lang w:eastAsia="x-none"/>
        </w:rPr>
        <w:t xml:space="preserve"> </w:t>
      </w:r>
      <w:r>
        <w:rPr>
          <w:rFonts w:ascii="Times New Roman" w:eastAsia="Times New Roman" w:hAnsi="Times New Roman" w:cs="Times New Roman"/>
          <w:bCs/>
          <w:sz w:val="28"/>
          <w:szCs w:val="28"/>
          <w:lang w:val="x-none" w:eastAsia="x-none"/>
        </w:rPr>
        <w:t>и при численности населения до 10-ти тысячи человек составляет 1 расчётный пожар.</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Пожарную безопасность планируется обеспечить существующей пожарной частью на 4 ед. в с. им. Бабушкина - КУ ПБ ВО «Противопожарная служба» ПЧ-144.</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 xml:space="preserve">Наружное пожаротушение зданий предусмотреть водой из существующих и проектируемых открытых пожарных водоёмов и рек с помощью пожарных машин и мотопомп. </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eastAsia="x-none"/>
        </w:rPr>
      </w:pPr>
      <w:r>
        <w:rPr>
          <w:rFonts w:ascii="Times New Roman" w:eastAsia="Times New Roman" w:hAnsi="Times New Roman" w:cs="Times New Roman"/>
          <w:bCs/>
          <w:sz w:val="28"/>
          <w:szCs w:val="28"/>
          <w:lang w:val="x-none" w:eastAsia="x-none"/>
        </w:rPr>
        <w:t>Внутреннее пожаротушение осуществить от систем внутреннего водопровода зданий, с установкой кранов с цапкой и шлангов.</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Расходы воды на наружное пожаротушение:</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15 л/с  в жилой зоне (СП 8.13130);</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1 х 2,5 л/с – на внутреннее пожаротушение жилых и общественных з</w:t>
      </w:r>
      <w:r w:rsidR="00484AF6">
        <w:rPr>
          <w:rFonts w:ascii="Times New Roman" w:eastAsia="Times New Roman" w:hAnsi="Times New Roman" w:cs="Times New Roman"/>
          <w:bCs/>
          <w:sz w:val="28"/>
          <w:szCs w:val="28"/>
          <w:lang w:val="x-none" w:eastAsia="x-none"/>
        </w:rPr>
        <w:t>даний объёмом от 5 до 10 тыс. м</w:t>
      </w:r>
      <w:r w:rsidR="00484AF6">
        <w:rPr>
          <w:rFonts w:ascii="Times New Roman" w:eastAsia="Times New Roman" w:hAnsi="Times New Roman" w:cs="Times New Roman"/>
          <w:bCs/>
          <w:sz w:val="28"/>
          <w:szCs w:val="28"/>
          <w:lang w:eastAsia="x-none"/>
        </w:rPr>
        <w:t xml:space="preserve"> </w:t>
      </w:r>
      <w:r>
        <w:rPr>
          <w:rFonts w:ascii="Times New Roman" w:eastAsia="Times New Roman" w:hAnsi="Times New Roman" w:cs="Times New Roman"/>
          <w:bCs/>
          <w:sz w:val="28"/>
          <w:szCs w:val="28"/>
          <w:lang w:val="x-none" w:eastAsia="x-none"/>
        </w:rPr>
        <w:t xml:space="preserve">куб (табл. № </w:t>
      </w:r>
      <w:r w:rsidR="006E6C47">
        <w:rPr>
          <w:rFonts w:ascii="Times New Roman" w:eastAsia="Times New Roman" w:hAnsi="Times New Roman" w:cs="Times New Roman"/>
          <w:bCs/>
          <w:sz w:val="28"/>
          <w:szCs w:val="28"/>
          <w:lang w:eastAsia="x-none"/>
        </w:rPr>
        <w:t>7.</w:t>
      </w:r>
      <w:r>
        <w:rPr>
          <w:rFonts w:ascii="Times New Roman" w:eastAsia="Times New Roman" w:hAnsi="Times New Roman" w:cs="Times New Roman"/>
          <w:bCs/>
          <w:sz w:val="28"/>
          <w:szCs w:val="28"/>
          <w:lang w:val="x-none" w:eastAsia="x-none"/>
        </w:rPr>
        <w:t>1 СП 10.13130).</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 xml:space="preserve">В сельском поселении </w:t>
      </w:r>
      <w:r>
        <w:rPr>
          <w:rFonts w:ascii="Times New Roman" w:eastAsia="Times New Roman" w:hAnsi="Times New Roman" w:cs="Times New Roman"/>
          <w:sz w:val="28"/>
        </w:rPr>
        <w:t>Бабушкинское</w:t>
      </w:r>
      <w:r>
        <w:rPr>
          <w:rFonts w:ascii="Times New Roman" w:eastAsia="Times New Roman" w:hAnsi="Times New Roman" w:cs="Times New Roman"/>
          <w:bCs/>
          <w:sz w:val="28"/>
          <w:szCs w:val="28"/>
          <w:lang w:val="x-none" w:eastAsia="x-none"/>
        </w:rPr>
        <w:t xml:space="preserve"> единого водозабора не организовано. В каждом населенном пункте свои источники водоснабжения. </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rPr>
      </w:pPr>
      <w:proofErr w:type="gramStart"/>
      <w:r>
        <w:rPr>
          <w:rFonts w:ascii="Times New Roman" w:eastAsia="Times New Roman" w:hAnsi="Times New Roman" w:cs="Times New Roman"/>
          <w:sz w:val="28"/>
        </w:rPr>
        <w:lastRenderedPageBreak/>
        <w:t xml:space="preserve">Проектом принимаем централизованное водоснабжение от скважин в с. им. Бабушкина, д. Юрманга и частично централизованное в </w:t>
      </w:r>
      <w:r>
        <w:rPr>
          <w:rFonts w:ascii="Times New Roman" w:eastAsia="Times New Roman" w:hAnsi="Times New Roman" w:cs="Times New Roman"/>
          <w:sz w:val="28"/>
        </w:rPr>
        <w:fldChar w:fldCharType="begin"/>
      </w:r>
      <w:r>
        <w:rPr>
          <w:rFonts w:ascii="Times New Roman" w:eastAsia="Times New Roman" w:hAnsi="Times New Roman" w:cs="Times New Roman"/>
          <w:sz w:val="28"/>
        </w:rPr>
        <w:instrText xml:space="preserve"> LINK Excel.Sheet.8 "E:\\Мои Документы\\СХЕМЫ\\основы\\111\\СХ.xls" Вода!R10C2 \a \t  \* MERGEFORMAT </w:instrText>
      </w:r>
      <w:r>
        <w:rPr>
          <w:rFonts w:ascii="Times New Roman" w:eastAsia="Times New Roman" w:hAnsi="Times New Roman" w:cs="Times New Roman"/>
          <w:sz w:val="28"/>
        </w:rPr>
        <w:fldChar w:fldCharType="separate"/>
      </w:r>
      <w:r>
        <w:rPr>
          <w:rFonts w:ascii="Times New Roman" w:eastAsia="Times New Roman" w:hAnsi="Times New Roman" w:cs="Times New Roman"/>
          <w:sz w:val="28"/>
        </w:rPr>
        <w:t>д. Демьяновский Погост, д. Большой Двор, д. Климовская, д. Подгорная, д. Косиково</w:t>
      </w:r>
      <w:r>
        <w:rPr>
          <w:rFonts w:ascii="Times New Roman" w:eastAsia="Times New Roman" w:hAnsi="Times New Roman" w:cs="Times New Roman"/>
          <w:sz w:val="28"/>
        </w:rPr>
        <w:fldChar w:fldCharType="end"/>
      </w:r>
      <w:r>
        <w:rPr>
          <w:rFonts w:ascii="Times New Roman" w:eastAsia="Times New Roman" w:hAnsi="Times New Roman" w:cs="Times New Roman"/>
          <w:sz w:val="28"/>
        </w:rPr>
        <w:t xml:space="preserve">, </w:t>
      </w:r>
      <w:r>
        <w:rPr>
          <w:rFonts w:ascii="Times New Roman" w:eastAsia="Times New Roman" w:hAnsi="Times New Roman" w:cs="Times New Roman"/>
          <w:sz w:val="28"/>
        </w:rPr>
        <w:fldChar w:fldCharType="begin"/>
      </w:r>
      <w:r>
        <w:rPr>
          <w:rFonts w:ascii="Times New Roman" w:eastAsia="Times New Roman" w:hAnsi="Times New Roman" w:cs="Times New Roman"/>
          <w:sz w:val="28"/>
        </w:rPr>
        <w:instrText xml:space="preserve"> LINK Excel.Sheet.8 "E:\\Мои Документы\\СХЕМЫ\\основы\\111\\СХ.xls" Вода!R8C7 \a \t  \* MERGEFORMAT </w:instrText>
      </w:r>
      <w:r>
        <w:rPr>
          <w:rFonts w:ascii="Times New Roman" w:eastAsia="Times New Roman" w:hAnsi="Times New Roman" w:cs="Times New Roman"/>
          <w:sz w:val="28"/>
        </w:rPr>
        <w:fldChar w:fldCharType="separate"/>
      </w:r>
      <w:r>
        <w:rPr>
          <w:rFonts w:ascii="Times New Roman" w:eastAsia="Times New Roman" w:hAnsi="Times New Roman" w:cs="Times New Roman"/>
          <w:sz w:val="28"/>
        </w:rPr>
        <w:t>д. Починок</w:t>
      </w:r>
      <w:r>
        <w:rPr>
          <w:rFonts w:ascii="Times New Roman" w:eastAsia="Times New Roman" w:hAnsi="Times New Roman" w:cs="Times New Roman"/>
          <w:sz w:val="28"/>
        </w:rPr>
        <w:fldChar w:fldCharType="end"/>
      </w:r>
      <w:r>
        <w:rPr>
          <w:rFonts w:ascii="Times New Roman" w:eastAsia="Times New Roman" w:hAnsi="Times New Roman" w:cs="Times New Roman"/>
          <w:sz w:val="28"/>
        </w:rPr>
        <w:t>.</w:t>
      </w:r>
      <w:proofErr w:type="gramEnd"/>
    </w:p>
    <w:p w:rsidR="00DF540E" w:rsidRDefault="00DF540E" w:rsidP="00DF540E">
      <w:pPr>
        <w:widowControl w:val="0"/>
        <w:spacing w:after="0" w:line="360" w:lineRule="auto"/>
        <w:jc w:val="center"/>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Водоснабжение с. им. Бабушкина</w:t>
      </w:r>
    </w:p>
    <w:p w:rsidR="00DF540E" w:rsidRDefault="00DF540E" w:rsidP="00DF540E">
      <w:pPr>
        <w:widowControl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val="x-none" w:eastAsia="x-none"/>
        </w:rPr>
        <w:t xml:space="preserve">Источник водоснабжения - артезианские скважины: № </w:t>
      </w:r>
      <w:r>
        <w:rPr>
          <w:rFonts w:ascii="Times New Roman" w:eastAsia="Times New Roman" w:hAnsi="Times New Roman" w:cs="Times New Roman"/>
          <w:sz w:val="28"/>
          <w:szCs w:val="28"/>
          <w:lang w:eastAsia="ru-RU"/>
        </w:rPr>
        <w:t>1267, № 2834, № 505, №</w:t>
      </w:r>
      <w:r>
        <w:rPr>
          <w:rFonts w:ascii="Times New Roman" w:eastAsia="Times New Roman" w:hAnsi="Times New Roman" w:cs="Times New Roman"/>
          <w:bCs/>
          <w:sz w:val="28"/>
          <w:szCs w:val="28"/>
          <w:lang w:eastAsia="x-none"/>
        </w:rPr>
        <w:t xml:space="preserve"> </w:t>
      </w:r>
      <w:r>
        <w:rPr>
          <w:rFonts w:ascii="Times New Roman" w:eastAsia="Times New Roman" w:hAnsi="Times New Roman" w:cs="Times New Roman"/>
          <w:sz w:val="28"/>
          <w:szCs w:val="28"/>
          <w:lang w:eastAsia="ru-RU"/>
        </w:rPr>
        <w:t xml:space="preserve">2679, № 541, № 3518, </w:t>
      </w:r>
      <w:r w:rsidR="0081218A">
        <w:rPr>
          <w:rFonts w:ascii="Times New Roman" w:eastAsia="Times New Roman" w:hAnsi="Times New Roman" w:cs="Times New Roman"/>
          <w:sz w:val="28"/>
          <w:szCs w:val="28"/>
          <w:lang w:eastAsia="ru-RU"/>
        </w:rPr>
        <w:t xml:space="preserve">№ 1-рэ, </w:t>
      </w:r>
      <w:r>
        <w:rPr>
          <w:rFonts w:ascii="Times New Roman" w:eastAsia="Times New Roman" w:hAnsi="Times New Roman" w:cs="Times New Roman"/>
          <w:sz w:val="28"/>
          <w:szCs w:val="28"/>
          <w:lang w:eastAsia="ru-RU"/>
        </w:rPr>
        <w:t xml:space="preserve">№ 2-рэ. Суммарный дебит скважин – </w:t>
      </w:r>
      <w:r w:rsidR="00201BB6" w:rsidRPr="00201BB6">
        <w:rPr>
          <w:rFonts w:ascii="Times New Roman" w:eastAsia="Times New Roman" w:hAnsi="Times New Roman" w:cs="Times New Roman"/>
          <w:sz w:val="28"/>
          <w:szCs w:val="28"/>
          <w:lang w:eastAsia="ru-RU"/>
        </w:rPr>
        <w:t>6</w:t>
      </w:r>
      <w:r w:rsidRPr="00201BB6">
        <w:rPr>
          <w:rFonts w:ascii="Times New Roman" w:eastAsia="Times New Roman" w:hAnsi="Times New Roman" w:cs="Times New Roman"/>
          <w:sz w:val="28"/>
          <w:szCs w:val="28"/>
          <w:lang w:eastAsia="ru-RU"/>
        </w:rPr>
        <w:t>4,1</w:t>
      </w:r>
      <w:r>
        <w:rPr>
          <w:rFonts w:ascii="Times New Roman" w:eastAsia="Times New Roman" w:hAnsi="Times New Roman" w:cs="Times New Roman"/>
          <w:sz w:val="28"/>
          <w:szCs w:val="28"/>
          <w:lang w:eastAsia="ru-RU"/>
        </w:rPr>
        <w:t xml:space="preserve"> куб. м/час.</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Расчётные расходы воды в сутки наибольшего водопотребления (с учетом на полив) и с учетом неучтенных затрат 20 %:</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w:t>
      </w:r>
      <w:r w:rsidR="00961C53">
        <w:rPr>
          <w:rFonts w:ascii="Times New Roman" w:eastAsia="Times New Roman" w:hAnsi="Times New Roman" w:cs="Times New Roman"/>
          <w:sz w:val="28"/>
          <w:szCs w:val="24"/>
          <w:lang w:eastAsia="ru-RU"/>
        </w:rPr>
        <w:t>проект</w:t>
      </w:r>
      <w:r>
        <w:rPr>
          <w:rFonts w:ascii="Times New Roman" w:eastAsia="Times New Roman" w:hAnsi="Times New Roman" w:cs="Times New Roman"/>
          <w:sz w:val="28"/>
          <w:szCs w:val="24"/>
          <w:lang w:eastAsia="ru-RU"/>
        </w:rPr>
        <w:t xml:space="preserve"> – </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Q</w:t>
      </w:r>
      <w:r>
        <w:rPr>
          <w:rFonts w:ascii="Times New Roman" w:eastAsia="Times New Roman" w:hAnsi="Times New Roman" w:cs="Times New Roman"/>
          <w:sz w:val="28"/>
          <w:szCs w:val="24"/>
          <w:vertAlign w:val="subscript"/>
          <w:lang w:eastAsia="ru-RU"/>
        </w:rPr>
        <w:t xml:space="preserve">р.сут.max  </w:t>
      </w:r>
      <w:r w:rsidR="00484AF6">
        <w:rPr>
          <w:rFonts w:ascii="Times New Roman" w:eastAsia="Times New Roman" w:hAnsi="Times New Roman" w:cs="Times New Roman"/>
          <w:sz w:val="28"/>
          <w:szCs w:val="24"/>
          <w:lang w:eastAsia="ru-RU"/>
        </w:rPr>
        <w:t>= 1,2 х (1134,669 + 1,878) = 1363,856</w:t>
      </w:r>
      <w:r>
        <w:rPr>
          <w:rFonts w:ascii="Times New Roman" w:eastAsia="Times New Roman" w:hAnsi="Times New Roman" w:cs="Times New Roman"/>
          <w:sz w:val="28"/>
          <w:szCs w:val="24"/>
          <w:lang w:eastAsia="ru-RU"/>
        </w:rPr>
        <w:t xml:space="preserve"> куб.</w:t>
      </w:r>
      <w:r w:rsidR="00201BB6">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м/сут.</w:t>
      </w:r>
    </w:p>
    <w:p w:rsidR="00DF540E" w:rsidRDefault="00DF540E" w:rsidP="00DF540E">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Необходимая мощность водоисточника определена из следующей формулы:</w:t>
      </w:r>
    </w:p>
    <w:p w:rsidR="00DF540E" w:rsidRDefault="00DF540E" w:rsidP="00DF540E">
      <w:pPr>
        <w:widowControl w:val="0"/>
        <w:spacing w:after="24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w:t>
      </w:r>
      <w:r w:rsidR="00961C53">
        <w:rPr>
          <w:rFonts w:ascii="Times New Roman" w:eastAsia="Times New Roman" w:hAnsi="Times New Roman" w:cs="Times New Roman"/>
          <w:sz w:val="28"/>
          <w:szCs w:val="24"/>
          <w:lang w:eastAsia="ru-RU"/>
        </w:rPr>
        <w:t>проект</w:t>
      </w:r>
      <w:r>
        <w:rPr>
          <w:rFonts w:ascii="Times New Roman" w:eastAsia="Times New Roman" w:hAnsi="Times New Roman" w:cs="Times New Roman"/>
          <w:sz w:val="28"/>
          <w:szCs w:val="24"/>
          <w:lang w:eastAsia="ru-RU"/>
        </w:rPr>
        <w:t xml:space="preserve"> – </w:t>
      </w:r>
    </w:p>
    <w:p w:rsidR="00DF540E" w:rsidRDefault="00394931" w:rsidP="00DF540E">
      <w:pPr>
        <w:widowControl w:val="0"/>
        <w:spacing w:before="240" w:after="0" w:line="360" w:lineRule="auto"/>
        <w:ind w:firstLine="709"/>
        <w:contextualSpacing/>
        <w:jc w:val="both"/>
        <w:rPr>
          <w:rFonts w:ascii="Times New Roman" w:eastAsia="Times New Roman" w:hAnsi="Times New Roman" w:cs="Times New Roman"/>
          <w:sz w:val="24"/>
          <w:szCs w:val="24"/>
          <w:lang w:eastAsia="ru-RU"/>
        </w:rPr>
      </w:pPr>
      <m:oMathPara>
        <m:oMathParaPr>
          <m:jc m:val="centerGroup"/>
        </m:oMathParaP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lang w:val="en-US"/>
                </w:rPr>
                <m:t>Q</m:t>
              </m:r>
              <m:r>
                <w:rPr>
                  <w:rFonts w:ascii="Cambria Math" w:eastAsia="Times New Roman" w:hAnsi="Cambria Math" w:cs="Times New Roman"/>
                  <w:sz w:val="24"/>
                  <w:szCs w:val="24"/>
                </w:rPr>
                <m:t>р</m:t>
              </m:r>
            </m:e>
            <m:sub>
              <m:r>
                <w:rPr>
                  <w:rFonts w:ascii="Cambria Math" w:eastAsia="Times New Roman" w:hAnsi="Cambria Math" w:cs="Times New Roman"/>
                  <w:sz w:val="24"/>
                  <w:szCs w:val="24"/>
                </w:rPr>
                <m:t>ист.</m:t>
              </m:r>
            </m:sub>
          </m:sSub>
          <m:r>
            <w:rPr>
              <w:rFonts w:ascii="Cambria Math" w:eastAsia="Times New Roman" w:hAnsi="Cambria Math" w:cs="Times New Roman"/>
              <w:sz w:val="24"/>
              <w:szCs w:val="24"/>
            </w:rPr>
            <m:t>=</m:t>
          </m:r>
          <m:d>
            <m:dPr>
              <m:begChr m:val="["/>
              <m:endChr m:val="]"/>
              <m:ctrlPr>
                <w:rPr>
                  <w:rFonts w:ascii="Cambria Math" w:eastAsia="Times New Roman" w:hAnsi="Cambria Math" w:cs="Times New Roman"/>
                  <w:i/>
                  <w:iCs/>
                  <w:sz w:val="24"/>
                  <w:szCs w:val="24"/>
                </w:rPr>
              </m:ctrlPr>
            </m:dPr>
            <m:e>
              <m:f>
                <m:fPr>
                  <m:ctrlPr>
                    <w:rPr>
                      <w:rFonts w:ascii="Cambria Math" w:eastAsia="Times New Roman" w:hAnsi="Cambria Math" w:cs="Times New Roman"/>
                      <w:i/>
                      <w:iCs/>
                      <w:sz w:val="24"/>
                      <w:szCs w:val="24"/>
                    </w:rPr>
                  </m:ctrlPr>
                </m:fPr>
                <m:num>
                  <m:r>
                    <w:rPr>
                      <w:rFonts w:ascii="Cambria Math" w:eastAsia="Times New Roman" w:hAnsi="Cambria Math" w:cs="Times New Roman"/>
                      <w:sz w:val="24"/>
                      <w:szCs w:val="24"/>
                    </w:rPr>
                    <m:t>1363,856</m:t>
                  </m:r>
                </m:num>
                <m:den>
                  <m:r>
                    <w:rPr>
                      <w:rFonts w:ascii="Cambria Math" w:eastAsia="Times New Roman" w:hAnsi="Cambria Math" w:cs="Times New Roman"/>
                      <w:sz w:val="24"/>
                      <w:szCs w:val="24"/>
                    </w:rPr>
                    <m:t>24</m:t>
                  </m:r>
                </m:den>
              </m:f>
              <m:r>
                <w:rPr>
                  <w:rFonts w:ascii="Cambria Math" w:eastAsia="Times New Roman" w:hAnsi="Cambria Math" w:cs="Times New Roman"/>
                  <w:sz w:val="24"/>
                  <w:szCs w:val="24"/>
                </w:rPr>
                <m:t>+ </m:t>
              </m:r>
              <m:f>
                <m:fPr>
                  <m:ctrlPr>
                    <w:rPr>
                      <w:rFonts w:ascii="Cambria Math" w:eastAsia="Times New Roman" w:hAnsi="Cambria Math" w:cs="Times New Roman"/>
                      <w:i/>
                      <w:iCs/>
                      <w:sz w:val="24"/>
                      <w:szCs w:val="24"/>
                    </w:rPr>
                  </m:ctrlPr>
                </m:fPr>
                <m:num>
                  <m:d>
                    <m:dPr>
                      <m:ctrlPr>
                        <w:rPr>
                          <w:rFonts w:ascii="Cambria Math" w:eastAsia="Times New Roman" w:hAnsi="Cambria Math" w:cs="Times New Roman"/>
                          <w:i/>
                          <w:iCs/>
                          <w:sz w:val="24"/>
                          <w:szCs w:val="24"/>
                        </w:rPr>
                      </m:ctrlPr>
                    </m:dPr>
                    <m:e>
                      <m:r>
                        <w:rPr>
                          <w:rFonts w:ascii="Cambria Math" w:eastAsia="Times New Roman" w:hAnsi="Cambria Math" w:cs="Times New Roman"/>
                          <w:sz w:val="24"/>
                          <w:szCs w:val="24"/>
                        </w:rPr>
                        <m:t>15+1</m:t>
                      </m:r>
                      <m:r>
                        <w:rPr>
                          <w:rFonts w:ascii="Cambria Math" w:eastAsia="Cambria Math" w:hAnsi="Cambria Math" w:cs="Times New Roman"/>
                          <w:sz w:val="24"/>
                          <w:szCs w:val="24"/>
                        </w:rPr>
                        <m:t>×2,5</m:t>
                      </m:r>
                    </m:e>
                  </m:d>
                  <m:r>
                    <w:rPr>
                      <w:rFonts w:ascii="Cambria Math" w:eastAsia="Cambria Math" w:hAnsi="Cambria Math" w:cs="Times New Roman"/>
                      <w:sz w:val="24"/>
                      <w:szCs w:val="24"/>
                    </w:rPr>
                    <m:t>×3,6×3</m:t>
                  </m:r>
                </m:num>
                <m:den>
                  <m:r>
                    <w:rPr>
                      <w:rFonts w:ascii="Cambria Math" w:eastAsia="Times New Roman" w:hAnsi="Cambria Math" w:cs="Times New Roman"/>
                      <w:sz w:val="24"/>
                      <w:szCs w:val="24"/>
                    </w:rPr>
                    <m:t>72</m:t>
                  </m:r>
                </m:den>
              </m:f>
            </m:e>
          </m:d>
          <m:r>
            <w:rPr>
              <w:rFonts w:ascii="Cambria Math" w:eastAsia="Cambria Math" w:hAnsi="Cambria Math" w:cs="Times New Roman"/>
              <w:sz w:val="24"/>
              <w:szCs w:val="24"/>
            </w:rPr>
            <m:t>×1,2=</m:t>
          </m:r>
          <m:r>
            <m:rPr>
              <m:nor/>
            </m:rPr>
            <w:rPr>
              <w:rFonts w:ascii="Cambria Math" w:eastAsia="Cambria Math" w:hAnsi="Cambria Math" w:cs="Times New Roman"/>
              <w:sz w:val="24"/>
              <w:szCs w:val="24"/>
            </w:rPr>
            <m:t>71,34</m:t>
          </m:r>
          <m:r>
            <m:rPr>
              <m:nor/>
            </m:rPr>
            <w:rPr>
              <w:rFonts w:ascii="Calibri" w:eastAsia="Times New Roman" w:hAnsi="Calibri" w:cs="Times New Roman"/>
              <w:sz w:val="24"/>
              <w:szCs w:val="24"/>
            </w:rPr>
            <m:t> </m:t>
          </m:r>
          <m:r>
            <w:rPr>
              <w:rFonts w:ascii="Cambria Math" w:eastAsia="Cambria Math" w:hAnsi="Cambria Math" w:cs="Times New Roman"/>
              <w:sz w:val="24"/>
              <w:szCs w:val="24"/>
            </w:rPr>
            <m:t> куб. м/час</m:t>
          </m:r>
        </m:oMath>
      </m:oMathPara>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highlight w:val="green"/>
          <w:lang w:eastAsia="ru-RU"/>
        </w:rPr>
      </w:pP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Проектом принимаем:</w:t>
      </w:r>
    </w:p>
    <w:p w:rsidR="00DF540E" w:rsidRDefault="00DF540E" w:rsidP="00FA1C3D">
      <w:pPr>
        <w:pStyle w:val="ac"/>
        <w:widowControl w:val="0"/>
        <w:numPr>
          <w:ilvl w:val="0"/>
          <w:numId w:val="13"/>
        </w:numPr>
        <w:spacing w:after="0" w:line="360" w:lineRule="auto"/>
        <w:ind w:left="0"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Бурение новых скважин на расчетный срок строительства - </w:t>
      </w:r>
      <w:r w:rsidR="00484AF6">
        <w:rPr>
          <w:rFonts w:ascii="Times New Roman" w:eastAsia="Times New Roman" w:hAnsi="Times New Roman" w:cs="Times New Roman"/>
          <w:sz w:val="28"/>
          <w:szCs w:val="24"/>
          <w:lang w:eastAsia="ru-RU"/>
        </w:rPr>
        <w:t>с доведением общего дебита до 72</w:t>
      </w:r>
      <w:r>
        <w:rPr>
          <w:rFonts w:ascii="Times New Roman" w:eastAsia="Times New Roman" w:hAnsi="Times New Roman" w:cs="Times New Roman"/>
          <w:sz w:val="28"/>
          <w:szCs w:val="24"/>
          <w:lang w:eastAsia="ru-RU"/>
        </w:rPr>
        <w:t xml:space="preserve"> куб.</w:t>
      </w:r>
      <w:r w:rsidR="00484AF6">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м/час.</w:t>
      </w:r>
    </w:p>
    <w:p w:rsidR="00DF540E" w:rsidRDefault="00DF540E" w:rsidP="00FA1C3D">
      <w:pPr>
        <w:pStyle w:val="ac"/>
        <w:widowControl w:val="0"/>
        <w:numPr>
          <w:ilvl w:val="0"/>
          <w:numId w:val="13"/>
        </w:numPr>
        <w:spacing w:after="0" w:line="360" w:lineRule="auto"/>
        <w:ind w:left="0" w:firstLine="709"/>
        <w:jc w:val="both"/>
        <w:rPr>
          <w:rFonts w:ascii="Times New Roman" w:eastAsia="Times New Roman" w:hAnsi="Times New Roman" w:cs="Times New Roman"/>
          <w:bCs/>
          <w:iCs/>
          <w:sz w:val="28"/>
          <w:szCs w:val="28"/>
          <w:lang w:eastAsia="x-none"/>
        </w:rPr>
      </w:pPr>
      <w:r>
        <w:rPr>
          <w:rFonts w:ascii="Times New Roman" w:eastAsia="Times New Roman" w:hAnsi="Times New Roman" w:cs="Times New Roman"/>
          <w:bCs/>
          <w:iCs/>
          <w:sz w:val="28"/>
          <w:szCs w:val="28"/>
          <w:lang w:eastAsia="x-none"/>
        </w:rPr>
        <w:t>В с. им. Бабушкина - реконструкция и строительство водопроводных сетей, водонапорной башни с установкой станции доочистки воды;</w:t>
      </w:r>
    </w:p>
    <w:p w:rsidR="00DF540E" w:rsidRDefault="00DF540E" w:rsidP="00FA1C3D">
      <w:pPr>
        <w:pStyle w:val="ac"/>
        <w:widowControl w:val="0"/>
        <w:numPr>
          <w:ilvl w:val="0"/>
          <w:numId w:val="13"/>
        </w:numPr>
        <w:spacing w:after="0" w:line="360" w:lineRule="auto"/>
        <w:ind w:left="0" w:firstLine="709"/>
        <w:jc w:val="both"/>
        <w:rPr>
          <w:rFonts w:ascii="Times New Roman" w:eastAsia="Times New Roman" w:hAnsi="Times New Roman" w:cs="Times New Roman"/>
          <w:bCs/>
          <w:iCs/>
          <w:sz w:val="28"/>
          <w:szCs w:val="28"/>
          <w:lang w:eastAsia="x-none"/>
        </w:rPr>
      </w:pPr>
      <w:r>
        <w:rPr>
          <w:rFonts w:ascii="Times New Roman" w:eastAsia="Times New Roman" w:hAnsi="Times New Roman" w:cs="Times New Roman"/>
          <w:bCs/>
          <w:iCs/>
          <w:sz w:val="28"/>
          <w:szCs w:val="28"/>
          <w:lang w:eastAsia="x-none"/>
        </w:rPr>
        <w:t xml:space="preserve">Разработка проектно-сметной документации на выполнение поисковых и оценочных работ на подземные рассолы бальнеологического назначения для «Санаторий «Леденгск»; </w:t>
      </w:r>
    </w:p>
    <w:p w:rsidR="00DF540E" w:rsidRDefault="00DF540E" w:rsidP="00FA1C3D">
      <w:pPr>
        <w:pStyle w:val="ac"/>
        <w:widowControl w:val="0"/>
        <w:numPr>
          <w:ilvl w:val="0"/>
          <w:numId w:val="13"/>
        </w:numPr>
        <w:spacing w:after="0" w:line="360" w:lineRule="auto"/>
        <w:ind w:left="0" w:firstLine="709"/>
        <w:jc w:val="both"/>
        <w:rPr>
          <w:rFonts w:ascii="Times New Roman" w:eastAsia="Times New Roman" w:hAnsi="Times New Roman" w:cs="Times New Roman"/>
          <w:bCs/>
          <w:iCs/>
          <w:sz w:val="28"/>
          <w:szCs w:val="28"/>
          <w:lang w:eastAsia="x-none"/>
        </w:rPr>
      </w:pPr>
      <w:r>
        <w:rPr>
          <w:rFonts w:ascii="Times New Roman" w:eastAsia="Times New Roman" w:hAnsi="Times New Roman" w:cs="Times New Roman"/>
          <w:bCs/>
          <w:iCs/>
          <w:sz w:val="28"/>
          <w:szCs w:val="28"/>
          <w:lang w:eastAsia="x-none"/>
        </w:rPr>
        <w:t xml:space="preserve">Разработка ПСД на проведение поисковых и оценочных работ на питьевые подземные воды для водоснабжения левобережной части с. им. Бабушкина Бабушкинского муниципального района Вологодской области; </w:t>
      </w:r>
    </w:p>
    <w:p w:rsidR="00DF540E" w:rsidRDefault="00DF540E" w:rsidP="00FA1C3D">
      <w:pPr>
        <w:pStyle w:val="ac"/>
        <w:widowControl w:val="0"/>
        <w:numPr>
          <w:ilvl w:val="0"/>
          <w:numId w:val="13"/>
        </w:numPr>
        <w:spacing w:after="0" w:line="360" w:lineRule="auto"/>
        <w:ind w:left="0" w:firstLine="709"/>
        <w:jc w:val="both"/>
        <w:rPr>
          <w:rFonts w:ascii="Times New Roman" w:eastAsia="Times New Roman" w:hAnsi="Times New Roman" w:cs="Times New Roman"/>
          <w:bCs/>
          <w:iCs/>
          <w:sz w:val="28"/>
          <w:szCs w:val="28"/>
          <w:lang w:eastAsia="x-none"/>
        </w:rPr>
      </w:pPr>
      <w:r>
        <w:rPr>
          <w:rFonts w:ascii="Times New Roman" w:eastAsia="Times New Roman" w:hAnsi="Times New Roman" w:cs="Times New Roman"/>
          <w:bCs/>
          <w:iCs/>
          <w:sz w:val="28"/>
          <w:szCs w:val="28"/>
          <w:lang w:eastAsia="x-none"/>
        </w:rPr>
        <w:t>Поисковые и оценочные работы на питьевые подземные воды для водоснабжения левобережной части с. им. Бабушкина Бабушкинского муниципального района Вологодской области.</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eastAsia="x-none"/>
        </w:rPr>
      </w:pPr>
      <w:r>
        <w:rPr>
          <w:rFonts w:ascii="Times New Roman" w:eastAsia="Times New Roman" w:hAnsi="Times New Roman" w:cs="Times New Roman"/>
          <w:bCs/>
          <w:sz w:val="28"/>
          <w:szCs w:val="28"/>
          <w:lang w:eastAsia="x-none"/>
        </w:rPr>
        <w:lastRenderedPageBreak/>
        <w:t>На стадии рабочего проектирования, исходя из местных условий, рассчитать объем резервуаров, водонапорных башен.</w:t>
      </w:r>
    </w:p>
    <w:p w:rsidR="00DF540E" w:rsidRDefault="00DF540E" w:rsidP="00DF540E">
      <w:pPr>
        <w:widowControl w:val="0"/>
        <w:spacing w:after="0" w:line="360" w:lineRule="auto"/>
        <w:ind w:firstLine="709"/>
        <w:jc w:val="center"/>
        <w:rPr>
          <w:rFonts w:ascii="Times New Roman" w:eastAsia="Times New Roman" w:hAnsi="Times New Roman" w:cs="Times New Roman"/>
          <w:sz w:val="28"/>
          <w:szCs w:val="24"/>
          <w:lang w:eastAsia="x-none"/>
        </w:rPr>
      </w:pPr>
      <w:r>
        <w:rPr>
          <w:rFonts w:ascii="Times New Roman" w:eastAsia="Times New Roman" w:hAnsi="Times New Roman" w:cs="Times New Roman"/>
          <w:sz w:val="28"/>
          <w:szCs w:val="24"/>
          <w:lang w:eastAsia="x-none"/>
        </w:rPr>
        <w:t>Водоснабжение п. Юрманга</w:t>
      </w:r>
    </w:p>
    <w:p w:rsidR="00DF540E" w:rsidRDefault="00DF540E" w:rsidP="00DF540E">
      <w:pPr>
        <w:widowControl w:val="0"/>
        <w:spacing w:after="0" w:line="360" w:lineRule="auto"/>
        <w:ind w:firstLine="709"/>
        <w:jc w:val="both"/>
        <w:rPr>
          <w:rFonts w:ascii="Times New Roman" w:eastAsia="Times New Roman" w:hAnsi="Times New Roman" w:cs="Times New Roman"/>
          <w:sz w:val="28"/>
          <w:szCs w:val="28"/>
          <w:lang w:val="x-none" w:eastAsia="ru-RU"/>
        </w:rPr>
      </w:pPr>
      <w:r>
        <w:rPr>
          <w:rFonts w:ascii="Times New Roman" w:eastAsia="Times New Roman" w:hAnsi="Times New Roman" w:cs="Times New Roman"/>
          <w:bCs/>
          <w:sz w:val="28"/>
          <w:szCs w:val="28"/>
          <w:lang w:val="x-none" w:eastAsia="x-none"/>
        </w:rPr>
        <w:t xml:space="preserve">Источник водоснабжения - артезианские скважины: № </w:t>
      </w:r>
      <w:r>
        <w:rPr>
          <w:rFonts w:ascii="Times New Roman" w:eastAsia="Times New Roman" w:hAnsi="Times New Roman" w:cs="Times New Roman"/>
          <w:sz w:val="28"/>
          <w:szCs w:val="24"/>
          <w:lang w:val="x-none" w:eastAsia="x-none"/>
        </w:rPr>
        <w:t>743</w:t>
      </w:r>
      <w:r>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4"/>
          <w:lang w:val="x-none" w:eastAsia="x-none"/>
        </w:rPr>
        <w:t>3517</w:t>
      </w:r>
      <w:r>
        <w:rPr>
          <w:rFonts w:ascii="Times New Roman" w:eastAsia="Times New Roman" w:hAnsi="Times New Roman" w:cs="Times New Roman"/>
          <w:sz w:val="28"/>
          <w:szCs w:val="24"/>
          <w:lang w:eastAsia="x-none"/>
        </w:rPr>
        <w:t xml:space="preserve"> (резервная)</w:t>
      </w:r>
      <w:r>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val="x-none" w:eastAsia="ru-RU"/>
        </w:rPr>
        <w:t>2867</w:t>
      </w:r>
      <w:r>
        <w:rPr>
          <w:rFonts w:ascii="Times New Roman" w:eastAsia="Times New Roman" w:hAnsi="Times New Roman" w:cs="Times New Roman"/>
          <w:sz w:val="28"/>
          <w:szCs w:val="28"/>
          <w:lang w:eastAsia="ru-RU"/>
        </w:rPr>
        <w:t>, №</w:t>
      </w:r>
      <w:r>
        <w:rPr>
          <w:rFonts w:ascii="Times New Roman" w:eastAsia="Times New Roman" w:hAnsi="Times New Roman" w:cs="Times New Roman"/>
          <w:bCs/>
          <w:sz w:val="28"/>
          <w:szCs w:val="28"/>
          <w:lang w:eastAsia="x-none"/>
        </w:rPr>
        <w:t xml:space="preserve"> </w:t>
      </w:r>
      <w:r>
        <w:rPr>
          <w:rFonts w:ascii="Times New Roman" w:eastAsia="Times New Roman" w:hAnsi="Times New Roman" w:cs="Times New Roman"/>
          <w:sz w:val="28"/>
          <w:szCs w:val="28"/>
          <w:lang w:val="x-none" w:eastAsia="ru-RU"/>
        </w:rPr>
        <w:t>2867</w:t>
      </w:r>
      <w:r>
        <w:rPr>
          <w:rFonts w:ascii="Times New Roman" w:eastAsia="Times New Roman" w:hAnsi="Times New Roman" w:cs="Times New Roman"/>
          <w:sz w:val="28"/>
          <w:szCs w:val="28"/>
          <w:lang w:eastAsia="ru-RU"/>
        </w:rPr>
        <w:t>А. Суммарный дебит скважин – 21 куб. м/час.</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Расчётные расходы воды в сутки наибольшего водопотребления (с учетом на полив) и с учетом неучтенных затрат 20 %:</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w:t>
      </w:r>
      <w:r w:rsidR="006E6C47">
        <w:rPr>
          <w:rFonts w:ascii="Times New Roman" w:eastAsia="Times New Roman" w:hAnsi="Times New Roman" w:cs="Times New Roman"/>
          <w:sz w:val="28"/>
          <w:szCs w:val="24"/>
          <w:lang w:eastAsia="ru-RU"/>
        </w:rPr>
        <w:t>проект</w:t>
      </w:r>
      <w:r>
        <w:rPr>
          <w:rFonts w:ascii="Times New Roman" w:eastAsia="Times New Roman" w:hAnsi="Times New Roman" w:cs="Times New Roman"/>
          <w:sz w:val="28"/>
          <w:szCs w:val="24"/>
          <w:lang w:eastAsia="ru-RU"/>
        </w:rPr>
        <w:t xml:space="preserve"> – </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Q</w:t>
      </w:r>
      <w:r>
        <w:rPr>
          <w:rFonts w:ascii="Times New Roman" w:eastAsia="Times New Roman" w:hAnsi="Times New Roman" w:cs="Times New Roman"/>
          <w:sz w:val="28"/>
          <w:szCs w:val="24"/>
          <w:vertAlign w:val="subscript"/>
          <w:lang w:eastAsia="ru-RU"/>
        </w:rPr>
        <w:t xml:space="preserve">р.сут.max  </w:t>
      </w:r>
      <w:r>
        <w:rPr>
          <w:rFonts w:ascii="Times New Roman" w:eastAsia="Times New Roman" w:hAnsi="Times New Roman" w:cs="Times New Roman"/>
          <w:sz w:val="28"/>
          <w:szCs w:val="24"/>
          <w:lang w:eastAsia="ru-RU"/>
        </w:rPr>
        <w:t>= 1,2 х (106,073 + 1,044) = 128,54 куб.</w:t>
      </w:r>
      <w:r w:rsidR="00C3541A">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м/сут.</w:t>
      </w:r>
    </w:p>
    <w:p w:rsidR="00DF540E" w:rsidRDefault="00DF540E" w:rsidP="00DF540E">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Необходимая мощность водоисточника определена из следующей формулы:</w:t>
      </w:r>
    </w:p>
    <w:p w:rsidR="00DF540E" w:rsidRDefault="00DF540E" w:rsidP="00DF540E">
      <w:pPr>
        <w:widowControl w:val="0"/>
        <w:spacing w:after="24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w:t>
      </w:r>
      <w:r w:rsidR="006E6C47">
        <w:rPr>
          <w:rFonts w:ascii="Times New Roman" w:eastAsia="Times New Roman" w:hAnsi="Times New Roman" w:cs="Times New Roman"/>
          <w:sz w:val="28"/>
          <w:szCs w:val="24"/>
          <w:lang w:eastAsia="ru-RU"/>
        </w:rPr>
        <w:t xml:space="preserve">проект </w:t>
      </w:r>
      <w:r>
        <w:rPr>
          <w:rFonts w:ascii="Times New Roman" w:eastAsia="Times New Roman" w:hAnsi="Times New Roman" w:cs="Times New Roman"/>
          <w:sz w:val="28"/>
          <w:szCs w:val="24"/>
          <w:lang w:eastAsia="ru-RU"/>
        </w:rPr>
        <w:t xml:space="preserve">– </w:t>
      </w:r>
    </w:p>
    <w:p w:rsidR="00DF540E" w:rsidRDefault="00394931" w:rsidP="00DF540E">
      <w:pPr>
        <w:widowControl w:val="0"/>
        <w:spacing w:before="240" w:after="0" w:line="360" w:lineRule="auto"/>
        <w:ind w:firstLine="709"/>
        <w:contextualSpacing/>
        <w:jc w:val="both"/>
        <w:rPr>
          <w:rFonts w:ascii="Times New Roman" w:eastAsia="Times New Roman" w:hAnsi="Times New Roman" w:cs="Times New Roman"/>
          <w:sz w:val="24"/>
          <w:szCs w:val="24"/>
          <w:lang w:eastAsia="ru-RU"/>
        </w:rPr>
      </w:pPr>
      <m:oMathPara>
        <m:oMathParaPr>
          <m:jc m:val="centerGroup"/>
        </m:oMathParaP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lang w:val="en-US"/>
                </w:rPr>
                <m:t>Q</m:t>
              </m:r>
              <m:r>
                <w:rPr>
                  <w:rFonts w:ascii="Cambria Math" w:eastAsia="Times New Roman" w:hAnsi="Cambria Math" w:cs="Times New Roman"/>
                  <w:sz w:val="24"/>
                  <w:szCs w:val="24"/>
                </w:rPr>
                <m:t>р</m:t>
              </m:r>
            </m:e>
            <m:sub>
              <m:r>
                <w:rPr>
                  <w:rFonts w:ascii="Cambria Math" w:eastAsia="Times New Roman" w:hAnsi="Cambria Math" w:cs="Times New Roman"/>
                  <w:sz w:val="24"/>
                  <w:szCs w:val="24"/>
                </w:rPr>
                <m:t>ист.</m:t>
              </m:r>
            </m:sub>
          </m:sSub>
          <m:r>
            <w:rPr>
              <w:rFonts w:ascii="Cambria Math" w:eastAsia="Times New Roman" w:hAnsi="Cambria Math" w:cs="Times New Roman"/>
              <w:sz w:val="24"/>
              <w:szCs w:val="24"/>
            </w:rPr>
            <m:t>=</m:t>
          </m:r>
          <m:d>
            <m:dPr>
              <m:begChr m:val="["/>
              <m:endChr m:val="]"/>
              <m:ctrlPr>
                <w:rPr>
                  <w:rFonts w:ascii="Cambria Math" w:eastAsia="Times New Roman" w:hAnsi="Cambria Math" w:cs="Times New Roman"/>
                  <w:i/>
                  <w:iCs/>
                  <w:sz w:val="24"/>
                  <w:szCs w:val="24"/>
                </w:rPr>
              </m:ctrlPr>
            </m:dPr>
            <m:e>
              <m:f>
                <m:fPr>
                  <m:ctrlPr>
                    <w:rPr>
                      <w:rFonts w:ascii="Cambria Math" w:eastAsia="Times New Roman" w:hAnsi="Cambria Math" w:cs="Times New Roman"/>
                      <w:i/>
                      <w:iCs/>
                      <w:sz w:val="24"/>
                      <w:szCs w:val="24"/>
                    </w:rPr>
                  </m:ctrlPr>
                </m:fPr>
                <m:num>
                  <m:r>
                    <w:rPr>
                      <w:rFonts w:ascii="Cambria Math" w:eastAsia="Times New Roman" w:hAnsi="Cambria Math" w:cs="Times New Roman"/>
                      <w:sz w:val="24"/>
                      <w:szCs w:val="24"/>
                    </w:rPr>
                    <m:t>128,54</m:t>
                  </m:r>
                </m:num>
                <m:den>
                  <m:r>
                    <w:rPr>
                      <w:rFonts w:ascii="Cambria Math" w:eastAsia="Times New Roman" w:hAnsi="Cambria Math" w:cs="Times New Roman"/>
                      <w:sz w:val="24"/>
                      <w:szCs w:val="24"/>
                    </w:rPr>
                    <m:t>24</m:t>
                  </m:r>
                </m:den>
              </m:f>
              <m:r>
                <w:rPr>
                  <w:rFonts w:ascii="Cambria Math" w:eastAsia="Times New Roman" w:hAnsi="Cambria Math" w:cs="Times New Roman"/>
                  <w:sz w:val="24"/>
                  <w:szCs w:val="24"/>
                </w:rPr>
                <m:t>+ </m:t>
              </m:r>
              <m:f>
                <m:fPr>
                  <m:ctrlPr>
                    <w:rPr>
                      <w:rFonts w:ascii="Cambria Math" w:eastAsia="Times New Roman" w:hAnsi="Cambria Math" w:cs="Times New Roman"/>
                      <w:i/>
                      <w:iCs/>
                      <w:sz w:val="24"/>
                      <w:szCs w:val="24"/>
                    </w:rPr>
                  </m:ctrlPr>
                </m:fPr>
                <m:num>
                  <m:d>
                    <m:dPr>
                      <m:ctrlPr>
                        <w:rPr>
                          <w:rFonts w:ascii="Cambria Math" w:eastAsia="Times New Roman" w:hAnsi="Cambria Math" w:cs="Times New Roman"/>
                          <w:i/>
                          <w:iCs/>
                          <w:sz w:val="24"/>
                          <w:szCs w:val="24"/>
                        </w:rPr>
                      </m:ctrlPr>
                    </m:dPr>
                    <m:e>
                      <m:r>
                        <w:rPr>
                          <w:rFonts w:ascii="Cambria Math" w:eastAsia="Times New Roman" w:hAnsi="Cambria Math" w:cs="Times New Roman"/>
                          <w:sz w:val="24"/>
                          <w:szCs w:val="24"/>
                        </w:rPr>
                        <m:t>15+1</m:t>
                      </m:r>
                      <m:r>
                        <w:rPr>
                          <w:rFonts w:ascii="Cambria Math" w:eastAsia="Cambria Math" w:hAnsi="Cambria Math" w:cs="Times New Roman"/>
                          <w:sz w:val="24"/>
                          <w:szCs w:val="24"/>
                        </w:rPr>
                        <m:t>×2,5</m:t>
                      </m:r>
                    </m:e>
                  </m:d>
                  <m:r>
                    <w:rPr>
                      <w:rFonts w:ascii="Cambria Math" w:eastAsia="Cambria Math" w:hAnsi="Cambria Math" w:cs="Times New Roman"/>
                      <w:sz w:val="24"/>
                      <w:szCs w:val="24"/>
                    </w:rPr>
                    <m:t>×3,6×3</m:t>
                  </m:r>
                </m:num>
                <m:den>
                  <m:r>
                    <w:rPr>
                      <w:rFonts w:ascii="Cambria Math" w:eastAsia="Times New Roman" w:hAnsi="Cambria Math" w:cs="Times New Roman"/>
                      <w:sz w:val="24"/>
                      <w:szCs w:val="24"/>
                    </w:rPr>
                    <m:t>72</m:t>
                  </m:r>
                </m:den>
              </m:f>
            </m:e>
          </m:d>
          <m:r>
            <w:rPr>
              <w:rFonts w:ascii="Cambria Math" w:eastAsia="Cambria Math" w:hAnsi="Cambria Math" w:cs="Times New Roman"/>
              <w:sz w:val="24"/>
              <w:szCs w:val="24"/>
            </w:rPr>
            <m:t>×1,2=</m:t>
          </m:r>
          <m:r>
            <m:rPr>
              <m:nor/>
            </m:rPr>
            <w:rPr>
              <w:rFonts w:ascii="Cambria Math" w:eastAsia="Cambria Math" w:hAnsi="Cambria Math" w:cs="Times New Roman"/>
              <w:sz w:val="24"/>
              <w:szCs w:val="24"/>
            </w:rPr>
            <m:t>9,58</m:t>
          </m:r>
          <m:r>
            <m:rPr>
              <m:nor/>
            </m:rPr>
            <w:rPr>
              <w:rFonts w:ascii="Calibri" w:eastAsia="Times New Roman" w:hAnsi="Calibri" w:cs="Times New Roman"/>
              <w:sz w:val="24"/>
              <w:szCs w:val="24"/>
            </w:rPr>
            <m:t> </m:t>
          </m:r>
          <m:r>
            <w:rPr>
              <w:rFonts w:ascii="Cambria Math" w:eastAsia="Cambria Math" w:hAnsi="Cambria Math" w:cs="Times New Roman"/>
              <w:sz w:val="24"/>
              <w:szCs w:val="24"/>
            </w:rPr>
            <m:t> куб. м/час</m:t>
          </m:r>
        </m:oMath>
      </m:oMathPara>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highlight w:val="green"/>
          <w:lang w:eastAsia="ru-RU"/>
        </w:rPr>
      </w:pP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Проектом принимаем:</w:t>
      </w:r>
    </w:p>
    <w:p w:rsidR="00DF540E" w:rsidRDefault="00DF540E" w:rsidP="00FA1C3D">
      <w:pPr>
        <w:pStyle w:val="ac"/>
        <w:widowControl w:val="0"/>
        <w:numPr>
          <w:ilvl w:val="0"/>
          <w:numId w:val="14"/>
        </w:numPr>
        <w:spacing w:after="0" w:line="360" w:lineRule="auto"/>
        <w:ind w:left="0"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eastAsia="x-none"/>
        </w:rPr>
        <w:t>О</w:t>
      </w:r>
      <w:r>
        <w:rPr>
          <w:rFonts w:ascii="Times New Roman" w:eastAsia="Times New Roman" w:hAnsi="Times New Roman" w:cs="Times New Roman"/>
          <w:bCs/>
          <w:sz w:val="28"/>
          <w:szCs w:val="28"/>
          <w:lang w:val="x-none" w:eastAsia="x-none"/>
        </w:rPr>
        <w:t>бследовать и отремонтировать существующие скважины</w:t>
      </w:r>
      <w:r>
        <w:rPr>
          <w:rFonts w:ascii="Times New Roman" w:eastAsia="Times New Roman" w:hAnsi="Times New Roman" w:cs="Times New Roman"/>
          <w:bCs/>
          <w:sz w:val="28"/>
          <w:szCs w:val="28"/>
          <w:lang w:eastAsia="x-none"/>
        </w:rPr>
        <w:t>;</w:t>
      </w:r>
      <w:r>
        <w:rPr>
          <w:rFonts w:ascii="Times New Roman" w:eastAsia="Times New Roman" w:hAnsi="Times New Roman" w:cs="Times New Roman"/>
          <w:bCs/>
          <w:sz w:val="28"/>
          <w:szCs w:val="28"/>
          <w:lang w:val="x-none" w:eastAsia="x-none"/>
        </w:rPr>
        <w:t xml:space="preserve"> </w:t>
      </w:r>
    </w:p>
    <w:p w:rsidR="00DF540E" w:rsidRDefault="00DF540E" w:rsidP="00FA1C3D">
      <w:pPr>
        <w:pStyle w:val="ac"/>
        <w:widowControl w:val="0"/>
        <w:numPr>
          <w:ilvl w:val="0"/>
          <w:numId w:val="14"/>
        </w:numPr>
        <w:spacing w:after="0" w:line="360" w:lineRule="auto"/>
        <w:ind w:left="0"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eastAsia="x-none"/>
        </w:rPr>
        <w:t>П</w:t>
      </w:r>
      <w:r>
        <w:rPr>
          <w:rFonts w:ascii="Times New Roman" w:eastAsia="Times New Roman" w:hAnsi="Times New Roman" w:cs="Times New Roman"/>
          <w:bCs/>
          <w:sz w:val="28"/>
          <w:szCs w:val="28"/>
          <w:lang w:val="x-none" w:eastAsia="x-none"/>
        </w:rPr>
        <w:t>роверить качество воды в существующих скважинах (сделать анализы воды) и решить, какую систему очистки поставить на каждую, а также производить доочистку воды, непосредственно у потребителя, бытовыми фильтрами.</w:t>
      </w:r>
    </w:p>
    <w:p w:rsidR="00DF540E" w:rsidRDefault="00DF540E" w:rsidP="00DF540E">
      <w:pPr>
        <w:widowControl w:val="0"/>
        <w:spacing w:after="0" w:line="360" w:lineRule="auto"/>
        <w:ind w:firstLine="709"/>
        <w:jc w:val="center"/>
        <w:rPr>
          <w:rFonts w:ascii="Times New Roman" w:eastAsia="Times New Roman" w:hAnsi="Times New Roman" w:cs="Times New Roman"/>
          <w:sz w:val="28"/>
          <w:szCs w:val="24"/>
          <w:lang w:eastAsia="x-none"/>
        </w:rPr>
      </w:pPr>
      <w:r>
        <w:rPr>
          <w:rFonts w:ascii="Times New Roman" w:eastAsia="Times New Roman" w:hAnsi="Times New Roman" w:cs="Times New Roman"/>
          <w:sz w:val="28"/>
          <w:szCs w:val="24"/>
          <w:lang w:eastAsia="x-none"/>
        </w:rPr>
        <w:t>Водоснабжение д. Демьяновский Погост</w:t>
      </w:r>
    </w:p>
    <w:p w:rsidR="00DF540E" w:rsidRDefault="00DF540E" w:rsidP="00DF540E">
      <w:pPr>
        <w:widowControl w:val="0"/>
        <w:spacing w:after="0" w:line="360" w:lineRule="auto"/>
        <w:ind w:firstLine="709"/>
        <w:rPr>
          <w:rFonts w:ascii="Times New Roman" w:eastAsia="Times New Roman" w:hAnsi="Times New Roman" w:cs="Times New Roman"/>
          <w:sz w:val="28"/>
          <w:szCs w:val="28"/>
          <w:lang w:val="x-none" w:eastAsia="ru-RU"/>
        </w:rPr>
      </w:pPr>
      <w:r>
        <w:rPr>
          <w:rFonts w:ascii="Times New Roman" w:eastAsia="Times New Roman" w:hAnsi="Times New Roman" w:cs="Times New Roman"/>
          <w:bCs/>
          <w:sz w:val="28"/>
          <w:szCs w:val="28"/>
          <w:lang w:val="x-none" w:eastAsia="x-none"/>
        </w:rPr>
        <w:t xml:space="preserve">Источник водоснабжения - артезианские скважины: </w:t>
      </w:r>
      <w:r>
        <w:rPr>
          <w:rFonts w:ascii="Times New Roman" w:eastAsia="Times New Roman" w:hAnsi="Times New Roman" w:cs="Times New Roman"/>
          <w:bCs/>
          <w:sz w:val="28"/>
          <w:szCs w:val="28"/>
          <w:lang w:eastAsia="x-none"/>
        </w:rPr>
        <w:t xml:space="preserve">№ </w:t>
      </w:r>
      <w:r>
        <w:rPr>
          <w:rFonts w:ascii="Times New Roman" w:eastAsia="Times New Roman" w:hAnsi="Times New Roman" w:cs="Times New Roman"/>
          <w:bCs/>
          <w:sz w:val="28"/>
          <w:szCs w:val="28"/>
          <w:lang w:eastAsia="x-none"/>
        </w:rPr>
        <w:fldChar w:fldCharType="begin"/>
      </w:r>
      <w:r>
        <w:rPr>
          <w:rFonts w:ascii="Times New Roman" w:eastAsia="Times New Roman" w:hAnsi="Times New Roman" w:cs="Times New Roman"/>
          <w:bCs/>
          <w:sz w:val="28"/>
          <w:szCs w:val="28"/>
          <w:lang w:eastAsia="x-none"/>
        </w:rPr>
        <w:instrText xml:space="preserve"> LINK Excel.Sheet.8 "E:\\Мои Документы\\СХЕМЫ\\основы\\111\\СХ.xls" Вода!R6C6 \a \t  \* MERGEFORMAT </w:instrText>
      </w:r>
      <w:r>
        <w:rPr>
          <w:rFonts w:ascii="Times New Roman" w:eastAsia="Times New Roman" w:hAnsi="Times New Roman" w:cs="Times New Roman"/>
          <w:bCs/>
          <w:sz w:val="28"/>
          <w:szCs w:val="28"/>
          <w:lang w:eastAsia="x-none"/>
        </w:rPr>
        <w:fldChar w:fldCharType="separate"/>
      </w:r>
      <w:r>
        <w:rPr>
          <w:rFonts w:ascii="Times New Roman" w:eastAsia="Times New Roman" w:hAnsi="Times New Roman" w:cs="Times New Roman"/>
          <w:bCs/>
          <w:sz w:val="28"/>
          <w:szCs w:val="28"/>
          <w:lang w:eastAsia="x-none"/>
        </w:rPr>
        <w:t>2631</w:t>
      </w:r>
      <w:r>
        <w:rPr>
          <w:rFonts w:ascii="Times New Roman" w:eastAsia="Times New Roman" w:hAnsi="Times New Roman" w:cs="Times New Roman"/>
          <w:bCs/>
          <w:sz w:val="28"/>
          <w:szCs w:val="28"/>
          <w:lang w:val="x-none" w:eastAsia="x-none"/>
        </w:rPr>
        <w:fldChar w:fldCharType="end"/>
      </w:r>
      <w:r>
        <w:rPr>
          <w:rFonts w:ascii="Times New Roman" w:eastAsia="Times New Roman" w:hAnsi="Times New Roman" w:cs="Times New Roman"/>
          <w:sz w:val="28"/>
          <w:szCs w:val="28"/>
          <w:lang w:eastAsia="ru-RU"/>
        </w:rPr>
        <w:t>. Дебит скважины – 6,0 куб. м/час.</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Расчётные расходы воды в сутки наибольшего водопотребления (с учетом на полив) и с учетом неучтенных затрат 20 %:</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w:t>
      </w:r>
      <w:r w:rsidR="006E6C47">
        <w:rPr>
          <w:rFonts w:ascii="Times New Roman" w:eastAsia="Times New Roman" w:hAnsi="Times New Roman" w:cs="Times New Roman"/>
          <w:sz w:val="28"/>
          <w:szCs w:val="24"/>
          <w:lang w:eastAsia="ru-RU"/>
        </w:rPr>
        <w:t>проект</w:t>
      </w:r>
      <w:r>
        <w:rPr>
          <w:rFonts w:ascii="Times New Roman" w:eastAsia="Times New Roman" w:hAnsi="Times New Roman" w:cs="Times New Roman"/>
          <w:sz w:val="28"/>
          <w:szCs w:val="24"/>
          <w:lang w:eastAsia="ru-RU"/>
        </w:rPr>
        <w:t xml:space="preserve"> – </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Q</w:t>
      </w:r>
      <w:r>
        <w:rPr>
          <w:rFonts w:ascii="Times New Roman" w:eastAsia="Times New Roman" w:hAnsi="Times New Roman" w:cs="Times New Roman"/>
          <w:sz w:val="28"/>
          <w:szCs w:val="24"/>
          <w:vertAlign w:val="subscript"/>
          <w:lang w:eastAsia="ru-RU"/>
        </w:rPr>
        <w:t xml:space="preserve">р.сут.max  </w:t>
      </w:r>
      <w:r>
        <w:rPr>
          <w:rFonts w:ascii="Times New Roman" w:eastAsia="Times New Roman" w:hAnsi="Times New Roman" w:cs="Times New Roman"/>
          <w:sz w:val="28"/>
          <w:szCs w:val="24"/>
          <w:lang w:eastAsia="ru-RU"/>
        </w:rPr>
        <w:t>= 1,2 х 58,951 = 70,74 куб.</w:t>
      </w:r>
      <w:r w:rsidR="006077C5">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м/сут.</w:t>
      </w:r>
    </w:p>
    <w:p w:rsidR="00DF540E" w:rsidRDefault="00DF540E" w:rsidP="00DF540E">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Необходимая мощность водоисточника определена из следующей формулы:</w:t>
      </w:r>
    </w:p>
    <w:p w:rsidR="00DF540E" w:rsidRDefault="00DF540E" w:rsidP="00DF540E">
      <w:pPr>
        <w:widowControl w:val="0"/>
        <w:spacing w:after="24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w:t>
      </w:r>
      <w:r w:rsidR="006E6C47">
        <w:rPr>
          <w:rFonts w:ascii="Times New Roman" w:eastAsia="Times New Roman" w:hAnsi="Times New Roman" w:cs="Times New Roman"/>
          <w:sz w:val="28"/>
          <w:szCs w:val="24"/>
          <w:lang w:eastAsia="ru-RU"/>
        </w:rPr>
        <w:t>проект</w:t>
      </w:r>
      <w:r>
        <w:rPr>
          <w:rFonts w:ascii="Times New Roman" w:eastAsia="Times New Roman" w:hAnsi="Times New Roman" w:cs="Times New Roman"/>
          <w:sz w:val="28"/>
          <w:szCs w:val="24"/>
          <w:lang w:eastAsia="ru-RU"/>
        </w:rPr>
        <w:t xml:space="preserve"> – </w:t>
      </w:r>
    </w:p>
    <w:p w:rsidR="00DF540E" w:rsidRDefault="00394931" w:rsidP="00DF540E">
      <w:pPr>
        <w:widowControl w:val="0"/>
        <w:spacing w:before="240" w:after="0" w:line="360" w:lineRule="auto"/>
        <w:ind w:firstLine="709"/>
        <w:contextualSpacing/>
        <w:jc w:val="both"/>
        <w:rPr>
          <w:rFonts w:ascii="Times New Roman" w:eastAsia="Times New Roman" w:hAnsi="Times New Roman" w:cs="Times New Roman"/>
          <w:sz w:val="24"/>
          <w:szCs w:val="24"/>
          <w:lang w:eastAsia="ru-RU"/>
        </w:rPr>
      </w:pPr>
      <m:oMathPara>
        <m:oMathParaPr>
          <m:jc m:val="centerGroup"/>
        </m:oMathParaP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lang w:val="en-US"/>
                </w:rPr>
                <m:t>Q</m:t>
              </m:r>
              <m:r>
                <w:rPr>
                  <w:rFonts w:ascii="Cambria Math" w:eastAsia="Times New Roman" w:hAnsi="Cambria Math" w:cs="Times New Roman"/>
                  <w:sz w:val="24"/>
                  <w:szCs w:val="24"/>
                </w:rPr>
                <m:t>р</m:t>
              </m:r>
            </m:e>
            <m:sub>
              <m:r>
                <w:rPr>
                  <w:rFonts w:ascii="Cambria Math" w:eastAsia="Times New Roman" w:hAnsi="Cambria Math" w:cs="Times New Roman"/>
                  <w:sz w:val="24"/>
                  <w:szCs w:val="24"/>
                </w:rPr>
                <m:t>ист.</m:t>
              </m:r>
            </m:sub>
          </m:sSub>
          <m:r>
            <w:rPr>
              <w:rFonts w:ascii="Cambria Math" w:eastAsia="Times New Roman" w:hAnsi="Cambria Math" w:cs="Times New Roman"/>
              <w:sz w:val="24"/>
              <w:szCs w:val="24"/>
            </w:rPr>
            <m:t>=</m:t>
          </m:r>
          <m:d>
            <m:dPr>
              <m:begChr m:val="["/>
              <m:endChr m:val="]"/>
              <m:ctrlPr>
                <w:rPr>
                  <w:rFonts w:ascii="Cambria Math" w:eastAsia="Times New Roman" w:hAnsi="Cambria Math" w:cs="Times New Roman"/>
                  <w:i/>
                  <w:iCs/>
                  <w:sz w:val="24"/>
                  <w:szCs w:val="24"/>
                </w:rPr>
              </m:ctrlPr>
            </m:dPr>
            <m:e>
              <m:f>
                <m:fPr>
                  <m:ctrlPr>
                    <w:rPr>
                      <w:rFonts w:ascii="Cambria Math" w:eastAsia="Times New Roman" w:hAnsi="Cambria Math" w:cs="Times New Roman"/>
                      <w:i/>
                      <w:iCs/>
                      <w:sz w:val="24"/>
                      <w:szCs w:val="24"/>
                    </w:rPr>
                  </m:ctrlPr>
                </m:fPr>
                <m:num>
                  <m:r>
                    <w:rPr>
                      <w:rFonts w:ascii="Cambria Math" w:eastAsia="Times New Roman" w:hAnsi="Cambria Math" w:cs="Times New Roman"/>
                      <w:sz w:val="24"/>
                      <w:szCs w:val="24"/>
                    </w:rPr>
                    <m:t>70,74</m:t>
                  </m:r>
                </m:num>
                <m:den>
                  <m:r>
                    <w:rPr>
                      <w:rFonts w:ascii="Cambria Math" w:eastAsia="Times New Roman" w:hAnsi="Cambria Math" w:cs="Times New Roman"/>
                      <w:sz w:val="24"/>
                      <w:szCs w:val="24"/>
                    </w:rPr>
                    <m:t>24</m:t>
                  </m:r>
                </m:den>
              </m:f>
              <m:r>
                <w:rPr>
                  <w:rFonts w:ascii="Cambria Math" w:eastAsia="Times New Roman" w:hAnsi="Cambria Math" w:cs="Times New Roman"/>
                  <w:sz w:val="24"/>
                  <w:szCs w:val="24"/>
                </w:rPr>
                <m:t>+ </m:t>
              </m:r>
              <m:f>
                <m:fPr>
                  <m:ctrlPr>
                    <w:rPr>
                      <w:rFonts w:ascii="Cambria Math" w:eastAsia="Times New Roman" w:hAnsi="Cambria Math" w:cs="Times New Roman"/>
                      <w:i/>
                      <w:iCs/>
                      <w:sz w:val="24"/>
                      <w:szCs w:val="24"/>
                    </w:rPr>
                  </m:ctrlPr>
                </m:fPr>
                <m:num>
                  <m:d>
                    <m:dPr>
                      <m:ctrlPr>
                        <w:rPr>
                          <w:rFonts w:ascii="Cambria Math" w:eastAsia="Times New Roman" w:hAnsi="Cambria Math" w:cs="Times New Roman"/>
                          <w:i/>
                          <w:iCs/>
                          <w:sz w:val="24"/>
                          <w:szCs w:val="24"/>
                        </w:rPr>
                      </m:ctrlPr>
                    </m:dPr>
                    <m:e>
                      <m:r>
                        <w:rPr>
                          <w:rFonts w:ascii="Cambria Math" w:eastAsia="Times New Roman" w:hAnsi="Cambria Math" w:cs="Times New Roman"/>
                          <w:sz w:val="24"/>
                          <w:szCs w:val="24"/>
                        </w:rPr>
                        <m:t>15+1</m:t>
                      </m:r>
                      <m:r>
                        <w:rPr>
                          <w:rFonts w:ascii="Cambria Math" w:eastAsia="Cambria Math" w:hAnsi="Cambria Math" w:cs="Times New Roman"/>
                          <w:sz w:val="24"/>
                          <w:szCs w:val="24"/>
                        </w:rPr>
                        <m:t>×2,5</m:t>
                      </m:r>
                    </m:e>
                  </m:d>
                  <m:r>
                    <w:rPr>
                      <w:rFonts w:ascii="Cambria Math" w:eastAsia="Cambria Math" w:hAnsi="Cambria Math" w:cs="Times New Roman"/>
                      <w:sz w:val="24"/>
                      <w:szCs w:val="24"/>
                    </w:rPr>
                    <m:t>×3,6×3</m:t>
                  </m:r>
                </m:num>
                <m:den>
                  <m:r>
                    <w:rPr>
                      <w:rFonts w:ascii="Cambria Math" w:eastAsia="Times New Roman" w:hAnsi="Cambria Math" w:cs="Times New Roman"/>
                      <w:sz w:val="24"/>
                      <w:szCs w:val="24"/>
                    </w:rPr>
                    <m:t>72</m:t>
                  </m:r>
                </m:den>
              </m:f>
            </m:e>
          </m:d>
          <m:r>
            <w:rPr>
              <w:rFonts w:ascii="Cambria Math" w:eastAsia="Cambria Math" w:hAnsi="Cambria Math" w:cs="Times New Roman"/>
              <w:sz w:val="24"/>
              <w:szCs w:val="24"/>
            </w:rPr>
            <m:t>×1,2=</m:t>
          </m:r>
          <m:r>
            <m:rPr>
              <m:nor/>
            </m:rPr>
            <w:rPr>
              <w:rFonts w:ascii="Cambria Math" w:eastAsia="Cambria Math" w:hAnsi="Cambria Math" w:cs="Times New Roman"/>
              <w:sz w:val="24"/>
              <w:szCs w:val="24"/>
            </w:rPr>
            <m:t>6,69</m:t>
          </m:r>
          <m:r>
            <m:rPr>
              <m:nor/>
            </m:rPr>
            <w:rPr>
              <w:rFonts w:ascii="Calibri" w:eastAsia="Times New Roman" w:hAnsi="Calibri" w:cs="Times New Roman"/>
              <w:sz w:val="24"/>
              <w:szCs w:val="24"/>
            </w:rPr>
            <m:t> </m:t>
          </m:r>
          <m:r>
            <w:rPr>
              <w:rFonts w:ascii="Cambria Math" w:eastAsia="Cambria Math" w:hAnsi="Cambria Math" w:cs="Times New Roman"/>
              <w:sz w:val="24"/>
              <w:szCs w:val="24"/>
            </w:rPr>
            <m:t> куб. м/час</m:t>
          </m:r>
        </m:oMath>
      </m:oMathPara>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highlight w:val="green"/>
          <w:lang w:eastAsia="ru-RU"/>
        </w:rPr>
      </w:pP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Проектом принимаем:</w:t>
      </w:r>
    </w:p>
    <w:p w:rsidR="00DF540E" w:rsidRDefault="00DF540E" w:rsidP="00FA1C3D">
      <w:pPr>
        <w:pStyle w:val="ac"/>
        <w:widowControl w:val="0"/>
        <w:numPr>
          <w:ilvl w:val="0"/>
          <w:numId w:val="15"/>
        </w:numPr>
        <w:spacing w:after="0" w:line="360" w:lineRule="auto"/>
        <w:ind w:left="0" w:firstLine="709"/>
        <w:jc w:val="both"/>
        <w:rPr>
          <w:rFonts w:ascii="Times New Roman" w:eastAsia="Times New Roman" w:hAnsi="Times New Roman" w:cs="Times New Roman"/>
          <w:bCs/>
          <w:iCs/>
          <w:sz w:val="28"/>
          <w:szCs w:val="28"/>
          <w:lang w:eastAsia="x-none"/>
        </w:rPr>
      </w:pPr>
      <w:r>
        <w:rPr>
          <w:rFonts w:ascii="Times New Roman" w:eastAsia="Times New Roman" w:hAnsi="Times New Roman" w:cs="Times New Roman"/>
          <w:bCs/>
          <w:iCs/>
          <w:sz w:val="28"/>
          <w:szCs w:val="28"/>
          <w:lang w:eastAsia="x-none"/>
        </w:rPr>
        <w:t>Выполнить бурение общественных артезианских скважин (из них 1 – резервная);</w:t>
      </w:r>
    </w:p>
    <w:p w:rsidR="00DF540E" w:rsidRDefault="00DF540E" w:rsidP="00FA1C3D">
      <w:pPr>
        <w:pStyle w:val="ac"/>
        <w:widowControl w:val="0"/>
        <w:numPr>
          <w:ilvl w:val="0"/>
          <w:numId w:val="15"/>
        </w:numPr>
        <w:spacing w:after="0" w:line="360" w:lineRule="auto"/>
        <w:ind w:left="0"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eastAsia="x-none"/>
        </w:rPr>
        <w:t>О</w:t>
      </w:r>
      <w:r>
        <w:rPr>
          <w:rFonts w:ascii="Times New Roman" w:eastAsia="Times New Roman" w:hAnsi="Times New Roman" w:cs="Times New Roman"/>
          <w:bCs/>
          <w:sz w:val="28"/>
          <w:szCs w:val="28"/>
          <w:lang w:val="x-none" w:eastAsia="x-none"/>
        </w:rPr>
        <w:t>бследовать и отремонтировать существующую скважину</w:t>
      </w:r>
      <w:r>
        <w:rPr>
          <w:rFonts w:ascii="Times New Roman" w:eastAsia="Times New Roman" w:hAnsi="Times New Roman" w:cs="Times New Roman"/>
          <w:bCs/>
          <w:sz w:val="28"/>
          <w:szCs w:val="28"/>
          <w:lang w:eastAsia="x-none"/>
        </w:rPr>
        <w:t>;</w:t>
      </w:r>
      <w:r>
        <w:rPr>
          <w:rFonts w:ascii="Times New Roman" w:eastAsia="Times New Roman" w:hAnsi="Times New Roman" w:cs="Times New Roman"/>
          <w:bCs/>
          <w:sz w:val="28"/>
          <w:szCs w:val="28"/>
          <w:lang w:val="x-none" w:eastAsia="x-none"/>
        </w:rPr>
        <w:t xml:space="preserve"> </w:t>
      </w:r>
    </w:p>
    <w:p w:rsidR="00DF540E" w:rsidRDefault="00DF540E" w:rsidP="00FA1C3D">
      <w:pPr>
        <w:pStyle w:val="ac"/>
        <w:widowControl w:val="0"/>
        <w:numPr>
          <w:ilvl w:val="0"/>
          <w:numId w:val="15"/>
        </w:numPr>
        <w:spacing w:after="0" w:line="360" w:lineRule="auto"/>
        <w:ind w:left="0"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eastAsia="x-none"/>
        </w:rPr>
        <w:t>П</w:t>
      </w:r>
      <w:r>
        <w:rPr>
          <w:rFonts w:ascii="Times New Roman" w:eastAsia="Times New Roman" w:hAnsi="Times New Roman" w:cs="Times New Roman"/>
          <w:bCs/>
          <w:sz w:val="28"/>
          <w:szCs w:val="28"/>
          <w:lang w:val="x-none" w:eastAsia="x-none"/>
        </w:rPr>
        <w:t>роверить качество воды в существующей скважине (сделать анализы воды) и решить, какую систему очистки поставить, а также производить доочистку воды, непосредственно у потребителя, бытовыми фильтрами.</w:t>
      </w:r>
    </w:p>
    <w:p w:rsidR="00DF540E" w:rsidRDefault="00DF540E" w:rsidP="006D1AAA">
      <w:pPr>
        <w:widowControl w:val="0"/>
        <w:spacing w:after="0" w:line="360" w:lineRule="auto"/>
        <w:jc w:val="center"/>
        <w:rPr>
          <w:rFonts w:ascii="Times New Roman" w:eastAsia="Times New Roman" w:hAnsi="Times New Roman" w:cs="Times New Roman"/>
          <w:sz w:val="28"/>
          <w:szCs w:val="24"/>
          <w:lang w:eastAsia="x-none"/>
        </w:rPr>
      </w:pPr>
      <w:r>
        <w:rPr>
          <w:rFonts w:ascii="Times New Roman" w:eastAsia="Times New Roman" w:hAnsi="Times New Roman" w:cs="Times New Roman"/>
          <w:sz w:val="28"/>
          <w:szCs w:val="24"/>
          <w:lang w:eastAsia="x-none"/>
        </w:rPr>
        <w:t>Водоснабжение д. Косиково</w:t>
      </w:r>
    </w:p>
    <w:p w:rsidR="00DF540E" w:rsidRDefault="00DF540E" w:rsidP="00DF540E">
      <w:pPr>
        <w:widowControl w:val="0"/>
        <w:spacing w:after="0" w:line="360" w:lineRule="auto"/>
        <w:ind w:firstLine="709"/>
        <w:rPr>
          <w:rFonts w:ascii="Times New Roman" w:eastAsia="Times New Roman" w:hAnsi="Times New Roman" w:cs="Times New Roman"/>
          <w:sz w:val="28"/>
          <w:szCs w:val="28"/>
          <w:lang w:val="x-none" w:eastAsia="ru-RU"/>
        </w:rPr>
      </w:pPr>
      <w:r>
        <w:rPr>
          <w:rFonts w:ascii="Times New Roman" w:eastAsia="Times New Roman" w:hAnsi="Times New Roman" w:cs="Times New Roman"/>
          <w:bCs/>
          <w:sz w:val="28"/>
          <w:szCs w:val="28"/>
          <w:lang w:val="x-none" w:eastAsia="x-none"/>
        </w:rPr>
        <w:t xml:space="preserve">Источник водоснабжения - артезианские скважины: </w:t>
      </w:r>
      <w:r>
        <w:rPr>
          <w:rFonts w:ascii="Times New Roman" w:eastAsia="Times New Roman" w:hAnsi="Times New Roman" w:cs="Times New Roman"/>
          <w:bCs/>
          <w:sz w:val="28"/>
          <w:szCs w:val="28"/>
          <w:lang w:eastAsia="x-none"/>
        </w:rPr>
        <w:t>№ 1005</w:t>
      </w:r>
      <w:r>
        <w:rPr>
          <w:rFonts w:ascii="Times New Roman" w:eastAsia="Times New Roman" w:hAnsi="Times New Roman" w:cs="Times New Roman"/>
          <w:sz w:val="28"/>
          <w:szCs w:val="28"/>
          <w:lang w:eastAsia="ru-RU"/>
        </w:rPr>
        <w:t>. Дебит скважины – 6,0 куб. м/час.</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Расчётные расходы воды в сутки наибольшего водопотребления (с учетом на полив) и с учетом неучтенных затрат 20 %:</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w:t>
      </w:r>
      <w:r w:rsidR="006E6C47">
        <w:rPr>
          <w:rFonts w:ascii="Times New Roman" w:eastAsia="Times New Roman" w:hAnsi="Times New Roman" w:cs="Times New Roman"/>
          <w:sz w:val="28"/>
          <w:szCs w:val="24"/>
          <w:lang w:eastAsia="ru-RU"/>
        </w:rPr>
        <w:t>проект</w:t>
      </w:r>
      <w:r>
        <w:rPr>
          <w:rFonts w:ascii="Times New Roman" w:eastAsia="Times New Roman" w:hAnsi="Times New Roman" w:cs="Times New Roman"/>
          <w:sz w:val="28"/>
          <w:szCs w:val="24"/>
          <w:lang w:eastAsia="ru-RU"/>
        </w:rPr>
        <w:t xml:space="preserve"> – </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Q</w:t>
      </w:r>
      <w:r>
        <w:rPr>
          <w:rFonts w:ascii="Times New Roman" w:eastAsia="Times New Roman" w:hAnsi="Times New Roman" w:cs="Times New Roman"/>
          <w:sz w:val="28"/>
          <w:szCs w:val="24"/>
          <w:vertAlign w:val="subscript"/>
          <w:lang w:eastAsia="ru-RU"/>
        </w:rPr>
        <w:t xml:space="preserve">р.сут.max  </w:t>
      </w:r>
      <w:r>
        <w:rPr>
          <w:rFonts w:ascii="Times New Roman" w:eastAsia="Times New Roman" w:hAnsi="Times New Roman" w:cs="Times New Roman"/>
          <w:sz w:val="28"/>
          <w:szCs w:val="24"/>
          <w:lang w:eastAsia="ru-RU"/>
        </w:rPr>
        <w:t>= 1,2 х (21,362 + 0,117) = 25,77 куб.</w:t>
      </w:r>
      <w:r w:rsidR="008C69AD">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м/сут.</w:t>
      </w:r>
    </w:p>
    <w:p w:rsidR="00DF540E" w:rsidRDefault="00DF540E" w:rsidP="00DF540E">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Необходимая мощность водоисточника определена из следующей формулы:</w:t>
      </w:r>
    </w:p>
    <w:p w:rsidR="00DF540E" w:rsidRDefault="00DF540E" w:rsidP="00DF540E">
      <w:pPr>
        <w:widowControl w:val="0"/>
        <w:spacing w:after="24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w:t>
      </w:r>
      <w:r w:rsidR="006E6C47">
        <w:rPr>
          <w:rFonts w:ascii="Times New Roman" w:eastAsia="Times New Roman" w:hAnsi="Times New Roman" w:cs="Times New Roman"/>
          <w:sz w:val="28"/>
          <w:szCs w:val="24"/>
          <w:lang w:eastAsia="ru-RU"/>
        </w:rPr>
        <w:t>проект</w:t>
      </w:r>
      <w:r>
        <w:rPr>
          <w:rFonts w:ascii="Times New Roman" w:eastAsia="Times New Roman" w:hAnsi="Times New Roman" w:cs="Times New Roman"/>
          <w:sz w:val="28"/>
          <w:szCs w:val="24"/>
          <w:lang w:eastAsia="ru-RU"/>
        </w:rPr>
        <w:t xml:space="preserve"> – </w:t>
      </w:r>
    </w:p>
    <w:p w:rsidR="00DF540E" w:rsidRDefault="00394931" w:rsidP="00DF540E">
      <w:pPr>
        <w:widowControl w:val="0"/>
        <w:spacing w:before="240" w:after="0" w:line="360" w:lineRule="auto"/>
        <w:ind w:firstLine="709"/>
        <w:contextualSpacing/>
        <w:jc w:val="both"/>
        <w:rPr>
          <w:rFonts w:ascii="Times New Roman" w:eastAsia="Times New Roman" w:hAnsi="Times New Roman" w:cs="Times New Roman"/>
          <w:sz w:val="24"/>
          <w:szCs w:val="24"/>
          <w:lang w:eastAsia="ru-RU"/>
        </w:rPr>
      </w:pPr>
      <m:oMathPara>
        <m:oMathParaPr>
          <m:jc m:val="centerGroup"/>
        </m:oMathParaP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lang w:val="en-US"/>
                </w:rPr>
                <m:t>Q</m:t>
              </m:r>
              <m:r>
                <w:rPr>
                  <w:rFonts w:ascii="Cambria Math" w:eastAsia="Times New Roman" w:hAnsi="Cambria Math" w:cs="Times New Roman"/>
                  <w:sz w:val="24"/>
                  <w:szCs w:val="24"/>
                </w:rPr>
                <m:t>р</m:t>
              </m:r>
            </m:e>
            <m:sub>
              <m:r>
                <w:rPr>
                  <w:rFonts w:ascii="Cambria Math" w:eastAsia="Times New Roman" w:hAnsi="Cambria Math" w:cs="Times New Roman"/>
                  <w:sz w:val="24"/>
                  <w:szCs w:val="24"/>
                </w:rPr>
                <m:t>ист.</m:t>
              </m:r>
            </m:sub>
          </m:sSub>
          <m:r>
            <w:rPr>
              <w:rFonts w:ascii="Cambria Math" w:eastAsia="Times New Roman" w:hAnsi="Cambria Math" w:cs="Times New Roman"/>
              <w:sz w:val="24"/>
              <w:szCs w:val="24"/>
            </w:rPr>
            <m:t>=</m:t>
          </m:r>
          <m:d>
            <m:dPr>
              <m:begChr m:val="["/>
              <m:endChr m:val="]"/>
              <m:ctrlPr>
                <w:rPr>
                  <w:rFonts w:ascii="Cambria Math" w:eastAsia="Times New Roman" w:hAnsi="Cambria Math" w:cs="Times New Roman"/>
                  <w:i/>
                  <w:iCs/>
                  <w:sz w:val="24"/>
                  <w:szCs w:val="24"/>
                </w:rPr>
              </m:ctrlPr>
            </m:dPr>
            <m:e>
              <m:f>
                <m:fPr>
                  <m:ctrlPr>
                    <w:rPr>
                      <w:rFonts w:ascii="Cambria Math" w:eastAsia="Times New Roman" w:hAnsi="Cambria Math" w:cs="Times New Roman"/>
                      <w:i/>
                      <w:iCs/>
                      <w:sz w:val="24"/>
                      <w:szCs w:val="24"/>
                    </w:rPr>
                  </m:ctrlPr>
                </m:fPr>
                <m:num>
                  <m:r>
                    <w:rPr>
                      <w:rFonts w:ascii="Cambria Math" w:eastAsia="Times New Roman" w:hAnsi="Cambria Math" w:cs="Times New Roman"/>
                      <w:sz w:val="24"/>
                      <w:szCs w:val="24"/>
                    </w:rPr>
                    <m:t>25,77</m:t>
                  </m:r>
                </m:num>
                <m:den>
                  <m:r>
                    <w:rPr>
                      <w:rFonts w:ascii="Cambria Math" w:eastAsia="Times New Roman" w:hAnsi="Cambria Math" w:cs="Times New Roman"/>
                      <w:sz w:val="24"/>
                      <w:szCs w:val="24"/>
                    </w:rPr>
                    <m:t>24</m:t>
                  </m:r>
                </m:den>
              </m:f>
              <m:r>
                <w:rPr>
                  <w:rFonts w:ascii="Cambria Math" w:eastAsia="Times New Roman" w:hAnsi="Cambria Math" w:cs="Times New Roman"/>
                  <w:sz w:val="24"/>
                  <w:szCs w:val="24"/>
                </w:rPr>
                <m:t>+ </m:t>
              </m:r>
              <m:f>
                <m:fPr>
                  <m:ctrlPr>
                    <w:rPr>
                      <w:rFonts w:ascii="Cambria Math" w:eastAsia="Times New Roman" w:hAnsi="Cambria Math" w:cs="Times New Roman"/>
                      <w:i/>
                      <w:iCs/>
                      <w:sz w:val="24"/>
                      <w:szCs w:val="24"/>
                    </w:rPr>
                  </m:ctrlPr>
                </m:fPr>
                <m:num>
                  <m:d>
                    <m:dPr>
                      <m:ctrlPr>
                        <w:rPr>
                          <w:rFonts w:ascii="Cambria Math" w:eastAsia="Times New Roman" w:hAnsi="Cambria Math" w:cs="Times New Roman"/>
                          <w:i/>
                          <w:iCs/>
                          <w:sz w:val="24"/>
                          <w:szCs w:val="24"/>
                        </w:rPr>
                      </m:ctrlPr>
                    </m:dPr>
                    <m:e>
                      <m:r>
                        <w:rPr>
                          <w:rFonts w:ascii="Cambria Math" w:eastAsia="Times New Roman" w:hAnsi="Cambria Math" w:cs="Times New Roman"/>
                          <w:sz w:val="24"/>
                          <w:szCs w:val="24"/>
                        </w:rPr>
                        <m:t>15+1</m:t>
                      </m:r>
                      <m:r>
                        <w:rPr>
                          <w:rFonts w:ascii="Cambria Math" w:eastAsia="Cambria Math" w:hAnsi="Cambria Math" w:cs="Times New Roman"/>
                          <w:sz w:val="24"/>
                          <w:szCs w:val="24"/>
                        </w:rPr>
                        <m:t>×2,5</m:t>
                      </m:r>
                    </m:e>
                  </m:d>
                  <m:r>
                    <w:rPr>
                      <w:rFonts w:ascii="Cambria Math" w:eastAsia="Cambria Math" w:hAnsi="Cambria Math" w:cs="Times New Roman"/>
                      <w:sz w:val="24"/>
                      <w:szCs w:val="24"/>
                    </w:rPr>
                    <m:t>×3,6×3</m:t>
                  </m:r>
                </m:num>
                <m:den>
                  <m:r>
                    <w:rPr>
                      <w:rFonts w:ascii="Cambria Math" w:eastAsia="Times New Roman" w:hAnsi="Cambria Math" w:cs="Times New Roman"/>
                      <w:sz w:val="24"/>
                      <w:szCs w:val="24"/>
                    </w:rPr>
                    <m:t>72</m:t>
                  </m:r>
                </m:den>
              </m:f>
            </m:e>
          </m:d>
          <m:r>
            <w:rPr>
              <w:rFonts w:ascii="Cambria Math" w:eastAsia="Cambria Math" w:hAnsi="Cambria Math" w:cs="Times New Roman"/>
              <w:sz w:val="24"/>
              <w:szCs w:val="24"/>
            </w:rPr>
            <m:t>×1,2=</m:t>
          </m:r>
          <m:r>
            <m:rPr>
              <m:nor/>
            </m:rPr>
            <w:rPr>
              <w:rFonts w:ascii="Cambria Math" w:eastAsia="Cambria Math" w:hAnsi="Cambria Math" w:cs="Times New Roman"/>
              <w:sz w:val="24"/>
              <w:szCs w:val="24"/>
            </w:rPr>
            <m:t>4,44</m:t>
          </m:r>
          <m:r>
            <m:rPr>
              <m:nor/>
            </m:rPr>
            <w:rPr>
              <w:rFonts w:ascii="Calibri" w:eastAsia="Times New Roman" w:hAnsi="Calibri" w:cs="Times New Roman"/>
              <w:sz w:val="24"/>
              <w:szCs w:val="24"/>
            </w:rPr>
            <m:t> </m:t>
          </m:r>
          <m:r>
            <w:rPr>
              <w:rFonts w:ascii="Cambria Math" w:eastAsia="Cambria Math" w:hAnsi="Cambria Math" w:cs="Times New Roman"/>
              <w:sz w:val="24"/>
              <w:szCs w:val="24"/>
            </w:rPr>
            <m:t> куб. м/час</m:t>
          </m:r>
        </m:oMath>
      </m:oMathPara>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highlight w:val="green"/>
          <w:lang w:eastAsia="ru-RU"/>
        </w:rPr>
      </w:pP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Проектом принимаем:</w:t>
      </w:r>
    </w:p>
    <w:p w:rsidR="00DF540E" w:rsidRDefault="00DF540E" w:rsidP="00FA1C3D">
      <w:pPr>
        <w:pStyle w:val="ac"/>
        <w:widowControl w:val="0"/>
        <w:numPr>
          <w:ilvl w:val="0"/>
          <w:numId w:val="16"/>
        </w:numPr>
        <w:spacing w:after="0" w:line="360" w:lineRule="auto"/>
        <w:ind w:left="0"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eastAsia="x-none"/>
        </w:rPr>
        <w:t>О</w:t>
      </w:r>
      <w:r>
        <w:rPr>
          <w:rFonts w:ascii="Times New Roman" w:eastAsia="Times New Roman" w:hAnsi="Times New Roman" w:cs="Times New Roman"/>
          <w:bCs/>
          <w:sz w:val="28"/>
          <w:szCs w:val="28"/>
          <w:lang w:val="x-none" w:eastAsia="x-none"/>
        </w:rPr>
        <w:t>бследовать и отремонтировать существующую скважину</w:t>
      </w:r>
      <w:r>
        <w:rPr>
          <w:rFonts w:ascii="Times New Roman" w:eastAsia="Times New Roman" w:hAnsi="Times New Roman" w:cs="Times New Roman"/>
          <w:bCs/>
          <w:sz w:val="28"/>
          <w:szCs w:val="28"/>
          <w:lang w:eastAsia="x-none"/>
        </w:rPr>
        <w:t>;</w:t>
      </w:r>
      <w:r>
        <w:rPr>
          <w:rFonts w:ascii="Times New Roman" w:eastAsia="Times New Roman" w:hAnsi="Times New Roman" w:cs="Times New Roman"/>
          <w:bCs/>
          <w:sz w:val="28"/>
          <w:szCs w:val="28"/>
          <w:lang w:val="x-none" w:eastAsia="x-none"/>
        </w:rPr>
        <w:t xml:space="preserve"> </w:t>
      </w:r>
    </w:p>
    <w:p w:rsidR="00DF540E" w:rsidRDefault="00DF540E" w:rsidP="00FA1C3D">
      <w:pPr>
        <w:pStyle w:val="ac"/>
        <w:widowControl w:val="0"/>
        <w:numPr>
          <w:ilvl w:val="0"/>
          <w:numId w:val="16"/>
        </w:numPr>
        <w:spacing w:after="0" w:line="360" w:lineRule="auto"/>
        <w:ind w:left="0"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eastAsia="x-none"/>
        </w:rPr>
        <w:t>П</w:t>
      </w:r>
      <w:r>
        <w:rPr>
          <w:rFonts w:ascii="Times New Roman" w:eastAsia="Times New Roman" w:hAnsi="Times New Roman" w:cs="Times New Roman"/>
          <w:bCs/>
          <w:sz w:val="28"/>
          <w:szCs w:val="28"/>
          <w:lang w:val="x-none" w:eastAsia="x-none"/>
        </w:rPr>
        <w:t>роверить качество воды в существующей скважине (сделать анализы воды) и решить, какую систему очистки поставить, а также производить доочистку воды, непосредственно у потребителя, бытовыми фильтрами.</w:t>
      </w:r>
    </w:p>
    <w:p w:rsidR="00DF540E" w:rsidRDefault="00DF540E" w:rsidP="00DF540E">
      <w:pPr>
        <w:widowControl w:val="0"/>
        <w:spacing w:after="0" w:line="360" w:lineRule="auto"/>
        <w:ind w:firstLine="709"/>
        <w:jc w:val="center"/>
        <w:rPr>
          <w:rFonts w:ascii="Times New Roman" w:eastAsia="Times New Roman" w:hAnsi="Times New Roman" w:cs="Times New Roman"/>
          <w:sz w:val="28"/>
          <w:szCs w:val="24"/>
          <w:lang w:eastAsia="x-none"/>
        </w:rPr>
      </w:pPr>
      <w:r>
        <w:rPr>
          <w:rFonts w:ascii="Times New Roman" w:eastAsia="Times New Roman" w:hAnsi="Times New Roman" w:cs="Times New Roman"/>
          <w:sz w:val="28"/>
          <w:szCs w:val="24"/>
          <w:lang w:eastAsia="x-none"/>
        </w:rPr>
        <w:t>Водоснабжение д. Починок</w:t>
      </w:r>
    </w:p>
    <w:p w:rsidR="00DF540E" w:rsidRDefault="00DF540E" w:rsidP="00DF540E">
      <w:pPr>
        <w:widowControl w:val="0"/>
        <w:spacing w:after="0" w:line="360" w:lineRule="auto"/>
        <w:ind w:firstLine="709"/>
        <w:rPr>
          <w:rFonts w:ascii="Times New Roman" w:eastAsia="Times New Roman" w:hAnsi="Times New Roman" w:cs="Times New Roman"/>
          <w:sz w:val="28"/>
          <w:szCs w:val="28"/>
          <w:lang w:val="x-none" w:eastAsia="ru-RU"/>
        </w:rPr>
      </w:pPr>
      <w:r>
        <w:rPr>
          <w:rFonts w:ascii="Times New Roman" w:eastAsia="Times New Roman" w:hAnsi="Times New Roman" w:cs="Times New Roman"/>
          <w:bCs/>
          <w:sz w:val="28"/>
          <w:szCs w:val="28"/>
          <w:lang w:val="x-none" w:eastAsia="x-none"/>
        </w:rPr>
        <w:t xml:space="preserve">Источник водоснабжения - артезианские скважины: </w:t>
      </w:r>
      <w:r>
        <w:rPr>
          <w:rFonts w:ascii="Times New Roman" w:eastAsia="Times New Roman" w:hAnsi="Times New Roman" w:cs="Times New Roman"/>
          <w:bCs/>
          <w:sz w:val="28"/>
          <w:szCs w:val="28"/>
          <w:lang w:eastAsia="x-none"/>
        </w:rPr>
        <w:t>№ 1051</w:t>
      </w:r>
      <w:r>
        <w:rPr>
          <w:rFonts w:ascii="Times New Roman" w:eastAsia="Times New Roman" w:hAnsi="Times New Roman" w:cs="Times New Roman"/>
          <w:sz w:val="28"/>
          <w:szCs w:val="28"/>
          <w:lang w:eastAsia="ru-RU"/>
        </w:rPr>
        <w:t>. Дебит скважины – 6,0 куб. м/час.</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lastRenderedPageBreak/>
        <w:t>Расчётные расходы воды в сутки наибольшего водопотребления (с учетом на полив) и с учетом неучтенных затрат 20 %:</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w:t>
      </w:r>
      <w:r w:rsidR="006E6C47">
        <w:rPr>
          <w:rFonts w:ascii="Times New Roman" w:eastAsia="Times New Roman" w:hAnsi="Times New Roman" w:cs="Times New Roman"/>
          <w:sz w:val="28"/>
          <w:szCs w:val="24"/>
          <w:lang w:eastAsia="ru-RU"/>
        </w:rPr>
        <w:t>проект</w:t>
      </w:r>
      <w:r>
        <w:rPr>
          <w:rFonts w:ascii="Times New Roman" w:eastAsia="Times New Roman" w:hAnsi="Times New Roman" w:cs="Times New Roman"/>
          <w:sz w:val="28"/>
          <w:szCs w:val="24"/>
          <w:lang w:eastAsia="ru-RU"/>
        </w:rPr>
        <w:t xml:space="preserve"> – </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Q</w:t>
      </w:r>
      <w:r>
        <w:rPr>
          <w:rFonts w:ascii="Times New Roman" w:eastAsia="Times New Roman" w:hAnsi="Times New Roman" w:cs="Times New Roman"/>
          <w:sz w:val="28"/>
          <w:szCs w:val="24"/>
          <w:vertAlign w:val="subscript"/>
          <w:lang w:eastAsia="ru-RU"/>
        </w:rPr>
        <w:t xml:space="preserve">р.сут.max  </w:t>
      </w:r>
      <w:r>
        <w:rPr>
          <w:rFonts w:ascii="Times New Roman" w:eastAsia="Times New Roman" w:hAnsi="Times New Roman" w:cs="Times New Roman"/>
          <w:sz w:val="28"/>
          <w:szCs w:val="24"/>
          <w:lang w:eastAsia="ru-RU"/>
        </w:rPr>
        <w:t>= 1,2 х 0,939 = 1,13 куб.</w:t>
      </w:r>
      <w:r w:rsidR="008C69AD">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м/сут.</w:t>
      </w:r>
    </w:p>
    <w:p w:rsidR="00DF540E" w:rsidRDefault="00DF540E" w:rsidP="00DF540E">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Необходимая мощность водоисточника определена из следующей формулы:</w:t>
      </w:r>
    </w:p>
    <w:p w:rsidR="00DF540E" w:rsidRDefault="00DF540E" w:rsidP="00DF540E">
      <w:pPr>
        <w:widowControl w:val="0"/>
        <w:spacing w:after="24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w:t>
      </w:r>
      <w:r w:rsidR="006E6C47">
        <w:rPr>
          <w:rFonts w:ascii="Times New Roman" w:eastAsia="Times New Roman" w:hAnsi="Times New Roman" w:cs="Times New Roman"/>
          <w:sz w:val="28"/>
          <w:szCs w:val="24"/>
          <w:lang w:eastAsia="ru-RU"/>
        </w:rPr>
        <w:t>проект</w:t>
      </w:r>
      <w:r>
        <w:rPr>
          <w:rFonts w:ascii="Times New Roman" w:eastAsia="Times New Roman" w:hAnsi="Times New Roman" w:cs="Times New Roman"/>
          <w:sz w:val="28"/>
          <w:szCs w:val="24"/>
          <w:lang w:eastAsia="ru-RU"/>
        </w:rPr>
        <w:t xml:space="preserve"> – </w:t>
      </w:r>
    </w:p>
    <w:p w:rsidR="00DF540E" w:rsidRDefault="00394931" w:rsidP="00DF540E">
      <w:pPr>
        <w:widowControl w:val="0"/>
        <w:spacing w:before="240" w:after="0" w:line="360" w:lineRule="auto"/>
        <w:ind w:firstLine="709"/>
        <w:contextualSpacing/>
        <w:jc w:val="both"/>
        <w:rPr>
          <w:rFonts w:ascii="Times New Roman" w:eastAsia="Times New Roman" w:hAnsi="Times New Roman" w:cs="Times New Roman"/>
          <w:sz w:val="24"/>
          <w:szCs w:val="24"/>
          <w:lang w:eastAsia="ru-RU"/>
        </w:rPr>
      </w:pPr>
      <m:oMathPara>
        <m:oMathParaPr>
          <m:jc m:val="centerGroup"/>
        </m:oMathParaP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lang w:val="en-US"/>
                </w:rPr>
                <m:t>Q</m:t>
              </m:r>
              <m:r>
                <w:rPr>
                  <w:rFonts w:ascii="Cambria Math" w:eastAsia="Times New Roman" w:hAnsi="Cambria Math" w:cs="Times New Roman"/>
                  <w:sz w:val="24"/>
                  <w:szCs w:val="24"/>
                </w:rPr>
                <m:t>р</m:t>
              </m:r>
            </m:e>
            <m:sub>
              <m:r>
                <w:rPr>
                  <w:rFonts w:ascii="Cambria Math" w:eastAsia="Times New Roman" w:hAnsi="Cambria Math" w:cs="Times New Roman"/>
                  <w:sz w:val="24"/>
                  <w:szCs w:val="24"/>
                </w:rPr>
                <m:t>ист.</m:t>
              </m:r>
            </m:sub>
          </m:sSub>
          <m:r>
            <w:rPr>
              <w:rFonts w:ascii="Cambria Math" w:eastAsia="Times New Roman" w:hAnsi="Cambria Math" w:cs="Times New Roman"/>
              <w:sz w:val="24"/>
              <w:szCs w:val="24"/>
            </w:rPr>
            <m:t>=</m:t>
          </m:r>
          <m:d>
            <m:dPr>
              <m:begChr m:val="["/>
              <m:endChr m:val="]"/>
              <m:ctrlPr>
                <w:rPr>
                  <w:rFonts w:ascii="Cambria Math" w:eastAsia="Times New Roman" w:hAnsi="Cambria Math" w:cs="Times New Roman"/>
                  <w:i/>
                  <w:iCs/>
                  <w:sz w:val="24"/>
                  <w:szCs w:val="24"/>
                </w:rPr>
              </m:ctrlPr>
            </m:dPr>
            <m:e>
              <m:f>
                <m:fPr>
                  <m:ctrlPr>
                    <w:rPr>
                      <w:rFonts w:ascii="Cambria Math" w:eastAsia="Times New Roman" w:hAnsi="Cambria Math" w:cs="Times New Roman"/>
                      <w:i/>
                      <w:iCs/>
                      <w:sz w:val="24"/>
                      <w:szCs w:val="24"/>
                    </w:rPr>
                  </m:ctrlPr>
                </m:fPr>
                <m:num>
                  <m:r>
                    <w:rPr>
                      <w:rFonts w:ascii="Cambria Math" w:eastAsia="Times New Roman" w:hAnsi="Cambria Math" w:cs="Times New Roman"/>
                      <w:sz w:val="24"/>
                      <w:szCs w:val="24"/>
                    </w:rPr>
                    <m:t>1,13</m:t>
                  </m:r>
                </m:num>
                <m:den>
                  <m:r>
                    <w:rPr>
                      <w:rFonts w:ascii="Cambria Math" w:eastAsia="Times New Roman" w:hAnsi="Cambria Math" w:cs="Times New Roman"/>
                      <w:sz w:val="24"/>
                      <w:szCs w:val="24"/>
                    </w:rPr>
                    <m:t>24</m:t>
                  </m:r>
                </m:den>
              </m:f>
              <m:r>
                <w:rPr>
                  <w:rFonts w:ascii="Cambria Math" w:eastAsia="Times New Roman" w:hAnsi="Cambria Math" w:cs="Times New Roman"/>
                  <w:sz w:val="24"/>
                  <w:szCs w:val="24"/>
                </w:rPr>
                <m:t>+ </m:t>
              </m:r>
              <m:f>
                <m:fPr>
                  <m:ctrlPr>
                    <w:rPr>
                      <w:rFonts w:ascii="Cambria Math" w:eastAsia="Times New Roman" w:hAnsi="Cambria Math" w:cs="Times New Roman"/>
                      <w:i/>
                      <w:iCs/>
                      <w:sz w:val="24"/>
                      <w:szCs w:val="24"/>
                    </w:rPr>
                  </m:ctrlPr>
                </m:fPr>
                <m:num>
                  <m:d>
                    <m:dPr>
                      <m:ctrlPr>
                        <w:rPr>
                          <w:rFonts w:ascii="Cambria Math" w:eastAsia="Times New Roman" w:hAnsi="Cambria Math" w:cs="Times New Roman"/>
                          <w:i/>
                          <w:iCs/>
                          <w:sz w:val="24"/>
                          <w:szCs w:val="24"/>
                        </w:rPr>
                      </m:ctrlPr>
                    </m:dPr>
                    <m:e>
                      <m:r>
                        <w:rPr>
                          <w:rFonts w:ascii="Cambria Math" w:eastAsia="Times New Roman" w:hAnsi="Cambria Math" w:cs="Times New Roman"/>
                          <w:sz w:val="24"/>
                          <w:szCs w:val="24"/>
                        </w:rPr>
                        <m:t>15+1</m:t>
                      </m:r>
                      <m:r>
                        <w:rPr>
                          <w:rFonts w:ascii="Cambria Math" w:eastAsia="Cambria Math" w:hAnsi="Cambria Math" w:cs="Times New Roman"/>
                          <w:sz w:val="24"/>
                          <w:szCs w:val="24"/>
                        </w:rPr>
                        <m:t>×2,5</m:t>
                      </m:r>
                    </m:e>
                  </m:d>
                  <m:r>
                    <w:rPr>
                      <w:rFonts w:ascii="Cambria Math" w:eastAsia="Cambria Math" w:hAnsi="Cambria Math" w:cs="Times New Roman"/>
                      <w:sz w:val="24"/>
                      <w:szCs w:val="24"/>
                    </w:rPr>
                    <m:t>×3,6×3</m:t>
                  </m:r>
                </m:num>
                <m:den>
                  <m:r>
                    <w:rPr>
                      <w:rFonts w:ascii="Cambria Math" w:eastAsia="Times New Roman" w:hAnsi="Cambria Math" w:cs="Times New Roman"/>
                      <w:sz w:val="24"/>
                      <w:szCs w:val="24"/>
                    </w:rPr>
                    <m:t>72</m:t>
                  </m:r>
                </m:den>
              </m:f>
            </m:e>
          </m:d>
          <m:r>
            <w:rPr>
              <w:rFonts w:ascii="Cambria Math" w:eastAsia="Cambria Math" w:hAnsi="Cambria Math" w:cs="Times New Roman"/>
              <w:sz w:val="24"/>
              <w:szCs w:val="24"/>
            </w:rPr>
            <m:t>×1,2=</m:t>
          </m:r>
          <m:r>
            <m:rPr>
              <m:nor/>
            </m:rPr>
            <w:rPr>
              <w:rFonts w:ascii="Cambria Math" w:eastAsia="Cambria Math" w:hAnsi="Cambria Math" w:cs="Times New Roman"/>
              <w:sz w:val="24"/>
              <w:szCs w:val="24"/>
            </w:rPr>
            <m:t>3,21</m:t>
          </m:r>
          <m:r>
            <m:rPr>
              <m:nor/>
            </m:rPr>
            <w:rPr>
              <w:rFonts w:ascii="Calibri" w:eastAsia="Times New Roman" w:hAnsi="Calibri" w:cs="Times New Roman"/>
              <w:sz w:val="24"/>
              <w:szCs w:val="24"/>
            </w:rPr>
            <m:t> </m:t>
          </m:r>
          <m:r>
            <w:rPr>
              <w:rFonts w:ascii="Cambria Math" w:eastAsia="Cambria Math" w:hAnsi="Cambria Math" w:cs="Times New Roman"/>
              <w:sz w:val="24"/>
              <w:szCs w:val="24"/>
            </w:rPr>
            <m:t> куб. м/час</m:t>
          </m:r>
        </m:oMath>
      </m:oMathPara>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highlight w:val="green"/>
          <w:lang w:eastAsia="ru-RU"/>
        </w:rPr>
      </w:pP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Проектом принимаем:</w:t>
      </w:r>
    </w:p>
    <w:p w:rsidR="00DF540E" w:rsidRDefault="00DF540E" w:rsidP="00FA1C3D">
      <w:pPr>
        <w:pStyle w:val="ac"/>
        <w:widowControl w:val="0"/>
        <w:numPr>
          <w:ilvl w:val="0"/>
          <w:numId w:val="17"/>
        </w:numPr>
        <w:spacing w:after="0" w:line="360" w:lineRule="auto"/>
        <w:ind w:left="0"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eastAsia="x-none"/>
        </w:rPr>
        <w:t>О</w:t>
      </w:r>
      <w:r>
        <w:rPr>
          <w:rFonts w:ascii="Times New Roman" w:eastAsia="Times New Roman" w:hAnsi="Times New Roman" w:cs="Times New Roman"/>
          <w:bCs/>
          <w:sz w:val="28"/>
          <w:szCs w:val="28"/>
          <w:lang w:val="x-none" w:eastAsia="x-none"/>
        </w:rPr>
        <w:t>бследовать и отремонтировать существующую скважину</w:t>
      </w:r>
      <w:r>
        <w:rPr>
          <w:rFonts w:ascii="Times New Roman" w:eastAsia="Times New Roman" w:hAnsi="Times New Roman" w:cs="Times New Roman"/>
          <w:bCs/>
          <w:sz w:val="28"/>
          <w:szCs w:val="28"/>
          <w:lang w:eastAsia="x-none"/>
        </w:rPr>
        <w:t>;</w:t>
      </w:r>
      <w:r>
        <w:rPr>
          <w:rFonts w:ascii="Times New Roman" w:eastAsia="Times New Roman" w:hAnsi="Times New Roman" w:cs="Times New Roman"/>
          <w:bCs/>
          <w:sz w:val="28"/>
          <w:szCs w:val="28"/>
          <w:lang w:val="x-none" w:eastAsia="x-none"/>
        </w:rPr>
        <w:t xml:space="preserve"> </w:t>
      </w:r>
    </w:p>
    <w:p w:rsidR="00DF540E" w:rsidRDefault="00DF540E" w:rsidP="00FA1C3D">
      <w:pPr>
        <w:pStyle w:val="ac"/>
        <w:widowControl w:val="0"/>
        <w:numPr>
          <w:ilvl w:val="0"/>
          <w:numId w:val="17"/>
        </w:numPr>
        <w:spacing w:after="0" w:line="360" w:lineRule="auto"/>
        <w:ind w:left="0"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eastAsia="x-none"/>
        </w:rPr>
        <w:t>П</w:t>
      </w:r>
      <w:r>
        <w:rPr>
          <w:rFonts w:ascii="Times New Roman" w:eastAsia="Times New Roman" w:hAnsi="Times New Roman" w:cs="Times New Roman"/>
          <w:bCs/>
          <w:sz w:val="28"/>
          <w:szCs w:val="28"/>
          <w:lang w:val="x-none" w:eastAsia="x-none"/>
        </w:rPr>
        <w:t>роверить качество воды в существующей скважине (сделать анализы воды) и решить, какую систему очистки поставить, а также производить доочистку воды, непосредственно у потребителя, бытовыми фильтрами.</w:t>
      </w:r>
    </w:p>
    <w:p w:rsidR="00DF540E" w:rsidRDefault="00DF540E" w:rsidP="00DF540E">
      <w:pPr>
        <w:widowControl w:val="0"/>
        <w:spacing w:before="240" w:after="0" w:line="360" w:lineRule="auto"/>
        <w:ind w:firstLine="709"/>
        <w:contextualSpacing/>
        <w:jc w:val="center"/>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Водоснабжение </w:t>
      </w:r>
      <w:r>
        <w:rPr>
          <w:rFonts w:ascii="Times New Roman" w:eastAsia="Times New Roman" w:hAnsi="Times New Roman" w:cs="Times New Roman"/>
          <w:sz w:val="28"/>
          <w:szCs w:val="24"/>
          <w:lang w:eastAsia="ru-RU"/>
        </w:rPr>
        <w:fldChar w:fldCharType="begin"/>
      </w:r>
      <w:r>
        <w:rPr>
          <w:rFonts w:ascii="Times New Roman" w:eastAsia="Times New Roman" w:hAnsi="Times New Roman" w:cs="Times New Roman"/>
          <w:sz w:val="28"/>
          <w:szCs w:val="24"/>
          <w:lang w:eastAsia="ru-RU"/>
        </w:rPr>
        <w:instrText xml:space="preserve"> LINK Excel.Sheet.8 "E:\\Мои Документы\\СХЕМЫ\\основы\\111\\СХ.xls" Вода!R10C2 \a \t  \* MERGEFORMAT </w:instrText>
      </w:r>
      <w:r>
        <w:rPr>
          <w:rFonts w:ascii="Times New Roman" w:eastAsia="Times New Roman" w:hAnsi="Times New Roman" w:cs="Times New Roman"/>
          <w:sz w:val="28"/>
          <w:szCs w:val="24"/>
          <w:lang w:eastAsia="ru-RU"/>
        </w:rPr>
        <w:fldChar w:fldCharType="separate"/>
      </w:r>
      <w:r>
        <w:rPr>
          <w:rFonts w:ascii="Times New Roman" w:eastAsia="Times New Roman" w:hAnsi="Times New Roman" w:cs="Times New Roman"/>
          <w:sz w:val="28"/>
          <w:szCs w:val="24"/>
          <w:lang w:eastAsia="ru-RU"/>
        </w:rPr>
        <w:t xml:space="preserve">д. Большой Двор, д. Климовская, д. </w:t>
      </w:r>
      <w:proofErr w:type="gramStart"/>
      <w:r>
        <w:rPr>
          <w:rFonts w:ascii="Times New Roman" w:eastAsia="Times New Roman" w:hAnsi="Times New Roman" w:cs="Times New Roman"/>
          <w:sz w:val="28"/>
          <w:szCs w:val="24"/>
          <w:lang w:eastAsia="ru-RU"/>
        </w:rPr>
        <w:t>Подгорная</w:t>
      </w:r>
      <w:proofErr w:type="gramEnd"/>
      <w:r>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fldChar w:fldCharType="end"/>
      </w:r>
    </w:p>
    <w:p w:rsidR="00DF540E" w:rsidRDefault="00DF540E" w:rsidP="00DF540E">
      <w:pPr>
        <w:widowControl w:val="0"/>
        <w:spacing w:after="0" w:line="360" w:lineRule="auto"/>
        <w:ind w:firstLine="709"/>
        <w:rPr>
          <w:rFonts w:ascii="Times New Roman" w:eastAsia="Times New Roman" w:hAnsi="Times New Roman" w:cs="Times New Roman"/>
          <w:sz w:val="28"/>
          <w:szCs w:val="28"/>
          <w:lang w:val="x-none" w:eastAsia="ru-RU"/>
        </w:rPr>
      </w:pPr>
      <w:r>
        <w:rPr>
          <w:rFonts w:ascii="Times New Roman" w:eastAsia="Times New Roman" w:hAnsi="Times New Roman" w:cs="Times New Roman"/>
          <w:bCs/>
          <w:sz w:val="28"/>
          <w:szCs w:val="28"/>
          <w:lang w:val="x-none" w:eastAsia="x-none"/>
        </w:rPr>
        <w:t xml:space="preserve">Источник водоснабжения - артезианские скважины: </w:t>
      </w:r>
      <w:r>
        <w:rPr>
          <w:rFonts w:ascii="Times New Roman" w:eastAsia="Times New Roman" w:hAnsi="Times New Roman" w:cs="Times New Roman"/>
          <w:bCs/>
          <w:sz w:val="28"/>
          <w:szCs w:val="28"/>
          <w:lang w:eastAsia="x-none"/>
        </w:rPr>
        <w:t>№ 1918</w:t>
      </w:r>
      <w:r>
        <w:rPr>
          <w:rFonts w:ascii="Times New Roman" w:eastAsia="Times New Roman" w:hAnsi="Times New Roman" w:cs="Times New Roman"/>
          <w:sz w:val="28"/>
          <w:szCs w:val="28"/>
          <w:lang w:eastAsia="ru-RU"/>
        </w:rPr>
        <w:t>. Дебит скважины – 6,0 куб. м/час.</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Расчётные расходы воды в сутки наибольшего водопотребления (с учетом на полив) и с учетом неучтенных затрат 20 %:</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w:t>
      </w:r>
      <w:r w:rsidR="006E6C47">
        <w:rPr>
          <w:rFonts w:ascii="Times New Roman" w:eastAsia="Times New Roman" w:hAnsi="Times New Roman" w:cs="Times New Roman"/>
          <w:sz w:val="28"/>
          <w:szCs w:val="24"/>
          <w:lang w:eastAsia="ru-RU"/>
        </w:rPr>
        <w:t>проект</w:t>
      </w:r>
      <w:r>
        <w:rPr>
          <w:rFonts w:ascii="Times New Roman" w:eastAsia="Times New Roman" w:hAnsi="Times New Roman" w:cs="Times New Roman"/>
          <w:sz w:val="28"/>
          <w:szCs w:val="24"/>
          <w:lang w:eastAsia="ru-RU"/>
        </w:rPr>
        <w:t xml:space="preserve"> – </w:t>
      </w: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Q</w:t>
      </w:r>
      <w:r>
        <w:rPr>
          <w:rFonts w:ascii="Times New Roman" w:eastAsia="Times New Roman" w:hAnsi="Times New Roman" w:cs="Times New Roman"/>
          <w:sz w:val="28"/>
          <w:szCs w:val="24"/>
          <w:vertAlign w:val="subscript"/>
          <w:lang w:eastAsia="ru-RU"/>
        </w:rPr>
        <w:t xml:space="preserve">р.сут.max  </w:t>
      </w:r>
      <w:r>
        <w:rPr>
          <w:rFonts w:ascii="Times New Roman" w:eastAsia="Times New Roman" w:hAnsi="Times New Roman" w:cs="Times New Roman"/>
          <w:sz w:val="28"/>
          <w:szCs w:val="24"/>
          <w:lang w:eastAsia="ru-RU"/>
        </w:rPr>
        <w:t>= 1,2 х 2,35 = 2,82 куб.</w:t>
      </w:r>
      <w:r w:rsidR="008C69AD">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м/сут.</w:t>
      </w:r>
    </w:p>
    <w:p w:rsidR="00DF540E" w:rsidRDefault="00DF540E" w:rsidP="00DF540E">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Необходимая мощность водоисточника определена из следующей формулы:</w:t>
      </w:r>
    </w:p>
    <w:p w:rsidR="00DF540E" w:rsidRDefault="00DF540E" w:rsidP="00DF540E">
      <w:pPr>
        <w:widowControl w:val="0"/>
        <w:spacing w:after="24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w:t>
      </w:r>
      <w:r w:rsidR="006E6C47">
        <w:rPr>
          <w:rFonts w:ascii="Times New Roman" w:eastAsia="Times New Roman" w:hAnsi="Times New Roman" w:cs="Times New Roman"/>
          <w:sz w:val="28"/>
          <w:szCs w:val="24"/>
          <w:lang w:eastAsia="ru-RU"/>
        </w:rPr>
        <w:t>проект</w:t>
      </w:r>
      <w:r>
        <w:rPr>
          <w:rFonts w:ascii="Times New Roman" w:eastAsia="Times New Roman" w:hAnsi="Times New Roman" w:cs="Times New Roman"/>
          <w:sz w:val="28"/>
          <w:szCs w:val="24"/>
          <w:lang w:eastAsia="ru-RU"/>
        </w:rPr>
        <w:t xml:space="preserve"> – </w:t>
      </w:r>
    </w:p>
    <w:p w:rsidR="00DF540E" w:rsidRDefault="00394931" w:rsidP="00DF540E">
      <w:pPr>
        <w:widowControl w:val="0"/>
        <w:spacing w:before="240" w:after="0" w:line="360" w:lineRule="auto"/>
        <w:ind w:firstLine="709"/>
        <w:contextualSpacing/>
        <w:jc w:val="both"/>
        <w:rPr>
          <w:rFonts w:ascii="Times New Roman" w:eastAsia="Times New Roman" w:hAnsi="Times New Roman" w:cs="Times New Roman"/>
          <w:sz w:val="24"/>
          <w:szCs w:val="24"/>
          <w:lang w:eastAsia="ru-RU"/>
        </w:rPr>
      </w:pPr>
      <m:oMathPara>
        <m:oMathParaPr>
          <m:jc m:val="centerGroup"/>
        </m:oMathParaP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lang w:val="en-US"/>
                </w:rPr>
                <m:t>Q</m:t>
              </m:r>
              <m:r>
                <w:rPr>
                  <w:rFonts w:ascii="Cambria Math" w:eastAsia="Times New Roman" w:hAnsi="Cambria Math" w:cs="Times New Roman"/>
                  <w:sz w:val="24"/>
                  <w:szCs w:val="24"/>
                </w:rPr>
                <m:t>р</m:t>
              </m:r>
            </m:e>
            <m:sub>
              <m:r>
                <w:rPr>
                  <w:rFonts w:ascii="Cambria Math" w:eastAsia="Times New Roman" w:hAnsi="Cambria Math" w:cs="Times New Roman"/>
                  <w:sz w:val="24"/>
                  <w:szCs w:val="24"/>
                </w:rPr>
                <m:t>ист.</m:t>
              </m:r>
            </m:sub>
          </m:sSub>
          <m:r>
            <w:rPr>
              <w:rFonts w:ascii="Cambria Math" w:eastAsia="Times New Roman" w:hAnsi="Cambria Math" w:cs="Times New Roman"/>
              <w:sz w:val="24"/>
              <w:szCs w:val="24"/>
            </w:rPr>
            <m:t>=</m:t>
          </m:r>
          <m:d>
            <m:dPr>
              <m:begChr m:val="["/>
              <m:endChr m:val="]"/>
              <m:ctrlPr>
                <w:rPr>
                  <w:rFonts w:ascii="Cambria Math" w:eastAsia="Times New Roman" w:hAnsi="Cambria Math" w:cs="Times New Roman"/>
                  <w:i/>
                  <w:iCs/>
                  <w:sz w:val="24"/>
                  <w:szCs w:val="24"/>
                </w:rPr>
              </m:ctrlPr>
            </m:dPr>
            <m:e>
              <m:f>
                <m:fPr>
                  <m:ctrlPr>
                    <w:rPr>
                      <w:rFonts w:ascii="Cambria Math" w:eastAsia="Times New Roman" w:hAnsi="Cambria Math" w:cs="Times New Roman"/>
                      <w:i/>
                      <w:iCs/>
                      <w:sz w:val="24"/>
                      <w:szCs w:val="24"/>
                    </w:rPr>
                  </m:ctrlPr>
                </m:fPr>
                <m:num>
                  <m:r>
                    <w:rPr>
                      <w:rFonts w:ascii="Cambria Math" w:eastAsia="Times New Roman" w:hAnsi="Cambria Math" w:cs="Times New Roman"/>
                      <w:sz w:val="24"/>
                      <w:szCs w:val="24"/>
                    </w:rPr>
                    <m:t>2,82</m:t>
                  </m:r>
                </m:num>
                <m:den>
                  <m:r>
                    <w:rPr>
                      <w:rFonts w:ascii="Cambria Math" w:eastAsia="Times New Roman" w:hAnsi="Cambria Math" w:cs="Times New Roman"/>
                      <w:sz w:val="24"/>
                      <w:szCs w:val="24"/>
                    </w:rPr>
                    <m:t>24</m:t>
                  </m:r>
                </m:den>
              </m:f>
              <m:r>
                <w:rPr>
                  <w:rFonts w:ascii="Cambria Math" w:eastAsia="Times New Roman" w:hAnsi="Cambria Math" w:cs="Times New Roman"/>
                  <w:sz w:val="24"/>
                  <w:szCs w:val="24"/>
                </w:rPr>
                <m:t>+ </m:t>
              </m:r>
              <m:f>
                <m:fPr>
                  <m:ctrlPr>
                    <w:rPr>
                      <w:rFonts w:ascii="Cambria Math" w:eastAsia="Times New Roman" w:hAnsi="Cambria Math" w:cs="Times New Roman"/>
                      <w:i/>
                      <w:iCs/>
                      <w:sz w:val="24"/>
                      <w:szCs w:val="24"/>
                    </w:rPr>
                  </m:ctrlPr>
                </m:fPr>
                <m:num>
                  <m:d>
                    <m:dPr>
                      <m:ctrlPr>
                        <w:rPr>
                          <w:rFonts w:ascii="Cambria Math" w:eastAsia="Times New Roman" w:hAnsi="Cambria Math" w:cs="Times New Roman"/>
                          <w:i/>
                          <w:iCs/>
                          <w:sz w:val="24"/>
                          <w:szCs w:val="24"/>
                        </w:rPr>
                      </m:ctrlPr>
                    </m:dPr>
                    <m:e>
                      <m:r>
                        <w:rPr>
                          <w:rFonts w:ascii="Cambria Math" w:eastAsia="Times New Roman" w:hAnsi="Cambria Math" w:cs="Times New Roman"/>
                          <w:sz w:val="24"/>
                          <w:szCs w:val="24"/>
                        </w:rPr>
                        <m:t>15+1</m:t>
                      </m:r>
                      <m:r>
                        <w:rPr>
                          <w:rFonts w:ascii="Cambria Math" w:eastAsia="Cambria Math" w:hAnsi="Cambria Math" w:cs="Times New Roman"/>
                          <w:sz w:val="24"/>
                          <w:szCs w:val="24"/>
                        </w:rPr>
                        <m:t>×2,5</m:t>
                      </m:r>
                    </m:e>
                  </m:d>
                  <m:r>
                    <w:rPr>
                      <w:rFonts w:ascii="Cambria Math" w:eastAsia="Cambria Math" w:hAnsi="Cambria Math" w:cs="Times New Roman"/>
                      <w:sz w:val="24"/>
                      <w:szCs w:val="24"/>
                    </w:rPr>
                    <m:t>×3,6×3</m:t>
                  </m:r>
                </m:num>
                <m:den>
                  <m:r>
                    <w:rPr>
                      <w:rFonts w:ascii="Cambria Math" w:eastAsia="Times New Roman" w:hAnsi="Cambria Math" w:cs="Times New Roman"/>
                      <w:sz w:val="24"/>
                      <w:szCs w:val="24"/>
                    </w:rPr>
                    <m:t>72</m:t>
                  </m:r>
                </m:den>
              </m:f>
            </m:e>
          </m:d>
          <m:r>
            <w:rPr>
              <w:rFonts w:ascii="Cambria Math" w:eastAsia="Cambria Math" w:hAnsi="Cambria Math" w:cs="Times New Roman"/>
              <w:sz w:val="24"/>
              <w:szCs w:val="24"/>
            </w:rPr>
            <m:t>×1,2=</m:t>
          </m:r>
          <m:r>
            <m:rPr>
              <m:nor/>
            </m:rPr>
            <w:rPr>
              <w:rFonts w:ascii="Cambria Math" w:eastAsia="Cambria Math" w:hAnsi="Cambria Math" w:cs="Times New Roman"/>
              <w:sz w:val="24"/>
              <w:szCs w:val="24"/>
            </w:rPr>
            <m:t>3,29</m:t>
          </m:r>
          <m:r>
            <w:rPr>
              <w:rFonts w:ascii="Cambria Math" w:eastAsia="Cambria Math" w:hAnsi="Cambria Math" w:cs="Times New Roman"/>
              <w:sz w:val="24"/>
              <w:szCs w:val="24"/>
            </w:rPr>
            <m:t> куб. м/час</m:t>
          </m:r>
        </m:oMath>
      </m:oMathPara>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highlight w:val="green"/>
          <w:lang w:eastAsia="ru-RU"/>
        </w:rPr>
      </w:pPr>
    </w:p>
    <w:p w:rsidR="00DF540E" w:rsidRDefault="00DF540E" w:rsidP="00DF540E">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Проектом принимаем:</w:t>
      </w:r>
    </w:p>
    <w:p w:rsidR="00DF540E" w:rsidRDefault="00DF540E" w:rsidP="00FA1C3D">
      <w:pPr>
        <w:pStyle w:val="ac"/>
        <w:widowControl w:val="0"/>
        <w:numPr>
          <w:ilvl w:val="0"/>
          <w:numId w:val="18"/>
        </w:numPr>
        <w:spacing w:after="0" w:line="360" w:lineRule="auto"/>
        <w:ind w:left="0" w:firstLine="709"/>
        <w:jc w:val="both"/>
        <w:rPr>
          <w:rFonts w:ascii="Times New Roman" w:eastAsia="Times New Roman" w:hAnsi="Times New Roman" w:cs="Times New Roman"/>
          <w:bCs/>
          <w:sz w:val="28"/>
          <w:szCs w:val="28"/>
          <w:lang w:eastAsia="x-none"/>
        </w:rPr>
      </w:pPr>
      <w:r>
        <w:rPr>
          <w:rFonts w:ascii="Times New Roman" w:eastAsia="Times New Roman" w:hAnsi="Times New Roman" w:cs="Times New Roman"/>
          <w:bCs/>
          <w:sz w:val="28"/>
          <w:szCs w:val="28"/>
          <w:lang w:eastAsia="x-none"/>
        </w:rPr>
        <w:t>О</w:t>
      </w:r>
      <w:r>
        <w:rPr>
          <w:rFonts w:ascii="Times New Roman" w:eastAsia="Times New Roman" w:hAnsi="Times New Roman" w:cs="Times New Roman"/>
          <w:bCs/>
          <w:sz w:val="28"/>
          <w:szCs w:val="28"/>
          <w:lang w:val="x-none" w:eastAsia="x-none"/>
        </w:rPr>
        <w:t>бследовать и отремонтировать существующую скважину</w:t>
      </w:r>
      <w:r>
        <w:rPr>
          <w:rFonts w:ascii="Times New Roman" w:eastAsia="Times New Roman" w:hAnsi="Times New Roman" w:cs="Times New Roman"/>
          <w:bCs/>
          <w:sz w:val="28"/>
          <w:szCs w:val="28"/>
          <w:lang w:eastAsia="x-none"/>
        </w:rPr>
        <w:t>;</w:t>
      </w:r>
      <w:r>
        <w:rPr>
          <w:rFonts w:ascii="Times New Roman" w:eastAsia="Times New Roman" w:hAnsi="Times New Roman" w:cs="Times New Roman"/>
          <w:bCs/>
          <w:sz w:val="28"/>
          <w:szCs w:val="28"/>
          <w:lang w:val="x-none" w:eastAsia="x-none"/>
        </w:rPr>
        <w:t xml:space="preserve"> </w:t>
      </w:r>
    </w:p>
    <w:p w:rsidR="00DF540E" w:rsidRDefault="00DF540E" w:rsidP="00FA1C3D">
      <w:pPr>
        <w:pStyle w:val="ac"/>
        <w:widowControl w:val="0"/>
        <w:numPr>
          <w:ilvl w:val="0"/>
          <w:numId w:val="18"/>
        </w:numPr>
        <w:spacing w:after="0" w:line="360" w:lineRule="auto"/>
        <w:ind w:left="0"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eastAsia="x-none"/>
        </w:rPr>
        <w:t>П</w:t>
      </w:r>
      <w:r>
        <w:rPr>
          <w:rFonts w:ascii="Times New Roman" w:eastAsia="Times New Roman" w:hAnsi="Times New Roman" w:cs="Times New Roman"/>
          <w:bCs/>
          <w:sz w:val="28"/>
          <w:szCs w:val="28"/>
          <w:lang w:val="x-none" w:eastAsia="x-none"/>
        </w:rPr>
        <w:t xml:space="preserve">роверить качество воды в существующей скважине (сделать анализы </w:t>
      </w:r>
      <w:r>
        <w:rPr>
          <w:rFonts w:ascii="Times New Roman" w:eastAsia="Times New Roman" w:hAnsi="Times New Roman" w:cs="Times New Roman"/>
          <w:bCs/>
          <w:sz w:val="28"/>
          <w:szCs w:val="28"/>
          <w:lang w:val="x-none" w:eastAsia="x-none"/>
        </w:rPr>
        <w:lastRenderedPageBreak/>
        <w:t>воды) и решить, какую систему очистки поставить, а также производить доочистку воды, непосредственно у потребителя, бытовыми фильтрами.</w:t>
      </w:r>
    </w:p>
    <w:p w:rsidR="00DF540E" w:rsidRDefault="00746AD7" w:rsidP="00746AD7">
      <w:pPr>
        <w:widowControl w:val="0"/>
        <w:spacing w:after="0" w:line="360" w:lineRule="auto"/>
        <w:jc w:val="center"/>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Перспективные территории</w:t>
      </w:r>
    </w:p>
    <w:p w:rsidR="00DF540E" w:rsidRDefault="00746AD7"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eastAsia="x-none"/>
        </w:rPr>
        <w:t>Перспективные территории</w:t>
      </w:r>
      <w:r w:rsidR="00ED284F">
        <w:rPr>
          <w:rFonts w:ascii="Times New Roman" w:eastAsia="Times New Roman" w:hAnsi="Times New Roman" w:cs="Times New Roman"/>
          <w:bCs/>
          <w:sz w:val="28"/>
          <w:szCs w:val="28"/>
          <w:lang w:eastAsia="x-none"/>
        </w:rPr>
        <w:t xml:space="preserve">, </w:t>
      </w:r>
      <w:r w:rsidR="00DF540E">
        <w:rPr>
          <w:rFonts w:ascii="Times New Roman" w:eastAsia="Times New Roman" w:hAnsi="Times New Roman" w:cs="Times New Roman"/>
          <w:bCs/>
          <w:sz w:val="28"/>
          <w:szCs w:val="28"/>
          <w:lang w:eastAsia="x-none"/>
        </w:rPr>
        <w:t xml:space="preserve">кроме кафе на 20 мест и базы семейного отдыха «Рождественская» в с. им. Бабушкина, а также хозяйства с содержанием </w:t>
      </w:r>
      <w:r w:rsidR="00DF540E" w:rsidRPr="008C69AD">
        <w:rPr>
          <w:rFonts w:ascii="Times New Roman" w:eastAsia="Times New Roman" w:hAnsi="Times New Roman" w:cs="Times New Roman"/>
          <w:bCs/>
          <w:sz w:val="28"/>
          <w:szCs w:val="28"/>
          <w:lang w:eastAsia="x-none"/>
        </w:rPr>
        <w:t xml:space="preserve">животных (КРС) до 100 голов в д. Аксеново, </w:t>
      </w:r>
      <w:r w:rsidR="008C69AD" w:rsidRPr="008C69AD">
        <w:rPr>
          <w:rFonts w:ascii="Times New Roman" w:eastAsia="Times New Roman" w:hAnsi="Times New Roman" w:cs="Times New Roman"/>
          <w:bCs/>
          <w:sz w:val="28"/>
          <w:szCs w:val="28"/>
          <w:lang w:eastAsia="x-none"/>
        </w:rPr>
        <w:t xml:space="preserve">фермы КРС на 50 голов в д. Зеленик, </w:t>
      </w:r>
      <w:r w:rsidR="00DF540E">
        <w:rPr>
          <w:rFonts w:ascii="Times New Roman" w:eastAsia="Times New Roman" w:hAnsi="Times New Roman" w:cs="Times New Roman"/>
          <w:bCs/>
          <w:sz w:val="28"/>
          <w:szCs w:val="28"/>
          <w:lang w:val="x-none" w:eastAsia="x-none"/>
        </w:rPr>
        <w:t xml:space="preserve">учтены в </w:t>
      </w:r>
      <w:r w:rsidR="00DF540E">
        <w:rPr>
          <w:rFonts w:ascii="Times New Roman" w:eastAsia="Times New Roman" w:hAnsi="Times New Roman" w:cs="Times New Roman"/>
          <w:bCs/>
          <w:sz w:val="28"/>
          <w:szCs w:val="28"/>
          <w:lang w:eastAsia="x-none"/>
        </w:rPr>
        <w:t>2</w:t>
      </w:r>
      <w:r w:rsidR="00DF540E">
        <w:rPr>
          <w:rFonts w:ascii="Times New Roman" w:eastAsia="Times New Roman" w:hAnsi="Times New Roman" w:cs="Times New Roman"/>
          <w:bCs/>
          <w:sz w:val="28"/>
          <w:szCs w:val="28"/>
          <w:lang w:val="x-none" w:eastAsia="x-none"/>
        </w:rPr>
        <w:t>0% непредвиденных затрат от общего водопотребления, из-за отсутствия данных о предполагаемом производстве. Предлагается обеспечить их водой за счет подземных вод.</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 xml:space="preserve">В остальных населенных пунктах сельского поселения </w:t>
      </w:r>
      <w:r>
        <w:rPr>
          <w:rFonts w:ascii="Times New Roman" w:eastAsia="Times New Roman" w:hAnsi="Times New Roman" w:cs="Times New Roman"/>
          <w:bCs/>
          <w:sz w:val="28"/>
          <w:szCs w:val="28"/>
          <w:lang w:eastAsia="x-none"/>
        </w:rPr>
        <w:t>Бабушкин</w:t>
      </w:r>
      <w:r>
        <w:rPr>
          <w:rFonts w:ascii="Times New Roman" w:eastAsia="Times New Roman" w:hAnsi="Times New Roman" w:cs="Times New Roman"/>
          <w:bCs/>
          <w:sz w:val="28"/>
          <w:szCs w:val="28"/>
          <w:lang w:val="x-none" w:eastAsia="x-none"/>
        </w:rPr>
        <w:t>ское источниками водоснабжения остаются шахтные колодцы. Вода в шахтных колодцах пресная.</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 xml:space="preserve"> Для снижения потерь воды питьевого качества в сельском поселении необходимо выполнить следующие рекомендации:</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полив зелёных насаждений, улиц и огородных культур осуществлять водой из открытых водоёмов, сооружений хранения и забора воды: резервуаров, колодцев, прудов, рек и ручьев;</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установить приборы учёта расхода воды у потребителей;</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заменить изношенные сети водопровода, устранить утечки воды в трубах.</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Для очистки воды из шахтных колодцев предлагается использовать бытовые фильтры для очистки воды.</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Разработать проекты зон санитарной охраны подземных водозаборов и водопроводных сооружений в соответствии с СанПиН 2.1.4.1110-02.</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Необходимо вынести на местности зону ЗСО 1-го пояса – зона строгого режима.</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Необходимо выполнить обустройство существующих и проектируемых колодцев: поправить срубы, закрыть колодцы крышками, сделать планировку грунта вокруг колодцев и подходы к ним.</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 xml:space="preserve">Выполнить детальный анализ текущего состояния в сфере водоснабжения каждого населенного пункта. </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lastRenderedPageBreak/>
        <w:t xml:space="preserve">Произвести инвентаризацию и анкетирование водного хозяйства и всех водопользователей. </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Провести химические анализы имеющейся воды по деревням и решить вопрос по очистке воды для использования ее для питьевых целей.</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Проектируемые сооружения водопровода нанесены условно. При рабочем проектировании возможно изменение местоположения исходя из расположения проектируемых предприятий и местных условий.</w:t>
      </w:r>
    </w:p>
    <w:p w:rsidR="00DF540E" w:rsidRDefault="00DF540E" w:rsidP="00DF540E">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Существующие и проектируемые животноводческие комплексы обеспечить водой за счет индивидуальных арт</w:t>
      </w:r>
      <w:r>
        <w:rPr>
          <w:rFonts w:ascii="Times New Roman" w:eastAsia="Times New Roman" w:hAnsi="Times New Roman" w:cs="Times New Roman"/>
          <w:bCs/>
          <w:sz w:val="28"/>
          <w:szCs w:val="28"/>
          <w:lang w:eastAsia="x-none"/>
        </w:rPr>
        <w:t xml:space="preserve">езианских </w:t>
      </w:r>
      <w:r>
        <w:rPr>
          <w:rFonts w:ascii="Times New Roman" w:eastAsia="Times New Roman" w:hAnsi="Times New Roman" w:cs="Times New Roman"/>
          <w:bCs/>
          <w:sz w:val="28"/>
          <w:szCs w:val="28"/>
          <w:lang w:val="x-none" w:eastAsia="x-none"/>
        </w:rPr>
        <w:t>скважин.</w:t>
      </w:r>
    </w:p>
    <w:p w:rsidR="008F1D98" w:rsidRPr="00F92A30" w:rsidRDefault="008F1D98" w:rsidP="008F1D98">
      <w:pPr>
        <w:widowControl w:val="0"/>
        <w:spacing w:after="0" w:line="360" w:lineRule="auto"/>
        <w:ind w:firstLine="709"/>
        <w:jc w:val="both"/>
        <w:rPr>
          <w:rFonts w:ascii="Times New Roman" w:hAnsi="Times New Roman"/>
          <w:bCs/>
          <w:iCs/>
          <w:sz w:val="28"/>
          <w:szCs w:val="28"/>
          <w:lang w:eastAsia="x-none"/>
        </w:rPr>
      </w:pPr>
      <w:r w:rsidRPr="00F92A30">
        <w:rPr>
          <w:rFonts w:ascii="Times New Roman" w:hAnsi="Times New Roman"/>
          <w:bCs/>
          <w:iCs/>
          <w:sz w:val="28"/>
          <w:szCs w:val="28"/>
          <w:lang w:eastAsia="x-none"/>
        </w:rPr>
        <w:t>Качество и безопасность питьевой воды должны соответствовать гигиеническим нормативам, изложенным в СанПиН 1.2.3685-21 и СанПиН 2.1.3684-21</w:t>
      </w:r>
      <w:r>
        <w:rPr>
          <w:rStyle w:val="affc"/>
          <w:rFonts w:ascii="Times New Roman" w:hAnsi="Times New Roman"/>
          <w:bCs/>
          <w:sz w:val="28"/>
          <w:szCs w:val="28"/>
          <w:lang w:eastAsia="x-none"/>
        </w:rPr>
        <w:footnoteReference w:id="32"/>
      </w:r>
      <w:r w:rsidRPr="00F92A30">
        <w:rPr>
          <w:rFonts w:ascii="Times New Roman" w:hAnsi="Times New Roman"/>
          <w:bCs/>
          <w:iCs/>
          <w:sz w:val="28"/>
          <w:szCs w:val="28"/>
          <w:lang w:eastAsia="x-none"/>
        </w:rPr>
        <w:t xml:space="preserve">.  </w:t>
      </w:r>
    </w:p>
    <w:p w:rsidR="00DF540E" w:rsidRDefault="00DF540E" w:rsidP="00DF540E">
      <w:pPr>
        <w:spacing w:after="0" w:line="360" w:lineRule="auto"/>
        <w:ind w:firstLine="709"/>
        <w:jc w:val="both"/>
        <w:rPr>
          <w:rFonts w:ascii="Times New Roman" w:eastAsia="Times New Roman" w:hAnsi="Times New Roman" w:cs="Times New Roman"/>
          <w:bCs/>
          <w:sz w:val="28"/>
          <w:szCs w:val="28"/>
          <w:lang w:eastAsia="x-none"/>
        </w:rPr>
      </w:pPr>
      <w:r>
        <w:rPr>
          <w:rFonts w:ascii="Times New Roman" w:eastAsia="Times New Roman" w:hAnsi="Times New Roman" w:cs="Times New Roman"/>
          <w:bCs/>
          <w:sz w:val="28"/>
          <w:szCs w:val="28"/>
          <w:lang w:eastAsia="x-none"/>
        </w:rPr>
        <w:t>В</w:t>
      </w:r>
      <w:r>
        <w:rPr>
          <w:rFonts w:ascii="Times New Roman" w:eastAsia="Times New Roman" w:hAnsi="Times New Roman" w:cs="Times New Roman"/>
          <w:bCs/>
          <w:sz w:val="28"/>
          <w:szCs w:val="28"/>
          <w:lang w:val="x-none" w:eastAsia="x-none"/>
        </w:rPr>
        <w:t xml:space="preserve">се скважины, в которых срок службы обсадных колонн уже истек или же они содержат другие дефекты, подлежат или восстановлению, или ликвидации (тампонированию). </w:t>
      </w:r>
      <w:r>
        <w:rPr>
          <w:rFonts w:ascii="Times New Roman" w:eastAsia="Times New Roman" w:hAnsi="Times New Roman" w:cs="Times New Roman"/>
          <w:bCs/>
          <w:sz w:val="28"/>
          <w:szCs w:val="28"/>
          <w:lang w:eastAsia="x-none"/>
        </w:rPr>
        <w:t>Ликвидационный тампонаж скважин на воду производится для предотвращения загрязнения и засоления водоносных горизонтов через скважину, а также нежелательного смешения вод различного качества и истощения водоносных горизонтов при фонтанировании.</w:t>
      </w:r>
    </w:p>
    <w:p w:rsidR="00DF540E" w:rsidRDefault="00DF540E" w:rsidP="00DF540E">
      <w:pPr>
        <w:spacing w:after="0" w:line="360" w:lineRule="auto"/>
        <w:ind w:firstLine="709"/>
        <w:contextualSpacing/>
        <w:jc w:val="both"/>
        <w:rPr>
          <w:rFonts w:ascii="Times New Roman" w:eastAsia="Times New Roman" w:hAnsi="Times New Roman" w:cs="Times New Roman"/>
          <w:bCs/>
          <w:sz w:val="28"/>
          <w:szCs w:val="28"/>
          <w:lang w:eastAsia="x-none"/>
        </w:rPr>
      </w:pPr>
      <w:r>
        <w:rPr>
          <w:rFonts w:ascii="Times New Roman" w:eastAsia="Times New Roman" w:hAnsi="Times New Roman" w:cs="Times New Roman"/>
          <w:bCs/>
          <w:sz w:val="28"/>
          <w:szCs w:val="28"/>
          <w:lang w:eastAsia="x-none"/>
        </w:rPr>
        <w:t xml:space="preserve">Правила и порядок ликвидации водозаборных скважин определяются в соответствии с </w:t>
      </w:r>
      <w:hyperlink r:id="rId28" w:history="1">
        <w:r w:rsidRPr="00DF540E">
          <w:rPr>
            <w:rStyle w:val="afd"/>
            <w:rFonts w:ascii="Times New Roman" w:eastAsia="Calibri" w:hAnsi="Times New Roman" w:cs="Times New Roman"/>
            <w:color w:val="auto"/>
            <w:sz w:val="28"/>
            <w:szCs w:val="28"/>
            <w:u w:val="none"/>
            <w:lang w:eastAsia="x-none"/>
          </w:rPr>
          <w:t>Правила</w:t>
        </w:r>
      </w:hyperlink>
      <w:r w:rsidRPr="00DF540E">
        <w:rPr>
          <w:rFonts w:ascii="Times New Roman" w:eastAsia="Calibri" w:hAnsi="Times New Roman" w:cs="Times New Roman"/>
          <w:sz w:val="28"/>
          <w:szCs w:val="28"/>
          <w:lang w:eastAsia="x-none"/>
        </w:rPr>
        <w:t>м</w:t>
      </w:r>
      <w:r>
        <w:rPr>
          <w:rFonts w:ascii="Times New Roman" w:eastAsia="Calibri" w:hAnsi="Times New Roman" w:cs="Times New Roman"/>
          <w:sz w:val="28"/>
          <w:szCs w:val="28"/>
          <w:lang w:eastAsia="x-none"/>
        </w:rPr>
        <w:t>и</w:t>
      </w:r>
      <w:r>
        <w:rPr>
          <w:rFonts w:ascii="Times New Roman" w:eastAsia="Times New Roman" w:hAnsi="Times New Roman" w:cs="Times New Roman"/>
          <w:bCs/>
          <w:sz w:val="28"/>
          <w:szCs w:val="28"/>
          <w:lang w:eastAsia="x-none"/>
        </w:rPr>
        <w:t xml:space="preserve"> ликвидационного тампонажа буровых скважин различного назначения, засыпки горных выработок и заброшенных колодцев для предотвращения загрязнения и истощения подземных вод, утвержденной Министерством геологии СССР от 14.09.1967.</w:t>
      </w:r>
    </w:p>
    <w:p w:rsidR="00DF540E" w:rsidRDefault="00DF540E" w:rsidP="00DF540E">
      <w:pPr>
        <w:spacing w:after="0" w:line="360" w:lineRule="auto"/>
        <w:ind w:firstLine="709"/>
        <w:contextualSpacing/>
        <w:jc w:val="both"/>
        <w:rPr>
          <w:rFonts w:ascii="Times New Roman" w:eastAsia="Times New Roman" w:hAnsi="Times New Roman" w:cs="Times New Roman"/>
          <w:bCs/>
          <w:sz w:val="28"/>
          <w:szCs w:val="28"/>
          <w:lang w:eastAsia="x-none"/>
        </w:rPr>
      </w:pPr>
      <w:r>
        <w:rPr>
          <w:rFonts w:ascii="Times New Roman" w:eastAsia="Times New Roman" w:hAnsi="Times New Roman" w:cs="Times New Roman"/>
          <w:bCs/>
          <w:sz w:val="28"/>
          <w:szCs w:val="28"/>
          <w:lang w:eastAsia="x-none"/>
        </w:rPr>
        <w:t xml:space="preserve">Одним из основных мероприятий, предотвращающих загрязнение подземных и поверхностных вод, является организация зон санитарной охраны источников водоснабжения (ЗСО). Зона санитарной охраны – это территория </w:t>
      </w:r>
      <w:r>
        <w:rPr>
          <w:rFonts w:ascii="Times New Roman" w:eastAsia="Times New Roman" w:hAnsi="Times New Roman" w:cs="Times New Roman"/>
          <w:bCs/>
          <w:sz w:val="28"/>
          <w:szCs w:val="28"/>
          <w:lang w:eastAsia="x-none"/>
        </w:rPr>
        <w:lastRenderedPageBreak/>
        <w:t>вокруг источников водоснабжения и водопроводных сооружений, на которой устанавливается специально разработанный режим, цель которого – предупреждение ухудшения качества воды, подаваемой населению.</w:t>
      </w:r>
    </w:p>
    <w:p w:rsidR="00DF540E" w:rsidRDefault="00DF540E" w:rsidP="00DF540E">
      <w:pPr>
        <w:spacing w:after="0" w:line="360" w:lineRule="auto"/>
        <w:ind w:firstLine="709"/>
        <w:contextualSpacing/>
        <w:jc w:val="both"/>
        <w:rPr>
          <w:rFonts w:ascii="Times New Roman" w:eastAsia="Times New Roman" w:hAnsi="Times New Roman" w:cs="Times New Roman"/>
          <w:bCs/>
          <w:sz w:val="28"/>
          <w:szCs w:val="28"/>
          <w:lang w:eastAsia="x-none"/>
        </w:rPr>
      </w:pPr>
      <w:r>
        <w:rPr>
          <w:rFonts w:ascii="Times New Roman" w:eastAsia="Times New Roman" w:hAnsi="Times New Roman" w:cs="Times New Roman"/>
          <w:bCs/>
          <w:sz w:val="28"/>
          <w:szCs w:val="28"/>
          <w:lang w:eastAsia="x-none"/>
        </w:rPr>
        <w:t xml:space="preserve">Санитарно-эпидемиологические требования к организации и эксплуатации зон санитарной охраны источников водоснабжения и водопроводов питьевого назначения определяются </w:t>
      </w:r>
      <w:r>
        <w:rPr>
          <w:rFonts w:ascii="Times New Roman" w:eastAsia="Times New Roman" w:hAnsi="Times New Roman" w:cs="Times New Roman"/>
          <w:bCs/>
          <w:sz w:val="28"/>
          <w:szCs w:val="28"/>
          <w:lang w:val="x-none" w:eastAsia="x-none"/>
        </w:rPr>
        <w:t>СанПиН 2.1.4.1110-02 «Зоны санитарной охраны источников водоснабжения и водоводов питьевого назначения».</w:t>
      </w:r>
    </w:p>
    <w:p w:rsidR="00FA32F8" w:rsidRPr="00FA1C3D" w:rsidRDefault="00FA32F8" w:rsidP="006D1AAA">
      <w:pPr>
        <w:keepNext/>
        <w:widowControl w:val="0"/>
        <w:spacing w:before="240" w:after="0" w:line="360" w:lineRule="auto"/>
        <w:jc w:val="center"/>
        <w:outlineLvl w:val="1"/>
        <w:rPr>
          <w:rFonts w:ascii="Times New Roman" w:eastAsia="Times New Roman" w:hAnsi="Times New Roman" w:cs="Times New Roman"/>
          <w:b/>
          <w:bCs/>
          <w:sz w:val="28"/>
          <w:szCs w:val="28"/>
          <w:lang w:eastAsia="ru-RU"/>
        </w:rPr>
      </w:pPr>
      <w:bookmarkStart w:id="106" w:name="_Toc102481042"/>
      <w:r w:rsidRPr="00FA1C3D">
        <w:rPr>
          <w:rFonts w:ascii="Times New Roman" w:eastAsia="Times New Roman" w:hAnsi="Times New Roman" w:cs="Times New Roman"/>
          <w:b/>
          <w:bCs/>
          <w:sz w:val="28"/>
          <w:szCs w:val="28"/>
          <w:lang w:eastAsia="ru-RU"/>
        </w:rPr>
        <w:t>3.3.2 Водоотведение</w:t>
      </w:r>
      <w:bookmarkEnd w:id="105"/>
      <w:bookmarkEnd w:id="106"/>
    </w:p>
    <w:p w:rsidR="00FA32F8" w:rsidRPr="00FA1C3D" w:rsidRDefault="00FA32F8" w:rsidP="00B23B18">
      <w:pPr>
        <w:keepNext/>
        <w:widowControl w:val="0"/>
        <w:spacing w:after="0" w:line="360" w:lineRule="auto"/>
        <w:ind w:firstLine="709"/>
        <w:jc w:val="center"/>
        <w:outlineLvl w:val="2"/>
        <w:rPr>
          <w:rFonts w:ascii="Times New Roman" w:eastAsia="Times New Roman" w:hAnsi="Times New Roman" w:cs="Times New Roman"/>
          <w:b/>
          <w:bCs/>
          <w:sz w:val="28"/>
          <w:szCs w:val="24"/>
          <w:lang w:eastAsia="ru-RU"/>
        </w:rPr>
      </w:pPr>
      <w:bookmarkStart w:id="107" w:name="_Toc26799768"/>
      <w:bookmarkStart w:id="108" w:name="_Toc102481043"/>
      <w:r w:rsidRPr="00FA1C3D">
        <w:rPr>
          <w:rFonts w:ascii="Times New Roman" w:eastAsia="Times New Roman" w:hAnsi="Times New Roman" w:cs="Times New Roman"/>
          <w:b/>
          <w:bCs/>
          <w:sz w:val="28"/>
          <w:szCs w:val="24"/>
          <w:lang w:eastAsia="ru-RU"/>
        </w:rPr>
        <w:t>3.3.2.1 Существующее положение</w:t>
      </w:r>
      <w:bookmarkEnd w:id="107"/>
      <w:bookmarkEnd w:id="108"/>
    </w:p>
    <w:p w:rsidR="0069171D" w:rsidRPr="008F1D98" w:rsidRDefault="0069171D" w:rsidP="0069171D">
      <w:pPr>
        <w:widowControl w:val="0"/>
        <w:spacing w:after="0" w:line="360" w:lineRule="auto"/>
        <w:ind w:firstLine="709"/>
        <w:contextualSpacing/>
        <w:jc w:val="both"/>
        <w:rPr>
          <w:rFonts w:ascii="Times New Roman" w:eastAsia="Times New Roman" w:hAnsi="Times New Roman" w:cs="Times New Roman"/>
          <w:color w:val="FF0000"/>
          <w:sz w:val="28"/>
        </w:rPr>
      </w:pPr>
      <w:r>
        <w:rPr>
          <w:rFonts w:ascii="Times New Roman" w:eastAsia="Times New Roman" w:hAnsi="Times New Roman" w:cs="Times New Roman"/>
          <w:bCs/>
          <w:sz w:val="28"/>
          <w:szCs w:val="28"/>
          <w:lang w:eastAsia="x-none"/>
        </w:rPr>
        <w:t>П</w:t>
      </w:r>
      <w:r>
        <w:rPr>
          <w:rFonts w:ascii="Times New Roman" w:eastAsia="Times New Roman" w:hAnsi="Times New Roman" w:cs="Times New Roman"/>
          <w:bCs/>
          <w:sz w:val="28"/>
          <w:szCs w:val="28"/>
          <w:lang w:val="x-none" w:eastAsia="x-none"/>
        </w:rPr>
        <w:t xml:space="preserve">о сельскому поселению </w:t>
      </w:r>
      <w:r>
        <w:rPr>
          <w:rFonts w:ascii="Times New Roman" w:eastAsia="Times New Roman" w:hAnsi="Times New Roman" w:cs="Times New Roman"/>
          <w:sz w:val="28"/>
        </w:rPr>
        <w:t>Бабушкинское</w:t>
      </w:r>
      <w:r>
        <w:rPr>
          <w:rFonts w:ascii="Times New Roman" w:eastAsia="Times New Roman" w:hAnsi="Times New Roman" w:cs="Times New Roman"/>
          <w:bCs/>
          <w:sz w:val="28"/>
          <w:szCs w:val="28"/>
          <w:lang w:val="x-none" w:eastAsia="x-none"/>
        </w:rPr>
        <w:t xml:space="preserve"> на 20</w:t>
      </w:r>
      <w:r>
        <w:rPr>
          <w:rFonts w:ascii="Times New Roman" w:eastAsia="Times New Roman" w:hAnsi="Times New Roman" w:cs="Times New Roman"/>
          <w:bCs/>
          <w:sz w:val="28"/>
          <w:szCs w:val="28"/>
          <w:lang w:eastAsia="x-none"/>
        </w:rPr>
        <w:t>20</w:t>
      </w:r>
      <w:r>
        <w:rPr>
          <w:rFonts w:ascii="Times New Roman" w:eastAsia="Times New Roman" w:hAnsi="Times New Roman" w:cs="Times New Roman"/>
          <w:bCs/>
          <w:sz w:val="28"/>
          <w:szCs w:val="28"/>
          <w:lang w:val="x-none" w:eastAsia="x-none"/>
        </w:rPr>
        <w:t xml:space="preserve"> г. существующий жилой фонд обеспечен внутренними системами канализации только в с.</w:t>
      </w:r>
      <w:r>
        <w:rPr>
          <w:rFonts w:ascii="Times New Roman" w:eastAsia="Times New Roman" w:hAnsi="Times New Roman" w:cs="Times New Roman"/>
          <w:bCs/>
          <w:sz w:val="28"/>
          <w:szCs w:val="28"/>
          <w:lang w:eastAsia="x-none"/>
        </w:rPr>
        <w:t xml:space="preserve"> им. Бабушкина.</w:t>
      </w:r>
      <w:r>
        <w:rPr>
          <w:rFonts w:ascii="Times New Roman" w:eastAsia="Times New Roman" w:hAnsi="Times New Roman" w:cs="Times New Roman"/>
          <w:bCs/>
          <w:sz w:val="28"/>
          <w:szCs w:val="28"/>
          <w:lang w:val="x-none" w:eastAsia="x-none"/>
        </w:rPr>
        <w:t xml:space="preserve"> </w:t>
      </w:r>
      <w:r w:rsidR="00B664CE">
        <w:rPr>
          <w:rFonts w:ascii="Times New Roman" w:eastAsia="Times New Roman" w:hAnsi="Times New Roman" w:cs="Times New Roman"/>
          <w:bCs/>
          <w:sz w:val="28"/>
          <w:szCs w:val="28"/>
          <w:lang w:eastAsia="x-none"/>
        </w:rPr>
        <w:t xml:space="preserve">Индивидуальная жилая </w:t>
      </w:r>
      <w:r>
        <w:rPr>
          <w:rFonts w:ascii="Times New Roman" w:eastAsia="Times New Roman" w:hAnsi="Times New Roman" w:cs="Times New Roman"/>
          <w:bCs/>
          <w:sz w:val="28"/>
          <w:szCs w:val="28"/>
          <w:lang w:val="x-none" w:eastAsia="x-none"/>
        </w:rPr>
        <w:t xml:space="preserve">и общественная застройка </w:t>
      </w:r>
      <w:r w:rsidR="008F1D98">
        <w:rPr>
          <w:rFonts w:ascii="Times New Roman" w:hAnsi="Times New Roman"/>
          <w:bCs/>
          <w:sz w:val="28"/>
          <w:szCs w:val="28"/>
        </w:rPr>
        <w:t>обустроена выгребами</w:t>
      </w:r>
      <w:r w:rsidR="008F1D98" w:rsidRPr="005068CC">
        <w:rPr>
          <w:rFonts w:ascii="Times New Roman" w:hAnsi="Times New Roman"/>
          <w:bCs/>
          <w:sz w:val="28"/>
          <w:szCs w:val="28"/>
        </w:rPr>
        <w:t xml:space="preserve"> (септика</w:t>
      </w:r>
      <w:r w:rsidR="008F1D98">
        <w:rPr>
          <w:rFonts w:ascii="Times New Roman" w:hAnsi="Times New Roman"/>
          <w:bCs/>
          <w:sz w:val="28"/>
          <w:szCs w:val="28"/>
        </w:rPr>
        <w:t>ми)</w:t>
      </w:r>
      <w:r w:rsidR="008F1D98">
        <w:rPr>
          <w:rFonts w:ascii="Times New Roman" w:eastAsia="Times New Roman" w:hAnsi="Times New Roman" w:cs="Times New Roman"/>
          <w:bCs/>
          <w:sz w:val="28"/>
          <w:szCs w:val="28"/>
          <w:lang w:eastAsia="x-none"/>
        </w:rPr>
        <w:t>.</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eastAsia="x-none"/>
        </w:rPr>
      </w:pPr>
      <w:r>
        <w:rPr>
          <w:rFonts w:ascii="Times New Roman" w:eastAsia="Times New Roman" w:hAnsi="Times New Roman" w:cs="Times New Roman"/>
          <w:bCs/>
          <w:sz w:val="28"/>
          <w:szCs w:val="28"/>
          <w:lang w:val="x-none" w:eastAsia="x-none"/>
        </w:rPr>
        <w:t xml:space="preserve">Частичный централизованный сбор и отвод сточных вод </w:t>
      </w:r>
      <w:r>
        <w:rPr>
          <w:rFonts w:ascii="Times New Roman" w:eastAsia="Times New Roman" w:hAnsi="Times New Roman" w:cs="Times New Roman"/>
          <w:bCs/>
          <w:sz w:val="28"/>
          <w:szCs w:val="28"/>
          <w:lang w:eastAsia="x-none"/>
        </w:rPr>
        <w:t xml:space="preserve">производится </w:t>
      </w:r>
      <w:r>
        <w:rPr>
          <w:rFonts w:ascii="Times New Roman" w:eastAsia="Times New Roman" w:hAnsi="Times New Roman" w:cs="Times New Roman"/>
          <w:bCs/>
          <w:sz w:val="28"/>
          <w:szCs w:val="28"/>
          <w:lang w:val="x-none" w:eastAsia="x-none"/>
        </w:rPr>
        <w:t xml:space="preserve">на очистные сооружения канализации </w:t>
      </w:r>
      <w:r>
        <w:rPr>
          <w:rFonts w:ascii="Times New Roman" w:eastAsia="Times New Roman" w:hAnsi="Times New Roman" w:cs="Times New Roman"/>
          <w:bCs/>
          <w:sz w:val="28"/>
          <w:szCs w:val="28"/>
          <w:lang w:eastAsia="x-none"/>
        </w:rPr>
        <w:t>больничного комплекса мощностью 100 куб. м/сут</w:t>
      </w:r>
      <w:r>
        <w:rPr>
          <w:rFonts w:ascii="Times New Roman" w:eastAsia="Times New Roman" w:hAnsi="Times New Roman" w:cs="Times New Roman"/>
          <w:bCs/>
          <w:sz w:val="28"/>
          <w:szCs w:val="28"/>
          <w:lang w:val="x-none" w:eastAsia="x-none"/>
        </w:rPr>
        <w:t xml:space="preserve">. Сети проложены из чугунных труб </w:t>
      </w:r>
      <w:r>
        <w:rPr>
          <w:rFonts w:ascii="Times New Roman" w:eastAsia="Times New Roman" w:hAnsi="Times New Roman" w:cs="Times New Roman"/>
          <w:bCs/>
          <w:sz w:val="28"/>
          <w:szCs w:val="28"/>
          <w:lang w:eastAsia="x-none"/>
        </w:rPr>
        <w:t>Ø</w:t>
      </w:r>
      <w:r>
        <w:rPr>
          <w:rFonts w:ascii="Times New Roman" w:eastAsia="Times New Roman" w:hAnsi="Times New Roman" w:cs="Times New Roman"/>
          <w:bCs/>
          <w:sz w:val="28"/>
          <w:szCs w:val="28"/>
          <w:lang w:val="x-none" w:eastAsia="x-none"/>
        </w:rPr>
        <w:t>100</w:t>
      </w:r>
      <w:r>
        <w:rPr>
          <w:rFonts w:ascii="Times New Roman" w:eastAsia="Times New Roman" w:hAnsi="Times New Roman" w:cs="Times New Roman"/>
          <w:bCs/>
          <w:sz w:val="28"/>
          <w:szCs w:val="28"/>
          <w:lang w:eastAsia="x-none"/>
        </w:rPr>
        <w:t>-150 мм</w:t>
      </w:r>
      <w:r>
        <w:rPr>
          <w:rFonts w:ascii="Times New Roman" w:eastAsia="Times New Roman" w:hAnsi="Times New Roman" w:cs="Times New Roman"/>
          <w:bCs/>
          <w:sz w:val="28"/>
          <w:szCs w:val="28"/>
          <w:lang w:val="x-none" w:eastAsia="x-none"/>
        </w:rPr>
        <w:t>. Общая протяженность сетей около 0,5</w:t>
      </w:r>
      <w:r>
        <w:rPr>
          <w:rFonts w:ascii="Times New Roman" w:eastAsia="Times New Roman" w:hAnsi="Times New Roman" w:cs="Times New Roman"/>
          <w:bCs/>
          <w:sz w:val="28"/>
          <w:szCs w:val="28"/>
          <w:lang w:eastAsia="x-none"/>
        </w:rPr>
        <w:t>4</w:t>
      </w:r>
      <w:r>
        <w:rPr>
          <w:rFonts w:ascii="Times New Roman" w:eastAsia="Times New Roman" w:hAnsi="Times New Roman" w:cs="Times New Roman"/>
          <w:bCs/>
          <w:sz w:val="28"/>
          <w:szCs w:val="28"/>
          <w:lang w:val="x-none" w:eastAsia="x-none"/>
        </w:rPr>
        <w:t xml:space="preserve"> км. </w:t>
      </w:r>
    </w:p>
    <w:p w:rsidR="0069171D" w:rsidRDefault="0069171D" w:rsidP="006D1AAA">
      <w:pPr>
        <w:widowControl w:val="0"/>
        <w:spacing w:after="0" w:line="360" w:lineRule="auto"/>
        <w:jc w:val="center"/>
        <w:rPr>
          <w:rFonts w:ascii="Times New Roman" w:eastAsia="Times New Roman" w:hAnsi="Times New Roman" w:cs="Times New Roman"/>
          <w:sz w:val="28"/>
          <w:lang w:val="x-none" w:eastAsia="x-none"/>
        </w:rPr>
      </w:pPr>
      <w:r>
        <w:rPr>
          <w:rFonts w:ascii="Times New Roman" w:eastAsia="Times New Roman" w:hAnsi="Times New Roman" w:cs="Times New Roman"/>
          <w:sz w:val="28"/>
          <w:lang w:val="x-none" w:eastAsia="x-none"/>
        </w:rPr>
        <w:t>Нормы проектирования</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eastAsia="x-none"/>
        </w:rPr>
      </w:pPr>
      <w:r>
        <w:rPr>
          <w:rFonts w:ascii="Times New Roman" w:eastAsia="Times New Roman" w:hAnsi="Times New Roman" w:cs="Times New Roman"/>
          <w:bCs/>
          <w:sz w:val="28"/>
          <w:szCs w:val="28"/>
          <w:lang w:eastAsia="x-none"/>
        </w:rPr>
        <w:t>Расчетное среднесуточное в</w:t>
      </w:r>
      <w:r>
        <w:rPr>
          <w:rFonts w:ascii="Times New Roman" w:eastAsia="Times New Roman" w:hAnsi="Times New Roman" w:cs="Times New Roman"/>
          <w:bCs/>
          <w:sz w:val="28"/>
          <w:szCs w:val="28"/>
          <w:lang w:val="x-none" w:eastAsia="x-none"/>
        </w:rPr>
        <w:t>одоотведени</w:t>
      </w:r>
      <w:r>
        <w:rPr>
          <w:rFonts w:ascii="Times New Roman" w:eastAsia="Times New Roman" w:hAnsi="Times New Roman" w:cs="Times New Roman"/>
          <w:bCs/>
          <w:sz w:val="28"/>
          <w:szCs w:val="28"/>
          <w:lang w:eastAsia="x-none"/>
        </w:rPr>
        <w:t>е</w:t>
      </w:r>
      <w:r>
        <w:rPr>
          <w:rFonts w:ascii="Times New Roman" w:eastAsia="Times New Roman" w:hAnsi="Times New Roman" w:cs="Times New Roman"/>
          <w:bCs/>
          <w:sz w:val="28"/>
          <w:szCs w:val="28"/>
          <w:lang w:val="x-none" w:eastAsia="x-none"/>
        </w:rPr>
        <w:t xml:space="preserve"> от жилых и общественных зданий прин</w:t>
      </w:r>
      <w:r>
        <w:rPr>
          <w:rFonts w:ascii="Times New Roman" w:eastAsia="Times New Roman" w:hAnsi="Times New Roman" w:cs="Times New Roman"/>
          <w:bCs/>
          <w:sz w:val="28"/>
          <w:szCs w:val="28"/>
          <w:lang w:eastAsia="x-none"/>
        </w:rPr>
        <w:t xml:space="preserve">имается </w:t>
      </w:r>
      <w:r>
        <w:rPr>
          <w:rFonts w:ascii="Times New Roman" w:eastAsia="Times New Roman" w:hAnsi="Times New Roman" w:cs="Times New Roman"/>
          <w:bCs/>
          <w:sz w:val="28"/>
          <w:szCs w:val="28"/>
          <w:lang w:val="x-none" w:eastAsia="x-none"/>
        </w:rPr>
        <w:t xml:space="preserve">равным удельному среднесуточному водопотреблению в соответствии с </w:t>
      </w:r>
      <w:r>
        <w:rPr>
          <w:rFonts w:ascii="Times New Roman" w:eastAsia="Times New Roman" w:hAnsi="Times New Roman" w:cs="Times New Roman"/>
          <w:bCs/>
          <w:sz w:val="28"/>
          <w:szCs w:val="28"/>
          <w:lang w:eastAsia="x-none"/>
        </w:rPr>
        <w:t xml:space="preserve">п. </w:t>
      </w:r>
      <w:r>
        <w:rPr>
          <w:rFonts w:ascii="Times New Roman" w:eastAsia="Times New Roman" w:hAnsi="Times New Roman" w:cs="Times New Roman"/>
          <w:bCs/>
          <w:sz w:val="28"/>
          <w:szCs w:val="28"/>
          <w:lang w:val="x-none" w:eastAsia="x-none"/>
        </w:rPr>
        <w:t>5</w:t>
      </w:r>
      <w:r>
        <w:rPr>
          <w:rFonts w:ascii="Times New Roman" w:eastAsia="Times New Roman" w:hAnsi="Times New Roman" w:cs="Times New Roman"/>
          <w:bCs/>
          <w:sz w:val="28"/>
          <w:szCs w:val="28"/>
          <w:lang w:eastAsia="x-none"/>
        </w:rPr>
        <w:t>.1.1</w:t>
      </w:r>
      <w:r>
        <w:rPr>
          <w:rFonts w:ascii="Times New Roman" w:eastAsia="Times New Roman" w:hAnsi="Times New Roman" w:cs="Times New Roman"/>
          <w:bCs/>
          <w:sz w:val="28"/>
          <w:szCs w:val="28"/>
          <w:lang w:val="x-none" w:eastAsia="x-none"/>
        </w:rPr>
        <w:t xml:space="preserve"> СП </w:t>
      </w:r>
      <w:r w:rsidR="008F1D98">
        <w:rPr>
          <w:rFonts w:ascii="Times New Roman" w:hAnsi="Times New Roman"/>
          <w:bCs/>
          <w:sz w:val="28"/>
          <w:szCs w:val="28"/>
        </w:rPr>
        <w:t>32.13330.2018</w:t>
      </w:r>
      <w:r w:rsidR="008F1D98">
        <w:rPr>
          <w:rFonts w:ascii="Times New Roman" w:hAnsi="Times New Roman"/>
          <w:bCs/>
          <w:sz w:val="28"/>
          <w:szCs w:val="28"/>
          <w:vertAlign w:val="superscript"/>
        </w:rPr>
        <w:footnoteReference w:id="33"/>
      </w:r>
      <w:r w:rsidR="008F1D98">
        <w:rPr>
          <w:rFonts w:ascii="Times New Roman" w:hAnsi="Times New Roman"/>
          <w:bCs/>
          <w:sz w:val="28"/>
          <w:szCs w:val="28"/>
        </w:rPr>
        <w:t xml:space="preserve"> </w:t>
      </w:r>
      <w:r>
        <w:rPr>
          <w:rFonts w:ascii="Times New Roman" w:eastAsia="Times New Roman" w:hAnsi="Times New Roman" w:cs="Times New Roman"/>
          <w:bCs/>
          <w:sz w:val="28"/>
          <w:szCs w:val="28"/>
          <w:lang w:val="x-none" w:eastAsia="x-none"/>
        </w:rPr>
        <w:t>с учетом понижающих коэффициентов:</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Calibri" w:hAnsi="Times New Roman" w:cs="Times New Roman"/>
          <w:sz w:val="28"/>
        </w:rPr>
        <w:t>в населенных пунктах без централизованной канализации</w:t>
      </w:r>
      <w:r>
        <w:rPr>
          <w:rFonts w:ascii="Times New Roman" w:eastAsia="Times New Roman" w:hAnsi="Times New Roman" w:cs="Times New Roman"/>
          <w:bCs/>
          <w:sz w:val="28"/>
          <w:szCs w:val="28"/>
          <w:lang w:val="x-none" w:eastAsia="x-none"/>
        </w:rPr>
        <w:t xml:space="preserve"> принимаем количество бытовых сточных вод и вод близких по составу к бытовым, подлежащих отведению и биологической очистке в сельских населенных пунктах 50% от водопотребления (разницу списываем на безвозвратные потери).</w:t>
      </w:r>
    </w:p>
    <w:p w:rsidR="0069171D" w:rsidRDefault="0069171D" w:rsidP="0069171D">
      <w:pPr>
        <w:widowControl w:val="0"/>
        <w:spacing w:after="0" w:line="360" w:lineRule="auto"/>
        <w:ind w:firstLine="709"/>
        <w:contextualSpacing/>
        <w:jc w:val="center"/>
        <w:rPr>
          <w:rFonts w:ascii="Times New Roman" w:eastAsia="Times New Roman" w:hAnsi="Times New Roman" w:cs="Times New Roman"/>
          <w:sz w:val="28"/>
        </w:rPr>
      </w:pPr>
      <w:r>
        <w:rPr>
          <w:rFonts w:ascii="Times New Roman" w:eastAsia="Times New Roman" w:hAnsi="Times New Roman" w:cs="Times New Roman"/>
          <w:sz w:val="28"/>
        </w:rPr>
        <w:t>Санитарно-защитные зоны</w:t>
      </w:r>
    </w:p>
    <w:p w:rsidR="0069171D" w:rsidRDefault="0069171D" w:rsidP="0069171D">
      <w:pPr>
        <w:widowControl w:val="0"/>
        <w:spacing w:after="0" w:line="360" w:lineRule="auto"/>
        <w:ind w:firstLine="709"/>
        <w:jc w:val="both"/>
        <w:rPr>
          <w:rFonts w:ascii="Times New Roman" w:eastAsia="Times New Roman" w:hAnsi="Times New Roman" w:cs="Times New Roman"/>
          <w:b/>
          <w:bCs/>
          <w:sz w:val="28"/>
          <w:szCs w:val="28"/>
          <w:lang w:val="x-none" w:eastAsia="x-none"/>
        </w:rPr>
      </w:pPr>
      <w:r>
        <w:rPr>
          <w:rFonts w:ascii="Times New Roman" w:eastAsia="Times New Roman" w:hAnsi="Times New Roman" w:cs="Times New Roman"/>
          <w:bCs/>
          <w:sz w:val="28"/>
          <w:szCs w:val="28"/>
          <w:lang w:val="x-none" w:eastAsia="x-none"/>
        </w:rPr>
        <w:t xml:space="preserve">Ориентировочный размер </w:t>
      </w:r>
      <w:r>
        <w:rPr>
          <w:rFonts w:ascii="Times New Roman" w:eastAsia="Times New Roman" w:hAnsi="Times New Roman" w:cs="Times New Roman"/>
          <w:bCs/>
          <w:sz w:val="28"/>
          <w:szCs w:val="28"/>
          <w:lang w:eastAsia="x-none"/>
        </w:rPr>
        <w:t>санитарно-защитной зоны</w:t>
      </w:r>
      <w:r w:rsidR="009622E5">
        <w:rPr>
          <w:rFonts w:ascii="Times New Roman" w:eastAsia="Times New Roman" w:hAnsi="Times New Roman" w:cs="Times New Roman"/>
          <w:bCs/>
          <w:sz w:val="28"/>
          <w:szCs w:val="28"/>
          <w:lang w:val="x-none" w:eastAsia="x-none"/>
        </w:rPr>
        <w:t xml:space="preserve"> СЗЗ</w:t>
      </w:r>
      <w:r>
        <w:rPr>
          <w:rFonts w:ascii="Times New Roman" w:eastAsia="Times New Roman" w:hAnsi="Times New Roman" w:cs="Times New Roman"/>
          <w:bCs/>
          <w:sz w:val="28"/>
          <w:szCs w:val="28"/>
          <w:lang w:val="x-none" w:eastAsia="x-none"/>
        </w:rPr>
        <w:t xml:space="preserve"> у ЛОСК: </w:t>
      </w:r>
      <w:r>
        <w:rPr>
          <w:rFonts w:ascii="Times New Roman" w:eastAsia="Times New Roman" w:hAnsi="Times New Roman" w:cs="Times New Roman"/>
          <w:bCs/>
          <w:sz w:val="28"/>
          <w:szCs w:val="28"/>
          <w:lang w:val="x-none" w:eastAsia="x-none"/>
        </w:rPr>
        <w:lastRenderedPageBreak/>
        <w:t xml:space="preserve">мощностью </w:t>
      </w:r>
      <w:r w:rsidR="0073365F">
        <w:rPr>
          <w:rFonts w:ascii="Times New Roman" w:eastAsia="Times New Roman" w:hAnsi="Times New Roman" w:cs="Times New Roman"/>
          <w:bCs/>
          <w:sz w:val="28"/>
          <w:szCs w:val="28"/>
          <w:lang w:eastAsia="x-none"/>
        </w:rPr>
        <w:t>0,2</w:t>
      </w:r>
      <w:r>
        <w:rPr>
          <w:rFonts w:ascii="Times New Roman" w:eastAsia="Times New Roman" w:hAnsi="Times New Roman" w:cs="Times New Roman"/>
          <w:bCs/>
          <w:sz w:val="28"/>
          <w:szCs w:val="28"/>
          <w:lang w:val="x-none" w:eastAsia="x-none"/>
        </w:rPr>
        <w:t xml:space="preserve"> – 5</w:t>
      </w:r>
      <w:r w:rsidR="0073365F">
        <w:rPr>
          <w:rFonts w:ascii="Times New Roman" w:eastAsia="Times New Roman" w:hAnsi="Times New Roman" w:cs="Times New Roman"/>
          <w:bCs/>
          <w:sz w:val="28"/>
          <w:szCs w:val="28"/>
          <w:lang w:eastAsia="x-none"/>
        </w:rPr>
        <w:t>0</w:t>
      </w:r>
      <w:r w:rsidR="009B4C74">
        <w:rPr>
          <w:rFonts w:ascii="Times New Roman" w:eastAsia="Times New Roman" w:hAnsi="Times New Roman" w:cs="Times New Roman"/>
          <w:bCs/>
          <w:sz w:val="28"/>
          <w:szCs w:val="28"/>
          <w:lang w:eastAsia="x-none"/>
        </w:rPr>
        <w:t>,0</w:t>
      </w:r>
      <w:r w:rsidR="0073365F">
        <w:rPr>
          <w:rFonts w:ascii="Times New Roman" w:eastAsia="Times New Roman" w:hAnsi="Times New Roman" w:cs="Times New Roman"/>
          <w:bCs/>
          <w:sz w:val="28"/>
          <w:szCs w:val="28"/>
          <w:lang w:eastAsia="x-none"/>
        </w:rPr>
        <w:t xml:space="preserve"> тыс.</w:t>
      </w:r>
      <w:r>
        <w:rPr>
          <w:rFonts w:ascii="Times New Roman" w:eastAsia="Times New Roman" w:hAnsi="Times New Roman" w:cs="Times New Roman"/>
          <w:bCs/>
          <w:sz w:val="28"/>
          <w:szCs w:val="28"/>
          <w:lang w:val="x-none" w:eastAsia="x-none"/>
        </w:rPr>
        <w:t xml:space="preserve"> куб.</w:t>
      </w:r>
      <w:r w:rsidR="009622E5" w:rsidRPr="009622E5">
        <w:rPr>
          <w:rFonts w:ascii="Times New Roman" w:eastAsia="Times New Roman" w:hAnsi="Times New Roman" w:cs="Times New Roman"/>
          <w:bCs/>
          <w:sz w:val="28"/>
          <w:szCs w:val="28"/>
          <w:lang w:eastAsia="x-none"/>
        </w:rPr>
        <w:t xml:space="preserve"> </w:t>
      </w:r>
      <w:r>
        <w:rPr>
          <w:rFonts w:ascii="Times New Roman" w:eastAsia="Times New Roman" w:hAnsi="Times New Roman" w:cs="Times New Roman"/>
          <w:bCs/>
          <w:sz w:val="28"/>
          <w:szCs w:val="28"/>
          <w:lang w:val="x-none" w:eastAsia="x-none"/>
        </w:rPr>
        <w:t xml:space="preserve">м/сут равен 20 метров, мощностью до </w:t>
      </w:r>
      <w:r w:rsidR="0073365F">
        <w:rPr>
          <w:rFonts w:ascii="Times New Roman" w:eastAsia="Times New Roman" w:hAnsi="Times New Roman" w:cs="Times New Roman"/>
          <w:bCs/>
          <w:sz w:val="28"/>
          <w:szCs w:val="28"/>
          <w:lang w:eastAsia="x-none"/>
        </w:rPr>
        <w:t>0,2 тыс.</w:t>
      </w:r>
      <w:r>
        <w:rPr>
          <w:rFonts w:ascii="Times New Roman" w:eastAsia="Times New Roman" w:hAnsi="Times New Roman" w:cs="Times New Roman"/>
          <w:bCs/>
          <w:sz w:val="28"/>
          <w:szCs w:val="28"/>
          <w:lang w:val="x-none" w:eastAsia="x-none"/>
        </w:rPr>
        <w:t xml:space="preserve"> куб.</w:t>
      </w:r>
      <w:r w:rsidR="009622E5" w:rsidRPr="009622E5">
        <w:rPr>
          <w:rFonts w:ascii="Times New Roman" w:eastAsia="Times New Roman" w:hAnsi="Times New Roman" w:cs="Times New Roman"/>
          <w:bCs/>
          <w:sz w:val="28"/>
          <w:szCs w:val="28"/>
          <w:lang w:eastAsia="x-none"/>
        </w:rPr>
        <w:t xml:space="preserve"> </w:t>
      </w:r>
      <w:r w:rsidR="009622E5">
        <w:rPr>
          <w:rFonts w:ascii="Times New Roman" w:eastAsia="Times New Roman" w:hAnsi="Times New Roman" w:cs="Times New Roman"/>
          <w:bCs/>
          <w:sz w:val="28"/>
          <w:szCs w:val="28"/>
          <w:lang w:val="x-none" w:eastAsia="x-none"/>
        </w:rPr>
        <w:t>м</w:t>
      </w:r>
      <w:r>
        <w:rPr>
          <w:rFonts w:ascii="Times New Roman" w:eastAsia="Times New Roman" w:hAnsi="Times New Roman" w:cs="Times New Roman"/>
          <w:bCs/>
          <w:sz w:val="28"/>
          <w:szCs w:val="28"/>
          <w:lang w:val="x-none" w:eastAsia="x-none"/>
        </w:rPr>
        <w:t xml:space="preserve">/сут </w:t>
      </w:r>
      <w:r w:rsidR="0073365F">
        <w:rPr>
          <w:rFonts w:ascii="Times New Roman" w:eastAsia="Times New Roman" w:hAnsi="Times New Roman" w:cs="Times New Roman"/>
          <w:bCs/>
          <w:sz w:val="28"/>
          <w:szCs w:val="28"/>
          <w:lang w:eastAsia="x-none"/>
        </w:rPr>
        <w:t>-</w:t>
      </w:r>
      <w:r>
        <w:rPr>
          <w:rFonts w:ascii="Times New Roman" w:eastAsia="Times New Roman" w:hAnsi="Times New Roman" w:cs="Times New Roman"/>
          <w:bCs/>
          <w:sz w:val="28"/>
          <w:szCs w:val="28"/>
          <w:lang w:val="x-none" w:eastAsia="x-none"/>
        </w:rPr>
        <w:t xml:space="preserve"> 15 метров в соответствии с требованиями </w:t>
      </w:r>
      <w:r w:rsidR="003D7778" w:rsidRPr="00BB4375">
        <w:rPr>
          <w:rFonts w:ascii="Times New Roman" w:eastAsia="Times New Roman" w:hAnsi="Times New Roman" w:cs="Times New Roman"/>
          <w:bCs/>
          <w:sz w:val="28"/>
          <w:szCs w:val="28"/>
          <w:lang w:val="x-none" w:eastAsia="x-none"/>
        </w:rPr>
        <w:t>раздела 13 табл. 7.1</w:t>
      </w:r>
      <w:r>
        <w:rPr>
          <w:rFonts w:ascii="Times New Roman" w:eastAsia="Times New Roman" w:hAnsi="Times New Roman" w:cs="Times New Roman"/>
          <w:bCs/>
          <w:sz w:val="28"/>
          <w:szCs w:val="28"/>
          <w:lang w:val="x-none" w:eastAsia="x-none"/>
        </w:rPr>
        <w:t xml:space="preserve"> СанПиН </w:t>
      </w:r>
      <w:r w:rsidR="003D7778" w:rsidRPr="00B470E6">
        <w:rPr>
          <w:rFonts w:ascii="Times New Roman" w:hAnsi="Times New Roman"/>
          <w:bCs/>
          <w:sz w:val="28"/>
          <w:szCs w:val="28"/>
        </w:rPr>
        <w:t>2.2.1./2.1.1.1200-03</w:t>
      </w:r>
      <w:r w:rsidR="003D7778" w:rsidRPr="00B470E6">
        <w:rPr>
          <w:rFonts w:ascii="Times New Roman" w:hAnsi="Times New Roman"/>
          <w:bCs/>
          <w:sz w:val="28"/>
          <w:szCs w:val="28"/>
          <w:vertAlign w:val="superscript"/>
        </w:rPr>
        <w:footnoteReference w:id="34"/>
      </w:r>
      <w:r>
        <w:rPr>
          <w:rFonts w:ascii="Times New Roman" w:eastAsia="Times New Roman" w:hAnsi="Times New Roman" w:cs="Times New Roman"/>
          <w:bCs/>
          <w:sz w:val="28"/>
          <w:szCs w:val="28"/>
          <w:lang w:val="x-none" w:eastAsia="x-none"/>
        </w:rPr>
        <w:t>.</w:t>
      </w:r>
      <w:r>
        <w:rPr>
          <w:rFonts w:ascii="Times New Roman" w:eastAsia="Times New Roman" w:hAnsi="Times New Roman" w:cs="Times New Roman"/>
          <w:b/>
          <w:bCs/>
          <w:sz w:val="28"/>
          <w:szCs w:val="28"/>
          <w:lang w:val="x-none" w:eastAsia="x-none"/>
        </w:rPr>
        <w:tab/>
      </w:r>
    </w:p>
    <w:p w:rsidR="0069171D" w:rsidRPr="00FA1C3D" w:rsidRDefault="0069171D" w:rsidP="0069171D">
      <w:pPr>
        <w:keepNext/>
        <w:widowControl w:val="0"/>
        <w:spacing w:after="0" w:line="360" w:lineRule="auto"/>
        <w:ind w:firstLine="709"/>
        <w:jc w:val="center"/>
        <w:outlineLvl w:val="2"/>
        <w:rPr>
          <w:rFonts w:ascii="Times New Roman" w:eastAsia="Times New Roman" w:hAnsi="Times New Roman" w:cs="Times New Roman"/>
          <w:b/>
          <w:bCs/>
          <w:sz w:val="28"/>
          <w:szCs w:val="24"/>
          <w:lang w:eastAsia="ru-RU"/>
        </w:rPr>
      </w:pPr>
      <w:bookmarkStart w:id="109" w:name="_Toc26799769"/>
      <w:bookmarkStart w:id="110" w:name="_Toc102481044"/>
      <w:r w:rsidRPr="00FA1C3D">
        <w:rPr>
          <w:rFonts w:ascii="Times New Roman" w:eastAsia="Times New Roman" w:hAnsi="Times New Roman" w:cs="Times New Roman"/>
          <w:b/>
          <w:bCs/>
          <w:sz w:val="28"/>
          <w:szCs w:val="24"/>
          <w:lang w:eastAsia="ru-RU"/>
        </w:rPr>
        <w:t>3.3.2.2 Проектные решения</w:t>
      </w:r>
      <w:bookmarkEnd w:id="109"/>
      <w:bookmarkEnd w:id="110"/>
    </w:p>
    <w:p w:rsidR="0069171D" w:rsidRDefault="0069171D" w:rsidP="0069171D">
      <w:pPr>
        <w:widowControl w:val="0"/>
        <w:spacing w:after="0" w:line="360" w:lineRule="auto"/>
        <w:ind w:firstLine="709"/>
        <w:jc w:val="both"/>
        <w:rPr>
          <w:rFonts w:ascii="Times New Roman" w:eastAsia="Times New Roman" w:hAnsi="Times New Roman" w:cs="Times New Roman"/>
          <w:bCs/>
          <w:iCs/>
          <w:sz w:val="28"/>
          <w:szCs w:val="28"/>
          <w:lang w:eastAsia="x-none"/>
        </w:rPr>
      </w:pPr>
      <w:r>
        <w:rPr>
          <w:rFonts w:ascii="Times New Roman" w:eastAsia="Times New Roman" w:hAnsi="Times New Roman" w:cs="Times New Roman"/>
          <w:bCs/>
          <w:iCs/>
          <w:sz w:val="28"/>
          <w:szCs w:val="28"/>
          <w:lang w:eastAsia="x-none"/>
        </w:rPr>
        <w:t xml:space="preserve">Согласно </w:t>
      </w:r>
      <w:r w:rsidRPr="00ED284F">
        <w:rPr>
          <w:rFonts w:ascii="Times New Roman" w:eastAsia="Times New Roman" w:hAnsi="Times New Roman" w:cs="Times New Roman"/>
          <w:bCs/>
          <w:iCs/>
          <w:sz w:val="28"/>
          <w:szCs w:val="28"/>
          <w:lang w:eastAsia="x-none"/>
        </w:rPr>
        <w:t xml:space="preserve">действующей </w:t>
      </w:r>
      <w:r w:rsidR="004E30DE">
        <w:rPr>
          <w:rFonts w:ascii="Times New Roman" w:eastAsia="Times New Roman" w:hAnsi="Times New Roman" w:cs="Times New Roman"/>
          <w:bCs/>
          <w:iCs/>
          <w:sz w:val="28"/>
          <w:szCs w:val="28"/>
          <w:lang w:eastAsia="x-none"/>
        </w:rPr>
        <w:t xml:space="preserve">СТП </w:t>
      </w:r>
      <w:r w:rsidRPr="00ED284F">
        <w:rPr>
          <w:rFonts w:ascii="Times New Roman" w:hAnsi="Times New Roman" w:cs="Times New Roman"/>
          <w:sz w:val="28"/>
        </w:rPr>
        <w:t>Бабушкинского</w:t>
      </w:r>
      <w:r w:rsidRPr="00ED284F">
        <w:rPr>
          <w:rFonts w:ascii="Times New Roman" w:eastAsia="Times New Roman" w:hAnsi="Times New Roman" w:cs="Times New Roman"/>
          <w:bCs/>
          <w:iCs/>
          <w:sz w:val="28"/>
          <w:szCs w:val="28"/>
          <w:lang w:eastAsia="x-none"/>
        </w:rPr>
        <w:t xml:space="preserve"> муниципального района Вологодской области, </w:t>
      </w:r>
      <w:r>
        <w:rPr>
          <w:rFonts w:ascii="Times New Roman" w:eastAsia="Times New Roman" w:hAnsi="Times New Roman" w:cs="Times New Roman"/>
          <w:bCs/>
          <w:iCs/>
          <w:sz w:val="28"/>
          <w:szCs w:val="28"/>
          <w:lang w:eastAsia="x-none"/>
        </w:rPr>
        <w:t xml:space="preserve">в </w:t>
      </w:r>
      <w:r>
        <w:rPr>
          <w:rFonts w:ascii="Times New Roman" w:eastAsia="Times New Roman" w:hAnsi="Times New Roman" w:cs="Times New Roman"/>
          <w:bCs/>
          <w:sz w:val="28"/>
          <w:szCs w:val="28"/>
          <w:lang w:val="x-none" w:eastAsia="x-none"/>
        </w:rPr>
        <w:t xml:space="preserve">сельском поселении </w:t>
      </w:r>
      <w:r>
        <w:rPr>
          <w:rFonts w:ascii="Times New Roman" w:eastAsia="Times New Roman" w:hAnsi="Times New Roman" w:cs="Times New Roman"/>
          <w:sz w:val="28"/>
        </w:rPr>
        <w:t>Бабушкинское</w:t>
      </w:r>
      <w:r>
        <w:rPr>
          <w:rFonts w:ascii="Times New Roman" w:hAnsi="Times New Roman" w:cs="Times New Roman"/>
          <w:sz w:val="28"/>
        </w:rPr>
        <w:t xml:space="preserve"> </w:t>
      </w:r>
      <w:r>
        <w:rPr>
          <w:rFonts w:ascii="Times New Roman" w:eastAsia="Times New Roman" w:hAnsi="Times New Roman" w:cs="Times New Roman"/>
          <w:sz w:val="28"/>
        </w:rPr>
        <w:t>Бабушкин</w:t>
      </w:r>
      <w:r>
        <w:rPr>
          <w:rFonts w:ascii="Times New Roman" w:hAnsi="Times New Roman" w:cs="Times New Roman"/>
          <w:sz w:val="28"/>
        </w:rPr>
        <w:t>ского</w:t>
      </w:r>
      <w:r>
        <w:rPr>
          <w:rFonts w:ascii="Times New Roman" w:eastAsia="Times New Roman" w:hAnsi="Times New Roman" w:cs="Times New Roman"/>
          <w:bCs/>
          <w:iCs/>
          <w:sz w:val="28"/>
          <w:szCs w:val="28"/>
          <w:lang w:eastAsia="x-none"/>
        </w:rPr>
        <w:t xml:space="preserve"> муниципального района Вологодской области должны быть предусмотрены следующие мероприятия: </w:t>
      </w:r>
    </w:p>
    <w:p w:rsidR="0069171D" w:rsidRPr="00CC41D4" w:rsidRDefault="0069171D" w:rsidP="00B42726">
      <w:pPr>
        <w:pStyle w:val="ac"/>
        <w:widowControl w:val="0"/>
        <w:numPr>
          <w:ilvl w:val="0"/>
          <w:numId w:val="19"/>
        </w:numPr>
        <w:spacing w:after="0" w:line="360" w:lineRule="auto"/>
        <w:ind w:left="0" w:firstLine="709"/>
        <w:jc w:val="both"/>
        <w:rPr>
          <w:rFonts w:ascii="Times New Roman" w:eastAsia="Times New Roman" w:hAnsi="Times New Roman" w:cs="Times New Roman"/>
          <w:bCs/>
          <w:iCs/>
          <w:sz w:val="28"/>
          <w:szCs w:val="28"/>
          <w:lang w:eastAsia="x-none"/>
        </w:rPr>
      </w:pPr>
      <w:r w:rsidRPr="00CC41D4">
        <w:rPr>
          <w:rFonts w:ascii="Times New Roman" w:eastAsia="Times New Roman" w:hAnsi="Times New Roman" w:cs="Times New Roman"/>
          <w:bCs/>
          <w:iCs/>
          <w:sz w:val="28"/>
          <w:szCs w:val="28"/>
          <w:lang w:eastAsia="x-none"/>
        </w:rPr>
        <w:t>Ликвидация очистных сооружений больничного комплекса в с. им. Бабушкина;</w:t>
      </w:r>
    </w:p>
    <w:p w:rsidR="0069171D" w:rsidRPr="00B057FD" w:rsidRDefault="0069171D" w:rsidP="00B42726">
      <w:pPr>
        <w:pStyle w:val="ac"/>
        <w:widowControl w:val="0"/>
        <w:numPr>
          <w:ilvl w:val="0"/>
          <w:numId w:val="19"/>
        </w:numPr>
        <w:spacing w:after="0" w:line="360" w:lineRule="auto"/>
        <w:ind w:left="0" w:firstLine="709"/>
        <w:jc w:val="both"/>
        <w:rPr>
          <w:rFonts w:ascii="Times New Roman" w:eastAsia="Times New Roman" w:hAnsi="Times New Roman" w:cs="Times New Roman"/>
          <w:bCs/>
          <w:iCs/>
          <w:sz w:val="28"/>
          <w:szCs w:val="28"/>
          <w:lang w:eastAsia="x-none"/>
        </w:rPr>
      </w:pPr>
      <w:r w:rsidRPr="00B057FD">
        <w:rPr>
          <w:rFonts w:ascii="Times New Roman" w:eastAsia="Times New Roman" w:hAnsi="Times New Roman" w:cs="Times New Roman"/>
          <w:bCs/>
          <w:iCs/>
          <w:sz w:val="28"/>
          <w:szCs w:val="28"/>
          <w:lang w:eastAsia="x-none"/>
        </w:rPr>
        <w:t>Строительство новых очистных сооружений в с. им. Бабушкина;</w:t>
      </w:r>
    </w:p>
    <w:p w:rsidR="0069171D" w:rsidRPr="00D7025A" w:rsidRDefault="0069171D" w:rsidP="00B42726">
      <w:pPr>
        <w:pStyle w:val="ac"/>
        <w:widowControl w:val="0"/>
        <w:numPr>
          <w:ilvl w:val="0"/>
          <w:numId w:val="19"/>
        </w:numPr>
        <w:spacing w:after="0" w:line="360" w:lineRule="auto"/>
        <w:ind w:left="0" w:firstLine="709"/>
        <w:jc w:val="both"/>
        <w:rPr>
          <w:rFonts w:ascii="Times New Roman" w:eastAsia="Times New Roman" w:hAnsi="Times New Roman" w:cs="Times New Roman"/>
          <w:bCs/>
          <w:iCs/>
          <w:sz w:val="28"/>
          <w:szCs w:val="28"/>
          <w:lang w:eastAsia="x-none"/>
        </w:rPr>
      </w:pPr>
      <w:r w:rsidRPr="00D7025A">
        <w:rPr>
          <w:rFonts w:ascii="Times New Roman" w:eastAsia="Times New Roman" w:hAnsi="Times New Roman" w:cs="Times New Roman"/>
          <w:bCs/>
          <w:iCs/>
          <w:sz w:val="28"/>
          <w:szCs w:val="28"/>
          <w:lang w:eastAsia="x-none"/>
        </w:rPr>
        <w:t xml:space="preserve">Строительство самотечных коллекторов протяженностью </w:t>
      </w:r>
      <w:smartTag w:uri="urn:schemas-microsoft-com:office:smarttags" w:element="metricconverter">
        <w:smartTagPr>
          <w:attr w:name="ProductID" w:val="11,0 км"/>
        </w:smartTagPr>
        <w:r w:rsidRPr="00D7025A">
          <w:rPr>
            <w:rFonts w:ascii="Times New Roman" w:eastAsia="Times New Roman" w:hAnsi="Times New Roman" w:cs="Times New Roman"/>
            <w:bCs/>
            <w:iCs/>
            <w:sz w:val="28"/>
            <w:szCs w:val="28"/>
            <w:lang w:eastAsia="x-none"/>
          </w:rPr>
          <w:t>11,0 км</w:t>
        </w:r>
      </w:smartTag>
      <w:r w:rsidRPr="00D7025A">
        <w:rPr>
          <w:rFonts w:ascii="Times New Roman" w:eastAsia="Times New Roman" w:hAnsi="Times New Roman" w:cs="Times New Roman"/>
          <w:bCs/>
          <w:iCs/>
          <w:sz w:val="28"/>
          <w:szCs w:val="28"/>
          <w:lang w:eastAsia="x-none"/>
        </w:rPr>
        <w:t xml:space="preserve"> и напорных протяженностью 1,125 км;</w:t>
      </w:r>
    </w:p>
    <w:p w:rsidR="0069171D" w:rsidRPr="0027226D" w:rsidRDefault="0069171D" w:rsidP="00B42726">
      <w:pPr>
        <w:pStyle w:val="ac"/>
        <w:numPr>
          <w:ilvl w:val="0"/>
          <w:numId w:val="19"/>
        </w:numPr>
        <w:spacing w:line="360" w:lineRule="auto"/>
        <w:ind w:left="0" w:firstLine="709"/>
        <w:rPr>
          <w:rFonts w:ascii="Times New Roman" w:eastAsia="Times New Roman" w:hAnsi="Times New Roman" w:cs="Times New Roman"/>
          <w:bCs/>
          <w:iCs/>
          <w:sz w:val="28"/>
          <w:szCs w:val="28"/>
          <w:lang w:eastAsia="x-none"/>
        </w:rPr>
      </w:pPr>
      <w:r w:rsidRPr="0027226D">
        <w:rPr>
          <w:rFonts w:ascii="Times New Roman" w:eastAsia="Times New Roman" w:hAnsi="Times New Roman" w:cs="Times New Roman"/>
          <w:bCs/>
          <w:iCs/>
          <w:sz w:val="28"/>
          <w:szCs w:val="28"/>
          <w:lang w:eastAsia="x-none"/>
        </w:rPr>
        <w:t>Строительство 2-х канализационных насосных станций;</w:t>
      </w:r>
    </w:p>
    <w:p w:rsidR="0069171D" w:rsidRPr="0027226D" w:rsidRDefault="0069171D" w:rsidP="00B42726">
      <w:pPr>
        <w:pStyle w:val="ac"/>
        <w:widowControl w:val="0"/>
        <w:numPr>
          <w:ilvl w:val="0"/>
          <w:numId w:val="19"/>
        </w:numPr>
        <w:spacing w:after="0" w:line="360" w:lineRule="auto"/>
        <w:ind w:left="0" w:firstLine="709"/>
        <w:jc w:val="both"/>
        <w:rPr>
          <w:rFonts w:ascii="Times New Roman" w:eastAsia="Times New Roman" w:hAnsi="Times New Roman" w:cs="Times New Roman"/>
          <w:bCs/>
          <w:iCs/>
          <w:sz w:val="28"/>
          <w:szCs w:val="28"/>
          <w:lang w:eastAsia="x-none"/>
        </w:rPr>
      </w:pPr>
      <w:r w:rsidRPr="0027226D">
        <w:rPr>
          <w:rFonts w:ascii="Times New Roman" w:eastAsia="Times New Roman" w:hAnsi="Times New Roman" w:cs="Times New Roman"/>
          <w:bCs/>
          <w:iCs/>
          <w:sz w:val="28"/>
          <w:szCs w:val="28"/>
          <w:lang w:eastAsia="x-none"/>
        </w:rPr>
        <w:t xml:space="preserve">Строительство дюкера через р. Жупана в 2 нитки (напорные) Ду </w:t>
      </w:r>
      <w:smartTag w:uri="urn:schemas-microsoft-com:office:smarttags" w:element="metricconverter">
        <w:smartTagPr>
          <w:attr w:name="ProductID" w:val="200 мм"/>
        </w:smartTagPr>
        <w:r w:rsidRPr="0027226D">
          <w:rPr>
            <w:rFonts w:ascii="Times New Roman" w:eastAsia="Times New Roman" w:hAnsi="Times New Roman" w:cs="Times New Roman"/>
            <w:bCs/>
            <w:iCs/>
            <w:sz w:val="28"/>
            <w:szCs w:val="28"/>
            <w:lang w:eastAsia="x-none"/>
          </w:rPr>
          <w:t>200 мм</w:t>
        </w:r>
      </w:smartTag>
      <w:r w:rsidRPr="0027226D">
        <w:rPr>
          <w:rFonts w:ascii="Times New Roman" w:eastAsia="Times New Roman" w:hAnsi="Times New Roman" w:cs="Times New Roman"/>
          <w:bCs/>
          <w:iCs/>
          <w:sz w:val="28"/>
          <w:szCs w:val="28"/>
          <w:lang w:eastAsia="x-none"/>
        </w:rPr>
        <w:t xml:space="preserve"> протяженностью 10,0 м;</w:t>
      </w:r>
    </w:p>
    <w:p w:rsidR="0069171D" w:rsidRPr="0027226D" w:rsidRDefault="0069171D" w:rsidP="00B42726">
      <w:pPr>
        <w:pStyle w:val="ac"/>
        <w:widowControl w:val="0"/>
        <w:numPr>
          <w:ilvl w:val="0"/>
          <w:numId w:val="19"/>
        </w:numPr>
        <w:spacing w:after="0" w:line="360" w:lineRule="auto"/>
        <w:ind w:left="0" w:firstLine="709"/>
        <w:jc w:val="both"/>
        <w:rPr>
          <w:rFonts w:ascii="Times New Roman" w:eastAsia="Times New Roman" w:hAnsi="Times New Roman" w:cs="Times New Roman"/>
          <w:bCs/>
          <w:iCs/>
          <w:sz w:val="28"/>
          <w:szCs w:val="28"/>
          <w:lang w:eastAsia="x-none"/>
        </w:rPr>
      </w:pPr>
      <w:r w:rsidRPr="0027226D">
        <w:rPr>
          <w:rFonts w:ascii="Times New Roman" w:eastAsia="Times New Roman" w:hAnsi="Times New Roman" w:cs="Times New Roman"/>
          <w:bCs/>
          <w:iCs/>
          <w:sz w:val="28"/>
          <w:szCs w:val="28"/>
          <w:lang w:eastAsia="x-none"/>
        </w:rPr>
        <w:t xml:space="preserve">Строительство самотечных коллекторов протяженностью </w:t>
      </w:r>
      <w:smartTag w:uri="urn:schemas-microsoft-com:office:smarttags" w:element="metricconverter">
        <w:smartTagPr>
          <w:attr w:name="ProductID" w:val="53,5 км"/>
        </w:smartTagPr>
        <w:r w:rsidRPr="0027226D">
          <w:rPr>
            <w:rFonts w:ascii="Times New Roman" w:eastAsia="Times New Roman" w:hAnsi="Times New Roman" w:cs="Times New Roman"/>
            <w:bCs/>
            <w:iCs/>
            <w:sz w:val="28"/>
            <w:szCs w:val="28"/>
            <w:lang w:eastAsia="x-none"/>
          </w:rPr>
          <w:t>53,5 км</w:t>
        </w:r>
      </w:smartTag>
      <w:r w:rsidRPr="0027226D">
        <w:rPr>
          <w:rFonts w:ascii="Times New Roman" w:eastAsia="Times New Roman" w:hAnsi="Times New Roman" w:cs="Times New Roman"/>
          <w:bCs/>
          <w:iCs/>
          <w:sz w:val="28"/>
          <w:szCs w:val="28"/>
          <w:lang w:eastAsia="x-none"/>
        </w:rPr>
        <w:t xml:space="preserve"> и напорных протяженностью 1,30 км в с. им. Бабушкина;</w:t>
      </w:r>
    </w:p>
    <w:p w:rsidR="0069171D" w:rsidRPr="0027226D" w:rsidRDefault="0069171D" w:rsidP="00B42726">
      <w:pPr>
        <w:pStyle w:val="ac"/>
        <w:widowControl w:val="0"/>
        <w:numPr>
          <w:ilvl w:val="0"/>
          <w:numId w:val="19"/>
        </w:numPr>
        <w:spacing w:after="0" w:line="360" w:lineRule="auto"/>
        <w:ind w:left="0" w:firstLine="709"/>
        <w:jc w:val="both"/>
        <w:rPr>
          <w:rFonts w:ascii="Times New Roman" w:eastAsia="Times New Roman" w:hAnsi="Times New Roman" w:cs="Times New Roman"/>
          <w:bCs/>
          <w:iCs/>
          <w:sz w:val="28"/>
          <w:szCs w:val="28"/>
          <w:lang w:eastAsia="x-none"/>
        </w:rPr>
      </w:pPr>
      <w:r w:rsidRPr="0027226D">
        <w:rPr>
          <w:rFonts w:ascii="Times New Roman" w:eastAsia="Times New Roman" w:hAnsi="Times New Roman" w:cs="Times New Roman"/>
          <w:bCs/>
          <w:iCs/>
          <w:sz w:val="28"/>
          <w:szCs w:val="28"/>
          <w:lang w:eastAsia="x-none"/>
        </w:rPr>
        <w:t xml:space="preserve">Строительство 2-х дюкеров в 2 нитки (напорные) через реку Леденьга Ду </w:t>
      </w:r>
      <w:smartTag w:uri="urn:schemas-microsoft-com:office:smarttags" w:element="metricconverter">
        <w:smartTagPr>
          <w:attr w:name="ProductID" w:val="200 мм"/>
        </w:smartTagPr>
        <w:r w:rsidRPr="0027226D">
          <w:rPr>
            <w:rFonts w:ascii="Times New Roman" w:eastAsia="Times New Roman" w:hAnsi="Times New Roman" w:cs="Times New Roman"/>
            <w:bCs/>
            <w:iCs/>
            <w:sz w:val="28"/>
            <w:szCs w:val="28"/>
            <w:lang w:eastAsia="x-none"/>
          </w:rPr>
          <w:t>200 мм</w:t>
        </w:r>
      </w:smartTag>
      <w:r w:rsidRPr="0027226D">
        <w:rPr>
          <w:rFonts w:ascii="Times New Roman" w:eastAsia="Times New Roman" w:hAnsi="Times New Roman" w:cs="Times New Roman"/>
          <w:bCs/>
          <w:iCs/>
          <w:sz w:val="28"/>
          <w:szCs w:val="28"/>
          <w:lang w:eastAsia="x-none"/>
        </w:rPr>
        <w:t xml:space="preserve"> протяженностью </w:t>
      </w:r>
      <w:smartTag w:uri="urn:schemas-microsoft-com:office:smarttags" w:element="metricconverter">
        <w:smartTagPr>
          <w:attr w:name="ProductID" w:val="40,0 м"/>
        </w:smartTagPr>
        <w:r w:rsidRPr="0027226D">
          <w:rPr>
            <w:rFonts w:ascii="Times New Roman" w:eastAsia="Times New Roman" w:hAnsi="Times New Roman" w:cs="Times New Roman"/>
            <w:bCs/>
            <w:iCs/>
            <w:sz w:val="28"/>
            <w:szCs w:val="28"/>
            <w:lang w:eastAsia="x-none"/>
          </w:rPr>
          <w:t>40,0 м</w:t>
        </w:r>
      </w:smartTag>
      <w:r w:rsidRPr="0027226D">
        <w:rPr>
          <w:rFonts w:ascii="Times New Roman" w:eastAsia="Times New Roman" w:hAnsi="Times New Roman" w:cs="Times New Roman"/>
          <w:bCs/>
          <w:iCs/>
          <w:sz w:val="28"/>
          <w:szCs w:val="28"/>
          <w:lang w:eastAsia="x-none"/>
        </w:rPr>
        <w:t xml:space="preserve"> в с. им. Бабушкина;</w:t>
      </w:r>
    </w:p>
    <w:p w:rsidR="0069171D" w:rsidRPr="0027226D" w:rsidRDefault="0069171D" w:rsidP="00B42726">
      <w:pPr>
        <w:pStyle w:val="ac"/>
        <w:widowControl w:val="0"/>
        <w:numPr>
          <w:ilvl w:val="0"/>
          <w:numId w:val="19"/>
        </w:numPr>
        <w:spacing w:after="0" w:line="360" w:lineRule="auto"/>
        <w:ind w:left="0" w:firstLine="709"/>
        <w:jc w:val="both"/>
        <w:rPr>
          <w:rFonts w:ascii="Times New Roman" w:eastAsia="Times New Roman" w:hAnsi="Times New Roman" w:cs="Times New Roman"/>
          <w:bCs/>
          <w:iCs/>
          <w:sz w:val="28"/>
          <w:szCs w:val="28"/>
          <w:lang w:eastAsia="x-none"/>
        </w:rPr>
      </w:pPr>
      <w:r w:rsidRPr="0027226D">
        <w:rPr>
          <w:rFonts w:ascii="Times New Roman" w:eastAsia="Times New Roman" w:hAnsi="Times New Roman" w:cs="Times New Roman"/>
          <w:bCs/>
          <w:iCs/>
          <w:sz w:val="28"/>
          <w:szCs w:val="28"/>
          <w:lang w:eastAsia="x-none"/>
        </w:rPr>
        <w:t>Строительство новых и перекладка существующих сетей канализации со сверхнормативным сроком эксплуатации;</w:t>
      </w:r>
    </w:p>
    <w:p w:rsidR="0069171D" w:rsidRPr="00B057FD" w:rsidRDefault="0069171D" w:rsidP="00B42726">
      <w:pPr>
        <w:pStyle w:val="ac"/>
        <w:widowControl w:val="0"/>
        <w:numPr>
          <w:ilvl w:val="0"/>
          <w:numId w:val="19"/>
        </w:numPr>
        <w:spacing w:after="0" w:line="360" w:lineRule="auto"/>
        <w:ind w:left="0" w:firstLine="709"/>
        <w:jc w:val="both"/>
        <w:rPr>
          <w:rFonts w:ascii="Times New Roman" w:eastAsia="Times New Roman" w:hAnsi="Times New Roman" w:cs="Times New Roman"/>
          <w:bCs/>
          <w:iCs/>
          <w:sz w:val="28"/>
          <w:szCs w:val="28"/>
          <w:lang w:eastAsia="x-none"/>
        </w:rPr>
      </w:pPr>
      <w:r w:rsidRPr="00B057FD">
        <w:rPr>
          <w:rFonts w:ascii="Times New Roman" w:eastAsia="Times New Roman" w:hAnsi="Times New Roman" w:cs="Times New Roman"/>
          <w:bCs/>
          <w:iCs/>
          <w:sz w:val="28"/>
          <w:szCs w:val="28"/>
          <w:lang w:eastAsia="x-none"/>
        </w:rPr>
        <w:t>Развитие централизованных и нецентрализованных (для отдельных объектов или небольших групп зданий) систем водоотведения.</w:t>
      </w:r>
    </w:p>
    <w:p w:rsidR="0069171D" w:rsidRPr="00CC41D4" w:rsidRDefault="0069171D" w:rsidP="00B42726">
      <w:pPr>
        <w:pStyle w:val="ac"/>
        <w:widowControl w:val="0"/>
        <w:numPr>
          <w:ilvl w:val="0"/>
          <w:numId w:val="19"/>
        </w:numPr>
        <w:spacing w:after="0" w:line="360" w:lineRule="auto"/>
        <w:ind w:left="0" w:firstLine="709"/>
        <w:jc w:val="both"/>
        <w:rPr>
          <w:rFonts w:ascii="Times New Roman" w:eastAsia="Times New Roman" w:hAnsi="Times New Roman" w:cs="Times New Roman"/>
          <w:bCs/>
          <w:iCs/>
          <w:sz w:val="28"/>
          <w:szCs w:val="28"/>
          <w:lang w:eastAsia="x-none"/>
        </w:rPr>
      </w:pPr>
      <w:r w:rsidRPr="00CC41D4">
        <w:rPr>
          <w:rFonts w:ascii="Times New Roman" w:eastAsia="Times New Roman" w:hAnsi="Times New Roman" w:cs="Times New Roman"/>
          <w:bCs/>
          <w:iCs/>
          <w:sz w:val="28"/>
          <w:szCs w:val="28"/>
          <w:lang w:eastAsia="x-none"/>
        </w:rPr>
        <w:t>Строительство новых и реконструкция существующих локальных очистных сооружений промпредприятий.</w:t>
      </w:r>
    </w:p>
    <w:p w:rsidR="0069171D" w:rsidRDefault="0069171D" w:rsidP="00B42726">
      <w:pPr>
        <w:pStyle w:val="ac"/>
        <w:widowControl w:val="0"/>
        <w:numPr>
          <w:ilvl w:val="0"/>
          <w:numId w:val="19"/>
        </w:numPr>
        <w:spacing w:after="0" w:line="360" w:lineRule="auto"/>
        <w:ind w:left="0" w:firstLine="709"/>
        <w:jc w:val="both"/>
        <w:rPr>
          <w:rFonts w:ascii="Times New Roman" w:eastAsia="Times New Roman" w:hAnsi="Times New Roman" w:cs="Times New Roman"/>
          <w:bCs/>
          <w:iCs/>
          <w:sz w:val="28"/>
          <w:szCs w:val="28"/>
          <w:lang w:eastAsia="x-none"/>
        </w:rPr>
      </w:pPr>
      <w:r w:rsidRPr="00CC41D4">
        <w:rPr>
          <w:rFonts w:ascii="Times New Roman" w:eastAsia="Times New Roman" w:hAnsi="Times New Roman" w:cs="Times New Roman"/>
          <w:bCs/>
          <w:iCs/>
          <w:sz w:val="28"/>
          <w:szCs w:val="28"/>
          <w:lang w:eastAsia="x-none"/>
        </w:rPr>
        <w:t>Строительство новых или реконструкция существующих систем</w:t>
      </w:r>
      <w:r>
        <w:rPr>
          <w:rFonts w:ascii="Times New Roman" w:eastAsia="Times New Roman" w:hAnsi="Times New Roman" w:cs="Times New Roman"/>
          <w:bCs/>
          <w:iCs/>
          <w:sz w:val="28"/>
          <w:szCs w:val="28"/>
          <w:lang w:eastAsia="x-none"/>
        </w:rPr>
        <w:t xml:space="preserve"> </w:t>
      </w:r>
      <w:r>
        <w:rPr>
          <w:rFonts w:ascii="Times New Roman" w:eastAsia="Times New Roman" w:hAnsi="Times New Roman" w:cs="Times New Roman"/>
          <w:bCs/>
          <w:iCs/>
          <w:sz w:val="28"/>
          <w:szCs w:val="28"/>
          <w:lang w:eastAsia="x-none"/>
        </w:rPr>
        <w:lastRenderedPageBreak/>
        <w:t>канализации для животноводческих комплексов.</w:t>
      </w:r>
    </w:p>
    <w:p w:rsidR="0069171D" w:rsidRDefault="0069171D" w:rsidP="0069171D">
      <w:pPr>
        <w:widowControl w:val="0"/>
        <w:spacing w:after="0" w:line="360" w:lineRule="auto"/>
        <w:ind w:firstLine="709"/>
        <w:jc w:val="both"/>
        <w:rPr>
          <w:rFonts w:ascii="Times New Roman" w:eastAsia="Times New Roman" w:hAnsi="Times New Roman" w:cs="Times New Roman"/>
          <w:bCs/>
          <w:iCs/>
          <w:sz w:val="28"/>
          <w:szCs w:val="28"/>
          <w:lang w:eastAsia="x-none"/>
        </w:rPr>
      </w:pPr>
      <w:r>
        <w:rPr>
          <w:rFonts w:ascii="Times New Roman" w:eastAsia="Times New Roman" w:hAnsi="Times New Roman" w:cs="Times New Roman"/>
          <w:bCs/>
          <w:iCs/>
          <w:sz w:val="28"/>
          <w:szCs w:val="28"/>
          <w:lang w:eastAsia="x-none"/>
        </w:rPr>
        <w:t xml:space="preserve">Согласно действующей </w:t>
      </w:r>
      <w:r w:rsidR="004E30DE">
        <w:rPr>
          <w:rFonts w:ascii="Times New Roman" w:eastAsia="Times New Roman" w:hAnsi="Times New Roman" w:cs="Times New Roman"/>
          <w:bCs/>
          <w:iCs/>
          <w:sz w:val="28"/>
          <w:szCs w:val="28"/>
          <w:lang w:eastAsia="x-none"/>
        </w:rPr>
        <w:t>СТП</w:t>
      </w:r>
      <w:r w:rsidRPr="00ED284F">
        <w:rPr>
          <w:rFonts w:ascii="Times New Roman" w:eastAsia="Times New Roman" w:hAnsi="Times New Roman" w:cs="Times New Roman"/>
          <w:bCs/>
          <w:iCs/>
          <w:sz w:val="28"/>
          <w:szCs w:val="28"/>
          <w:lang w:eastAsia="x-none"/>
        </w:rPr>
        <w:t xml:space="preserve"> Вологодской области, в </w:t>
      </w:r>
      <w:r w:rsidRPr="00ED284F">
        <w:rPr>
          <w:rFonts w:ascii="Times New Roman" w:eastAsia="Times New Roman" w:hAnsi="Times New Roman" w:cs="Times New Roman"/>
          <w:bCs/>
          <w:sz w:val="28"/>
          <w:szCs w:val="28"/>
          <w:lang w:val="x-none" w:eastAsia="x-none"/>
        </w:rPr>
        <w:t xml:space="preserve">сельском поселении </w:t>
      </w:r>
      <w:r w:rsidRPr="00ED284F">
        <w:rPr>
          <w:rFonts w:ascii="Times New Roman" w:eastAsia="Times New Roman" w:hAnsi="Times New Roman" w:cs="Times New Roman"/>
          <w:sz w:val="28"/>
        </w:rPr>
        <w:t>Бабушкинское</w:t>
      </w:r>
      <w:r w:rsidRPr="00ED284F">
        <w:rPr>
          <w:rFonts w:ascii="Times New Roman" w:hAnsi="Times New Roman" w:cs="Times New Roman"/>
          <w:sz w:val="28"/>
        </w:rPr>
        <w:t xml:space="preserve"> </w:t>
      </w:r>
      <w:r w:rsidRPr="00ED284F">
        <w:rPr>
          <w:rFonts w:ascii="Times New Roman" w:eastAsia="Times New Roman" w:hAnsi="Times New Roman" w:cs="Times New Roman"/>
          <w:sz w:val="28"/>
        </w:rPr>
        <w:t>Бабушкин</w:t>
      </w:r>
      <w:r w:rsidRPr="00ED284F">
        <w:rPr>
          <w:rFonts w:ascii="Times New Roman" w:hAnsi="Times New Roman" w:cs="Times New Roman"/>
          <w:sz w:val="28"/>
        </w:rPr>
        <w:t>ского</w:t>
      </w:r>
      <w:r w:rsidRPr="00ED284F">
        <w:rPr>
          <w:rFonts w:ascii="Times New Roman" w:eastAsia="Times New Roman" w:hAnsi="Times New Roman" w:cs="Times New Roman"/>
          <w:bCs/>
          <w:iCs/>
          <w:sz w:val="28"/>
          <w:szCs w:val="28"/>
          <w:lang w:eastAsia="x-none"/>
        </w:rPr>
        <w:t xml:space="preserve"> </w:t>
      </w:r>
      <w:r>
        <w:rPr>
          <w:rFonts w:ascii="Times New Roman" w:eastAsia="Times New Roman" w:hAnsi="Times New Roman" w:cs="Times New Roman"/>
          <w:bCs/>
          <w:iCs/>
          <w:sz w:val="28"/>
          <w:szCs w:val="28"/>
          <w:lang w:eastAsia="x-none"/>
        </w:rPr>
        <w:t xml:space="preserve">муниципального района Вологодской области должны быть предусмотрены следующие мероприятия: </w:t>
      </w:r>
    </w:p>
    <w:p w:rsidR="0069171D" w:rsidRPr="00CC41D4" w:rsidRDefault="0069171D" w:rsidP="00B42726">
      <w:pPr>
        <w:pStyle w:val="ac"/>
        <w:widowControl w:val="0"/>
        <w:numPr>
          <w:ilvl w:val="0"/>
          <w:numId w:val="20"/>
        </w:numPr>
        <w:spacing w:after="0" w:line="360" w:lineRule="auto"/>
        <w:ind w:left="0" w:firstLine="709"/>
        <w:jc w:val="both"/>
        <w:rPr>
          <w:rFonts w:ascii="Times New Roman" w:eastAsia="Times New Roman" w:hAnsi="Times New Roman" w:cs="Times New Roman"/>
          <w:bCs/>
          <w:iCs/>
          <w:sz w:val="28"/>
          <w:szCs w:val="28"/>
          <w:lang w:eastAsia="x-none"/>
        </w:rPr>
      </w:pPr>
      <w:r w:rsidRPr="00CC41D4">
        <w:rPr>
          <w:rFonts w:ascii="Times New Roman" w:eastAsia="Times New Roman" w:hAnsi="Times New Roman" w:cs="Times New Roman"/>
          <w:bCs/>
          <w:iCs/>
          <w:sz w:val="28"/>
          <w:szCs w:val="28"/>
          <w:lang w:eastAsia="x-none"/>
        </w:rPr>
        <w:t>Капитальный ремонт 1,6 км сетей канализации;</w:t>
      </w:r>
    </w:p>
    <w:p w:rsidR="0069171D" w:rsidRPr="00D7025A" w:rsidRDefault="0069171D" w:rsidP="00B42726">
      <w:pPr>
        <w:pStyle w:val="ac"/>
        <w:widowControl w:val="0"/>
        <w:numPr>
          <w:ilvl w:val="0"/>
          <w:numId w:val="20"/>
        </w:numPr>
        <w:spacing w:after="0" w:line="360" w:lineRule="auto"/>
        <w:ind w:left="0" w:firstLine="709"/>
        <w:jc w:val="both"/>
        <w:rPr>
          <w:rFonts w:ascii="Times New Roman" w:eastAsia="Times New Roman" w:hAnsi="Times New Roman" w:cs="Times New Roman"/>
          <w:bCs/>
          <w:iCs/>
          <w:sz w:val="28"/>
          <w:szCs w:val="28"/>
          <w:lang w:eastAsia="x-none"/>
        </w:rPr>
      </w:pPr>
      <w:r w:rsidRPr="00D7025A">
        <w:rPr>
          <w:rFonts w:ascii="Times New Roman" w:eastAsia="Times New Roman" w:hAnsi="Times New Roman" w:cs="Times New Roman"/>
          <w:bCs/>
          <w:iCs/>
          <w:sz w:val="28"/>
          <w:szCs w:val="28"/>
          <w:lang w:eastAsia="x-none"/>
        </w:rPr>
        <w:t>Строительство 1,5 км сетей канализации.</w:t>
      </w:r>
    </w:p>
    <w:p w:rsidR="0069171D" w:rsidRDefault="0069171D" w:rsidP="0069171D">
      <w:pPr>
        <w:widowControl w:val="0"/>
        <w:spacing w:before="120" w:after="0" w:line="360" w:lineRule="auto"/>
        <w:ind w:firstLine="709"/>
        <w:jc w:val="both"/>
        <w:rPr>
          <w:rFonts w:ascii="Times New Roman" w:eastAsia="Times New Roman" w:hAnsi="Times New Roman" w:cs="Times New Roman"/>
          <w:bCs/>
          <w:sz w:val="28"/>
          <w:szCs w:val="28"/>
          <w:lang w:eastAsia="x-none"/>
        </w:rPr>
      </w:pPr>
      <w:r>
        <w:rPr>
          <w:rFonts w:ascii="Times New Roman" w:eastAsia="Times New Roman" w:hAnsi="Times New Roman" w:cs="Times New Roman"/>
          <w:bCs/>
          <w:sz w:val="28"/>
          <w:szCs w:val="28"/>
          <w:lang w:val="x-none" w:eastAsia="x-none"/>
        </w:rPr>
        <w:t xml:space="preserve">Канализация населенных пунктов по сельскому поселению </w:t>
      </w:r>
      <w:r>
        <w:rPr>
          <w:rFonts w:ascii="Times New Roman" w:eastAsia="Times New Roman" w:hAnsi="Times New Roman" w:cs="Times New Roman"/>
          <w:sz w:val="28"/>
        </w:rPr>
        <w:t>Бабушкинское</w:t>
      </w:r>
      <w:r>
        <w:rPr>
          <w:rFonts w:ascii="Times New Roman" w:eastAsia="Times New Roman" w:hAnsi="Times New Roman" w:cs="Times New Roman"/>
          <w:bCs/>
          <w:sz w:val="28"/>
          <w:szCs w:val="28"/>
          <w:lang w:val="x-none" w:eastAsia="x-none"/>
        </w:rPr>
        <w:t xml:space="preserve"> решена отдельно для каждого из них. Принимаем проектом строительство централизованной канализации для существующей жилой и общественной застройки в с. </w:t>
      </w:r>
      <w:r>
        <w:rPr>
          <w:rFonts w:ascii="Times New Roman" w:eastAsia="Times New Roman" w:hAnsi="Times New Roman" w:cs="Times New Roman"/>
          <w:bCs/>
          <w:sz w:val="28"/>
          <w:szCs w:val="28"/>
          <w:lang w:eastAsia="x-none"/>
        </w:rPr>
        <w:t xml:space="preserve">им. Бабушкина, в </w:t>
      </w:r>
      <w:r>
        <w:rPr>
          <w:rFonts w:ascii="Times New Roman" w:eastAsia="Times New Roman" w:hAnsi="Times New Roman" w:cs="Times New Roman"/>
          <w:bCs/>
          <w:sz w:val="28"/>
          <w:szCs w:val="28"/>
          <w:lang w:val="x-none" w:eastAsia="x-none"/>
        </w:rPr>
        <w:t>п</w:t>
      </w:r>
      <w:r>
        <w:rPr>
          <w:rFonts w:ascii="Times New Roman" w:eastAsia="Times New Roman" w:hAnsi="Times New Roman" w:cs="Times New Roman"/>
          <w:bCs/>
          <w:sz w:val="28"/>
          <w:szCs w:val="28"/>
          <w:lang w:eastAsia="x-none"/>
        </w:rPr>
        <w:t>.</w:t>
      </w:r>
      <w:r>
        <w:rPr>
          <w:rFonts w:ascii="Times New Roman" w:eastAsia="Times New Roman" w:hAnsi="Times New Roman" w:cs="Times New Roman"/>
          <w:bCs/>
          <w:sz w:val="28"/>
          <w:szCs w:val="28"/>
          <w:lang w:val="x-none" w:eastAsia="x-none"/>
        </w:rPr>
        <w:t xml:space="preserve"> </w:t>
      </w:r>
      <w:r>
        <w:rPr>
          <w:rFonts w:ascii="Times New Roman" w:eastAsia="Times New Roman" w:hAnsi="Times New Roman" w:cs="Times New Roman"/>
          <w:bCs/>
          <w:sz w:val="28"/>
          <w:szCs w:val="28"/>
          <w:lang w:eastAsia="x-none"/>
        </w:rPr>
        <w:t>Юрманга и в. д. Демьяновский Погост.</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 xml:space="preserve">В остальных населенных пунктах с малочисленным населением и не имеющих развития, жилая застройка остается с септиками. </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Количество бытовых сточных вод и вод близких по составу к бытовым, подлежащих отведению и биологической очистке по сельскому поселению составит:</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 xml:space="preserve">существующая застройка – </w:t>
      </w:r>
      <w:r>
        <w:rPr>
          <w:rFonts w:ascii="Times New Roman" w:eastAsia="Times New Roman" w:hAnsi="Times New Roman" w:cs="Times New Roman"/>
          <w:bCs/>
          <w:sz w:val="28"/>
          <w:szCs w:val="28"/>
          <w:lang w:eastAsia="x-none"/>
        </w:rPr>
        <w:t>1135,1</w:t>
      </w:r>
      <w:r>
        <w:rPr>
          <w:rFonts w:ascii="Times New Roman" w:eastAsia="Times New Roman" w:hAnsi="Times New Roman" w:cs="Times New Roman"/>
          <w:bCs/>
          <w:sz w:val="28"/>
          <w:szCs w:val="28"/>
          <w:lang w:val="x-none" w:eastAsia="x-none"/>
        </w:rPr>
        <w:t xml:space="preserve"> куб.</w:t>
      </w:r>
      <w:r w:rsidR="007D6CEE">
        <w:rPr>
          <w:rFonts w:ascii="Times New Roman" w:eastAsia="Times New Roman" w:hAnsi="Times New Roman" w:cs="Times New Roman"/>
          <w:bCs/>
          <w:sz w:val="28"/>
          <w:szCs w:val="28"/>
          <w:lang w:eastAsia="x-none"/>
        </w:rPr>
        <w:t xml:space="preserve"> </w:t>
      </w:r>
      <w:r w:rsidR="007D6CEE">
        <w:rPr>
          <w:rFonts w:ascii="Times New Roman" w:eastAsia="Times New Roman" w:hAnsi="Times New Roman" w:cs="Times New Roman"/>
          <w:bCs/>
          <w:sz w:val="28"/>
          <w:szCs w:val="28"/>
          <w:lang w:val="x-none" w:eastAsia="x-none"/>
        </w:rPr>
        <w:t>м</w:t>
      </w:r>
      <w:r>
        <w:rPr>
          <w:rFonts w:ascii="Times New Roman" w:eastAsia="Times New Roman" w:hAnsi="Times New Roman" w:cs="Times New Roman"/>
          <w:bCs/>
          <w:sz w:val="28"/>
          <w:szCs w:val="28"/>
          <w:lang w:val="x-none" w:eastAsia="x-none"/>
        </w:rPr>
        <w:t>/сут;</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 xml:space="preserve">расчётный срок – </w:t>
      </w:r>
      <w:r>
        <w:rPr>
          <w:rFonts w:ascii="Times New Roman" w:eastAsia="Times New Roman" w:hAnsi="Times New Roman" w:cs="Times New Roman"/>
          <w:bCs/>
          <w:sz w:val="28"/>
          <w:szCs w:val="28"/>
          <w:lang w:eastAsia="x-none"/>
        </w:rPr>
        <w:t xml:space="preserve">1507,42 </w:t>
      </w:r>
      <w:r>
        <w:rPr>
          <w:rFonts w:ascii="Times New Roman" w:eastAsia="Times New Roman" w:hAnsi="Times New Roman" w:cs="Times New Roman"/>
          <w:bCs/>
          <w:sz w:val="28"/>
          <w:szCs w:val="28"/>
          <w:lang w:val="x-none" w:eastAsia="x-none"/>
        </w:rPr>
        <w:t>х 1,</w:t>
      </w:r>
      <w:r>
        <w:rPr>
          <w:rFonts w:ascii="Times New Roman" w:eastAsia="Times New Roman" w:hAnsi="Times New Roman" w:cs="Times New Roman"/>
          <w:bCs/>
          <w:sz w:val="28"/>
          <w:szCs w:val="28"/>
          <w:lang w:eastAsia="x-none"/>
        </w:rPr>
        <w:t>2</w:t>
      </w:r>
      <w:r>
        <w:rPr>
          <w:rFonts w:ascii="Times New Roman" w:eastAsia="Times New Roman" w:hAnsi="Times New Roman" w:cs="Times New Roman"/>
          <w:bCs/>
          <w:sz w:val="28"/>
          <w:szCs w:val="28"/>
          <w:lang w:val="x-none" w:eastAsia="x-none"/>
        </w:rPr>
        <w:t xml:space="preserve"> = </w:t>
      </w:r>
      <w:r>
        <w:rPr>
          <w:rFonts w:ascii="Times New Roman" w:eastAsia="Times New Roman" w:hAnsi="Times New Roman" w:cs="Times New Roman"/>
          <w:bCs/>
          <w:sz w:val="28"/>
          <w:szCs w:val="28"/>
          <w:lang w:eastAsia="x-none"/>
        </w:rPr>
        <w:t>1808,9</w:t>
      </w:r>
      <w:r>
        <w:rPr>
          <w:rFonts w:ascii="Times New Roman" w:eastAsia="Times New Roman" w:hAnsi="Times New Roman" w:cs="Times New Roman"/>
          <w:bCs/>
          <w:sz w:val="28"/>
          <w:szCs w:val="28"/>
          <w:lang w:val="x-none" w:eastAsia="x-none"/>
        </w:rPr>
        <w:t xml:space="preserve"> куб.</w:t>
      </w:r>
      <w:r w:rsidR="007D6CEE">
        <w:rPr>
          <w:rFonts w:ascii="Times New Roman" w:eastAsia="Times New Roman" w:hAnsi="Times New Roman" w:cs="Times New Roman"/>
          <w:bCs/>
          <w:sz w:val="28"/>
          <w:szCs w:val="28"/>
          <w:lang w:eastAsia="x-none"/>
        </w:rPr>
        <w:t xml:space="preserve"> </w:t>
      </w:r>
      <w:r w:rsidR="007D6CEE">
        <w:rPr>
          <w:rFonts w:ascii="Times New Roman" w:eastAsia="Times New Roman" w:hAnsi="Times New Roman" w:cs="Times New Roman"/>
          <w:bCs/>
          <w:sz w:val="28"/>
          <w:szCs w:val="28"/>
          <w:lang w:val="x-none" w:eastAsia="x-none"/>
        </w:rPr>
        <w:t>м</w:t>
      </w:r>
      <w:r>
        <w:rPr>
          <w:rFonts w:ascii="Times New Roman" w:eastAsia="Times New Roman" w:hAnsi="Times New Roman" w:cs="Times New Roman"/>
          <w:bCs/>
          <w:sz w:val="28"/>
          <w:szCs w:val="28"/>
          <w:lang w:val="x-none" w:eastAsia="x-none"/>
        </w:rPr>
        <w:t>/сут.</w:t>
      </w:r>
    </w:p>
    <w:p w:rsidR="0069171D" w:rsidRDefault="0069171D" w:rsidP="0069171D">
      <w:pPr>
        <w:widowControl w:val="0"/>
        <w:tabs>
          <w:tab w:val="left" w:pos="0"/>
        </w:tabs>
        <w:spacing w:after="0" w:line="360" w:lineRule="auto"/>
        <w:ind w:firstLine="709"/>
        <w:jc w:val="center"/>
        <w:rPr>
          <w:rFonts w:ascii="Times New Roman" w:eastAsia="Times New Roman" w:hAnsi="Times New Roman" w:cs="Times New Roman"/>
          <w:sz w:val="28"/>
        </w:rPr>
      </w:pPr>
      <w:r>
        <w:rPr>
          <w:rFonts w:ascii="Times New Roman" w:eastAsia="Times New Roman" w:hAnsi="Times New Roman" w:cs="Times New Roman"/>
          <w:sz w:val="28"/>
        </w:rPr>
        <w:t>Нормы и объемы водоотведения</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 xml:space="preserve">Нормы водоотведения от жилых и общественных зданий приняты равными удельному среднесуточному водопотреблению в соответствии с </w:t>
      </w:r>
      <w:r>
        <w:rPr>
          <w:rFonts w:ascii="Times New Roman" w:eastAsia="Times New Roman" w:hAnsi="Times New Roman" w:cs="Times New Roman"/>
          <w:bCs/>
          <w:sz w:val="28"/>
          <w:szCs w:val="28"/>
          <w:lang w:eastAsia="x-none"/>
        </w:rPr>
        <w:t xml:space="preserve">п. </w:t>
      </w:r>
      <w:r>
        <w:rPr>
          <w:rFonts w:ascii="Times New Roman" w:eastAsia="Times New Roman" w:hAnsi="Times New Roman" w:cs="Times New Roman"/>
          <w:bCs/>
          <w:sz w:val="28"/>
          <w:szCs w:val="28"/>
          <w:lang w:val="x-none" w:eastAsia="x-none"/>
        </w:rPr>
        <w:t>5</w:t>
      </w:r>
      <w:r>
        <w:rPr>
          <w:rFonts w:ascii="Times New Roman" w:eastAsia="Times New Roman" w:hAnsi="Times New Roman" w:cs="Times New Roman"/>
          <w:bCs/>
          <w:sz w:val="28"/>
          <w:szCs w:val="28"/>
          <w:lang w:eastAsia="x-none"/>
        </w:rPr>
        <w:t>.1.1</w:t>
      </w:r>
      <w:r>
        <w:rPr>
          <w:rFonts w:ascii="Times New Roman" w:eastAsia="Times New Roman" w:hAnsi="Times New Roman" w:cs="Times New Roman"/>
          <w:bCs/>
          <w:sz w:val="28"/>
          <w:szCs w:val="28"/>
          <w:lang w:val="x-none" w:eastAsia="x-none"/>
        </w:rPr>
        <w:t xml:space="preserve"> СП 32.13330.201</w:t>
      </w:r>
      <w:r>
        <w:rPr>
          <w:rFonts w:ascii="Times New Roman" w:eastAsia="Times New Roman" w:hAnsi="Times New Roman" w:cs="Times New Roman"/>
          <w:bCs/>
          <w:sz w:val="28"/>
          <w:szCs w:val="28"/>
          <w:lang w:eastAsia="x-none"/>
        </w:rPr>
        <w:t>8</w:t>
      </w:r>
      <w:r>
        <w:rPr>
          <w:rFonts w:ascii="Times New Roman" w:eastAsia="Times New Roman" w:hAnsi="Times New Roman" w:cs="Times New Roman"/>
          <w:bCs/>
          <w:color w:val="FF0000"/>
          <w:sz w:val="28"/>
          <w:szCs w:val="28"/>
          <w:lang w:val="x-none" w:eastAsia="x-none"/>
        </w:rPr>
        <w:t xml:space="preserve"> </w:t>
      </w:r>
      <w:r>
        <w:rPr>
          <w:rFonts w:ascii="Times New Roman" w:eastAsia="Times New Roman" w:hAnsi="Times New Roman" w:cs="Times New Roman"/>
          <w:bCs/>
          <w:sz w:val="28"/>
          <w:szCs w:val="28"/>
          <w:lang w:val="x-none" w:eastAsia="x-none"/>
        </w:rPr>
        <w:t>с учетом понижающих коэффициентов:</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принимаем количество бытовых сточных вод, и вод, близких по составу к бытовым, подлежащих отведению и биологической очистке в сельских населенных пунктах 50% от водопотребления (разницу списываем на безвозвратные потери);</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в  населенных пунктах с централизованной канализацией 100%.</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Данные по расч</w:t>
      </w:r>
      <w:r>
        <w:rPr>
          <w:rFonts w:ascii="Times New Roman" w:eastAsia="Times New Roman" w:hAnsi="Times New Roman" w:cs="Times New Roman"/>
          <w:bCs/>
          <w:sz w:val="28"/>
          <w:szCs w:val="28"/>
          <w:lang w:eastAsia="x-none"/>
        </w:rPr>
        <w:t>е</w:t>
      </w:r>
      <w:r>
        <w:rPr>
          <w:rFonts w:ascii="Times New Roman" w:eastAsia="Times New Roman" w:hAnsi="Times New Roman" w:cs="Times New Roman"/>
          <w:bCs/>
          <w:sz w:val="28"/>
          <w:szCs w:val="28"/>
          <w:lang w:val="x-none" w:eastAsia="x-none"/>
        </w:rPr>
        <w:t xml:space="preserve">тному расходу сточных вод приведены в таблице </w:t>
      </w:r>
      <w:r>
        <w:rPr>
          <w:rFonts w:ascii="Times New Roman" w:eastAsia="Times New Roman" w:hAnsi="Times New Roman" w:cs="Times New Roman"/>
          <w:sz w:val="28"/>
          <w:szCs w:val="24"/>
          <w:lang w:eastAsia="ru-RU"/>
        </w:rPr>
        <w:t>3.3.1.2.1</w:t>
      </w:r>
      <w:r>
        <w:rPr>
          <w:rFonts w:ascii="Times New Roman" w:eastAsia="Times New Roman" w:hAnsi="Times New Roman" w:cs="Times New Roman"/>
          <w:bCs/>
          <w:sz w:val="28"/>
          <w:szCs w:val="28"/>
          <w:lang w:val="x-none" w:eastAsia="x-none"/>
        </w:rPr>
        <w:t xml:space="preserve"> </w:t>
      </w:r>
      <w:r>
        <w:rPr>
          <w:rFonts w:ascii="Times New Roman" w:eastAsia="Times New Roman" w:hAnsi="Times New Roman" w:cs="Times New Roman"/>
          <w:bCs/>
          <w:sz w:val="28"/>
          <w:szCs w:val="28"/>
          <w:lang w:eastAsia="x-none"/>
        </w:rPr>
        <w:t>раздела</w:t>
      </w:r>
      <w:r>
        <w:rPr>
          <w:rFonts w:ascii="Times New Roman" w:eastAsia="Times New Roman" w:hAnsi="Times New Roman" w:cs="Times New Roman"/>
          <w:bCs/>
          <w:sz w:val="28"/>
          <w:szCs w:val="28"/>
          <w:lang w:val="x-none" w:eastAsia="x-none"/>
        </w:rPr>
        <w:t xml:space="preserve"> </w:t>
      </w:r>
      <w:r>
        <w:rPr>
          <w:rFonts w:ascii="Times New Roman" w:eastAsia="Times New Roman" w:hAnsi="Times New Roman" w:cs="Times New Roman"/>
          <w:sz w:val="28"/>
          <w:szCs w:val="24"/>
          <w:lang w:eastAsia="ru-RU"/>
        </w:rPr>
        <w:t>3.3.1.2.1.</w:t>
      </w:r>
    </w:p>
    <w:p w:rsidR="0069171D" w:rsidRDefault="0069171D" w:rsidP="0069171D">
      <w:pPr>
        <w:widowControl w:val="0"/>
        <w:spacing w:after="0" w:line="360" w:lineRule="auto"/>
        <w:ind w:firstLine="709"/>
        <w:contextualSpacing/>
        <w:jc w:val="center"/>
        <w:rPr>
          <w:rFonts w:ascii="Times New Roman" w:eastAsia="Times New Roman" w:hAnsi="Times New Roman" w:cs="Times New Roman"/>
          <w:sz w:val="28"/>
        </w:rPr>
      </w:pPr>
      <w:r>
        <w:rPr>
          <w:rFonts w:ascii="Times New Roman" w:eastAsia="Times New Roman" w:hAnsi="Times New Roman" w:cs="Times New Roman"/>
          <w:sz w:val="28"/>
        </w:rPr>
        <w:t>Сети бытовой канализации</w:t>
      </w:r>
    </w:p>
    <w:p w:rsidR="000910D0" w:rsidRPr="00F77B90" w:rsidRDefault="000910D0" w:rsidP="000910D0">
      <w:pPr>
        <w:widowControl w:val="0"/>
        <w:spacing w:after="0" w:line="360" w:lineRule="auto"/>
        <w:ind w:firstLine="709"/>
        <w:jc w:val="both"/>
        <w:rPr>
          <w:rFonts w:ascii="Times New Roman" w:eastAsia="Times New Roman" w:hAnsi="Times New Roman" w:cs="Times New Roman"/>
          <w:bCs/>
          <w:sz w:val="28"/>
          <w:szCs w:val="28"/>
        </w:rPr>
      </w:pPr>
      <w:r w:rsidRPr="00F77B90">
        <w:rPr>
          <w:rFonts w:ascii="Times New Roman" w:eastAsia="Times New Roman" w:hAnsi="Times New Roman" w:cs="Times New Roman"/>
          <w:bCs/>
          <w:sz w:val="28"/>
          <w:szCs w:val="28"/>
        </w:rPr>
        <w:t xml:space="preserve">Для отвода бытовых сточных вод от зданий  запроектировать самотечные </w:t>
      </w:r>
      <w:r w:rsidRPr="00F77B90">
        <w:rPr>
          <w:rFonts w:ascii="Times New Roman" w:eastAsia="Times New Roman" w:hAnsi="Times New Roman" w:cs="Times New Roman"/>
          <w:bCs/>
          <w:sz w:val="28"/>
          <w:szCs w:val="28"/>
        </w:rPr>
        <w:lastRenderedPageBreak/>
        <w:t>сети канализации из хризотилцементных трубопроводов по ГОСТ 31416-2009</w:t>
      </w:r>
      <w:r w:rsidRPr="00F77B90">
        <w:rPr>
          <w:rFonts w:ascii="Times New Roman" w:eastAsia="Times New Roman" w:hAnsi="Times New Roman" w:cs="Times New Roman"/>
          <w:bCs/>
          <w:sz w:val="28"/>
          <w:szCs w:val="28"/>
          <w:vertAlign w:val="superscript"/>
        </w:rPr>
        <w:footnoteReference w:id="35"/>
      </w:r>
      <w:r>
        <w:rPr>
          <w:rFonts w:ascii="Times New Roman" w:eastAsia="Times New Roman" w:hAnsi="Times New Roman" w:cs="Times New Roman"/>
          <w:bCs/>
          <w:sz w:val="28"/>
          <w:szCs w:val="28"/>
        </w:rPr>
        <w:t xml:space="preserve"> </w:t>
      </w:r>
      <w:r w:rsidRPr="00F77B90">
        <w:rPr>
          <w:rFonts w:ascii="Times New Roman" w:eastAsia="Times New Roman" w:hAnsi="Times New Roman" w:cs="Times New Roman"/>
          <w:bCs/>
          <w:sz w:val="28"/>
          <w:szCs w:val="28"/>
        </w:rPr>
        <w:t>диаметром 150-300 мм или полиэтиленовых по ГОСТ 18599-2001</w:t>
      </w:r>
      <w:r w:rsidRPr="00F77B90">
        <w:rPr>
          <w:rFonts w:ascii="Times New Roman" w:eastAsia="Times New Roman" w:hAnsi="Times New Roman" w:cs="Times New Roman"/>
          <w:bCs/>
          <w:sz w:val="28"/>
          <w:szCs w:val="28"/>
          <w:vertAlign w:val="superscript"/>
        </w:rPr>
        <w:footnoteReference w:id="36"/>
      </w:r>
      <w:r w:rsidRPr="00F77B90">
        <w:rPr>
          <w:rFonts w:ascii="Times New Roman" w:eastAsia="Times New Roman" w:hAnsi="Times New Roman" w:cs="Times New Roman"/>
          <w:bCs/>
          <w:sz w:val="28"/>
          <w:szCs w:val="28"/>
        </w:rPr>
        <w:t>. При перекачке сточных вод предусматривать напорные сети канализации из напорных полиэтиленовых трубопроводов по ГОСТ 18599-2001 диаметром 90-160 мм. На сети самотечной канализации устраиваются смотровые железобетонные колодцы на расстоянии 35-50 метров в зависимости от диаметра трубопроводов. При сбросе сточных вод из напорных трубопроводов в самотечные коллекторы устраиваются колодцы-гасители напора.</w:t>
      </w:r>
    </w:p>
    <w:p w:rsidR="0069171D" w:rsidRDefault="0069171D" w:rsidP="0069171D">
      <w:pPr>
        <w:widowControl w:val="0"/>
        <w:spacing w:after="0" w:line="360" w:lineRule="auto"/>
        <w:ind w:firstLine="709"/>
        <w:jc w:val="center"/>
        <w:rPr>
          <w:rFonts w:ascii="Times New Roman" w:eastAsia="Times New Roman" w:hAnsi="Times New Roman" w:cs="Times New Roman"/>
          <w:sz w:val="28"/>
        </w:rPr>
      </w:pPr>
      <w:r>
        <w:rPr>
          <w:rFonts w:ascii="Times New Roman" w:eastAsia="Times New Roman" w:hAnsi="Times New Roman" w:cs="Times New Roman"/>
          <w:sz w:val="28"/>
        </w:rPr>
        <w:t>Система и схема канализации</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 xml:space="preserve"> Проектом предусматривается строительство централизованной канализации только в с. </w:t>
      </w:r>
      <w:r>
        <w:rPr>
          <w:rFonts w:ascii="Times New Roman" w:eastAsia="Times New Roman" w:hAnsi="Times New Roman" w:cs="Times New Roman"/>
          <w:bCs/>
          <w:sz w:val="28"/>
          <w:szCs w:val="28"/>
          <w:lang w:eastAsia="x-none"/>
        </w:rPr>
        <w:t>им. Бабушкина</w:t>
      </w:r>
      <w:r>
        <w:rPr>
          <w:rFonts w:ascii="Times New Roman" w:eastAsia="Times New Roman" w:hAnsi="Times New Roman" w:cs="Times New Roman"/>
          <w:bCs/>
          <w:sz w:val="28"/>
          <w:szCs w:val="28"/>
          <w:lang w:val="x-none" w:eastAsia="x-none"/>
        </w:rPr>
        <w:t xml:space="preserve">, п. </w:t>
      </w:r>
      <w:r>
        <w:rPr>
          <w:rFonts w:ascii="Times New Roman" w:eastAsia="Times New Roman" w:hAnsi="Times New Roman" w:cs="Times New Roman"/>
          <w:bCs/>
          <w:sz w:val="28"/>
          <w:szCs w:val="28"/>
          <w:lang w:eastAsia="x-none"/>
        </w:rPr>
        <w:t xml:space="preserve">Юрманга и </w:t>
      </w:r>
      <w:r>
        <w:rPr>
          <w:rFonts w:ascii="Times New Roman" w:eastAsia="Times New Roman" w:hAnsi="Times New Roman" w:cs="Times New Roman"/>
          <w:bCs/>
          <w:sz w:val="28"/>
          <w:szCs w:val="28"/>
          <w:lang w:val="x-none" w:eastAsia="x-none"/>
        </w:rPr>
        <w:t xml:space="preserve">д. </w:t>
      </w:r>
      <w:r>
        <w:rPr>
          <w:rFonts w:ascii="Times New Roman" w:eastAsia="Times New Roman" w:hAnsi="Times New Roman" w:cs="Times New Roman"/>
          <w:bCs/>
          <w:sz w:val="28"/>
          <w:szCs w:val="28"/>
          <w:lang w:eastAsia="x-none"/>
        </w:rPr>
        <w:t>Демьяновский Погост</w:t>
      </w:r>
      <w:r>
        <w:rPr>
          <w:rFonts w:ascii="Times New Roman" w:eastAsia="Times New Roman" w:hAnsi="Times New Roman" w:cs="Times New Roman"/>
          <w:bCs/>
          <w:sz w:val="28"/>
          <w:szCs w:val="28"/>
          <w:lang w:val="x-none" w:eastAsia="x-none"/>
        </w:rPr>
        <w:t>.</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В населенных пунктах с незначительным развитием в проекте предлагается децентрализованная система канализации. Водоотведение усадебной застройки запроектировано для каждого дома на локальные очистные сооружения, с расходом стоков не более 3 куб.</w:t>
      </w:r>
      <w:r w:rsidR="008B00E4">
        <w:rPr>
          <w:rFonts w:ascii="Times New Roman" w:eastAsia="Times New Roman" w:hAnsi="Times New Roman" w:cs="Times New Roman"/>
          <w:bCs/>
          <w:sz w:val="28"/>
          <w:szCs w:val="28"/>
          <w:lang w:eastAsia="x-none"/>
        </w:rPr>
        <w:t xml:space="preserve"> </w:t>
      </w:r>
      <w:r>
        <w:rPr>
          <w:rFonts w:ascii="Times New Roman" w:eastAsia="Times New Roman" w:hAnsi="Times New Roman" w:cs="Times New Roman"/>
          <w:bCs/>
          <w:sz w:val="28"/>
          <w:szCs w:val="28"/>
          <w:lang w:val="x-none" w:eastAsia="x-none"/>
        </w:rPr>
        <w:t>м/сут, или в герметичные септики, при расходе бытовых стоков до 1 куб.</w:t>
      </w:r>
      <w:r w:rsidR="008B00E4">
        <w:rPr>
          <w:rFonts w:ascii="Times New Roman" w:eastAsia="Times New Roman" w:hAnsi="Times New Roman" w:cs="Times New Roman"/>
          <w:bCs/>
          <w:sz w:val="28"/>
          <w:szCs w:val="28"/>
          <w:lang w:eastAsia="x-none"/>
        </w:rPr>
        <w:t xml:space="preserve"> </w:t>
      </w:r>
      <w:r>
        <w:rPr>
          <w:rFonts w:ascii="Times New Roman" w:eastAsia="Times New Roman" w:hAnsi="Times New Roman" w:cs="Times New Roman"/>
          <w:bCs/>
          <w:sz w:val="28"/>
          <w:szCs w:val="28"/>
          <w:lang w:val="x-none" w:eastAsia="x-none"/>
        </w:rPr>
        <w:t>м/сут.</w:t>
      </w:r>
    </w:p>
    <w:p w:rsidR="0069171D" w:rsidRDefault="0069171D" w:rsidP="0069171D">
      <w:pPr>
        <w:widowControl w:val="0"/>
        <w:spacing w:after="0" w:line="360" w:lineRule="auto"/>
        <w:ind w:firstLine="709"/>
        <w:jc w:val="center"/>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Проектное предложение:</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Предлагается организовать ЛОСК полной биологической очистки в следующих населенных пунктах:</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eastAsia="x-none"/>
        </w:rPr>
      </w:pPr>
      <w:r>
        <w:rPr>
          <w:rFonts w:ascii="Times New Roman" w:eastAsia="Times New Roman" w:hAnsi="Times New Roman" w:cs="Times New Roman"/>
          <w:bCs/>
          <w:sz w:val="28"/>
          <w:szCs w:val="28"/>
          <w:lang w:eastAsia="x-none"/>
        </w:rPr>
        <w:t xml:space="preserve">1) </w:t>
      </w:r>
      <w:r>
        <w:rPr>
          <w:rFonts w:ascii="Times New Roman" w:eastAsia="Times New Roman" w:hAnsi="Times New Roman" w:cs="Times New Roman"/>
          <w:bCs/>
          <w:sz w:val="28"/>
          <w:szCs w:val="28"/>
          <w:lang w:val="x-none" w:eastAsia="x-none"/>
        </w:rPr>
        <w:t xml:space="preserve">с. </w:t>
      </w:r>
      <w:r>
        <w:rPr>
          <w:rFonts w:ascii="Times New Roman" w:eastAsia="Times New Roman" w:hAnsi="Times New Roman" w:cs="Times New Roman"/>
          <w:bCs/>
          <w:sz w:val="28"/>
          <w:szCs w:val="28"/>
          <w:lang w:eastAsia="x-none"/>
        </w:rPr>
        <w:t xml:space="preserve">им. Бабушкина с учетом сточных вод близлежащих населенных пунктов с нецентрализованной канализацией: </w:t>
      </w:r>
    </w:p>
    <w:p w:rsidR="0069171D" w:rsidRDefault="0069171D" w:rsidP="0069171D">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w:t>
      </w:r>
      <w:r w:rsidR="00DB5B2A">
        <w:rPr>
          <w:rFonts w:ascii="Times New Roman" w:eastAsia="Times New Roman" w:hAnsi="Times New Roman" w:cs="Times New Roman"/>
          <w:bCs/>
          <w:sz w:val="28"/>
          <w:szCs w:val="28"/>
          <w:lang w:eastAsia="x-none"/>
        </w:rPr>
        <w:t>проект</w:t>
      </w:r>
      <w:r>
        <w:rPr>
          <w:rFonts w:ascii="Times New Roman" w:eastAsia="Times New Roman" w:hAnsi="Times New Roman" w:cs="Times New Roman"/>
          <w:sz w:val="28"/>
          <w:szCs w:val="24"/>
          <w:lang w:eastAsia="ru-RU"/>
        </w:rPr>
        <w:t xml:space="preserve"> –</w:t>
      </w:r>
      <w:r w:rsidR="00FC6163">
        <w:rPr>
          <w:rFonts w:ascii="Times New Roman" w:eastAsia="Times New Roman" w:hAnsi="Times New Roman" w:cs="Times New Roman"/>
          <w:sz w:val="28"/>
          <w:szCs w:val="24"/>
          <w:lang w:eastAsia="ru-RU"/>
        </w:rPr>
        <w:t xml:space="preserve"> 1079,555 х 1,2 = 1295,47 куб. м</w:t>
      </w:r>
      <w:r>
        <w:rPr>
          <w:rFonts w:ascii="Times New Roman" w:eastAsia="Times New Roman" w:hAnsi="Times New Roman" w:cs="Times New Roman"/>
          <w:sz w:val="28"/>
          <w:szCs w:val="24"/>
          <w:lang w:eastAsia="ru-RU"/>
        </w:rPr>
        <w:t>/сут.</w:t>
      </w:r>
    </w:p>
    <w:p w:rsidR="0069171D" w:rsidRDefault="0069171D" w:rsidP="0069171D">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Q</w:t>
      </w:r>
      <w:r>
        <w:rPr>
          <w:rFonts w:ascii="Times New Roman" w:eastAsia="Times New Roman" w:hAnsi="Times New Roman" w:cs="Times New Roman"/>
          <w:sz w:val="28"/>
          <w:szCs w:val="24"/>
          <w:vertAlign w:val="subscript"/>
          <w:lang w:eastAsia="ru-RU"/>
        </w:rPr>
        <w:t xml:space="preserve">cут.max </w:t>
      </w:r>
      <w:r>
        <w:rPr>
          <w:rFonts w:ascii="Times New Roman" w:eastAsia="Times New Roman" w:hAnsi="Times New Roman" w:cs="Times New Roman"/>
          <w:sz w:val="28"/>
          <w:szCs w:val="24"/>
          <w:lang w:eastAsia="ru-RU"/>
        </w:rPr>
        <w:t>= 1295,47 куб.</w:t>
      </w:r>
      <w:r w:rsidR="00FC6163">
        <w:rPr>
          <w:rFonts w:ascii="Times New Roman" w:eastAsia="Times New Roman" w:hAnsi="Times New Roman" w:cs="Times New Roman"/>
          <w:sz w:val="28"/>
          <w:szCs w:val="24"/>
          <w:lang w:eastAsia="ru-RU"/>
        </w:rPr>
        <w:t xml:space="preserve"> м</w:t>
      </w:r>
      <w:r>
        <w:rPr>
          <w:rFonts w:ascii="Times New Roman" w:eastAsia="Times New Roman" w:hAnsi="Times New Roman" w:cs="Times New Roman"/>
          <w:sz w:val="28"/>
          <w:szCs w:val="24"/>
          <w:lang w:eastAsia="ru-RU"/>
        </w:rPr>
        <w:t>/сут.</w:t>
      </w:r>
    </w:p>
    <w:p w:rsidR="0069171D" w:rsidRDefault="0069171D" w:rsidP="0069171D">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bCs/>
          <w:sz w:val="28"/>
          <w:szCs w:val="28"/>
          <w:lang w:eastAsia="x-none"/>
        </w:rPr>
        <w:t>Проектируем</w:t>
      </w:r>
      <w:r>
        <w:rPr>
          <w:rFonts w:ascii="Times New Roman" w:eastAsia="Times New Roman" w:hAnsi="Times New Roman" w:cs="Times New Roman"/>
          <w:sz w:val="28"/>
          <w:szCs w:val="24"/>
          <w:lang w:eastAsia="ru-RU"/>
        </w:rPr>
        <w:t xml:space="preserve"> строительство локальных очистных сооружений полной биологической очистки мощностью 1300,0 куб.</w:t>
      </w:r>
      <w:r w:rsidR="00FC6163">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м/сут с выпуском очищенных сточных вод в реку Леденьгу.</w:t>
      </w:r>
    </w:p>
    <w:p w:rsidR="0069171D" w:rsidRDefault="0069171D" w:rsidP="0069171D">
      <w:pPr>
        <w:widowControl w:val="0"/>
        <w:spacing w:after="0" w:line="360" w:lineRule="auto"/>
        <w:ind w:firstLine="709"/>
        <w:contextualSpacing/>
        <w:jc w:val="center"/>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Q</w:t>
      </w:r>
      <w:r>
        <w:rPr>
          <w:rFonts w:ascii="Times New Roman" w:eastAsia="Times New Roman" w:hAnsi="Times New Roman" w:cs="Times New Roman"/>
          <w:sz w:val="28"/>
          <w:szCs w:val="24"/>
          <w:vertAlign w:val="subscript"/>
          <w:lang w:eastAsia="ru-RU"/>
        </w:rPr>
        <w:t xml:space="preserve">ЛОСК-1 </w:t>
      </w:r>
      <w:r>
        <w:rPr>
          <w:rFonts w:ascii="Times New Roman" w:eastAsia="Times New Roman" w:hAnsi="Times New Roman" w:cs="Times New Roman"/>
          <w:sz w:val="28"/>
          <w:szCs w:val="24"/>
          <w:lang w:eastAsia="ru-RU"/>
        </w:rPr>
        <w:t>= 1300,0 куб.</w:t>
      </w:r>
      <w:r w:rsidR="00FC6163">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м/сут.</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eastAsia="x-none"/>
        </w:rPr>
      </w:pPr>
      <w:r>
        <w:rPr>
          <w:rFonts w:ascii="Times New Roman" w:eastAsia="Times New Roman" w:hAnsi="Times New Roman" w:cs="Times New Roman"/>
          <w:sz w:val="28"/>
          <w:szCs w:val="24"/>
          <w:lang w:eastAsia="ru-RU"/>
        </w:rPr>
        <w:lastRenderedPageBreak/>
        <w:t xml:space="preserve">2)  </w:t>
      </w:r>
      <w:r>
        <w:rPr>
          <w:rFonts w:ascii="Times New Roman" w:eastAsia="Times New Roman" w:hAnsi="Times New Roman" w:cs="Times New Roman"/>
          <w:bCs/>
          <w:sz w:val="28"/>
          <w:szCs w:val="28"/>
          <w:lang w:eastAsia="x-none"/>
        </w:rPr>
        <w:t>п. Юрманга:</w:t>
      </w:r>
    </w:p>
    <w:p w:rsidR="0069171D" w:rsidRDefault="0069171D" w:rsidP="0069171D">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w:t>
      </w:r>
      <w:r w:rsidR="00DB5B2A">
        <w:rPr>
          <w:rFonts w:ascii="Times New Roman" w:eastAsia="Times New Roman" w:hAnsi="Times New Roman" w:cs="Times New Roman"/>
          <w:bCs/>
          <w:sz w:val="28"/>
          <w:szCs w:val="28"/>
          <w:lang w:eastAsia="x-none"/>
        </w:rPr>
        <w:t>проект</w:t>
      </w:r>
      <w:r>
        <w:rPr>
          <w:rFonts w:ascii="Times New Roman" w:eastAsia="Times New Roman" w:hAnsi="Times New Roman" w:cs="Times New Roman"/>
          <w:sz w:val="28"/>
          <w:szCs w:val="24"/>
          <w:lang w:eastAsia="ru-RU"/>
        </w:rPr>
        <w:t xml:space="preserve"> – 103,116 х 1,2 = 123,74 куб.</w:t>
      </w:r>
      <w:r w:rsidR="00FC6163">
        <w:rPr>
          <w:rFonts w:ascii="Times New Roman" w:eastAsia="Times New Roman" w:hAnsi="Times New Roman" w:cs="Times New Roman"/>
          <w:sz w:val="28"/>
          <w:szCs w:val="24"/>
          <w:lang w:eastAsia="ru-RU"/>
        </w:rPr>
        <w:t xml:space="preserve"> м</w:t>
      </w:r>
      <w:r>
        <w:rPr>
          <w:rFonts w:ascii="Times New Roman" w:eastAsia="Times New Roman" w:hAnsi="Times New Roman" w:cs="Times New Roman"/>
          <w:sz w:val="28"/>
          <w:szCs w:val="24"/>
          <w:lang w:eastAsia="ru-RU"/>
        </w:rPr>
        <w:t>/сут.</w:t>
      </w:r>
    </w:p>
    <w:p w:rsidR="0069171D" w:rsidRDefault="0069171D" w:rsidP="0069171D">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Q</w:t>
      </w:r>
      <w:r>
        <w:rPr>
          <w:rFonts w:ascii="Times New Roman" w:eastAsia="Times New Roman" w:hAnsi="Times New Roman" w:cs="Times New Roman"/>
          <w:sz w:val="28"/>
          <w:szCs w:val="24"/>
          <w:vertAlign w:val="subscript"/>
          <w:lang w:eastAsia="ru-RU"/>
        </w:rPr>
        <w:t xml:space="preserve">cут.max </w:t>
      </w:r>
      <w:r>
        <w:rPr>
          <w:rFonts w:ascii="Times New Roman" w:eastAsia="Times New Roman" w:hAnsi="Times New Roman" w:cs="Times New Roman"/>
          <w:sz w:val="28"/>
          <w:szCs w:val="24"/>
          <w:lang w:eastAsia="ru-RU"/>
        </w:rPr>
        <w:t>= 123,74 куб.</w:t>
      </w:r>
      <w:r w:rsidR="00FC6163">
        <w:rPr>
          <w:rFonts w:ascii="Times New Roman" w:eastAsia="Times New Roman" w:hAnsi="Times New Roman" w:cs="Times New Roman"/>
          <w:sz w:val="28"/>
          <w:szCs w:val="24"/>
          <w:lang w:eastAsia="ru-RU"/>
        </w:rPr>
        <w:t xml:space="preserve"> м</w:t>
      </w:r>
      <w:r>
        <w:rPr>
          <w:rFonts w:ascii="Times New Roman" w:eastAsia="Times New Roman" w:hAnsi="Times New Roman" w:cs="Times New Roman"/>
          <w:sz w:val="28"/>
          <w:szCs w:val="24"/>
          <w:lang w:eastAsia="ru-RU"/>
        </w:rPr>
        <w:t>/сут.</w:t>
      </w:r>
    </w:p>
    <w:p w:rsidR="0069171D" w:rsidRDefault="0069171D" w:rsidP="0069171D">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Проектируем строительство локальных очистных сооружений полной биологической очистки мощностью 130,0 куб.</w:t>
      </w:r>
      <w:r w:rsidR="00FC6163">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м/сут с выпуском очищенных сточных вод в реку Леденьгу.</w:t>
      </w:r>
    </w:p>
    <w:p w:rsidR="0069171D" w:rsidRDefault="0069171D" w:rsidP="0069171D">
      <w:pPr>
        <w:widowControl w:val="0"/>
        <w:spacing w:after="0" w:line="360" w:lineRule="auto"/>
        <w:ind w:firstLine="709"/>
        <w:contextualSpacing/>
        <w:jc w:val="center"/>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Q</w:t>
      </w:r>
      <w:r>
        <w:rPr>
          <w:rFonts w:ascii="Times New Roman" w:eastAsia="Times New Roman" w:hAnsi="Times New Roman" w:cs="Times New Roman"/>
          <w:sz w:val="28"/>
          <w:szCs w:val="24"/>
          <w:vertAlign w:val="subscript"/>
          <w:lang w:eastAsia="ru-RU"/>
        </w:rPr>
        <w:t xml:space="preserve">ЛОСК-2 </w:t>
      </w:r>
      <w:r>
        <w:rPr>
          <w:rFonts w:ascii="Times New Roman" w:eastAsia="Times New Roman" w:hAnsi="Times New Roman" w:cs="Times New Roman"/>
          <w:sz w:val="28"/>
          <w:szCs w:val="24"/>
          <w:lang w:eastAsia="ru-RU"/>
        </w:rPr>
        <w:t>= 130,0 куб.</w:t>
      </w:r>
      <w:r w:rsidR="00FC6163">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м/сут.</w:t>
      </w:r>
    </w:p>
    <w:p w:rsidR="0069171D" w:rsidRDefault="0069171D" w:rsidP="0069171D">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3) д. Демьяновский Погост </w:t>
      </w:r>
      <w:r>
        <w:rPr>
          <w:rFonts w:ascii="Times New Roman" w:eastAsia="Times New Roman" w:hAnsi="Times New Roman" w:cs="Times New Roman"/>
          <w:bCs/>
          <w:sz w:val="28"/>
          <w:szCs w:val="28"/>
          <w:lang w:eastAsia="x-none"/>
        </w:rPr>
        <w:t>учетом сточных вод близлежащих населенных пунктов с нецентрализованной канализацией</w:t>
      </w:r>
      <w:r>
        <w:rPr>
          <w:rFonts w:ascii="Times New Roman" w:eastAsia="Times New Roman" w:hAnsi="Times New Roman" w:cs="Times New Roman"/>
          <w:sz w:val="28"/>
          <w:szCs w:val="24"/>
          <w:lang w:eastAsia="ru-RU"/>
        </w:rPr>
        <w:t>:</w:t>
      </w:r>
    </w:p>
    <w:p w:rsidR="0069171D" w:rsidRDefault="0069171D" w:rsidP="0069171D">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w:t>
      </w:r>
      <w:r w:rsidR="00DB5B2A">
        <w:rPr>
          <w:rFonts w:ascii="Times New Roman" w:eastAsia="Times New Roman" w:hAnsi="Times New Roman" w:cs="Times New Roman"/>
          <w:bCs/>
          <w:sz w:val="28"/>
          <w:szCs w:val="28"/>
          <w:lang w:eastAsia="x-none"/>
        </w:rPr>
        <w:t>проект</w:t>
      </w:r>
      <w:r>
        <w:rPr>
          <w:rFonts w:ascii="Times New Roman" w:eastAsia="Times New Roman" w:hAnsi="Times New Roman" w:cs="Times New Roman"/>
          <w:sz w:val="28"/>
          <w:szCs w:val="24"/>
          <w:lang w:eastAsia="ru-RU"/>
        </w:rPr>
        <w:t xml:space="preserve"> – 70,873 х 1,2 = 85,05 куб.</w:t>
      </w:r>
      <w:r w:rsidR="00FC6163">
        <w:rPr>
          <w:rFonts w:ascii="Times New Roman" w:eastAsia="Times New Roman" w:hAnsi="Times New Roman" w:cs="Times New Roman"/>
          <w:sz w:val="28"/>
          <w:szCs w:val="24"/>
          <w:lang w:eastAsia="ru-RU"/>
        </w:rPr>
        <w:t xml:space="preserve"> м</w:t>
      </w:r>
      <w:r>
        <w:rPr>
          <w:rFonts w:ascii="Times New Roman" w:eastAsia="Times New Roman" w:hAnsi="Times New Roman" w:cs="Times New Roman"/>
          <w:sz w:val="28"/>
          <w:szCs w:val="24"/>
          <w:lang w:eastAsia="ru-RU"/>
        </w:rPr>
        <w:t>/сут.</w:t>
      </w:r>
    </w:p>
    <w:p w:rsidR="0069171D" w:rsidRDefault="0069171D" w:rsidP="0069171D">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Q</w:t>
      </w:r>
      <w:r>
        <w:rPr>
          <w:rFonts w:ascii="Times New Roman" w:eastAsia="Times New Roman" w:hAnsi="Times New Roman" w:cs="Times New Roman"/>
          <w:sz w:val="28"/>
          <w:szCs w:val="24"/>
          <w:vertAlign w:val="subscript"/>
          <w:lang w:eastAsia="ru-RU"/>
        </w:rPr>
        <w:t xml:space="preserve">cут.max </w:t>
      </w:r>
      <w:r>
        <w:rPr>
          <w:rFonts w:ascii="Times New Roman" w:eastAsia="Times New Roman" w:hAnsi="Times New Roman" w:cs="Times New Roman"/>
          <w:sz w:val="28"/>
          <w:szCs w:val="24"/>
          <w:lang w:eastAsia="ru-RU"/>
        </w:rPr>
        <w:t>= 85,05 куб.</w:t>
      </w:r>
      <w:r w:rsidR="00FC6163">
        <w:rPr>
          <w:rFonts w:ascii="Times New Roman" w:eastAsia="Times New Roman" w:hAnsi="Times New Roman" w:cs="Times New Roman"/>
          <w:sz w:val="28"/>
          <w:szCs w:val="24"/>
          <w:lang w:eastAsia="ru-RU"/>
        </w:rPr>
        <w:t xml:space="preserve"> м</w:t>
      </w:r>
      <w:r>
        <w:rPr>
          <w:rFonts w:ascii="Times New Roman" w:eastAsia="Times New Roman" w:hAnsi="Times New Roman" w:cs="Times New Roman"/>
          <w:sz w:val="28"/>
          <w:szCs w:val="24"/>
          <w:lang w:eastAsia="ru-RU"/>
        </w:rPr>
        <w:t>/сут.</w:t>
      </w:r>
    </w:p>
    <w:p w:rsidR="0069171D" w:rsidRDefault="0069171D" w:rsidP="0069171D">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Проектируем строительство локальных очистных сооружений полной биологической очистки мощностью 100,0 куб.</w:t>
      </w:r>
      <w:r w:rsidR="00FC6163">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м/сут с выпуском очищенных сточных вод в реку Старая Тотьма.</w:t>
      </w:r>
    </w:p>
    <w:p w:rsidR="0069171D" w:rsidRDefault="0069171D" w:rsidP="00FE599F">
      <w:pPr>
        <w:widowControl w:val="0"/>
        <w:spacing w:before="120" w:after="0" w:line="360" w:lineRule="auto"/>
        <w:ind w:firstLine="709"/>
        <w:jc w:val="center"/>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Q</w:t>
      </w:r>
      <w:r>
        <w:rPr>
          <w:rFonts w:ascii="Times New Roman" w:eastAsia="Times New Roman" w:hAnsi="Times New Roman" w:cs="Times New Roman"/>
          <w:sz w:val="28"/>
          <w:szCs w:val="24"/>
          <w:vertAlign w:val="subscript"/>
          <w:lang w:eastAsia="ru-RU"/>
        </w:rPr>
        <w:t xml:space="preserve">ЛОСК-3 </w:t>
      </w:r>
      <w:r>
        <w:rPr>
          <w:rFonts w:ascii="Times New Roman" w:eastAsia="Times New Roman" w:hAnsi="Times New Roman" w:cs="Times New Roman"/>
          <w:sz w:val="28"/>
          <w:szCs w:val="24"/>
          <w:lang w:eastAsia="ru-RU"/>
        </w:rPr>
        <w:t>= 100,0 куб.</w:t>
      </w:r>
      <w:r w:rsidR="00FC6163">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м/сут.</w:t>
      </w:r>
    </w:p>
    <w:p w:rsidR="0069171D" w:rsidRDefault="0069171D" w:rsidP="0069171D">
      <w:pPr>
        <w:widowControl w:val="0"/>
        <w:spacing w:before="240"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eastAsia="x-none"/>
        </w:rPr>
        <w:t xml:space="preserve">Существующие очистные сооружения канализации больничного комплекса ликвидируются. </w:t>
      </w:r>
      <w:r>
        <w:rPr>
          <w:rFonts w:ascii="Times New Roman" w:eastAsia="Times New Roman" w:hAnsi="Times New Roman" w:cs="Times New Roman"/>
          <w:bCs/>
          <w:sz w:val="28"/>
          <w:szCs w:val="28"/>
          <w:lang w:val="x-none" w:eastAsia="x-none"/>
        </w:rPr>
        <w:t xml:space="preserve">Проектируется общественная и жилая застройка с централизованными сетями канализации. Существующая застройка подключается к централизованным сетям частично или с вывозом на близлежащие очистные сооружения или в приемную камеру у ЛОСК. </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eastAsia="x-none"/>
        </w:rPr>
      </w:pPr>
      <w:r>
        <w:rPr>
          <w:rFonts w:ascii="Times New Roman" w:eastAsia="Times New Roman" w:hAnsi="Times New Roman" w:cs="Times New Roman"/>
          <w:bCs/>
          <w:sz w:val="28"/>
          <w:szCs w:val="28"/>
          <w:lang w:eastAsia="x-none"/>
        </w:rPr>
        <w:t>На стадии рабочего проектирования, исходя из местных условий, определиться с местоположением очистных сооружений.</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Способ подключения сетей к ЛОСК принять при детальном проектировании деревни (самотечные, самотечно-напорные, напорные или с вывозом машинами ЖКХ).</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В остальных населенных пунктах с малочисленным населением и не имеющих развития жилая застройка остается с выгребными ямами и септиками.</w:t>
      </w:r>
    </w:p>
    <w:p w:rsidR="00DB5B2A" w:rsidRPr="00D069A0" w:rsidRDefault="00DB5B2A" w:rsidP="00DB5B2A">
      <w:pPr>
        <w:widowControl w:val="0"/>
        <w:spacing w:after="0" w:line="360" w:lineRule="auto"/>
        <w:ind w:firstLine="709"/>
        <w:jc w:val="both"/>
        <w:rPr>
          <w:rFonts w:ascii="Times New Roman" w:eastAsia="Times New Roman" w:hAnsi="Times New Roman" w:cs="Times New Roman"/>
          <w:bCs/>
          <w:sz w:val="28"/>
          <w:szCs w:val="28"/>
          <w:lang w:val="x-none" w:eastAsia="x-none"/>
        </w:rPr>
      </w:pPr>
      <w:r w:rsidRPr="00D069A0">
        <w:rPr>
          <w:rFonts w:ascii="Times New Roman" w:eastAsia="Times New Roman" w:hAnsi="Times New Roman" w:cs="Times New Roman"/>
          <w:bCs/>
          <w:sz w:val="28"/>
          <w:szCs w:val="28"/>
          <w:lang w:val="x-none" w:eastAsia="x-none"/>
        </w:rPr>
        <w:t xml:space="preserve">Согласно п. 19 раздела II СанПиН 2.1.3684-21, расстояние от выгребов и дворовых уборных с помойницами до жилых домов, зданий и игровых, </w:t>
      </w:r>
      <w:r w:rsidRPr="00D069A0">
        <w:rPr>
          <w:rFonts w:ascii="Times New Roman" w:eastAsia="Times New Roman" w:hAnsi="Times New Roman" w:cs="Times New Roman"/>
          <w:bCs/>
          <w:sz w:val="28"/>
          <w:szCs w:val="28"/>
          <w:lang w:val="x-none" w:eastAsia="x-none"/>
        </w:rPr>
        <w:lastRenderedPageBreak/>
        <w:t>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должно быть не менее 10 метров и не более 100 метров, для туалетов - не менее 20 метров.</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 xml:space="preserve">Необходимо организовать санитарно-защитные зоны у очистных сооружений канализации в соответствии с требованиями </w:t>
      </w:r>
      <w:r w:rsidR="0021029C" w:rsidRPr="002245EE">
        <w:rPr>
          <w:rFonts w:ascii="Times New Roman" w:eastAsia="Times New Roman" w:hAnsi="Times New Roman" w:cs="Times New Roman"/>
          <w:bCs/>
          <w:sz w:val="28"/>
          <w:szCs w:val="28"/>
          <w:lang w:val="x-none" w:eastAsia="x-none"/>
        </w:rPr>
        <w:t>раздела 13 табл. 7.1</w:t>
      </w:r>
      <w:r>
        <w:rPr>
          <w:rFonts w:ascii="Times New Roman" w:eastAsia="Times New Roman" w:hAnsi="Times New Roman" w:cs="Times New Roman"/>
          <w:bCs/>
          <w:sz w:val="28"/>
          <w:szCs w:val="28"/>
          <w:lang w:val="x-none" w:eastAsia="x-none"/>
        </w:rPr>
        <w:t xml:space="preserve"> СанПиН 2.2.1./2.1</w:t>
      </w:r>
      <w:r>
        <w:rPr>
          <w:rFonts w:ascii="Times New Roman" w:eastAsia="Times New Roman" w:hAnsi="Times New Roman" w:cs="Times New Roman"/>
          <w:bCs/>
          <w:sz w:val="28"/>
          <w:szCs w:val="28"/>
          <w:lang w:eastAsia="x-none"/>
        </w:rPr>
        <w:t>.</w:t>
      </w:r>
      <w:r>
        <w:rPr>
          <w:rFonts w:ascii="Times New Roman" w:eastAsia="Times New Roman" w:hAnsi="Times New Roman" w:cs="Times New Roman"/>
          <w:bCs/>
          <w:sz w:val="28"/>
          <w:szCs w:val="28"/>
          <w:lang w:val="x-none" w:eastAsia="x-none"/>
        </w:rPr>
        <w:t xml:space="preserve">1.1200-03, а именно: ориентировочный размер СЗЗ у ЛОСК: мощностью </w:t>
      </w:r>
      <w:r w:rsidR="0021029C">
        <w:rPr>
          <w:rFonts w:ascii="Times New Roman" w:eastAsia="Times New Roman" w:hAnsi="Times New Roman" w:cs="Times New Roman"/>
          <w:bCs/>
          <w:sz w:val="28"/>
          <w:szCs w:val="28"/>
          <w:lang w:eastAsia="x-none"/>
        </w:rPr>
        <w:t>0,2</w:t>
      </w:r>
      <w:r>
        <w:rPr>
          <w:rFonts w:ascii="Times New Roman" w:eastAsia="Times New Roman" w:hAnsi="Times New Roman" w:cs="Times New Roman"/>
          <w:bCs/>
          <w:sz w:val="28"/>
          <w:szCs w:val="28"/>
          <w:lang w:val="x-none" w:eastAsia="x-none"/>
        </w:rPr>
        <w:t xml:space="preserve"> – 50</w:t>
      </w:r>
      <w:r w:rsidR="0021029C">
        <w:rPr>
          <w:rFonts w:ascii="Times New Roman" w:eastAsia="Times New Roman" w:hAnsi="Times New Roman" w:cs="Times New Roman"/>
          <w:bCs/>
          <w:sz w:val="28"/>
          <w:szCs w:val="28"/>
          <w:lang w:eastAsia="x-none"/>
        </w:rPr>
        <w:t>,0 тыс.</w:t>
      </w:r>
      <w:r>
        <w:rPr>
          <w:rFonts w:ascii="Times New Roman" w:eastAsia="Times New Roman" w:hAnsi="Times New Roman" w:cs="Times New Roman"/>
          <w:bCs/>
          <w:sz w:val="28"/>
          <w:szCs w:val="28"/>
          <w:lang w:val="x-none" w:eastAsia="x-none"/>
        </w:rPr>
        <w:t xml:space="preserve"> куб.</w:t>
      </w:r>
      <w:r w:rsidR="001A37C2">
        <w:rPr>
          <w:rFonts w:ascii="Times New Roman" w:eastAsia="Times New Roman" w:hAnsi="Times New Roman" w:cs="Times New Roman"/>
          <w:bCs/>
          <w:sz w:val="28"/>
          <w:szCs w:val="28"/>
          <w:lang w:eastAsia="x-none"/>
        </w:rPr>
        <w:t xml:space="preserve"> </w:t>
      </w:r>
      <w:r>
        <w:rPr>
          <w:rFonts w:ascii="Times New Roman" w:eastAsia="Times New Roman" w:hAnsi="Times New Roman" w:cs="Times New Roman"/>
          <w:bCs/>
          <w:sz w:val="28"/>
          <w:szCs w:val="28"/>
          <w:lang w:val="x-none" w:eastAsia="x-none"/>
        </w:rPr>
        <w:t xml:space="preserve">м/сут равен 20 метров, мощностью до </w:t>
      </w:r>
      <w:r w:rsidR="0021029C">
        <w:rPr>
          <w:rFonts w:ascii="Times New Roman" w:eastAsia="Times New Roman" w:hAnsi="Times New Roman" w:cs="Times New Roman"/>
          <w:bCs/>
          <w:sz w:val="28"/>
          <w:szCs w:val="28"/>
          <w:lang w:eastAsia="x-none"/>
        </w:rPr>
        <w:t>0,</w:t>
      </w:r>
      <w:r>
        <w:rPr>
          <w:rFonts w:ascii="Times New Roman" w:eastAsia="Times New Roman" w:hAnsi="Times New Roman" w:cs="Times New Roman"/>
          <w:bCs/>
          <w:sz w:val="28"/>
          <w:szCs w:val="28"/>
          <w:lang w:val="x-none" w:eastAsia="x-none"/>
        </w:rPr>
        <w:t>2</w:t>
      </w:r>
      <w:r w:rsidR="0021029C">
        <w:rPr>
          <w:rFonts w:ascii="Times New Roman" w:eastAsia="Times New Roman" w:hAnsi="Times New Roman" w:cs="Times New Roman"/>
          <w:bCs/>
          <w:sz w:val="28"/>
          <w:szCs w:val="28"/>
          <w:lang w:eastAsia="x-none"/>
        </w:rPr>
        <w:t xml:space="preserve"> тыс.</w:t>
      </w:r>
      <w:r>
        <w:rPr>
          <w:rFonts w:ascii="Times New Roman" w:eastAsia="Times New Roman" w:hAnsi="Times New Roman" w:cs="Times New Roman"/>
          <w:bCs/>
          <w:sz w:val="28"/>
          <w:szCs w:val="28"/>
          <w:lang w:val="x-none" w:eastAsia="x-none"/>
        </w:rPr>
        <w:t xml:space="preserve"> куб.</w:t>
      </w:r>
      <w:r w:rsidR="001A37C2">
        <w:rPr>
          <w:rFonts w:ascii="Times New Roman" w:eastAsia="Times New Roman" w:hAnsi="Times New Roman" w:cs="Times New Roman"/>
          <w:bCs/>
          <w:sz w:val="28"/>
          <w:szCs w:val="28"/>
          <w:lang w:eastAsia="x-none"/>
        </w:rPr>
        <w:t xml:space="preserve"> </w:t>
      </w:r>
      <w:r w:rsidR="001A37C2">
        <w:rPr>
          <w:rFonts w:ascii="Times New Roman" w:eastAsia="Times New Roman" w:hAnsi="Times New Roman" w:cs="Times New Roman"/>
          <w:bCs/>
          <w:sz w:val="28"/>
          <w:szCs w:val="28"/>
          <w:lang w:val="x-none" w:eastAsia="x-none"/>
        </w:rPr>
        <w:t>м</w:t>
      </w:r>
      <w:r w:rsidR="00DB5B2A">
        <w:rPr>
          <w:rFonts w:ascii="Times New Roman" w:eastAsia="Times New Roman" w:hAnsi="Times New Roman" w:cs="Times New Roman"/>
          <w:bCs/>
          <w:sz w:val="28"/>
          <w:szCs w:val="28"/>
          <w:lang w:val="x-none" w:eastAsia="x-none"/>
        </w:rPr>
        <w:t>/сут</w:t>
      </w:r>
      <w:r>
        <w:rPr>
          <w:rFonts w:ascii="Times New Roman" w:eastAsia="Times New Roman" w:hAnsi="Times New Roman" w:cs="Times New Roman"/>
          <w:bCs/>
          <w:sz w:val="28"/>
          <w:szCs w:val="28"/>
          <w:lang w:val="x-none" w:eastAsia="x-none"/>
        </w:rPr>
        <w:t xml:space="preserve"> </w:t>
      </w:r>
      <w:r w:rsidR="0021029C">
        <w:rPr>
          <w:rFonts w:ascii="Times New Roman" w:eastAsia="Times New Roman" w:hAnsi="Times New Roman" w:cs="Times New Roman"/>
          <w:bCs/>
          <w:sz w:val="28"/>
          <w:szCs w:val="28"/>
          <w:lang w:eastAsia="x-none"/>
        </w:rPr>
        <w:t>-</w:t>
      </w:r>
      <w:r>
        <w:rPr>
          <w:rFonts w:ascii="Times New Roman" w:eastAsia="Times New Roman" w:hAnsi="Times New Roman" w:cs="Times New Roman"/>
          <w:bCs/>
          <w:sz w:val="28"/>
          <w:szCs w:val="28"/>
          <w:lang w:val="x-none" w:eastAsia="x-none"/>
        </w:rPr>
        <w:t xml:space="preserve"> 15 метров; у КНС - 15 м.</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Проектируемые сооружения канализации нанесены условно. При рабочем проектировании возможно изменение трассы исходя из расположения проектируемых предприятий и местных условий.</w:t>
      </w:r>
    </w:p>
    <w:p w:rsidR="00DB5B2A" w:rsidRDefault="00DB5B2A" w:rsidP="00DB5B2A">
      <w:pPr>
        <w:widowControl w:val="0"/>
        <w:spacing w:after="0" w:line="360" w:lineRule="auto"/>
        <w:ind w:firstLine="709"/>
        <w:jc w:val="both"/>
        <w:rPr>
          <w:rFonts w:ascii="Times New Roman" w:eastAsia="Times New Roman" w:hAnsi="Times New Roman" w:cs="Times New Roman"/>
          <w:bCs/>
          <w:sz w:val="28"/>
          <w:szCs w:val="28"/>
          <w:lang w:eastAsia="x-none"/>
        </w:rPr>
      </w:pPr>
      <w:r w:rsidRPr="00C162D1">
        <w:rPr>
          <w:rFonts w:ascii="Times New Roman" w:eastAsia="Times New Roman" w:hAnsi="Times New Roman" w:cs="Times New Roman"/>
          <w:bCs/>
          <w:sz w:val="28"/>
          <w:szCs w:val="28"/>
          <w:lang w:eastAsia="x-none"/>
        </w:rPr>
        <w:t>Застройка населенных пунктов, попадающих в водоохранные зоны водных объектов, должны быть обеспечены водонепроницаемыми емкостями для сбора сточных вод с дальнейшим вывозом на проектируемые локальные очистные сооружения в соответствии с требованиями статьи 65 Водного кодекса РФ.</w:t>
      </w:r>
    </w:p>
    <w:p w:rsidR="0069171D" w:rsidRDefault="0069171D" w:rsidP="0069171D">
      <w:pPr>
        <w:widowControl w:val="0"/>
        <w:spacing w:after="0" w:line="360" w:lineRule="auto"/>
        <w:ind w:firstLine="709"/>
        <w:jc w:val="both"/>
        <w:rPr>
          <w:rFonts w:ascii="Times New Roman" w:eastAsia="Times New Roman" w:hAnsi="Times New Roman" w:cs="Times New Roman"/>
          <w:bCs/>
          <w:strike/>
          <w:sz w:val="28"/>
          <w:szCs w:val="28"/>
          <w:lang w:eastAsia="x-none"/>
        </w:rPr>
      </w:pPr>
      <w:r>
        <w:rPr>
          <w:rFonts w:ascii="Times New Roman" w:eastAsia="Times New Roman" w:hAnsi="Times New Roman" w:cs="Times New Roman"/>
          <w:bCs/>
          <w:sz w:val="28"/>
          <w:szCs w:val="28"/>
          <w:lang w:val="x-none" w:eastAsia="x-none"/>
        </w:rPr>
        <w:t>Навоз (помет)  от проектируемых и существующих животноводческих комплексов отводить в специальные навозоприемники (приемные резервуары), возводимые за пределами животноводческих зданий с последующим вывозом на поля после проведения предварительного компостирования навоза (помета) (</w:t>
      </w:r>
      <w:hyperlink r:id="rId29" w:history="1">
        <w:r w:rsidR="00DB5B2A" w:rsidRPr="00DB5B2A">
          <w:rPr>
            <w:rFonts w:ascii="Times New Roman" w:hAnsi="Times New Roman" w:cs="Times New Roman"/>
            <w:sz w:val="28"/>
            <w:szCs w:val="28"/>
          </w:rPr>
          <w:t>РД-АПК 1.10.15.02-17</w:t>
        </w:r>
        <w:r w:rsidR="00DB5B2A" w:rsidRPr="00DB5B2A">
          <w:rPr>
            <w:rStyle w:val="afd"/>
            <w:rFonts w:ascii="Times New Roman" w:eastAsia="Times New Roman" w:hAnsi="Times New Roman" w:cs="Times New Roman"/>
            <w:bCs/>
            <w:color w:val="auto"/>
            <w:sz w:val="28"/>
            <w:szCs w:val="28"/>
            <w:u w:val="none"/>
            <w:vertAlign w:val="superscript"/>
            <w:lang w:val="x-none" w:eastAsia="x-none"/>
          </w:rPr>
          <w:footnoteReference w:id="37"/>
        </w:r>
      </w:hyperlink>
      <w:r w:rsidR="00DB5B2A" w:rsidRPr="00DB5B2A">
        <w:rPr>
          <w:rFonts w:ascii="Times New Roman" w:eastAsia="Times New Roman" w:hAnsi="Times New Roman" w:cs="Times New Roman"/>
          <w:bCs/>
          <w:sz w:val="28"/>
          <w:szCs w:val="28"/>
          <w:lang w:val="x-none" w:eastAsia="x-none"/>
        </w:rPr>
        <w:t>)</w:t>
      </w:r>
      <w:r w:rsidRPr="00DB5B2A">
        <w:rPr>
          <w:rFonts w:ascii="Times New Roman" w:eastAsia="Times New Roman" w:hAnsi="Times New Roman" w:cs="Times New Roman"/>
          <w:bCs/>
          <w:sz w:val="28"/>
          <w:szCs w:val="28"/>
          <w:lang w:eastAsia="x-none"/>
        </w:rPr>
        <w:t>.</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 xml:space="preserve">В зоне усадебной застройки отвод дождевых вод решить открытой сетью, состоящей из уличных лотков и канав с выпуском в водоемы. </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 xml:space="preserve">В расчетах, </w:t>
      </w:r>
      <w:r w:rsidR="00746AD7">
        <w:rPr>
          <w:rFonts w:ascii="Times New Roman" w:eastAsia="Times New Roman" w:hAnsi="Times New Roman" w:cs="Times New Roman"/>
          <w:bCs/>
          <w:sz w:val="28"/>
          <w:szCs w:val="28"/>
          <w:lang w:eastAsia="x-none"/>
        </w:rPr>
        <w:t>перспективные территории</w:t>
      </w:r>
      <w:r>
        <w:rPr>
          <w:rFonts w:ascii="Times New Roman" w:eastAsia="Times New Roman" w:hAnsi="Times New Roman" w:cs="Times New Roman"/>
          <w:bCs/>
          <w:sz w:val="28"/>
          <w:szCs w:val="28"/>
          <w:lang w:eastAsia="x-none"/>
        </w:rPr>
        <w:t>, кроме кафе на 20 мест и базы семейного отдыха «Рождественская» в с. им. Бабушкина, а также хозяйства с содержанием животных (КРС) до 100 голов в д. Аксеново,</w:t>
      </w:r>
      <w:r>
        <w:rPr>
          <w:rFonts w:ascii="Times New Roman" w:eastAsia="Times New Roman" w:hAnsi="Times New Roman" w:cs="Times New Roman"/>
          <w:bCs/>
          <w:sz w:val="28"/>
          <w:szCs w:val="28"/>
          <w:lang w:val="x-none" w:eastAsia="x-none"/>
        </w:rPr>
        <w:t xml:space="preserve"> </w:t>
      </w:r>
      <w:r w:rsidR="001A37C2" w:rsidRPr="001A37C2">
        <w:rPr>
          <w:rFonts w:ascii="Times New Roman" w:eastAsia="Times New Roman" w:hAnsi="Times New Roman" w:cs="Times New Roman"/>
          <w:bCs/>
          <w:sz w:val="28"/>
          <w:szCs w:val="28"/>
          <w:lang w:val="x-none" w:eastAsia="x-none"/>
        </w:rPr>
        <w:t xml:space="preserve">фермы КРС на 50 </w:t>
      </w:r>
      <w:r w:rsidR="001A37C2" w:rsidRPr="001A37C2">
        <w:rPr>
          <w:rFonts w:ascii="Times New Roman" w:eastAsia="Times New Roman" w:hAnsi="Times New Roman" w:cs="Times New Roman"/>
          <w:bCs/>
          <w:sz w:val="28"/>
          <w:szCs w:val="28"/>
          <w:lang w:val="x-none" w:eastAsia="x-none"/>
        </w:rPr>
        <w:lastRenderedPageBreak/>
        <w:t xml:space="preserve">голов в д. Зеленик, </w:t>
      </w:r>
      <w:r>
        <w:rPr>
          <w:rFonts w:ascii="Times New Roman" w:eastAsia="Times New Roman" w:hAnsi="Times New Roman" w:cs="Times New Roman"/>
          <w:bCs/>
          <w:sz w:val="28"/>
          <w:szCs w:val="28"/>
          <w:lang w:val="x-none" w:eastAsia="x-none"/>
        </w:rPr>
        <w:t>учтены в неучтенных затратах в количестве 20% от общего водопотребления, из-за отсутствия данных о предполагаемых производствах. Очистку сточных вод от площадок запроектировать в ЛОСК.</w:t>
      </w:r>
    </w:p>
    <w:p w:rsidR="0069171D" w:rsidRDefault="0069171D" w:rsidP="0069171D">
      <w:pPr>
        <w:widowControl w:val="0"/>
        <w:spacing w:after="0" w:line="360" w:lineRule="auto"/>
        <w:ind w:firstLine="709"/>
        <w:jc w:val="both"/>
        <w:rPr>
          <w:rFonts w:ascii="Times New Roman" w:eastAsia="Times New Roman" w:hAnsi="Times New Roman" w:cs="Times New Roman"/>
          <w:bCs/>
          <w:sz w:val="28"/>
          <w:szCs w:val="28"/>
          <w:lang w:val="x-none" w:eastAsia="x-none"/>
        </w:rPr>
      </w:pPr>
      <w:r>
        <w:rPr>
          <w:rFonts w:ascii="Times New Roman" w:eastAsia="Times New Roman" w:hAnsi="Times New Roman" w:cs="Times New Roman"/>
          <w:bCs/>
          <w:sz w:val="28"/>
          <w:szCs w:val="28"/>
          <w:lang w:val="x-none" w:eastAsia="x-none"/>
        </w:rPr>
        <w:t>Необходимо ликвидировать выпуски неочищенных сточных вод на рельеф местности.</w:t>
      </w:r>
    </w:p>
    <w:p w:rsidR="00DB5B2A" w:rsidRPr="00CC65D5" w:rsidRDefault="00DB5B2A" w:rsidP="00DB5B2A">
      <w:pPr>
        <w:widowControl w:val="0"/>
        <w:spacing w:after="0" w:line="360" w:lineRule="auto"/>
        <w:ind w:firstLine="709"/>
        <w:jc w:val="both"/>
        <w:rPr>
          <w:rFonts w:ascii="Times New Roman" w:eastAsia="Times New Roman" w:hAnsi="Times New Roman" w:cs="Times New Roman"/>
          <w:b/>
          <w:bCs/>
          <w:i/>
          <w:sz w:val="28"/>
          <w:szCs w:val="28"/>
          <w:lang w:eastAsia="x-none"/>
        </w:rPr>
      </w:pPr>
      <w:r w:rsidRPr="00CC65D5">
        <w:rPr>
          <w:rFonts w:ascii="Times New Roman" w:eastAsia="Times New Roman" w:hAnsi="Times New Roman" w:cs="Times New Roman"/>
          <w:bCs/>
          <w:sz w:val="28"/>
          <w:szCs w:val="28"/>
          <w:lang w:val="x-none" w:eastAsia="x-none"/>
        </w:rPr>
        <w:t xml:space="preserve">В случае если стоки после полной биологической очистки не соответствуют нормам </w:t>
      </w:r>
      <w:r w:rsidRPr="00941BFB">
        <w:rPr>
          <w:rFonts w:ascii="Times New Roman" w:hAnsi="Times New Roman"/>
          <w:bCs/>
          <w:iCs/>
          <w:sz w:val="28"/>
          <w:szCs w:val="28"/>
          <w:lang w:eastAsia="x-none"/>
        </w:rPr>
        <w:t>СанПиН 2.1.3684-21</w:t>
      </w:r>
      <w:r>
        <w:rPr>
          <w:rFonts w:ascii="Times New Roman" w:hAnsi="Times New Roman"/>
          <w:bCs/>
          <w:iCs/>
          <w:sz w:val="28"/>
          <w:szCs w:val="28"/>
          <w:lang w:eastAsia="x-none"/>
        </w:rPr>
        <w:t xml:space="preserve"> </w:t>
      </w:r>
      <w:r w:rsidRPr="00CC65D5">
        <w:rPr>
          <w:rFonts w:ascii="Times New Roman" w:eastAsia="Times New Roman" w:hAnsi="Times New Roman" w:cs="Times New Roman"/>
          <w:bCs/>
          <w:sz w:val="28"/>
          <w:szCs w:val="28"/>
          <w:lang w:val="x-none" w:eastAsia="x-none"/>
        </w:rPr>
        <w:t>по показателям сброса, необходимо предусматривать доочистку сточных вод: коагуляция, отстаивание, фильтрование на кварцевых фильтрах, хлорирование или  обработка очищенных стоков УФ.</w:t>
      </w:r>
    </w:p>
    <w:p w:rsidR="00D2433E" w:rsidRPr="00FA1C3D" w:rsidRDefault="00D2433E" w:rsidP="000C3E9A">
      <w:pPr>
        <w:keepNext/>
        <w:widowControl w:val="0"/>
        <w:spacing w:before="240" w:after="0" w:line="360" w:lineRule="auto"/>
        <w:jc w:val="center"/>
        <w:outlineLvl w:val="1"/>
        <w:rPr>
          <w:rFonts w:ascii="Times New Roman" w:eastAsia="Times New Roman" w:hAnsi="Times New Roman" w:cs="Times New Roman"/>
          <w:b/>
          <w:bCs/>
          <w:sz w:val="28"/>
          <w:szCs w:val="28"/>
          <w:lang w:eastAsia="ru-RU"/>
        </w:rPr>
      </w:pPr>
      <w:bookmarkStart w:id="111" w:name="_Toc102481045"/>
      <w:r w:rsidRPr="00FA1C3D">
        <w:rPr>
          <w:rFonts w:ascii="Times New Roman" w:eastAsia="Times New Roman" w:hAnsi="Times New Roman" w:cs="Times New Roman"/>
          <w:b/>
          <w:bCs/>
          <w:sz w:val="28"/>
          <w:szCs w:val="28"/>
          <w:lang w:eastAsia="ru-RU"/>
        </w:rPr>
        <w:t>3.3.3 Теплоснабжение</w:t>
      </w:r>
      <w:bookmarkEnd w:id="111"/>
    </w:p>
    <w:p w:rsidR="00D2433E" w:rsidRPr="00FA1C3D" w:rsidRDefault="00D2433E" w:rsidP="00D2433E">
      <w:pPr>
        <w:keepNext/>
        <w:widowControl w:val="0"/>
        <w:spacing w:after="0" w:line="360" w:lineRule="auto"/>
        <w:ind w:left="792"/>
        <w:jc w:val="center"/>
        <w:outlineLvl w:val="2"/>
        <w:rPr>
          <w:rFonts w:ascii="Times New Roman" w:eastAsia="Times New Roman" w:hAnsi="Times New Roman" w:cs="Times New Roman"/>
          <w:b/>
          <w:bCs/>
          <w:sz w:val="28"/>
          <w:szCs w:val="24"/>
          <w:lang w:eastAsia="ru-RU"/>
        </w:rPr>
      </w:pPr>
      <w:bookmarkStart w:id="112" w:name="_Toc102481046"/>
      <w:r w:rsidRPr="00FA1C3D">
        <w:rPr>
          <w:rFonts w:ascii="Times New Roman" w:eastAsia="Times New Roman" w:hAnsi="Times New Roman" w:cs="Times New Roman"/>
          <w:b/>
          <w:bCs/>
          <w:sz w:val="28"/>
          <w:szCs w:val="24"/>
          <w:lang w:eastAsia="ru-RU"/>
        </w:rPr>
        <w:t>3.3.3.1 Существующее положение</w:t>
      </w:r>
      <w:bookmarkEnd w:id="112"/>
    </w:p>
    <w:p w:rsidR="00D2433E" w:rsidRPr="000C3E9A" w:rsidRDefault="00D2433E" w:rsidP="00D2433E">
      <w:pPr>
        <w:widowControl w:val="0"/>
        <w:spacing w:after="0" w:line="360" w:lineRule="auto"/>
        <w:ind w:firstLine="709"/>
        <w:contextualSpacing/>
        <w:jc w:val="both"/>
        <w:rPr>
          <w:rFonts w:ascii="Times New Roman" w:eastAsia="Times New Roman" w:hAnsi="Times New Roman" w:cs="Times New Roman"/>
          <w:sz w:val="28"/>
        </w:rPr>
      </w:pPr>
      <w:r w:rsidRPr="000C3E9A">
        <w:rPr>
          <w:rFonts w:ascii="Times New Roman" w:eastAsia="Times New Roman" w:hAnsi="Times New Roman" w:cs="Times New Roman"/>
          <w:sz w:val="28"/>
        </w:rPr>
        <w:t xml:space="preserve">В разделе использованы материалы, предоставленные администрацией сельского поселения Бабушкинское Бабушкинского муниципального района Вологодской области </w:t>
      </w:r>
      <w:r w:rsidR="00AA142B" w:rsidRPr="000C3E9A">
        <w:rPr>
          <w:rFonts w:ascii="Times New Roman" w:eastAsia="Times New Roman" w:hAnsi="Times New Roman" w:cs="Times New Roman"/>
          <w:sz w:val="28"/>
        </w:rPr>
        <w:t xml:space="preserve">(письмо </w:t>
      </w:r>
      <w:r w:rsidRPr="000C3E9A">
        <w:rPr>
          <w:rFonts w:ascii="Times New Roman" w:eastAsia="Times New Roman" w:hAnsi="Times New Roman" w:cs="Times New Roman"/>
          <w:sz w:val="28"/>
          <w:szCs w:val="28"/>
          <w:lang w:eastAsia="ru-RU"/>
        </w:rPr>
        <w:t xml:space="preserve">от </w:t>
      </w:r>
      <w:r w:rsidR="00AA142B" w:rsidRPr="000C3E9A">
        <w:rPr>
          <w:rFonts w:ascii="Times New Roman" w:eastAsia="Times New Roman" w:hAnsi="Times New Roman" w:cs="Times New Roman"/>
          <w:sz w:val="28"/>
          <w:szCs w:val="28"/>
          <w:lang w:eastAsia="ru-RU"/>
        </w:rPr>
        <w:t>20</w:t>
      </w:r>
      <w:r w:rsidR="00FE357B">
        <w:rPr>
          <w:rFonts w:ascii="Times New Roman" w:eastAsia="Times New Roman" w:hAnsi="Times New Roman" w:cs="Times New Roman"/>
          <w:sz w:val="28"/>
          <w:szCs w:val="28"/>
          <w:lang w:eastAsia="ru-RU"/>
        </w:rPr>
        <w:t xml:space="preserve"> февраля </w:t>
      </w:r>
      <w:r w:rsidR="00AA142B" w:rsidRPr="000C3E9A">
        <w:rPr>
          <w:rFonts w:ascii="Times New Roman" w:eastAsia="Times New Roman" w:hAnsi="Times New Roman" w:cs="Times New Roman"/>
          <w:sz w:val="28"/>
          <w:szCs w:val="28"/>
          <w:lang w:eastAsia="ru-RU"/>
        </w:rPr>
        <w:t>2020</w:t>
      </w:r>
      <w:r w:rsidRPr="000C3E9A">
        <w:rPr>
          <w:rFonts w:ascii="Times New Roman" w:eastAsia="Times New Roman" w:hAnsi="Times New Roman" w:cs="Times New Roman"/>
          <w:sz w:val="28"/>
          <w:szCs w:val="28"/>
          <w:lang w:eastAsia="ru-RU"/>
        </w:rPr>
        <w:t xml:space="preserve"> г</w:t>
      </w:r>
      <w:r w:rsidR="00FE357B">
        <w:rPr>
          <w:rFonts w:ascii="Times New Roman" w:eastAsia="Times New Roman" w:hAnsi="Times New Roman" w:cs="Times New Roman"/>
          <w:sz w:val="28"/>
          <w:szCs w:val="28"/>
          <w:lang w:eastAsia="ru-RU"/>
        </w:rPr>
        <w:t>.</w:t>
      </w:r>
      <w:r w:rsidR="00AA142B" w:rsidRPr="000C3E9A">
        <w:rPr>
          <w:rFonts w:ascii="Times New Roman" w:eastAsia="Times New Roman" w:hAnsi="Times New Roman" w:cs="Times New Roman"/>
          <w:sz w:val="28"/>
          <w:szCs w:val="28"/>
          <w:lang w:eastAsia="ru-RU"/>
        </w:rPr>
        <w:t xml:space="preserve"> № 565).</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На данный момент в сельском поселении централизованное теплоснабжение имеется в двух населенных пунктах: с. им. Бабушкина и в п. Юрманга.</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Теплоснабжение в остальных населенных пунктах поселения печное.</w:t>
      </w:r>
    </w:p>
    <w:p w:rsidR="00D2433E" w:rsidRPr="00D2433E"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Характеристика котельных представлена в таблице 3.3.3.1.1, тепловых сетей – в таблице 3.3.3.1.2.</w:t>
      </w:r>
    </w:p>
    <w:p w:rsidR="00D2433E" w:rsidRPr="00D2433E"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p>
    <w:p w:rsidR="00D2433E" w:rsidRPr="00D2433E" w:rsidRDefault="00D2433E" w:rsidP="00D2433E">
      <w:pPr>
        <w:spacing w:after="0" w:line="360" w:lineRule="auto"/>
        <w:rPr>
          <w:rFonts w:ascii="Times New Roman" w:eastAsia="Times New Roman" w:hAnsi="Times New Roman" w:cs="Times New Roman"/>
          <w:bCs/>
          <w:sz w:val="28"/>
          <w:szCs w:val="28"/>
          <w:lang w:eastAsia="ru-RU"/>
        </w:rPr>
        <w:sectPr w:rsidR="00D2433E" w:rsidRPr="00D2433E" w:rsidSect="00A965EA">
          <w:footnotePr>
            <w:numRestart w:val="eachPage"/>
          </w:footnotePr>
          <w:pgSz w:w="11906" w:h="16838"/>
          <w:pgMar w:top="1134" w:right="566" w:bottom="1134" w:left="1418" w:header="709" w:footer="142" w:gutter="0"/>
          <w:cols w:space="720"/>
          <w:docGrid w:linePitch="299"/>
        </w:sectPr>
      </w:pPr>
    </w:p>
    <w:p w:rsidR="00D2433E" w:rsidRPr="000C3E9A" w:rsidRDefault="00D2433E" w:rsidP="00D2433E">
      <w:pPr>
        <w:spacing w:after="0" w:line="360" w:lineRule="auto"/>
        <w:ind w:firstLine="567"/>
        <w:contextualSpacing/>
        <w:jc w:val="center"/>
        <w:rPr>
          <w:rFonts w:ascii="Times New Roman" w:eastAsia="Times New Roman" w:hAnsi="Times New Roman" w:cs="Times New Roman"/>
          <w:bCs/>
          <w:sz w:val="28"/>
          <w:szCs w:val="28"/>
          <w:lang w:eastAsia="ru-RU"/>
        </w:rPr>
      </w:pPr>
      <w:r w:rsidRPr="000C3E9A">
        <w:rPr>
          <w:rFonts w:ascii="Times New Roman" w:eastAsia="Times New Roman" w:hAnsi="Times New Roman" w:cs="Times New Roman"/>
          <w:bCs/>
          <w:sz w:val="28"/>
          <w:szCs w:val="28"/>
          <w:lang w:eastAsia="ru-RU"/>
        </w:rPr>
        <w:lastRenderedPageBreak/>
        <w:t>Данные по котельным</w:t>
      </w:r>
    </w:p>
    <w:p w:rsidR="00D2433E" w:rsidRPr="000C3E9A" w:rsidRDefault="00D2433E" w:rsidP="00D2433E">
      <w:pPr>
        <w:spacing w:after="0" w:line="360" w:lineRule="auto"/>
        <w:ind w:firstLine="708"/>
        <w:jc w:val="right"/>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Таблица 3.3.3.1.1</w:t>
      </w:r>
    </w:p>
    <w:tbl>
      <w:tblPr>
        <w:tblW w:w="0" w:type="dxa"/>
        <w:tblInd w:w="-132"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1"/>
        <w:gridCol w:w="2239"/>
        <w:gridCol w:w="1730"/>
        <w:gridCol w:w="1134"/>
        <w:gridCol w:w="992"/>
        <w:gridCol w:w="1559"/>
        <w:gridCol w:w="1276"/>
        <w:gridCol w:w="992"/>
        <w:gridCol w:w="993"/>
        <w:gridCol w:w="1842"/>
        <w:gridCol w:w="1843"/>
      </w:tblGrid>
      <w:tr w:rsidR="00D2433E" w:rsidRPr="000C3E9A" w:rsidTr="00FA1C3D">
        <w:tc>
          <w:tcPr>
            <w:tcW w:w="411" w:type="dxa"/>
            <w:vAlign w:val="center"/>
            <w:hideMark/>
          </w:tcPr>
          <w:p w:rsidR="00D2433E" w:rsidRPr="000C3E9A" w:rsidRDefault="00D2433E" w:rsidP="00D2433E">
            <w:pPr>
              <w:widowControl w:val="0"/>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 п/п</w:t>
            </w:r>
          </w:p>
        </w:tc>
        <w:tc>
          <w:tcPr>
            <w:tcW w:w="2239" w:type="dxa"/>
            <w:vAlign w:val="center"/>
            <w:hideMark/>
          </w:tcPr>
          <w:p w:rsidR="00D2433E" w:rsidRPr="000C3E9A" w:rsidRDefault="00D2433E" w:rsidP="00D2433E">
            <w:pPr>
              <w:widowControl w:val="0"/>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Наименование котельной,</w:t>
            </w:r>
          </w:p>
          <w:p w:rsidR="00D2433E" w:rsidRPr="000C3E9A" w:rsidRDefault="00D2433E" w:rsidP="00D2433E">
            <w:pPr>
              <w:widowControl w:val="0"/>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адрес</w:t>
            </w:r>
          </w:p>
        </w:tc>
        <w:tc>
          <w:tcPr>
            <w:tcW w:w="1730" w:type="dxa"/>
            <w:vAlign w:val="center"/>
            <w:hideMark/>
          </w:tcPr>
          <w:p w:rsidR="00D2433E" w:rsidRPr="000C3E9A" w:rsidRDefault="00D2433E" w:rsidP="00D2433E">
            <w:pPr>
              <w:widowControl w:val="0"/>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Тип котлов</w:t>
            </w:r>
          </w:p>
        </w:tc>
        <w:tc>
          <w:tcPr>
            <w:tcW w:w="1134" w:type="dxa"/>
            <w:vAlign w:val="center"/>
            <w:hideMark/>
          </w:tcPr>
          <w:p w:rsidR="00D2433E" w:rsidRPr="000C3E9A" w:rsidRDefault="00D2433E" w:rsidP="00D2433E">
            <w:pPr>
              <w:widowControl w:val="0"/>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Кол-во</w:t>
            </w:r>
          </w:p>
        </w:tc>
        <w:tc>
          <w:tcPr>
            <w:tcW w:w="992" w:type="dxa"/>
            <w:hideMark/>
          </w:tcPr>
          <w:p w:rsidR="00D2433E" w:rsidRPr="000C3E9A" w:rsidRDefault="00D2433E" w:rsidP="00D2433E">
            <w:pPr>
              <w:widowControl w:val="0"/>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КПД,</w:t>
            </w:r>
          </w:p>
          <w:p w:rsidR="00D2433E" w:rsidRPr="000C3E9A" w:rsidRDefault="00D2433E" w:rsidP="00D2433E">
            <w:pPr>
              <w:widowControl w:val="0"/>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 xml:space="preserve"> %</w:t>
            </w:r>
          </w:p>
        </w:tc>
        <w:tc>
          <w:tcPr>
            <w:tcW w:w="1559" w:type="dxa"/>
            <w:vAlign w:val="center"/>
            <w:hideMark/>
          </w:tcPr>
          <w:p w:rsidR="00D2433E" w:rsidRPr="000C3E9A" w:rsidRDefault="00D2433E" w:rsidP="00D2433E">
            <w:pPr>
              <w:widowControl w:val="0"/>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Теплопроизв., Гкал/час</w:t>
            </w:r>
          </w:p>
        </w:tc>
        <w:tc>
          <w:tcPr>
            <w:tcW w:w="1276" w:type="dxa"/>
            <w:vAlign w:val="center"/>
            <w:hideMark/>
          </w:tcPr>
          <w:p w:rsidR="00D2433E" w:rsidRPr="000C3E9A" w:rsidRDefault="00D2433E" w:rsidP="00D2433E">
            <w:pPr>
              <w:widowControl w:val="0"/>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Пар-ры тепло-нос.</w:t>
            </w:r>
          </w:p>
        </w:tc>
        <w:tc>
          <w:tcPr>
            <w:tcW w:w="992" w:type="dxa"/>
            <w:vAlign w:val="center"/>
            <w:hideMark/>
          </w:tcPr>
          <w:p w:rsidR="00D2433E" w:rsidRPr="000C3E9A" w:rsidRDefault="00D2433E" w:rsidP="00D2433E">
            <w:pPr>
              <w:widowControl w:val="0"/>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Топ-ливо</w:t>
            </w:r>
          </w:p>
        </w:tc>
        <w:tc>
          <w:tcPr>
            <w:tcW w:w="993" w:type="dxa"/>
            <w:vAlign w:val="center"/>
            <w:hideMark/>
          </w:tcPr>
          <w:p w:rsidR="00D2433E" w:rsidRPr="000C3E9A" w:rsidRDefault="00D2433E" w:rsidP="00D2433E">
            <w:pPr>
              <w:widowControl w:val="0"/>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Загрузка, %</w:t>
            </w:r>
          </w:p>
        </w:tc>
        <w:tc>
          <w:tcPr>
            <w:tcW w:w="1842" w:type="dxa"/>
            <w:hideMark/>
          </w:tcPr>
          <w:p w:rsidR="00D2433E" w:rsidRPr="000C3E9A" w:rsidRDefault="00D2433E" w:rsidP="00D2433E">
            <w:pPr>
              <w:widowControl w:val="0"/>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Балансо-содержатель</w:t>
            </w:r>
          </w:p>
        </w:tc>
        <w:tc>
          <w:tcPr>
            <w:tcW w:w="1843" w:type="dxa"/>
            <w:vAlign w:val="center"/>
            <w:hideMark/>
          </w:tcPr>
          <w:p w:rsidR="00D2433E" w:rsidRPr="000C3E9A" w:rsidRDefault="00D2433E" w:rsidP="00D2433E">
            <w:pPr>
              <w:widowControl w:val="0"/>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Резерв</w:t>
            </w:r>
          </w:p>
        </w:tc>
      </w:tr>
    </w:tbl>
    <w:p w:rsidR="00D2433E" w:rsidRPr="000C3E9A" w:rsidRDefault="00D2433E" w:rsidP="00D2433E">
      <w:pPr>
        <w:spacing w:after="0" w:line="360" w:lineRule="auto"/>
        <w:ind w:firstLine="708"/>
        <w:jc w:val="right"/>
        <w:rPr>
          <w:rFonts w:ascii="Times New Roman" w:eastAsia="Times New Roman" w:hAnsi="Times New Roman" w:cs="Times New Roman"/>
          <w:sz w:val="2"/>
          <w:szCs w:val="2"/>
          <w:lang w:eastAsia="ru-RU"/>
        </w:rPr>
      </w:pPr>
    </w:p>
    <w:tbl>
      <w:tblPr>
        <w:tblW w:w="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
        <w:gridCol w:w="412"/>
        <w:gridCol w:w="2238"/>
        <w:gridCol w:w="1730"/>
        <w:gridCol w:w="1134"/>
        <w:gridCol w:w="992"/>
        <w:gridCol w:w="1559"/>
        <w:gridCol w:w="1276"/>
        <w:gridCol w:w="992"/>
        <w:gridCol w:w="993"/>
        <w:gridCol w:w="1843"/>
        <w:gridCol w:w="1843"/>
      </w:tblGrid>
      <w:tr w:rsidR="00D2433E" w:rsidRPr="000C3E9A" w:rsidTr="00D2433E">
        <w:trPr>
          <w:tblHeader/>
        </w:trPr>
        <w:tc>
          <w:tcPr>
            <w:tcW w:w="426" w:type="dxa"/>
            <w:gridSpan w:val="2"/>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uto"/>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2238"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uto"/>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w:t>
            </w:r>
          </w:p>
        </w:tc>
        <w:tc>
          <w:tcPr>
            <w:tcW w:w="1730"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uto"/>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uto"/>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uto"/>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6</w:t>
            </w:r>
          </w:p>
        </w:tc>
        <w:tc>
          <w:tcPr>
            <w:tcW w:w="1276"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7</w:t>
            </w:r>
          </w:p>
        </w:tc>
        <w:tc>
          <w:tcPr>
            <w:tcW w:w="992"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8</w:t>
            </w:r>
          </w:p>
        </w:tc>
        <w:tc>
          <w:tcPr>
            <w:tcW w:w="99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11</w:t>
            </w:r>
          </w:p>
        </w:tc>
      </w:tr>
      <w:tr w:rsidR="00D2433E" w:rsidRPr="000C3E9A" w:rsidTr="00D2433E">
        <w:trPr>
          <w:gridBefore w:val="1"/>
          <w:wBefore w:w="14" w:type="dxa"/>
        </w:trPr>
        <w:tc>
          <w:tcPr>
            <w:tcW w:w="412"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val="en-US" w:eastAsia="ru-RU"/>
              </w:rPr>
            </w:pPr>
            <w:r w:rsidRPr="000C3E9A">
              <w:rPr>
                <w:rFonts w:ascii="Times New Roman" w:eastAsia="Times New Roman" w:hAnsi="Times New Roman" w:cs="Times New Roman"/>
                <w:sz w:val="20"/>
                <w:szCs w:val="20"/>
                <w:lang w:val="en-US" w:eastAsia="ru-RU"/>
              </w:rPr>
              <w:t>1</w:t>
            </w:r>
          </w:p>
        </w:tc>
        <w:tc>
          <w:tcPr>
            <w:tcW w:w="2238"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Котельная «Центр» с.им. Бабушкина, ул. Садовая, д.12</w:t>
            </w:r>
          </w:p>
        </w:tc>
        <w:tc>
          <w:tcPr>
            <w:tcW w:w="1730"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КВР</w:t>
            </w:r>
          </w:p>
        </w:tc>
        <w:tc>
          <w:tcPr>
            <w:tcW w:w="1134"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2шт</w:t>
            </w:r>
          </w:p>
        </w:tc>
        <w:tc>
          <w:tcPr>
            <w:tcW w:w="992"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60</w:t>
            </w:r>
          </w:p>
        </w:tc>
        <w:tc>
          <w:tcPr>
            <w:tcW w:w="1559"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1,7</w:t>
            </w:r>
          </w:p>
        </w:tc>
        <w:tc>
          <w:tcPr>
            <w:tcW w:w="1276"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50-75</w:t>
            </w:r>
          </w:p>
        </w:tc>
        <w:tc>
          <w:tcPr>
            <w:tcW w:w="992"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дрова</w:t>
            </w:r>
          </w:p>
        </w:tc>
        <w:tc>
          <w:tcPr>
            <w:tcW w:w="993"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ручная</w:t>
            </w:r>
          </w:p>
        </w:tc>
        <w:tc>
          <w:tcPr>
            <w:tcW w:w="184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c>
          <w:tcPr>
            <w:tcW w:w="1843"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0,374 Гкал/час</w:t>
            </w:r>
          </w:p>
        </w:tc>
      </w:tr>
      <w:tr w:rsidR="00D2433E" w:rsidRPr="000C3E9A" w:rsidTr="00D2433E">
        <w:trPr>
          <w:gridBefore w:val="1"/>
          <w:wBefore w:w="14" w:type="dxa"/>
        </w:trPr>
        <w:tc>
          <w:tcPr>
            <w:tcW w:w="412"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w:t>
            </w:r>
          </w:p>
        </w:tc>
        <w:tc>
          <w:tcPr>
            <w:tcW w:w="2238"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Котельная «ЭТУС» с.им. Бабушкина, ул. Бабушкина, д.31б</w:t>
            </w:r>
          </w:p>
        </w:tc>
        <w:tc>
          <w:tcPr>
            <w:tcW w:w="1730"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Нева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2шт.</w:t>
            </w:r>
          </w:p>
        </w:tc>
        <w:tc>
          <w:tcPr>
            <w:tcW w:w="992"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70</w:t>
            </w:r>
          </w:p>
        </w:tc>
        <w:tc>
          <w:tcPr>
            <w:tcW w:w="1559"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1,36</w:t>
            </w:r>
          </w:p>
        </w:tc>
        <w:tc>
          <w:tcPr>
            <w:tcW w:w="1276"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50-75</w:t>
            </w:r>
          </w:p>
        </w:tc>
        <w:tc>
          <w:tcPr>
            <w:tcW w:w="992"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дрова</w:t>
            </w:r>
          </w:p>
        </w:tc>
        <w:tc>
          <w:tcPr>
            <w:tcW w:w="993"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ручная</w:t>
            </w:r>
          </w:p>
        </w:tc>
        <w:tc>
          <w:tcPr>
            <w:tcW w:w="184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c>
          <w:tcPr>
            <w:tcW w:w="1843"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0,67 Гкал/час</w:t>
            </w:r>
          </w:p>
        </w:tc>
      </w:tr>
      <w:tr w:rsidR="00D2433E" w:rsidRPr="000C3E9A" w:rsidTr="00D2433E">
        <w:trPr>
          <w:gridBefore w:val="1"/>
          <w:wBefore w:w="14" w:type="dxa"/>
          <w:trHeight w:val="525"/>
        </w:trPr>
        <w:tc>
          <w:tcPr>
            <w:tcW w:w="412" w:type="dxa"/>
            <w:vMerge w:val="restart"/>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3</w:t>
            </w:r>
          </w:p>
        </w:tc>
        <w:tc>
          <w:tcPr>
            <w:tcW w:w="2238" w:type="dxa"/>
            <w:vMerge w:val="restart"/>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Котельная «ЦРБ»  с.им. Бабушкина, ул. Нижняя Надречная, д.1 в</w:t>
            </w:r>
          </w:p>
        </w:tc>
        <w:tc>
          <w:tcPr>
            <w:tcW w:w="1730"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 xml:space="preserve">КВР </w:t>
            </w:r>
          </w:p>
        </w:tc>
        <w:tc>
          <w:tcPr>
            <w:tcW w:w="1134"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2шт.</w:t>
            </w:r>
          </w:p>
        </w:tc>
        <w:tc>
          <w:tcPr>
            <w:tcW w:w="992" w:type="dxa"/>
            <w:vMerge w:val="restart"/>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2,6</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50-75</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дрова</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ручная</w:t>
            </w:r>
          </w:p>
        </w:tc>
        <w:tc>
          <w:tcPr>
            <w:tcW w:w="1843" w:type="dxa"/>
            <w:vMerge w:val="restart"/>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0,46 Гкал/час</w:t>
            </w:r>
          </w:p>
        </w:tc>
      </w:tr>
      <w:tr w:rsidR="00D2433E" w:rsidRPr="000C3E9A" w:rsidTr="00D2433E">
        <w:trPr>
          <w:gridBefore w:val="1"/>
          <w:wBefore w:w="14" w:type="dxa"/>
          <w:trHeight w:val="585"/>
        </w:trPr>
        <w:tc>
          <w:tcPr>
            <w:tcW w:w="412"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1730"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КВТС</w:t>
            </w:r>
          </w:p>
        </w:tc>
        <w:tc>
          <w:tcPr>
            <w:tcW w:w="1134"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2шт.</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r>
      <w:tr w:rsidR="00D2433E" w:rsidRPr="000C3E9A" w:rsidTr="00D2433E">
        <w:trPr>
          <w:gridBefore w:val="1"/>
          <w:wBefore w:w="14" w:type="dxa"/>
        </w:trPr>
        <w:tc>
          <w:tcPr>
            <w:tcW w:w="412"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4</w:t>
            </w:r>
          </w:p>
        </w:tc>
        <w:tc>
          <w:tcPr>
            <w:tcW w:w="2238"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Котельная «школа Бабушкино» с.им. Бабушкина, ул. Мира, д. 28в</w:t>
            </w:r>
          </w:p>
        </w:tc>
        <w:tc>
          <w:tcPr>
            <w:tcW w:w="1730"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КВТС</w:t>
            </w:r>
          </w:p>
        </w:tc>
        <w:tc>
          <w:tcPr>
            <w:tcW w:w="1134"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3шт.</w:t>
            </w:r>
          </w:p>
        </w:tc>
        <w:tc>
          <w:tcPr>
            <w:tcW w:w="992"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40</w:t>
            </w:r>
          </w:p>
        </w:tc>
        <w:tc>
          <w:tcPr>
            <w:tcW w:w="1559"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1,87</w:t>
            </w:r>
          </w:p>
        </w:tc>
        <w:tc>
          <w:tcPr>
            <w:tcW w:w="1276"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50-75</w:t>
            </w:r>
          </w:p>
        </w:tc>
        <w:tc>
          <w:tcPr>
            <w:tcW w:w="992"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дрова</w:t>
            </w:r>
          </w:p>
        </w:tc>
        <w:tc>
          <w:tcPr>
            <w:tcW w:w="993"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ручная</w:t>
            </w:r>
          </w:p>
        </w:tc>
        <w:tc>
          <w:tcPr>
            <w:tcW w:w="184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c>
          <w:tcPr>
            <w:tcW w:w="1843"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0,34 Гкал/час</w:t>
            </w:r>
          </w:p>
        </w:tc>
      </w:tr>
      <w:tr w:rsidR="00D2433E" w:rsidRPr="000C3E9A" w:rsidTr="00D2433E">
        <w:trPr>
          <w:gridBefore w:val="1"/>
          <w:wBefore w:w="14" w:type="dxa"/>
          <w:trHeight w:val="510"/>
        </w:trPr>
        <w:tc>
          <w:tcPr>
            <w:tcW w:w="412" w:type="dxa"/>
            <w:vMerge w:val="restart"/>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w:t>
            </w:r>
          </w:p>
        </w:tc>
        <w:tc>
          <w:tcPr>
            <w:tcW w:w="2238" w:type="dxa"/>
            <w:vMerge w:val="restart"/>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Котельная «детский сад №1» с.им. Бабушкина , ул. Советская, д.1 д</w:t>
            </w:r>
          </w:p>
        </w:tc>
        <w:tc>
          <w:tcPr>
            <w:tcW w:w="1730"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КВР</w:t>
            </w:r>
          </w:p>
        </w:tc>
        <w:tc>
          <w:tcPr>
            <w:tcW w:w="1134"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992" w:type="dxa"/>
            <w:vMerge w:val="restart"/>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40</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1,39</w:t>
            </w:r>
          </w:p>
        </w:tc>
        <w:tc>
          <w:tcPr>
            <w:tcW w:w="1276" w:type="dxa"/>
            <w:vMerge w:val="restart"/>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50-75</w:t>
            </w:r>
          </w:p>
        </w:tc>
        <w:tc>
          <w:tcPr>
            <w:tcW w:w="992" w:type="dxa"/>
            <w:vMerge w:val="restart"/>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дрова</w:t>
            </w:r>
          </w:p>
        </w:tc>
        <w:tc>
          <w:tcPr>
            <w:tcW w:w="993" w:type="dxa"/>
            <w:vMerge w:val="restart"/>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ручная</w:t>
            </w:r>
          </w:p>
        </w:tc>
        <w:tc>
          <w:tcPr>
            <w:tcW w:w="1843" w:type="dxa"/>
            <w:vMerge w:val="restart"/>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c>
          <w:tcPr>
            <w:tcW w:w="1843" w:type="dxa"/>
            <w:vMerge w:val="restart"/>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0,244 Гкал/час</w:t>
            </w:r>
          </w:p>
        </w:tc>
      </w:tr>
      <w:tr w:rsidR="00D2433E" w:rsidRPr="000C3E9A" w:rsidTr="00D2433E">
        <w:trPr>
          <w:gridBefore w:val="1"/>
          <w:wBefore w:w="14" w:type="dxa"/>
          <w:trHeight w:val="585"/>
        </w:trPr>
        <w:tc>
          <w:tcPr>
            <w:tcW w:w="412"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1730"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Универсал</w:t>
            </w:r>
          </w:p>
        </w:tc>
        <w:tc>
          <w:tcPr>
            <w:tcW w:w="1134"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3</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r>
      <w:tr w:rsidR="00D2433E" w:rsidRPr="000C3E9A" w:rsidTr="00D2433E">
        <w:trPr>
          <w:gridBefore w:val="1"/>
          <w:wBefore w:w="14" w:type="dxa"/>
          <w:trHeight w:val="585"/>
        </w:trPr>
        <w:tc>
          <w:tcPr>
            <w:tcW w:w="412"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6</w:t>
            </w:r>
          </w:p>
        </w:tc>
        <w:tc>
          <w:tcPr>
            <w:tcW w:w="2238"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Котельная «Юрманга» п. Юрманга, д.124 а</w:t>
            </w:r>
          </w:p>
        </w:tc>
        <w:tc>
          <w:tcPr>
            <w:tcW w:w="1730"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КЧМ</w:t>
            </w:r>
          </w:p>
        </w:tc>
        <w:tc>
          <w:tcPr>
            <w:tcW w:w="1134"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w:t>
            </w:r>
          </w:p>
        </w:tc>
        <w:tc>
          <w:tcPr>
            <w:tcW w:w="992"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80</w:t>
            </w:r>
          </w:p>
        </w:tc>
        <w:tc>
          <w:tcPr>
            <w:tcW w:w="1559"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0,24</w:t>
            </w:r>
          </w:p>
        </w:tc>
        <w:tc>
          <w:tcPr>
            <w:tcW w:w="1276"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50-75</w:t>
            </w:r>
          </w:p>
        </w:tc>
        <w:tc>
          <w:tcPr>
            <w:tcW w:w="992"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дрова</w:t>
            </w:r>
          </w:p>
        </w:tc>
        <w:tc>
          <w:tcPr>
            <w:tcW w:w="99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ручная</w:t>
            </w:r>
          </w:p>
        </w:tc>
        <w:tc>
          <w:tcPr>
            <w:tcW w:w="184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c>
          <w:tcPr>
            <w:tcW w:w="184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0,06 Гкал/час</w:t>
            </w:r>
          </w:p>
        </w:tc>
      </w:tr>
    </w:tbl>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p>
    <w:p w:rsidR="00D2433E" w:rsidRPr="000C3E9A" w:rsidRDefault="00D2433E" w:rsidP="00D2433E">
      <w:pPr>
        <w:spacing w:after="0" w:line="240" w:lineRule="auto"/>
        <w:jc w:val="center"/>
        <w:rPr>
          <w:rFonts w:ascii="Times New Roman" w:eastAsia="Times New Roman" w:hAnsi="Times New Roman" w:cs="Times New Roman"/>
          <w:sz w:val="28"/>
          <w:szCs w:val="28"/>
          <w:lang w:eastAsia="ru-RU"/>
        </w:rPr>
      </w:pPr>
      <w:r w:rsidRPr="000C3E9A">
        <w:rPr>
          <w:rFonts w:ascii="Times New Roman" w:eastAsia="Times New Roman" w:hAnsi="Times New Roman" w:cs="Times New Roman"/>
          <w:sz w:val="28"/>
          <w:szCs w:val="28"/>
          <w:lang w:eastAsia="ru-RU"/>
        </w:rPr>
        <w:lastRenderedPageBreak/>
        <w:t xml:space="preserve">Характеристика существующих сетей теплоснабжения </w:t>
      </w:r>
    </w:p>
    <w:p w:rsidR="00D2433E" w:rsidRPr="000C3E9A" w:rsidRDefault="00D2433E" w:rsidP="00D2433E">
      <w:pPr>
        <w:spacing w:after="0" w:line="360" w:lineRule="auto"/>
        <w:ind w:firstLine="708"/>
        <w:jc w:val="right"/>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Таблица 3.3.3.1.2</w:t>
      </w:r>
    </w:p>
    <w:tbl>
      <w:tblPr>
        <w:tblStyle w:val="afff1"/>
        <w:tblW w:w="14884" w:type="dxa"/>
        <w:tblInd w:w="-5" w:type="dxa"/>
        <w:tblBorders>
          <w:bottom w:val="none" w:sz="0" w:space="0" w:color="auto"/>
        </w:tblBorders>
        <w:tblLook w:val="04A0" w:firstRow="1" w:lastRow="0" w:firstColumn="1" w:lastColumn="0" w:noHBand="0" w:noVBand="1"/>
      </w:tblPr>
      <w:tblGrid>
        <w:gridCol w:w="521"/>
        <w:gridCol w:w="1889"/>
        <w:gridCol w:w="1276"/>
        <w:gridCol w:w="1559"/>
        <w:gridCol w:w="1418"/>
        <w:gridCol w:w="1559"/>
        <w:gridCol w:w="1417"/>
        <w:gridCol w:w="1827"/>
        <w:gridCol w:w="1434"/>
        <w:gridCol w:w="1984"/>
      </w:tblGrid>
      <w:tr w:rsidR="00D2433E" w:rsidRPr="000C3E9A" w:rsidTr="00FA1C3D">
        <w:tc>
          <w:tcPr>
            <w:tcW w:w="521" w:type="dxa"/>
            <w:vAlign w:val="center"/>
            <w:hideMark/>
          </w:tcPr>
          <w:p w:rsidR="00D2433E" w:rsidRPr="000C3E9A" w:rsidRDefault="00D2433E" w:rsidP="00D2433E">
            <w:pPr>
              <w:spacing w:line="240" w:lineRule="atLeast"/>
              <w:jc w:val="center"/>
            </w:pPr>
            <w:r w:rsidRPr="000C3E9A">
              <w:t>№</w:t>
            </w:r>
          </w:p>
          <w:p w:rsidR="00D2433E" w:rsidRPr="000C3E9A" w:rsidRDefault="00D2433E" w:rsidP="00D2433E">
            <w:pPr>
              <w:spacing w:line="240" w:lineRule="atLeast"/>
              <w:jc w:val="center"/>
            </w:pPr>
            <w:r w:rsidRPr="000C3E9A">
              <w:t>п/п</w:t>
            </w:r>
          </w:p>
        </w:tc>
        <w:tc>
          <w:tcPr>
            <w:tcW w:w="1889" w:type="dxa"/>
            <w:vAlign w:val="center"/>
            <w:hideMark/>
          </w:tcPr>
          <w:p w:rsidR="00D2433E" w:rsidRPr="000C3E9A" w:rsidRDefault="00D2433E" w:rsidP="00D2433E">
            <w:pPr>
              <w:spacing w:line="240" w:lineRule="atLeast"/>
              <w:jc w:val="center"/>
            </w:pPr>
            <w:r w:rsidRPr="000C3E9A">
              <w:t>Адрес</w:t>
            </w:r>
          </w:p>
        </w:tc>
        <w:tc>
          <w:tcPr>
            <w:tcW w:w="1276" w:type="dxa"/>
            <w:vAlign w:val="center"/>
            <w:hideMark/>
          </w:tcPr>
          <w:p w:rsidR="00D2433E" w:rsidRPr="000C3E9A" w:rsidRDefault="00D2433E" w:rsidP="00D2433E">
            <w:pPr>
              <w:spacing w:line="240" w:lineRule="atLeast"/>
              <w:jc w:val="center"/>
            </w:pPr>
            <w:r w:rsidRPr="000C3E9A">
              <w:t>Материал, диаметр</w:t>
            </w:r>
          </w:p>
        </w:tc>
        <w:tc>
          <w:tcPr>
            <w:tcW w:w="1559" w:type="dxa"/>
            <w:vAlign w:val="center"/>
            <w:hideMark/>
          </w:tcPr>
          <w:p w:rsidR="00D2433E" w:rsidRPr="000C3E9A" w:rsidRDefault="00D2433E" w:rsidP="00D2433E">
            <w:pPr>
              <w:spacing w:line="240" w:lineRule="atLeast"/>
              <w:jc w:val="center"/>
            </w:pPr>
            <w:r w:rsidRPr="000C3E9A">
              <w:t>Протяжен-ность, км</w:t>
            </w:r>
          </w:p>
        </w:tc>
        <w:tc>
          <w:tcPr>
            <w:tcW w:w="1418" w:type="dxa"/>
            <w:vAlign w:val="center"/>
            <w:hideMark/>
          </w:tcPr>
          <w:p w:rsidR="00D2433E" w:rsidRPr="000C3E9A" w:rsidRDefault="00D2433E" w:rsidP="00D2433E">
            <w:pPr>
              <w:spacing w:line="240" w:lineRule="atLeast"/>
              <w:jc w:val="center"/>
            </w:pPr>
            <w:r w:rsidRPr="000C3E9A">
              <w:t>Подземная/</w:t>
            </w:r>
          </w:p>
          <w:p w:rsidR="00D2433E" w:rsidRPr="000C3E9A" w:rsidRDefault="00D2433E" w:rsidP="00D2433E">
            <w:pPr>
              <w:spacing w:line="240" w:lineRule="atLeast"/>
              <w:jc w:val="center"/>
            </w:pPr>
            <w:r w:rsidRPr="000C3E9A">
              <w:t>надземная</w:t>
            </w:r>
          </w:p>
        </w:tc>
        <w:tc>
          <w:tcPr>
            <w:tcW w:w="1559" w:type="dxa"/>
            <w:vAlign w:val="center"/>
            <w:hideMark/>
          </w:tcPr>
          <w:p w:rsidR="00D2433E" w:rsidRPr="000C3E9A" w:rsidRDefault="00D2433E" w:rsidP="00D2433E">
            <w:pPr>
              <w:spacing w:line="240" w:lineRule="atLeast"/>
              <w:jc w:val="center"/>
            </w:pPr>
            <w:r w:rsidRPr="000C3E9A">
              <w:t>В каком исполнении</w:t>
            </w:r>
          </w:p>
          <w:p w:rsidR="00D2433E" w:rsidRPr="000C3E9A" w:rsidRDefault="00D2433E" w:rsidP="00D2433E">
            <w:pPr>
              <w:spacing w:line="240" w:lineRule="atLeast"/>
              <w:jc w:val="center"/>
            </w:pPr>
            <w:r w:rsidRPr="000C3E9A">
              <w:t>( например, двухтрубном)</w:t>
            </w:r>
          </w:p>
        </w:tc>
        <w:tc>
          <w:tcPr>
            <w:tcW w:w="1417" w:type="dxa"/>
            <w:vAlign w:val="center"/>
            <w:hideMark/>
          </w:tcPr>
          <w:p w:rsidR="00D2433E" w:rsidRPr="000C3E9A" w:rsidRDefault="00D2433E" w:rsidP="00D2433E">
            <w:pPr>
              <w:spacing w:line="240" w:lineRule="atLeast"/>
              <w:jc w:val="center"/>
            </w:pPr>
            <w:r w:rsidRPr="000C3E9A">
              <w:t>Параметры</w:t>
            </w:r>
          </w:p>
          <w:p w:rsidR="00D2433E" w:rsidRPr="000C3E9A" w:rsidRDefault="00D2433E" w:rsidP="00D2433E">
            <w:pPr>
              <w:spacing w:line="240" w:lineRule="atLeast"/>
              <w:jc w:val="center"/>
            </w:pPr>
            <w:r w:rsidRPr="000C3E9A">
              <w:t>теплоноси-теля</w:t>
            </w:r>
          </w:p>
        </w:tc>
        <w:tc>
          <w:tcPr>
            <w:tcW w:w="1827" w:type="dxa"/>
            <w:vAlign w:val="center"/>
            <w:hideMark/>
          </w:tcPr>
          <w:p w:rsidR="00D2433E" w:rsidRPr="000C3E9A" w:rsidRDefault="00D2433E" w:rsidP="00D2433E">
            <w:pPr>
              <w:spacing w:line="240" w:lineRule="atLeast"/>
              <w:jc w:val="center"/>
            </w:pPr>
            <w:r w:rsidRPr="000C3E9A">
              <w:t>Принадлежность к котельной</w:t>
            </w:r>
          </w:p>
        </w:tc>
        <w:tc>
          <w:tcPr>
            <w:tcW w:w="1434" w:type="dxa"/>
            <w:vAlign w:val="center"/>
            <w:hideMark/>
          </w:tcPr>
          <w:p w:rsidR="00D2433E" w:rsidRPr="000C3E9A" w:rsidRDefault="00D2433E" w:rsidP="00D2433E">
            <w:pPr>
              <w:spacing w:line="240" w:lineRule="atLeast"/>
              <w:jc w:val="center"/>
            </w:pPr>
            <w:r w:rsidRPr="000C3E9A">
              <w:t>Износ %</w:t>
            </w:r>
          </w:p>
        </w:tc>
        <w:tc>
          <w:tcPr>
            <w:tcW w:w="1984" w:type="dxa"/>
            <w:vAlign w:val="center"/>
            <w:hideMark/>
          </w:tcPr>
          <w:p w:rsidR="00D2433E" w:rsidRPr="000C3E9A" w:rsidRDefault="00D2433E" w:rsidP="00D2433E">
            <w:pPr>
              <w:spacing w:line="240" w:lineRule="atLeast"/>
              <w:jc w:val="center"/>
            </w:pPr>
            <w:r w:rsidRPr="000C3E9A">
              <w:t>Балансодержа-</w:t>
            </w:r>
          </w:p>
          <w:p w:rsidR="00D2433E" w:rsidRPr="000C3E9A" w:rsidRDefault="00D2433E" w:rsidP="00D2433E">
            <w:pPr>
              <w:spacing w:line="240" w:lineRule="atLeast"/>
              <w:jc w:val="center"/>
            </w:pPr>
            <w:r w:rsidRPr="000C3E9A">
              <w:t>тель</w:t>
            </w:r>
          </w:p>
        </w:tc>
      </w:tr>
    </w:tbl>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865"/>
        <w:gridCol w:w="1276"/>
        <w:gridCol w:w="1559"/>
        <w:gridCol w:w="1418"/>
        <w:gridCol w:w="1559"/>
        <w:gridCol w:w="1417"/>
        <w:gridCol w:w="1843"/>
        <w:gridCol w:w="1418"/>
        <w:gridCol w:w="1984"/>
      </w:tblGrid>
      <w:tr w:rsidR="00D2433E" w:rsidRPr="000C3E9A" w:rsidTr="00D2433E">
        <w:tc>
          <w:tcPr>
            <w:tcW w:w="540"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uto"/>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865"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uto"/>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w:t>
            </w:r>
          </w:p>
        </w:tc>
        <w:tc>
          <w:tcPr>
            <w:tcW w:w="1276"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uto"/>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uto"/>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4</w:t>
            </w:r>
          </w:p>
        </w:tc>
        <w:tc>
          <w:tcPr>
            <w:tcW w:w="1418"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uto"/>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6</w:t>
            </w:r>
          </w:p>
        </w:tc>
        <w:tc>
          <w:tcPr>
            <w:tcW w:w="1417"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8</w:t>
            </w:r>
          </w:p>
        </w:tc>
        <w:tc>
          <w:tcPr>
            <w:tcW w:w="1418"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9</w:t>
            </w:r>
          </w:p>
        </w:tc>
        <w:tc>
          <w:tcPr>
            <w:tcW w:w="1984"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jc w:val="center"/>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10</w:t>
            </w:r>
          </w:p>
        </w:tc>
      </w:tr>
      <w:tr w:rsidR="00D2433E" w:rsidRPr="000C3E9A" w:rsidTr="00D2433E">
        <w:tc>
          <w:tcPr>
            <w:tcW w:w="540"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865"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Котельная «Центр» с.им. Бабушкина, ул. Садовая, д.12</w:t>
            </w:r>
          </w:p>
        </w:tc>
        <w:tc>
          <w:tcPr>
            <w:tcW w:w="1276"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Сталь , 133</w:t>
            </w:r>
          </w:p>
        </w:tc>
        <w:tc>
          <w:tcPr>
            <w:tcW w:w="1559"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0,810</w:t>
            </w:r>
          </w:p>
        </w:tc>
        <w:tc>
          <w:tcPr>
            <w:tcW w:w="1418"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Подземная</w:t>
            </w:r>
          </w:p>
        </w:tc>
        <w:tc>
          <w:tcPr>
            <w:tcW w:w="1559"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двухтрубном</w:t>
            </w:r>
          </w:p>
        </w:tc>
        <w:tc>
          <w:tcPr>
            <w:tcW w:w="1417"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50-75</w:t>
            </w:r>
          </w:p>
        </w:tc>
        <w:tc>
          <w:tcPr>
            <w:tcW w:w="184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c>
          <w:tcPr>
            <w:tcW w:w="1418"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w:t>
            </w:r>
          </w:p>
        </w:tc>
        <w:tc>
          <w:tcPr>
            <w:tcW w:w="1984"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r>
      <w:tr w:rsidR="00D2433E" w:rsidRPr="000C3E9A" w:rsidTr="00D2433E">
        <w:tc>
          <w:tcPr>
            <w:tcW w:w="540"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w:t>
            </w:r>
          </w:p>
        </w:tc>
        <w:tc>
          <w:tcPr>
            <w:tcW w:w="1865"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Котельная «ЭТУС» с.им. Бабушкина, ул. Бабушкина, д.31б</w:t>
            </w:r>
          </w:p>
        </w:tc>
        <w:tc>
          <w:tcPr>
            <w:tcW w:w="1276"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Сталь,  100</w:t>
            </w:r>
          </w:p>
        </w:tc>
        <w:tc>
          <w:tcPr>
            <w:tcW w:w="1559"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0,140</w:t>
            </w:r>
          </w:p>
        </w:tc>
        <w:tc>
          <w:tcPr>
            <w:tcW w:w="1418"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подземная</w:t>
            </w:r>
          </w:p>
        </w:tc>
        <w:tc>
          <w:tcPr>
            <w:tcW w:w="1559"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двухтрубном</w:t>
            </w:r>
          </w:p>
        </w:tc>
        <w:tc>
          <w:tcPr>
            <w:tcW w:w="1417"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50-75</w:t>
            </w:r>
          </w:p>
        </w:tc>
        <w:tc>
          <w:tcPr>
            <w:tcW w:w="184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c>
          <w:tcPr>
            <w:tcW w:w="1418"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60</w:t>
            </w:r>
          </w:p>
        </w:tc>
        <w:tc>
          <w:tcPr>
            <w:tcW w:w="1984"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r>
      <w:tr w:rsidR="00D2433E" w:rsidRPr="000C3E9A" w:rsidTr="00D2433E">
        <w:tc>
          <w:tcPr>
            <w:tcW w:w="540"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3</w:t>
            </w:r>
          </w:p>
        </w:tc>
        <w:tc>
          <w:tcPr>
            <w:tcW w:w="1865"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Котельная «ЦРБ»  с.им. Бабушкина, ул. Нижняя Надречная, д.1 в</w:t>
            </w:r>
          </w:p>
        </w:tc>
        <w:tc>
          <w:tcPr>
            <w:tcW w:w="1276"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Сталь,   133</w:t>
            </w:r>
          </w:p>
        </w:tc>
        <w:tc>
          <w:tcPr>
            <w:tcW w:w="1559"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0,900</w:t>
            </w:r>
          </w:p>
        </w:tc>
        <w:tc>
          <w:tcPr>
            <w:tcW w:w="1418"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надземная</w:t>
            </w:r>
          </w:p>
        </w:tc>
        <w:tc>
          <w:tcPr>
            <w:tcW w:w="1559"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двухтрубном</w:t>
            </w:r>
          </w:p>
        </w:tc>
        <w:tc>
          <w:tcPr>
            <w:tcW w:w="1417"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50-75</w:t>
            </w:r>
          </w:p>
        </w:tc>
        <w:tc>
          <w:tcPr>
            <w:tcW w:w="184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c>
          <w:tcPr>
            <w:tcW w:w="1418"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w:t>
            </w:r>
          </w:p>
        </w:tc>
        <w:tc>
          <w:tcPr>
            <w:tcW w:w="1984"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r>
      <w:tr w:rsidR="00D2433E" w:rsidRPr="000C3E9A" w:rsidTr="00D2433E">
        <w:tc>
          <w:tcPr>
            <w:tcW w:w="540"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4</w:t>
            </w:r>
          </w:p>
        </w:tc>
        <w:tc>
          <w:tcPr>
            <w:tcW w:w="1865"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Котельная «школа Бабушкино» с.им. Бабушкина, ул. Мира, д. 28в</w:t>
            </w:r>
          </w:p>
        </w:tc>
        <w:tc>
          <w:tcPr>
            <w:tcW w:w="1276"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Сталь,   133</w:t>
            </w:r>
          </w:p>
        </w:tc>
        <w:tc>
          <w:tcPr>
            <w:tcW w:w="1559" w:type="dxa"/>
            <w:tcBorders>
              <w:top w:val="single" w:sz="4" w:space="0" w:color="auto"/>
              <w:left w:val="single" w:sz="4" w:space="0" w:color="auto"/>
              <w:bottom w:val="single" w:sz="4" w:space="0" w:color="auto"/>
              <w:right w:val="single" w:sz="4" w:space="0" w:color="auto"/>
            </w:tcBorders>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p>
        </w:tc>
        <w:tc>
          <w:tcPr>
            <w:tcW w:w="1418"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надземная</w:t>
            </w:r>
          </w:p>
        </w:tc>
        <w:tc>
          <w:tcPr>
            <w:tcW w:w="1559"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двухтрубном</w:t>
            </w:r>
          </w:p>
        </w:tc>
        <w:tc>
          <w:tcPr>
            <w:tcW w:w="1417"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50-75</w:t>
            </w:r>
          </w:p>
        </w:tc>
        <w:tc>
          <w:tcPr>
            <w:tcW w:w="184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c>
          <w:tcPr>
            <w:tcW w:w="1418"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60</w:t>
            </w:r>
          </w:p>
        </w:tc>
        <w:tc>
          <w:tcPr>
            <w:tcW w:w="1984"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r>
      <w:tr w:rsidR="00D2433E" w:rsidRPr="000C3E9A" w:rsidTr="00D2433E">
        <w:tc>
          <w:tcPr>
            <w:tcW w:w="540"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w:t>
            </w:r>
          </w:p>
        </w:tc>
        <w:tc>
          <w:tcPr>
            <w:tcW w:w="1865"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Котельная «детский сад №1» с.им. Бабушкина , ул. Советская, д.1 д</w:t>
            </w:r>
          </w:p>
        </w:tc>
        <w:tc>
          <w:tcPr>
            <w:tcW w:w="1276"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Сталь,  80</w:t>
            </w:r>
          </w:p>
        </w:tc>
        <w:tc>
          <w:tcPr>
            <w:tcW w:w="1559"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0,120</w:t>
            </w:r>
          </w:p>
        </w:tc>
        <w:tc>
          <w:tcPr>
            <w:tcW w:w="1418"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подземная</w:t>
            </w:r>
          </w:p>
        </w:tc>
        <w:tc>
          <w:tcPr>
            <w:tcW w:w="1559"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двухтрубном</w:t>
            </w:r>
          </w:p>
        </w:tc>
        <w:tc>
          <w:tcPr>
            <w:tcW w:w="1417"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50-75</w:t>
            </w:r>
          </w:p>
        </w:tc>
        <w:tc>
          <w:tcPr>
            <w:tcW w:w="184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c>
          <w:tcPr>
            <w:tcW w:w="1418"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w:t>
            </w:r>
          </w:p>
        </w:tc>
        <w:tc>
          <w:tcPr>
            <w:tcW w:w="1984"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r>
      <w:tr w:rsidR="00D2433E" w:rsidRPr="000C3E9A" w:rsidTr="00D2433E">
        <w:tc>
          <w:tcPr>
            <w:tcW w:w="540"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6</w:t>
            </w:r>
          </w:p>
        </w:tc>
        <w:tc>
          <w:tcPr>
            <w:tcW w:w="1865"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Котельная «Юрманга» п. Юрманга, д.124 а</w:t>
            </w:r>
          </w:p>
        </w:tc>
        <w:tc>
          <w:tcPr>
            <w:tcW w:w="1276"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Сталь,    50</w:t>
            </w:r>
          </w:p>
        </w:tc>
        <w:tc>
          <w:tcPr>
            <w:tcW w:w="1559"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0,02</w:t>
            </w:r>
          </w:p>
        </w:tc>
        <w:tc>
          <w:tcPr>
            <w:tcW w:w="1418"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подземная</w:t>
            </w:r>
          </w:p>
        </w:tc>
        <w:tc>
          <w:tcPr>
            <w:tcW w:w="1559"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двухтрубном</w:t>
            </w:r>
          </w:p>
        </w:tc>
        <w:tc>
          <w:tcPr>
            <w:tcW w:w="1417"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50-75</w:t>
            </w:r>
          </w:p>
        </w:tc>
        <w:tc>
          <w:tcPr>
            <w:tcW w:w="184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c>
          <w:tcPr>
            <w:tcW w:w="1418"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20</w:t>
            </w:r>
          </w:p>
        </w:tc>
        <w:tc>
          <w:tcPr>
            <w:tcW w:w="1984"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МУП «Бабушкинская теплосеть»</w:t>
            </w:r>
          </w:p>
        </w:tc>
      </w:tr>
    </w:tbl>
    <w:p w:rsidR="00D2433E" w:rsidRPr="000C3E9A" w:rsidRDefault="00D2433E" w:rsidP="00D2433E">
      <w:pPr>
        <w:spacing w:after="0" w:line="360" w:lineRule="auto"/>
        <w:rPr>
          <w:rFonts w:ascii="Times New Roman" w:eastAsia="Times New Roman" w:hAnsi="Times New Roman" w:cs="Times New Roman"/>
          <w:sz w:val="28"/>
          <w:szCs w:val="24"/>
          <w:lang w:eastAsia="ru-RU"/>
        </w:rPr>
        <w:sectPr w:rsidR="00D2433E" w:rsidRPr="000C3E9A" w:rsidSect="00A965EA">
          <w:footnotePr>
            <w:numRestart w:val="eachPage"/>
          </w:footnotePr>
          <w:pgSz w:w="16838" w:h="11906" w:orient="landscape"/>
          <w:pgMar w:top="1701" w:right="566" w:bottom="851" w:left="1418" w:header="709" w:footer="142" w:gutter="0"/>
          <w:cols w:space="720"/>
          <w:docGrid w:linePitch="299"/>
        </w:sectPr>
      </w:pPr>
    </w:p>
    <w:p w:rsidR="00D2433E" w:rsidRPr="00FA1C3D" w:rsidRDefault="00D2433E" w:rsidP="00F47F43">
      <w:pPr>
        <w:keepNext/>
        <w:widowControl w:val="0"/>
        <w:spacing w:after="0" w:line="360" w:lineRule="auto"/>
        <w:jc w:val="center"/>
        <w:outlineLvl w:val="2"/>
        <w:rPr>
          <w:rFonts w:ascii="Times New Roman" w:eastAsia="Times New Roman" w:hAnsi="Times New Roman" w:cs="Times New Roman"/>
          <w:b/>
          <w:bCs/>
          <w:sz w:val="28"/>
          <w:szCs w:val="24"/>
          <w:lang w:eastAsia="ru-RU"/>
        </w:rPr>
      </w:pPr>
      <w:bookmarkStart w:id="113" w:name="_Toc102481047"/>
      <w:r w:rsidRPr="00FA1C3D">
        <w:rPr>
          <w:rFonts w:ascii="Times New Roman" w:eastAsia="Times New Roman" w:hAnsi="Times New Roman" w:cs="Times New Roman"/>
          <w:b/>
          <w:bCs/>
          <w:sz w:val="28"/>
          <w:szCs w:val="24"/>
          <w:lang w:eastAsia="ru-RU"/>
        </w:rPr>
        <w:lastRenderedPageBreak/>
        <w:t>3.3.3.2 Проектные решения</w:t>
      </w:r>
      <w:bookmarkEnd w:id="113"/>
    </w:p>
    <w:p w:rsidR="00D2433E" w:rsidRPr="000C3E9A" w:rsidRDefault="00D2433E" w:rsidP="00D2433E">
      <w:pPr>
        <w:spacing w:after="0" w:line="360" w:lineRule="auto"/>
        <w:ind w:firstLine="709"/>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 xml:space="preserve">Проектом предусматривается автономное теплоснабжение запроектированной усадебной застройки от газовых котлов в населенных пунктах сельского поселения: с. им. Бабушкина, п. Юрманга, д. Демьяновский Погост, д. Косиково. В остальных населенных пунктах поселения запроектированная застройка предусматривается с автономным теплоснабжением от твердотопливных котлов. Предусматривается строительство газовой котельной для запроектированной застройки в п. им. Бабушкина. </w:t>
      </w:r>
    </w:p>
    <w:p w:rsidR="00D2433E" w:rsidRPr="000C3E9A" w:rsidRDefault="00D2433E" w:rsidP="00D2433E">
      <w:pPr>
        <w:spacing w:after="0" w:line="360" w:lineRule="auto"/>
        <w:ind w:firstLine="709"/>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Проектом предусматривается в сельском поселении Бабушкинское Бабушкинского муниципального района:</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автономное теплоснабжение запроектированной усадебной застройки от индивидуальных газовых котлов в населенных пунктах сельского поселения: с.им. Бабушкина, п. Юрманга, д. Демьяновский Погост, д. Косиково. В остальных населенных пунктах сельского поселения теплоснабжение запроектированной жилой застройки предусматривается от твердотопливных котлов;</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реконструкция существующих котельных в с. им. Бабушкина и в п. Юрманга с целью перевода на газовый вид топлива. Реконструкция существующих тепловых сетей с износом более 50%;</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 xml:space="preserve">теплоснабжение запроектированной </w:t>
      </w:r>
      <w:r w:rsidR="0073353B">
        <w:rPr>
          <w:rFonts w:ascii="Times New Roman" w:eastAsia="Times New Roman" w:hAnsi="Times New Roman" w:cs="Times New Roman"/>
          <w:sz w:val="28"/>
          <w:szCs w:val="24"/>
          <w:lang w:eastAsia="ru-RU"/>
        </w:rPr>
        <w:t>территории развития</w:t>
      </w:r>
      <w:r w:rsidRPr="000C3E9A">
        <w:rPr>
          <w:rFonts w:ascii="Times New Roman" w:eastAsia="Times New Roman" w:hAnsi="Times New Roman" w:cs="Times New Roman"/>
          <w:sz w:val="28"/>
          <w:szCs w:val="24"/>
          <w:lang w:eastAsia="ru-RU"/>
        </w:rPr>
        <w:t xml:space="preserve"> на берегу р. Леденьга под базу семейного отдыха (кадастровый номер 35:15:0401004:22) предусматривается </w:t>
      </w:r>
      <w:proofErr w:type="gramStart"/>
      <w:r w:rsidRPr="000C3E9A">
        <w:rPr>
          <w:rFonts w:ascii="Times New Roman" w:eastAsia="Times New Roman" w:hAnsi="Times New Roman" w:cs="Times New Roman"/>
          <w:sz w:val="28"/>
          <w:szCs w:val="24"/>
          <w:lang w:eastAsia="ru-RU"/>
        </w:rPr>
        <w:t>автономным</w:t>
      </w:r>
      <w:proofErr w:type="gramEnd"/>
      <w:r w:rsidRPr="000C3E9A">
        <w:rPr>
          <w:rFonts w:ascii="Times New Roman" w:eastAsia="Times New Roman" w:hAnsi="Times New Roman" w:cs="Times New Roman"/>
          <w:sz w:val="28"/>
          <w:szCs w:val="24"/>
          <w:lang w:eastAsia="ru-RU"/>
        </w:rPr>
        <w:t xml:space="preserve"> от индивидуальных газовых котлов;</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 xml:space="preserve">теплоснабжение запроектированной </w:t>
      </w:r>
      <w:r w:rsidR="0073353B">
        <w:rPr>
          <w:rFonts w:ascii="Times New Roman" w:eastAsia="Times New Roman" w:hAnsi="Times New Roman" w:cs="Times New Roman"/>
          <w:sz w:val="28"/>
          <w:szCs w:val="24"/>
          <w:lang w:eastAsia="ru-RU"/>
        </w:rPr>
        <w:t>территории развития</w:t>
      </w:r>
      <w:r w:rsidR="0073353B" w:rsidRPr="000C3E9A">
        <w:rPr>
          <w:rFonts w:ascii="Times New Roman" w:eastAsia="Times New Roman" w:hAnsi="Times New Roman" w:cs="Times New Roman"/>
          <w:sz w:val="28"/>
          <w:szCs w:val="24"/>
          <w:lang w:eastAsia="ru-RU"/>
        </w:rPr>
        <w:t xml:space="preserve"> </w:t>
      </w:r>
      <w:proofErr w:type="gramStart"/>
      <w:r w:rsidRPr="000C3E9A">
        <w:rPr>
          <w:rFonts w:ascii="Times New Roman" w:eastAsia="Times New Roman" w:hAnsi="Times New Roman" w:cs="Times New Roman"/>
          <w:sz w:val="28"/>
          <w:szCs w:val="24"/>
          <w:lang w:eastAsia="ru-RU"/>
        </w:rPr>
        <w:t>в</w:t>
      </w:r>
      <w:proofErr w:type="gramEnd"/>
      <w:r w:rsidRPr="000C3E9A">
        <w:rPr>
          <w:rFonts w:ascii="Times New Roman" w:eastAsia="Times New Roman" w:hAnsi="Times New Roman" w:cs="Times New Roman"/>
          <w:sz w:val="28"/>
          <w:szCs w:val="24"/>
          <w:lang w:eastAsia="ru-RU"/>
        </w:rPr>
        <w:t xml:space="preserve"> </w:t>
      </w:r>
      <w:proofErr w:type="gramStart"/>
      <w:r w:rsidRPr="000C3E9A">
        <w:rPr>
          <w:rFonts w:ascii="Times New Roman" w:eastAsia="Times New Roman" w:hAnsi="Times New Roman" w:cs="Times New Roman"/>
          <w:sz w:val="28"/>
          <w:szCs w:val="24"/>
          <w:lang w:eastAsia="ru-RU"/>
        </w:rPr>
        <w:t>с</w:t>
      </w:r>
      <w:proofErr w:type="gramEnd"/>
      <w:r w:rsidRPr="000C3E9A">
        <w:rPr>
          <w:rFonts w:ascii="Times New Roman" w:eastAsia="Times New Roman" w:hAnsi="Times New Roman" w:cs="Times New Roman"/>
          <w:sz w:val="28"/>
          <w:szCs w:val="24"/>
          <w:lang w:eastAsia="ru-RU"/>
        </w:rPr>
        <w:t>. им. Бабушкина под строительство объекта СТО и кафе на 20 мест (кадастровый номер 35:15:0204002:538) предусматривается автономным от индивидуальных газовых котлов;</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предусматривается строительство новой газовой котельной в с. им. Бабушкина для теплоснабжения запроектированной общественной застройки. Прокладка тепловых сетей до подключаемых зданий;</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lastRenderedPageBreak/>
        <w:t>предусматривается автономное теплоснабжение запроектированной общественной застройки от индивидуальных газовых котлов в д. Демьяновский Погост, д. Косиково и в п. Юрманга;</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предусматривается автономное теплоснабжение запроектированного здания кафе в п. Леденьга от твердотопливного котла;</w:t>
      </w:r>
    </w:p>
    <w:p w:rsidR="00D2433E" w:rsidRPr="000C3E9A" w:rsidRDefault="00D2433E" w:rsidP="00D2433E">
      <w:pPr>
        <w:widowControl w:val="0"/>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теплоснабжение существующей застройки предусматривается оставить без изменений.</w:t>
      </w:r>
    </w:p>
    <w:p w:rsidR="00D2433E" w:rsidRPr="000C3E9A" w:rsidRDefault="006D1AAA" w:rsidP="00D2433E">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Перспективные территории для развития малого и среднего бизнеса</w:t>
      </w:r>
      <w:r w:rsidR="00D2433E" w:rsidRPr="000C3E9A">
        <w:rPr>
          <w:rFonts w:ascii="Times New Roman" w:eastAsia="Times New Roman" w:hAnsi="Times New Roman" w:cs="Times New Roman"/>
          <w:sz w:val="28"/>
          <w:szCs w:val="24"/>
          <w:lang w:eastAsia="ru-RU"/>
        </w:rPr>
        <w:t xml:space="preserve"> (кроме </w:t>
      </w:r>
      <w:r>
        <w:rPr>
          <w:rFonts w:ascii="Times New Roman" w:eastAsia="Times New Roman" w:hAnsi="Times New Roman" w:cs="Times New Roman"/>
          <w:sz w:val="28"/>
          <w:szCs w:val="24"/>
          <w:lang w:eastAsia="ru-RU"/>
        </w:rPr>
        <w:t>участков</w:t>
      </w:r>
      <w:r w:rsidR="00D2433E" w:rsidRPr="000C3E9A">
        <w:rPr>
          <w:rFonts w:ascii="Times New Roman" w:eastAsia="Times New Roman" w:hAnsi="Times New Roman" w:cs="Times New Roman"/>
          <w:sz w:val="28"/>
          <w:szCs w:val="24"/>
          <w:lang w:eastAsia="ru-RU"/>
        </w:rPr>
        <w:t xml:space="preserve"> с кадастровыми номерами 35:15:0401004:22 и 35:15:0204002:538) в расчетах не учтены из-за отсутствия данных о видах и объемах производства.</w:t>
      </w:r>
      <w:r w:rsidR="001E011E">
        <w:rPr>
          <w:rFonts w:ascii="Times New Roman" w:eastAsia="Times New Roman" w:hAnsi="Times New Roman" w:cs="Times New Roman"/>
          <w:color w:val="FF0000"/>
          <w:sz w:val="28"/>
          <w:szCs w:val="24"/>
          <w:lang w:eastAsia="ru-RU"/>
        </w:rPr>
        <w:t xml:space="preserve"> </w:t>
      </w:r>
    </w:p>
    <w:p w:rsidR="00D2433E" w:rsidRPr="000C3E9A" w:rsidRDefault="00D2433E" w:rsidP="00D2433E">
      <w:pPr>
        <w:widowControl w:val="0"/>
        <w:spacing w:after="0" w:line="360" w:lineRule="auto"/>
        <w:ind w:firstLine="708"/>
        <w:jc w:val="right"/>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Таблица 3.</w:t>
      </w:r>
      <w:r w:rsidRPr="000C3E9A">
        <w:rPr>
          <w:rFonts w:ascii="Times New Roman" w:eastAsia="Times New Roman" w:hAnsi="Times New Roman" w:cs="Times New Roman"/>
          <w:sz w:val="28"/>
          <w:szCs w:val="24"/>
          <w:lang w:val="en-US" w:eastAsia="ru-RU"/>
        </w:rPr>
        <w:t>3</w:t>
      </w:r>
      <w:r w:rsidRPr="000C3E9A">
        <w:rPr>
          <w:rFonts w:ascii="Times New Roman" w:eastAsia="Times New Roman" w:hAnsi="Times New Roman" w:cs="Times New Roman"/>
          <w:sz w:val="28"/>
          <w:szCs w:val="24"/>
          <w:lang w:eastAsia="ru-RU"/>
        </w:rPr>
        <w:t>.3.2.1</w:t>
      </w:r>
    </w:p>
    <w:tbl>
      <w:tblPr>
        <w:tblStyle w:val="afff1"/>
        <w:tblW w:w="9918" w:type="dxa"/>
        <w:tblLook w:val="04A0" w:firstRow="1" w:lastRow="0" w:firstColumn="1" w:lastColumn="0" w:noHBand="0" w:noVBand="1"/>
      </w:tblPr>
      <w:tblGrid>
        <w:gridCol w:w="1814"/>
        <w:gridCol w:w="2717"/>
        <w:gridCol w:w="851"/>
        <w:gridCol w:w="992"/>
        <w:gridCol w:w="992"/>
        <w:gridCol w:w="993"/>
        <w:gridCol w:w="1559"/>
      </w:tblGrid>
      <w:tr w:rsidR="00D2433E" w:rsidRPr="000C3E9A" w:rsidTr="00660A46">
        <w:tc>
          <w:tcPr>
            <w:tcW w:w="1814" w:type="dxa"/>
            <w:vMerge w:val="restart"/>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line="240" w:lineRule="atLeast"/>
              <w:jc w:val="center"/>
            </w:pPr>
            <w:r w:rsidRPr="000C3E9A">
              <w:t>Наименование населенного пункта</w:t>
            </w:r>
          </w:p>
        </w:tc>
        <w:tc>
          <w:tcPr>
            <w:tcW w:w="2717" w:type="dxa"/>
            <w:vMerge w:val="restart"/>
            <w:tcBorders>
              <w:top w:val="single" w:sz="4" w:space="0" w:color="auto"/>
              <w:left w:val="single" w:sz="4" w:space="0" w:color="auto"/>
              <w:bottom w:val="nil"/>
              <w:right w:val="single" w:sz="4" w:space="0" w:color="auto"/>
            </w:tcBorders>
          </w:tcPr>
          <w:p w:rsidR="00D2433E" w:rsidRPr="000C3E9A" w:rsidRDefault="00D2433E" w:rsidP="00D2433E">
            <w:pPr>
              <w:widowControl w:val="0"/>
              <w:spacing w:line="240" w:lineRule="atLeast"/>
              <w:jc w:val="center"/>
            </w:pPr>
          </w:p>
          <w:p w:rsidR="00D2433E" w:rsidRPr="000C3E9A" w:rsidRDefault="00D2433E" w:rsidP="00D2433E">
            <w:pPr>
              <w:widowControl w:val="0"/>
              <w:spacing w:line="240" w:lineRule="atLeast"/>
              <w:jc w:val="center"/>
            </w:pPr>
            <w:r w:rsidRPr="000C3E9A">
              <w:t>Объект строительства</w:t>
            </w:r>
          </w:p>
        </w:tc>
        <w:tc>
          <w:tcPr>
            <w:tcW w:w="851" w:type="dxa"/>
            <w:vMerge w:val="restart"/>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line="240" w:lineRule="atLeast"/>
              <w:jc w:val="center"/>
            </w:pPr>
            <w:r w:rsidRPr="000C3E9A">
              <w:t>Кол-во.</w:t>
            </w:r>
          </w:p>
        </w:tc>
        <w:tc>
          <w:tcPr>
            <w:tcW w:w="4536" w:type="dxa"/>
            <w:gridSpan w:val="4"/>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line="240" w:lineRule="atLeast"/>
              <w:jc w:val="center"/>
            </w:pPr>
            <w:r w:rsidRPr="000C3E9A">
              <w:t>Расходы тепла на первую очередь</w:t>
            </w:r>
          </w:p>
          <w:p w:rsidR="00D2433E" w:rsidRPr="000C3E9A" w:rsidRDefault="00D2433E" w:rsidP="00D2433E">
            <w:pPr>
              <w:widowControl w:val="0"/>
              <w:spacing w:line="360" w:lineRule="auto"/>
              <w:jc w:val="center"/>
            </w:pPr>
            <w:r w:rsidRPr="000C3E9A">
              <w:t>ккал/час</w:t>
            </w:r>
          </w:p>
        </w:tc>
      </w:tr>
      <w:tr w:rsidR="00D2433E" w:rsidRPr="000C3E9A" w:rsidTr="00660A46">
        <w:tc>
          <w:tcPr>
            <w:tcW w:w="0" w:type="auto"/>
            <w:vMerge/>
            <w:tcBorders>
              <w:top w:val="single" w:sz="4" w:space="0" w:color="auto"/>
              <w:left w:val="single" w:sz="4" w:space="0" w:color="auto"/>
              <w:bottom w:val="nil"/>
              <w:right w:val="single" w:sz="4" w:space="0" w:color="auto"/>
            </w:tcBorders>
            <w:vAlign w:val="center"/>
            <w:hideMark/>
          </w:tcPr>
          <w:p w:rsidR="00D2433E" w:rsidRPr="000C3E9A" w:rsidRDefault="00D2433E" w:rsidP="00D2433E"/>
        </w:tc>
        <w:tc>
          <w:tcPr>
            <w:tcW w:w="0" w:type="auto"/>
            <w:vMerge/>
            <w:tcBorders>
              <w:top w:val="single" w:sz="4" w:space="0" w:color="auto"/>
              <w:left w:val="single" w:sz="4" w:space="0" w:color="auto"/>
              <w:bottom w:val="nil"/>
              <w:right w:val="single" w:sz="4" w:space="0" w:color="auto"/>
            </w:tcBorders>
            <w:vAlign w:val="center"/>
            <w:hideMark/>
          </w:tcPr>
          <w:p w:rsidR="00D2433E" w:rsidRPr="000C3E9A" w:rsidRDefault="00D2433E" w:rsidP="00D2433E"/>
        </w:tc>
        <w:tc>
          <w:tcPr>
            <w:tcW w:w="0" w:type="auto"/>
            <w:vMerge/>
            <w:tcBorders>
              <w:top w:val="single" w:sz="4" w:space="0" w:color="auto"/>
              <w:left w:val="single" w:sz="4" w:space="0" w:color="auto"/>
              <w:bottom w:val="nil"/>
              <w:right w:val="single" w:sz="4" w:space="0" w:color="auto"/>
            </w:tcBorders>
            <w:vAlign w:val="center"/>
            <w:hideMark/>
          </w:tcPr>
          <w:p w:rsidR="00D2433E" w:rsidRPr="000C3E9A" w:rsidRDefault="00D2433E" w:rsidP="00D2433E"/>
        </w:tc>
        <w:tc>
          <w:tcPr>
            <w:tcW w:w="992"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widowControl w:val="0"/>
              <w:spacing w:line="240" w:lineRule="atLeast"/>
              <w:jc w:val="center"/>
            </w:pPr>
            <w:r w:rsidRPr="000C3E9A">
              <w:t>на отопл.</w:t>
            </w:r>
          </w:p>
        </w:tc>
        <w:tc>
          <w:tcPr>
            <w:tcW w:w="992"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widowControl w:val="0"/>
              <w:spacing w:line="240" w:lineRule="atLeast"/>
              <w:jc w:val="center"/>
            </w:pPr>
            <w:r w:rsidRPr="000C3E9A">
              <w:t>на вент.</w:t>
            </w:r>
          </w:p>
        </w:tc>
        <w:tc>
          <w:tcPr>
            <w:tcW w:w="993"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widowControl w:val="0"/>
              <w:spacing w:line="240" w:lineRule="atLeast"/>
              <w:jc w:val="center"/>
            </w:pPr>
            <w:r w:rsidRPr="000C3E9A">
              <w:t>на ГВС</w:t>
            </w:r>
            <w:r w:rsidRPr="000C3E9A">
              <w:rPr>
                <w:vertAlign w:val="subscript"/>
              </w:rPr>
              <w:t>ср.</w:t>
            </w:r>
          </w:p>
        </w:tc>
        <w:tc>
          <w:tcPr>
            <w:tcW w:w="1559"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widowControl w:val="0"/>
              <w:spacing w:line="240" w:lineRule="atLeast"/>
              <w:jc w:val="center"/>
            </w:pPr>
            <w:r w:rsidRPr="000C3E9A">
              <w:t>Итого</w:t>
            </w:r>
          </w:p>
        </w:tc>
      </w:tr>
    </w:tbl>
    <w:p w:rsidR="00D2433E" w:rsidRPr="000C3E9A" w:rsidRDefault="00D2433E" w:rsidP="00D2433E">
      <w:pPr>
        <w:widowControl w:val="0"/>
        <w:spacing w:after="0" w:line="12" w:lineRule="auto"/>
        <w:ind w:firstLine="709"/>
        <w:jc w:val="center"/>
        <w:rPr>
          <w:rFonts w:ascii="Times New Roman" w:eastAsia="Times New Roman" w:hAnsi="Times New Roman" w:cs="Times New Roman"/>
          <w:sz w:val="24"/>
          <w:szCs w:val="24"/>
          <w:lang w:eastAsia="ru-RU"/>
        </w:rPr>
      </w:pPr>
    </w:p>
    <w:tbl>
      <w:tblPr>
        <w:tblW w:w="991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838"/>
        <w:gridCol w:w="2704"/>
        <w:gridCol w:w="816"/>
        <w:gridCol w:w="1016"/>
        <w:gridCol w:w="992"/>
        <w:gridCol w:w="993"/>
        <w:gridCol w:w="1559"/>
      </w:tblGrid>
      <w:tr w:rsidR="00D2433E" w:rsidRPr="000C3E9A" w:rsidTr="00660A46">
        <w:trPr>
          <w:tblHeader/>
        </w:trPr>
        <w:tc>
          <w:tcPr>
            <w:tcW w:w="1838"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uto"/>
              <w:contextualSpacing/>
              <w:jc w:val="center"/>
              <w:rPr>
                <w:rFonts w:ascii="Times New Roman" w:eastAsia="Times New Roman" w:hAnsi="Times New Roman" w:cs="Times New Roman"/>
                <w:sz w:val="24"/>
                <w:szCs w:val="24"/>
                <w:lang w:eastAsia="ru-RU"/>
              </w:rPr>
            </w:pPr>
            <w:r w:rsidRPr="000C3E9A">
              <w:rPr>
                <w:rFonts w:ascii="Times New Roman" w:eastAsia="Times New Roman" w:hAnsi="Times New Roman" w:cs="Times New Roman"/>
                <w:sz w:val="24"/>
                <w:szCs w:val="24"/>
                <w:lang w:eastAsia="ru-RU"/>
              </w:rPr>
              <w:t>1</w:t>
            </w:r>
          </w:p>
        </w:tc>
        <w:tc>
          <w:tcPr>
            <w:tcW w:w="2704"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jc w:val="center"/>
              <w:rPr>
                <w:rFonts w:ascii="Times New Roman" w:eastAsia="Times New Roman" w:hAnsi="Times New Roman" w:cs="Times New Roman"/>
                <w:sz w:val="24"/>
                <w:szCs w:val="24"/>
              </w:rPr>
            </w:pPr>
            <w:r w:rsidRPr="000C3E9A">
              <w:rPr>
                <w:rFonts w:ascii="Times New Roman" w:eastAsia="Times New Roman" w:hAnsi="Times New Roman" w:cs="Times New Roman"/>
                <w:sz w:val="24"/>
                <w:szCs w:val="24"/>
              </w:rPr>
              <w:t>2</w:t>
            </w:r>
          </w:p>
        </w:tc>
        <w:tc>
          <w:tcPr>
            <w:tcW w:w="816"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uto"/>
              <w:contextualSpacing/>
              <w:jc w:val="center"/>
              <w:rPr>
                <w:rFonts w:ascii="Times New Roman" w:eastAsia="Times New Roman" w:hAnsi="Times New Roman" w:cs="Times New Roman"/>
                <w:sz w:val="24"/>
                <w:szCs w:val="24"/>
              </w:rPr>
            </w:pPr>
            <w:r w:rsidRPr="000C3E9A">
              <w:rPr>
                <w:rFonts w:ascii="Times New Roman" w:eastAsia="Times New Roman" w:hAnsi="Times New Roman" w:cs="Times New Roman"/>
                <w:sz w:val="24"/>
                <w:szCs w:val="24"/>
              </w:rPr>
              <w:t>3</w:t>
            </w:r>
          </w:p>
        </w:tc>
        <w:tc>
          <w:tcPr>
            <w:tcW w:w="1016"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uto"/>
              <w:jc w:val="center"/>
              <w:rPr>
                <w:rFonts w:ascii="Times New Roman" w:eastAsia="Times New Roman" w:hAnsi="Times New Roman" w:cs="Times New Roman"/>
                <w:sz w:val="24"/>
                <w:szCs w:val="24"/>
                <w:lang w:eastAsia="ru-RU"/>
              </w:rPr>
            </w:pPr>
            <w:r w:rsidRPr="000C3E9A">
              <w:rPr>
                <w:rFonts w:ascii="Times New Roman" w:eastAsia="Times New Roman" w:hAnsi="Times New Roman" w:cs="Times New Roman"/>
                <w:sz w:val="24"/>
                <w:szCs w:val="24"/>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uto"/>
              <w:jc w:val="center"/>
              <w:rPr>
                <w:rFonts w:ascii="Times New Roman" w:eastAsia="Times New Roman" w:hAnsi="Times New Roman" w:cs="Times New Roman"/>
                <w:sz w:val="24"/>
                <w:szCs w:val="24"/>
                <w:lang w:eastAsia="ru-RU"/>
              </w:rPr>
            </w:pPr>
            <w:r w:rsidRPr="000C3E9A">
              <w:rPr>
                <w:rFonts w:ascii="Times New Roman" w:eastAsia="Times New Roman" w:hAnsi="Times New Roman" w:cs="Times New Roman"/>
                <w:sz w:val="24"/>
                <w:szCs w:val="24"/>
                <w:lang w:eastAsia="ru-RU"/>
              </w:rPr>
              <w:t>5</w:t>
            </w:r>
          </w:p>
        </w:tc>
        <w:tc>
          <w:tcPr>
            <w:tcW w:w="993"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uto"/>
              <w:jc w:val="center"/>
              <w:rPr>
                <w:rFonts w:ascii="Times New Roman" w:eastAsia="Times New Roman" w:hAnsi="Times New Roman" w:cs="Times New Roman"/>
                <w:sz w:val="24"/>
                <w:szCs w:val="24"/>
                <w:lang w:eastAsia="ru-RU"/>
              </w:rPr>
            </w:pPr>
            <w:r w:rsidRPr="000C3E9A">
              <w:rPr>
                <w:rFonts w:ascii="Times New Roman" w:eastAsia="Times New Roman" w:hAnsi="Times New Roman" w:cs="Times New Roman"/>
                <w:sz w:val="24"/>
                <w:szCs w:val="24"/>
                <w:lang w:eastAsia="ru-RU"/>
              </w:rPr>
              <w:t>6</w:t>
            </w:r>
          </w:p>
        </w:tc>
        <w:tc>
          <w:tcPr>
            <w:tcW w:w="1559"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widowControl w:val="0"/>
              <w:spacing w:after="0" w:line="240" w:lineRule="auto"/>
              <w:jc w:val="center"/>
              <w:rPr>
                <w:rFonts w:ascii="Times New Roman" w:eastAsia="Times New Roman" w:hAnsi="Times New Roman" w:cs="Times New Roman"/>
                <w:sz w:val="24"/>
                <w:szCs w:val="24"/>
                <w:lang w:eastAsia="ru-RU"/>
              </w:rPr>
            </w:pPr>
            <w:r w:rsidRPr="000C3E9A">
              <w:rPr>
                <w:rFonts w:ascii="Times New Roman" w:eastAsia="Times New Roman" w:hAnsi="Times New Roman" w:cs="Times New Roman"/>
                <w:sz w:val="24"/>
                <w:szCs w:val="24"/>
                <w:lang w:eastAsia="ru-RU"/>
              </w:rPr>
              <w:t>7</w:t>
            </w:r>
          </w:p>
        </w:tc>
      </w:tr>
      <w:tr w:rsidR="00D2433E" w:rsidRPr="000C3E9A" w:rsidTr="00660A46">
        <w:trPr>
          <w:trHeight w:val="1268"/>
        </w:trPr>
        <w:tc>
          <w:tcPr>
            <w:tcW w:w="1838" w:type="dxa"/>
            <w:tcBorders>
              <w:top w:val="single" w:sz="4" w:space="0" w:color="auto"/>
              <w:left w:val="single" w:sz="4" w:space="0" w:color="auto"/>
              <w:bottom w:val="nil"/>
              <w:right w:val="single" w:sz="4" w:space="0" w:color="auto"/>
            </w:tcBorders>
            <w:hideMark/>
          </w:tcPr>
          <w:p w:rsidR="00D2433E" w:rsidRPr="000C3E9A" w:rsidRDefault="006D1AAA" w:rsidP="00D2433E">
            <w:pPr>
              <w:spacing w:after="0" w:line="240" w:lineRule="atLeast"/>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Перспективная территория</w:t>
            </w:r>
            <w:r w:rsidR="00D2433E" w:rsidRPr="000C3E9A">
              <w:rPr>
                <w:rFonts w:ascii="Times New Roman" w:eastAsia="Times New Roman" w:hAnsi="Times New Roman" w:cs="Times New Roman"/>
                <w:sz w:val="20"/>
                <w:szCs w:val="20"/>
                <w:lang w:eastAsia="ru-RU"/>
              </w:rPr>
              <w:t>, с. им. Бабушкина, ул. Рождественская, на берегу р. Леденьга, 35:15:0401004:22</w:t>
            </w:r>
          </w:p>
        </w:tc>
        <w:tc>
          <w:tcPr>
            <w:tcW w:w="2704"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База семейного отдыха</w:t>
            </w:r>
          </w:p>
        </w:tc>
        <w:tc>
          <w:tcPr>
            <w:tcW w:w="816"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016" w:type="dxa"/>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47322</w:t>
            </w:r>
          </w:p>
        </w:tc>
        <w:tc>
          <w:tcPr>
            <w:tcW w:w="992" w:type="dxa"/>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w:t>
            </w:r>
          </w:p>
        </w:tc>
        <w:tc>
          <w:tcPr>
            <w:tcW w:w="993" w:type="dxa"/>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30030</w:t>
            </w:r>
          </w:p>
        </w:tc>
        <w:tc>
          <w:tcPr>
            <w:tcW w:w="1559" w:type="dxa"/>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77352</w:t>
            </w:r>
          </w:p>
        </w:tc>
      </w:tr>
      <w:tr w:rsidR="00D2433E" w:rsidRPr="000C3E9A" w:rsidTr="00660A46">
        <w:trPr>
          <w:trHeight w:val="1268"/>
        </w:trPr>
        <w:tc>
          <w:tcPr>
            <w:tcW w:w="1838" w:type="dxa"/>
            <w:tcBorders>
              <w:top w:val="single" w:sz="4" w:space="0" w:color="auto"/>
              <w:left w:val="single" w:sz="4" w:space="0" w:color="auto"/>
              <w:bottom w:val="nil"/>
              <w:right w:val="single" w:sz="4" w:space="0" w:color="auto"/>
            </w:tcBorders>
            <w:hideMark/>
          </w:tcPr>
          <w:p w:rsidR="00D2433E" w:rsidRPr="000C3E9A" w:rsidRDefault="006D1AAA" w:rsidP="00D2433E">
            <w:pPr>
              <w:spacing w:after="0" w:line="240" w:lineRule="atLeast"/>
              <w:contextualSpacing/>
              <w:rPr>
                <w:rFonts w:ascii="Times New Roman" w:eastAsia="Times New Roman" w:hAnsi="Times New Roman" w:cs="Times New Roman"/>
                <w:sz w:val="20"/>
                <w:szCs w:val="20"/>
                <w:lang w:eastAsia="ru-RU"/>
              </w:rPr>
            </w:pPr>
            <w:r w:rsidRPr="006D1AAA">
              <w:rPr>
                <w:rFonts w:ascii="Times New Roman" w:eastAsia="Times New Roman" w:hAnsi="Times New Roman" w:cs="Times New Roman"/>
                <w:sz w:val="20"/>
                <w:szCs w:val="20"/>
                <w:lang w:eastAsia="ru-RU"/>
              </w:rPr>
              <w:t>Перспективная территория</w:t>
            </w:r>
            <w:r w:rsidR="00D2433E" w:rsidRPr="000C3E9A">
              <w:rPr>
                <w:rFonts w:ascii="Times New Roman" w:eastAsia="Times New Roman" w:hAnsi="Times New Roman" w:cs="Times New Roman"/>
                <w:sz w:val="20"/>
                <w:szCs w:val="20"/>
                <w:lang w:eastAsia="ru-RU"/>
              </w:rPr>
              <w:t>, с. им. Бабушкина кадастровый номер 35:15:0204002:538</w:t>
            </w:r>
          </w:p>
        </w:tc>
        <w:tc>
          <w:tcPr>
            <w:tcW w:w="2704"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Строительство объекта СТО и кафе на 20 мест</w:t>
            </w:r>
          </w:p>
        </w:tc>
        <w:tc>
          <w:tcPr>
            <w:tcW w:w="816"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016" w:type="dxa"/>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148700</w:t>
            </w:r>
          </w:p>
        </w:tc>
        <w:tc>
          <w:tcPr>
            <w:tcW w:w="992" w:type="dxa"/>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50150</w:t>
            </w:r>
          </w:p>
        </w:tc>
        <w:tc>
          <w:tcPr>
            <w:tcW w:w="993" w:type="dxa"/>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95000</w:t>
            </w:r>
          </w:p>
        </w:tc>
        <w:tc>
          <w:tcPr>
            <w:tcW w:w="1559" w:type="dxa"/>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293850</w:t>
            </w:r>
          </w:p>
        </w:tc>
      </w:tr>
      <w:tr w:rsidR="00D2433E" w:rsidRPr="000C3E9A" w:rsidTr="00660A46">
        <w:trPr>
          <w:trHeight w:val="70"/>
        </w:trPr>
        <w:tc>
          <w:tcPr>
            <w:tcW w:w="1838" w:type="dxa"/>
            <w:tcBorders>
              <w:top w:val="single" w:sz="4" w:space="0" w:color="auto"/>
              <w:left w:val="single" w:sz="4" w:space="0" w:color="auto"/>
              <w:bottom w:val="single" w:sz="4" w:space="0" w:color="auto"/>
              <w:right w:val="single" w:sz="4" w:space="0" w:color="auto"/>
            </w:tcBorders>
          </w:tcPr>
          <w:p w:rsidR="00D2433E" w:rsidRPr="000C3E9A" w:rsidRDefault="00D2433E" w:rsidP="00D2433E">
            <w:pPr>
              <w:spacing w:after="0" w:line="240" w:lineRule="atLeast"/>
              <w:contextualSpacing/>
              <w:rPr>
                <w:rFonts w:ascii="Times New Roman" w:eastAsia="Times New Roman" w:hAnsi="Times New Roman" w:cs="Times New Roman"/>
                <w:sz w:val="20"/>
                <w:szCs w:val="20"/>
                <w:lang w:eastAsia="ru-RU"/>
              </w:rPr>
            </w:pPr>
          </w:p>
        </w:tc>
        <w:tc>
          <w:tcPr>
            <w:tcW w:w="2704" w:type="dxa"/>
            <w:tcBorders>
              <w:top w:val="single" w:sz="4" w:space="0" w:color="auto"/>
              <w:left w:val="single" w:sz="4" w:space="0" w:color="auto"/>
              <w:bottom w:val="single" w:sz="4" w:space="0" w:color="auto"/>
              <w:right w:val="single" w:sz="4" w:space="0" w:color="auto"/>
            </w:tcBorders>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p>
        </w:tc>
        <w:tc>
          <w:tcPr>
            <w:tcW w:w="816" w:type="dxa"/>
            <w:tcBorders>
              <w:top w:val="single" w:sz="4" w:space="0" w:color="auto"/>
              <w:left w:val="single" w:sz="4" w:space="0" w:color="auto"/>
              <w:bottom w:val="single" w:sz="4" w:space="0" w:color="auto"/>
              <w:right w:val="single" w:sz="4" w:space="0" w:color="auto"/>
            </w:tcBorders>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p>
        </w:tc>
        <w:tc>
          <w:tcPr>
            <w:tcW w:w="1016" w:type="dxa"/>
            <w:tcBorders>
              <w:top w:val="single" w:sz="4" w:space="0" w:color="auto"/>
              <w:left w:val="single" w:sz="4" w:space="0" w:color="auto"/>
              <w:bottom w:val="single" w:sz="4" w:space="0" w:color="auto"/>
              <w:right w:val="single" w:sz="4" w:space="0" w:color="auto"/>
            </w:tcBorders>
            <w:vAlign w:val="center"/>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vAlign w:val="center"/>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p>
        </w:tc>
        <w:tc>
          <w:tcPr>
            <w:tcW w:w="993" w:type="dxa"/>
            <w:tcBorders>
              <w:top w:val="single" w:sz="4" w:space="0" w:color="auto"/>
              <w:left w:val="single" w:sz="4" w:space="0" w:color="auto"/>
              <w:bottom w:val="single" w:sz="4" w:space="0" w:color="auto"/>
              <w:right w:val="single" w:sz="4" w:space="0" w:color="auto"/>
            </w:tcBorders>
            <w:vAlign w:val="center"/>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vAlign w:val="center"/>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p>
        </w:tc>
      </w:tr>
      <w:tr w:rsidR="00D2433E" w:rsidRPr="000C3E9A" w:rsidTr="00660A46">
        <w:trPr>
          <w:trHeight w:val="549"/>
        </w:trPr>
        <w:tc>
          <w:tcPr>
            <w:tcW w:w="1838" w:type="dxa"/>
            <w:vMerge w:val="restart"/>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с. им. Бабушкина</w:t>
            </w:r>
          </w:p>
        </w:tc>
        <w:tc>
          <w:tcPr>
            <w:tcW w:w="2704"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5037C">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Строительство средней школы</w:t>
            </w:r>
            <w:r w:rsidR="00D5037C">
              <w:rPr>
                <w:rFonts w:ascii="Times New Roman" w:eastAsia="Times New Roman" w:hAnsi="Times New Roman" w:cs="Times New Roman"/>
                <w:sz w:val="20"/>
                <w:szCs w:val="20"/>
                <w:lang w:eastAsia="ru-RU"/>
              </w:rPr>
              <w:t xml:space="preserve"> </w:t>
            </w:r>
            <w:r w:rsidRPr="000C3E9A">
              <w:rPr>
                <w:rFonts w:ascii="Times New Roman" w:eastAsia="Times New Roman" w:hAnsi="Times New Roman" w:cs="Times New Roman"/>
                <w:sz w:val="20"/>
                <w:szCs w:val="20"/>
                <w:lang w:eastAsia="ru-RU"/>
              </w:rPr>
              <w:t xml:space="preserve">на </w:t>
            </w:r>
            <w:r w:rsidR="00D5037C">
              <w:rPr>
                <w:rFonts w:ascii="Times New Roman" w:eastAsia="Times New Roman" w:hAnsi="Times New Roman" w:cs="Times New Roman"/>
                <w:sz w:val="20"/>
                <w:szCs w:val="20"/>
                <w:lang w:eastAsia="ru-RU"/>
              </w:rPr>
              <w:t>20</w:t>
            </w:r>
            <w:r w:rsidRPr="000C3E9A">
              <w:rPr>
                <w:rFonts w:ascii="Times New Roman" w:eastAsia="Times New Roman" w:hAnsi="Times New Roman" w:cs="Times New Roman"/>
                <w:sz w:val="20"/>
                <w:szCs w:val="20"/>
                <w:lang w:eastAsia="ru-RU"/>
              </w:rPr>
              <w:t>0 мест</w:t>
            </w:r>
          </w:p>
        </w:tc>
        <w:tc>
          <w:tcPr>
            <w:tcW w:w="816"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016"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225100</w:t>
            </w:r>
          </w:p>
        </w:tc>
        <w:tc>
          <w:tcPr>
            <w:tcW w:w="992"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165500</w:t>
            </w:r>
          </w:p>
        </w:tc>
        <w:tc>
          <w:tcPr>
            <w:tcW w:w="993"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33400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424000</w:t>
            </w:r>
          </w:p>
        </w:tc>
      </w:tr>
      <w:tr w:rsidR="00D2433E" w:rsidRPr="000C3E9A" w:rsidTr="00660A46">
        <w:trPr>
          <w:trHeight w:val="557"/>
        </w:trPr>
        <w:tc>
          <w:tcPr>
            <w:tcW w:w="1838"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2704"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ФОК, 3 зала общей площадью 1540 кв. м</w:t>
            </w:r>
          </w:p>
        </w:tc>
        <w:tc>
          <w:tcPr>
            <w:tcW w:w="816"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016"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533120</w:t>
            </w:r>
          </w:p>
        </w:tc>
        <w:tc>
          <w:tcPr>
            <w:tcW w:w="992"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1086000</w:t>
            </w:r>
          </w:p>
        </w:tc>
        <w:tc>
          <w:tcPr>
            <w:tcW w:w="993"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1650000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1784120</w:t>
            </w:r>
          </w:p>
        </w:tc>
      </w:tr>
      <w:tr w:rsidR="00D2433E" w:rsidRPr="000C3E9A" w:rsidTr="00660A46">
        <w:trPr>
          <w:trHeight w:val="565"/>
        </w:trPr>
        <w:tc>
          <w:tcPr>
            <w:tcW w:w="1838"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2704"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Предприятие бытового обслуживания на 10 мест.</w:t>
            </w:r>
          </w:p>
        </w:tc>
        <w:tc>
          <w:tcPr>
            <w:tcW w:w="816"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016"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26655</w:t>
            </w:r>
          </w:p>
        </w:tc>
        <w:tc>
          <w:tcPr>
            <w:tcW w:w="992"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8306</w:t>
            </w:r>
          </w:p>
        </w:tc>
        <w:tc>
          <w:tcPr>
            <w:tcW w:w="993"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47460</w:t>
            </w:r>
          </w:p>
        </w:tc>
        <w:tc>
          <w:tcPr>
            <w:tcW w:w="1559"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82421</w:t>
            </w:r>
          </w:p>
        </w:tc>
      </w:tr>
      <w:tr w:rsidR="00D2433E" w:rsidRPr="000C3E9A" w:rsidTr="00660A46">
        <w:trPr>
          <w:trHeight w:val="403"/>
        </w:trPr>
        <w:tc>
          <w:tcPr>
            <w:tcW w:w="1838"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2704"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Банный комплекс на 20 мест</w:t>
            </w:r>
          </w:p>
        </w:tc>
        <w:tc>
          <w:tcPr>
            <w:tcW w:w="816"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016"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41020</w:t>
            </w:r>
          </w:p>
        </w:tc>
        <w:tc>
          <w:tcPr>
            <w:tcW w:w="992"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67700</w:t>
            </w:r>
          </w:p>
        </w:tc>
        <w:tc>
          <w:tcPr>
            <w:tcW w:w="993"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180000</w:t>
            </w:r>
          </w:p>
        </w:tc>
        <w:tc>
          <w:tcPr>
            <w:tcW w:w="1559"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288720</w:t>
            </w:r>
          </w:p>
        </w:tc>
      </w:tr>
      <w:tr w:rsidR="00D2433E" w:rsidRPr="000C3E9A" w:rsidTr="00660A46">
        <w:trPr>
          <w:trHeight w:val="403"/>
        </w:trPr>
        <w:tc>
          <w:tcPr>
            <w:tcW w:w="1838" w:type="dxa"/>
            <w:vMerge/>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2704"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Итого:</w:t>
            </w:r>
          </w:p>
        </w:tc>
        <w:tc>
          <w:tcPr>
            <w:tcW w:w="816" w:type="dxa"/>
            <w:tcBorders>
              <w:top w:val="single" w:sz="4" w:space="0" w:color="auto"/>
              <w:left w:val="single" w:sz="4" w:space="0" w:color="auto"/>
              <w:bottom w:val="single" w:sz="4" w:space="0" w:color="auto"/>
              <w:right w:val="single" w:sz="4" w:space="0" w:color="auto"/>
            </w:tcBorders>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p>
        </w:tc>
        <w:tc>
          <w:tcPr>
            <w:tcW w:w="1016" w:type="dxa"/>
            <w:tcBorders>
              <w:top w:val="single" w:sz="8" w:space="0" w:color="auto"/>
              <w:left w:val="single" w:sz="8" w:space="0" w:color="auto"/>
              <w:bottom w:val="single" w:sz="4" w:space="0" w:color="auto"/>
              <w:right w:val="single" w:sz="8" w:space="0" w:color="auto"/>
            </w:tcBorders>
            <w:shd w:val="clear" w:color="auto" w:fill="FFFFFF"/>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825895</w:t>
            </w:r>
          </w:p>
        </w:tc>
        <w:tc>
          <w:tcPr>
            <w:tcW w:w="992" w:type="dxa"/>
            <w:tcBorders>
              <w:top w:val="single" w:sz="8" w:space="0" w:color="auto"/>
              <w:left w:val="nil"/>
              <w:bottom w:val="single" w:sz="4" w:space="0" w:color="auto"/>
              <w:right w:val="single" w:sz="8" w:space="0" w:color="auto"/>
            </w:tcBorders>
            <w:shd w:val="clear" w:color="auto" w:fill="FFFFFF"/>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1327506</w:t>
            </w:r>
          </w:p>
        </w:tc>
        <w:tc>
          <w:tcPr>
            <w:tcW w:w="993" w:type="dxa"/>
            <w:tcBorders>
              <w:top w:val="single" w:sz="8" w:space="0" w:color="auto"/>
              <w:left w:val="nil"/>
              <w:bottom w:val="single" w:sz="4" w:space="0" w:color="auto"/>
              <w:right w:val="single" w:sz="8" w:space="0" w:color="auto"/>
            </w:tcBorders>
            <w:shd w:val="clear" w:color="auto" w:fill="FFFFFF"/>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1910860</w:t>
            </w:r>
          </w:p>
        </w:tc>
        <w:tc>
          <w:tcPr>
            <w:tcW w:w="1559" w:type="dxa"/>
            <w:tcBorders>
              <w:top w:val="single" w:sz="8" w:space="0" w:color="auto"/>
              <w:left w:val="nil"/>
              <w:bottom w:val="single" w:sz="4" w:space="0" w:color="auto"/>
              <w:right w:val="single" w:sz="8" w:space="0" w:color="auto"/>
            </w:tcBorders>
            <w:shd w:val="clear" w:color="auto" w:fill="FFFFFF"/>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2579261</w:t>
            </w:r>
          </w:p>
        </w:tc>
      </w:tr>
      <w:tr w:rsidR="00D2433E" w:rsidRPr="000C3E9A" w:rsidTr="00660A46">
        <w:trPr>
          <w:trHeight w:val="571"/>
        </w:trPr>
        <w:tc>
          <w:tcPr>
            <w:tcW w:w="1838" w:type="dxa"/>
            <w:vMerge w:val="restart"/>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д. Демьяновский Погост</w:t>
            </w:r>
          </w:p>
        </w:tc>
        <w:tc>
          <w:tcPr>
            <w:tcW w:w="2704"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Дом культуры на 65 мест.</w:t>
            </w:r>
          </w:p>
        </w:tc>
        <w:tc>
          <w:tcPr>
            <w:tcW w:w="816"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016"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25400</w:t>
            </w:r>
          </w:p>
        </w:tc>
        <w:tc>
          <w:tcPr>
            <w:tcW w:w="992"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22924</w:t>
            </w:r>
          </w:p>
        </w:tc>
        <w:tc>
          <w:tcPr>
            <w:tcW w:w="993"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12320</w:t>
            </w:r>
          </w:p>
        </w:tc>
        <w:tc>
          <w:tcPr>
            <w:tcW w:w="1559"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60644</w:t>
            </w:r>
          </w:p>
        </w:tc>
      </w:tr>
      <w:tr w:rsidR="00D2433E" w:rsidRPr="000C3E9A" w:rsidTr="00660A46">
        <w:trPr>
          <w:trHeight w:val="565"/>
        </w:trPr>
        <w:tc>
          <w:tcPr>
            <w:tcW w:w="1838" w:type="dxa"/>
            <w:vMerge/>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2704"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Предприятие бытового обслуживания на 8 мест.</w:t>
            </w:r>
          </w:p>
        </w:tc>
        <w:tc>
          <w:tcPr>
            <w:tcW w:w="816"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016"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19039</w:t>
            </w:r>
          </w:p>
        </w:tc>
        <w:tc>
          <w:tcPr>
            <w:tcW w:w="992"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5933</w:t>
            </w:r>
          </w:p>
        </w:tc>
        <w:tc>
          <w:tcPr>
            <w:tcW w:w="993"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33900</w:t>
            </w:r>
          </w:p>
        </w:tc>
        <w:tc>
          <w:tcPr>
            <w:tcW w:w="1559" w:type="dxa"/>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58072</w:t>
            </w:r>
          </w:p>
        </w:tc>
      </w:tr>
      <w:tr w:rsidR="00D2433E" w:rsidRPr="000C3E9A" w:rsidTr="00660A46">
        <w:trPr>
          <w:trHeight w:val="404"/>
        </w:trPr>
        <w:tc>
          <w:tcPr>
            <w:tcW w:w="1838" w:type="dxa"/>
            <w:vMerge/>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2704"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Банный комплекс на 9 мест</w:t>
            </w:r>
          </w:p>
        </w:tc>
        <w:tc>
          <w:tcPr>
            <w:tcW w:w="816"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016"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20510</w:t>
            </w:r>
          </w:p>
        </w:tc>
        <w:tc>
          <w:tcPr>
            <w:tcW w:w="992"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33850</w:t>
            </w:r>
          </w:p>
        </w:tc>
        <w:tc>
          <w:tcPr>
            <w:tcW w:w="993"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90000</w:t>
            </w:r>
          </w:p>
        </w:tc>
        <w:tc>
          <w:tcPr>
            <w:tcW w:w="1559"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144360</w:t>
            </w:r>
          </w:p>
        </w:tc>
      </w:tr>
      <w:tr w:rsidR="00D2433E" w:rsidRPr="000C3E9A" w:rsidTr="00660A46">
        <w:trPr>
          <w:trHeight w:val="281"/>
        </w:trPr>
        <w:tc>
          <w:tcPr>
            <w:tcW w:w="1838" w:type="dxa"/>
            <w:vMerge/>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2704"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Отделение почтовой связи</w:t>
            </w:r>
          </w:p>
        </w:tc>
        <w:tc>
          <w:tcPr>
            <w:tcW w:w="816"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016"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10488</w:t>
            </w:r>
          </w:p>
        </w:tc>
        <w:tc>
          <w:tcPr>
            <w:tcW w:w="992"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w:t>
            </w:r>
          </w:p>
        </w:tc>
        <w:tc>
          <w:tcPr>
            <w:tcW w:w="993"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w:t>
            </w:r>
          </w:p>
        </w:tc>
        <w:tc>
          <w:tcPr>
            <w:tcW w:w="1559"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10488</w:t>
            </w:r>
          </w:p>
        </w:tc>
      </w:tr>
      <w:tr w:rsidR="00D2433E" w:rsidRPr="000C3E9A" w:rsidTr="00660A46">
        <w:trPr>
          <w:trHeight w:val="271"/>
        </w:trPr>
        <w:tc>
          <w:tcPr>
            <w:tcW w:w="1838" w:type="dxa"/>
            <w:vMerge/>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2704"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Кафе на 22 места</w:t>
            </w:r>
          </w:p>
        </w:tc>
        <w:tc>
          <w:tcPr>
            <w:tcW w:w="816"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016" w:type="dxa"/>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10400</w:t>
            </w:r>
          </w:p>
        </w:tc>
        <w:tc>
          <w:tcPr>
            <w:tcW w:w="992" w:type="dxa"/>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54440</w:t>
            </w:r>
          </w:p>
        </w:tc>
        <w:tc>
          <w:tcPr>
            <w:tcW w:w="993" w:type="dxa"/>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26520</w:t>
            </w:r>
          </w:p>
        </w:tc>
        <w:tc>
          <w:tcPr>
            <w:tcW w:w="1559" w:type="dxa"/>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91360</w:t>
            </w:r>
          </w:p>
        </w:tc>
      </w:tr>
      <w:tr w:rsidR="00D2433E" w:rsidRPr="000C3E9A" w:rsidTr="00660A46">
        <w:trPr>
          <w:trHeight w:val="271"/>
        </w:trPr>
        <w:tc>
          <w:tcPr>
            <w:tcW w:w="1838" w:type="dxa"/>
            <w:vMerge/>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2704"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Итого:</w:t>
            </w:r>
          </w:p>
        </w:tc>
        <w:tc>
          <w:tcPr>
            <w:tcW w:w="816" w:type="dxa"/>
            <w:tcBorders>
              <w:top w:val="single" w:sz="4" w:space="0" w:color="auto"/>
              <w:left w:val="single" w:sz="4" w:space="0" w:color="auto"/>
              <w:bottom w:val="nil"/>
              <w:right w:val="single" w:sz="4" w:space="0" w:color="auto"/>
            </w:tcBorders>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p>
        </w:tc>
        <w:tc>
          <w:tcPr>
            <w:tcW w:w="1016" w:type="dxa"/>
            <w:tcBorders>
              <w:top w:val="single" w:sz="8" w:space="0" w:color="auto"/>
              <w:left w:val="single" w:sz="8" w:space="0" w:color="auto"/>
              <w:bottom w:val="nil"/>
              <w:right w:val="single" w:sz="8" w:space="0" w:color="auto"/>
            </w:tcBorders>
            <w:shd w:val="clear" w:color="auto" w:fill="FFFFFF"/>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85837</w:t>
            </w:r>
          </w:p>
        </w:tc>
        <w:tc>
          <w:tcPr>
            <w:tcW w:w="992" w:type="dxa"/>
            <w:tcBorders>
              <w:top w:val="single" w:sz="8" w:space="0" w:color="auto"/>
              <w:left w:val="nil"/>
              <w:bottom w:val="nil"/>
              <w:right w:val="single" w:sz="8" w:space="0" w:color="auto"/>
            </w:tcBorders>
            <w:shd w:val="clear" w:color="auto" w:fill="FFFFFF"/>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117147</w:t>
            </w:r>
          </w:p>
        </w:tc>
        <w:tc>
          <w:tcPr>
            <w:tcW w:w="993" w:type="dxa"/>
            <w:tcBorders>
              <w:top w:val="single" w:sz="8" w:space="0" w:color="auto"/>
              <w:left w:val="nil"/>
              <w:bottom w:val="nil"/>
              <w:right w:val="single" w:sz="8" w:space="0" w:color="auto"/>
            </w:tcBorders>
            <w:shd w:val="clear" w:color="auto" w:fill="FFFFFF"/>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162740</w:t>
            </w:r>
          </w:p>
        </w:tc>
        <w:tc>
          <w:tcPr>
            <w:tcW w:w="1559" w:type="dxa"/>
            <w:tcBorders>
              <w:top w:val="single" w:sz="8" w:space="0" w:color="auto"/>
              <w:left w:val="nil"/>
              <w:bottom w:val="nil"/>
              <w:right w:val="single" w:sz="8" w:space="0" w:color="auto"/>
            </w:tcBorders>
            <w:shd w:val="clear" w:color="auto" w:fill="FFFFFF"/>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364924</w:t>
            </w:r>
          </w:p>
        </w:tc>
      </w:tr>
      <w:tr w:rsidR="00D2433E" w:rsidRPr="000C3E9A" w:rsidTr="00660A46">
        <w:trPr>
          <w:trHeight w:val="563"/>
        </w:trPr>
        <w:tc>
          <w:tcPr>
            <w:tcW w:w="1838" w:type="dxa"/>
            <w:vMerge w:val="restart"/>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п. Юрманга</w:t>
            </w:r>
          </w:p>
        </w:tc>
        <w:tc>
          <w:tcPr>
            <w:tcW w:w="2704"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Предприятие бытового обслуживания на 14 мест.</w:t>
            </w:r>
          </w:p>
        </w:tc>
        <w:tc>
          <w:tcPr>
            <w:tcW w:w="816"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016"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38078</w:t>
            </w:r>
          </w:p>
        </w:tc>
        <w:tc>
          <w:tcPr>
            <w:tcW w:w="992"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11866</w:t>
            </w:r>
          </w:p>
        </w:tc>
        <w:tc>
          <w:tcPr>
            <w:tcW w:w="993"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37800</w:t>
            </w:r>
          </w:p>
        </w:tc>
        <w:tc>
          <w:tcPr>
            <w:tcW w:w="1559"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117744</w:t>
            </w:r>
          </w:p>
        </w:tc>
      </w:tr>
      <w:tr w:rsidR="00D2433E" w:rsidRPr="000C3E9A" w:rsidTr="00660A46">
        <w:trPr>
          <w:trHeight w:val="273"/>
        </w:trPr>
        <w:tc>
          <w:tcPr>
            <w:tcW w:w="1838" w:type="dxa"/>
            <w:vMerge/>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2704"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Банный комплекс на 10 мест</w:t>
            </w:r>
          </w:p>
        </w:tc>
        <w:tc>
          <w:tcPr>
            <w:tcW w:w="816"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016"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20510</w:t>
            </w:r>
          </w:p>
        </w:tc>
        <w:tc>
          <w:tcPr>
            <w:tcW w:w="992"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33850</w:t>
            </w:r>
          </w:p>
        </w:tc>
        <w:tc>
          <w:tcPr>
            <w:tcW w:w="993"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90000</w:t>
            </w:r>
          </w:p>
        </w:tc>
        <w:tc>
          <w:tcPr>
            <w:tcW w:w="1559"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144360</w:t>
            </w:r>
          </w:p>
        </w:tc>
      </w:tr>
      <w:tr w:rsidR="00D2433E" w:rsidRPr="000C3E9A" w:rsidTr="00660A46">
        <w:trPr>
          <w:trHeight w:val="278"/>
        </w:trPr>
        <w:tc>
          <w:tcPr>
            <w:tcW w:w="1838" w:type="dxa"/>
            <w:vMerge/>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2704"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Кафе на 20 мест</w:t>
            </w:r>
          </w:p>
        </w:tc>
        <w:tc>
          <w:tcPr>
            <w:tcW w:w="816"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016" w:type="dxa"/>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10400</w:t>
            </w:r>
          </w:p>
        </w:tc>
        <w:tc>
          <w:tcPr>
            <w:tcW w:w="992" w:type="dxa"/>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54440</w:t>
            </w:r>
          </w:p>
        </w:tc>
        <w:tc>
          <w:tcPr>
            <w:tcW w:w="993" w:type="dxa"/>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26520</w:t>
            </w:r>
          </w:p>
        </w:tc>
        <w:tc>
          <w:tcPr>
            <w:tcW w:w="1559" w:type="dxa"/>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91360</w:t>
            </w:r>
          </w:p>
        </w:tc>
      </w:tr>
      <w:tr w:rsidR="00D2433E" w:rsidRPr="000C3E9A" w:rsidTr="00660A46">
        <w:trPr>
          <w:trHeight w:val="278"/>
        </w:trPr>
        <w:tc>
          <w:tcPr>
            <w:tcW w:w="1838" w:type="dxa"/>
            <w:vMerge/>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2704"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Итого:</w:t>
            </w:r>
          </w:p>
        </w:tc>
        <w:tc>
          <w:tcPr>
            <w:tcW w:w="816" w:type="dxa"/>
            <w:tcBorders>
              <w:top w:val="single" w:sz="4" w:space="0" w:color="auto"/>
              <w:left w:val="single" w:sz="4" w:space="0" w:color="auto"/>
              <w:bottom w:val="nil"/>
              <w:right w:val="single" w:sz="4" w:space="0" w:color="auto"/>
            </w:tcBorders>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p>
        </w:tc>
        <w:tc>
          <w:tcPr>
            <w:tcW w:w="1016" w:type="dxa"/>
            <w:tcBorders>
              <w:top w:val="single" w:sz="8" w:space="0" w:color="auto"/>
              <w:left w:val="single" w:sz="8" w:space="0" w:color="auto"/>
              <w:bottom w:val="nil"/>
              <w:right w:val="single" w:sz="8" w:space="0" w:color="auto"/>
            </w:tcBorders>
            <w:shd w:val="clear" w:color="auto" w:fill="FFFFFF"/>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68988</w:t>
            </w:r>
          </w:p>
        </w:tc>
        <w:tc>
          <w:tcPr>
            <w:tcW w:w="992" w:type="dxa"/>
            <w:tcBorders>
              <w:top w:val="single" w:sz="8" w:space="0" w:color="auto"/>
              <w:left w:val="nil"/>
              <w:bottom w:val="nil"/>
              <w:right w:val="single" w:sz="8" w:space="0" w:color="auto"/>
            </w:tcBorders>
            <w:shd w:val="clear" w:color="auto" w:fill="FFFFFF"/>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100156</w:t>
            </w:r>
          </w:p>
        </w:tc>
        <w:tc>
          <w:tcPr>
            <w:tcW w:w="993" w:type="dxa"/>
            <w:tcBorders>
              <w:top w:val="single" w:sz="8" w:space="0" w:color="auto"/>
              <w:left w:val="nil"/>
              <w:bottom w:val="nil"/>
              <w:right w:val="single" w:sz="8" w:space="0" w:color="auto"/>
            </w:tcBorders>
            <w:shd w:val="clear" w:color="auto" w:fill="FFFFFF"/>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154320</w:t>
            </w:r>
          </w:p>
        </w:tc>
        <w:tc>
          <w:tcPr>
            <w:tcW w:w="1559" w:type="dxa"/>
            <w:tcBorders>
              <w:top w:val="single" w:sz="8" w:space="0" w:color="auto"/>
              <w:left w:val="nil"/>
              <w:bottom w:val="nil"/>
              <w:right w:val="single" w:sz="8" w:space="0" w:color="auto"/>
            </w:tcBorders>
            <w:shd w:val="clear" w:color="auto" w:fill="FFFFFF"/>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353464</w:t>
            </w:r>
          </w:p>
        </w:tc>
      </w:tr>
      <w:tr w:rsidR="00D2433E" w:rsidRPr="000C3E9A" w:rsidTr="00660A46">
        <w:trPr>
          <w:trHeight w:val="400"/>
        </w:trPr>
        <w:tc>
          <w:tcPr>
            <w:tcW w:w="1838" w:type="dxa"/>
            <w:vMerge w:val="restart"/>
            <w:tcBorders>
              <w:top w:val="single" w:sz="4" w:space="0" w:color="auto"/>
              <w:left w:val="single" w:sz="4" w:space="0" w:color="auto"/>
              <w:bottom w:val="nil"/>
              <w:right w:val="single" w:sz="4" w:space="0" w:color="auto"/>
            </w:tcBorders>
            <w:hideMark/>
          </w:tcPr>
          <w:p w:rsidR="00D2433E" w:rsidRPr="000C3E9A" w:rsidRDefault="00D2433E" w:rsidP="00D2433E">
            <w:pPr>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п.Леденьга</w:t>
            </w:r>
          </w:p>
        </w:tc>
        <w:tc>
          <w:tcPr>
            <w:tcW w:w="2704"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Кафе на 40 мест</w:t>
            </w:r>
          </w:p>
        </w:tc>
        <w:tc>
          <w:tcPr>
            <w:tcW w:w="816"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w:t>
            </w:r>
          </w:p>
        </w:tc>
        <w:tc>
          <w:tcPr>
            <w:tcW w:w="1016"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20800</w:t>
            </w:r>
          </w:p>
        </w:tc>
        <w:tc>
          <w:tcPr>
            <w:tcW w:w="992"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108800</w:t>
            </w:r>
          </w:p>
        </w:tc>
        <w:tc>
          <w:tcPr>
            <w:tcW w:w="993"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53040</w:t>
            </w:r>
          </w:p>
        </w:tc>
        <w:tc>
          <w:tcPr>
            <w:tcW w:w="1559" w:type="dxa"/>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182640</w:t>
            </w:r>
          </w:p>
        </w:tc>
      </w:tr>
      <w:tr w:rsidR="00D2433E" w:rsidRPr="000C3E9A" w:rsidTr="00660A46">
        <w:trPr>
          <w:trHeight w:val="400"/>
        </w:trPr>
        <w:tc>
          <w:tcPr>
            <w:tcW w:w="1838" w:type="dxa"/>
            <w:vMerge/>
            <w:tcBorders>
              <w:top w:val="single" w:sz="4" w:space="0" w:color="auto"/>
              <w:left w:val="single" w:sz="4" w:space="0" w:color="auto"/>
              <w:bottom w:val="nil"/>
              <w:right w:val="single" w:sz="4" w:space="0" w:color="auto"/>
            </w:tcBorders>
            <w:vAlign w:val="center"/>
            <w:hideMark/>
          </w:tcPr>
          <w:p w:rsidR="00D2433E" w:rsidRPr="000C3E9A" w:rsidRDefault="00D2433E" w:rsidP="00D2433E">
            <w:pPr>
              <w:spacing w:after="0"/>
              <w:rPr>
                <w:rFonts w:ascii="Times New Roman" w:eastAsia="Times New Roman" w:hAnsi="Times New Roman" w:cs="Times New Roman"/>
                <w:sz w:val="20"/>
                <w:szCs w:val="20"/>
                <w:lang w:eastAsia="ru-RU"/>
              </w:rPr>
            </w:pPr>
          </w:p>
        </w:tc>
        <w:tc>
          <w:tcPr>
            <w:tcW w:w="2704" w:type="dxa"/>
            <w:tcBorders>
              <w:top w:val="single" w:sz="4" w:space="0" w:color="auto"/>
              <w:left w:val="single" w:sz="4" w:space="0" w:color="auto"/>
              <w:bottom w:val="nil"/>
              <w:right w:val="single" w:sz="4" w:space="0" w:color="auto"/>
            </w:tcBorders>
            <w:hideMark/>
          </w:tcPr>
          <w:p w:rsidR="00D2433E" w:rsidRPr="000C3E9A" w:rsidRDefault="00D2433E" w:rsidP="00D2433E">
            <w:pPr>
              <w:widowControl w:val="0"/>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Итого:</w:t>
            </w:r>
          </w:p>
        </w:tc>
        <w:tc>
          <w:tcPr>
            <w:tcW w:w="816" w:type="dxa"/>
            <w:tcBorders>
              <w:top w:val="single" w:sz="4" w:space="0" w:color="auto"/>
              <w:left w:val="single" w:sz="4" w:space="0" w:color="auto"/>
              <w:bottom w:val="nil"/>
              <w:right w:val="single" w:sz="4" w:space="0" w:color="auto"/>
            </w:tcBorders>
          </w:tcPr>
          <w:p w:rsidR="00D2433E" w:rsidRPr="000C3E9A" w:rsidRDefault="00D2433E" w:rsidP="00D2433E">
            <w:pPr>
              <w:widowControl w:val="0"/>
              <w:spacing w:after="0" w:line="240" w:lineRule="atLeast"/>
              <w:contextualSpacing/>
              <w:rPr>
                <w:rFonts w:ascii="Times New Roman" w:eastAsia="Times New Roman" w:hAnsi="Times New Roman" w:cs="Times New Roman"/>
                <w:sz w:val="20"/>
                <w:szCs w:val="20"/>
                <w:lang w:eastAsia="ru-RU"/>
              </w:rPr>
            </w:pPr>
          </w:p>
        </w:tc>
        <w:tc>
          <w:tcPr>
            <w:tcW w:w="1016"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20800</w:t>
            </w:r>
          </w:p>
        </w:tc>
        <w:tc>
          <w:tcPr>
            <w:tcW w:w="992"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108800</w:t>
            </w:r>
          </w:p>
        </w:tc>
        <w:tc>
          <w:tcPr>
            <w:tcW w:w="993"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53040</w:t>
            </w:r>
          </w:p>
        </w:tc>
        <w:tc>
          <w:tcPr>
            <w:tcW w:w="1559" w:type="dxa"/>
            <w:tcBorders>
              <w:top w:val="single" w:sz="4" w:space="0" w:color="auto"/>
              <w:left w:val="single" w:sz="4" w:space="0" w:color="auto"/>
              <w:bottom w:val="single" w:sz="4" w:space="0" w:color="auto"/>
              <w:right w:val="single" w:sz="4" w:space="0" w:color="auto"/>
            </w:tcBorders>
            <w:vAlign w:val="center"/>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182640</w:t>
            </w:r>
          </w:p>
        </w:tc>
      </w:tr>
      <w:tr w:rsidR="00D2433E" w:rsidRPr="000C3E9A" w:rsidTr="00660A46">
        <w:tc>
          <w:tcPr>
            <w:tcW w:w="5358" w:type="dxa"/>
            <w:gridSpan w:val="3"/>
            <w:tcBorders>
              <w:top w:val="single" w:sz="4" w:space="0" w:color="auto"/>
              <w:left w:val="single" w:sz="4" w:space="0" w:color="auto"/>
              <w:bottom w:val="single" w:sz="4" w:space="0" w:color="auto"/>
              <w:right w:val="single" w:sz="4" w:space="0" w:color="auto"/>
            </w:tcBorders>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Всего:</w:t>
            </w:r>
          </w:p>
        </w:tc>
        <w:tc>
          <w:tcPr>
            <w:tcW w:w="1016" w:type="dxa"/>
            <w:tcBorders>
              <w:top w:val="single" w:sz="4" w:space="0" w:color="auto"/>
              <w:left w:val="nil"/>
              <w:bottom w:val="single" w:sz="4" w:space="0" w:color="auto"/>
              <w:right w:val="single" w:sz="4" w:space="0" w:color="auto"/>
            </w:tcBorders>
            <w:vAlign w:val="bottom"/>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1541654</w:t>
            </w:r>
          </w:p>
        </w:tc>
        <w:tc>
          <w:tcPr>
            <w:tcW w:w="992" w:type="dxa"/>
            <w:tcBorders>
              <w:top w:val="single" w:sz="4" w:space="0" w:color="auto"/>
              <w:left w:val="single" w:sz="4" w:space="0" w:color="auto"/>
              <w:bottom w:val="single" w:sz="4" w:space="0" w:color="auto"/>
              <w:right w:val="single" w:sz="4" w:space="0" w:color="auto"/>
            </w:tcBorders>
            <w:vAlign w:val="bottom"/>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510000</w:t>
            </w:r>
          </w:p>
        </w:tc>
        <w:tc>
          <w:tcPr>
            <w:tcW w:w="993" w:type="dxa"/>
            <w:tcBorders>
              <w:top w:val="single" w:sz="4" w:space="0" w:color="auto"/>
              <w:left w:val="single" w:sz="4" w:space="0" w:color="auto"/>
              <w:bottom w:val="single" w:sz="4" w:space="0" w:color="auto"/>
              <w:right w:val="single" w:sz="4" w:space="0" w:color="auto"/>
            </w:tcBorders>
            <w:vAlign w:val="bottom"/>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1023250</w:t>
            </w:r>
          </w:p>
        </w:tc>
        <w:tc>
          <w:tcPr>
            <w:tcW w:w="1559" w:type="dxa"/>
            <w:tcBorders>
              <w:top w:val="single" w:sz="4" w:space="0" w:color="auto"/>
              <w:left w:val="single" w:sz="4" w:space="0" w:color="auto"/>
              <w:bottom w:val="single" w:sz="4" w:space="0" w:color="auto"/>
              <w:right w:val="single" w:sz="4" w:space="0" w:color="auto"/>
            </w:tcBorders>
            <w:vAlign w:val="bottom"/>
            <w:hideMark/>
          </w:tcPr>
          <w:p w:rsidR="00D2433E" w:rsidRPr="000C3E9A" w:rsidRDefault="00D2433E" w:rsidP="00D2433E">
            <w:pPr>
              <w:spacing w:after="0" w:line="240" w:lineRule="atLeast"/>
              <w:rPr>
                <w:rFonts w:ascii="Times New Roman" w:eastAsia="Times New Roman" w:hAnsi="Times New Roman" w:cs="Times New Roman"/>
                <w:sz w:val="20"/>
                <w:szCs w:val="20"/>
                <w:lang w:eastAsia="ru-RU"/>
              </w:rPr>
            </w:pPr>
            <w:r w:rsidRPr="000C3E9A">
              <w:rPr>
                <w:rFonts w:ascii="Times New Roman" w:eastAsia="Times New Roman" w:hAnsi="Times New Roman" w:cs="Times New Roman"/>
                <w:sz w:val="20"/>
                <w:szCs w:val="20"/>
                <w:lang w:eastAsia="ru-RU"/>
              </w:rPr>
              <w:t>3074904</w:t>
            </w:r>
          </w:p>
        </w:tc>
      </w:tr>
    </w:tbl>
    <w:p w:rsidR="00D2433E" w:rsidRPr="00FA1C3D" w:rsidRDefault="00D2433E" w:rsidP="00F47F43">
      <w:pPr>
        <w:keepNext/>
        <w:widowControl w:val="0"/>
        <w:spacing w:before="240" w:after="0" w:line="360" w:lineRule="auto"/>
        <w:jc w:val="center"/>
        <w:outlineLvl w:val="1"/>
        <w:rPr>
          <w:rFonts w:ascii="Times New Roman" w:eastAsia="Times New Roman" w:hAnsi="Times New Roman" w:cs="Times New Roman"/>
          <w:b/>
          <w:bCs/>
          <w:sz w:val="28"/>
          <w:szCs w:val="28"/>
          <w:lang w:eastAsia="ru-RU"/>
        </w:rPr>
      </w:pPr>
      <w:bookmarkStart w:id="114" w:name="_Toc102481048"/>
      <w:r w:rsidRPr="00FA1C3D">
        <w:rPr>
          <w:rFonts w:ascii="Times New Roman" w:eastAsia="Times New Roman" w:hAnsi="Times New Roman" w:cs="Times New Roman"/>
          <w:b/>
          <w:bCs/>
          <w:sz w:val="28"/>
          <w:szCs w:val="28"/>
          <w:lang w:eastAsia="ru-RU"/>
        </w:rPr>
        <w:t>3.3.4. Газоснабжение</w:t>
      </w:r>
      <w:bookmarkEnd w:id="114"/>
    </w:p>
    <w:p w:rsidR="00D2433E" w:rsidRPr="00FA1C3D" w:rsidRDefault="00D2433E" w:rsidP="00F47F43">
      <w:pPr>
        <w:keepNext/>
        <w:widowControl w:val="0"/>
        <w:spacing w:after="0" w:line="360" w:lineRule="auto"/>
        <w:jc w:val="center"/>
        <w:outlineLvl w:val="2"/>
        <w:rPr>
          <w:rFonts w:ascii="Times New Roman" w:eastAsia="Times New Roman" w:hAnsi="Times New Roman" w:cs="Times New Roman"/>
          <w:b/>
          <w:bCs/>
          <w:sz w:val="28"/>
          <w:szCs w:val="24"/>
          <w:lang w:eastAsia="ru-RU"/>
        </w:rPr>
      </w:pPr>
      <w:bookmarkStart w:id="115" w:name="_Toc102481049"/>
      <w:r w:rsidRPr="00FA1C3D">
        <w:rPr>
          <w:rFonts w:ascii="Times New Roman" w:eastAsia="Times New Roman" w:hAnsi="Times New Roman" w:cs="Times New Roman"/>
          <w:b/>
          <w:bCs/>
          <w:sz w:val="28"/>
          <w:szCs w:val="24"/>
          <w:lang w:eastAsia="ru-RU"/>
        </w:rPr>
        <w:t>3.3.4.1 Существующее положение</w:t>
      </w:r>
      <w:bookmarkEnd w:id="115"/>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0"/>
          <w:lang w:eastAsia="ru-RU"/>
        </w:rPr>
      </w:pPr>
      <w:r w:rsidRPr="000C3E9A">
        <w:rPr>
          <w:rFonts w:ascii="Times New Roman" w:eastAsia="Times New Roman" w:hAnsi="Times New Roman" w:cs="Times New Roman"/>
          <w:sz w:val="28"/>
          <w:szCs w:val="20"/>
          <w:lang w:eastAsia="ru-RU"/>
        </w:rPr>
        <w:t>На территории сельского поселения Бабушкинское централизованного газоснабжения природным газом нет. Население снабжается баллонным газом для целей пищеприготовления. Доставка сжиженного газа осуществляется из г. Тотьма автотранспортом согласно заявок от населения.</w:t>
      </w:r>
    </w:p>
    <w:p w:rsidR="00D2433E" w:rsidRPr="00FA1C3D" w:rsidRDefault="00D2433E" w:rsidP="00F47F43">
      <w:pPr>
        <w:keepNext/>
        <w:widowControl w:val="0"/>
        <w:spacing w:before="240" w:after="0" w:line="360" w:lineRule="auto"/>
        <w:ind w:left="142"/>
        <w:jc w:val="center"/>
        <w:outlineLvl w:val="2"/>
        <w:rPr>
          <w:rFonts w:ascii="Times New Roman" w:eastAsia="Times New Roman" w:hAnsi="Times New Roman" w:cs="Times New Roman"/>
          <w:b/>
          <w:bCs/>
          <w:sz w:val="28"/>
          <w:szCs w:val="24"/>
          <w:lang w:eastAsia="ru-RU"/>
        </w:rPr>
      </w:pPr>
      <w:bookmarkStart w:id="116" w:name="_Toc102481050"/>
      <w:r w:rsidRPr="00FA1C3D">
        <w:rPr>
          <w:rFonts w:ascii="Times New Roman" w:eastAsia="Times New Roman" w:hAnsi="Times New Roman" w:cs="Times New Roman"/>
          <w:b/>
          <w:bCs/>
          <w:sz w:val="28"/>
          <w:szCs w:val="24"/>
          <w:lang w:eastAsia="ru-RU"/>
        </w:rPr>
        <w:t>3.3.4.2 Проектные решения</w:t>
      </w:r>
      <w:bookmarkEnd w:id="116"/>
    </w:p>
    <w:p w:rsidR="00D2433E" w:rsidRPr="00FE357B" w:rsidRDefault="00D2433E" w:rsidP="00FE357B">
      <w:pPr>
        <w:widowControl w:val="0"/>
        <w:spacing w:after="0" w:line="360" w:lineRule="auto"/>
        <w:ind w:firstLine="709"/>
        <w:jc w:val="both"/>
        <w:rPr>
          <w:rFonts w:ascii="Times New Roman" w:eastAsia="Times New Roman" w:hAnsi="Times New Roman" w:cs="Times New Roman"/>
          <w:bCs/>
          <w:iCs/>
          <w:sz w:val="28"/>
          <w:szCs w:val="28"/>
          <w:lang w:eastAsia="x-none"/>
        </w:rPr>
      </w:pPr>
      <w:r w:rsidRPr="000C3E9A">
        <w:rPr>
          <w:rFonts w:ascii="Times New Roman" w:eastAsia="Times New Roman" w:hAnsi="Times New Roman" w:cs="Times New Roman"/>
          <w:sz w:val="28"/>
          <w:szCs w:val="24"/>
          <w:lang w:eastAsia="ru-RU"/>
        </w:rPr>
        <w:t>Раздел разработан с учетом требований СНиП 42-01-2002</w:t>
      </w:r>
      <w:r w:rsidRPr="000C3E9A">
        <w:rPr>
          <w:rFonts w:ascii="Times New Roman" w:eastAsia="Times New Roman" w:hAnsi="Times New Roman" w:cs="Times New Roman"/>
          <w:sz w:val="28"/>
          <w:szCs w:val="24"/>
          <w:vertAlign w:val="superscript"/>
          <w:lang w:eastAsia="ru-RU"/>
        </w:rPr>
        <w:footnoteReference w:id="38"/>
      </w:r>
      <w:r w:rsidRPr="000C3E9A">
        <w:rPr>
          <w:rFonts w:ascii="Times New Roman" w:eastAsia="Times New Roman" w:hAnsi="Times New Roman" w:cs="Times New Roman"/>
          <w:sz w:val="28"/>
          <w:szCs w:val="24"/>
          <w:lang w:eastAsia="ru-RU"/>
        </w:rPr>
        <w:t>, СП 42-101-2003</w:t>
      </w:r>
      <w:r w:rsidRPr="000C3E9A">
        <w:rPr>
          <w:rFonts w:ascii="Times New Roman" w:eastAsia="Times New Roman" w:hAnsi="Times New Roman" w:cs="Times New Roman"/>
          <w:sz w:val="28"/>
          <w:szCs w:val="24"/>
          <w:vertAlign w:val="superscript"/>
          <w:lang w:eastAsia="ru-RU"/>
        </w:rPr>
        <w:footnoteReference w:id="39"/>
      </w:r>
      <w:r w:rsidR="00FE357B">
        <w:rPr>
          <w:rFonts w:ascii="Times New Roman" w:eastAsia="Times New Roman" w:hAnsi="Times New Roman" w:cs="Times New Roman"/>
          <w:sz w:val="28"/>
          <w:szCs w:val="24"/>
          <w:lang w:eastAsia="ru-RU"/>
        </w:rPr>
        <w:t>,</w:t>
      </w:r>
      <w:r w:rsidRPr="000C3E9A">
        <w:rPr>
          <w:rFonts w:ascii="Times New Roman" w:eastAsia="Times New Roman" w:hAnsi="Times New Roman" w:cs="Times New Roman"/>
          <w:sz w:val="28"/>
          <w:szCs w:val="24"/>
          <w:lang w:eastAsia="ru-RU"/>
        </w:rPr>
        <w:t xml:space="preserve"> в соответствии со Схемой территориального планирования Вологодской области</w:t>
      </w:r>
      <w:r w:rsidR="00FE357B">
        <w:rPr>
          <w:rFonts w:ascii="Times New Roman" w:eastAsia="Times New Roman" w:hAnsi="Times New Roman" w:cs="Times New Roman"/>
          <w:sz w:val="28"/>
          <w:szCs w:val="24"/>
          <w:lang w:eastAsia="ru-RU"/>
        </w:rPr>
        <w:t>,</w:t>
      </w:r>
      <w:r w:rsidR="00FE357B" w:rsidRPr="00FE357B">
        <w:rPr>
          <w:rFonts w:ascii="Times New Roman" w:eastAsia="Times New Roman" w:hAnsi="Times New Roman" w:cs="Times New Roman"/>
          <w:sz w:val="28"/>
          <w:szCs w:val="24"/>
          <w:lang w:eastAsia="ru-RU"/>
        </w:rPr>
        <w:t xml:space="preserve"> </w:t>
      </w:r>
      <w:r w:rsidR="00FE357B" w:rsidRPr="000C3E9A">
        <w:rPr>
          <w:rFonts w:ascii="Times New Roman" w:eastAsia="Times New Roman" w:hAnsi="Times New Roman" w:cs="Times New Roman"/>
          <w:sz w:val="28"/>
          <w:szCs w:val="24"/>
          <w:lang w:eastAsia="ru-RU"/>
        </w:rPr>
        <w:t>в соответствии</w:t>
      </w:r>
      <w:r w:rsidR="00FE357B">
        <w:rPr>
          <w:rFonts w:ascii="Times New Roman" w:eastAsia="Times New Roman" w:hAnsi="Times New Roman" w:cs="Times New Roman"/>
          <w:sz w:val="28"/>
          <w:szCs w:val="24"/>
          <w:lang w:eastAsia="ru-RU"/>
        </w:rPr>
        <w:t xml:space="preserve"> с</w:t>
      </w:r>
      <w:r w:rsidR="00FE357B" w:rsidRPr="00FE357B">
        <w:rPr>
          <w:rFonts w:ascii="Times New Roman" w:eastAsia="Times New Roman" w:hAnsi="Times New Roman" w:cs="Times New Roman"/>
          <w:bCs/>
          <w:iCs/>
          <w:sz w:val="28"/>
          <w:szCs w:val="28"/>
          <w:lang w:eastAsia="x-none"/>
        </w:rPr>
        <w:t xml:space="preserve"> </w:t>
      </w:r>
      <w:r w:rsidR="00D5037C" w:rsidRPr="00D5037C">
        <w:rPr>
          <w:rFonts w:ascii="Times New Roman" w:eastAsia="Times New Roman" w:hAnsi="Times New Roman" w:cs="Times New Roman"/>
          <w:bCs/>
          <w:iCs/>
          <w:sz w:val="28"/>
          <w:szCs w:val="28"/>
          <w:lang w:eastAsia="x-none"/>
        </w:rPr>
        <w:t>региональной программой газификации жилищно-коммунального хозяйства, промышленных и иных организаций на территории Вологодской области на 2022 - 2031</w:t>
      </w:r>
      <w:r w:rsidR="00FE357B" w:rsidRPr="008B2997">
        <w:rPr>
          <w:rFonts w:ascii="Times New Roman" w:eastAsia="Times New Roman" w:hAnsi="Times New Roman" w:cs="Times New Roman"/>
          <w:bCs/>
          <w:iCs/>
          <w:sz w:val="28"/>
          <w:szCs w:val="28"/>
          <w:lang w:eastAsia="x-none"/>
        </w:rPr>
        <w:t xml:space="preserve"> годы</w:t>
      </w:r>
      <w:r w:rsidR="00FE357B">
        <w:rPr>
          <w:rStyle w:val="affc"/>
          <w:rFonts w:ascii="Times New Roman" w:eastAsia="Times New Roman" w:hAnsi="Times New Roman" w:cs="Times New Roman"/>
          <w:bCs/>
          <w:iCs/>
          <w:sz w:val="28"/>
          <w:szCs w:val="28"/>
          <w:lang w:eastAsia="x-none"/>
        </w:rPr>
        <w:footnoteReference w:id="40"/>
      </w:r>
      <w:r w:rsidR="00FE357B">
        <w:rPr>
          <w:rFonts w:ascii="Times New Roman" w:eastAsia="Times New Roman" w:hAnsi="Times New Roman" w:cs="Times New Roman"/>
          <w:bCs/>
          <w:iCs/>
          <w:sz w:val="28"/>
          <w:szCs w:val="28"/>
          <w:lang w:eastAsia="x-none"/>
        </w:rPr>
        <w:t>.</w:t>
      </w:r>
    </w:p>
    <w:p w:rsidR="00D2433E" w:rsidRPr="000C3E9A" w:rsidRDefault="004F6B62" w:rsidP="00D2433E">
      <w:pPr>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Предусматривается газификация сельского поселения от</w:t>
      </w:r>
      <w:r w:rsidR="00D2433E" w:rsidRPr="000C3E9A">
        <w:rPr>
          <w:rFonts w:ascii="Times New Roman" w:eastAsia="Times New Roman" w:hAnsi="Times New Roman" w:cs="Times New Roman"/>
          <w:sz w:val="28"/>
          <w:szCs w:val="24"/>
          <w:lang w:eastAsia="ru-RU"/>
        </w:rPr>
        <w:t xml:space="preserve"> запроектированной газораспределительной станции Никольск (ГРС Никольск) </w:t>
      </w:r>
      <w:r>
        <w:rPr>
          <w:rFonts w:ascii="Times New Roman" w:eastAsia="Times New Roman" w:hAnsi="Times New Roman" w:cs="Times New Roman"/>
          <w:sz w:val="28"/>
          <w:szCs w:val="24"/>
          <w:lang w:eastAsia="ru-RU"/>
        </w:rPr>
        <w:t xml:space="preserve">с закольцовкой на существующую </w:t>
      </w:r>
      <w:r w:rsidR="00D2433E" w:rsidRPr="000C3E9A">
        <w:rPr>
          <w:rFonts w:ascii="Times New Roman" w:eastAsia="Times New Roman" w:hAnsi="Times New Roman" w:cs="Times New Roman"/>
          <w:sz w:val="28"/>
          <w:szCs w:val="24"/>
          <w:lang w:eastAsia="ru-RU"/>
        </w:rPr>
        <w:t>газораспределительн</w:t>
      </w:r>
      <w:r>
        <w:rPr>
          <w:rFonts w:ascii="Times New Roman" w:eastAsia="Times New Roman" w:hAnsi="Times New Roman" w:cs="Times New Roman"/>
          <w:sz w:val="28"/>
          <w:szCs w:val="24"/>
          <w:lang w:eastAsia="ru-RU"/>
        </w:rPr>
        <w:t>ую</w:t>
      </w:r>
      <w:r w:rsidR="00D2433E" w:rsidRPr="000C3E9A">
        <w:rPr>
          <w:rFonts w:ascii="Times New Roman" w:eastAsia="Times New Roman" w:hAnsi="Times New Roman" w:cs="Times New Roman"/>
          <w:sz w:val="28"/>
          <w:szCs w:val="24"/>
          <w:lang w:eastAsia="ru-RU"/>
        </w:rPr>
        <w:t xml:space="preserve"> станци</w:t>
      </w:r>
      <w:r>
        <w:rPr>
          <w:rFonts w:ascii="Times New Roman" w:eastAsia="Times New Roman" w:hAnsi="Times New Roman" w:cs="Times New Roman"/>
          <w:sz w:val="28"/>
          <w:szCs w:val="24"/>
          <w:lang w:eastAsia="ru-RU"/>
        </w:rPr>
        <w:t>ю</w:t>
      </w:r>
      <w:r w:rsidR="00D2433E" w:rsidRPr="000C3E9A">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 xml:space="preserve">Тотьма </w:t>
      </w:r>
      <w:r w:rsidR="00D2433E" w:rsidRPr="000C3E9A">
        <w:rPr>
          <w:rFonts w:ascii="Times New Roman" w:eastAsia="Times New Roman" w:hAnsi="Times New Roman" w:cs="Times New Roman"/>
          <w:sz w:val="28"/>
          <w:szCs w:val="24"/>
          <w:lang w:eastAsia="ru-RU"/>
        </w:rPr>
        <w:t xml:space="preserve">(ГРС </w:t>
      </w:r>
      <w:r>
        <w:rPr>
          <w:rFonts w:ascii="Times New Roman" w:eastAsia="Times New Roman" w:hAnsi="Times New Roman" w:cs="Times New Roman"/>
          <w:sz w:val="28"/>
          <w:szCs w:val="24"/>
          <w:lang w:eastAsia="ru-RU"/>
        </w:rPr>
        <w:t>Тотьма</w:t>
      </w:r>
      <w:r w:rsidR="00D2433E" w:rsidRPr="000C3E9A">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Прокладка</w:t>
      </w:r>
      <w:r w:rsidR="00D2433E" w:rsidRPr="000C3E9A">
        <w:rPr>
          <w:rFonts w:ascii="Times New Roman" w:eastAsia="Times New Roman" w:hAnsi="Times New Roman" w:cs="Times New Roman"/>
          <w:sz w:val="28"/>
          <w:szCs w:val="24"/>
          <w:lang w:eastAsia="ru-RU"/>
        </w:rPr>
        <w:t xml:space="preserve"> межпоселков</w:t>
      </w:r>
      <w:r>
        <w:rPr>
          <w:rFonts w:ascii="Times New Roman" w:eastAsia="Times New Roman" w:hAnsi="Times New Roman" w:cs="Times New Roman"/>
          <w:sz w:val="28"/>
          <w:szCs w:val="24"/>
          <w:lang w:eastAsia="ru-RU"/>
        </w:rPr>
        <w:t>ых</w:t>
      </w:r>
      <w:r w:rsidR="00D2433E" w:rsidRPr="000C3E9A">
        <w:rPr>
          <w:rFonts w:ascii="Times New Roman" w:eastAsia="Times New Roman" w:hAnsi="Times New Roman" w:cs="Times New Roman"/>
          <w:sz w:val="28"/>
          <w:szCs w:val="24"/>
          <w:lang w:eastAsia="ru-RU"/>
        </w:rPr>
        <w:t xml:space="preserve"> газопровод</w:t>
      </w:r>
      <w:r>
        <w:rPr>
          <w:rFonts w:ascii="Times New Roman" w:eastAsia="Times New Roman" w:hAnsi="Times New Roman" w:cs="Times New Roman"/>
          <w:sz w:val="28"/>
          <w:szCs w:val="24"/>
          <w:lang w:eastAsia="ru-RU"/>
        </w:rPr>
        <w:t>ов</w:t>
      </w:r>
      <w:r w:rsidR="00D2433E" w:rsidRPr="000C3E9A">
        <w:rPr>
          <w:rFonts w:ascii="Times New Roman" w:eastAsia="Times New Roman" w:hAnsi="Times New Roman" w:cs="Times New Roman"/>
          <w:sz w:val="28"/>
          <w:szCs w:val="24"/>
          <w:lang w:eastAsia="ru-RU"/>
        </w:rPr>
        <w:t xml:space="preserve"> </w:t>
      </w:r>
      <w:r w:rsidR="008467C4">
        <w:rPr>
          <w:rFonts w:ascii="Times New Roman" w:eastAsia="Times New Roman" w:hAnsi="Times New Roman" w:cs="Times New Roman"/>
          <w:sz w:val="28"/>
          <w:szCs w:val="24"/>
          <w:lang w:eastAsia="ru-RU"/>
        </w:rPr>
        <w:t xml:space="preserve">предусматривается </w:t>
      </w:r>
      <w:r w:rsidR="00D2433E" w:rsidRPr="000C3E9A">
        <w:rPr>
          <w:rFonts w:ascii="Times New Roman" w:eastAsia="Times New Roman" w:hAnsi="Times New Roman" w:cs="Times New Roman"/>
          <w:sz w:val="28"/>
          <w:szCs w:val="24"/>
          <w:lang w:eastAsia="ru-RU"/>
        </w:rPr>
        <w:t xml:space="preserve">до населенных </w:t>
      </w:r>
      <w:r w:rsidR="00D2433E" w:rsidRPr="000C3E9A">
        <w:rPr>
          <w:rFonts w:ascii="Times New Roman" w:eastAsia="Times New Roman" w:hAnsi="Times New Roman" w:cs="Times New Roman"/>
          <w:sz w:val="28"/>
          <w:szCs w:val="24"/>
          <w:lang w:eastAsia="ru-RU"/>
        </w:rPr>
        <w:lastRenderedPageBreak/>
        <w:t>пунктов сельского поселения Бабушкинское</w:t>
      </w:r>
      <w:r>
        <w:rPr>
          <w:rFonts w:ascii="Times New Roman" w:eastAsia="Times New Roman" w:hAnsi="Times New Roman" w:cs="Times New Roman"/>
          <w:sz w:val="28"/>
          <w:szCs w:val="24"/>
          <w:lang w:eastAsia="ru-RU"/>
        </w:rPr>
        <w:t>:</w:t>
      </w:r>
      <w:r w:rsidR="00D2433E" w:rsidRPr="000C3E9A">
        <w:rPr>
          <w:rFonts w:ascii="Times New Roman" w:eastAsia="Times New Roman" w:hAnsi="Times New Roman" w:cs="Times New Roman"/>
          <w:sz w:val="28"/>
          <w:szCs w:val="24"/>
          <w:lang w:eastAsia="ru-RU"/>
        </w:rPr>
        <w:t xml:space="preserve"> п. Юрманга</w:t>
      </w:r>
      <w:r>
        <w:rPr>
          <w:rFonts w:ascii="Times New Roman" w:eastAsia="Times New Roman" w:hAnsi="Times New Roman" w:cs="Times New Roman"/>
          <w:sz w:val="28"/>
          <w:szCs w:val="24"/>
          <w:lang w:eastAsia="ru-RU"/>
        </w:rPr>
        <w:t>,</w:t>
      </w:r>
      <w:r w:rsidR="00D2433E" w:rsidRPr="000C3E9A">
        <w:rPr>
          <w:rFonts w:ascii="Times New Roman" w:eastAsia="Times New Roman" w:hAnsi="Times New Roman" w:cs="Times New Roman"/>
          <w:sz w:val="28"/>
          <w:szCs w:val="24"/>
          <w:lang w:eastAsia="ru-RU"/>
        </w:rPr>
        <w:t xml:space="preserve"> с. им. Бабушкина, д. Демьяновский Погост и д.</w:t>
      </w:r>
      <w:r w:rsidR="007E0CA5" w:rsidRPr="000C3E9A">
        <w:rPr>
          <w:rFonts w:ascii="Times New Roman" w:eastAsia="Times New Roman" w:hAnsi="Times New Roman" w:cs="Times New Roman"/>
          <w:sz w:val="28"/>
          <w:szCs w:val="24"/>
          <w:lang w:eastAsia="ru-RU"/>
        </w:rPr>
        <w:t xml:space="preserve"> </w:t>
      </w:r>
      <w:r w:rsidR="00D2433E" w:rsidRPr="000C3E9A">
        <w:rPr>
          <w:rFonts w:ascii="Times New Roman" w:eastAsia="Times New Roman" w:hAnsi="Times New Roman" w:cs="Times New Roman"/>
          <w:sz w:val="28"/>
          <w:szCs w:val="24"/>
          <w:lang w:eastAsia="ru-RU"/>
        </w:rPr>
        <w:t>Косиково. Точную прокладку трассы газопроводов определить при рабочем проектировании.</w:t>
      </w:r>
    </w:p>
    <w:p w:rsidR="00D2433E" w:rsidRPr="000C3E9A" w:rsidRDefault="00D2433E" w:rsidP="00D2433E">
      <w:pPr>
        <w:spacing w:after="0" w:line="360" w:lineRule="auto"/>
        <w:ind w:firstLine="709"/>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 xml:space="preserve">Предусматривается строительство </w:t>
      </w:r>
      <w:r w:rsidR="006F7359">
        <w:rPr>
          <w:rFonts w:ascii="Times New Roman" w:eastAsia="Times New Roman" w:hAnsi="Times New Roman" w:cs="Times New Roman"/>
          <w:sz w:val="28"/>
          <w:szCs w:val="24"/>
          <w:lang w:eastAsia="ru-RU"/>
        </w:rPr>
        <w:t xml:space="preserve">пунктов редуцирования газа (далее - </w:t>
      </w:r>
      <w:r w:rsidRPr="000C3E9A">
        <w:rPr>
          <w:rFonts w:ascii="Times New Roman" w:eastAsia="Times New Roman" w:hAnsi="Times New Roman" w:cs="Times New Roman"/>
          <w:sz w:val="28"/>
          <w:szCs w:val="24"/>
          <w:lang w:eastAsia="ru-RU"/>
        </w:rPr>
        <w:t>газораспределительных пунктов (ГРП)</w:t>
      </w:r>
      <w:r w:rsidR="006F7359">
        <w:rPr>
          <w:rFonts w:ascii="Times New Roman" w:eastAsia="Times New Roman" w:hAnsi="Times New Roman" w:cs="Times New Roman"/>
          <w:sz w:val="28"/>
          <w:szCs w:val="24"/>
          <w:lang w:eastAsia="ru-RU"/>
        </w:rPr>
        <w:t>)</w:t>
      </w:r>
      <w:r w:rsidRPr="000C3E9A">
        <w:rPr>
          <w:rFonts w:ascii="Times New Roman" w:eastAsia="Times New Roman" w:hAnsi="Times New Roman" w:cs="Times New Roman"/>
          <w:sz w:val="28"/>
          <w:szCs w:val="24"/>
          <w:lang w:eastAsia="ru-RU"/>
        </w:rPr>
        <w:t xml:space="preserve"> в перечисленных населенных пунктах сельского поселения Бабушкинское (точное количество необходимых ГРП определить при рабочем проектировании).</w:t>
      </w:r>
    </w:p>
    <w:p w:rsidR="00D2433E" w:rsidRPr="000C3E9A" w:rsidRDefault="00D2433E" w:rsidP="00D2433E">
      <w:pPr>
        <w:spacing w:after="0" w:line="360" w:lineRule="auto"/>
        <w:ind w:firstLine="709"/>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Генеральным планом предусматривается:</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автономное теплоснабжение запроектированной усадебной застройки от индивидуальных газовых котлов в населенных пунктах сельского поселения: с.</w:t>
      </w:r>
      <w:r w:rsidR="007E0CA5" w:rsidRPr="000C3E9A">
        <w:rPr>
          <w:rFonts w:ascii="Times New Roman" w:eastAsia="Times New Roman" w:hAnsi="Times New Roman" w:cs="Times New Roman"/>
          <w:sz w:val="28"/>
          <w:szCs w:val="24"/>
          <w:lang w:eastAsia="ru-RU"/>
        </w:rPr>
        <w:t xml:space="preserve"> </w:t>
      </w:r>
      <w:r w:rsidRPr="000C3E9A">
        <w:rPr>
          <w:rFonts w:ascii="Times New Roman" w:eastAsia="Times New Roman" w:hAnsi="Times New Roman" w:cs="Times New Roman"/>
          <w:sz w:val="28"/>
          <w:szCs w:val="24"/>
          <w:lang w:eastAsia="ru-RU"/>
        </w:rPr>
        <w:t>им. Бабушкина, п. Юрманга, д. Демьяновский Погост</w:t>
      </w:r>
      <w:r w:rsidR="007E0CA5" w:rsidRPr="000C3E9A">
        <w:rPr>
          <w:rFonts w:ascii="Times New Roman" w:eastAsia="Times New Roman" w:hAnsi="Times New Roman" w:cs="Times New Roman"/>
          <w:sz w:val="28"/>
          <w:szCs w:val="24"/>
          <w:lang w:eastAsia="ru-RU"/>
        </w:rPr>
        <w:t>,</w:t>
      </w:r>
      <w:r w:rsidRPr="000C3E9A">
        <w:rPr>
          <w:rFonts w:ascii="Times New Roman" w:eastAsia="Times New Roman" w:hAnsi="Times New Roman" w:cs="Times New Roman"/>
          <w:sz w:val="28"/>
          <w:szCs w:val="24"/>
          <w:lang w:eastAsia="ru-RU"/>
        </w:rPr>
        <w:t xml:space="preserve"> д. Косиково. В остальных населенных пунктах сельского поселения</w:t>
      </w:r>
      <w:r w:rsidR="007E0CA5" w:rsidRPr="000C3E9A">
        <w:rPr>
          <w:rFonts w:ascii="Times New Roman" w:eastAsia="Times New Roman" w:hAnsi="Times New Roman" w:cs="Times New Roman"/>
          <w:sz w:val="28"/>
          <w:szCs w:val="24"/>
          <w:lang w:eastAsia="ru-RU"/>
        </w:rPr>
        <w:t xml:space="preserve"> теплоснабжение запроектированной жилой застройки предусматривается</w:t>
      </w:r>
      <w:r w:rsidRPr="000C3E9A">
        <w:rPr>
          <w:rFonts w:ascii="Times New Roman" w:eastAsia="Times New Roman" w:hAnsi="Times New Roman" w:cs="Times New Roman"/>
          <w:sz w:val="28"/>
          <w:szCs w:val="24"/>
          <w:lang w:eastAsia="ru-RU"/>
        </w:rPr>
        <w:t xml:space="preserve"> от твердотопливных котлов;</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реконструкция существующих котельных в с.</w:t>
      </w:r>
      <w:r w:rsidR="007E0CA5" w:rsidRPr="000C3E9A">
        <w:rPr>
          <w:rFonts w:ascii="Times New Roman" w:eastAsia="Times New Roman" w:hAnsi="Times New Roman" w:cs="Times New Roman"/>
          <w:sz w:val="28"/>
          <w:szCs w:val="24"/>
          <w:lang w:eastAsia="ru-RU"/>
        </w:rPr>
        <w:t xml:space="preserve"> </w:t>
      </w:r>
      <w:r w:rsidRPr="000C3E9A">
        <w:rPr>
          <w:rFonts w:ascii="Times New Roman" w:eastAsia="Times New Roman" w:hAnsi="Times New Roman" w:cs="Times New Roman"/>
          <w:sz w:val="28"/>
          <w:szCs w:val="24"/>
          <w:lang w:eastAsia="ru-RU"/>
        </w:rPr>
        <w:t>им. Бабушкина и в п. Юрманга с целью перевода на газовый вид топлива</w:t>
      </w:r>
      <w:r w:rsidR="007E0CA5" w:rsidRPr="000C3E9A">
        <w:rPr>
          <w:rFonts w:ascii="Times New Roman" w:eastAsia="Times New Roman" w:hAnsi="Times New Roman" w:cs="Times New Roman"/>
          <w:sz w:val="28"/>
          <w:szCs w:val="24"/>
          <w:lang w:eastAsia="ru-RU"/>
        </w:rPr>
        <w:t>;</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 xml:space="preserve">теплоснабжение запроектированной </w:t>
      </w:r>
      <w:r w:rsidR="0073353B" w:rsidRPr="0073353B">
        <w:rPr>
          <w:rFonts w:ascii="Times New Roman" w:eastAsia="Times New Roman" w:hAnsi="Times New Roman" w:cs="Times New Roman"/>
          <w:sz w:val="28"/>
          <w:szCs w:val="24"/>
          <w:lang w:eastAsia="ru-RU"/>
        </w:rPr>
        <w:t xml:space="preserve">территории развития </w:t>
      </w:r>
      <w:r w:rsidRPr="000C3E9A">
        <w:rPr>
          <w:rFonts w:ascii="Times New Roman" w:eastAsia="Times New Roman" w:hAnsi="Times New Roman" w:cs="Times New Roman"/>
          <w:sz w:val="28"/>
          <w:szCs w:val="24"/>
          <w:lang w:eastAsia="ru-RU"/>
        </w:rPr>
        <w:t xml:space="preserve">на берегу р. Леденьга под базу семейного отдыха (кадастровый номер 35:15:0401004:22) предусматривается </w:t>
      </w:r>
      <w:proofErr w:type="gramStart"/>
      <w:r w:rsidRPr="000C3E9A">
        <w:rPr>
          <w:rFonts w:ascii="Times New Roman" w:eastAsia="Times New Roman" w:hAnsi="Times New Roman" w:cs="Times New Roman"/>
          <w:sz w:val="28"/>
          <w:szCs w:val="24"/>
          <w:lang w:eastAsia="ru-RU"/>
        </w:rPr>
        <w:t>автономным</w:t>
      </w:r>
      <w:proofErr w:type="gramEnd"/>
      <w:r w:rsidRPr="000C3E9A">
        <w:rPr>
          <w:rFonts w:ascii="Times New Roman" w:eastAsia="Times New Roman" w:hAnsi="Times New Roman" w:cs="Times New Roman"/>
          <w:sz w:val="28"/>
          <w:szCs w:val="24"/>
          <w:lang w:eastAsia="ru-RU"/>
        </w:rPr>
        <w:t xml:space="preserve"> от индивидуальных газовых котлов;</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 xml:space="preserve">теплоснабжение запроектированной </w:t>
      </w:r>
      <w:r w:rsidR="0073353B">
        <w:rPr>
          <w:rFonts w:ascii="Times New Roman" w:eastAsia="Times New Roman" w:hAnsi="Times New Roman" w:cs="Times New Roman"/>
          <w:sz w:val="28"/>
          <w:szCs w:val="24"/>
          <w:lang w:eastAsia="ru-RU"/>
        </w:rPr>
        <w:t>территории развития</w:t>
      </w:r>
      <w:r w:rsidR="0073353B" w:rsidRPr="000C3E9A">
        <w:rPr>
          <w:rFonts w:ascii="Times New Roman" w:eastAsia="Times New Roman" w:hAnsi="Times New Roman" w:cs="Times New Roman"/>
          <w:sz w:val="28"/>
          <w:szCs w:val="24"/>
          <w:lang w:eastAsia="ru-RU"/>
        </w:rPr>
        <w:t xml:space="preserve"> </w:t>
      </w:r>
      <w:proofErr w:type="gramStart"/>
      <w:r w:rsidRPr="000C3E9A">
        <w:rPr>
          <w:rFonts w:ascii="Times New Roman" w:eastAsia="Times New Roman" w:hAnsi="Times New Roman" w:cs="Times New Roman"/>
          <w:sz w:val="28"/>
          <w:szCs w:val="24"/>
          <w:lang w:eastAsia="ru-RU"/>
        </w:rPr>
        <w:t>в</w:t>
      </w:r>
      <w:proofErr w:type="gramEnd"/>
      <w:r w:rsidRPr="000C3E9A">
        <w:rPr>
          <w:rFonts w:ascii="Times New Roman" w:eastAsia="Times New Roman" w:hAnsi="Times New Roman" w:cs="Times New Roman"/>
          <w:sz w:val="28"/>
          <w:szCs w:val="24"/>
          <w:lang w:eastAsia="ru-RU"/>
        </w:rPr>
        <w:t xml:space="preserve"> </w:t>
      </w:r>
      <w:proofErr w:type="gramStart"/>
      <w:r w:rsidRPr="000C3E9A">
        <w:rPr>
          <w:rFonts w:ascii="Times New Roman" w:eastAsia="Times New Roman" w:hAnsi="Times New Roman" w:cs="Times New Roman"/>
          <w:sz w:val="28"/>
          <w:szCs w:val="24"/>
          <w:lang w:eastAsia="ru-RU"/>
        </w:rPr>
        <w:t>с</w:t>
      </w:r>
      <w:proofErr w:type="gramEnd"/>
      <w:r w:rsidRPr="000C3E9A">
        <w:rPr>
          <w:rFonts w:ascii="Times New Roman" w:eastAsia="Times New Roman" w:hAnsi="Times New Roman" w:cs="Times New Roman"/>
          <w:sz w:val="28"/>
          <w:szCs w:val="24"/>
          <w:lang w:eastAsia="ru-RU"/>
        </w:rPr>
        <w:t>.</w:t>
      </w:r>
      <w:r w:rsidR="007E0CA5" w:rsidRPr="000C3E9A">
        <w:rPr>
          <w:rFonts w:ascii="Times New Roman" w:eastAsia="Times New Roman" w:hAnsi="Times New Roman" w:cs="Times New Roman"/>
          <w:sz w:val="28"/>
          <w:szCs w:val="24"/>
          <w:lang w:eastAsia="ru-RU"/>
        </w:rPr>
        <w:t xml:space="preserve"> </w:t>
      </w:r>
      <w:r w:rsidRPr="000C3E9A">
        <w:rPr>
          <w:rFonts w:ascii="Times New Roman" w:eastAsia="Times New Roman" w:hAnsi="Times New Roman" w:cs="Times New Roman"/>
          <w:sz w:val="28"/>
          <w:szCs w:val="24"/>
          <w:lang w:eastAsia="ru-RU"/>
        </w:rPr>
        <w:t xml:space="preserve">им. Бабушкина под строительство </w:t>
      </w:r>
      <w:r w:rsidR="007E0CA5" w:rsidRPr="000C3E9A">
        <w:rPr>
          <w:rFonts w:ascii="Times New Roman" w:eastAsia="Times New Roman" w:hAnsi="Times New Roman" w:cs="Times New Roman"/>
          <w:sz w:val="28"/>
          <w:szCs w:val="24"/>
          <w:lang w:eastAsia="ru-RU"/>
        </w:rPr>
        <w:t>объекта</w:t>
      </w:r>
      <w:r w:rsidRPr="000C3E9A">
        <w:rPr>
          <w:rFonts w:ascii="Times New Roman" w:eastAsia="Times New Roman" w:hAnsi="Times New Roman" w:cs="Times New Roman"/>
          <w:sz w:val="28"/>
          <w:szCs w:val="24"/>
          <w:lang w:eastAsia="ru-RU"/>
        </w:rPr>
        <w:t xml:space="preserve"> СТО и кафе на 20 мест (кадастровый номер 35:15:0204002:538) предусматривается автономным от индивидуальных газовых котлов;</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предусматривается строительство новой газовой котельной в с.</w:t>
      </w:r>
      <w:r w:rsidR="007E0CA5" w:rsidRPr="000C3E9A">
        <w:rPr>
          <w:rFonts w:ascii="Times New Roman" w:eastAsia="Times New Roman" w:hAnsi="Times New Roman" w:cs="Times New Roman"/>
          <w:sz w:val="28"/>
          <w:szCs w:val="24"/>
          <w:lang w:eastAsia="ru-RU"/>
        </w:rPr>
        <w:t xml:space="preserve"> </w:t>
      </w:r>
      <w:r w:rsidRPr="000C3E9A">
        <w:rPr>
          <w:rFonts w:ascii="Times New Roman" w:eastAsia="Times New Roman" w:hAnsi="Times New Roman" w:cs="Times New Roman"/>
          <w:sz w:val="28"/>
          <w:szCs w:val="24"/>
          <w:lang w:eastAsia="ru-RU"/>
        </w:rPr>
        <w:t>им. Бабушкина для теплоснабжения запроекти</w:t>
      </w:r>
      <w:r w:rsidR="007E0CA5" w:rsidRPr="000C3E9A">
        <w:rPr>
          <w:rFonts w:ascii="Times New Roman" w:eastAsia="Times New Roman" w:hAnsi="Times New Roman" w:cs="Times New Roman"/>
          <w:sz w:val="28"/>
          <w:szCs w:val="24"/>
          <w:lang w:eastAsia="ru-RU"/>
        </w:rPr>
        <w:t>рованной общественной застройки</w:t>
      </w:r>
      <w:r w:rsidRPr="000C3E9A">
        <w:rPr>
          <w:rFonts w:ascii="Times New Roman" w:eastAsia="Times New Roman" w:hAnsi="Times New Roman" w:cs="Times New Roman"/>
          <w:sz w:val="28"/>
          <w:szCs w:val="24"/>
          <w:lang w:eastAsia="ru-RU"/>
        </w:rPr>
        <w:t>;</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предусматривается автономное теплоснабжение запроектированной общественной застройки от индивидуальных газовых котлов в д. Демьяновский Погост, д. Косиково и в п. Юрманга;</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снабжение природным газом для целей пищеприготовления существующей и запроектированной застро</w:t>
      </w:r>
      <w:r w:rsidR="007E0CA5" w:rsidRPr="000C3E9A">
        <w:rPr>
          <w:rFonts w:ascii="Times New Roman" w:eastAsia="Times New Roman" w:hAnsi="Times New Roman" w:cs="Times New Roman"/>
          <w:sz w:val="28"/>
          <w:szCs w:val="24"/>
          <w:lang w:eastAsia="ru-RU"/>
        </w:rPr>
        <w:t>й</w:t>
      </w:r>
      <w:r w:rsidRPr="000C3E9A">
        <w:rPr>
          <w:rFonts w:ascii="Times New Roman" w:eastAsia="Times New Roman" w:hAnsi="Times New Roman" w:cs="Times New Roman"/>
          <w:sz w:val="28"/>
          <w:szCs w:val="24"/>
          <w:lang w:eastAsia="ru-RU"/>
        </w:rPr>
        <w:t>ки в населенных пунктах сельского поселения: с.</w:t>
      </w:r>
      <w:r w:rsidR="007E0CA5" w:rsidRPr="000C3E9A">
        <w:rPr>
          <w:rFonts w:ascii="Times New Roman" w:eastAsia="Times New Roman" w:hAnsi="Times New Roman" w:cs="Times New Roman"/>
          <w:sz w:val="28"/>
          <w:szCs w:val="24"/>
          <w:lang w:eastAsia="ru-RU"/>
        </w:rPr>
        <w:t xml:space="preserve"> </w:t>
      </w:r>
      <w:r w:rsidRPr="000C3E9A">
        <w:rPr>
          <w:rFonts w:ascii="Times New Roman" w:eastAsia="Times New Roman" w:hAnsi="Times New Roman" w:cs="Times New Roman"/>
          <w:sz w:val="28"/>
          <w:szCs w:val="24"/>
          <w:lang w:eastAsia="ru-RU"/>
        </w:rPr>
        <w:t>им. Бабушкина, п. Юр</w:t>
      </w:r>
      <w:r w:rsidR="007E0CA5" w:rsidRPr="000C3E9A">
        <w:rPr>
          <w:rFonts w:ascii="Times New Roman" w:eastAsia="Times New Roman" w:hAnsi="Times New Roman" w:cs="Times New Roman"/>
          <w:sz w:val="28"/>
          <w:szCs w:val="24"/>
          <w:lang w:eastAsia="ru-RU"/>
        </w:rPr>
        <w:t xml:space="preserve">манга, д. Демьяновский Погост, </w:t>
      </w:r>
      <w:r w:rsidRPr="000C3E9A">
        <w:rPr>
          <w:rFonts w:ascii="Times New Roman" w:eastAsia="Times New Roman" w:hAnsi="Times New Roman" w:cs="Times New Roman"/>
          <w:sz w:val="28"/>
          <w:szCs w:val="24"/>
          <w:lang w:eastAsia="ru-RU"/>
        </w:rPr>
        <w:t>д. Косиково;</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lastRenderedPageBreak/>
        <w:t>газоснабжение в остальных населенных пунктах сельского поселения предусматривается сжиженным газом для целей пищеприготовления.</w:t>
      </w:r>
    </w:p>
    <w:p w:rsidR="00D2433E" w:rsidRPr="000C3E9A" w:rsidRDefault="0073353B" w:rsidP="00D2433E">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Территории развития</w:t>
      </w:r>
      <w:r w:rsidRPr="000C3E9A">
        <w:rPr>
          <w:rFonts w:ascii="Times New Roman" w:eastAsia="Times New Roman" w:hAnsi="Times New Roman" w:cs="Times New Roman"/>
          <w:sz w:val="28"/>
          <w:szCs w:val="24"/>
          <w:lang w:eastAsia="ru-RU"/>
        </w:rPr>
        <w:t xml:space="preserve"> </w:t>
      </w:r>
      <w:r w:rsidR="00D2433E" w:rsidRPr="000C3E9A">
        <w:rPr>
          <w:rFonts w:ascii="Times New Roman" w:eastAsia="Times New Roman" w:hAnsi="Times New Roman" w:cs="Times New Roman"/>
          <w:sz w:val="28"/>
          <w:szCs w:val="24"/>
          <w:lang w:eastAsia="ru-RU"/>
        </w:rPr>
        <w:t xml:space="preserve">(кроме </w:t>
      </w:r>
      <w:r w:rsidR="00626BA8">
        <w:rPr>
          <w:rFonts w:ascii="Times New Roman" w:eastAsia="Times New Roman" w:hAnsi="Times New Roman" w:cs="Times New Roman"/>
          <w:sz w:val="28"/>
          <w:szCs w:val="24"/>
          <w:lang w:eastAsia="ru-RU"/>
        </w:rPr>
        <w:t>участков</w:t>
      </w:r>
      <w:r w:rsidR="00D2433E" w:rsidRPr="000C3E9A">
        <w:rPr>
          <w:rFonts w:ascii="Times New Roman" w:eastAsia="Times New Roman" w:hAnsi="Times New Roman" w:cs="Times New Roman"/>
          <w:sz w:val="28"/>
          <w:szCs w:val="24"/>
          <w:lang w:eastAsia="ru-RU"/>
        </w:rPr>
        <w:t xml:space="preserve"> с кадастровыми номерами 35:15:0401004:22 и 35:15:0204002:538) в расчетах не учтены из-за отсутствия данных о видах и объемах производства.</w:t>
      </w:r>
    </w:p>
    <w:p w:rsidR="00D2433E" w:rsidRPr="000C3E9A" w:rsidRDefault="00D2433E" w:rsidP="00D2433E">
      <w:pPr>
        <w:widowControl w:val="0"/>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Годовая потребность в природном газе по сельскому поселению Бабушкинское определена по формуле:</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год</w:t>
      </w:r>
      <w:r w:rsidRPr="000C3E9A">
        <w:rPr>
          <w:rFonts w:ascii="Times New Roman" w:eastAsia="Times New Roman" w:hAnsi="Times New Roman" w:cs="Times New Roman"/>
          <w:sz w:val="28"/>
          <w:szCs w:val="24"/>
          <w:lang w:eastAsia="ru-RU"/>
        </w:rPr>
        <w:t xml:space="preserve"> = Q</w:t>
      </w:r>
      <w:r w:rsidRPr="000C3E9A">
        <w:rPr>
          <w:rFonts w:ascii="Times New Roman" w:eastAsia="Times New Roman" w:hAnsi="Times New Roman" w:cs="Times New Roman"/>
          <w:sz w:val="28"/>
          <w:szCs w:val="24"/>
          <w:vertAlign w:val="subscript"/>
          <w:lang w:eastAsia="ru-RU"/>
        </w:rPr>
        <w:t xml:space="preserve">год.нас.+ </w:t>
      </w: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 xml:space="preserve">год.кот. </w:t>
      </w:r>
      <w:r w:rsidRPr="000C3E9A">
        <w:rPr>
          <w:rFonts w:ascii="Times New Roman" w:eastAsia="Times New Roman" w:hAnsi="Times New Roman" w:cs="Times New Roman"/>
          <w:sz w:val="28"/>
          <w:szCs w:val="24"/>
          <w:lang w:eastAsia="ru-RU"/>
        </w:rPr>
        <w:t>+ Q</w:t>
      </w:r>
      <w:r w:rsidRPr="000C3E9A">
        <w:rPr>
          <w:rFonts w:ascii="Times New Roman" w:eastAsia="Times New Roman" w:hAnsi="Times New Roman" w:cs="Times New Roman"/>
          <w:sz w:val="28"/>
          <w:szCs w:val="24"/>
          <w:vertAlign w:val="subscript"/>
          <w:lang w:eastAsia="ru-RU"/>
        </w:rPr>
        <w:t xml:space="preserve">ком-быт. </w:t>
      </w:r>
      <w:r w:rsidRPr="000C3E9A">
        <w:rPr>
          <w:rFonts w:ascii="Times New Roman" w:eastAsia="Times New Roman" w:hAnsi="Times New Roman" w:cs="Times New Roman"/>
          <w:sz w:val="28"/>
          <w:szCs w:val="24"/>
          <w:lang w:eastAsia="ru-RU"/>
        </w:rPr>
        <w:t>(1), где</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 xml:space="preserve">год. нас  </w:t>
      </w:r>
      <w:r w:rsidRPr="000C3E9A">
        <w:rPr>
          <w:rFonts w:ascii="Times New Roman" w:eastAsia="Times New Roman" w:hAnsi="Times New Roman" w:cs="Times New Roman"/>
          <w:sz w:val="28"/>
          <w:szCs w:val="24"/>
          <w:lang w:eastAsia="ru-RU"/>
        </w:rPr>
        <w:t>– годовое потребление газа населением, тыс. куб. м;</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 xml:space="preserve">год.кот. </w:t>
      </w:r>
      <w:r w:rsidRPr="000C3E9A">
        <w:rPr>
          <w:rFonts w:ascii="Times New Roman" w:eastAsia="Times New Roman" w:hAnsi="Times New Roman" w:cs="Times New Roman"/>
          <w:sz w:val="28"/>
          <w:szCs w:val="24"/>
          <w:lang w:eastAsia="ru-RU"/>
        </w:rPr>
        <w:t>– годовой расход газа по котельным, тыс. куб. м;</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 xml:space="preserve">ком-быт </w:t>
      </w:r>
      <w:r w:rsidRPr="000C3E9A">
        <w:rPr>
          <w:rFonts w:ascii="Times New Roman" w:eastAsia="Times New Roman" w:hAnsi="Times New Roman" w:cs="Times New Roman"/>
          <w:sz w:val="28"/>
          <w:szCs w:val="24"/>
          <w:lang w:eastAsia="ru-RU"/>
        </w:rPr>
        <w:t>– годовой расход газа на коммунально-бытовые нужды, тыс. куб. м.</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Показатели потребления газа куб. м/год на 1 человека при теплоте сгорания 34 МДж/куб. м (8000 ккал/куб. м) приняты по п. 3.12 СП 42-101-2003</w:t>
      </w:r>
      <w:r w:rsidRPr="000C3E9A">
        <w:rPr>
          <w:rFonts w:ascii="Times New Roman" w:eastAsia="Times New Roman" w:hAnsi="Times New Roman" w:cs="Times New Roman"/>
          <w:sz w:val="28"/>
          <w:szCs w:val="24"/>
          <w:vertAlign w:val="superscript"/>
          <w:lang w:eastAsia="ru-RU"/>
        </w:rPr>
        <w:footnoteReference w:id="41"/>
      </w:r>
      <w:r w:rsidRPr="000C3E9A">
        <w:rPr>
          <w:rFonts w:ascii="Times New Roman" w:eastAsia="Times New Roman" w:hAnsi="Times New Roman" w:cs="Times New Roman"/>
          <w:sz w:val="28"/>
          <w:szCs w:val="24"/>
          <w:lang w:eastAsia="ru-RU"/>
        </w:rPr>
        <w:t>:</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при наличии централизованного горячего водоснабжения –120;</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при горячем водоснабжении от газовых водонагревателей- 300;</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 xml:space="preserve">при отсутствии всяких видов горячего водоснабжения –220. </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На нужды населения сельского поселения Бабушкинское годовой расход газа составит:</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год нас</w:t>
      </w:r>
      <w:r w:rsidRPr="000C3E9A">
        <w:rPr>
          <w:rFonts w:ascii="Times New Roman" w:eastAsia="Times New Roman" w:hAnsi="Times New Roman" w:cs="Times New Roman"/>
          <w:sz w:val="28"/>
          <w:szCs w:val="24"/>
          <w:lang w:eastAsia="ru-RU"/>
        </w:rPr>
        <w:t xml:space="preserve"> =120х5302+300х125=673740куб. м/год</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Расход газа на нужды предприятий бытового обслуживания, торговли и т.д.  5% от Q</w:t>
      </w:r>
      <w:r w:rsidRPr="000C3E9A">
        <w:rPr>
          <w:rFonts w:ascii="Times New Roman" w:eastAsia="Times New Roman" w:hAnsi="Times New Roman" w:cs="Times New Roman"/>
          <w:sz w:val="28"/>
          <w:szCs w:val="24"/>
          <w:vertAlign w:val="subscript"/>
          <w:lang w:eastAsia="ru-RU"/>
        </w:rPr>
        <w:t>y</w:t>
      </w:r>
      <w:r w:rsidRPr="000C3E9A">
        <w:rPr>
          <w:rFonts w:ascii="Times New Roman" w:eastAsia="Times New Roman" w:hAnsi="Times New Roman" w:cs="Times New Roman"/>
          <w:sz w:val="28"/>
          <w:szCs w:val="24"/>
          <w:lang w:eastAsia="ru-RU"/>
        </w:rPr>
        <w:t xml:space="preserve"> (п. 3.13 СП):</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 xml:space="preserve">ком-быт </w:t>
      </w:r>
      <w:r w:rsidRPr="000C3E9A">
        <w:rPr>
          <w:rFonts w:ascii="Times New Roman" w:eastAsia="Times New Roman" w:hAnsi="Times New Roman" w:cs="Times New Roman"/>
          <w:sz w:val="28"/>
          <w:szCs w:val="24"/>
          <w:lang w:eastAsia="ru-RU"/>
        </w:rPr>
        <w:t>= 673740х0,05=33687 куб. м/год</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Расход тепла на отопление жилых домов от автономных источников тепла находится по формуле, Вт:</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о</w:t>
      </w:r>
      <w:r w:rsidRPr="000C3E9A">
        <w:rPr>
          <w:rFonts w:ascii="Times New Roman" w:eastAsia="Times New Roman" w:hAnsi="Times New Roman" w:cs="Times New Roman"/>
          <w:sz w:val="28"/>
          <w:szCs w:val="24"/>
          <w:lang w:eastAsia="ru-RU"/>
        </w:rPr>
        <w:t xml:space="preserve"> = A x q x (1+K</w:t>
      </w:r>
      <w:r w:rsidRPr="009A57C1">
        <w:rPr>
          <w:rFonts w:ascii="Times New Roman" w:eastAsia="Times New Roman" w:hAnsi="Times New Roman" w:cs="Times New Roman"/>
          <w:sz w:val="28"/>
          <w:szCs w:val="24"/>
          <w:vertAlign w:val="subscript"/>
          <w:lang w:eastAsia="ru-RU"/>
        </w:rPr>
        <w:t>1</w:t>
      </w:r>
      <w:r w:rsidRPr="000C3E9A">
        <w:rPr>
          <w:rFonts w:ascii="Times New Roman" w:eastAsia="Times New Roman" w:hAnsi="Times New Roman" w:cs="Times New Roman"/>
          <w:sz w:val="28"/>
          <w:szCs w:val="24"/>
          <w:lang w:eastAsia="ru-RU"/>
        </w:rPr>
        <w:t>),</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где A – общая площадь жилых домов с автономным отоплением, кв. м;</w:t>
      </w:r>
    </w:p>
    <w:p w:rsidR="009A57C1" w:rsidRPr="009A57C1" w:rsidRDefault="00D2433E" w:rsidP="009A57C1">
      <w:pPr>
        <w:spacing w:after="0" w:line="360" w:lineRule="auto"/>
        <w:ind w:firstLine="709"/>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 xml:space="preserve">q – </w:t>
      </w:r>
      <w:r w:rsidR="009A57C1" w:rsidRPr="009A57C1">
        <w:rPr>
          <w:rFonts w:ascii="Times New Roman" w:eastAsia="Times New Roman" w:hAnsi="Times New Roman" w:cs="Times New Roman"/>
          <w:sz w:val="28"/>
          <w:szCs w:val="24"/>
          <w:lang w:eastAsia="ru-RU"/>
        </w:rPr>
        <w:t xml:space="preserve">укрупненный показатель максимального теплового потока на отопление 1 кв. м общей площади, принимаемый по приложению В СП 124.13330.2012 </w:t>
      </w:r>
      <w:r w:rsidR="009A57C1" w:rsidRPr="009A57C1">
        <w:rPr>
          <w:rFonts w:ascii="Times New Roman" w:eastAsia="Times New Roman" w:hAnsi="Times New Roman" w:cs="Times New Roman"/>
          <w:sz w:val="28"/>
          <w:szCs w:val="24"/>
          <w:lang w:eastAsia="ru-RU"/>
        </w:rPr>
        <w:lastRenderedPageBreak/>
        <w:t>«Тепловые сети»</w:t>
      </w:r>
      <w:r w:rsidR="009A57C1" w:rsidRPr="009A57C1">
        <w:rPr>
          <w:rFonts w:ascii="Times New Roman" w:eastAsia="Times New Roman" w:hAnsi="Times New Roman" w:cs="Times New Roman"/>
          <w:sz w:val="28"/>
          <w:szCs w:val="24"/>
          <w:vertAlign w:val="superscript"/>
          <w:lang w:eastAsia="ru-RU"/>
        </w:rPr>
        <w:footnoteReference w:id="42"/>
      </w:r>
      <w:r w:rsidR="009A57C1" w:rsidRPr="009A57C1">
        <w:rPr>
          <w:rFonts w:ascii="Times New Roman" w:eastAsia="Times New Roman" w:hAnsi="Times New Roman" w:cs="Times New Roman"/>
          <w:sz w:val="28"/>
          <w:szCs w:val="24"/>
          <w:lang w:eastAsia="ru-RU"/>
        </w:rPr>
        <w:t>, равный 74 для запроектированной застройки (для зданий строительства после 2015года), принятый 202 для существующей застройки (для зданий строительства до 1995 года);</w:t>
      </w:r>
    </w:p>
    <w:p w:rsidR="00D2433E" w:rsidRPr="000C3E9A" w:rsidRDefault="00D2433E" w:rsidP="009A57C1">
      <w:pPr>
        <w:spacing w:after="0" w:line="360" w:lineRule="auto"/>
        <w:ind w:firstLine="709"/>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K</w:t>
      </w:r>
      <w:r w:rsidRPr="000C3E9A">
        <w:rPr>
          <w:rFonts w:ascii="Times New Roman" w:eastAsia="Times New Roman" w:hAnsi="Times New Roman" w:cs="Times New Roman"/>
          <w:sz w:val="28"/>
          <w:szCs w:val="24"/>
          <w:vertAlign w:val="subscript"/>
          <w:lang w:eastAsia="ru-RU"/>
        </w:rPr>
        <w:t>1</w:t>
      </w:r>
      <w:r w:rsidRPr="000C3E9A">
        <w:rPr>
          <w:rFonts w:ascii="Times New Roman" w:eastAsia="Times New Roman" w:hAnsi="Times New Roman" w:cs="Times New Roman"/>
          <w:sz w:val="28"/>
          <w:szCs w:val="24"/>
          <w:lang w:eastAsia="ru-RU"/>
        </w:rPr>
        <w:t xml:space="preserve"> – коэффициент, учитывающий тепловые потери на отопление жилых зданий, K</w:t>
      </w:r>
      <w:r w:rsidRPr="000C3E9A">
        <w:rPr>
          <w:rFonts w:ascii="Times New Roman" w:eastAsia="Times New Roman" w:hAnsi="Times New Roman" w:cs="Times New Roman"/>
          <w:sz w:val="28"/>
          <w:szCs w:val="24"/>
          <w:vertAlign w:val="subscript"/>
          <w:lang w:eastAsia="ru-RU"/>
        </w:rPr>
        <w:t>1</w:t>
      </w:r>
      <w:r w:rsidRPr="000C3E9A">
        <w:rPr>
          <w:rFonts w:ascii="Times New Roman" w:eastAsia="Times New Roman" w:hAnsi="Times New Roman" w:cs="Times New Roman"/>
          <w:sz w:val="28"/>
          <w:szCs w:val="24"/>
          <w:lang w:eastAsia="ru-RU"/>
        </w:rPr>
        <w:t>=0,25.</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о</w:t>
      </w:r>
      <w:r w:rsidRPr="000C3E9A">
        <w:rPr>
          <w:rFonts w:ascii="Times New Roman" w:eastAsia="Times New Roman" w:hAnsi="Times New Roman" w:cs="Times New Roman"/>
          <w:sz w:val="28"/>
          <w:szCs w:val="24"/>
          <w:lang w:eastAsia="ru-RU"/>
        </w:rPr>
        <w:t xml:space="preserve"> = 125х27х</w:t>
      </w:r>
      <w:r w:rsidR="009A57C1">
        <w:rPr>
          <w:rFonts w:ascii="Times New Roman" w:eastAsia="Times New Roman" w:hAnsi="Times New Roman" w:cs="Times New Roman"/>
          <w:sz w:val="28"/>
          <w:szCs w:val="24"/>
          <w:lang w:eastAsia="ru-RU"/>
        </w:rPr>
        <w:t>74</w:t>
      </w:r>
      <w:r w:rsidRPr="000C3E9A">
        <w:rPr>
          <w:rFonts w:ascii="Times New Roman" w:eastAsia="Times New Roman" w:hAnsi="Times New Roman" w:cs="Times New Roman"/>
          <w:sz w:val="28"/>
          <w:szCs w:val="24"/>
          <w:lang w:eastAsia="ru-RU"/>
        </w:rPr>
        <w:t xml:space="preserve">х1,25= </w:t>
      </w:r>
      <w:r w:rsidR="009A57C1">
        <w:rPr>
          <w:rFonts w:ascii="Times New Roman" w:eastAsia="Times New Roman" w:hAnsi="Times New Roman" w:cs="Times New Roman"/>
          <w:sz w:val="28"/>
          <w:szCs w:val="24"/>
          <w:lang w:eastAsia="ru-RU"/>
        </w:rPr>
        <w:t>312188</w:t>
      </w:r>
      <w:r w:rsidRPr="000C3E9A">
        <w:rPr>
          <w:rFonts w:ascii="Times New Roman" w:eastAsia="Times New Roman" w:hAnsi="Times New Roman" w:cs="Times New Roman"/>
          <w:sz w:val="28"/>
          <w:szCs w:val="24"/>
          <w:lang w:eastAsia="ru-RU"/>
        </w:rPr>
        <w:t>Вт или 0,</w:t>
      </w:r>
      <w:r w:rsidR="009A57C1">
        <w:rPr>
          <w:rFonts w:ascii="Times New Roman" w:eastAsia="Times New Roman" w:hAnsi="Times New Roman" w:cs="Times New Roman"/>
          <w:sz w:val="28"/>
          <w:szCs w:val="24"/>
          <w:lang w:eastAsia="ru-RU"/>
        </w:rPr>
        <w:t>268</w:t>
      </w:r>
      <w:r w:rsidRPr="000C3E9A">
        <w:rPr>
          <w:rFonts w:ascii="Times New Roman" w:eastAsia="Times New Roman" w:hAnsi="Times New Roman" w:cs="Times New Roman"/>
          <w:sz w:val="28"/>
          <w:szCs w:val="24"/>
          <w:lang w:eastAsia="ru-RU"/>
        </w:rPr>
        <w:t xml:space="preserve"> Гкал/час</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Годовой расход газа на отопление жилых усадебных домов в сельском поселении от автономных источников тепла составит:</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w:t>
      </w:r>
      <w:r w:rsidR="009A57C1">
        <w:rPr>
          <w:rFonts w:ascii="Times New Roman" w:eastAsia="Times New Roman" w:hAnsi="Times New Roman" w:cs="Times New Roman"/>
          <w:sz w:val="28"/>
          <w:szCs w:val="24"/>
          <w:lang w:eastAsia="ru-RU"/>
        </w:rPr>
        <w:t>708</w:t>
      </w:r>
      <w:r w:rsidRPr="000C3E9A">
        <w:rPr>
          <w:rFonts w:ascii="Times New Roman" w:eastAsia="Times New Roman" w:hAnsi="Times New Roman" w:cs="Times New Roman"/>
          <w:sz w:val="28"/>
          <w:szCs w:val="24"/>
          <w:lang w:eastAsia="ru-RU"/>
        </w:rPr>
        <w:t>:8000)*10</w:t>
      </w:r>
      <w:r w:rsidRPr="000C3E9A">
        <w:rPr>
          <w:rFonts w:ascii="Times New Roman" w:eastAsia="Times New Roman" w:hAnsi="Times New Roman" w:cs="Times New Roman"/>
          <w:sz w:val="28"/>
          <w:szCs w:val="24"/>
          <w:vertAlign w:val="superscript"/>
          <w:lang w:eastAsia="ru-RU"/>
        </w:rPr>
        <w:t>6</w:t>
      </w:r>
      <w:r w:rsidRPr="000C3E9A">
        <w:rPr>
          <w:rFonts w:ascii="Times New Roman" w:eastAsia="Times New Roman" w:hAnsi="Times New Roman" w:cs="Times New Roman"/>
          <w:sz w:val="28"/>
          <w:szCs w:val="24"/>
          <w:lang w:eastAsia="ru-RU"/>
        </w:rPr>
        <w:t xml:space="preserve">= </w:t>
      </w:r>
      <w:r w:rsidR="009A57C1">
        <w:rPr>
          <w:rFonts w:ascii="Times New Roman" w:eastAsia="Times New Roman" w:hAnsi="Times New Roman" w:cs="Times New Roman"/>
          <w:sz w:val="28"/>
          <w:szCs w:val="24"/>
          <w:lang w:eastAsia="ru-RU"/>
        </w:rPr>
        <w:t>88543</w:t>
      </w:r>
      <w:r w:rsidRPr="000C3E9A">
        <w:rPr>
          <w:rFonts w:ascii="Times New Roman" w:eastAsia="Times New Roman" w:hAnsi="Times New Roman" w:cs="Times New Roman"/>
          <w:sz w:val="28"/>
          <w:szCs w:val="24"/>
          <w:lang w:eastAsia="ru-RU"/>
        </w:rPr>
        <w:t xml:space="preserve"> куб. м/год</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год.кот</w:t>
      </w:r>
      <w:r w:rsidRPr="000C3E9A">
        <w:rPr>
          <w:rFonts w:ascii="Times New Roman" w:eastAsia="Times New Roman" w:hAnsi="Times New Roman" w:cs="Times New Roman"/>
          <w:sz w:val="28"/>
          <w:szCs w:val="24"/>
          <w:lang w:eastAsia="ru-RU"/>
        </w:rPr>
        <w:t>. = Q</w:t>
      </w:r>
      <w:r w:rsidRPr="000C3E9A">
        <w:rPr>
          <w:rFonts w:ascii="Times New Roman" w:eastAsia="Times New Roman" w:hAnsi="Times New Roman" w:cs="Times New Roman"/>
          <w:sz w:val="28"/>
          <w:szCs w:val="24"/>
          <w:vertAlign w:val="subscript"/>
          <w:lang w:eastAsia="ru-RU"/>
        </w:rPr>
        <w:t xml:space="preserve">год. от </w:t>
      </w:r>
      <w:r w:rsidRPr="000C3E9A">
        <w:rPr>
          <w:rFonts w:ascii="Times New Roman" w:eastAsia="Times New Roman" w:hAnsi="Times New Roman" w:cs="Times New Roman"/>
          <w:sz w:val="28"/>
          <w:szCs w:val="24"/>
          <w:lang w:eastAsia="ru-RU"/>
        </w:rPr>
        <w:t>+ Q</w:t>
      </w:r>
      <w:r w:rsidRPr="000C3E9A">
        <w:rPr>
          <w:rFonts w:ascii="Times New Roman" w:eastAsia="Times New Roman" w:hAnsi="Times New Roman" w:cs="Times New Roman"/>
          <w:sz w:val="28"/>
          <w:szCs w:val="24"/>
          <w:vertAlign w:val="subscript"/>
          <w:lang w:eastAsia="ru-RU"/>
        </w:rPr>
        <w:t xml:space="preserve">год. в.+ </w:t>
      </w: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год.г.в</w:t>
      </w:r>
      <w:r w:rsidRPr="000C3E9A">
        <w:rPr>
          <w:rFonts w:ascii="Times New Roman" w:eastAsia="Times New Roman" w:hAnsi="Times New Roman" w:cs="Times New Roman"/>
          <w:sz w:val="28"/>
          <w:szCs w:val="24"/>
          <w:lang w:eastAsia="ru-RU"/>
        </w:rPr>
        <w:t>. (2), где</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 xml:space="preserve">год. от </w:t>
      </w:r>
      <w:r w:rsidRPr="000C3E9A">
        <w:rPr>
          <w:rFonts w:ascii="Times New Roman" w:eastAsia="Times New Roman" w:hAnsi="Times New Roman" w:cs="Times New Roman"/>
          <w:sz w:val="28"/>
          <w:szCs w:val="24"/>
          <w:lang w:eastAsia="ru-RU"/>
        </w:rPr>
        <w:t>– годовой расход газа на отопление зданий, тыс. куб. м;</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 xml:space="preserve">год. в.  </w:t>
      </w:r>
      <w:r w:rsidRPr="000C3E9A">
        <w:rPr>
          <w:rFonts w:ascii="Times New Roman" w:eastAsia="Times New Roman" w:hAnsi="Times New Roman" w:cs="Times New Roman"/>
          <w:sz w:val="28"/>
          <w:szCs w:val="24"/>
          <w:lang w:eastAsia="ru-RU"/>
        </w:rPr>
        <w:t>-  годовой расход газа на вентиляцию помещений, тыс. куб. м;</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 xml:space="preserve">год.г.в </w:t>
      </w:r>
      <w:r w:rsidRPr="000C3E9A">
        <w:rPr>
          <w:rFonts w:ascii="Times New Roman" w:eastAsia="Times New Roman" w:hAnsi="Times New Roman" w:cs="Times New Roman"/>
          <w:sz w:val="28"/>
          <w:szCs w:val="24"/>
          <w:lang w:eastAsia="ru-RU"/>
        </w:rPr>
        <w:t>-  годовой расход газа на горячее водоснабжение, тыс. куб. м</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 xml:space="preserve">Годовой расход газа на существующие, предполагаемые к реконструкции котельные составляет: </w:t>
      </w:r>
    </w:p>
    <w:p w:rsidR="00D2433E" w:rsidRPr="000C3E9A" w:rsidRDefault="00D2433E" w:rsidP="00D2433E">
      <w:pPr>
        <w:spacing w:after="0" w:line="360" w:lineRule="auto"/>
        <w:ind w:firstLine="709"/>
        <w:contextualSpacing/>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год кот</w:t>
      </w:r>
      <w:r w:rsidRPr="000C3E9A">
        <w:rPr>
          <w:rFonts w:ascii="Times New Roman" w:eastAsia="Times New Roman" w:hAnsi="Times New Roman" w:cs="Times New Roman"/>
          <w:sz w:val="28"/>
          <w:szCs w:val="24"/>
          <w:vertAlign w:val="superscript"/>
          <w:lang w:eastAsia="ru-RU"/>
        </w:rPr>
        <w:t>сущ</w:t>
      </w:r>
      <w:r w:rsidRPr="000C3E9A">
        <w:rPr>
          <w:rFonts w:ascii="Times New Roman" w:eastAsia="Times New Roman" w:hAnsi="Times New Roman" w:cs="Times New Roman"/>
          <w:sz w:val="28"/>
          <w:szCs w:val="24"/>
          <w:vertAlign w:val="subscript"/>
          <w:lang w:eastAsia="ru-RU"/>
        </w:rPr>
        <w:t xml:space="preserve"> </w:t>
      </w:r>
      <w:r w:rsidRPr="000C3E9A">
        <w:rPr>
          <w:rFonts w:ascii="Times New Roman" w:eastAsia="Times New Roman" w:hAnsi="Times New Roman" w:cs="Times New Roman"/>
          <w:sz w:val="28"/>
          <w:szCs w:val="24"/>
          <w:lang w:eastAsia="ru-RU"/>
        </w:rPr>
        <w:t>= 24376 х10</w:t>
      </w:r>
      <w:r w:rsidRPr="000C3E9A">
        <w:rPr>
          <w:rFonts w:ascii="Times New Roman" w:eastAsia="Times New Roman" w:hAnsi="Times New Roman" w:cs="Times New Roman"/>
          <w:sz w:val="28"/>
          <w:szCs w:val="24"/>
          <w:vertAlign w:val="superscript"/>
          <w:lang w:eastAsia="ru-RU"/>
        </w:rPr>
        <w:t>6</w:t>
      </w:r>
      <w:r w:rsidRPr="000C3E9A">
        <w:rPr>
          <w:rFonts w:ascii="Times New Roman" w:eastAsia="Times New Roman" w:hAnsi="Times New Roman" w:cs="Times New Roman"/>
          <w:sz w:val="28"/>
          <w:szCs w:val="24"/>
          <w:lang w:eastAsia="ru-RU"/>
        </w:rPr>
        <w:t xml:space="preserve"> : 8000= 3046982куб. м/год</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 xml:space="preserve">Годовой расход газа на отопление, вентиляцию, горячее водоснабжение запроектированных общественных зданий в сельском поселении определён по данным раздела </w:t>
      </w:r>
      <w:r w:rsidRPr="000C3E9A">
        <w:rPr>
          <w:rFonts w:ascii="Times New Roman" w:eastAsia="Times New Roman" w:hAnsi="Times New Roman" w:cs="Times New Roman"/>
          <w:sz w:val="28"/>
          <w:szCs w:val="28"/>
          <w:lang w:eastAsia="ru-RU"/>
        </w:rPr>
        <w:t>«</w:t>
      </w:r>
      <w:r w:rsidRPr="000C3E9A">
        <w:rPr>
          <w:rFonts w:ascii="Times New Roman" w:eastAsia="Times New Roman" w:hAnsi="Times New Roman" w:cs="Times New Roman"/>
          <w:sz w:val="28"/>
          <w:szCs w:val="24"/>
          <w:lang w:eastAsia="ru-RU"/>
        </w:rPr>
        <w:t>Теплоснабжение</w:t>
      </w:r>
      <w:r w:rsidRPr="000C3E9A">
        <w:rPr>
          <w:rFonts w:ascii="Times New Roman" w:eastAsia="Times New Roman" w:hAnsi="Times New Roman" w:cs="Times New Roman"/>
          <w:sz w:val="28"/>
          <w:szCs w:val="28"/>
          <w:lang w:eastAsia="ru-RU"/>
        </w:rPr>
        <w:t>»</w:t>
      </w:r>
      <w:r w:rsidRPr="000C3E9A">
        <w:rPr>
          <w:rFonts w:ascii="Times New Roman" w:eastAsia="Times New Roman" w:hAnsi="Times New Roman" w:cs="Times New Roman"/>
          <w:sz w:val="28"/>
          <w:szCs w:val="24"/>
          <w:lang w:eastAsia="ru-RU"/>
        </w:rPr>
        <w:t xml:space="preserve"> (куб. м/год):</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 xml:space="preserve">год кот </w:t>
      </w:r>
      <w:r w:rsidRPr="000C3E9A">
        <w:rPr>
          <w:rFonts w:ascii="Times New Roman" w:eastAsia="Times New Roman" w:hAnsi="Times New Roman" w:cs="Times New Roman"/>
          <w:sz w:val="28"/>
          <w:szCs w:val="24"/>
          <w:lang w:eastAsia="ru-RU"/>
        </w:rPr>
        <w:t>= 7071х10</w:t>
      </w:r>
      <w:r w:rsidRPr="000C3E9A">
        <w:rPr>
          <w:rFonts w:ascii="Times New Roman" w:eastAsia="Times New Roman" w:hAnsi="Times New Roman" w:cs="Times New Roman"/>
          <w:sz w:val="28"/>
          <w:szCs w:val="24"/>
          <w:vertAlign w:val="superscript"/>
          <w:lang w:eastAsia="ru-RU"/>
        </w:rPr>
        <w:t>6</w:t>
      </w:r>
      <w:r w:rsidRPr="000C3E9A">
        <w:rPr>
          <w:rFonts w:ascii="Times New Roman" w:eastAsia="Times New Roman" w:hAnsi="Times New Roman" w:cs="Times New Roman"/>
          <w:sz w:val="28"/>
          <w:szCs w:val="24"/>
          <w:lang w:eastAsia="ru-RU"/>
        </w:rPr>
        <w:t xml:space="preserve"> : 8000 = 883875куб. м/год</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Всего по сельскому поселению Бабушкинское годовой расход природного газа составит:</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год</w:t>
      </w:r>
      <w:r w:rsidRPr="000C3E9A">
        <w:rPr>
          <w:rFonts w:ascii="Times New Roman" w:eastAsia="Times New Roman" w:hAnsi="Times New Roman" w:cs="Times New Roman"/>
          <w:sz w:val="28"/>
          <w:szCs w:val="24"/>
          <w:lang w:eastAsia="ru-RU"/>
        </w:rPr>
        <w:t xml:space="preserve"> =673740+33687+</w:t>
      </w:r>
      <w:r w:rsidR="009A57C1">
        <w:rPr>
          <w:rFonts w:ascii="Times New Roman" w:eastAsia="Times New Roman" w:hAnsi="Times New Roman" w:cs="Times New Roman"/>
          <w:sz w:val="28"/>
          <w:szCs w:val="24"/>
          <w:lang w:eastAsia="ru-RU"/>
        </w:rPr>
        <w:t>88543</w:t>
      </w:r>
      <w:r w:rsidRPr="000C3E9A">
        <w:rPr>
          <w:rFonts w:ascii="Times New Roman" w:eastAsia="Times New Roman" w:hAnsi="Times New Roman" w:cs="Times New Roman"/>
          <w:sz w:val="28"/>
          <w:szCs w:val="24"/>
          <w:lang w:eastAsia="ru-RU"/>
        </w:rPr>
        <w:t>+3046982+883875 =</w:t>
      </w:r>
      <w:r w:rsidR="009A57C1">
        <w:rPr>
          <w:rFonts w:ascii="Times New Roman" w:eastAsia="Times New Roman" w:hAnsi="Times New Roman" w:cs="Times New Roman"/>
          <w:sz w:val="28"/>
          <w:szCs w:val="24"/>
          <w:lang w:eastAsia="ru-RU"/>
        </w:rPr>
        <w:t>4726827</w:t>
      </w:r>
      <w:r w:rsidRPr="000C3E9A">
        <w:rPr>
          <w:rFonts w:ascii="Times New Roman" w:eastAsia="Times New Roman" w:hAnsi="Times New Roman" w:cs="Times New Roman"/>
          <w:sz w:val="28"/>
          <w:szCs w:val="24"/>
          <w:lang w:eastAsia="ru-RU"/>
        </w:rPr>
        <w:t>куб. м/год</w:t>
      </w:r>
    </w:p>
    <w:p w:rsidR="00D2433E" w:rsidRPr="000C3E9A" w:rsidRDefault="00D2433E" w:rsidP="00D2433E">
      <w:pPr>
        <w:spacing w:after="0" w:line="360" w:lineRule="auto"/>
        <w:ind w:firstLine="708"/>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Q</w:t>
      </w:r>
      <w:r w:rsidRPr="000C3E9A">
        <w:rPr>
          <w:rFonts w:ascii="Times New Roman" w:eastAsia="Times New Roman" w:hAnsi="Times New Roman" w:cs="Times New Roman"/>
          <w:sz w:val="28"/>
          <w:szCs w:val="24"/>
          <w:vertAlign w:val="subscript"/>
          <w:lang w:eastAsia="ru-RU"/>
        </w:rPr>
        <w:t>год</w:t>
      </w:r>
      <w:r w:rsidRPr="000C3E9A">
        <w:rPr>
          <w:rFonts w:ascii="Times New Roman" w:eastAsia="Times New Roman" w:hAnsi="Times New Roman" w:cs="Times New Roman"/>
          <w:sz w:val="28"/>
          <w:szCs w:val="24"/>
          <w:lang w:eastAsia="ru-RU"/>
        </w:rPr>
        <w:t xml:space="preserve"> = 4,</w:t>
      </w:r>
      <w:r w:rsidR="009A57C1">
        <w:rPr>
          <w:rFonts w:ascii="Times New Roman" w:eastAsia="Times New Roman" w:hAnsi="Times New Roman" w:cs="Times New Roman"/>
          <w:sz w:val="28"/>
          <w:szCs w:val="24"/>
          <w:lang w:eastAsia="ru-RU"/>
        </w:rPr>
        <w:t>73</w:t>
      </w:r>
      <w:r w:rsidRPr="000C3E9A">
        <w:rPr>
          <w:rFonts w:ascii="Times New Roman" w:eastAsia="Times New Roman" w:hAnsi="Times New Roman" w:cs="Times New Roman"/>
          <w:sz w:val="28"/>
          <w:szCs w:val="24"/>
          <w:lang w:eastAsia="ru-RU"/>
        </w:rPr>
        <w:t xml:space="preserve"> млн. куб. м/год.</w:t>
      </w:r>
    </w:p>
    <w:p w:rsidR="00D2433E" w:rsidRPr="000C3E9A" w:rsidRDefault="00D2433E" w:rsidP="00D2433E">
      <w:pPr>
        <w:tabs>
          <w:tab w:val="left" w:pos="9781"/>
        </w:tabs>
        <w:spacing w:after="0" w:line="360" w:lineRule="auto"/>
        <w:ind w:firstLine="709"/>
        <w:jc w:val="both"/>
        <w:rPr>
          <w:rFonts w:ascii="Times New Roman" w:eastAsia="Times New Roman" w:hAnsi="Times New Roman" w:cs="Times New Roman"/>
          <w:sz w:val="28"/>
          <w:szCs w:val="28"/>
          <w:lang w:val="x-none" w:eastAsia="x-none"/>
        </w:rPr>
      </w:pPr>
      <w:r w:rsidRPr="000C3E9A">
        <w:rPr>
          <w:rFonts w:ascii="Times New Roman" w:eastAsia="Times New Roman" w:hAnsi="Times New Roman" w:cs="Times New Roman"/>
          <w:sz w:val="28"/>
          <w:szCs w:val="28"/>
          <w:lang w:val="x-none" w:eastAsia="x-none"/>
        </w:rPr>
        <w:t xml:space="preserve">Годовая потребность в сжиженном газе </w:t>
      </w:r>
      <w:r w:rsidRPr="000C3E9A">
        <w:rPr>
          <w:rFonts w:ascii="Times New Roman" w:eastAsia="Times New Roman" w:hAnsi="Times New Roman" w:cs="Times New Roman"/>
          <w:sz w:val="28"/>
          <w:szCs w:val="28"/>
          <w:lang w:eastAsia="x-none"/>
        </w:rPr>
        <w:t xml:space="preserve">в сельском поселении </w:t>
      </w:r>
      <w:r w:rsidRPr="000C3E9A">
        <w:rPr>
          <w:rFonts w:ascii="Times New Roman" w:eastAsia="Times New Roman" w:hAnsi="Times New Roman" w:cs="Times New Roman"/>
          <w:sz w:val="28"/>
          <w:szCs w:val="24"/>
          <w:lang w:eastAsia="ru-RU"/>
        </w:rPr>
        <w:t>Бабушкинское</w:t>
      </w:r>
      <w:r w:rsidR="007E0CA5" w:rsidRPr="000C3E9A">
        <w:rPr>
          <w:rFonts w:ascii="Times New Roman" w:eastAsia="Times New Roman" w:hAnsi="Times New Roman" w:cs="Times New Roman"/>
          <w:sz w:val="28"/>
          <w:szCs w:val="28"/>
          <w:lang w:eastAsia="x-none"/>
        </w:rPr>
        <w:t xml:space="preserve"> в населенных пунктах без</w:t>
      </w:r>
      <w:r w:rsidRPr="000C3E9A">
        <w:rPr>
          <w:rFonts w:ascii="Times New Roman" w:eastAsia="Times New Roman" w:hAnsi="Times New Roman" w:cs="Times New Roman"/>
          <w:sz w:val="28"/>
          <w:szCs w:val="28"/>
          <w:lang w:val="x-none" w:eastAsia="x-none"/>
        </w:rPr>
        <w:t xml:space="preserve"> ц</w:t>
      </w:r>
      <w:r w:rsidR="009A57C1">
        <w:rPr>
          <w:rFonts w:ascii="Times New Roman" w:eastAsia="Times New Roman" w:hAnsi="Times New Roman" w:cs="Times New Roman"/>
          <w:sz w:val="28"/>
          <w:szCs w:val="28"/>
          <w:lang w:val="x-none" w:eastAsia="x-none"/>
        </w:rPr>
        <w:t xml:space="preserve">ентрализованного газоснабжения </w:t>
      </w:r>
      <w:r w:rsidRPr="000C3E9A">
        <w:rPr>
          <w:rFonts w:ascii="Times New Roman" w:eastAsia="Times New Roman" w:hAnsi="Times New Roman" w:cs="Times New Roman"/>
          <w:sz w:val="28"/>
          <w:szCs w:val="28"/>
          <w:lang w:val="x-none" w:eastAsia="x-none"/>
        </w:rPr>
        <w:t>определена по формуле:</w:t>
      </w:r>
    </w:p>
    <w:p w:rsidR="00D2433E" w:rsidRPr="000C3E9A" w:rsidRDefault="00D2433E" w:rsidP="00D2433E">
      <w:pPr>
        <w:tabs>
          <w:tab w:val="left" w:pos="9781"/>
        </w:tabs>
        <w:spacing w:after="120" w:line="360" w:lineRule="auto"/>
        <w:ind w:left="283" w:right="-1"/>
        <w:jc w:val="center"/>
        <w:rPr>
          <w:rFonts w:ascii="Times New Roman" w:eastAsia="Times New Roman" w:hAnsi="Times New Roman" w:cs="Times New Roman"/>
          <w:sz w:val="28"/>
          <w:szCs w:val="28"/>
          <w:lang w:val="x-none" w:eastAsia="x-none"/>
        </w:rPr>
      </w:pPr>
      <w:r w:rsidRPr="000C3E9A">
        <w:rPr>
          <w:rFonts w:ascii="Times New Roman" w:eastAsia="Times New Roman" w:hAnsi="Times New Roman" w:cs="Times New Roman"/>
          <w:sz w:val="28"/>
          <w:szCs w:val="28"/>
          <w:lang w:val="en-US" w:eastAsia="x-none"/>
        </w:rPr>
        <w:t>Q</w:t>
      </w:r>
      <w:r w:rsidRPr="000C3E9A">
        <w:rPr>
          <w:rFonts w:ascii="Times New Roman" w:eastAsia="Times New Roman" w:hAnsi="Times New Roman" w:cs="Times New Roman"/>
          <w:sz w:val="28"/>
          <w:szCs w:val="28"/>
          <w:vertAlign w:val="subscript"/>
          <w:lang w:val="en-US" w:eastAsia="x-none"/>
        </w:rPr>
        <w:t>y</w:t>
      </w:r>
      <w:r w:rsidRPr="000C3E9A">
        <w:rPr>
          <w:rFonts w:ascii="Times New Roman" w:eastAsia="Times New Roman" w:hAnsi="Times New Roman" w:cs="Times New Roman"/>
          <w:sz w:val="28"/>
          <w:szCs w:val="28"/>
          <w:vertAlign w:val="subscript"/>
          <w:lang w:val="x-none" w:eastAsia="x-none"/>
        </w:rPr>
        <w:t xml:space="preserve"> </w:t>
      </w:r>
      <w:r w:rsidRPr="000C3E9A">
        <w:rPr>
          <w:rFonts w:ascii="Times New Roman" w:eastAsia="Times New Roman" w:hAnsi="Times New Roman" w:cs="Times New Roman"/>
          <w:sz w:val="28"/>
          <w:szCs w:val="28"/>
          <w:lang w:val="x-none" w:eastAsia="x-none"/>
        </w:rPr>
        <w:t xml:space="preserve">= </w:t>
      </w:r>
      <w:r w:rsidRPr="000C3E9A">
        <w:rPr>
          <w:rFonts w:ascii="Times New Roman" w:eastAsia="Times New Roman" w:hAnsi="Times New Roman" w:cs="Times New Roman"/>
          <w:sz w:val="28"/>
          <w:szCs w:val="28"/>
          <w:lang w:val="en-US" w:eastAsia="x-none"/>
        </w:rPr>
        <w:t>q</w:t>
      </w:r>
      <w:r w:rsidRPr="000C3E9A">
        <w:rPr>
          <w:rFonts w:ascii="Times New Roman" w:eastAsia="Times New Roman" w:hAnsi="Times New Roman" w:cs="Times New Roman"/>
          <w:sz w:val="28"/>
          <w:szCs w:val="28"/>
          <w:vertAlign w:val="subscript"/>
          <w:lang w:val="en-US" w:eastAsia="x-none"/>
        </w:rPr>
        <w:t>o</w:t>
      </w:r>
      <w:r w:rsidRPr="000C3E9A">
        <w:rPr>
          <w:rFonts w:ascii="Times New Roman" w:eastAsia="Times New Roman" w:hAnsi="Times New Roman" w:cs="Times New Roman"/>
          <w:sz w:val="28"/>
          <w:szCs w:val="28"/>
          <w:vertAlign w:val="subscript"/>
          <w:lang w:val="x-none" w:eastAsia="x-none"/>
        </w:rPr>
        <w:t xml:space="preserve"> </w:t>
      </w:r>
      <w:r w:rsidRPr="000C3E9A">
        <w:rPr>
          <w:rFonts w:ascii="Times New Roman" w:eastAsia="Times New Roman" w:hAnsi="Times New Roman" w:cs="Times New Roman"/>
          <w:sz w:val="28"/>
          <w:szCs w:val="28"/>
          <w:lang w:val="en-US" w:eastAsia="x-none"/>
        </w:rPr>
        <w:t>x</w:t>
      </w:r>
      <w:r w:rsidRPr="000C3E9A">
        <w:rPr>
          <w:rFonts w:ascii="Times New Roman" w:eastAsia="Times New Roman" w:hAnsi="Times New Roman" w:cs="Times New Roman"/>
          <w:sz w:val="28"/>
          <w:szCs w:val="28"/>
          <w:lang w:val="x-none" w:eastAsia="x-none"/>
        </w:rPr>
        <w:t xml:space="preserve"> </w:t>
      </w:r>
      <w:r w:rsidRPr="000C3E9A">
        <w:rPr>
          <w:rFonts w:ascii="Times New Roman" w:eastAsia="Times New Roman" w:hAnsi="Times New Roman" w:cs="Times New Roman"/>
          <w:sz w:val="28"/>
          <w:szCs w:val="28"/>
          <w:lang w:val="en-US" w:eastAsia="x-none"/>
        </w:rPr>
        <w:t>m</w:t>
      </w:r>
      <w:r w:rsidRPr="000C3E9A">
        <w:rPr>
          <w:rFonts w:ascii="Times New Roman" w:eastAsia="Times New Roman" w:hAnsi="Times New Roman" w:cs="Times New Roman"/>
          <w:sz w:val="28"/>
          <w:szCs w:val="28"/>
          <w:lang w:val="x-none" w:eastAsia="x-none"/>
        </w:rPr>
        <w:t>,     где</w:t>
      </w:r>
    </w:p>
    <w:p w:rsidR="00D2433E" w:rsidRPr="000C3E9A" w:rsidRDefault="00D2433E" w:rsidP="00D2433E">
      <w:pPr>
        <w:tabs>
          <w:tab w:val="left" w:pos="9781"/>
        </w:tabs>
        <w:spacing w:after="120" w:line="360" w:lineRule="auto"/>
        <w:ind w:left="283" w:right="-1"/>
        <w:jc w:val="both"/>
        <w:rPr>
          <w:rFonts w:ascii="Times New Roman" w:eastAsia="Times New Roman" w:hAnsi="Times New Roman" w:cs="Times New Roman"/>
          <w:sz w:val="28"/>
          <w:szCs w:val="28"/>
          <w:lang w:val="x-none" w:eastAsia="x-none"/>
        </w:rPr>
      </w:pPr>
      <w:r w:rsidRPr="000C3E9A">
        <w:rPr>
          <w:rFonts w:ascii="Times New Roman" w:eastAsia="Times New Roman" w:hAnsi="Times New Roman" w:cs="Times New Roman"/>
          <w:sz w:val="28"/>
          <w:szCs w:val="28"/>
          <w:lang w:val="en-US" w:eastAsia="x-none"/>
        </w:rPr>
        <w:lastRenderedPageBreak/>
        <w:t>q</w:t>
      </w:r>
      <w:r w:rsidRPr="000C3E9A">
        <w:rPr>
          <w:rFonts w:ascii="Times New Roman" w:eastAsia="Times New Roman" w:hAnsi="Times New Roman" w:cs="Times New Roman"/>
          <w:sz w:val="28"/>
          <w:szCs w:val="28"/>
          <w:vertAlign w:val="subscript"/>
          <w:lang w:val="en-US" w:eastAsia="x-none"/>
        </w:rPr>
        <w:t>o</w:t>
      </w:r>
      <w:r w:rsidRPr="000C3E9A">
        <w:rPr>
          <w:rFonts w:ascii="Times New Roman" w:eastAsia="Times New Roman" w:hAnsi="Times New Roman" w:cs="Times New Roman"/>
          <w:sz w:val="28"/>
          <w:szCs w:val="28"/>
          <w:vertAlign w:val="subscript"/>
          <w:lang w:val="x-none" w:eastAsia="x-none"/>
        </w:rPr>
        <w:t xml:space="preserve"> </w:t>
      </w:r>
      <w:r w:rsidRPr="000C3E9A">
        <w:rPr>
          <w:rFonts w:ascii="Times New Roman" w:eastAsia="Times New Roman" w:hAnsi="Times New Roman" w:cs="Times New Roman"/>
          <w:sz w:val="28"/>
          <w:szCs w:val="28"/>
          <w:lang w:val="x-none" w:eastAsia="x-none"/>
        </w:rPr>
        <w:t>– укрупненный показатель потребления газа, м</w:t>
      </w:r>
      <w:r w:rsidRPr="000C3E9A">
        <w:rPr>
          <w:rFonts w:ascii="Times New Roman" w:eastAsia="Times New Roman" w:hAnsi="Times New Roman" w:cs="Times New Roman"/>
          <w:sz w:val="28"/>
          <w:szCs w:val="28"/>
          <w:vertAlign w:val="superscript"/>
          <w:lang w:val="x-none" w:eastAsia="x-none"/>
        </w:rPr>
        <w:t>3</w:t>
      </w:r>
      <w:r w:rsidRPr="000C3E9A">
        <w:rPr>
          <w:rFonts w:ascii="Times New Roman" w:eastAsia="Times New Roman" w:hAnsi="Times New Roman" w:cs="Times New Roman"/>
          <w:sz w:val="28"/>
          <w:szCs w:val="28"/>
          <w:lang w:val="x-none" w:eastAsia="x-none"/>
        </w:rPr>
        <w:t>/год на одного человека (</w:t>
      </w:r>
      <w:r w:rsidRPr="000C3E9A">
        <w:rPr>
          <w:rFonts w:ascii="Times New Roman" w:eastAsia="Times New Roman" w:hAnsi="Times New Roman" w:cs="Times New Roman"/>
          <w:sz w:val="28"/>
          <w:szCs w:val="28"/>
          <w:lang w:val="en-US" w:eastAsia="x-none"/>
        </w:rPr>
        <w:t>q</w:t>
      </w:r>
      <w:r w:rsidRPr="000C3E9A">
        <w:rPr>
          <w:rFonts w:ascii="Times New Roman" w:eastAsia="Times New Roman" w:hAnsi="Times New Roman" w:cs="Times New Roman"/>
          <w:sz w:val="28"/>
          <w:szCs w:val="28"/>
          <w:vertAlign w:val="subscript"/>
          <w:lang w:val="en-US" w:eastAsia="x-none"/>
        </w:rPr>
        <w:t>o</w:t>
      </w:r>
      <w:r w:rsidRPr="000C3E9A">
        <w:rPr>
          <w:rFonts w:ascii="Times New Roman" w:eastAsia="Times New Roman" w:hAnsi="Times New Roman" w:cs="Times New Roman"/>
          <w:sz w:val="28"/>
          <w:szCs w:val="28"/>
          <w:vertAlign w:val="subscript"/>
          <w:lang w:val="x-none" w:eastAsia="x-none"/>
        </w:rPr>
        <w:t xml:space="preserve"> </w:t>
      </w:r>
      <w:r w:rsidRPr="000C3E9A">
        <w:rPr>
          <w:rFonts w:ascii="Times New Roman" w:eastAsia="Times New Roman" w:hAnsi="Times New Roman" w:cs="Times New Roman"/>
          <w:sz w:val="28"/>
          <w:szCs w:val="28"/>
          <w:lang w:val="x-none" w:eastAsia="x-none"/>
        </w:rPr>
        <w:t>=125 м</w:t>
      </w:r>
      <w:r w:rsidRPr="000C3E9A">
        <w:rPr>
          <w:rFonts w:ascii="Times New Roman" w:eastAsia="Times New Roman" w:hAnsi="Times New Roman" w:cs="Times New Roman"/>
          <w:sz w:val="28"/>
          <w:szCs w:val="28"/>
          <w:vertAlign w:val="superscript"/>
          <w:lang w:val="x-none" w:eastAsia="x-none"/>
        </w:rPr>
        <w:t>3</w:t>
      </w:r>
      <w:r w:rsidRPr="000C3E9A">
        <w:rPr>
          <w:rFonts w:ascii="Times New Roman" w:eastAsia="Times New Roman" w:hAnsi="Times New Roman" w:cs="Times New Roman"/>
          <w:sz w:val="28"/>
          <w:szCs w:val="28"/>
          <w:lang w:val="x-none" w:eastAsia="x-none"/>
        </w:rPr>
        <w:t>/год);</w:t>
      </w:r>
    </w:p>
    <w:p w:rsidR="00D2433E" w:rsidRPr="000C3E9A" w:rsidRDefault="00D2433E" w:rsidP="00D2433E">
      <w:pPr>
        <w:tabs>
          <w:tab w:val="left" w:pos="9781"/>
        </w:tabs>
        <w:spacing w:after="120" w:line="360" w:lineRule="auto"/>
        <w:ind w:left="283" w:right="-1"/>
        <w:jc w:val="both"/>
        <w:rPr>
          <w:rFonts w:ascii="Times New Roman" w:eastAsia="Times New Roman" w:hAnsi="Times New Roman" w:cs="Times New Roman"/>
          <w:sz w:val="28"/>
          <w:szCs w:val="28"/>
          <w:lang w:val="x-none" w:eastAsia="x-none"/>
        </w:rPr>
      </w:pPr>
      <w:r w:rsidRPr="000C3E9A">
        <w:rPr>
          <w:rFonts w:ascii="Times New Roman" w:eastAsia="Times New Roman" w:hAnsi="Times New Roman" w:cs="Times New Roman"/>
          <w:sz w:val="28"/>
          <w:szCs w:val="28"/>
          <w:lang w:val="en-US" w:eastAsia="x-none"/>
        </w:rPr>
        <w:t>m</w:t>
      </w:r>
      <w:r w:rsidRPr="000C3E9A">
        <w:rPr>
          <w:rFonts w:ascii="Times New Roman" w:eastAsia="Times New Roman" w:hAnsi="Times New Roman" w:cs="Times New Roman"/>
          <w:sz w:val="28"/>
          <w:szCs w:val="28"/>
          <w:lang w:val="x-none" w:eastAsia="x-none"/>
        </w:rPr>
        <w:t xml:space="preserve"> – количество жителей пользующихся газом, чел.</w:t>
      </w:r>
    </w:p>
    <w:p w:rsidR="00D2433E" w:rsidRPr="000C3E9A" w:rsidRDefault="00D2433E" w:rsidP="00D2433E">
      <w:pPr>
        <w:tabs>
          <w:tab w:val="left" w:pos="9781"/>
        </w:tabs>
        <w:spacing w:after="120" w:line="360" w:lineRule="auto"/>
        <w:ind w:left="283" w:right="-1"/>
        <w:jc w:val="center"/>
        <w:rPr>
          <w:rFonts w:ascii="Times New Roman" w:eastAsia="Times New Roman" w:hAnsi="Times New Roman" w:cs="Times New Roman"/>
          <w:sz w:val="28"/>
          <w:szCs w:val="28"/>
          <w:lang w:val="x-none" w:eastAsia="x-none"/>
        </w:rPr>
      </w:pPr>
      <w:r w:rsidRPr="000C3E9A">
        <w:rPr>
          <w:rFonts w:ascii="Times New Roman" w:eastAsia="Times New Roman" w:hAnsi="Times New Roman" w:cs="Times New Roman"/>
          <w:sz w:val="28"/>
          <w:szCs w:val="28"/>
          <w:lang w:val="en-US" w:eastAsia="x-none"/>
        </w:rPr>
        <w:t>Q</w:t>
      </w:r>
      <w:r w:rsidRPr="000C3E9A">
        <w:rPr>
          <w:rFonts w:ascii="Times New Roman" w:eastAsia="Times New Roman" w:hAnsi="Times New Roman" w:cs="Times New Roman"/>
          <w:sz w:val="28"/>
          <w:szCs w:val="28"/>
          <w:vertAlign w:val="subscript"/>
          <w:lang w:val="en-US" w:eastAsia="x-none"/>
        </w:rPr>
        <w:t>y</w:t>
      </w:r>
      <w:r w:rsidRPr="000C3E9A">
        <w:rPr>
          <w:rFonts w:ascii="Times New Roman" w:eastAsia="Times New Roman" w:hAnsi="Times New Roman" w:cs="Times New Roman"/>
          <w:sz w:val="28"/>
          <w:szCs w:val="28"/>
          <w:vertAlign w:val="subscript"/>
          <w:lang w:val="x-none" w:eastAsia="x-none"/>
        </w:rPr>
        <w:t xml:space="preserve">  </w:t>
      </w:r>
      <w:r w:rsidRPr="000C3E9A">
        <w:rPr>
          <w:rFonts w:ascii="Times New Roman" w:eastAsia="Times New Roman" w:hAnsi="Times New Roman" w:cs="Times New Roman"/>
          <w:sz w:val="28"/>
          <w:szCs w:val="28"/>
          <w:lang w:val="x-none" w:eastAsia="x-none"/>
        </w:rPr>
        <w:t xml:space="preserve">= </w:t>
      </w:r>
      <w:r w:rsidRPr="000C3E9A">
        <w:rPr>
          <w:rFonts w:ascii="Times New Roman" w:eastAsia="Times New Roman" w:hAnsi="Times New Roman" w:cs="Times New Roman"/>
          <w:sz w:val="28"/>
          <w:szCs w:val="28"/>
          <w:lang w:eastAsia="x-none"/>
        </w:rPr>
        <w:t>105</w:t>
      </w:r>
      <w:r w:rsidRPr="000C3E9A">
        <w:rPr>
          <w:rFonts w:ascii="Times New Roman" w:eastAsia="Times New Roman" w:hAnsi="Times New Roman" w:cs="Times New Roman"/>
          <w:sz w:val="28"/>
          <w:szCs w:val="28"/>
          <w:lang w:val="x-none" w:eastAsia="x-none"/>
        </w:rPr>
        <w:t xml:space="preserve">х 125= </w:t>
      </w:r>
      <w:r w:rsidRPr="000C3E9A">
        <w:rPr>
          <w:rFonts w:ascii="Times New Roman" w:eastAsia="Times New Roman" w:hAnsi="Times New Roman" w:cs="Times New Roman"/>
          <w:sz w:val="28"/>
          <w:szCs w:val="28"/>
          <w:lang w:eastAsia="x-none"/>
        </w:rPr>
        <w:t xml:space="preserve">13,125 </w:t>
      </w:r>
      <w:r w:rsidRPr="000C3E9A">
        <w:rPr>
          <w:rFonts w:ascii="Times New Roman" w:eastAsia="Times New Roman" w:hAnsi="Times New Roman" w:cs="Times New Roman"/>
          <w:sz w:val="28"/>
          <w:szCs w:val="28"/>
          <w:lang w:val="x-none" w:eastAsia="x-none"/>
        </w:rPr>
        <w:t xml:space="preserve">тыс. </w:t>
      </w:r>
      <w:r w:rsidRPr="000C3E9A">
        <w:rPr>
          <w:rFonts w:ascii="Times New Roman" w:eastAsia="Times New Roman" w:hAnsi="Times New Roman" w:cs="Times New Roman"/>
          <w:sz w:val="28"/>
          <w:szCs w:val="28"/>
          <w:lang w:eastAsia="x-none"/>
        </w:rPr>
        <w:t>куб. м</w:t>
      </w:r>
      <w:r w:rsidRPr="000C3E9A">
        <w:rPr>
          <w:rFonts w:ascii="Times New Roman" w:eastAsia="Times New Roman" w:hAnsi="Times New Roman" w:cs="Times New Roman"/>
          <w:sz w:val="28"/>
          <w:szCs w:val="28"/>
          <w:lang w:val="x-none" w:eastAsia="x-none"/>
        </w:rPr>
        <w:t>/год</w:t>
      </w:r>
    </w:p>
    <w:p w:rsidR="00D2433E" w:rsidRPr="000C3E9A" w:rsidRDefault="00D2433E" w:rsidP="00D2433E">
      <w:pPr>
        <w:widowControl w:val="0"/>
        <w:spacing w:after="0" w:line="360" w:lineRule="auto"/>
        <w:ind w:firstLine="709"/>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Распределительные газопровод</w:t>
      </w:r>
      <w:r w:rsidRPr="000C3E9A">
        <w:rPr>
          <w:rFonts w:ascii="Times New Roman" w:eastAsia="Times New Roman" w:hAnsi="Times New Roman" w:cs="Times New Roman"/>
          <w:sz w:val="28"/>
          <w:szCs w:val="24"/>
          <w:vertAlign w:val="superscript"/>
          <w:lang w:eastAsia="ru-RU"/>
        </w:rPr>
        <w:footnoteReference w:id="43"/>
      </w:r>
      <w:r w:rsidRPr="000C3E9A">
        <w:rPr>
          <w:rFonts w:ascii="Times New Roman" w:eastAsia="Times New Roman" w:hAnsi="Times New Roman" w:cs="Times New Roman"/>
          <w:sz w:val="28"/>
          <w:szCs w:val="24"/>
          <w:lang w:eastAsia="ru-RU"/>
        </w:rPr>
        <w:t xml:space="preserve"> - это газопроводы, обеспечивающие подачу газа от газораспределительных станций магистральных газопроводов или других источников газоснабжения до газопроводов-вводов или организаций - потребителей газа) для газораспределительных сетей устанавливаются следующие охранные зоны: </w:t>
      </w:r>
    </w:p>
    <w:p w:rsidR="00D2433E" w:rsidRPr="000C3E9A" w:rsidRDefault="00D2433E" w:rsidP="00BB43B1">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0C3E9A">
        <w:rPr>
          <w:rFonts w:ascii="Times New Roman" w:eastAsia="Times New Roman" w:hAnsi="Times New Roman" w:cs="Times New Roman"/>
          <w:sz w:val="28"/>
          <w:szCs w:val="28"/>
          <w:lang w:eastAsia="ru-RU"/>
        </w:rPr>
        <w:t xml:space="preserve">вдоль трасс наружных газопроводов - в виде территории, ограниченной условными линиями, проходящими на расстоянии 2 метров с каждой стороны газопровода; </w:t>
      </w:r>
    </w:p>
    <w:p w:rsidR="00D2433E" w:rsidRPr="000C3E9A" w:rsidRDefault="00D2433E" w:rsidP="00BB43B1">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0C3E9A">
        <w:rPr>
          <w:rFonts w:ascii="Times New Roman" w:eastAsia="Times New Roman" w:hAnsi="Times New Roman" w:cs="Times New Roman"/>
          <w:sz w:val="28"/>
          <w:szCs w:val="28"/>
          <w:lang w:eastAsia="ru-RU"/>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D2433E" w:rsidRPr="000C3E9A" w:rsidRDefault="00D2433E" w:rsidP="00BB43B1">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0C3E9A">
        <w:rPr>
          <w:rFonts w:ascii="Times New Roman" w:eastAsia="Times New Roman" w:hAnsi="Times New Roman" w:cs="Times New Roman"/>
          <w:sz w:val="28"/>
          <w:szCs w:val="28"/>
          <w:lang w:eastAsia="ru-RU"/>
        </w:rPr>
        <w:t xml:space="preserve">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 </w:t>
      </w:r>
    </w:p>
    <w:p w:rsidR="00D2433E" w:rsidRPr="000C3E9A" w:rsidRDefault="00D2433E" w:rsidP="00BB43B1">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0C3E9A">
        <w:rPr>
          <w:rFonts w:ascii="Times New Roman" w:eastAsia="Times New Roman" w:hAnsi="Times New Roman" w:cs="Times New Roman"/>
          <w:sz w:val="28"/>
          <w:szCs w:val="28"/>
          <w:lang w:eastAsia="ru-RU"/>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D2433E" w:rsidRPr="000C3E9A" w:rsidRDefault="00D2433E" w:rsidP="00D2433E">
      <w:pPr>
        <w:widowControl w:val="0"/>
        <w:spacing w:after="0" w:line="360" w:lineRule="auto"/>
        <w:ind w:firstLine="709"/>
        <w:jc w:val="both"/>
        <w:rPr>
          <w:rFonts w:ascii="Times New Roman" w:eastAsia="Times New Roman" w:hAnsi="Times New Roman" w:cs="Times New Roman"/>
          <w:sz w:val="28"/>
          <w:szCs w:val="24"/>
          <w:lang w:eastAsia="ru-RU"/>
        </w:rPr>
      </w:pPr>
      <w:r w:rsidRPr="000C3E9A">
        <w:rPr>
          <w:rFonts w:ascii="Times New Roman" w:eastAsia="Times New Roman" w:hAnsi="Times New Roman" w:cs="Times New Roman"/>
          <w:sz w:val="28"/>
          <w:szCs w:val="24"/>
          <w:lang w:eastAsia="ru-RU"/>
        </w:rPr>
        <w:t xml:space="preserve">Отсчет расстояний при определении охранных зон газопроводов производится от оси газопровода - для однониточных газопроводов и от осей </w:t>
      </w:r>
      <w:r w:rsidRPr="000C3E9A">
        <w:rPr>
          <w:rFonts w:ascii="Times New Roman" w:eastAsia="Times New Roman" w:hAnsi="Times New Roman" w:cs="Times New Roman"/>
          <w:sz w:val="28"/>
          <w:szCs w:val="24"/>
          <w:lang w:eastAsia="ru-RU"/>
        </w:rPr>
        <w:lastRenderedPageBreak/>
        <w:t>крайних ниток газопроводов - для многониточных.</w:t>
      </w:r>
    </w:p>
    <w:p w:rsidR="00D2433E" w:rsidRPr="00D2433E" w:rsidRDefault="00D2433E" w:rsidP="00D2433E">
      <w:pPr>
        <w:widowControl w:val="0"/>
        <w:spacing w:after="0" w:line="360" w:lineRule="auto"/>
        <w:ind w:firstLine="709"/>
        <w:jc w:val="both"/>
        <w:rPr>
          <w:rFonts w:ascii="Times New Roman" w:eastAsia="Times New Roman" w:hAnsi="Times New Roman" w:cs="Times New Roman"/>
          <w:color w:val="FF0000"/>
          <w:sz w:val="28"/>
          <w:szCs w:val="24"/>
          <w:lang w:eastAsia="ru-RU"/>
        </w:rPr>
      </w:pPr>
      <w:r w:rsidRPr="000C3E9A">
        <w:rPr>
          <w:rFonts w:ascii="Times New Roman" w:eastAsia="Times New Roman" w:hAnsi="Times New Roman" w:cs="Times New Roman"/>
          <w:sz w:val="28"/>
          <w:szCs w:val="24"/>
          <w:lang w:eastAsia="ru-RU"/>
        </w:rPr>
        <w:t>Ограничения земельных участков, находящихся в охранных зонах, приведены в разделе 3.4.</w:t>
      </w:r>
      <w:r w:rsidR="000C3E9A" w:rsidRPr="000C3E9A">
        <w:rPr>
          <w:rFonts w:ascii="Times New Roman" w:eastAsia="Times New Roman" w:hAnsi="Times New Roman" w:cs="Times New Roman"/>
          <w:sz w:val="28"/>
          <w:szCs w:val="24"/>
          <w:lang w:eastAsia="ru-RU"/>
        </w:rPr>
        <w:t>3</w:t>
      </w:r>
      <w:r w:rsidRPr="000C3E9A">
        <w:rPr>
          <w:rFonts w:ascii="Times New Roman" w:eastAsia="Times New Roman" w:hAnsi="Times New Roman" w:cs="Times New Roman"/>
          <w:sz w:val="28"/>
          <w:szCs w:val="24"/>
          <w:lang w:eastAsia="ru-RU"/>
        </w:rPr>
        <w:t>.</w:t>
      </w:r>
    </w:p>
    <w:p w:rsidR="00120424" w:rsidRPr="00FA1C3D" w:rsidRDefault="00120424" w:rsidP="000A5DB5">
      <w:pPr>
        <w:keepNext/>
        <w:widowControl w:val="0"/>
        <w:spacing w:after="0" w:line="360" w:lineRule="auto"/>
        <w:jc w:val="center"/>
        <w:outlineLvl w:val="1"/>
        <w:rPr>
          <w:rFonts w:ascii="Times New Roman" w:eastAsia="Times New Roman" w:hAnsi="Times New Roman" w:cs="Times New Roman"/>
          <w:b/>
          <w:bCs/>
          <w:sz w:val="28"/>
          <w:szCs w:val="28"/>
          <w:lang w:eastAsia="ru-RU"/>
        </w:rPr>
      </w:pPr>
      <w:bookmarkStart w:id="117" w:name="_Toc102481051"/>
      <w:r w:rsidRPr="00FA1C3D">
        <w:rPr>
          <w:rFonts w:ascii="Times New Roman" w:eastAsia="Times New Roman" w:hAnsi="Times New Roman" w:cs="Times New Roman"/>
          <w:b/>
          <w:bCs/>
          <w:sz w:val="28"/>
          <w:szCs w:val="28"/>
          <w:lang w:eastAsia="ru-RU"/>
        </w:rPr>
        <w:t>3.3.5. Электроснабжение</w:t>
      </w:r>
      <w:bookmarkEnd w:id="117"/>
    </w:p>
    <w:p w:rsidR="00120424" w:rsidRPr="00FA1C3D" w:rsidRDefault="00120424" w:rsidP="000A5DB5">
      <w:pPr>
        <w:keepNext/>
        <w:widowControl w:val="0"/>
        <w:spacing w:after="0" w:line="360" w:lineRule="auto"/>
        <w:jc w:val="center"/>
        <w:outlineLvl w:val="2"/>
        <w:rPr>
          <w:rFonts w:ascii="Times New Roman" w:eastAsia="Times New Roman" w:hAnsi="Times New Roman" w:cs="Times New Roman"/>
          <w:b/>
          <w:sz w:val="28"/>
          <w:szCs w:val="24"/>
          <w:lang w:eastAsia="ru-RU"/>
        </w:rPr>
      </w:pPr>
      <w:bookmarkStart w:id="118" w:name="_Toc102481052"/>
      <w:r w:rsidRPr="00FA1C3D">
        <w:rPr>
          <w:rFonts w:ascii="Times New Roman" w:eastAsia="Times New Roman" w:hAnsi="Times New Roman" w:cs="Times New Roman"/>
          <w:b/>
          <w:sz w:val="28"/>
          <w:szCs w:val="24"/>
          <w:lang w:eastAsia="ru-RU"/>
        </w:rPr>
        <w:t>3.3.5.1.</w:t>
      </w:r>
      <w:r w:rsidRPr="00FA1C3D">
        <w:rPr>
          <w:rFonts w:ascii="Times New Roman" w:eastAsia="Times New Roman" w:hAnsi="Times New Roman" w:cs="Times New Roman"/>
          <w:b/>
          <w:bCs/>
          <w:sz w:val="28"/>
          <w:szCs w:val="24"/>
          <w:lang w:eastAsia="ru-RU"/>
        </w:rPr>
        <w:t xml:space="preserve"> Существующее</w:t>
      </w:r>
      <w:r w:rsidRPr="00FA1C3D">
        <w:rPr>
          <w:rFonts w:ascii="Times New Roman" w:eastAsia="Times New Roman" w:hAnsi="Times New Roman" w:cs="Times New Roman"/>
          <w:b/>
          <w:sz w:val="28"/>
          <w:szCs w:val="24"/>
          <w:lang w:eastAsia="ru-RU"/>
        </w:rPr>
        <w:t xml:space="preserve"> </w:t>
      </w:r>
      <w:r w:rsidRPr="00FA1C3D">
        <w:rPr>
          <w:rFonts w:ascii="Times New Roman" w:eastAsia="Times New Roman" w:hAnsi="Times New Roman" w:cs="Times New Roman"/>
          <w:b/>
          <w:bCs/>
          <w:sz w:val="28"/>
          <w:szCs w:val="24"/>
          <w:lang w:eastAsia="ru-RU"/>
        </w:rPr>
        <w:t>положение</w:t>
      </w:r>
      <w:bookmarkEnd w:id="118"/>
    </w:p>
    <w:p w:rsidR="007C399D" w:rsidRPr="00317C84" w:rsidRDefault="00331A71" w:rsidP="007C399D">
      <w:pPr>
        <w:widowControl w:val="0"/>
        <w:spacing w:after="0" w:line="360" w:lineRule="auto"/>
        <w:ind w:firstLine="709"/>
        <w:jc w:val="both"/>
        <w:rPr>
          <w:rFonts w:ascii="Times New Roman" w:eastAsia="Times New Roman" w:hAnsi="Times New Roman" w:cs="Times New Roman"/>
          <w:sz w:val="28"/>
          <w:szCs w:val="28"/>
          <w:lang w:eastAsia="ru-RU"/>
        </w:rPr>
      </w:pPr>
      <w:r w:rsidRPr="00331A71">
        <w:rPr>
          <w:rFonts w:ascii="Times New Roman" w:eastAsia="Times New Roman" w:hAnsi="Times New Roman" w:cs="Times New Roman"/>
          <w:sz w:val="28"/>
          <w:szCs w:val="28"/>
          <w:lang w:eastAsia="ru-RU"/>
        </w:rPr>
        <w:t xml:space="preserve">В разделе использованы материалы, </w:t>
      </w:r>
      <w:r w:rsidR="000D754A">
        <w:rPr>
          <w:rFonts w:ascii="Times New Roman" w:eastAsia="Times New Roman" w:hAnsi="Times New Roman" w:cs="Times New Roman"/>
          <w:sz w:val="28"/>
          <w:szCs w:val="28"/>
          <w:lang w:eastAsia="ru-RU"/>
        </w:rPr>
        <w:t>изложенные в письмах</w:t>
      </w:r>
      <w:r w:rsidRPr="00331A71">
        <w:rPr>
          <w:rFonts w:ascii="Times New Roman" w:eastAsia="Times New Roman" w:hAnsi="Times New Roman" w:cs="Times New Roman"/>
          <w:sz w:val="28"/>
          <w:szCs w:val="28"/>
          <w:lang w:eastAsia="ru-RU"/>
        </w:rPr>
        <w:t xml:space="preserve"> </w:t>
      </w:r>
      <w:r w:rsidR="00212110" w:rsidRPr="000D754A">
        <w:rPr>
          <w:rFonts w:ascii="Times New Roman" w:eastAsia="Times New Roman" w:hAnsi="Times New Roman" w:cs="Times New Roman"/>
          <w:color w:val="000000" w:themeColor="text1"/>
          <w:sz w:val="28"/>
          <w:szCs w:val="28"/>
          <w:lang w:eastAsia="ru-RU"/>
        </w:rPr>
        <w:t>администраци</w:t>
      </w:r>
      <w:r w:rsidR="000D754A" w:rsidRPr="000D754A">
        <w:rPr>
          <w:rFonts w:ascii="Times New Roman" w:eastAsia="Times New Roman" w:hAnsi="Times New Roman" w:cs="Times New Roman"/>
          <w:color w:val="000000" w:themeColor="text1"/>
          <w:sz w:val="28"/>
          <w:szCs w:val="28"/>
          <w:lang w:eastAsia="ru-RU"/>
        </w:rPr>
        <w:t xml:space="preserve">и </w:t>
      </w:r>
      <w:r w:rsidR="00212110" w:rsidRPr="000D754A">
        <w:rPr>
          <w:rFonts w:ascii="Times New Roman" w:eastAsia="Times New Roman" w:hAnsi="Times New Roman" w:cs="Times New Roman"/>
          <w:color w:val="000000" w:themeColor="text1"/>
          <w:sz w:val="28"/>
          <w:szCs w:val="28"/>
          <w:lang w:eastAsia="ru-RU"/>
        </w:rPr>
        <w:t>сельского поселения Бабушкинское от 20</w:t>
      </w:r>
      <w:r w:rsidR="00F47F43" w:rsidRPr="00F47F43">
        <w:rPr>
          <w:rFonts w:ascii="Times New Roman" w:eastAsia="Times New Roman" w:hAnsi="Times New Roman" w:cs="Times New Roman"/>
          <w:color w:val="000000" w:themeColor="text1"/>
          <w:sz w:val="28"/>
          <w:szCs w:val="28"/>
          <w:lang w:eastAsia="ru-RU"/>
        </w:rPr>
        <w:t xml:space="preserve"> </w:t>
      </w:r>
      <w:r w:rsidR="00F47F43">
        <w:rPr>
          <w:rFonts w:ascii="Times New Roman" w:eastAsia="Times New Roman" w:hAnsi="Times New Roman" w:cs="Times New Roman"/>
          <w:color w:val="000000" w:themeColor="text1"/>
          <w:sz w:val="28"/>
          <w:szCs w:val="28"/>
          <w:lang w:eastAsia="ru-RU"/>
        </w:rPr>
        <w:t xml:space="preserve">февраля </w:t>
      </w:r>
      <w:r w:rsidR="00212110" w:rsidRPr="000D754A">
        <w:rPr>
          <w:rFonts w:ascii="Times New Roman" w:eastAsia="Times New Roman" w:hAnsi="Times New Roman" w:cs="Times New Roman"/>
          <w:color w:val="000000" w:themeColor="text1"/>
          <w:sz w:val="28"/>
          <w:szCs w:val="28"/>
          <w:lang w:eastAsia="ru-RU"/>
        </w:rPr>
        <w:t>2020</w:t>
      </w:r>
      <w:r w:rsidR="00F47F43">
        <w:rPr>
          <w:rFonts w:ascii="Times New Roman" w:eastAsia="Times New Roman" w:hAnsi="Times New Roman" w:cs="Times New Roman"/>
          <w:color w:val="000000" w:themeColor="text1"/>
          <w:sz w:val="28"/>
          <w:szCs w:val="28"/>
          <w:lang w:eastAsia="ru-RU"/>
        </w:rPr>
        <w:t xml:space="preserve"> года № 565 по состоянию на 1 января </w:t>
      </w:r>
      <w:r w:rsidR="00212110" w:rsidRPr="000D754A">
        <w:rPr>
          <w:rFonts w:ascii="Times New Roman" w:eastAsia="Times New Roman" w:hAnsi="Times New Roman" w:cs="Times New Roman"/>
          <w:color w:val="000000" w:themeColor="text1"/>
          <w:sz w:val="28"/>
          <w:szCs w:val="28"/>
          <w:lang w:eastAsia="ru-RU"/>
        </w:rPr>
        <w:t>2020 год</w:t>
      </w:r>
      <w:r w:rsidR="00F47F43">
        <w:rPr>
          <w:rFonts w:ascii="Times New Roman" w:eastAsia="Times New Roman" w:hAnsi="Times New Roman" w:cs="Times New Roman"/>
          <w:color w:val="000000" w:themeColor="text1"/>
          <w:sz w:val="28"/>
          <w:szCs w:val="28"/>
          <w:lang w:eastAsia="ru-RU"/>
        </w:rPr>
        <w:t>а</w:t>
      </w:r>
      <w:r w:rsidR="000D754A" w:rsidRPr="000D754A">
        <w:rPr>
          <w:rFonts w:ascii="Times New Roman" w:eastAsia="Times New Roman" w:hAnsi="Times New Roman" w:cs="Times New Roman"/>
          <w:color w:val="000000" w:themeColor="text1"/>
          <w:sz w:val="28"/>
          <w:szCs w:val="28"/>
          <w:lang w:eastAsia="ru-RU"/>
        </w:rPr>
        <w:t xml:space="preserve"> и</w:t>
      </w:r>
      <w:r w:rsidRPr="000D754A">
        <w:rPr>
          <w:rFonts w:ascii="Times New Roman" w:eastAsia="Times New Roman" w:hAnsi="Times New Roman" w:cs="Times New Roman"/>
          <w:color w:val="000000" w:themeColor="text1"/>
          <w:sz w:val="28"/>
          <w:szCs w:val="28"/>
          <w:lang w:eastAsia="ru-RU"/>
        </w:rPr>
        <w:t xml:space="preserve"> </w:t>
      </w:r>
      <w:r w:rsidR="00A129E0" w:rsidRPr="00A129E0">
        <w:rPr>
          <w:rFonts w:ascii="Times New Roman" w:eastAsia="Times New Roman" w:hAnsi="Times New Roman" w:cs="Times New Roman"/>
          <w:sz w:val="28"/>
          <w:szCs w:val="28"/>
          <w:lang w:eastAsia="ru-RU"/>
        </w:rPr>
        <w:t xml:space="preserve">Вологодского филиала ПАО «Россети Северо-Запад» </w:t>
      </w:r>
      <w:r w:rsidR="007C399D" w:rsidRPr="00317C84">
        <w:rPr>
          <w:rFonts w:ascii="Times New Roman" w:eastAsia="Times New Roman" w:hAnsi="Times New Roman" w:cs="Times New Roman"/>
          <w:sz w:val="28"/>
          <w:szCs w:val="28"/>
          <w:lang w:eastAsia="ru-RU"/>
        </w:rPr>
        <w:t>от 19</w:t>
      </w:r>
      <w:r w:rsidR="00F47F43" w:rsidRPr="00317C84">
        <w:rPr>
          <w:rFonts w:ascii="Times New Roman" w:eastAsia="Times New Roman" w:hAnsi="Times New Roman" w:cs="Times New Roman"/>
          <w:sz w:val="28"/>
          <w:szCs w:val="28"/>
          <w:lang w:eastAsia="ru-RU"/>
        </w:rPr>
        <w:t xml:space="preserve"> декабря </w:t>
      </w:r>
      <w:r w:rsidR="007C399D" w:rsidRPr="00317C84">
        <w:rPr>
          <w:rFonts w:ascii="Times New Roman" w:eastAsia="Times New Roman" w:hAnsi="Times New Roman" w:cs="Times New Roman"/>
          <w:sz w:val="28"/>
          <w:szCs w:val="28"/>
          <w:lang w:eastAsia="ru-RU"/>
        </w:rPr>
        <w:t>2019</w:t>
      </w:r>
      <w:r w:rsidR="00F47F43" w:rsidRPr="00317C84">
        <w:rPr>
          <w:rFonts w:ascii="Times New Roman" w:eastAsia="Times New Roman" w:hAnsi="Times New Roman" w:cs="Times New Roman"/>
          <w:sz w:val="28"/>
          <w:szCs w:val="28"/>
          <w:lang w:eastAsia="ru-RU"/>
        </w:rPr>
        <w:t xml:space="preserve"> года</w:t>
      </w:r>
      <w:r w:rsidR="007C399D" w:rsidRPr="00317C84">
        <w:rPr>
          <w:rFonts w:ascii="Times New Roman" w:eastAsia="Times New Roman" w:hAnsi="Times New Roman" w:cs="Times New Roman"/>
          <w:sz w:val="28"/>
          <w:szCs w:val="28"/>
          <w:lang w:eastAsia="ru-RU"/>
        </w:rPr>
        <w:t xml:space="preserve"> № М92/2/9/01/8029.</w:t>
      </w:r>
    </w:p>
    <w:p w:rsidR="00331A71" w:rsidRDefault="00331A71" w:rsidP="00331A71">
      <w:pPr>
        <w:widowControl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Основными потребителями электроэнергии являются промышленные предприятия, сельскохозяйственные предприятия и потребители коммунально-бытового сектора.</w:t>
      </w:r>
    </w:p>
    <w:p w:rsidR="00331A71" w:rsidRDefault="00331A71" w:rsidP="00331A71">
      <w:pPr>
        <w:widowControl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Собственных источников электроснабжения сельское поселение Бабушкинское не имеет. Электроснабжение </w:t>
      </w:r>
      <w:r w:rsidR="007C399D" w:rsidRPr="002704A9">
        <w:rPr>
          <w:rFonts w:ascii="Times New Roman" w:eastAsia="Times New Roman" w:hAnsi="Times New Roman" w:cs="Times New Roman"/>
          <w:sz w:val="28"/>
          <w:szCs w:val="28"/>
          <w:lang w:eastAsia="ru-RU"/>
        </w:rPr>
        <w:t xml:space="preserve">потребителей </w:t>
      </w:r>
      <w:r w:rsidRPr="002704A9">
        <w:rPr>
          <w:rFonts w:ascii="Times New Roman" w:eastAsia="Times New Roman" w:hAnsi="Times New Roman" w:cs="Times New Roman"/>
          <w:sz w:val="28"/>
          <w:szCs w:val="28"/>
          <w:lang w:eastAsia="ru-RU"/>
        </w:rPr>
        <w:t xml:space="preserve">сельского поселения </w:t>
      </w:r>
      <w:r w:rsidR="007C399D" w:rsidRPr="002704A9">
        <w:rPr>
          <w:rFonts w:ascii="Times New Roman" w:eastAsia="Times New Roman" w:hAnsi="Times New Roman" w:cs="Times New Roman"/>
          <w:sz w:val="28"/>
          <w:szCs w:val="28"/>
          <w:lang w:eastAsia="ru-RU"/>
        </w:rPr>
        <w:t xml:space="preserve">осуществляется Вологодским филиалом </w:t>
      </w:r>
      <w:r w:rsidR="00A129E0" w:rsidRPr="00A129E0">
        <w:rPr>
          <w:rFonts w:ascii="Times New Roman" w:eastAsia="Times New Roman" w:hAnsi="Times New Roman" w:cs="Times New Roman"/>
          <w:sz w:val="28"/>
          <w:szCs w:val="28"/>
          <w:lang w:eastAsia="ru-RU"/>
        </w:rPr>
        <w:t>ПАО «Россети Северо-Запад»</w:t>
      </w:r>
      <w:r w:rsidR="007C399D" w:rsidRPr="002704A9">
        <w:rPr>
          <w:rFonts w:ascii="Times New Roman" w:eastAsia="Times New Roman" w:hAnsi="Times New Roman" w:cs="Times New Roman"/>
          <w:sz w:val="28"/>
          <w:szCs w:val="28"/>
          <w:lang w:eastAsia="ru-RU"/>
        </w:rPr>
        <w:t>.</w:t>
      </w:r>
      <w:r w:rsidR="007C399D" w:rsidRPr="008D679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Основным</w:t>
      </w:r>
      <w:r w:rsidR="007C399D">
        <w:rPr>
          <w:rFonts w:ascii="Times New Roman" w:eastAsia="Times New Roman" w:hAnsi="Times New Roman" w:cs="Times New Roman"/>
          <w:sz w:val="28"/>
          <w:szCs w:val="28"/>
          <w:lang w:eastAsia="ru-RU"/>
        </w:rPr>
        <w:t>и</w:t>
      </w:r>
      <w:r>
        <w:rPr>
          <w:rFonts w:ascii="Times New Roman" w:eastAsia="Times New Roman" w:hAnsi="Times New Roman" w:cs="Times New Roman"/>
          <w:sz w:val="28"/>
          <w:szCs w:val="28"/>
          <w:lang w:eastAsia="ru-RU"/>
        </w:rPr>
        <w:t xml:space="preserve"> питающими центрами муниципального образования являются электрические подстанции (ПС).</w:t>
      </w:r>
    </w:p>
    <w:p w:rsidR="00331A71" w:rsidRDefault="00331A71" w:rsidP="00331A71">
      <w:pPr>
        <w:widowControl w:val="0"/>
        <w:spacing w:after="0" w:line="360" w:lineRule="auto"/>
        <w:ind w:firstLine="709"/>
        <w:jc w:val="right"/>
        <w:rPr>
          <w:rFonts w:ascii="Times New Roman" w:eastAsia="Times New Roman" w:hAnsi="Times New Roman" w:cs="Times New Roman"/>
          <w:sz w:val="28"/>
          <w:szCs w:val="28"/>
          <w:lang w:eastAsia="ru-RU"/>
        </w:rPr>
      </w:pPr>
      <w:r w:rsidRPr="00331A71">
        <w:rPr>
          <w:rFonts w:ascii="Times New Roman" w:eastAsia="Times New Roman" w:hAnsi="Times New Roman" w:cs="Times New Roman"/>
          <w:sz w:val="28"/>
          <w:szCs w:val="28"/>
          <w:lang w:eastAsia="ru-RU"/>
        </w:rPr>
        <w:t>Таблица 3.3.5.1.1</w:t>
      </w:r>
    </w:p>
    <w:p w:rsidR="00A129E0" w:rsidRDefault="00A129E0" w:rsidP="00A129E0">
      <w:pPr>
        <w:widowControl w:val="0"/>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Перечень ПС </w:t>
      </w:r>
    </w:p>
    <w:tbl>
      <w:tblPr>
        <w:tblStyle w:val="afff1"/>
        <w:tblW w:w="5000" w:type="pct"/>
        <w:tblBorders>
          <w:bottom w:val="none" w:sz="0" w:space="0" w:color="auto"/>
        </w:tblBorders>
        <w:tblLook w:val="04A0" w:firstRow="1" w:lastRow="0" w:firstColumn="1" w:lastColumn="0" w:noHBand="0" w:noVBand="1"/>
      </w:tblPr>
      <w:tblGrid>
        <w:gridCol w:w="586"/>
        <w:gridCol w:w="3303"/>
        <w:gridCol w:w="1807"/>
        <w:gridCol w:w="2571"/>
        <w:gridCol w:w="1871"/>
      </w:tblGrid>
      <w:tr w:rsidR="00331A71" w:rsidTr="00331A71">
        <w:tc>
          <w:tcPr>
            <w:tcW w:w="289" w:type="pct"/>
            <w:tcBorders>
              <w:top w:val="single" w:sz="4" w:space="0" w:color="auto"/>
              <w:left w:val="single" w:sz="4" w:space="0" w:color="auto"/>
              <w:bottom w:val="nil"/>
              <w:right w:val="single" w:sz="4" w:space="0" w:color="auto"/>
            </w:tcBorders>
            <w:hideMark/>
          </w:tcPr>
          <w:p w:rsidR="00331A71" w:rsidRDefault="00331A71" w:rsidP="006E4C02">
            <w:pPr>
              <w:widowControl w:val="0"/>
              <w:jc w:val="center"/>
              <w:rPr>
                <w:sz w:val="24"/>
                <w:szCs w:val="24"/>
              </w:rPr>
            </w:pPr>
            <w:r>
              <w:rPr>
                <w:sz w:val="24"/>
                <w:szCs w:val="24"/>
              </w:rPr>
              <w:t xml:space="preserve">№ </w:t>
            </w:r>
            <w:proofErr w:type="gramStart"/>
            <w:r>
              <w:rPr>
                <w:sz w:val="24"/>
                <w:szCs w:val="24"/>
              </w:rPr>
              <w:t>п</w:t>
            </w:r>
            <w:proofErr w:type="gramEnd"/>
            <w:r>
              <w:rPr>
                <w:sz w:val="24"/>
                <w:szCs w:val="24"/>
              </w:rPr>
              <w:t>/п</w:t>
            </w:r>
          </w:p>
        </w:tc>
        <w:tc>
          <w:tcPr>
            <w:tcW w:w="1629" w:type="pct"/>
            <w:tcBorders>
              <w:top w:val="single" w:sz="4" w:space="0" w:color="auto"/>
              <w:left w:val="single" w:sz="4" w:space="0" w:color="auto"/>
              <w:bottom w:val="nil"/>
              <w:right w:val="single" w:sz="4" w:space="0" w:color="auto"/>
            </w:tcBorders>
            <w:hideMark/>
          </w:tcPr>
          <w:p w:rsidR="00331A71" w:rsidRDefault="00331A71" w:rsidP="006E4C02">
            <w:pPr>
              <w:widowControl w:val="0"/>
              <w:jc w:val="center"/>
              <w:rPr>
                <w:sz w:val="24"/>
                <w:szCs w:val="24"/>
                <w:lang w:val="en-US"/>
              </w:rPr>
            </w:pPr>
            <w:r>
              <w:rPr>
                <w:sz w:val="24"/>
                <w:szCs w:val="24"/>
              </w:rPr>
              <w:t>Наименование</w:t>
            </w:r>
            <w:r>
              <w:rPr>
                <w:sz w:val="24"/>
                <w:szCs w:val="24"/>
                <w:lang w:val="en-US"/>
              </w:rPr>
              <w:t>,</w:t>
            </w:r>
          </w:p>
          <w:p w:rsidR="00331A71" w:rsidRDefault="00331A71" w:rsidP="006E4C02">
            <w:pPr>
              <w:widowControl w:val="0"/>
              <w:jc w:val="center"/>
              <w:rPr>
                <w:sz w:val="24"/>
                <w:szCs w:val="24"/>
                <w:lang w:val="en-US"/>
              </w:rPr>
            </w:pPr>
            <w:r>
              <w:rPr>
                <w:sz w:val="24"/>
                <w:szCs w:val="24"/>
                <w:lang w:val="en-US"/>
              </w:rPr>
              <w:t>местоположение</w:t>
            </w:r>
          </w:p>
        </w:tc>
        <w:tc>
          <w:tcPr>
            <w:tcW w:w="891" w:type="pct"/>
            <w:tcBorders>
              <w:top w:val="single" w:sz="4" w:space="0" w:color="auto"/>
              <w:left w:val="single" w:sz="4" w:space="0" w:color="auto"/>
              <w:bottom w:val="nil"/>
              <w:right w:val="single" w:sz="4" w:space="0" w:color="auto"/>
            </w:tcBorders>
            <w:hideMark/>
          </w:tcPr>
          <w:p w:rsidR="00331A71" w:rsidRDefault="00331A71" w:rsidP="006E4C02">
            <w:pPr>
              <w:widowControl w:val="0"/>
              <w:jc w:val="center"/>
              <w:rPr>
                <w:sz w:val="24"/>
                <w:szCs w:val="24"/>
              </w:rPr>
            </w:pPr>
            <w:r>
              <w:rPr>
                <w:sz w:val="24"/>
                <w:szCs w:val="24"/>
              </w:rPr>
              <w:t>Напряжение,</w:t>
            </w:r>
          </w:p>
          <w:p w:rsidR="00331A71" w:rsidRDefault="00331A71" w:rsidP="006E4C02">
            <w:pPr>
              <w:widowControl w:val="0"/>
              <w:jc w:val="center"/>
              <w:rPr>
                <w:sz w:val="24"/>
                <w:szCs w:val="24"/>
              </w:rPr>
            </w:pPr>
            <w:r>
              <w:rPr>
                <w:sz w:val="24"/>
                <w:szCs w:val="24"/>
              </w:rPr>
              <w:t>кВ</w:t>
            </w:r>
          </w:p>
        </w:tc>
        <w:tc>
          <w:tcPr>
            <w:tcW w:w="1268" w:type="pct"/>
            <w:tcBorders>
              <w:top w:val="single" w:sz="4" w:space="0" w:color="auto"/>
              <w:left w:val="single" w:sz="4" w:space="0" w:color="auto"/>
              <w:bottom w:val="nil"/>
              <w:right w:val="single" w:sz="4" w:space="0" w:color="auto"/>
            </w:tcBorders>
            <w:hideMark/>
          </w:tcPr>
          <w:p w:rsidR="00331A71" w:rsidRDefault="00331A71" w:rsidP="006E4C02">
            <w:pPr>
              <w:widowControl w:val="0"/>
              <w:jc w:val="center"/>
              <w:rPr>
                <w:sz w:val="24"/>
                <w:szCs w:val="24"/>
              </w:rPr>
            </w:pPr>
            <w:r>
              <w:rPr>
                <w:sz w:val="24"/>
                <w:szCs w:val="24"/>
              </w:rPr>
              <w:t>Кол-во и мощность трансформаторов,</w:t>
            </w:r>
          </w:p>
          <w:p w:rsidR="00331A71" w:rsidRDefault="00331A71" w:rsidP="006E4C02">
            <w:pPr>
              <w:widowControl w:val="0"/>
              <w:jc w:val="center"/>
              <w:rPr>
                <w:sz w:val="24"/>
                <w:szCs w:val="24"/>
              </w:rPr>
            </w:pPr>
            <w:r>
              <w:rPr>
                <w:sz w:val="24"/>
                <w:szCs w:val="24"/>
              </w:rPr>
              <w:t>МВА</w:t>
            </w:r>
          </w:p>
        </w:tc>
        <w:tc>
          <w:tcPr>
            <w:tcW w:w="923" w:type="pct"/>
            <w:tcBorders>
              <w:top w:val="single" w:sz="4" w:space="0" w:color="auto"/>
              <w:left w:val="single" w:sz="4" w:space="0" w:color="auto"/>
              <w:bottom w:val="nil"/>
              <w:right w:val="single" w:sz="4" w:space="0" w:color="auto"/>
            </w:tcBorders>
            <w:hideMark/>
          </w:tcPr>
          <w:p w:rsidR="00F47F43" w:rsidRDefault="00331A71" w:rsidP="006E4C02">
            <w:pPr>
              <w:widowControl w:val="0"/>
              <w:jc w:val="center"/>
              <w:rPr>
                <w:sz w:val="24"/>
                <w:szCs w:val="24"/>
              </w:rPr>
            </w:pPr>
            <w:r>
              <w:rPr>
                <w:sz w:val="24"/>
                <w:szCs w:val="24"/>
              </w:rPr>
              <w:t xml:space="preserve">Резерв мощности, </w:t>
            </w:r>
          </w:p>
          <w:p w:rsidR="00331A71" w:rsidRDefault="00331A71" w:rsidP="006E4C02">
            <w:pPr>
              <w:widowControl w:val="0"/>
              <w:jc w:val="center"/>
              <w:rPr>
                <w:sz w:val="24"/>
                <w:szCs w:val="24"/>
              </w:rPr>
            </w:pPr>
            <w:r>
              <w:rPr>
                <w:sz w:val="24"/>
                <w:szCs w:val="24"/>
              </w:rPr>
              <w:t>МВт</w:t>
            </w:r>
          </w:p>
        </w:tc>
      </w:tr>
    </w:tbl>
    <w:p w:rsidR="00331A71" w:rsidRDefault="00331A71" w:rsidP="00331A71">
      <w:pPr>
        <w:widowControl w:val="0"/>
        <w:spacing w:after="0" w:line="360" w:lineRule="auto"/>
        <w:rPr>
          <w:rFonts w:ascii="Times New Roman" w:eastAsia="Times New Roman" w:hAnsi="Times New Roman" w:cs="Times New Roman"/>
          <w:sz w:val="2"/>
          <w:szCs w:val="2"/>
          <w:lang w:eastAsia="ru-RU"/>
        </w:rPr>
      </w:pPr>
    </w:p>
    <w:tbl>
      <w:tblPr>
        <w:tblStyle w:val="afff1"/>
        <w:tblW w:w="5000" w:type="pct"/>
        <w:tblLook w:val="04A0" w:firstRow="1" w:lastRow="0" w:firstColumn="1" w:lastColumn="0" w:noHBand="0" w:noVBand="1"/>
      </w:tblPr>
      <w:tblGrid>
        <w:gridCol w:w="586"/>
        <w:gridCol w:w="3303"/>
        <w:gridCol w:w="1807"/>
        <w:gridCol w:w="2571"/>
        <w:gridCol w:w="1871"/>
      </w:tblGrid>
      <w:tr w:rsidR="00331A71" w:rsidTr="00331A71">
        <w:trPr>
          <w:tblHeader/>
        </w:trPr>
        <w:tc>
          <w:tcPr>
            <w:tcW w:w="289"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center"/>
              <w:rPr>
                <w:sz w:val="24"/>
                <w:szCs w:val="24"/>
              </w:rPr>
            </w:pPr>
            <w:r>
              <w:rPr>
                <w:sz w:val="24"/>
                <w:szCs w:val="24"/>
              </w:rPr>
              <w:t>1</w:t>
            </w:r>
          </w:p>
        </w:tc>
        <w:tc>
          <w:tcPr>
            <w:tcW w:w="1629"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center"/>
              <w:rPr>
                <w:sz w:val="24"/>
                <w:szCs w:val="24"/>
              </w:rPr>
            </w:pPr>
            <w:r>
              <w:rPr>
                <w:sz w:val="24"/>
                <w:szCs w:val="24"/>
              </w:rPr>
              <w:t>2</w:t>
            </w:r>
          </w:p>
        </w:tc>
        <w:tc>
          <w:tcPr>
            <w:tcW w:w="891"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center"/>
              <w:rPr>
                <w:sz w:val="24"/>
                <w:szCs w:val="24"/>
              </w:rPr>
            </w:pPr>
            <w:r>
              <w:rPr>
                <w:sz w:val="24"/>
                <w:szCs w:val="24"/>
              </w:rPr>
              <w:t>3</w:t>
            </w:r>
          </w:p>
        </w:tc>
        <w:tc>
          <w:tcPr>
            <w:tcW w:w="1268"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center"/>
              <w:rPr>
                <w:sz w:val="24"/>
                <w:szCs w:val="24"/>
              </w:rPr>
            </w:pPr>
            <w:r>
              <w:rPr>
                <w:sz w:val="24"/>
                <w:szCs w:val="24"/>
              </w:rPr>
              <w:t>4</w:t>
            </w:r>
          </w:p>
        </w:tc>
        <w:tc>
          <w:tcPr>
            <w:tcW w:w="923"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center"/>
              <w:rPr>
                <w:sz w:val="24"/>
                <w:szCs w:val="24"/>
              </w:rPr>
            </w:pPr>
            <w:r>
              <w:rPr>
                <w:sz w:val="24"/>
                <w:szCs w:val="24"/>
              </w:rPr>
              <w:t>5</w:t>
            </w:r>
          </w:p>
        </w:tc>
      </w:tr>
      <w:tr w:rsidR="00331A71" w:rsidTr="006E4C02">
        <w:trPr>
          <w:trHeight w:val="491"/>
        </w:trPr>
        <w:tc>
          <w:tcPr>
            <w:tcW w:w="289"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both"/>
              <w:rPr>
                <w:sz w:val="24"/>
                <w:szCs w:val="24"/>
              </w:rPr>
            </w:pPr>
            <w:r>
              <w:rPr>
                <w:sz w:val="24"/>
                <w:szCs w:val="24"/>
              </w:rPr>
              <w:t>1</w:t>
            </w:r>
          </w:p>
        </w:tc>
        <w:tc>
          <w:tcPr>
            <w:tcW w:w="1629" w:type="pct"/>
            <w:tcBorders>
              <w:top w:val="single" w:sz="4" w:space="0" w:color="auto"/>
              <w:left w:val="single" w:sz="4" w:space="0" w:color="auto"/>
              <w:bottom w:val="single" w:sz="4" w:space="0" w:color="auto"/>
              <w:right w:val="single" w:sz="4" w:space="0" w:color="auto"/>
            </w:tcBorders>
            <w:hideMark/>
          </w:tcPr>
          <w:p w:rsidR="00331A71" w:rsidRDefault="002E3F9F" w:rsidP="00F47F43">
            <w:pPr>
              <w:widowControl w:val="0"/>
              <w:jc w:val="both"/>
              <w:rPr>
                <w:sz w:val="24"/>
                <w:szCs w:val="24"/>
              </w:rPr>
            </w:pPr>
            <w:r>
              <w:rPr>
                <w:sz w:val="24"/>
                <w:szCs w:val="24"/>
              </w:rPr>
              <w:t xml:space="preserve">ПС 110кВ </w:t>
            </w:r>
            <w:r w:rsidR="00331A71">
              <w:rPr>
                <w:sz w:val="24"/>
                <w:szCs w:val="24"/>
              </w:rPr>
              <w:t xml:space="preserve">Бабушкино, </w:t>
            </w:r>
          </w:p>
          <w:p w:rsidR="00331A71" w:rsidRDefault="00331A71" w:rsidP="00F47F43">
            <w:pPr>
              <w:widowControl w:val="0"/>
              <w:jc w:val="both"/>
              <w:rPr>
                <w:sz w:val="24"/>
                <w:szCs w:val="24"/>
              </w:rPr>
            </w:pPr>
            <w:r>
              <w:rPr>
                <w:sz w:val="24"/>
                <w:szCs w:val="24"/>
              </w:rPr>
              <w:t>с. им Бабушкина</w:t>
            </w:r>
          </w:p>
        </w:tc>
        <w:tc>
          <w:tcPr>
            <w:tcW w:w="891"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both"/>
              <w:rPr>
                <w:sz w:val="24"/>
                <w:szCs w:val="24"/>
              </w:rPr>
            </w:pPr>
            <w:r>
              <w:rPr>
                <w:sz w:val="24"/>
                <w:szCs w:val="24"/>
              </w:rPr>
              <w:t>110/35/10</w:t>
            </w:r>
          </w:p>
        </w:tc>
        <w:tc>
          <w:tcPr>
            <w:tcW w:w="1268"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both"/>
              <w:rPr>
                <w:sz w:val="24"/>
                <w:szCs w:val="24"/>
              </w:rPr>
            </w:pPr>
            <w:r>
              <w:rPr>
                <w:sz w:val="24"/>
                <w:szCs w:val="24"/>
              </w:rPr>
              <w:t>2х6,3</w:t>
            </w:r>
          </w:p>
        </w:tc>
        <w:tc>
          <w:tcPr>
            <w:tcW w:w="923"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both"/>
              <w:rPr>
                <w:sz w:val="24"/>
                <w:szCs w:val="24"/>
              </w:rPr>
            </w:pPr>
            <w:r>
              <w:rPr>
                <w:sz w:val="24"/>
                <w:szCs w:val="24"/>
              </w:rPr>
              <w:t>0,0</w:t>
            </w:r>
          </w:p>
        </w:tc>
      </w:tr>
      <w:tr w:rsidR="00331A71" w:rsidTr="00331A71">
        <w:tc>
          <w:tcPr>
            <w:tcW w:w="289"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both"/>
              <w:rPr>
                <w:sz w:val="24"/>
                <w:szCs w:val="24"/>
              </w:rPr>
            </w:pPr>
            <w:r>
              <w:rPr>
                <w:sz w:val="24"/>
                <w:szCs w:val="24"/>
              </w:rPr>
              <w:t>2</w:t>
            </w:r>
          </w:p>
        </w:tc>
        <w:tc>
          <w:tcPr>
            <w:tcW w:w="1629"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both"/>
              <w:rPr>
                <w:sz w:val="24"/>
                <w:szCs w:val="24"/>
              </w:rPr>
            </w:pPr>
            <w:r>
              <w:rPr>
                <w:sz w:val="24"/>
                <w:szCs w:val="24"/>
              </w:rPr>
              <w:t>ПС</w:t>
            </w:r>
            <w:r w:rsidR="002E3F9F">
              <w:rPr>
                <w:sz w:val="24"/>
                <w:szCs w:val="24"/>
              </w:rPr>
              <w:t xml:space="preserve"> 110кВ</w:t>
            </w:r>
            <w:r>
              <w:rPr>
                <w:sz w:val="24"/>
                <w:szCs w:val="24"/>
              </w:rPr>
              <w:t xml:space="preserve"> </w:t>
            </w:r>
            <w:r w:rsidR="002E3F9F">
              <w:rPr>
                <w:sz w:val="24"/>
                <w:szCs w:val="24"/>
              </w:rPr>
              <w:t>Тотьма-1</w:t>
            </w:r>
          </w:p>
        </w:tc>
        <w:tc>
          <w:tcPr>
            <w:tcW w:w="891"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both"/>
              <w:rPr>
                <w:sz w:val="24"/>
                <w:szCs w:val="24"/>
              </w:rPr>
            </w:pPr>
            <w:r>
              <w:rPr>
                <w:sz w:val="24"/>
                <w:szCs w:val="24"/>
              </w:rPr>
              <w:t>110/35/10</w:t>
            </w:r>
          </w:p>
        </w:tc>
        <w:tc>
          <w:tcPr>
            <w:tcW w:w="1268"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both"/>
              <w:rPr>
                <w:sz w:val="24"/>
                <w:szCs w:val="24"/>
              </w:rPr>
            </w:pPr>
            <w:r>
              <w:rPr>
                <w:sz w:val="24"/>
                <w:szCs w:val="24"/>
              </w:rPr>
              <w:t>2х10,0</w:t>
            </w:r>
          </w:p>
        </w:tc>
        <w:tc>
          <w:tcPr>
            <w:tcW w:w="923"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both"/>
              <w:rPr>
                <w:sz w:val="24"/>
                <w:szCs w:val="24"/>
              </w:rPr>
            </w:pPr>
            <w:r>
              <w:rPr>
                <w:sz w:val="24"/>
                <w:szCs w:val="24"/>
              </w:rPr>
              <w:t>5,0</w:t>
            </w:r>
          </w:p>
        </w:tc>
      </w:tr>
    </w:tbl>
    <w:p w:rsidR="00331A71" w:rsidRDefault="00331A71" w:rsidP="00331A71">
      <w:pPr>
        <w:widowControl w:val="0"/>
        <w:spacing w:before="240"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shd w:val="clear" w:color="auto" w:fill="FFFFFF"/>
          <w:lang w:eastAsia="ru-RU"/>
        </w:rPr>
        <w:t>Распределение электроэнергии по населённым пунктам осуществляется воздушными линиями (</w:t>
      </w:r>
      <w:proofErr w:type="gramStart"/>
      <w:r>
        <w:rPr>
          <w:rFonts w:ascii="Times New Roman" w:eastAsia="Times New Roman" w:hAnsi="Times New Roman" w:cs="Times New Roman"/>
          <w:sz w:val="28"/>
          <w:szCs w:val="28"/>
          <w:shd w:val="clear" w:color="auto" w:fill="FFFFFF"/>
          <w:lang w:eastAsia="ru-RU"/>
        </w:rPr>
        <w:t>ВЛ</w:t>
      </w:r>
      <w:proofErr w:type="gramEnd"/>
      <w:r>
        <w:rPr>
          <w:rFonts w:ascii="Times New Roman" w:eastAsia="Times New Roman" w:hAnsi="Times New Roman" w:cs="Times New Roman"/>
          <w:sz w:val="28"/>
          <w:szCs w:val="28"/>
          <w:shd w:val="clear" w:color="auto" w:fill="FFFFFF"/>
          <w:lang w:eastAsia="ru-RU"/>
        </w:rPr>
        <w:t xml:space="preserve">) 10кВ через понижающие трансформаторные подстанции (ТП) 10/0,4кВ различной мощности, находящиеся как на балансе ПО «Тотемские электрические </w:t>
      </w:r>
      <w:r w:rsidRPr="002704A9">
        <w:rPr>
          <w:rFonts w:ascii="Times New Roman" w:eastAsia="Times New Roman" w:hAnsi="Times New Roman" w:cs="Times New Roman"/>
          <w:sz w:val="28"/>
          <w:szCs w:val="28"/>
          <w:shd w:val="clear" w:color="auto" w:fill="FFFFFF"/>
          <w:lang w:eastAsia="ru-RU"/>
        </w:rPr>
        <w:t>сети»</w:t>
      </w:r>
      <w:r w:rsidR="007C399D" w:rsidRPr="002704A9">
        <w:rPr>
          <w:rFonts w:ascii="Times New Roman" w:eastAsia="Times New Roman" w:hAnsi="Times New Roman" w:cs="Times New Roman"/>
          <w:sz w:val="28"/>
          <w:szCs w:val="28"/>
          <w:lang w:eastAsia="ru-RU"/>
        </w:rPr>
        <w:t xml:space="preserve"> Вологодского филиала </w:t>
      </w:r>
      <w:r w:rsidR="00A129E0" w:rsidRPr="00A129E0">
        <w:rPr>
          <w:rFonts w:ascii="Times New Roman" w:eastAsia="Times New Roman" w:hAnsi="Times New Roman" w:cs="Times New Roman"/>
          <w:sz w:val="28"/>
          <w:szCs w:val="28"/>
          <w:lang w:eastAsia="ru-RU"/>
        </w:rPr>
        <w:t>ПАО «Россети Северо-Запад»</w:t>
      </w:r>
      <w:r w:rsidRPr="002704A9">
        <w:rPr>
          <w:rFonts w:ascii="Times New Roman" w:eastAsia="Times New Roman" w:hAnsi="Times New Roman" w:cs="Times New Roman"/>
          <w:sz w:val="28"/>
          <w:szCs w:val="28"/>
          <w:shd w:val="clear" w:color="auto" w:fill="FFFFFF"/>
          <w:lang w:eastAsia="ru-RU"/>
        </w:rPr>
        <w:t>,</w:t>
      </w:r>
      <w:r>
        <w:rPr>
          <w:rFonts w:ascii="Times New Roman" w:eastAsia="Times New Roman" w:hAnsi="Times New Roman" w:cs="Times New Roman"/>
          <w:sz w:val="28"/>
          <w:szCs w:val="28"/>
          <w:shd w:val="clear" w:color="auto" w:fill="FFFFFF"/>
          <w:lang w:eastAsia="ru-RU"/>
        </w:rPr>
        <w:t xml:space="preserve"> так и на балансе потребителей. По территории </w:t>
      </w:r>
      <w:r w:rsidR="007C399D">
        <w:rPr>
          <w:rFonts w:ascii="Times New Roman" w:eastAsia="Times New Roman" w:hAnsi="Times New Roman" w:cs="Times New Roman"/>
          <w:sz w:val="28"/>
          <w:szCs w:val="28"/>
          <w:lang w:eastAsia="ru-RU"/>
        </w:rPr>
        <w:t>сельского поселения</w:t>
      </w:r>
      <w:r>
        <w:rPr>
          <w:rFonts w:ascii="Times New Roman" w:eastAsia="Times New Roman" w:hAnsi="Times New Roman" w:cs="Times New Roman"/>
          <w:sz w:val="28"/>
          <w:szCs w:val="28"/>
          <w:lang w:eastAsia="ru-RU"/>
        </w:rPr>
        <w:t xml:space="preserve"> проходят воздушные линии, напряжением 110кВ, 35кВ, 10кВ.</w:t>
      </w:r>
    </w:p>
    <w:p w:rsidR="00A129E0" w:rsidRDefault="00331A71" w:rsidP="00A129E0">
      <w:pPr>
        <w:widowControl w:val="0"/>
        <w:spacing w:after="0" w:line="360" w:lineRule="auto"/>
        <w:ind w:firstLine="709"/>
        <w:jc w:val="right"/>
        <w:rPr>
          <w:rFonts w:ascii="Times New Roman" w:eastAsia="Times New Roman" w:hAnsi="Times New Roman" w:cs="Times New Roman"/>
          <w:sz w:val="28"/>
          <w:szCs w:val="28"/>
          <w:lang w:eastAsia="ru-RU"/>
        </w:rPr>
      </w:pPr>
      <w:r w:rsidRPr="00331A71">
        <w:rPr>
          <w:rFonts w:ascii="Times New Roman" w:eastAsia="Times New Roman" w:hAnsi="Times New Roman" w:cs="Times New Roman"/>
          <w:sz w:val="28"/>
          <w:szCs w:val="28"/>
          <w:lang w:eastAsia="ru-RU"/>
        </w:rPr>
        <w:lastRenderedPageBreak/>
        <w:t>Таблица 3.3.5.1.2</w:t>
      </w:r>
      <w:r w:rsidR="00A129E0" w:rsidRPr="00A129E0">
        <w:rPr>
          <w:rFonts w:ascii="Times New Roman" w:eastAsia="Times New Roman" w:hAnsi="Times New Roman" w:cs="Times New Roman"/>
          <w:sz w:val="28"/>
          <w:szCs w:val="28"/>
          <w:lang w:eastAsia="ru-RU"/>
        </w:rPr>
        <w:t xml:space="preserve"> </w:t>
      </w:r>
    </w:p>
    <w:p w:rsidR="00331A71" w:rsidRDefault="00A129E0" w:rsidP="00A129E0">
      <w:pPr>
        <w:widowControl w:val="0"/>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Перечень </w:t>
      </w:r>
      <w:proofErr w:type="gramStart"/>
      <w:r>
        <w:rPr>
          <w:rFonts w:ascii="Times New Roman" w:eastAsia="Times New Roman" w:hAnsi="Times New Roman" w:cs="Times New Roman"/>
          <w:sz w:val="28"/>
          <w:szCs w:val="28"/>
          <w:lang w:eastAsia="ru-RU"/>
        </w:rPr>
        <w:t>ВЛ</w:t>
      </w:r>
      <w:proofErr w:type="gramEnd"/>
    </w:p>
    <w:tbl>
      <w:tblPr>
        <w:tblStyle w:val="afff1"/>
        <w:tblW w:w="5000" w:type="pct"/>
        <w:tblLook w:val="04A0" w:firstRow="1" w:lastRow="0" w:firstColumn="1" w:lastColumn="0" w:noHBand="0" w:noVBand="1"/>
      </w:tblPr>
      <w:tblGrid>
        <w:gridCol w:w="916"/>
        <w:gridCol w:w="3019"/>
        <w:gridCol w:w="2977"/>
        <w:gridCol w:w="3226"/>
      </w:tblGrid>
      <w:tr w:rsidR="00331A71" w:rsidTr="00F47F43">
        <w:tc>
          <w:tcPr>
            <w:tcW w:w="452" w:type="pct"/>
            <w:vMerge w:val="restart"/>
            <w:tcBorders>
              <w:top w:val="single" w:sz="4" w:space="0" w:color="auto"/>
              <w:left w:val="single" w:sz="4" w:space="0" w:color="auto"/>
              <w:bottom w:val="nil"/>
              <w:right w:val="single" w:sz="4" w:space="0" w:color="auto"/>
            </w:tcBorders>
            <w:vAlign w:val="center"/>
            <w:hideMark/>
          </w:tcPr>
          <w:p w:rsidR="00331A71" w:rsidRDefault="00331A71" w:rsidP="00F47F43">
            <w:pPr>
              <w:widowControl w:val="0"/>
              <w:jc w:val="center"/>
              <w:rPr>
                <w:sz w:val="24"/>
                <w:szCs w:val="24"/>
              </w:rPr>
            </w:pPr>
            <w:r>
              <w:rPr>
                <w:sz w:val="24"/>
                <w:szCs w:val="24"/>
              </w:rPr>
              <w:t xml:space="preserve">№ </w:t>
            </w:r>
            <w:proofErr w:type="gramStart"/>
            <w:r>
              <w:rPr>
                <w:sz w:val="24"/>
                <w:szCs w:val="24"/>
              </w:rPr>
              <w:t>п</w:t>
            </w:r>
            <w:proofErr w:type="gramEnd"/>
            <w:r>
              <w:rPr>
                <w:sz w:val="24"/>
                <w:szCs w:val="24"/>
              </w:rPr>
              <w:t>/п</w:t>
            </w:r>
          </w:p>
        </w:tc>
        <w:tc>
          <w:tcPr>
            <w:tcW w:w="1489" w:type="pct"/>
            <w:vMerge w:val="restart"/>
            <w:tcBorders>
              <w:top w:val="single" w:sz="4" w:space="0" w:color="auto"/>
              <w:left w:val="single" w:sz="4" w:space="0" w:color="auto"/>
              <w:bottom w:val="nil"/>
              <w:right w:val="single" w:sz="4" w:space="0" w:color="auto"/>
            </w:tcBorders>
            <w:vAlign w:val="center"/>
          </w:tcPr>
          <w:p w:rsidR="00331A71" w:rsidRDefault="00331A71" w:rsidP="00F47F43">
            <w:pPr>
              <w:widowControl w:val="0"/>
              <w:jc w:val="center"/>
              <w:rPr>
                <w:sz w:val="24"/>
                <w:szCs w:val="24"/>
              </w:rPr>
            </w:pPr>
            <w:r>
              <w:rPr>
                <w:sz w:val="24"/>
                <w:szCs w:val="24"/>
              </w:rPr>
              <w:t>Наименование ВЛ</w:t>
            </w:r>
          </w:p>
        </w:tc>
        <w:tc>
          <w:tcPr>
            <w:tcW w:w="3059" w:type="pct"/>
            <w:gridSpan w:val="2"/>
            <w:tcBorders>
              <w:top w:val="single" w:sz="4" w:space="0" w:color="auto"/>
              <w:left w:val="single" w:sz="4" w:space="0" w:color="auto"/>
              <w:bottom w:val="single" w:sz="4" w:space="0" w:color="auto"/>
              <w:right w:val="single" w:sz="4" w:space="0" w:color="auto"/>
            </w:tcBorders>
            <w:vAlign w:val="center"/>
            <w:hideMark/>
          </w:tcPr>
          <w:p w:rsidR="00331A71" w:rsidRDefault="00331A71" w:rsidP="00F47F43">
            <w:pPr>
              <w:widowControl w:val="0"/>
              <w:jc w:val="center"/>
              <w:rPr>
                <w:sz w:val="24"/>
                <w:szCs w:val="24"/>
              </w:rPr>
            </w:pPr>
            <w:r>
              <w:rPr>
                <w:sz w:val="24"/>
                <w:szCs w:val="24"/>
              </w:rPr>
              <w:t>Направление</w:t>
            </w:r>
          </w:p>
        </w:tc>
      </w:tr>
      <w:tr w:rsidR="00331A71" w:rsidTr="00F47F43">
        <w:tc>
          <w:tcPr>
            <w:tcW w:w="0" w:type="auto"/>
            <w:vMerge/>
            <w:tcBorders>
              <w:top w:val="single" w:sz="4" w:space="0" w:color="auto"/>
              <w:left w:val="single" w:sz="4" w:space="0" w:color="auto"/>
              <w:bottom w:val="nil"/>
              <w:right w:val="single" w:sz="4" w:space="0" w:color="auto"/>
            </w:tcBorders>
            <w:vAlign w:val="center"/>
            <w:hideMark/>
          </w:tcPr>
          <w:p w:rsidR="00331A71" w:rsidRDefault="00331A71" w:rsidP="00F47F43">
            <w:pPr>
              <w:rPr>
                <w:sz w:val="24"/>
                <w:szCs w:val="24"/>
              </w:rPr>
            </w:pPr>
          </w:p>
        </w:tc>
        <w:tc>
          <w:tcPr>
            <w:tcW w:w="1489" w:type="pct"/>
            <w:vMerge/>
            <w:tcBorders>
              <w:top w:val="single" w:sz="4" w:space="0" w:color="auto"/>
              <w:left w:val="single" w:sz="4" w:space="0" w:color="auto"/>
              <w:bottom w:val="nil"/>
              <w:right w:val="single" w:sz="4" w:space="0" w:color="auto"/>
            </w:tcBorders>
            <w:vAlign w:val="center"/>
            <w:hideMark/>
          </w:tcPr>
          <w:p w:rsidR="00331A71" w:rsidRDefault="00331A71" w:rsidP="00F47F43">
            <w:pPr>
              <w:rPr>
                <w:sz w:val="24"/>
                <w:szCs w:val="24"/>
              </w:rPr>
            </w:pPr>
          </w:p>
        </w:tc>
        <w:tc>
          <w:tcPr>
            <w:tcW w:w="1468" w:type="pct"/>
            <w:tcBorders>
              <w:top w:val="single" w:sz="4" w:space="0" w:color="auto"/>
              <w:left w:val="single" w:sz="4" w:space="0" w:color="auto"/>
              <w:bottom w:val="nil"/>
              <w:right w:val="single" w:sz="4" w:space="0" w:color="auto"/>
            </w:tcBorders>
            <w:vAlign w:val="center"/>
            <w:hideMark/>
          </w:tcPr>
          <w:p w:rsidR="00331A71" w:rsidRDefault="00331A71" w:rsidP="00F47F43">
            <w:pPr>
              <w:widowControl w:val="0"/>
              <w:jc w:val="center"/>
              <w:rPr>
                <w:sz w:val="24"/>
                <w:szCs w:val="24"/>
              </w:rPr>
            </w:pPr>
            <w:r>
              <w:rPr>
                <w:sz w:val="24"/>
                <w:szCs w:val="24"/>
              </w:rPr>
              <w:t xml:space="preserve">Начало </w:t>
            </w:r>
          </w:p>
        </w:tc>
        <w:tc>
          <w:tcPr>
            <w:tcW w:w="1591" w:type="pct"/>
            <w:tcBorders>
              <w:top w:val="single" w:sz="4" w:space="0" w:color="auto"/>
              <w:left w:val="single" w:sz="4" w:space="0" w:color="auto"/>
              <w:bottom w:val="nil"/>
              <w:right w:val="single" w:sz="4" w:space="0" w:color="auto"/>
            </w:tcBorders>
            <w:vAlign w:val="center"/>
            <w:hideMark/>
          </w:tcPr>
          <w:p w:rsidR="00331A71" w:rsidRDefault="00331A71" w:rsidP="00F47F43">
            <w:pPr>
              <w:widowControl w:val="0"/>
              <w:jc w:val="center"/>
              <w:rPr>
                <w:sz w:val="24"/>
                <w:szCs w:val="24"/>
              </w:rPr>
            </w:pPr>
            <w:r>
              <w:rPr>
                <w:sz w:val="24"/>
                <w:szCs w:val="24"/>
              </w:rPr>
              <w:t>Конец</w:t>
            </w:r>
          </w:p>
        </w:tc>
      </w:tr>
    </w:tbl>
    <w:p w:rsidR="00331A71" w:rsidRDefault="00331A71" w:rsidP="00331A71">
      <w:pPr>
        <w:widowControl w:val="0"/>
        <w:spacing w:after="0" w:line="360" w:lineRule="auto"/>
        <w:ind w:firstLine="709"/>
        <w:jc w:val="right"/>
        <w:rPr>
          <w:rFonts w:ascii="Times New Roman" w:eastAsia="Times New Roman" w:hAnsi="Times New Roman" w:cs="Times New Roman"/>
          <w:sz w:val="2"/>
          <w:szCs w:val="2"/>
          <w:lang w:eastAsia="ru-RU"/>
        </w:rPr>
      </w:pPr>
    </w:p>
    <w:tbl>
      <w:tblPr>
        <w:tblStyle w:val="afff1"/>
        <w:tblW w:w="5000" w:type="pct"/>
        <w:tblLook w:val="04A0" w:firstRow="1" w:lastRow="0" w:firstColumn="1" w:lastColumn="0" w:noHBand="0" w:noVBand="1"/>
      </w:tblPr>
      <w:tblGrid>
        <w:gridCol w:w="916"/>
        <w:gridCol w:w="3019"/>
        <w:gridCol w:w="2977"/>
        <w:gridCol w:w="3226"/>
      </w:tblGrid>
      <w:tr w:rsidR="00331A71" w:rsidTr="00F47F43">
        <w:trPr>
          <w:tblHeader/>
        </w:trPr>
        <w:tc>
          <w:tcPr>
            <w:tcW w:w="452"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center"/>
              <w:rPr>
                <w:sz w:val="24"/>
                <w:szCs w:val="24"/>
              </w:rPr>
            </w:pPr>
            <w:r>
              <w:rPr>
                <w:sz w:val="24"/>
                <w:szCs w:val="24"/>
              </w:rPr>
              <w:t>1</w:t>
            </w:r>
          </w:p>
        </w:tc>
        <w:tc>
          <w:tcPr>
            <w:tcW w:w="1489"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center"/>
              <w:rPr>
                <w:sz w:val="24"/>
                <w:szCs w:val="24"/>
              </w:rPr>
            </w:pPr>
            <w:r>
              <w:rPr>
                <w:sz w:val="24"/>
                <w:szCs w:val="24"/>
              </w:rPr>
              <w:t>2</w:t>
            </w:r>
          </w:p>
        </w:tc>
        <w:tc>
          <w:tcPr>
            <w:tcW w:w="1468"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center"/>
              <w:rPr>
                <w:sz w:val="24"/>
                <w:szCs w:val="24"/>
              </w:rPr>
            </w:pPr>
            <w:r>
              <w:rPr>
                <w:sz w:val="24"/>
                <w:szCs w:val="24"/>
              </w:rPr>
              <w:t>4</w:t>
            </w:r>
          </w:p>
        </w:tc>
        <w:tc>
          <w:tcPr>
            <w:tcW w:w="1591"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center"/>
              <w:rPr>
                <w:sz w:val="24"/>
                <w:szCs w:val="24"/>
              </w:rPr>
            </w:pPr>
            <w:r>
              <w:rPr>
                <w:sz w:val="24"/>
                <w:szCs w:val="24"/>
              </w:rPr>
              <w:t>5</w:t>
            </w:r>
          </w:p>
        </w:tc>
      </w:tr>
      <w:tr w:rsidR="00331A71" w:rsidTr="00F47F43">
        <w:tc>
          <w:tcPr>
            <w:tcW w:w="452"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both"/>
              <w:rPr>
                <w:sz w:val="24"/>
                <w:szCs w:val="24"/>
              </w:rPr>
            </w:pPr>
            <w:r>
              <w:rPr>
                <w:sz w:val="24"/>
                <w:szCs w:val="24"/>
              </w:rPr>
              <w:t>1</w:t>
            </w:r>
          </w:p>
        </w:tc>
        <w:tc>
          <w:tcPr>
            <w:tcW w:w="1489" w:type="pct"/>
            <w:tcBorders>
              <w:top w:val="single" w:sz="4" w:space="0" w:color="auto"/>
              <w:left w:val="single" w:sz="4" w:space="0" w:color="auto"/>
              <w:bottom w:val="single" w:sz="4" w:space="0" w:color="auto"/>
              <w:right w:val="single" w:sz="4" w:space="0" w:color="auto"/>
            </w:tcBorders>
            <w:hideMark/>
          </w:tcPr>
          <w:p w:rsidR="00331A71" w:rsidRDefault="002E3F9F" w:rsidP="00F47F43">
            <w:pPr>
              <w:widowControl w:val="0"/>
              <w:rPr>
                <w:sz w:val="24"/>
                <w:szCs w:val="24"/>
              </w:rPr>
            </w:pPr>
            <w:r>
              <w:rPr>
                <w:sz w:val="24"/>
                <w:szCs w:val="24"/>
              </w:rPr>
              <w:t>ВЛ-110кВ Тотьма-2 – Бабушкино</w:t>
            </w:r>
          </w:p>
        </w:tc>
        <w:tc>
          <w:tcPr>
            <w:tcW w:w="1468"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rPr>
                <w:sz w:val="24"/>
                <w:szCs w:val="24"/>
              </w:rPr>
            </w:pPr>
            <w:r>
              <w:rPr>
                <w:sz w:val="24"/>
                <w:szCs w:val="24"/>
              </w:rPr>
              <w:t>ПС</w:t>
            </w:r>
            <w:r w:rsidR="002E3F9F">
              <w:rPr>
                <w:sz w:val="24"/>
                <w:szCs w:val="24"/>
              </w:rPr>
              <w:t xml:space="preserve"> 110кВ Тотьма-2</w:t>
            </w:r>
          </w:p>
        </w:tc>
        <w:tc>
          <w:tcPr>
            <w:tcW w:w="1591" w:type="pct"/>
            <w:tcBorders>
              <w:top w:val="single" w:sz="4" w:space="0" w:color="auto"/>
              <w:left w:val="single" w:sz="4" w:space="0" w:color="auto"/>
              <w:bottom w:val="single" w:sz="4" w:space="0" w:color="auto"/>
              <w:right w:val="single" w:sz="4" w:space="0" w:color="auto"/>
            </w:tcBorders>
            <w:hideMark/>
          </w:tcPr>
          <w:p w:rsidR="00331A71" w:rsidRDefault="002E3F9F" w:rsidP="00F47F43">
            <w:pPr>
              <w:widowControl w:val="0"/>
              <w:rPr>
                <w:sz w:val="24"/>
                <w:szCs w:val="24"/>
              </w:rPr>
            </w:pPr>
            <w:r>
              <w:rPr>
                <w:sz w:val="24"/>
                <w:szCs w:val="24"/>
              </w:rPr>
              <w:t>ПС 110кВ Бабушкино</w:t>
            </w:r>
          </w:p>
        </w:tc>
      </w:tr>
      <w:tr w:rsidR="00331A71" w:rsidTr="00F47F43">
        <w:tc>
          <w:tcPr>
            <w:tcW w:w="452"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both"/>
              <w:rPr>
                <w:sz w:val="24"/>
                <w:szCs w:val="24"/>
              </w:rPr>
            </w:pPr>
            <w:r>
              <w:rPr>
                <w:sz w:val="24"/>
                <w:szCs w:val="24"/>
              </w:rPr>
              <w:t>2</w:t>
            </w:r>
          </w:p>
        </w:tc>
        <w:tc>
          <w:tcPr>
            <w:tcW w:w="1489" w:type="pct"/>
            <w:tcBorders>
              <w:top w:val="single" w:sz="4" w:space="0" w:color="auto"/>
              <w:left w:val="single" w:sz="4" w:space="0" w:color="auto"/>
              <w:bottom w:val="single" w:sz="4" w:space="0" w:color="auto"/>
              <w:right w:val="single" w:sz="4" w:space="0" w:color="auto"/>
            </w:tcBorders>
            <w:hideMark/>
          </w:tcPr>
          <w:p w:rsidR="00331A71" w:rsidRDefault="002E3F9F" w:rsidP="00F47F43">
            <w:pPr>
              <w:widowControl w:val="0"/>
              <w:rPr>
                <w:sz w:val="24"/>
                <w:szCs w:val="24"/>
              </w:rPr>
            </w:pPr>
            <w:r>
              <w:rPr>
                <w:sz w:val="24"/>
                <w:szCs w:val="24"/>
              </w:rPr>
              <w:t>ВЛ-110кВ Бабушкино – Рослятино</w:t>
            </w:r>
          </w:p>
        </w:tc>
        <w:tc>
          <w:tcPr>
            <w:tcW w:w="1468" w:type="pct"/>
            <w:tcBorders>
              <w:top w:val="single" w:sz="4" w:space="0" w:color="auto"/>
              <w:left w:val="single" w:sz="4" w:space="0" w:color="auto"/>
              <w:bottom w:val="single" w:sz="4" w:space="0" w:color="auto"/>
              <w:right w:val="single" w:sz="4" w:space="0" w:color="auto"/>
            </w:tcBorders>
            <w:hideMark/>
          </w:tcPr>
          <w:p w:rsidR="00331A71" w:rsidRDefault="002E3F9F" w:rsidP="00F47F43">
            <w:pPr>
              <w:widowControl w:val="0"/>
              <w:rPr>
                <w:sz w:val="24"/>
                <w:szCs w:val="24"/>
              </w:rPr>
            </w:pPr>
            <w:r>
              <w:rPr>
                <w:sz w:val="24"/>
                <w:szCs w:val="24"/>
              </w:rPr>
              <w:t>ПС 110кВ Бабушкино</w:t>
            </w:r>
          </w:p>
        </w:tc>
        <w:tc>
          <w:tcPr>
            <w:tcW w:w="1591"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rPr>
                <w:sz w:val="24"/>
                <w:szCs w:val="24"/>
              </w:rPr>
            </w:pPr>
            <w:r>
              <w:rPr>
                <w:sz w:val="24"/>
                <w:szCs w:val="24"/>
              </w:rPr>
              <w:t xml:space="preserve">ПС </w:t>
            </w:r>
            <w:r w:rsidR="002E3F9F">
              <w:rPr>
                <w:sz w:val="24"/>
                <w:szCs w:val="24"/>
              </w:rPr>
              <w:t xml:space="preserve">110кВ </w:t>
            </w:r>
            <w:r>
              <w:rPr>
                <w:sz w:val="24"/>
                <w:szCs w:val="24"/>
              </w:rPr>
              <w:t>Рослятино</w:t>
            </w:r>
          </w:p>
        </w:tc>
      </w:tr>
      <w:tr w:rsidR="00331A71" w:rsidTr="00F47F43">
        <w:tc>
          <w:tcPr>
            <w:tcW w:w="452"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both"/>
              <w:rPr>
                <w:sz w:val="24"/>
                <w:szCs w:val="24"/>
              </w:rPr>
            </w:pPr>
            <w:r>
              <w:rPr>
                <w:sz w:val="24"/>
                <w:szCs w:val="24"/>
              </w:rPr>
              <w:t>3</w:t>
            </w:r>
          </w:p>
        </w:tc>
        <w:tc>
          <w:tcPr>
            <w:tcW w:w="1489" w:type="pct"/>
            <w:tcBorders>
              <w:top w:val="single" w:sz="4" w:space="0" w:color="auto"/>
              <w:left w:val="single" w:sz="4" w:space="0" w:color="auto"/>
              <w:bottom w:val="single" w:sz="4" w:space="0" w:color="auto"/>
              <w:right w:val="single" w:sz="4" w:space="0" w:color="auto"/>
            </w:tcBorders>
            <w:hideMark/>
          </w:tcPr>
          <w:p w:rsidR="00331A71" w:rsidRDefault="002E3F9F" w:rsidP="00F47F43">
            <w:pPr>
              <w:widowControl w:val="0"/>
              <w:rPr>
                <w:sz w:val="24"/>
                <w:szCs w:val="24"/>
              </w:rPr>
            </w:pPr>
            <w:r>
              <w:rPr>
                <w:sz w:val="24"/>
                <w:szCs w:val="24"/>
              </w:rPr>
              <w:t>ВЛ-35кВ Аниково</w:t>
            </w:r>
          </w:p>
        </w:tc>
        <w:tc>
          <w:tcPr>
            <w:tcW w:w="1468" w:type="pct"/>
            <w:tcBorders>
              <w:top w:val="single" w:sz="4" w:space="0" w:color="auto"/>
              <w:left w:val="single" w:sz="4" w:space="0" w:color="auto"/>
              <w:bottom w:val="single" w:sz="4" w:space="0" w:color="auto"/>
              <w:right w:val="single" w:sz="4" w:space="0" w:color="auto"/>
            </w:tcBorders>
            <w:hideMark/>
          </w:tcPr>
          <w:p w:rsidR="00331A71" w:rsidRDefault="002E3F9F" w:rsidP="00F47F43">
            <w:pPr>
              <w:widowControl w:val="0"/>
              <w:rPr>
                <w:sz w:val="24"/>
                <w:szCs w:val="24"/>
              </w:rPr>
            </w:pPr>
            <w:r>
              <w:rPr>
                <w:sz w:val="24"/>
                <w:szCs w:val="24"/>
              </w:rPr>
              <w:t>ПС 110кВ Бабушкино</w:t>
            </w:r>
          </w:p>
        </w:tc>
        <w:tc>
          <w:tcPr>
            <w:tcW w:w="1591"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rPr>
                <w:sz w:val="24"/>
                <w:szCs w:val="24"/>
              </w:rPr>
            </w:pPr>
            <w:r>
              <w:rPr>
                <w:sz w:val="24"/>
                <w:szCs w:val="24"/>
              </w:rPr>
              <w:t xml:space="preserve">ПС </w:t>
            </w:r>
            <w:r w:rsidR="002E3F9F">
              <w:rPr>
                <w:sz w:val="24"/>
                <w:szCs w:val="24"/>
              </w:rPr>
              <w:t>35кВ Аниково</w:t>
            </w:r>
          </w:p>
        </w:tc>
      </w:tr>
      <w:tr w:rsidR="00331A71" w:rsidTr="00F47F43">
        <w:tc>
          <w:tcPr>
            <w:tcW w:w="452"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both"/>
              <w:rPr>
                <w:sz w:val="24"/>
                <w:szCs w:val="24"/>
              </w:rPr>
            </w:pPr>
            <w:r>
              <w:rPr>
                <w:sz w:val="24"/>
                <w:szCs w:val="24"/>
              </w:rPr>
              <w:t>4</w:t>
            </w:r>
          </w:p>
        </w:tc>
        <w:tc>
          <w:tcPr>
            <w:tcW w:w="1489" w:type="pct"/>
            <w:tcBorders>
              <w:top w:val="single" w:sz="4" w:space="0" w:color="auto"/>
              <w:left w:val="single" w:sz="4" w:space="0" w:color="auto"/>
              <w:bottom w:val="single" w:sz="4" w:space="0" w:color="auto"/>
              <w:right w:val="single" w:sz="4" w:space="0" w:color="auto"/>
            </w:tcBorders>
            <w:hideMark/>
          </w:tcPr>
          <w:p w:rsidR="00331A71" w:rsidRDefault="002E3F9F" w:rsidP="00F47F43">
            <w:pPr>
              <w:widowControl w:val="0"/>
              <w:rPr>
                <w:sz w:val="24"/>
                <w:szCs w:val="24"/>
              </w:rPr>
            </w:pPr>
            <w:r>
              <w:rPr>
                <w:sz w:val="24"/>
                <w:szCs w:val="24"/>
              </w:rPr>
              <w:t>ВЛ-35кВ Тиманово</w:t>
            </w:r>
          </w:p>
        </w:tc>
        <w:tc>
          <w:tcPr>
            <w:tcW w:w="1468" w:type="pct"/>
            <w:tcBorders>
              <w:top w:val="single" w:sz="4" w:space="0" w:color="auto"/>
              <w:left w:val="single" w:sz="4" w:space="0" w:color="auto"/>
              <w:bottom w:val="single" w:sz="4" w:space="0" w:color="auto"/>
              <w:right w:val="single" w:sz="4" w:space="0" w:color="auto"/>
            </w:tcBorders>
            <w:hideMark/>
          </w:tcPr>
          <w:p w:rsidR="00331A71" w:rsidRDefault="002E3F9F" w:rsidP="00F47F43">
            <w:pPr>
              <w:widowControl w:val="0"/>
              <w:rPr>
                <w:sz w:val="24"/>
                <w:szCs w:val="24"/>
              </w:rPr>
            </w:pPr>
            <w:r>
              <w:rPr>
                <w:sz w:val="24"/>
                <w:szCs w:val="24"/>
              </w:rPr>
              <w:t>ПС 110кВ Бабушкино</w:t>
            </w:r>
          </w:p>
        </w:tc>
        <w:tc>
          <w:tcPr>
            <w:tcW w:w="1591"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rPr>
                <w:sz w:val="24"/>
                <w:szCs w:val="24"/>
              </w:rPr>
            </w:pPr>
            <w:r>
              <w:rPr>
                <w:sz w:val="24"/>
                <w:szCs w:val="24"/>
              </w:rPr>
              <w:t xml:space="preserve">ПС </w:t>
            </w:r>
            <w:r w:rsidR="002E3F9F">
              <w:rPr>
                <w:sz w:val="24"/>
                <w:szCs w:val="24"/>
              </w:rPr>
              <w:t>35кВ Тиманово</w:t>
            </w:r>
          </w:p>
        </w:tc>
      </w:tr>
      <w:tr w:rsidR="00331A71" w:rsidTr="00F47F43">
        <w:tc>
          <w:tcPr>
            <w:tcW w:w="452"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both"/>
              <w:rPr>
                <w:sz w:val="24"/>
                <w:szCs w:val="24"/>
              </w:rPr>
            </w:pPr>
            <w:r>
              <w:rPr>
                <w:sz w:val="24"/>
                <w:szCs w:val="24"/>
              </w:rPr>
              <w:t>5</w:t>
            </w:r>
          </w:p>
        </w:tc>
        <w:tc>
          <w:tcPr>
            <w:tcW w:w="1489" w:type="pct"/>
            <w:tcBorders>
              <w:top w:val="single" w:sz="4" w:space="0" w:color="auto"/>
              <w:left w:val="single" w:sz="4" w:space="0" w:color="auto"/>
              <w:bottom w:val="single" w:sz="4" w:space="0" w:color="auto"/>
              <w:right w:val="single" w:sz="4" w:space="0" w:color="auto"/>
            </w:tcBorders>
            <w:hideMark/>
          </w:tcPr>
          <w:p w:rsidR="00331A71" w:rsidRDefault="002E3F9F" w:rsidP="00F47F43">
            <w:pPr>
              <w:rPr>
                <w:sz w:val="24"/>
                <w:szCs w:val="24"/>
              </w:rPr>
            </w:pPr>
            <w:r>
              <w:rPr>
                <w:sz w:val="24"/>
                <w:szCs w:val="24"/>
              </w:rPr>
              <w:t>ВЛ-10кВ Бабушкино</w:t>
            </w:r>
          </w:p>
        </w:tc>
        <w:tc>
          <w:tcPr>
            <w:tcW w:w="1468" w:type="pct"/>
            <w:tcBorders>
              <w:top w:val="single" w:sz="4" w:space="0" w:color="auto"/>
              <w:left w:val="single" w:sz="4" w:space="0" w:color="auto"/>
              <w:bottom w:val="single" w:sz="4" w:space="0" w:color="auto"/>
              <w:right w:val="single" w:sz="4" w:space="0" w:color="auto"/>
            </w:tcBorders>
            <w:hideMark/>
          </w:tcPr>
          <w:p w:rsidR="00331A71" w:rsidRDefault="002E3F9F" w:rsidP="00F47F43">
            <w:pPr>
              <w:widowControl w:val="0"/>
              <w:rPr>
                <w:color w:val="FF0000"/>
                <w:sz w:val="24"/>
                <w:szCs w:val="24"/>
              </w:rPr>
            </w:pPr>
            <w:r>
              <w:rPr>
                <w:sz w:val="24"/>
                <w:szCs w:val="24"/>
              </w:rPr>
              <w:t>ПС 110кВ Бабушкино</w:t>
            </w:r>
          </w:p>
        </w:tc>
        <w:tc>
          <w:tcPr>
            <w:tcW w:w="1591"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rPr>
                <w:sz w:val="24"/>
                <w:szCs w:val="24"/>
              </w:rPr>
            </w:pPr>
            <w:r>
              <w:rPr>
                <w:sz w:val="24"/>
                <w:szCs w:val="24"/>
              </w:rPr>
              <w:t>ТП 10/0,4кВ</w:t>
            </w:r>
          </w:p>
        </w:tc>
      </w:tr>
      <w:tr w:rsidR="00331A71" w:rsidTr="00F47F43">
        <w:tc>
          <w:tcPr>
            <w:tcW w:w="452"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jc w:val="both"/>
              <w:rPr>
                <w:sz w:val="24"/>
                <w:szCs w:val="24"/>
              </w:rPr>
            </w:pPr>
            <w:r>
              <w:rPr>
                <w:sz w:val="24"/>
                <w:szCs w:val="24"/>
              </w:rPr>
              <w:t>6</w:t>
            </w:r>
          </w:p>
        </w:tc>
        <w:tc>
          <w:tcPr>
            <w:tcW w:w="1489" w:type="pct"/>
            <w:tcBorders>
              <w:top w:val="single" w:sz="4" w:space="0" w:color="auto"/>
              <w:left w:val="single" w:sz="4" w:space="0" w:color="auto"/>
              <w:bottom w:val="single" w:sz="4" w:space="0" w:color="auto"/>
              <w:right w:val="single" w:sz="4" w:space="0" w:color="auto"/>
            </w:tcBorders>
            <w:hideMark/>
          </w:tcPr>
          <w:p w:rsidR="00331A71" w:rsidRDefault="00331A71" w:rsidP="00F47F43">
            <w:pPr>
              <w:rPr>
                <w:sz w:val="24"/>
                <w:szCs w:val="24"/>
              </w:rPr>
            </w:pPr>
            <w:r>
              <w:rPr>
                <w:sz w:val="24"/>
                <w:szCs w:val="24"/>
              </w:rPr>
              <w:t xml:space="preserve">ВЛ-10кВ </w:t>
            </w:r>
            <w:r w:rsidR="002E3F9F">
              <w:rPr>
                <w:sz w:val="24"/>
                <w:szCs w:val="24"/>
              </w:rPr>
              <w:t>Кирпичный завод</w:t>
            </w:r>
          </w:p>
        </w:tc>
        <w:tc>
          <w:tcPr>
            <w:tcW w:w="1468" w:type="pct"/>
            <w:tcBorders>
              <w:top w:val="single" w:sz="4" w:space="0" w:color="auto"/>
              <w:left w:val="single" w:sz="4" w:space="0" w:color="auto"/>
              <w:bottom w:val="single" w:sz="4" w:space="0" w:color="auto"/>
              <w:right w:val="single" w:sz="4" w:space="0" w:color="auto"/>
            </w:tcBorders>
            <w:hideMark/>
          </w:tcPr>
          <w:p w:rsidR="00331A71" w:rsidRDefault="002E3F9F" w:rsidP="00F47F43">
            <w:r>
              <w:rPr>
                <w:sz w:val="24"/>
                <w:szCs w:val="24"/>
              </w:rPr>
              <w:t>ПС 110кВ Бабушкино</w:t>
            </w:r>
          </w:p>
        </w:tc>
        <w:tc>
          <w:tcPr>
            <w:tcW w:w="1591" w:type="pct"/>
            <w:tcBorders>
              <w:top w:val="single" w:sz="4" w:space="0" w:color="auto"/>
              <w:left w:val="single" w:sz="4" w:space="0" w:color="auto"/>
              <w:bottom w:val="single" w:sz="4" w:space="0" w:color="auto"/>
              <w:right w:val="single" w:sz="4" w:space="0" w:color="auto"/>
            </w:tcBorders>
            <w:hideMark/>
          </w:tcPr>
          <w:p w:rsidR="00331A71" w:rsidRDefault="00331A71" w:rsidP="00F47F43">
            <w:pPr>
              <w:widowControl w:val="0"/>
              <w:rPr>
                <w:sz w:val="24"/>
                <w:szCs w:val="24"/>
              </w:rPr>
            </w:pPr>
            <w:r>
              <w:rPr>
                <w:sz w:val="24"/>
                <w:szCs w:val="24"/>
              </w:rPr>
              <w:t>ТП 10/0,4кВ</w:t>
            </w:r>
          </w:p>
        </w:tc>
      </w:tr>
      <w:tr w:rsidR="002E3F9F" w:rsidTr="00F47F43">
        <w:tc>
          <w:tcPr>
            <w:tcW w:w="452" w:type="pct"/>
            <w:tcBorders>
              <w:top w:val="single" w:sz="4" w:space="0" w:color="auto"/>
              <w:left w:val="single" w:sz="4" w:space="0" w:color="auto"/>
              <w:bottom w:val="single" w:sz="4" w:space="0" w:color="auto"/>
              <w:right w:val="single" w:sz="4" w:space="0" w:color="auto"/>
            </w:tcBorders>
            <w:hideMark/>
          </w:tcPr>
          <w:p w:rsidR="002E3F9F" w:rsidRDefault="002E3F9F" w:rsidP="00F47F43">
            <w:pPr>
              <w:widowControl w:val="0"/>
              <w:jc w:val="both"/>
              <w:rPr>
                <w:sz w:val="24"/>
                <w:szCs w:val="24"/>
              </w:rPr>
            </w:pPr>
            <w:r>
              <w:rPr>
                <w:sz w:val="24"/>
                <w:szCs w:val="24"/>
              </w:rPr>
              <w:t>7</w:t>
            </w:r>
          </w:p>
        </w:tc>
        <w:tc>
          <w:tcPr>
            <w:tcW w:w="1489" w:type="pct"/>
            <w:tcBorders>
              <w:top w:val="single" w:sz="4" w:space="0" w:color="auto"/>
              <w:left w:val="single" w:sz="4" w:space="0" w:color="auto"/>
              <w:bottom w:val="single" w:sz="4" w:space="0" w:color="auto"/>
              <w:right w:val="single" w:sz="4" w:space="0" w:color="auto"/>
            </w:tcBorders>
            <w:hideMark/>
          </w:tcPr>
          <w:p w:rsidR="002E3F9F" w:rsidRDefault="002E3F9F" w:rsidP="00F47F43">
            <w:pPr>
              <w:rPr>
                <w:sz w:val="24"/>
                <w:szCs w:val="24"/>
              </w:rPr>
            </w:pPr>
            <w:r>
              <w:rPr>
                <w:sz w:val="24"/>
                <w:szCs w:val="24"/>
              </w:rPr>
              <w:t>ВЛ-10кВ Маяк</w:t>
            </w:r>
          </w:p>
        </w:tc>
        <w:tc>
          <w:tcPr>
            <w:tcW w:w="1468" w:type="pct"/>
            <w:tcBorders>
              <w:top w:val="single" w:sz="4" w:space="0" w:color="auto"/>
              <w:left w:val="single" w:sz="4" w:space="0" w:color="auto"/>
              <w:bottom w:val="single" w:sz="4" w:space="0" w:color="auto"/>
              <w:right w:val="single" w:sz="4" w:space="0" w:color="auto"/>
            </w:tcBorders>
            <w:hideMark/>
          </w:tcPr>
          <w:p w:rsidR="002E3F9F" w:rsidRDefault="002E3F9F" w:rsidP="00F47F43">
            <w:r>
              <w:rPr>
                <w:sz w:val="24"/>
                <w:szCs w:val="24"/>
              </w:rPr>
              <w:t>ПС 110кВ Бабушкино</w:t>
            </w:r>
          </w:p>
        </w:tc>
        <w:tc>
          <w:tcPr>
            <w:tcW w:w="1591" w:type="pct"/>
            <w:tcBorders>
              <w:top w:val="single" w:sz="4" w:space="0" w:color="auto"/>
              <w:left w:val="single" w:sz="4" w:space="0" w:color="auto"/>
              <w:bottom w:val="single" w:sz="4" w:space="0" w:color="auto"/>
              <w:right w:val="single" w:sz="4" w:space="0" w:color="auto"/>
            </w:tcBorders>
            <w:hideMark/>
          </w:tcPr>
          <w:p w:rsidR="002E3F9F" w:rsidRDefault="002E3F9F" w:rsidP="00F47F43">
            <w:pPr>
              <w:widowControl w:val="0"/>
              <w:rPr>
                <w:sz w:val="24"/>
                <w:szCs w:val="24"/>
              </w:rPr>
            </w:pPr>
            <w:r>
              <w:rPr>
                <w:sz w:val="24"/>
                <w:szCs w:val="24"/>
              </w:rPr>
              <w:t>ТП 10/0,4кВ</w:t>
            </w:r>
          </w:p>
        </w:tc>
      </w:tr>
      <w:tr w:rsidR="002E3F9F" w:rsidTr="00F47F43">
        <w:tc>
          <w:tcPr>
            <w:tcW w:w="452" w:type="pct"/>
            <w:tcBorders>
              <w:top w:val="single" w:sz="4" w:space="0" w:color="auto"/>
              <w:left w:val="single" w:sz="4" w:space="0" w:color="auto"/>
              <w:bottom w:val="single" w:sz="4" w:space="0" w:color="auto"/>
              <w:right w:val="single" w:sz="4" w:space="0" w:color="auto"/>
            </w:tcBorders>
            <w:hideMark/>
          </w:tcPr>
          <w:p w:rsidR="002E3F9F" w:rsidRDefault="002E3F9F" w:rsidP="00F47F43">
            <w:pPr>
              <w:widowControl w:val="0"/>
              <w:jc w:val="both"/>
              <w:rPr>
                <w:sz w:val="24"/>
                <w:szCs w:val="24"/>
              </w:rPr>
            </w:pPr>
            <w:r>
              <w:rPr>
                <w:sz w:val="24"/>
                <w:szCs w:val="24"/>
              </w:rPr>
              <w:t>8</w:t>
            </w:r>
          </w:p>
        </w:tc>
        <w:tc>
          <w:tcPr>
            <w:tcW w:w="1489" w:type="pct"/>
            <w:tcBorders>
              <w:top w:val="single" w:sz="4" w:space="0" w:color="auto"/>
              <w:left w:val="single" w:sz="4" w:space="0" w:color="auto"/>
              <w:bottom w:val="single" w:sz="4" w:space="0" w:color="auto"/>
              <w:right w:val="single" w:sz="4" w:space="0" w:color="auto"/>
            </w:tcBorders>
            <w:hideMark/>
          </w:tcPr>
          <w:p w:rsidR="002E3F9F" w:rsidRDefault="002E3F9F" w:rsidP="00F47F43">
            <w:pPr>
              <w:rPr>
                <w:sz w:val="24"/>
                <w:szCs w:val="24"/>
              </w:rPr>
            </w:pPr>
            <w:r>
              <w:rPr>
                <w:sz w:val="24"/>
                <w:szCs w:val="24"/>
              </w:rPr>
              <w:t>ВЛ-10кВ МКСО</w:t>
            </w:r>
          </w:p>
        </w:tc>
        <w:tc>
          <w:tcPr>
            <w:tcW w:w="1468" w:type="pct"/>
            <w:tcBorders>
              <w:top w:val="single" w:sz="4" w:space="0" w:color="auto"/>
              <w:left w:val="single" w:sz="4" w:space="0" w:color="auto"/>
              <w:bottom w:val="single" w:sz="4" w:space="0" w:color="auto"/>
              <w:right w:val="single" w:sz="4" w:space="0" w:color="auto"/>
            </w:tcBorders>
            <w:hideMark/>
          </w:tcPr>
          <w:p w:rsidR="002E3F9F" w:rsidRDefault="002E3F9F" w:rsidP="00F47F43">
            <w:r>
              <w:rPr>
                <w:sz w:val="24"/>
                <w:szCs w:val="24"/>
              </w:rPr>
              <w:t>ПС 110кВ Бабушкино</w:t>
            </w:r>
          </w:p>
        </w:tc>
        <w:tc>
          <w:tcPr>
            <w:tcW w:w="1591" w:type="pct"/>
            <w:tcBorders>
              <w:top w:val="single" w:sz="4" w:space="0" w:color="auto"/>
              <w:left w:val="single" w:sz="4" w:space="0" w:color="auto"/>
              <w:bottom w:val="single" w:sz="4" w:space="0" w:color="auto"/>
              <w:right w:val="single" w:sz="4" w:space="0" w:color="auto"/>
            </w:tcBorders>
            <w:hideMark/>
          </w:tcPr>
          <w:p w:rsidR="002E3F9F" w:rsidRDefault="002E3F9F" w:rsidP="00F47F43">
            <w:pPr>
              <w:widowControl w:val="0"/>
              <w:rPr>
                <w:sz w:val="24"/>
                <w:szCs w:val="24"/>
              </w:rPr>
            </w:pPr>
            <w:r>
              <w:rPr>
                <w:sz w:val="24"/>
                <w:szCs w:val="24"/>
              </w:rPr>
              <w:t>ТП 10/0,4кВ</w:t>
            </w:r>
          </w:p>
        </w:tc>
      </w:tr>
      <w:tr w:rsidR="002E3F9F" w:rsidTr="00F47F43">
        <w:tc>
          <w:tcPr>
            <w:tcW w:w="452" w:type="pct"/>
            <w:tcBorders>
              <w:top w:val="single" w:sz="4" w:space="0" w:color="auto"/>
              <w:left w:val="single" w:sz="4" w:space="0" w:color="auto"/>
              <w:bottom w:val="single" w:sz="4" w:space="0" w:color="auto"/>
              <w:right w:val="single" w:sz="4" w:space="0" w:color="auto"/>
            </w:tcBorders>
            <w:hideMark/>
          </w:tcPr>
          <w:p w:rsidR="002E3F9F" w:rsidRDefault="002E3F9F" w:rsidP="00F47F43">
            <w:pPr>
              <w:widowControl w:val="0"/>
              <w:jc w:val="both"/>
              <w:rPr>
                <w:sz w:val="24"/>
                <w:szCs w:val="24"/>
              </w:rPr>
            </w:pPr>
            <w:r>
              <w:rPr>
                <w:sz w:val="24"/>
                <w:szCs w:val="24"/>
              </w:rPr>
              <w:t>9</w:t>
            </w:r>
          </w:p>
        </w:tc>
        <w:tc>
          <w:tcPr>
            <w:tcW w:w="1489" w:type="pct"/>
            <w:tcBorders>
              <w:top w:val="single" w:sz="4" w:space="0" w:color="auto"/>
              <w:left w:val="single" w:sz="4" w:space="0" w:color="auto"/>
              <w:bottom w:val="single" w:sz="4" w:space="0" w:color="auto"/>
              <w:right w:val="single" w:sz="4" w:space="0" w:color="auto"/>
            </w:tcBorders>
            <w:hideMark/>
          </w:tcPr>
          <w:p w:rsidR="002E3F9F" w:rsidRDefault="002E3F9F" w:rsidP="00F47F43">
            <w:pPr>
              <w:rPr>
                <w:sz w:val="24"/>
                <w:szCs w:val="24"/>
              </w:rPr>
            </w:pPr>
            <w:r>
              <w:rPr>
                <w:sz w:val="24"/>
                <w:szCs w:val="24"/>
              </w:rPr>
              <w:t>ВЛ-10кВ Победа</w:t>
            </w:r>
          </w:p>
        </w:tc>
        <w:tc>
          <w:tcPr>
            <w:tcW w:w="1468" w:type="pct"/>
            <w:tcBorders>
              <w:top w:val="single" w:sz="4" w:space="0" w:color="auto"/>
              <w:left w:val="single" w:sz="4" w:space="0" w:color="auto"/>
              <w:bottom w:val="single" w:sz="4" w:space="0" w:color="auto"/>
              <w:right w:val="single" w:sz="4" w:space="0" w:color="auto"/>
            </w:tcBorders>
            <w:hideMark/>
          </w:tcPr>
          <w:p w:rsidR="002E3F9F" w:rsidRDefault="002E3F9F" w:rsidP="00F47F43">
            <w:r>
              <w:rPr>
                <w:sz w:val="24"/>
                <w:szCs w:val="24"/>
              </w:rPr>
              <w:t>ПС 110кВ Бабушкино</w:t>
            </w:r>
          </w:p>
        </w:tc>
        <w:tc>
          <w:tcPr>
            <w:tcW w:w="1591" w:type="pct"/>
            <w:tcBorders>
              <w:top w:val="single" w:sz="4" w:space="0" w:color="auto"/>
              <w:left w:val="single" w:sz="4" w:space="0" w:color="auto"/>
              <w:bottom w:val="single" w:sz="4" w:space="0" w:color="auto"/>
              <w:right w:val="single" w:sz="4" w:space="0" w:color="auto"/>
            </w:tcBorders>
            <w:hideMark/>
          </w:tcPr>
          <w:p w:rsidR="002E3F9F" w:rsidRDefault="002E3F9F" w:rsidP="00F47F43">
            <w:pPr>
              <w:widowControl w:val="0"/>
              <w:rPr>
                <w:sz w:val="24"/>
                <w:szCs w:val="24"/>
              </w:rPr>
            </w:pPr>
            <w:r>
              <w:rPr>
                <w:sz w:val="24"/>
                <w:szCs w:val="24"/>
              </w:rPr>
              <w:t>ТП 10/0,4кВ</w:t>
            </w:r>
          </w:p>
        </w:tc>
      </w:tr>
      <w:tr w:rsidR="002E3F9F" w:rsidTr="00F47F43">
        <w:tc>
          <w:tcPr>
            <w:tcW w:w="452" w:type="pct"/>
            <w:tcBorders>
              <w:top w:val="single" w:sz="4" w:space="0" w:color="auto"/>
              <w:left w:val="single" w:sz="4" w:space="0" w:color="auto"/>
              <w:bottom w:val="single" w:sz="4" w:space="0" w:color="auto"/>
              <w:right w:val="single" w:sz="4" w:space="0" w:color="auto"/>
            </w:tcBorders>
            <w:hideMark/>
          </w:tcPr>
          <w:p w:rsidR="002E3F9F" w:rsidRDefault="002E3F9F" w:rsidP="00F47F43">
            <w:pPr>
              <w:widowControl w:val="0"/>
              <w:jc w:val="both"/>
              <w:rPr>
                <w:sz w:val="24"/>
                <w:szCs w:val="24"/>
              </w:rPr>
            </w:pPr>
            <w:r>
              <w:rPr>
                <w:sz w:val="24"/>
                <w:szCs w:val="24"/>
              </w:rPr>
              <w:t>10</w:t>
            </w:r>
          </w:p>
        </w:tc>
        <w:tc>
          <w:tcPr>
            <w:tcW w:w="1489" w:type="pct"/>
            <w:tcBorders>
              <w:top w:val="single" w:sz="4" w:space="0" w:color="auto"/>
              <w:left w:val="single" w:sz="4" w:space="0" w:color="auto"/>
              <w:bottom w:val="single" w:sz="4" w:space="0" w:color="auto"/>
              <w:right w:val="single" w:sz="4" w:space="0" w:color="auto"/>
            </w:tcBorders>
            <w:hideMark/>
          </w:tcPr>
          <w:p w:rsidR="002E3F9F" w:rsidRDefault="002E3F9F" w:rsidP="00F47F43">
            <w:pPr>
              <w:rPr>
                <w:sz w:val="24"/>
                <w:szCs w:val="24"/>
              </w:rPr>
            </w:pPr>
            <w:r>
              <w:rPr>
                <w:sz w:val="24"/>
                <w:szCs w:val="24"/>
              </w:rPr>
              <w:t>ВЛ-10кВ Тупаново</w:t>
            </w:r>
          </w:p>
        </w:tc>
        <w:tc>
          <w:tcPr>
            <w:tcW w:w="1468" w:type="pct"/>
            <w:tcBorders>
              <w:top w:val="single" w:sz="4" w:space="0" w:color="auto"/>
              <w:left w:val="single" w:sz="4" w:space="0" w:color="auto"/>
              <w:bottom w:val="single" w:sz="4" w:space="0" w:color="auto"/>
              <w:right w:val="single" w:sz="4" w:space="0" w:color="auto"/>
            </w:tcBorders>
            <w:hideMark/>
          </w:tcPr>
          <w:p w:rsidR="002E3F9F" w:rsidRDefault="002E3F9F" w:rsidP="00F47F43">
            <w:r>
              <w:rPr>
                <w:sz w:val="24"/>
                <w:szCs w:val="24"/>
              </w:rPr>
              <w:t>ПС 110кВ Бабушкино</w:t>
            </w:r>
          </w:p>
        </w:tc>
        <w:tc>
          <w:tcPr>
            <w:tcW w:w="1591" w:type="pct"/>
            <w:tcBorders>
              <w:top w:val="single" w:sz="4" w:space="0" w:color="auto"/>
              <w:left w:val="single" w:sz="4" w:space="0" w:color="auto"/>
              <w:bottom w:val="single" w:sz="4" w:space="0" w:color="auto"/>
              <w:right w:val="single" w:sz="4" w:space="0" w:color="auto"/>
            </w:tcBorders>
            <w:hideMark/>
          </w:tcPr>
          <w:p w:rsidR="002E3F9F" w:rsidRDefault="002E3F9F" w:rsidP="00F47F43">
            <w:pPr>
              <w:widowControl w:val="0"/>
              <w:rPr>
                <w:sz w:val="24"/>
                <w:szCs w:val="24"/>
              </w:rPr>
            </w:pPr>
            <w:r>
              <w:rPr>
                <w:sz w:val="24"/>
                <w:szCs w:val="24"/>
              </w:rPr>
              <w:t>ТП 10/0,4кВ</w:t>
            </w:r>
          </w:p>
        </w:tc>
      </w:tr>
      <w:tr w:rsidR="002E3F9F" w:rsidTr="00F47F43">
        <w:tc>
          <w:tcPr>
            <w:tcW w:w="452" w:type="pct"/>
            <w:tcBorders>
              <w:top w:val="single" w:sz="4" w:space="0" w:color="auto"/>
              <w:left w:val="single" w:sz="4" w:space="0" w:color="auto"/>
              <w:bottom w:val="single" w:sz="4" w:space="0" w:color="auto"/>
              <w:right w:val="single" w:sz="4" w:space="0" w:color="auto"/>
            </w:tcBorders>
            <w:hideMark/>
          </w:tcPr>
          <w:p w:rsidR="002E3F9F" w:rsidRDefault="002E3F9F" w:rsidP="00F47F43">
            <w:pPr>
              <w:widowControl w:val="0"/>
              <w:jc w:val="both"/>
              <w:rPr>
                <w:sz w:val="24"/>
                <w:szCs w:val="24"/>
              </w:rPr>
            </w:pPr>
            <w:r>
              <w:rPr>
                <w:sz w:val="24"/>
                <w:szCs w:val="24"/>
              </w:rPr>
              <w:t>11</w:t>
            </w:r>
          </w:p>
        </w:tc>
        <w:tc>
          <w:tcPr>
            <w:tcW w:w="1489" w:type="pct"/>
            <w:tcBorders>
              <w:top w:val="single" w:sz="4" w:space="0" w:color="auto"/>
              <w:left w:val="single" w:sz="4" w:space="0" w:color="auto"/>
              <w:bottom w:val="single" w:sz="4" w:space="0" w:color="auto"/>
              <w:right w:val="single" w:sz="4" w:space="0" w:color="auto"/>
            </w:tcBorders>
            <w:hideMark/>
          </w:tcPr>
          <w:p w:rsidR="002E3F9F" w:rsidRDefault="002E3F9F" w:rsidP="00F47F43">
            <w:pPr>
              <w:rPr>
                <w:sz w:val="24"/>
                <w:szCs w:val="24"/>
              </w:rPr>
            </w:pPr>
            <w:r>
              <w:rPr>
                <w:sz w:val="24"/>
                <w:szCs w:val="24"/>
              </w:rPr>
              <w:t>ВЛ-10кВ Юрманга</w:t>
            </w:r>
          </w:p>
        </w:tc>
        <w:tc>
          <w:tcPr>
            <w:tcW w:w="1468" w:type="pct"/>
            <w:tcBorders>
              <w:top w:val="single" w:sz="4" w:space="0" w:color="auto"/>
              <w:left w:val="single" w:sz="4" w:space="0" w:color="auto"/>
              <w:bottom w:val="single" w:sz="4" w:space="0" w:color="auto"/>
              <w:right w:val="single" w:sz="4" w:space="0" w:color="auto"/>
            </w:tcBorders>
            <w:hideMark/>
          </w:tcPr>
          <w:p w:rsidR="002E3F9F" w:rsidRDefault="002E3F9F" w:rsidP="00F47F43">
            <w:r>
              <w:rPr>
                <w:sz w:val="24"/>
                <w:szCs w:val="24"/>
              </w:rPr>
              <w:t>ПС 110кВ Бабушкино</w:t>
            </w:r>
          </w:p>
        </w:tc>
        <w:tc>
          <w:tcPr>
            <w:tcW w:w="1591" w:type="pct"/>
            <w:tcBorders>
              <w:top w:val="single" w:sz="4" w:space="0" w:color="auto"/>
              <w:left w:val="single" w:sz="4" w:space="0" w:color="auto"/>
              <w:bottom w:val="single" w:sz="4" w:space="0" w:color="auto"/>
              <w:right w:val="single" w:sz="4" w:space="0" w:color="auto"/>
            </w:tcBorders>
            <w:hideMark/>
          </w:tcPr>
          <w:p w:rsidR="002E3F9F" w:rsidRDefault="002E3F9F" w:rsidP="00F47F43">
            <w:pPr>
              <w:widowControl w:val="0"/>
              <w:rPr>
                <w:sz w:val="24"/>
                <w:szCs w:val="24"/>
              </w:rPr>
            </w:pPr>
            <w:r>
              <w:rPr>
                <w:sz w:val="24"/>
                <w:szCs w:val="24"/>
              </w:rPr>
              <w:t>ТП 10/0,4кВ</w:t>
            </w:r>
          </w:p>
        </w:tc>
      </w:tr>
      <w:tr w:rsidR="002E3F9F" w:rsidTr="00F47F43">
        <w:tc>
          <w:tcPr>
            <w:tcW w:w="452" w:type="pct"/>
            <w:tcBorders>
              <w:top w:val="single" w:sz="4" w:space="0" w:color="auto"/>
              <w:left w:val="single" w:sz="4" w:space="0" w:color="auto"/>
              <w:bottom w:val="single" w:sz="4" w:space="0" w:color="auto"/>
              <w:right w:val="single" w:sz="4" w:space="0" w:color="auto"/>
            </w:tcBorders>
            <w:hideMark/>
          </w:tcPr>
          <w:p w:rsidR="002E3F9F" w:rsidRDefault="002E3F9F" w:rsidP="00F47F43">
            <w:pPr>
              <w:widowControl w:val="0"/>
              <w:jc w:val="both"/>
              <w:rPr>
                <w:sz w:val="24"/>
                <w:szCs w:val="24"/>
              </w:rPr>
            </w:pPr>
            <w:r>
              <w:rPr>
                <w:sz w:val="24"/>
                <w:szCs w:val="24"/>
              </w:rPr>
              <w:t>12</w:t>
            </w:r>
          </w:p>
        </w:tc>
        <w:tc>
          <w:tcPr>
            <w:tcW w:w="1489" w:type="pct"/>
            <w:tcBorders>
              <w:top w:val="single" w:sz="4" w:space="0" w:color="auto"/>
              <w:left w:val="single" w:sz="4" w:space="0" w:color="auto"/>
              <w:bottom w:val="single" w:sz="4" w:space="0" w:color="auto"/>
              <w:right w:val="single" w:sz="4" w:space="0" w:color="auto"/>
            </w:tcBorders>
            <w:hideMark/>
          </w:tcPr>
          <w:p w:rsidR="002E3F9F" w:rsidRDefault="002E3F9F" w:rsidP="00F47F43">
            <w:pPr>
              <w:rPr>
                <w:sz w:val="24"/>
                <w:szCs w:val="24"/>
              </w:rPr>
            </w:pPr>
            <w:r>
              <w:rPr>
                <w:sz w:val="24"/>
                <w:szCs w:val="24"/>
              </w:rPr>
              <w:t>ВЛ-10кВ ХДСУ</w:t>
            </w:r>
          </w:p>
        </w:tc>
        <w:tc>
          <w:tcPr>
            <w:tcW w:w="1468" w:type="pct"/>
            <w:tcBorders>
              <w:top w:val="single" w:sz="4" w:space="0" w:color="auto"/>
              <w:left w:val="single" w:sz="4" w:space="0" w:color="auto"/>
              <w:bottom w:val="single" w:sz="4" w:space="0" w:color="auto"/>
              <w:right w:val="single" w:sz="4" w:space="0" w:color="auto"/>
            </w:tcBorders>
            <w:hideMark/>
          </w:tcPr>
          <w:p w:rsidR="002E3F9F" w:rsidRDefault="002E3F9F" w:rsidP="00F47F43">
            <w:pPr>
              <w:widowControl w:val="0"/>
              <w:rPr>
                <w:color w:val="FF0000"/>
                <w:sz w:val="24"/>
                <w:szCs w:val="24"/>
              </w:rPr>
            </w:pPr>
            <w:r>
              <w:rPr>
                <w:sz w:val="24"/>
                <w:szCs w:val="24"/>
              </w:rPr>
              <w:t>ПС 110кВ Бабушкино</w:t>
            </w:r>
          </w:p>
        </w:tc>
        <w:tc>
          <w:tcPr>
            <w:tcW w:w="1591" w:type="pct"/>
            <w:tcBorders>
              <w:top w:val="single" w:sz="4" w:space="0" w:color="auto"/>
              <w:left w:val="single" w:sz="4" w:space="0" w:color="auto"/>
              <w:bottom w:val="single" w:sz="4" w:space="0" w:color="auto"/>
              <w:right w:val="single" w:sz="4" w:space="0" w:color="auto"/>
            </w:tcBorders>
            <w:hideMark/>
          </w:tcPr>
          <w:p w:rsidR="002E3F9F" w:rsidRDefault="002E3F9F" w:rsidP="00F47F43">
            <w:pPr>
              <w:widowControl w:val="0"/>
              <w:rPr>
                <w:sz w:val="24"/>
                <w:szCs w:val="24"/>
              </w:rPr>
            </w:pPr>
            <w:r>
              <w:rPr>
                <w:sz w:val="24"/>
                <w:szCs w:val="24"/>
              </w:rPr>
              <w:t>ТП 10/0,4кВ</w:t>
            </w:r>
          </w:p>
        </w:tc>
      </w:tr>
      <w:tr w:rsidR="002E3F9F" w:rsidTr="00F47F43">
        <w:tc>
          <w:tcPr>
            <w:tcW w:w="452" w:type="pct"/>
            <w:tcBorders>
              <w:top w:val="single" w:sz="4" w:space="0" w:color="auto"/>
              <w:left w:val="single" w:sz="4" w:space="0" w:color="auto"/>
              <w:bottom w:val="single" w:sz="4" w:space="0" w:color="auto"/>
              <w:right w:val="single" w:sz="4" w:space="0" w:color="auto"/>
            </w:tcBorders>
            <w:hideMark/>
          </w:tcPr>
          <w:p w:rsidR="002E3F9F" w:rsidRDefault="002E3F9F" w:rsidP="00F47F43">
            <w:pPr>
              <w:widowControl w:val="0"/>
              <w:jc w:val="both"/>
              <w:rPr>
                <w:sz w:val="24"/>
                <w:szCs w:val="24"/>
              </w:rPr>
            </w:pPr>
            <w:r>
              <w:rPr>
                <w:sz w:val="24"/>
                <w:szCs w:val="24"/>
              </w:rPr>
              <w:t>13</w:t>
            </w:r>
          </w:p>
        </w:tc>
        <w:tc>
          <w:tcPr>
            <w:tcW w:w="1489" w:type="pct"/>
            <w:tcBorders>
              <w:top w:val="single" w:sz="4" w:space="0" w:color="auto"/>
              <w:left w:val="single" w:sz="4" w:space="0" w:color="auto"/>
              <w:bottom w:val="single" w:sz="4" w:space="0" w:color="auto"/>
              <w:right w:val="single" w:sz="4" w:space="0" w:color="auto"/>
            </w:tcBorders>
            <w:hideMark/>
          </w:tcPr>
          <w:p w:rsidR="002E3F9F" w:rsidRDefault="002E3F9F" w:rsidP="00F47F43">
            <w:pPr>
              <w:rPr>
                <w:sz w:val="24"/>
                <w:szCs w:val="24"/>
              </w:rPr>
            </w:pPr>
            <w:r w:rsidRPr="00533541">
              <w:rPr>
                <w:sz w:val="24"/>
                <w:szCs w:val="24"/>
              </w:rPr>
              <w:t>ВЛ-10кВ Нефтебаза</w:t>
            </w:r>
          </w:p>
        </w:tc>
        <w:tc>
          <w:tcPr>
            <w:tcW w:w="1468" w:type="pct"/>
            <w:tcBorders>
              <w:top w:val="single" w:sz="4" w:space="0" w:color="auto"/>
              <w:left w:val="single" w:sz="4" w:space="0" w:color="auto"/>
              <w:bottom w:val="single" w:sz="4" w:space="0" w:color="auto"/>
              <w:right w:val="single" w:sz="4" w:space="0" w:color="auto"/>
            </w:tcBorders>
            <w:hideMark/>
          </w:tcPr>
          <w:p w:rsidR="002E3F9F" w:rsidRDefault="002E3F9F" w:rsidP="00F47F43">
            <w:pPr>
              <w:widowControl w:val="0"/>
              <w:rPr>
                <w:color w:val="FF0000"/>
                <w:sz w:val="24"/>
                <w:szCs w:val="24"/>
              </w:rPr>
            </w:pPr>
            <w:r>
              <w:rPr>
                <w:sz w:val="24"/>
                <w:szCs w:val="24"/>
              </w:rPr>
              <w:t>ПС 110кВ Тотьма-1</w:t>
            </w:r>
          </w:p>
        </w:tc>
        <w:tc>
          <w:tcPr>
            <w:tcW w:w="1591" w:type="pct"/>
            <w:tcBorders>
              <w:top w:val="single" w:sz="4" w:space="0" w:color="auto"/>
              <w:left w:val="single" w:sz="4" w:space="0" w:color="auto"/>
              <w:bottom w:val="single" w:sz="4" w:space="0" w:color="auto"/>
              <w:right w:val="single" w:sz="4" w:space="0" w:color="auto"/>
            </w:tcBorders>
            <w:hideMark/>
          </w:tcPr>
          <w:p w:rsidR="002E3F9F" w:rsidRDefault="002E3F9F" w:rsidP="00F47F43">
            <w:pPr>
              <w:widowControl w:val="0"/>
              <w:rPr>
                <w:sz w:val="24"/>
                <w:szCs w:val="24"/>
              </w:rPr>
            </w:pPr>
            <w:r>
              <w:rPr>
                <w:sz w:val="24"/>
                <w:szCs w:val="24"/>
              </w:rPr>
              <w:t>ТП 10/0,4кВ п. Леденьга</w:t>
            </w:r>
          </w:p>
        </w:tc>
      </w:tr>
    </w:tbl>
    <w:p w:rsidR="00120424" w:rsidRPr="00FA1C3D" w:rsidRDefault="00120424" w:rsidP="00F47F43">
      <w:pPr>
        <w:keepNext/>
        <w:widowControl w:val="0"/>
        <w:spacing w:before="240" w:after="0" w:line="360" w:lineRule="auto"/>
        <w:jc w:val="center"/>
        <w:outlineLvl w:val="2"/>
        <w:rPr>
          <w:rFonts w:ascii="Times New Roman" w:eastAsia="Times New Roman" w:hAnsi="Times New Roman" w:cs="Times New Roman"/>
          <w:b/>
          <w:sz w:val="28"/>
          <w:szCs w:val="24"/>
          <w:lang w:eastAsia="ru-RU"/>
        </w:rPr>
      </w:pPr>
      <w:bookmarkStart w:id="119" w:name="_Toc102481053"/>
      <w:r w:rsidRPr="00FA1C3D">
        <w:rPr>
          <w:rFonts w:ascii="Times New Roman" w:eastAsia="Times New Roman" w:hAnsi="Times New Roman" w:cs="Times New Roman"/>
          <w:b/>
          <w:sz w:val="28"/>
          <w:szCs w:val="24"/>
          <w:lang w:eastAsia="ru-RU"/>
        </w:rPr>
        <w:t>3.3.5.2. Проектные решения</w:t>
      </w:r>
      <w:bookmarkEnd w:id="119"/>
    </w:p>
    <w:p w:rsidR="00120424" w:rsidRDefault="00120424"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 xml:space="preserve">Генеральным планом сельского поселения </w:t>
      </w:r>
      <w:r w:rsidR="00331A71">
        <w:rPr>
          <w:rFonts w:ascii="Times New Roman" w:eastAsia="Times New Roman" w:hAnsi="Times New Roman" w:cs="Times New Roman"/>
          <w:sz w:val="28"/>
          <w:szCs w:val="28"/>
          <w:lang w:eastAsia="ru-RU"/>
        </w:rPr>
        <w:t xml:space="preserve">сельского поселения </w:t>
      </w:r>
      <w:r w:rsidRPr="008D679C">
        <w:rPr>
          <w:rFonts w:ascii="Times New Roman" w:eastAsia="Times New Roman" w:hAnsi="Times New Roman" w:cs="Times New Roman"/>
          <w:sz w:val="28"/>
          <w:szCs w:val="28"/>
          <w:lang w:eastAsia="ru-RU"/>
        </w:rPr>
        <w:t xml:space="preserve">возведение новых зданий и сооружений. В связи </w:t>
      </w:r>
      <w:r w:rsidRPr="008D679C">
        <w:rPr>
          <w:rFonts w:ascii="Times New Roman" w:eastAsia="Times New Roman" w:hAnsi="Times New Roman" w:cs="Times New Roman"/>
          <w:sz w:val="28"/>
          <w:szCs w:val="28"/>
          <w:lang w:val="en-US" w:eastAsia="ru-RU"/>
        </w:rPr>
        <w:t>c</w:t>
      </w:r>
      <w:r>
        <w:rPr>
          <w:rFonts w:ascii="Times New Roman" w:eastAsia="Times New Roman" w:hAnsi="Times New Roman" w:cs="Times New Roman"/>
          <w:sz w:val="28"/>
          <w:szCs w:val="28"/>
          <w:lang w:eastAsia="ru-RU"/>
        </w:rPr>
        <w:t xml:space="preserve"> увеличением числа энергопотребителей </w:t>
      </w:r>
      <w:r w:rsidRPr="008D679C">
        <w:rPr>
          <w:rFonts w:ascii="Times New Roman" w:eastAsia="Times New Roman" w:hAnsi="Times New Roman" w:cs="Times New Roman"/>
          <w:sz w:val="28"/>
          <w:szCs w:val="28"/>
          <w:lang w:eastAsia="ru-RU"/>
        </w:rPr>
        <w:t>проектом предусматриваются следующие мероприятия:</w:t>
      </w:r>
    </w:p>
    <w:p w:rsidR="00E70D6E" w:rsidRPr="008D679C" w:rsidRDefault="00E70D6E" w:rsidP="00832900">
      <w:pPr>
        <w:widowControl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реконструкция ПС</w:t>
      </w:r>
      <w:r w:rsidR="00A24E3C">
        <w:rPr>
          <w:rFonts w:ascii="Times New Roman" w:eastAsia="Times New Roman" w:hAnsi="Times New Roman" w:cs="Times New Roman"/>
          <w:sz w:val="28"/>
          <w:szCs w:val="28"/>
          <w:lang w:eastAsia="ru-RU"/>
        </w:rPr>
        <w:t>110</w:t>
      </w:r>
      <w:r w:rsidR="00213BD8">
        <w:rPr>
          <w:rFonts w:ascii="Times New Roman" w:eastAsia="Times New Roman" w:hAnsi="Times New Roman" w:cs="Times New Roman"/>
          <w:sz w:val="28"/>
          <w:szCs w:val="28"/>
          <w:lang w:eastAsia="ru-RU"/>
        </w:rPr>
        <w:t>кВ</w:t>
      </w:r>
      <w:r>
        <w:rPr>
          <w:rFonts w:ascii="Times New Roman" w:eastAsia="Times New Roman" w:hAnsi="Times New Roman" w:cs="Times New Roman"/>
          <w:sz w:val="28"/>
          <w:szCs w:val="28"/>
          <w:lang w:eastAsia="ru-RU"/>
        </w:rPr>
        <w:t xml:space="preserve"> Бабушкино;</w:t>
      </w:r>
    </w:p>
    <w:p w:rsidR="00120424" w:rsidRPr="008D679C" w:rsidRDefault="00120424" w:rsidP="00832900">
      <w:pPr>
        <w:widowControl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w:t>
      </w:r>
      <w:r w:rsidRPr="008D679C">
        <w:rPr>
          <w:rFonts w:ascii="Times New Roman" w:eastAsia="Times New Roman" w:hAnsi="Times New Roman" w:cs="Times New Roman"/>
          <w:sz w:val="28"/>
          <w:szCs w:val="28"/>
          <w:lang w:eastAsia="ru-RU"/>
        </w:rPr>
        <w:t>троительство</w:t>
      </w:r>
      <w:r w:rsidR="00331A71">
        <w:rPr>
          <w:rFonts w:ascii="Times New Roman" w:eastAsia="Times New Roman" w:hAnsi="Times New Roman" w:cs="Times New Roman"/>
          <w:sz w:val="28"/>
          <w:szCs w:val="28"/>
          <w:lang w:eastAsia="ru-RU"/>
        </w:rPr>
        <w:t xml:space="preserve"> </w:t>
      </w:r>
      <w:r w:rsidR="00A24E3C">
        <w:rPr>
          <w:rFonts w:ascii="Times New Roman" w:eastAsia="Times New Roman" w:hAnsi="Times New Roman" w:cs="Times New Roman"/>
          <w:sz w:val="28"/>
          <w:szCs w:val="28"/>
          <w:lang w:eastAsia="ru-RU"/>
        </w:rPr>
        <w:t>семи</w:t>
      </w:r>
      <w:r w:rsidRPr="008D679C">
        <w:rPr>
          <w:rFonts w:ascii="Times New Roman" w:eastAsia="Times New Roman" w:hAnsi="Times New Roman" w:cs="Times New Roman"/>
          <w:sz w:val="28"/>
          <w:szCs w:val="28"/>
          <w:lang w:eastAsia="ru-RU"/>
        </w:rPr>
        <w:t xml:space="preserve"> новых проектируемых трансформаторных подстанций ТП 10/0,4кВ</w:t>
      </w:r>
      <w:r>
        <w:rPr>
          <w:rFonts w:ascii="Times New Roman" w:eastAsia="Times New Roman" w:hAnsi="Times New Roman" w:cs="Times New Roman"/>
          <w:sz w:val="28"/>
          <w:szCs w:val="28"/>
          <w:lang w:eastAsia="ru-RU"/>
        </w:rPr>
        <w:t>;</w:t>
      </w:r>
    </w:p>
    <w:p w:rsidR="00120424" w:rsidRPr="008D679C" w:rsidRDefault="00120424" w:rsidP="00832900">
      <w:pPr>
        <w:widowControl w:val="0"/>
        <w:tabs>
          <w:tab w:val="left" w:pos="567"/>
        </w:tabs>
        <w:spacing w:after="0"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w:t>
      </w:r>
      <w:r w:rsidRPr="008D679C">
        <w:rPr>
          <w:rFonts w:ascii="Times New Roman" w:eastAsia="Times New Roman" w:hAnsi="Times New Roman" w:cs="Times New Roman"/>
          <w:sz w:val="28"/>
          <w:szCs w:val="28"/>
          <w:lang w:eastAsia="ru-RU"/>
        </w:rPr>
        <w:t>троительство воздушных линий ВЛ 10кВ</w:t>
      </w:r>
      <w:r w:rsidR="00213BD8">
        <w:rPr>
          <w:rFonts w:ascii="Times New Roman" w:eastAsia="Times New Roman" w:hAnsi="Times New Roman" w:cs="Times New Roman"/>
          <w:sz w:val="28"/>
          <w:szCs w:val="28"/>
          <w:lang w:eastAsia="ru-RU"/>
        </w:rPr>
        <w:t>.</w:t>
      </w:r>
    </w:p>
    <w:p w:rsidR="00120424" w:rsidRPr="008D679C" w:rsidRDefault="00120424"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Расчет прогнозируемого увеличения нагрузки и потребления электроэнергии выполнен с учетом следующих нормативных документов:</w:t>
      </w:r>
    </w:p>
    <w:p w:rsidR="00317C84" w:rsidRPr="000071AB" w:rsidRDefault="00317C84" w:rsidP="00317C84">
      <w:pPr>
        <w:widowControl w:val="0"/>
        <w:tabs>
          <w:tab w:val="left" w:pos="142"/>
          <w:tab w:val="left" w:pos="567"/>
        </w:tabs>
        <w:spacing w:after="0" w:line="360" w:lineRule="auto"/>
        <w:ind w:firstLine="709"/>
        <w:contextualSpacing/>
        <w:jc w:val="both"/>
        <w:rPr>
          <w:rFonts w:ascii="Times New Roman" w:eastAsia="Times New Roman" w:hAnsi="Times New Roman" w:cs="Times New Roman"/>
          <w:sz w:val="28"/>
          <w:szCs w:val="28"/>
          <w:lang w:eastAsia="ru-RU"/>
        </w:rPr>
      </w:pPr>
      <w:r w:rsidRPr="003B2197">
        <w:rPr>
          <w:rFonts w:ascii="Times New Roman" w:eastAsia="Times New Roman" w:hAnsi="Times New Roman" w:cs="Times New Roman"/>
          <w:sz w:val="28"/>
          <w:szCs w:val="28"/>
          <w:lang w:eastAsia="ru-RU"/>
        </w:rPr>
        <w:t xml:space="preserve">СП 31-110-2003 </w:t>
      </w:r>
      <w:r w:rsidRPr="000071AB">
        <w:rPr>
          <w:rFonts w:ascii="Times New Roman" w:eastAsia="Times New Roman" w:hAnsi="Times New Roman" w:cs="Times New Roman"/>
          <w:sz w:val="28"/>
          <w:szCs w:val="28"/>
          <w:lang w:eastAsia="ru-RU"/>
        </w:rPr>
        <w:t>Свод правил по проектированию и строительству. Проектирование и монтаж электроустановок жилых и общественных зданий</w:t>
      </w:r>
      <w:r w:rsidRPr="000071AB">
        <w:rPr>
          <w:rStyle w:val="affc"/>
          <w:rFonts w:ascii="Times New Roman" w:eastAsia="Times New Roman" w:hAnsi="Times New Roman" w:cs="Times New Roman"/>
          <w:sz w:val="28"/>
          <w:szCs w:val="28"/>
          <w:lang w:eastAsia="ru-RU"/>
        </w:rPr>
        <w:t xml:space="preserve"> </w:t>
      </w:r>
      <w:r w:rsidRPr="000071AB">
        <w:rPr>
          <w:rStyle w:val="affc"/>
          <w:rFonts w:ascii="Times New Roman" w:eastAsia="Times New Roman" w:hAnsi="Times New Roman" w:cs="Times New Roman"/>
          <w:sz w:val="28"/>
          <w:szCs w:val="28"/>
          <w:lang w:eastAsia="ru-RU"/>
        </w:rPr>
        <w:footnoteReference w:id="44"/>
      </w:r>
      <w:r w:rsidRPr="000071AB">
        <w:rPr>
          <w:rFonts w:ascii="Times New Roman" w:eastAsia="Times New Roman" w:hAnsi="Times New Roman" w:cs="Times New Roman"/>
          <w:sz w:val="28"/>
          <w:szCs w:val="28"/>
          <w:lang w:eastAsia="ru-RU"/>
        </w:rPr>
        <w:t>;</w:t>
      </w:r>
    </w:p>
    <w:p w:rsidR="00317C84" w:rsidRPr="003B2197" w:rsidRDefault="00317C84" w:rsidP="00317C84">
      <w:pPr>
        <w:widowControl w:val="0"/>
        <w:tabs>
          <w:tab w:val="left" w:pos="142"/>
          <w:tab w:val="left" w:pos="567"/>
        </w:tabs>
        <w:spacing w:after="0" w:line="360" w:lineRule="auto"/>
        <w:ind w:firstLine="709"/>
        <w:contextualSpacing/>
        <w:jc w:val="both"/>
        <w:rPr>
          <w:rFonts w:ascii="Times New Roman" w:eastAsia="Times New Roman" w:hAnsi="Times New Roman" w:cs="Times New Roman"/>
          <w:sz w:val="28"/>
          <w:szCs w:val="28"/>
          <w:lang w:eastAsia="ru-RU"/>
        </w:rPr>
      </w:pPr>
      <w:r w:rsidRPr="000071AB">
        <w:rPr>
          <w:rFonts w:ascii="Times New Roman" w:eastAsia="Times New Roman" w:hAnsi="Times New Roman" w:cs="Times New Roman"/>
          <w:bCs/>
          <w:iCs/>
          <w:sz w:val="28"/>
          <w:szCs w:val="28"/>
          <w:lang w:eastAsia="ru-RU"/>
        </w:rPr>
        <w:t>правил устройства электроустановок. Седьмое издание</w:t>
      </w:r>
      <w:r w:rsidRPr="003B2197">
        <w:rPr>
          <w:rStyle w:val="affc"/>
          <w:rFonts w:ascii="Times New Roman" w:eastAsia="Times New Roman" w:hAnsi="Times New Roman" w:cs="Times New Roman"/>
          <w:sz w:val="28"/>
          <w:szCs w:val="28"/>
          <w:lang w:eastAsia="ru-RU"/>
        </w:rPr>
        <w:footnoteReference w:id="45"/>
      </w:r>
      <w:r w:rsidRPr="003B2197">
        <w:rPr>
          <w:rFonts w:ascii="Times New Roman" w:eastAsia="Times New Roman" w:hAnsi="Times New Roman" w:cs="Times New Roman"/>
          <w:sz w:val="28"/>
          <w:szCs w:val="28"/>
          <w:lang w:eastAsia="ru-RU"/>
        </w:rPr>
        <w:t xml:space="preserve"> (далее – ПУЭ);</w:t>
      </w:r>
    </w:p>
    <w:p w:rsidR="00317C84" w:rsidRPr="003B2197" w:rsidRDefault="00317C84" w:rsidP="00317C84">
      <w:pPr>
        <w:widowControl w:val="0"/>
        <w:tabs>
          <w:tab w:val="left" w:pos="142"/>
          <w:tab w:val="left" w:pos="567"/>
        </w:tabs>
        <w:spacing w:after="0"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Pr="003B2197">
        <w:rPr>
          <w:rFonts w:ascii="Times New Roman" w:eastAsia="Times New Roman" w:hAnsi="Times New Roman" w:cs="Times New Roman"/>
          <w:sz w:val="28"/>
          <w:szCs w:val="28"/>
          <w:lang w:eastAsia="ru-RU"/>
        </w:rPr>
        <w:t>остановлени</w:t>
      </w:r>
      <w:r>
        <w:rPr>
          <w:rFonts w:ascii="Times New Roman" w:eastAsia="Times New Roman" w:hAnsi="Times New Roman" w:cs="Times New Roman"/>
          <w:sz w:val="28"/>
          <w:szCs w:val="28"/>
          <w:lang w:eastAsia="ru-RU"/>
        </w:rPr>
        <w:t>я</w:t>
      </w:r>
      <w:r w:rsidRPr="003B2197">
        <w:rPr>
          <w:rFonts w:ascii="Times New Roman" w:eastAsia="Times New Roman" w:hAnsi="Times New Roman" w:cs="Times New Roman"/>
          <w:sz w:val="28"/>
          <w:szCs w:val="28"/>
          <w:lang w:eastAsia="ru-RU"/>
        </w:rPr>
        <w:t xml:space="preserve"> Правительства Российской Федерации от 27</w:t>
      </w:r>
      <w:r>
        <w:rPr>
          <w:rFonts w:ascii="Times New Roman" w:eastAsia="Times New Roman" w:hAnsi="Times New Roman" w:cs="Times New Roman"/>
          <w:sz w:val="28"/>
          <w:szCs w:val="28"/>
          <w:lang w:eastAsia="ru-RU"/>
        </w:rPr>
        <w:t xml:space="preserve"> декабря </w:t>
      </w:r>
      <w:r w:rsidRPr="003B2197">
        <w:rPr>
          <w:rFonts w:ascii="Times New Roman" w:eastAsia="Times New Roman" w:hAnsi="Times New Roman" w:cs="Times New Roman"/>
          <w:sz w:val="28"/>
          <w:szCs w:val="28"/>
          <w:lang w:eastAsia="ru-RU"/>
        </w:rPr>
        <w:t>2004</w:t>
      </w:r>
      <w:r>
        <w:rPr>
          <w:rFonts w:ascii="Times New Roman" w:eastAsia="Times New Roman" w:hAnsi="Times New Roman" w:cs="Times New Roman"/>
          <w:sz w:val="28"/>
          <w:szCs w:val="28"/>
          <w:lang w:eastAsia="ru-RU"/>
        </w:rPr>
        <w:t xml:space="preserve"> года</w:t>
      </w:r>
      <w:r w:rsidRPr="003B2197">
        <w:rPr>
          <w:rFonts w:ascii="Times New Roman" w:eastAsia="Times New Roman" w:hAnsi="Times New Roman" w:cs="Times New Roman"/>
          <w:sz w:val="28"/>
          <w:szCs w:val="28"/>
          <w:lang w:eastAsia="ru-RU"/>
        </w:rPr>
        <w:t xml:space="preserve"> № 861 «Об утверждении правил недискриминационного доступа к услугам </w:t>
      </w:r>
      <w:r w:rsidRPr="003B2197">
        <w:rPr>
          <w:rFonts w:ascii="Times New Roman" w:eastAsia="Times New Roman" w:hAnsi="Times New Roman" w:cs="Times New Roman"/>
          <w:sz w:val="28"/>
          <w:szCs w:val="28"/>
          <w:lang w:eastAsia="ru-RU"/>
        </w:rPr>
        <w:lastRenderedPageBreak/>
        <w:t>по передаче электрической энергии и оказания этих услуг, правил недискриминационного доступа к услугам по оперативно-диспетчерскому управлению в электроэнергетике и оказания этих услуг, Правил недискриминационного доступа к услугам администратора торговой системы оптового рынка и оказания этих услуг и Правил технологического присоединения энергопринимающих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 и иным лицам, к электрическим сетям»</w:t>
      </w:r>
      <w:r w:rsidRPr="003B2197">
        <w:rPr>
          <w:rStyle w:val="affc"/>
          <w:rFonts w:ascii="Times New Roman" w:eastAsia="Times New Roman" w:hAnsi="Times New Roman" w:cs="Times New Roman"/>
          <w:sz w:val="28"/>
          <w:szCs w:val="28"/>
          <w:lang w:eastAsia="ru-RU"/>
        </w:rPr>
        <w:footnoteReference w:id="46"/>
      </w:r>
      <w:r w:rsidRPr="003B2197">
        <w:rPr>
          <w:rFonts w:ascii="Times New Roman" w:eastAsia="Times New Roman" w:hAnsi="Times New Roman" w:cs="Times New Roman"/>
          <w:sz w:val="28"/>
          <w:szCs w:val="28"/>
          <w:lang w:eastAsia="ru-RU"/>
        </w:rPr>
        <w:t>;</w:t>
      </w:r>
    </w:p>
    <w:p w:rsidR="00317C84" w:rsidRPr="006D1AAA" w:rsidRDefault="00317C84" w:rsidP="00317C84">
      <w:pPr>
        <w:widowControl w:val="0"/>
        <w:spacing w:after="0" w:line="360" w:lineRule="auto"/>
        <w:ind w:firstLine="709"/>
        <w:jc w:val="both"/>
        <w:rPr>
          <w:rFonts w:ascii="Times New Roman" w:hAnsi="Times New Roman"/>
          <w:bCs/>
          <w:iCs/>
          <w:sz w:val="28"/>
          <w:szCs w:val="28"/>
        </w:rPr>
      </w:pPr>
      <w:r w:rsidRPr="006D1AAA">
        <w:rPr>
          <w:rFonts w:ascii="Times New Roman" w:hAnsi="Times New Roman"/>
          <w:bCs/>
          <w:iCs/>
          <w:sz w:val="28"/>
          <w:szCs w:val="28"/>
        </w:rPr>
        <w:t>схема и программа развития электроэнергетики Вологодской области на 2019-2023 годы</w:t>
      </w:r>
      <w:r w:rsidRPr="006D1AAA">
        <w:rPr>
          <w:rStyle w:val="affc"/>
          <w:rFonts w:ascii="Times New Roman" w:eastAsia="Times New Roman" w:hAnsi="Times New Roman" w:cs="Times New Roman"/>
          <w:sz w:val="28"/>
          <w:szCs w:val="28"/>
          <w:lang w:eastAsia="ru-RU"/>
        </w:rPr>
        <w:footnoteReference w:id="47"/>
      </w:r>
      <w:r w:rsidRPr="006D1AAA">
        <w:rPr>
          <w:rFonts w:ascii="Times New Roman" w:hAnsi="Times New Roman"/>
          <w:bCs/>
          <w:iCs/>
          <w:sz w:val="28"/>
          <w:szCs w:val="28"/>
        </w:rPr>
        <w:t>;</w:t>
      </w:r>
    </w:p>
    <w:p w:rsidR="00317C84" w:rsidRPr="006D1AAA" w:rsidRDefault="00317C84" w:rsidP="00317C84">
      <w:pPr>
        <w:widowControl w:val="0"/>
        <w:spacing w:after="0" w:line="360" w:lineRule="auto"/>
        <w:ind w:firstLine="709"/>
        <w:jc w:val="both"/>
        <w:rPr>
          <w:rFonts w:ascii="Times New Roman" w:hAnsi="Times New Roman"/>
          <w:bCs/>
          <w:iCs/>
          <w:sz w:val="28"/>
          <w:szCs w:val="28"/>
        </w:rPr>
      </w:pPr>
      <w:r w:rsidRPr="006D1AAA">
        <w:rPr>
          <w:rFonts w:ascii="Times New Roman" w:hAnsi="Times New Roman"/>
          <w:bCs/>
          <w:iCs/>
          <w:sz w:val="28"/>
          <w:szCs w:val="28"/>
        </w:rPr>
        <w:t>схема и программа развития электроэнергетики Вологодской области на 2020-2024 годы</w:t>
      </w:r>
      <w:r w:rsidRPr="006D1AAA">
        <w:rPr>
          <w:rStyle w:val="affc"/>
          <w:rFonts w:ascii="Times New Roman" w:eastAsia="Times New Roman" w:hAnsi="Times New Roman" w:cs="Times New Roman"/>
          <w:sz w:val="28"/>
          <w:szCs w:val="28"/>
          <w:lang w:eastAsia="ru-RU"/>
        </w:rPr>
        <w:footnoteReference w:id="48"/>
      </w:r>
      <w:r w:rsidRPr="006D1AAA">
        <w:rPr>
          <w:rFonts w:ascii="Times New Roman" w:hAnsi="Times New Roman"/>
          <w:bCs/>
          <w:iCs/>
          <w:sz w:val="28"/>
          <w:szCs w:val="28"/>
        </w:rPr>
        <w:t>;</w:t>
      </w:r>
    </w:p>
    <w:p w:rsidR="00331A71" w:rsidRDefault="00331A71" w:rsidP="00317C84">
      <w:pPr>
        <w:widowControl w:val="0"/>
        <w:tabs>
          <w:tab w:val="left" w:pos="567"/>
        </w:tabs>
        <w:spacing w:after="0"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Расчет перспективного уровня электропотребления для сельского поселения приведен в таблицах 3.3.5.2.1 и 3.3.5.2.2.</w:t>
      </w:r>
    </w:p>
    <w:p w:rsidR="00120424" w:rsidRPr="00326FAA" w:rsidRDefault="00120424" w:rsidP="007C399D">
      <w:pPr>
        <w:widowControl w:val="0"/>
        <w:spacing w:after="0" w:line="360" w:lineRule="auto"/>
        <w:ind w:firstLine="709"/>
        <w:jc w:val="center"/>
        <w:rPr>
          <w:rFonts w:ascii="Times New Roman" w:eastAsia="Times New Roman" w:hAnsi="Times New Roman" w:cs="Times New Roman"/>
          <w:sz w:val="28"/>
          <w:szCs w:val="28"/>
          <w:lang w:eastAsia="ru-RU"/>
        </w:rPr>
      </w:pPr>
      <w:r w:rsidRPr="00326FAA">
        <w:rPr>
          <w:rFonts w:ascii="Times New Roman" w:eastAsia="Times New Roman" w:hAnsi="Times New Roman" w:cs="Times New Roman"/>
          <w:sz w:val="28"/>
          <w:szCs w:val="28"/>
          <w:lang w:eastAsia="ru-RU"/>
        </w:rPr>
        <w:t>Электропотребление коммунально</w:t>
      </w:r>
      <w:r>
        <w:rPr>
          <w:rFonts w:ascii="Times New Roman" w:eastAsia="Times New Roman" w:hAnsi="Times New Roman" w:cs="Times New Roman"/>
          <w:sz w:val="28"/>
          <w:szCs w:val="28"/>
          <w:lang w:eastAsia="ru-RU"/>
        </w:rPr>
        <w:t>-</w:t>
      </w:r>
      <w:r w:rsidRPr="00326FAA">
        <w:rPr>
          <w:rFonts w:ascii="Times New Roman" w:eastAsia="Times New Roman" w:hAnsi="Times New Roman" w:cs="Times New Roman"/>
          <w:sz w:val="28"/>
          <w:szCs w:val="28"/>
          <w:lang w:eastAsia="ru-RU"/>
        </w:rPr>
        <w:t>бытового сектора.</w:t>
      </w:r>
    </w:p>
    <w:p w:rsidR="00120424" w:rsidRPr="008D679C" w:rsidRDefault="00120424"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326FAA">
        <w:rPr>
          <w:rFonts w:ascii="Times New Roman" w:eastAsia="Times New Roman" w:hAnsi="Times New Roman" w:cs="Times New Roman"/>
          <w:sz w:val="28"/>
          <w:szCs w:val="28"/>
          <w:lang w:eastAsia="ru-RU"/>
        </w:rPr>
        <w:t>Норма электропотребления по укрупненным показателям для поселков</w:t>
      </w:r>
      <w:r w:rsidRPr="008D679C">
        <w:rPr>
          <w:rFonts w:ascii="Times New Roman" w:eastAsia="Times New Roman" w:hAnsi="Times New Roman" w:cs="Times New Roman"/>
          <w:sz w:val="28"/>
          <w:szCs w:val="28"/>
          <w:lang w:eastAsia="ru-RU"/>
        </w:rPr>
        <w:t xml:space="preserve"> и сельских населенных пунктов составляет:</w:t>
      </w:r>
    </w:p>
    <w:p w:rsidR="00120424" w:rsidRPr="008D679C" w:rsidRDefault="00120424"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950</w:t>
      </w:r>
      <w:r w:rsidR="004A13CD">
        <w:rPr>
          <w:rFonts w:ascii="Times New Roman" w:eastAsia="Times New Roman" w:hAnsi="Times New Roman" w:cs="Times New Roman"/>
          <w:sz w:val="28"/>
          <w:szCs w:val="28"/>
          <w:lang w:eastAsia="ru-RU"/>
        </w:rPr>
        <w:t xml:space="preserve"> </w:t>
      </w:r>
      <w:r w:rsidRPr="008D679C">
        <w:rPr>
          <w:rFonts w:ascii="Times New Roman" w:eastAsia="Times New Roman" w:hAnsi="Times New Roman" w:cs="Times New Roman"/>
          <w:sz w:val="28"/>
          <w:szCs w:val="28"/>
          <w:lang w:eastAsia="ru-RU"/>
        </w:rPr>
        <w:t>кВт*ч/год на одного человека для домов, не оборудованных стационарными электроплитами (кондиционерами)</w:t>
      </w:r>
      <w:r w:rsidR="002F08E7">
        <w:rPr>
          <w:rFonts w:ascii="Times New Roman" w:eastAsia="Times New Roman" w:hAnsi="Times New Roman" w:cs="Times New Roman"/>
          <w:sz w:val="28"/>
          <w:szCs w:val="28"/>
          <w:lang w:eastAsia="ru-RU"/>
        </w:rPr>
        <w:t>;</w:t>
      </w:r>
    </w:p>
    <w:p w:rsidR="00120424" w:rsidRPr="008D679C" w:rsidRDefault="00120424"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1350</w:t>
      </w:r>
      <w:r w:rsidR="004A13CD">
        <w:rPr>
          <w:rFonts w:ascii="Times New Roman" w:eastAsia="Times New Roman" w:hAnsi="Times New Roman" w:cs="Times New Roman"/>
          <w:sz w:val="28"/>
          <w:szCs w:val="28"/>
          <w:lang w:eastAsia="ru-RU"/>
        </w:rPr>
        <w:t xml:space="preserve"> </w:t>
      </w:r>
      <w:r w:rsidRPr="008D679C">
        <w:rPr>
          <w:rFonts w:ascii="Times New Roman" w:eastAsia="Times New Roman" w:hAnsi="Times New Roman" w:cs="Times New Roman"/>
          <w:sz w:val="28"/>
          <w:szCs w:val="28"/>
          <w:lang w:eastAsia="ru-RU"/>
        </w:rPr>
        <w:t>кВт*ч/год на одного человека для домов, оборудованных стационарными электроплитами (кондиционерами).</w:t>
      </w:r>
    </w:p>
    <w:p w:rsidR="00120424" w:rsidRPr="008D679C" w:rsidRDefault="00120424"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Для расчетов принято, что электрическими плитами для пищеприготовления пользуется 50% постоянно проживающего населения. Для сезонного населения среднее время потребления электроэнергии - 5 мес.</w:t>
      </w:r>
    </w:p>
    <w:p w:rsidR="00120424" w:rsidRPr="00331A71" w:rsidRDefault="00120424" w:rsidP="00832900">
      <w:pPr>
        <w:widowControl w:val="0"/>
        <w:spacing w:after="0" w:line="360" w:lineRule="auto"/>
        <w:ind w:left="142" w:right="181" w:firstLine="709"/>
        <w:jc w:val="both"/>
        <w:rPr>
          <w:rFonts w:ascii="Times New Roman" w:eastAsia="Times New Roman" w:hAnsi="Times New Roman" w:cs="Times New Roman"/>
          <w:sz w:val="28"/>
          <w:szCs w:val="28"/>
          <w:lang w:eastAsia="ru-RU"/>
        </w:rPr>
      </w:pPr>
      <w:r w:rsidRPr="00331A71">
        <w:rPr>
          <w:rFonts w:ascii="Times New Roman" w:eastAsia="Times New Roman" w:hAnsi="Times New Roman" w:cs="Times New Roman"/>
          <w:sz w:val="28"/>
          <w:szCs w:val="28"/>
          <w:lang w:eastAsia="ru-RU"/>
        </w:rPr>
        <w:t xml:space="preserve">В соответствии со </w:t>
      </w:r>
      <w:r w:rsidR="00E74F1C" w:rsidRPr="00331A71">
        <w:rPr>
          <w:rFonts w:ascii="Times New Roman" w:eastAsia="Times New Roman" w:hAnsi="Times New Roman" w:cs="Times New Roman"/>
          <w:sz w:val="28"/>
          <w:szCs w:val="28"/>
          <w:lang w:eastAsia="ru-RU"/>
        </w:rPr>
        <w:t>С</w:t>
      </w:r>
      <w:r w:rsidRPr="00331A71">
        <w:rPr>
          <w:rFonts w:ascii="Times New Roman" w:eastAsia="Times New Roman" w:hAnsi="Times New Roman" w:cs="Times New Roman"/>
          <w:sz w:val="28"/>
          <w:szCs w:val="28"/>
          <w:lang w:eastAsia="ru-RU"/>
        </w:rPr>
        <w:t xml:space="preserve">хемой и программой развития электроэнергетики Вологодской области на 2020-2024 годы, среднестатистический прирост </w:t>
      </w:r>
      <w:r w:rsidRPr="00331A71">
        <w:rPr>
          <w:rFonts w:ascii="Times New Roman" w:eastAsia="Times New Roman" w:hAnsi="Times New Roman" w:cs="Times New Roman"/>
          <w:sz w:val="28"/>
          <w:szCs w:val="28"/>
          <w:lang w:eastAsia="ru-RU"/>
        </w:rPr>
        <w:lastRenderedPageBreak/>
        <w:t>электропотребления составляет 1,44% в год.</w:t>
      </w:r>
    </w:p>
    <w:p w:rsidR="00331A71" w:rsidRDefault="00331A71" w:rsidP="0034038F">
      <w:pPr>
        <w:widowControl w:val="0"/>
        <w:spacing w:after="0" w:line="360" w:lineRule="auto"/>
        <w:jc w:val="right"/>
        <w:rPr>
          <w:rFonts w:ascii="Times New Roman" w:eastAsia="Times New Roman" w:hAnsi="Times New Roman" w:cs="Times New Roman"/>
          <w:sz w:val="28"/>
          <w:szCs w:val="28"/>
          <w:lang w:eastAsia="ru-RU"/>
        </w:rPr>
      </w:pPr>
      <w:r w:rsidRPr="00331A71">
        <w:rPr>
          <w:rFonts w:ascii="Times New Roman" w:eastAsia="Times New Roman" w:hAnsi="Times New Roman" w:cs="Times New Roman"/>
          <w:sz w:val="28"/>
          <w:szCs w:val="28"/>
          <w:lang w:eastAsia="ru-RU"/>
        </w:rPr>
        <w:t>Таблица 3</w:t>
      </w:r>
      <w:r w:rsidRPr="00331A71">
        <w:rPr>
          <w:rFonts w:ascii="Times New Roman" w:eastAsia="Times New Roman" w:hAnsi="Times New Roman" w:cs="Times New Roman"/>
          <w:bCs/>
          <w:iCs/>
          <w:sz w:val="28"/>
          <w:szCs w:val="28"/>
          <w:lang w:eastAsia="ru-RU"/>
        </w:rPr>
        <w:t>.</w:t>
      </w:r>
      <w:r w:rsidRPr="00331A71">
        <w:rPr>
          <w:rFonts w:ascii="Times New Roman" w:eastAsia="Times New Roman" w:hAnsi="Times New Roman" w:cs="Times New Roman"/>
          <w:bCs/>
          <w:iCs/>
          <w:sz w:val="28"/>
          <w:szCs w:val="28"/>
          <w:lang w:val="en-US" w:eastAsia="ru-RU"/>
        </w:rPr>
        <w:t>3</w:t>
      </w:r>
      <w:r w:rsidRPr="00331A71">
        <w:rPr>
          <w:rFonts w:ascii="Times New Roman" w:eastAsia="Times New Roman" w:hAnsi="Times New Roman" w:cs="Times New Roman"/>
          <w:bCs/>
          <w:iCs/>
          <w:sz w:val="28"/>
          <w:szCs w:val="28"/>
          <w:lang w:eastAsia="ru-RU"/>
        </w:rPr>
        <w:t>.</w:t>
      </w:r>
      <w:r w:rsidRPr="00331A71">
        <w:rPr>
          <w:rFonts w:ascii="Times New Roman" w:eastAsia="Times New Roman" w:hAnsi="Times New Roman" w:cs="Times New Roman"/>
          <w:sz w:val="28"/>
          <w:szCs w:val="28"/>
          <w:lang w:eastAsia="ru-RU"/>
        </w:rPr>
        <w:t>5.</w:t>
      </w:r>
      <w:r w:rsidRPr="00331A71">
        <w:rPr>
          <w:rFonts w:ascii="Times New Roman" w:eastAsia="Times New Roman" w:hAnsi="Times New Roman" w:cs="Times New Roman"/>
          <w:sz w:val="28"/>
          <w:szCs w:val="28"/>
          <w:lang w:val="en-US" w:eastAsia="ru-RU"/>
        </w:rPr>
        <w:t>2.1</w:t>
      </w:r>
    </w:p>
    <w:p w:rsidR="00A129E0" w:rsidRPr="00A129E0" w:rsidRDefault="00A129E0" w:rsidP="00A129E0">
      <w:pPr>
        <w:widowControl w:val="0"/>
        <w:spacing w:after="0" w:line="240" w:lineRule="auto"/>
        <w:jc w:val="center"/>
        <w:rPr>
          <w:rFonts w:ascii="Times New Roman" w:eastAsia="Times New Roman" w:hAnsi="Times New Roman" w:cs="Times New Roman"/>
          <w:sz w:val="28"/>
          <w:szCs w:val="28"/>
          <w:lang w:eastAsia="ru-RU"/>
        </w:rPr>
      </w:pPr>
      <w:r w:rsidRPr="00217437">
        <w:rPr>
          <w:rFonts w:ascii="Times New Roman" w:eastAsia="Times New Roman" w:hAnsi="Times New Roman" w:cs="Times New Roman"/>
          <w:sz w:val="28"/>
          <w:szCs w:val="28"/>
          <w:lang w:eastAsia="ru-RU"/>
        </w:rPr>
        <w:t>Электропотребление коммунально-бытового сектора</w:t>
      </w:r>
    </w:p>
    <w:tbl>
      <w:tblPr>
        <w:tblStyle w:val="55"/>
        <w:tblW w:w="5000" w:type="pct"/>
        <w:tblBorders>
          <w:bottom w:val="none" w:sz="0" w:space="0" w:color="auto"/>
        </w:tblBorders>
        <w:tblLook w:val="04A0" w:firstRow="1" w:lastRow="0" w:firstColumn="1" w:lastColumn="0" w:noHBand="0" w:noVBand="1"/>
      </w:tblPr>
      <w:tblGrid>
        <w:gridCol w:w="3384"/>
        <w:gridCol w:w="1468"/>
        <w:gridCol w:w="1383"/>
        <w:gridCol w:w="1811"/>
        <w:gridCol w:w="2092"/>
      </w:tblGrid>
      <w:tr w:rsidR="00331A71" w:rsidRPr="00FA1C3D" w:rsidTr="00F47F43">
        <w:tc>
          <w:tcPr>
            <w:tcW w:w="1669" w:type="pct"/>
            <w:tcBorders>
              <w:top w:val="single" w:sz="4" w:space="0" w:color="auto"/>
              <w:left w:val="single" w:sz="4" w:space="0" w:color="auto"/>
              <w:bottom w:val="nil"/>
              <w:right w:val="single" w:sz="4" w:space="0" w:color="auto"/>
            </w:tcBorders>
            <w:vAlign w:val="center"/>
            <w:hideMark/>
          </w:tcPr>
          <w:p w:rsidR="00331A71" w:rsidRPr="00FA1C3D" w:rsidRDefault="00331A71" w:rsidP="00FA1C3D">
            <w:pPr>
              <w:widowControl w:val="0"/>
              <w:ind w:right="179"/>
              <w:jc w:val="center"/>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Потребители эл. эн</w:t>
            </w:r>
          </w:p>
        </w:tc>
        <w:tc>
          <w:tcPr>
            <w:tcW w:w="724" w:type="pct"/>
            <w:tcBorders>
              <w:top w:val="single" w:sz="4" w:space="0" w:color="auto"/>
              <w:left w:val="single" w:sz="4" w:space="0" w:color="auto"/>
              <w:bottom w:val="nil"/>
              <w:right w:val="single" w:sz="4" w:space="0" w:color="auto"/>
            </w:tcBorders>
            <w:vAlign w:val="center"/>
            <w:hideMark/>
          </w:tcPr>
          <w:p w:rsidR="00331A71" w:rsidRPr="00FA1C3D" w:rsidRDefault="00331A71" w:rsidP="00FA1C3D">
            <w:pPr>
              <w:widowControl w:val="0"/>
              <w:ind w:right="179"/>
              <w:jc w:val="center"/>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Кол-во</w:t>
            </w:r>
          </w:p>
          <w:p w:rsidR="00331A71" w:rsidRPr="00FA1C3D" w:rsidRDefault="00331A71" w:rsidP="00FA1C3D">
            <w:pPr>
              <w:widowControl w:val="0"/>
              <w:ind w:right="179"/>
              <w:jc w:val="center"/>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человек</w:t>
            </w:r>
          </w:p>
        </w:tc>
        <w:tc>
          <w:tcPr>
            <w:tcW w:w="682" w:type="pct"/>
            <w:tcBorders>
              <w:top w:val="single" w:sz="4" w:space="0" w:color="auto"/>
              <w:left w:val="single" w:sz="4" w:space="0" w:color="auto"/>
              <w:bottom w:val="nil"/>
              <w:right w:val="single" w:sz="4" w:space="0" w:color="auto"/>
            </w:tcBorders>
            <w:vAlign w:val="center"/>
            <w:hideMark/>
          </w:tcPr>
          <w:p w:rsidR="00331A71" w:rsidRPr="00FA1C3D" w:rsidRDefault="00331A71" w:rsidP="00FA1C3D">
            <w:pPr>
              <w:widowControl w:val="0"/>
              <w:ind w:right="179"/>
              <w:jc w:val="center"/>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Расчет. срок</w:t>
            </w:r>
          </w:p>
        </w:tc>
        <w:tc>
          <w:tcPr>
            <w:tcW w:w="893" w:type="pct"/>
            <w:tcBorders>
              <w:top w:val="single" w:sz="4" w:space="0" w:color="auto"/>
              <w:left w:val="single" w:sz="4" w:space="0" w:color="auto"/>
              <w:bottom w:val="nil"/>
              <w:right w:val="single" w:sz="4" w:space="0" w:color="auto"/>
            </w:tcBorders>
            <w:vAlign w:val="center"/>
            <w:hideMark/>
          </w:tcPr>
          <w:p w:rsidR="00331A71" w:rsidRPr="00FA1C3D" w:rsidRDefault="00331A71" w:rsidP="00FA1C3D">
            <w:pPr>
              <w:widowControl w:val="0"/>
              <w:ind w:right="179"/>
              <w:jc w:val="center"/>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Уд. электро-</w:t>
            </w:r>
          </w:p>
          <w:p w:rsidR="00331A71" w:rsidRPr="00FA1C3D" w:rsidRDefault="00331A71" w:rsidP="00FA1C3D">
            <w:pPr>
              <w:widowControl w:val="0"/>
              <w:ind w:right="179"/>
              <w:jc w:val="center"/>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потребление,</w:t>
            </w:r>
          </w:p>
          <w:p w:rsidR="00331A71" w:rsidRPr="00FA1C3D" w:rsidRDefault="00331A71" w:rsidP="00FA1C3D">
            <w:pPr>
              <w:widowControl w:val="0"/>
              <w:ind w:right="179"/>
              <w:jc w:val="center"/>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кВт*ч/год на 1 чел.</w:t>
            </w:r>
          </w:p>
        </w:tc>
        <w:tc>
          <w:tcPr>
            <w:tcW w:w="1032" w:type="pct"/>
            <w:tcBorders>
              <w:top w:val="single" w:sz="4" w:space="0" w:color="auto"/>
              <w:left w:val="single" w:sz="4" w:space="0" w:color="auto"/>
              <w:bottom w:val="nil"/>
              <w:right w:val="single" w:sz="4" w:space="0" w:color="auto"/>
            </w:tcBorders>
            <w:vAlign w:val="center"/>
            <w:hideMark/>
          </w:tcPr>
          <w:p w:rsidR="00331A71" w:rsidRPr="00FA1C3D" w:rsidRDefault="00331A71" w:rsidP="00FA1C3D">
            <w:pPr>
              <w:widowControl w:val="0"/>
              <w:ind w:right="179"/>
              <w:jc w:val="center"/>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Годовое электро-</w:t>
            </w:r>
          </w:p>
          <w:p w:rsidR="00331A71" w:rsidRPr="00FA1C3D" w:rsidRDefault="00F47F43" w:rsidP="00FA1C3D">
            <w:pPr>
              <w:widowControl w:val="0"/>
              <w:ind w:right="17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потребле</w:t>
            </w:r>
            <w:r w:rsidR="00331A71" w:rsidRPr="00FA1C3D">
              <w:rPr>
                <w:rFonts w:ascii="Times New Roman" w:eastAsia="Times New Roman" w:hAnsi="Times New Roman" w:cs="Times New Roman"/>
                <w:sz w:val="24"/>
                <w:szCs w:val="24"/>
                <w:lang w:eastAsia="ru-RU"/>
              </w:rPr>
              <w:t>ние,</w:t>
            </w:r>
          </w:p>
          <w:p w:rsidR="00331A71" w:rsidRPr="00FA1C3D" w:rsidRDefault="00331A71" w:rsidP="00FA1C3D">
            <w:pPr>
              <w:widowControl w:val="0"/>
              <w:ind w:right="179"/>
              <w:jc w:val="center"/>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МВт*ч</w:t>
            </w:r>
          </w:p>
        </w:tc>
      </w:tr>
    </w:tbl>
    <w:p w:rsidR="00331A71" w:rsidRPr="00FA1C3D" w:rsidRDefault="00331A71" w:rsidP="00FA1C3D">
      <w:pPr>
        <w:widowControl w:val="0"/>
        <w:spacing w:after="0" w:line="240" w:lineRule="auto"/>
        <w:jc w:val="center"/>
        <w:rPr>
          <w:rFonts w:ascii="Times New Roman" w:eastAsia="Times New Roman" w:hAnsi="Times New Roman" w:cs="Times New Roman"/>
          <w:sz w:val="2"/>
          <w:szCs w:val="2"/>
          <w:lang w:eastAsia="ru-RU"/>
        </w:rPr>
      </w:pPr>
    </w:p>
    <w:tbl>
      <w:tblPr>
        <w:tblStyle w:val="55"/>
        <w:tblW w:w="5000" w:type="pct"/>
        <w:tblLayout w:type="fixed"/>
        <w:tblLook w:val="04A0" w:firstRow="1" w:lastRow="0" w:firstColumn="1" w:lastColumn="0" w:noHBand="0" w:noVBand="1"/>
      </w:tblPr>
      <w:tblGrid>
        <w:gridCol w:w="2088"/>
        <w:gridCol w:w="1296"/>
        <w:gridCol w:w="1468"/>
        <w:gridCol w:w="1383"/>
        <w:gridCol w:w="1811"/>
        <w:gridCol w:w="2092"/>
      </w:tblGrid>
      <w:tr w:rsidR="00331A71" w:rsidRPr="00FA1C3D" w:rsidTr="00F47F43">
        <w:trPr>
          <w:tblHeader/>
        </w:trPr>
        <w:tc>
          <w:tcPr>
            <w:tcW w:w="1669" w:type="pct"/>
            <w:gridSpan w:val="2"/>
            <w:tcBorders>
              <w:top w:val="single" w:sz="4" w:space="0" w:color="auto"/>
              <w:left w:val="single" w:sz="4" w:space="0" w:color="auto"/>
              <w:bottom w:val="single" w:sz="4" w:space="0" w:color="auto"/>
              <w:right w:val="single" w:sz="4" w:space="0" w:color="auto"/>
            </w:tcBorders>
            <w:vAlign w:val="center"/>
            <w:hideMark/>
          </w:tcPr>
          <w:p w:rsidR="00331A71" w:rsidRPr="00FA1C3D" w:rsidRDefault="00331A71" w:rsidP="00FA1C3D">
            <w:pPr>
              <w:widowControl w:val="0"/>
              <w:ind w:right="179"/>
              <w:jc w:val="center"/>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1</w:t>
            </w:r>
          </w:p>
        </w:tc>
        <w:tc>
          <w:tcPr>
            <w:tcW w:w="724" w:type="pct"/>
            <w:tcBorders>
              <w:top w:val="single" w:sz="4" w:space="0" w:color="auto"/>
              <w:left w:val="single" w:sz="4" w:space="0" w:color="auto"/>
              <w:bottom w:val="single" w:sz="4" w:space="0" w:color="auto"/>
              <w:right w:val="single" w:sz="4" w:space="0" w:color="auto"/>
            </w:tcBorders>
            <w:vAlign w:val="center"/>
            <w:hideMark/>
          </w:tcPr>
          <w:p w:rsidR="00331A71" w:rsidRPr="00FA1C3D" w:rsidRDefault="00331A71" w:rsidP="00FA1C3D">
            <w:pPr>
              <w:widowControl w:val="0"/>
              <w:ind w:right="179"/>
              <w:jc w:val="center"/>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2</w:t>
            </w:r>
          </w:p>
        </w:tc>
        <w:tc>
          <w:tcPr>
            <w:tcW w:w="682" w:type="pct"/>
            <w:tcBorders>
              <w:top w:val="single" w:sz="4" w:space="0" w:color="auto"/>
              <w:left w:val="single" w:sz="4" w:space="0" w:color="auto"/>
              <w:bottom w:val="single" w:sz="4" w:space="0" w:color="auto"/>
              <w:right w:val="single" w:sz="4" w:space="0" w:color="auto"/>
            </w:tcBorders>
            <w:vAlign w:val="center"/>
            <w:hideMark/>
          </w:tcPr>
          <w:p w:rsidR="00331A71" w:rsidRPr="00FA1C3D" w:rsidRDefault="00331A71" w:rsidP="00FA1C3D">
            <w:pPr>
              <w:widowControl w:val="0"/>
              <w:ind w:right="179"/>
              <w:jc w:val="center"/>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3</w:t>
            </w:r>
          </w:p>
        </w:tc>
        <w:tc>
          <w:tcPr>
            <w:tcW w:w="893" w:type="pct"/>
            <w:tcBorders>
              <w:top w:val="single" w:sz="4" w:space="0" w:color="auto"/>
              <w:left w:val="single" w:sz="4" w:space="0" w:color="auto"/>
              <w:bottom w:val="single" w:sz="4" w:space="0" w:color="auto"/>
              <w:right w:val="single" w:sz="4" w:space="0" w:color="auto"/>
            </w:tcBorders>
            <w:vAlign w:val="center"/>
            <w:hideMark/>
          </w:tcPr>
          <w:p w:rsidR="00331A71" w:rsidRPr="00FA1C3D" w:rsidRDefault="00331A71" w:rsidP="00FA1C3D">
            <w:pPr>
              <w:widowControl w:val="0"/>
              <w:ind w:right="179"/>
              <w:jc w:val="center"/>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4</w:t>
            </w:r>
          </w:p>
        </w:tc>
        <w:tc>
          <w:tcPr>
            <w:tcW w:w="1032" w:type="pct"/>
            <w:tcBorders>
              <w:top w:val="single" w:sz="4" w:space="0" w:color="auto"/>
              <w:left w:val="single" w:sz="4" w:space="0" w:color="auto"/>
              <w:bottom w:val="single" w:sz="4" w:space="0" w:color="auto"/>
              <w:right w:val="single" w:sz="4" w:space="0" w:color="auto"/>
            </w:tcBorders>
            <w:vAlign w:val="center"/>
            <w:hideMark/>
          </w:tcPr>
          <w:p w:rsidR="00331A71" w:rsidRPr="00FA1C3D" w:rsidRDefault="00331A71" w:rsidP="00FA1C3D">
            <w:pPr>
              <w:widowControl w:val="0"/>
              <w:ind w:right="179"/>
              <w:jc w:val="center"/>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5</w:t>
            </w:r>
          </w:p>
        </w:tc>
      </w:tr>
      <w:tr w:rsidR="00331A71" w:rsidRPr="00FA1C3D" w:rsidTr="00F47F43">
        <w:tc>
          <w:tcPr>
            <w:tcW w:w="1030" w:type="pct"/>
            <w:vMerge w:val="restar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Сущ. потребители</w:t>
            </w:r>
          </w:p>
        </w:tc>
        <w:tc>
          <w:tcPr>
            <w:tcW w:w="639"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Пост. насел</w:t>
            </w:r>
          </w:p>
        </w:tc>
        <w:tc>
          <w:tcPr>
            <w:tcW w:w="724"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5396</w:t>
            </w:r>
          </w:p>
        </w:tc>
        <w:tc>
          <w:tcPr>
            <w:tcW w:w="682"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12 мес</w:t>
            </w:r>
            <w:r w:rsidR="00212110" w:rsidRPr="00FA1C3D">
              <w:rPr>
                <w:rFonts w:ascii="Times New Roman" w:eastAsia="Times New Roman" w:hAnsi="Times New Roman" w:cs="Times New Roman"/>
                <w:sz w:val="24"/>
                <w:szCs w:val="24"/>
                <w:lang w:eastAsia="ru-RU"/>
              </w:rPr>
              <w:t>.</w:t>
            </w:r>
          </w:p>
        </w:tc>
        <w:tc>
          <w:tcPr>
            <w:tcW w:w="893"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950/1350</w:t>
            </w:r>
          </w:p>
        </w:tc>
        <w:tc>
          <w:tcPr>
            <w:tcW w:w="1032"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6205,4</w:t>
            </w:r>
          </w:p>
        </w:tc>
      </w:tr>
      <w:tr w:rsidR="00331A71" w:rsidRPr="00FA1C3D" w:rsidTr="00F47F43">
        <w:tc>
          <w:tcPr>
            <w:tcW w:w="1030" w:type="pct"/>
            <w:vMerge/>
            <w:tcBorders>
              <w:top w:val="single" w:sz="4" w:space="0" w:color="auto"/>
              <w:left w:val="single" w:sz="4" w:space="0" w:color="auto"/>
              <w:bottom w:val="single" w:sz="4" w:space="0" w:color="auto"/>
              <w:right w:val="single" w:sz="4" w:space="0" w:color="auto"/>
            </w:tcBorders>
            <w:vAlign w:val="center"/>
            <w:hideMark/>
          </w:tcPr>
          <w:p w:rsidR="00331A71" w:rsidRPr="00FA1C3D" w:rsidRDefault="00331A71" w:rsidP="00FA1C3D">
            <w:pPr>
              <w:rPr>
                <w:rFonts w:ascii="Times New Roman" w:eastAsia="Times New Roman" w:hAnsi="Times New Roman" w:cs="Times New Roman"/>
                <w:sz w:val="24"/>
                <w:szCs w:val="24"/>
                <w:lang w:eastAsia="ru-RU"/>
              </w:rPr>
            </w:pPr>
          </w:p>
        </w:tc>
        <w:tc>
          <w:tcPr>
            <w:tcW w:w="639"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Сезон. насел</w:t>
            </w:r>
          </w:p>
        </w:tc>
        <w:tc>
          <w:tcPr>
            <w:tcW w:w="724"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20</w:t>
            </w:r>
          </w:p>
        </w:tc>
        <w:tc>
          <w:tcPr>
            <w:tcW w:w="682"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5 мес</w:t>
            </w:r>
            <w:r w:rsidR="00212110" w:rsidRPr="00FA1C3D">
              <w:rPr>
                <w:rFonts w:ascii="Times New Roman" w:eastAsia="Times New Roman" w:hAnsi="Times New Roman" w:cs="Times New Roman"/>
                <w:sz w:val="24"/>
                <w:szCs w:val="24"/>
                <w:lang w:eastAsia="ru-RU"/>
              </w:rPr>
              <w:t>.</w:t>
            </w:r>
          </w:p>
        </w:tc>
        <w:tc>
          <w:tcPr>
            <w:tcW w:w="893"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950</w:t>
            </w:r>
          </w:p>
        </w:tc>
        <w:tc>
          <w:tcPr>
            <w:tcW w:w="1032"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7,9</w:t>
            </w:r>
          </w:p>
        </w:tc>
      </w:tr>
      <w:tr w:rsidR="00331A71" w:rsidRPr="00FA1C3D" w:rsidTr="00F47F43">
        <w:tc>
          <w:tcPr>
            <w:tcW w:w="1030"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Итого сущ.:</w:t>
            </w:r>
          </w:p>
        </w:tc>
        <w:tc>
          <w:tcPr>
            <w:tcW w:w="639" w:type="pct"/>
            <w:tcBorders>
              <w:top w:val="single" w:sz="4" w:space="0" w:color="auto"/>
              <w:left w:val="single" w:sz="4" w:space="0" w:color="auto"/>
              <w:bottom w:val="single" w:sz="4" w:space="0" w:color="auto"/>
              <w:right w:val="single" w:sz="4" w:space="0" w:color="auto"/>
            </w:tcBorders>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p>
        </w:tc>
        <w:tc>
          <w:tcPr>
            <w:tcW w:w="724" w:type="pct"/>
            <w:tcBorders>
              <w:top w:val="single" w:sz="4" w:space="0" w:color="auto"/>
              <w:left w:val="single" w:sz="4" w:space="0" w:color="auto"/>
              <w:bottom w:val="single" w:sz="4" w:space="0" w:color="auto"/>
              <w:right w:val="single" w:sz="4" w:space="0" w:color="auto"/>
            </w:tcBorders>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p>
        </w:tc>
        <w:tc>
          <w:tcPr>
            <w:tcW w:w="682" w:type="pct"/>
            <w:tcBorders>
              <w:top w:val="single" w:sz="4" w:space="0" w:color="auto"/>
              <w:left w:val="single" w:sz="4" w:space="0" w:color="auto"/>
              <w:bottom w:val="single" w:sz="4" w:space="0" w:color="auto"/>
              <w:right w:val="single" w:sz="4" w:space="0" w:color="auto"/>
            </w:tcBorders>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p>
        </w:tc>
        <w:tc>
          <w:tcPr>
            <w:tcW w:w="893" w:type="pct"/>
            <w:tcBorders>
              <w:top w:val="single" w:sz="4" w:space="0" w:color="auto"/>
              <w:left w:val="single" w:sz="4" w:space="0" w:color="auto"/>
              <w:bottom w:val="single" w:sz="4" w:space="0" w:color="auto"/>
              <w:right w:val="single" w:sz="4" w:space="0" w:color="auto"/>
            </w:tcBorders>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p>
        </w:tc>
        <w:tc>
          <w:tcPr>
            <w:tcW w:w="1032"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6213,3</w:t>
            </w:r>
          </w:p>
        </w:tc>
      </w:tr>
      <w:tr w:rsidR="00331A71" w:rsidRPr="00FA1C3D" w:rsidTr="00F47F43">
        <w:tc>
          <w:tcPr>
            <w:tcW w:w="1030" w:type="pct"/>
            <w:vMerge w:val="restar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Проект. потребители</w:t>
            </w:r>
          </w:p>
        </w:tc>
        <w:tc>
          <w:tcPr>
            <w:tcW w:w="639"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Пост. насел</w:t>
            </w:r>
          </w:p>
        </w:tc>
        <w:tc>
          <w:tcPr>
            <w:tcW w:w="724"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136</w:t>
            </w:r>
          </w:p>
        </w:tc>
        <w:tc>
          <w:tcPr>
            <w:tcW w:w="682"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12 мес</w:t>
            </w:r>
            <w:r w:rsidR="00212110" w:rsidRPr="00FA1C3D">
              <w:rPr>
                <w:rFonts w:ascii="Times New Roman" w:eastAsia="Times New Roman" w:hAnsi="Times New Roman" w:cs="Times New Roman"/>
                <w:sz w:val="24"/>
                <w:szCs w:val="24"/>
                <w:lang w:eastAsia="ru-RU"/>
              </w:rPr>
              <w:t>.</w:t>
            </w:r>
          </w:p>
        </w:tc>
        <w:tc>
          <w:tcPr>
            <w:tcW w:w="893"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1350</w:t>
            </w:r>
          </w:p>
        </w:tc>
        <w:tc>
          <w:tcPr>
            <w:tcW w:w="1032"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183,6</w:t>
            </w:r>
          </w:p>
        </w:tc>
      </w:tr>
      <w:tr w:rsidR="00331A71" w:rsidRPr="00FA1C3D" w:rsidTr="00F47F43">
        <w:tc>
          <w:tcPr>
            <w:tcW w:w="1030" w:type="pct"/>
            <w:vMerge/>
            <w:tcBorders>
              <w:top w:val="single" w:sz="4" w:space="0" w:color="auto"/>
              <w:left w:val="single" w:sz="4" w:space="0" w:color="auto"/>
              <w:bottom w:val="single" w:sz="4" w:space="0" w:color="auto"/>
              <w:right w:val="single" w:sz="4" w:space="0" w:color="auto"/>
            </w:tcBorders>
            <w:vAlign w:val="center"/>
            <w:hideMark/>
          </w:tcPr>
          <w:p w:rsidR="00331A71" w:rsidRPr="00FA1C3D" w:rsidRDefault="00331A71" w:rsidP="00FA1C3D">
            <w:pPr>
              <w:rPr>
                <w:rFonts w:ascii="Times New Roman" w:eastAsia="Times New Roman" w:hAnsi="Times New Roman" w:cs="Times New Roman"/>
                <w:sz w:val="24"/>
                <w:szCs w:val="24"/>
                <w:lang w:eastAsia="ru-RU"/>
              </w:rPr>
            </w:pPr>
          </w:p>
        </w:tc>
        <w:tc>
          <w:tcPr>
            <w:tcW w:w="639"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Сезон. насел</w:t>
            </w:r>
          </w:p>
        </w:tc>
        <w:tc>
          <w:tcPr>
            <w:tcW w:w="724"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2</w:t>
            </w:r>
          </w:p>
        </w:tc>
        <w:tc>
          <w:tcPr>
            <w:tcW w:w="682"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5 мес</w:t>
            </w:r>
            <w:r w:rsidR="00212110" w:rsidRPr="00FA1C3D">
              <w:rPr>
                <w:rFonts w:ascii="Times New Roman" w:eastAsia="Times New Roman" w:hAnsi="Times New Roman" w:cs="Times New Roman"/>
                <w:sz w:val="24"/>
                <w:szCs w:val="24"/>
                <w:lang w:eastAsia="ru-RU"/>
              </w:rPr>
              <w:t>.</w:t>
            </w:r>
          </w:p>
        </w:tc>
        <w:tc>
          <w:tcPr>
            <w:tcW w:w="893"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1350</w:t>
            </w:r>
          </w:p>
        </w:tc>
        <w:tc>
          <w:tcPr>
            <w:tcW w:w="1032" w:type="pct"/>
            <w:tcBorders>
              <w:top w:val="single" w:sz="4" w:space="0" w:color="auto"/>
              <w:left w:val="single" w:sz="4" w:space="0" w:color="auto"/>
              <w:bottom w:val="single" w:sz="4" w:space="0" w:color="auto"/>
              <w:right w:val="single" w:sz="4" w:space="0" w:color="auto"/>
            </w:tcBorders>
            <w:hideMark/>
          </w:tcPr>
          <w:p w:rsidR="00331A71" w:rsidRPr="00FA1C3D" w:rsidRDefault="00CC730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1,1</w:t>
            </w:r>
          </w:p>
        </w:tc>
      </w:tr>
      <w:tr w:rsidR="00331A71" w:rsidRPr="00FA1C3D" w:rsidTr="00F47F43">
        <w:tc>
          <w:tcPr>
            <w:tcW w:w="1030"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Итого проект:</w:t>
            </w:r>
          </w:p>
        </w:tc>
        <w:tc>
          <w:tcPr>
            <w:tcW w:w="2938" w:type="pct"/>
            <w:gridSpan w:val="4"/>
            <w:tcBorders>
              <w:top w:val="single" w:sz="4" w:space="0" w:color="auto"/>
              <w:left w:val="single" w:sz="4" w:space="0" w:color="auto"/>
              <w:bottom w:val="single" w:sz="4" w:space="0" w:color="auto"/>
              <w:right w:val="single" w:sz="4" w:space="0" w:color="auto"/>
            </w:tcBorders>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p>
        </w:tc>
        <w:tc>
          <w:tcPr>
            <w:tcW w:w="1032"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186,3</w:t>
            </w:r>
          </w:p>
        </w:tc>
      </w:tr>
      <w:tr w:rsidR="00331A71" w:rsidRPr="00FA1C3D" w:rsidTr="00F47F43">
        <w:tc>
          <w:tcPr>
            <w:tcW w:w="1030" w:type="pct"/>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Всего:</w:t>
            </w:r>
          </w:p>
        </w:tc>
        <w:tc>
          <w:tcPr>
            <w:tcW w:w="2938" w:type="pct"/>
            <w:gridSpan w:val="4"/>
            <w:tcBorders>
              <w:top w:val="single" w:sz="4" w:space="0" w:color="auto"/>
              <w:left w:val="single" w:sz="4" w:space="0" w:color="auto"/>
              <w:bottom w:val="single" w:sz="4" w:space="0" w:color="auto"/>
              <w:right w:val="single" w:sz="4" w:space="0" w:color="auto"/>
            </w:tcBorders>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p>
        </w:tc>
        <w:tc>
          <w:tcPr>
            <w:tcW w:w="1032" w:type="pct"/>
            <w:tcBorders>
              <w:top w:val="single" w:sz="4" w:space="0" w:color="auto"/>
              <w:left w:val="single" w:sz="4" w:space="0" w:color="auto"/>
              <w:bottom w:val="single" w:sz="4" w:space="0" w:color="auto"/>
              <w:right w:val="single" w:sz="4" w:space="0" w:color="auto"/>
            </w:tcBorders>
            <w:hideMark/>
          </w:tcPr>
          <w:p w:rsidR="00331A71" w:rsidRPr="00FA1C3D" w:rsidRDefault="00CC730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6398,0</w:t>
            </w:r>
          </w:p>
        </w:tc>
      </w:tr>
      <w:tr w:rsidR="00331A71" w:rsidRPr="00FA1C3D" w:rsidTr="00F47F43">
        <w:tc>
          <w:tcPr>
            <w:tcW w:w="3968" w:type="pct"/>
            <w:gridSpan w:val="5"/>
            <w:tcBorders>
              <w:top w:val="single" w:sz="4" w:space="0" w:color="auto"/>
              <w:left w:val="single" w:sz="4" w:space="0" w:color="auto"/>
              <w:bottom w:val="single" w:sz="4" w:space="0" w:color="auto"/>
              <w:right w:val="single" w:sz="4" w:space="0" w:color="auto"/>
            </w:tcBorders>
            <w:hideMark/>
          </w:tcPr>
          <w:p w:rsidR="00331A71" w:rsidRPr="00FA1C3D" w:rsidRDefault="00331A7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 xml:space="preserve">  Всего с учетом прогнозируемого роста электропотребления (1,44%*25лет):</w:t>
            </w:r>
          </w:p>
        </w:tc>
        <w:tc>
          <w:tcPr>
            <w:tcW w:w="1032" w:type="pct"/>
            <w:tcBorders>
              <w:top w:val="single" w:sz="4" w:space="0" w:color="auto"/>
              <w:left w:val="single" w:sz="4" w:space="0" w:color="auto"/>
              <w:bottom w:val="single" w:sz="4" w:space="0" w:color="auto"/>
              <w:right w:val="single" w:sz="4" w:space="0" w:color="auto"/>
            </w:tcBorders>
            <w:hideMark/>
          </w:tcPr>
          <w:p w:rsidR="00331A71" w:rsidRPr="00FA1C3D" w:rsidRDefault="00CC7301" w:rsidP="00FA1C3D">
            <w:pPr>
              <w:widowControl w:val="0"/>
              <w:ind w:right="179"/>
              <w:jc w:val="both"/>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8701,3</w:t>
            </w:r>
          </w:p>
        </w:tc>
      </w:tr>
    </w:tbl>
    <w:p w:rsidR="00120424" w:rsidRPr="008D679C" w:rsidRDefault="00120424" w:rsidP="00331A71">
      <w:pPr>
        <w:widowControl w:val="0"/>
        <w:spacing w:before="240"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Приведенные</w:t>
      </w:r>
      <w:r w:rsidRPr="008D679C">
        <w:rPr>
          <w:rFonts w:ascii="Times New Roman" w:eastAsia="Times New Roman" w:hAnsi="Times New Roman" w:cs="Times New Roman"/>
          <w:sz w:val="28"/>
          <w:szCs w:val="28"/>
          <w:lang w:eastAsia="ru-RU"/>
        </w:rPr>
        <w:t> укрупненные</w:t>
      </w:r>
      <w:r>
        <w:rPr>
          <w:rFonts w:ascii="Times New Roman" w:eastAsia="Times New Roman" w:hAnsi="Times New Roman" w:cs="Times New Roman"/>
          <w:sz w:val="28"/>
          <w:szCs w:val="28"/>
          <w:lang w:eastAsia="ru-RU"/>
        </w:rPr>
        <w:t xml:space="preserve"> </w:t>
      </w:r>
      <w:r w:rsidRPr="008D679C">
        <w:rPr>
          <w:rFonts w:ascii="Times New Roman" w:eastAsia="Times New Roman" w:hAnsi="Times New Roman" w:cs="Times New Roman"/>
          <w:sz w:val="28"/>
          <w:szCs w:val="28"/>
          <w:lang w:eastAsia="ru-RU"/>
        </w:rPr>
        <w:t>показатели предусматривают электропотребление жилыми и общественными зданиями, предприятиями коммунально-бытового обслуживания, наружным освещением, городским электротранспортом (без метрополитена), системами водоснабжения, водоотведения и теплоснабжения.</w:t>
      </w:r>
    </w:p>
    <w:p w:rsidR="00120424" w:rsidRPr="008D679C" w:rsidRDefault="00120424" w:rsidP="007C399D">
      <w:pPr>
        <w:widowControl w:val="0"/>
        <w:spacing w:after="0" w:line="360" w:lineRule="auto"/>
        <w:ind w:right="179"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Электропотребление предприятий</w:t>
      </w:r>
    </w:p>
    <w:p w:rsidR="00120424" w:rsidRPr="008D679C" w:rsidRDefault="00120424"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Для предприятий прогнозируемая величина электропотребления определяется приближенно по величине расчетной нагрузки (Рр) и годовому чи</w:t>
      </w:r>
      <w:r>
        <w:rPr>
          <w:rFonts w:ascii="Times New Roman" w:eastAsia="Times New Roman" w:hAnsi="Times New Roman" w:cs="Times New Roman"/>
          <w:sz w:val="28"/>
          <w:szCs w:val="28"/>
          <w:lang w:eastAsia="ru-RU"/>
        </w:rPr>
        <w:t>слу часов ее использования (Тм).</w:t>
      </w:r>
    </w:p>
    <w:p w:rsidR="00A129E0" w:rsidRDefault="00331A71" w:rsidP="00A129E0">
      <w:pPr>
        <w:widowControl w:val="0"/>
        <w:spacing w:after="0" w:line="36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w:t>
      </w:r>
      <w:r>
        <w:rPr>
          <w:rFonts w:ascii="Times New Roman" w:eastAsia="Times New Roman" w:hAnsi="Times New Roman" w:cs="Times New Roman"/>
          <w:bCs/>
          <w:iCs/>
          <w:sz w:val="28"/>
          <w:szCs w:val="28"/>
          <w:lang w:eastAsia="ru-RU"/>
        </w:rPr>
        <w:t xml:space="preserve"> </w:t>
      </w:r>
      <w:r w:rsidRPr="00636041">
        <w:rPr>
          <w:rFonts w:ascii="Times New Roman" w:eastAsia="Times New Roman" w:hAnsi="Times New Roman" w:cs="Times New Roman"/>
          <w:bCs/>
          <w:iCs/>
          <w:sz w:val="28"/>
          <w:szCs w:val="28"/>
          <w:lang w:eastAsia="ru-RU"/>
        </w:rPr>
        <w:t>3.3</w:t>
      </w:r>
      <w:r w:rsidRPr="00636041">
        <w:rPr>
          <w:rFonts w:ascii="Times New Roman" w:eastAsia="Times New Roman" w:hAnsi="Times New Roman" w:cs="Times New Roman"/>
          <w:sz w:val="28"/>
          <w:szCs w:val="28"/>
          <w:lang w:eastAsia="ru-RU"/>
        </w:rPr>
        <w:t>.5.</w:t>
      </w:r>
      <w:r w:rsidRPr="00636041">
        <w:rPr>
          <w:rFonts w:ascii="Times New Roman" w:eastAsia="Times New Roman" w:hAnsi="Times New Roman" w:cs="Times New Roman"/>
          <w:sz w:val="28"/>
          <w:szCs w:val="28"/>
          <w:lang w:val="en-US" w:eastAsia="ru-RU"/>
        </w:rPr>
        <w:t>2.2</w:t>
      </w:r>
    </w:p>
    <w:p w:rsidR="00331A71" w:rsidRDefault="00A129E0" w:rsidP="00A129E0">
      <w:pPr>
        <w:widowControl w:val="0"/>
        <w:spacing w:after="0" w:line="240" w:lineRule="auto"/>
        <w:jc w:val="center"/>
        <w:rPr>
          <w:rFonts w:ascii="Times New Roman" w:eastAsia="Times New Roman" w:hAnsi="Times New Roman" w:cs="Times New Roman"/>
          <w:sz w:val="28"/>
          <w:szCs w:val="28"/>
          <w:lang w:val="en-US" w:eastAsia="ru-RU"/>
        </w:rPr>
      </w:pPr>
      <w:r w:rsidRPr="00A129E0">
        <w:rPr>
          <w:rFonts w:ascii="Times New Roman" w:eastAsia="Times New Roman" w:hAnsi="Times New Roman" w:cs="Times New Roman"/>
          <w:sz w:val="28"/>
          <w:szCs w:val="28"/>
          <w:lang w:eastAsia="ru-RU"/>
        </w:rPr>
        <w:t xml:space="preserve"> </w:t>
      </w:r>
      <w:r w:rsidRPr="008D679C">
        <w:rPr>
          <w:rFonts w:ascii="Times New Roman" w:eastAsia="Times New Roman" w:hAnsi="Times New Roman" w:cs="Times New Roman"/>
          <w:sz w:val="28"/>
          <w:szCs w:val="28"/>
          <w:lang w:eastAsia="ru-RU"/>
        </w:rPr>
        <w:t>Энергопотребление проектируемых предприятий</w:t>
      </w:r>
    </w:p>
    <w:tbl>
      <w:tblPr>
        <w:tblStyle w:val="64"/>
        <w:tblW w:w="5000" w:type="pct"/>
        <w:tblBorders>
          <w:bottom w:val="none" w:sz="0" w:space="0" w:color="auto"/>
        </w:tblBorders>
        <w:tblLook w:val="04A0" w:firstRow="1" w:lastRow="0" w:firstColumn="1" w:lastColumn="0" w:noHBand="0" w:noVBand="1"/>
      </w:tblPr>
      <w:tblGrid>
        <w:gridCol w:w="959"/>
        <w:gridCol w:w="4467"/>
        <w:gridCol w:w="1231"/>
        <w:gridCol w:w="1107"/>
        <w:gridCol w:w="2374"/>
      </w:tblGrid>
      <w:tr w:rsidR="00120424" w:rsidRPr="00E74F1C" w:rsidTr="00F47F43">
        <w:tc>
          <w:tcPr>
            <w:tcW w:w="473" w:type="pct"/>
            <w:vAlign w:val="center"/>
          </w:tcPr>
          <w:p w:rsidR="00120424" w:rsidRPr="00E74F1C" w:rsidRDefault="00120424" w:rsidP="000A5DB5">
            <w:pPr>
              <w:widowControl w:val="0"/>
              <w:ind w:right="179"/>
              <w:jc w:val="center"/>
              <w:rPr>
                <w:rFonts w:ascii="Times New Roman" w:eastAsia="Times New Roman" w:hAnsi="Times New Roman" w:cs="Times New Roman"/>
                <w:sz w:val="24"/>
                <w:szCs w:val="24"/>
                <w:lang w:eastAsia="ru-RU"/>
              </w:rPr>
            </w:pPr>
            <w:r w:rsidRPr="00E74F1C">
              <w:rPr>
                <w:rFonts w:ascii="Times New Roman" w:eastAsia="Times New Roman" w:hAnsi="Times New Roman" w:cs="Times New Roman"/>
                <w:sz w:val="24"/>
                <w:szCs w:val="24"/>
                <w:lang w:eastAsia="ru-RU"/>
              </w:rPr>
              <w:t xml:space="preserve">№ </w:t>
            </w:r>
            <w:proofErr w:type="gramStart"/>
            <w:r w:rsidRPr="00E74F1C">
              <w:rPr>
                <w:rFonts w:ascii="Times New Roman" w:eastAsia="Times New Roman" w:hAnsi="Times New Roman" w:cs="Times New Roman"/>
                <w:sz w:val="24"/>
                <w:szCs w:val="24"/>
                <w:lang w:eastAsia="ru-RU"/>
              </w:rPr>
              <w:t>п</w:t>
            </w:r>
            <w:proofErr w:type="gramEnd"/>
            <w:r w:rsidRPr="00E74F1C">
              <w:rPr>
                <w:rFonts w:ascii="Times New Roman" w:eastAsia="Times New Roman" w:hAnsi="Times New Roman" w:cs="Times New Roman"/>
                <w:sz w:val="24"/>
                <w:szCs w:val="24"/>
                <w:lang w:eastAsia="ru-RU"/>
              </w:rPr>
              <w:t>/п</w:t>
            </w:r>
          </w:p>
        </w:tc>
        <w:tc>
          <w:tcPr>
            <w:tcW w:w="2203" w:type="pct"/>
            <w:vAlign w:val="center"/>
          </w:tcPr>
          <w:p w:rsidR="00120424" w:rsidRPr="00E74F1C" w:rsidRDefault="00120424" w:rsidP="000A5DB5">
            <w:pPr>
              <w:widowControl w:val="0"/>
              <w:ind w:right="179"/>
              <w:jc w:val="center"/>
              <w:rPr>
                <w:rFonts w:ascii="Times New Roman" w:eastAsia="Times New Roman" w:hAnsi="Times New Roman" w:cs="Times New Roman"/>
                <w:sz w:val="24"/>
                <w:szCs w:val="24"/>
                <w:lang w:eastAsia="ru-RU"/>
              </w:rPr>
            </w:pPr>
            <w:r w:rsidRPr="00E74F1C">
              <w:rPr>
                <w:rFonts w:ascii="Times New Roman" w:eastAsia="Times New Roman" w:hAnsi="Times New Roman" w:cs="Times New Roman"/>
                <w:sz w:val="24"/>
                <w:szCs w:val="24"/>
                <w:lang w:eastAsia="ru-RU"/>
              </w:rPr>
              <w:t>Потребители эл. эн</w:t>
            </w:r>
          </w:p>
        </w:tc>
        <w:tc>
          <w:tcPr>
            <w:tcW w:w="607" w:type="pct"/>
            <w:vAlign w:val="center"/>
          </w:tcPr>
          <w:p w:rsidR="00120424" w:rsidRPr="00E74F1C" w:rsidRDefault="00120424" w:rsidP="000A5DB5">
            <w:pPr>
              <w:widowControl w:val="0"/>
              <w:ind w:right="179"/>
              <w:jc w:val="center"/>
              <w:rPr>
                <w:rFonts w:ascii="Times New Roman" w:eastAsia="Times New Roman" w:hAnsi="Times New Roman" w:cs="Times New Roman"/>
                <w:sz w:val="24"/>
                <w:szCs w:val="24"/>
                <w:lang w:eastAsia="ru-RU"/>
              </w:rPr>
            </w:pPr>
            <w:r w:rsidRPr="00E74F1C">
              <w:rPr>
                <w:rFonts w:ascii="Times New Roman" w:eastAsia="Times New Roman" w:hAnsi="Times New Roman" w:cs="Times New Roman"/>
                <w:sz w:val="24"/>
                <w:szCs w:val="24"/>
                <w:lang w:eastAsia="ru-RU"/>
              </w:rPr>
              <w:t>Рр,</w:t>
            </w:r>
          </w:p>
          <w:p w:rsidR="00120424" w:rsidRPr="00E74F1C" w:rsidRDefault="00120424" w:rsidP="000A5DB5">
            <w:pPr>
              <w:widowControl w:val="0"/>
              <w:ind w:right="179"/>
              <w:jc w:val="center"/>
              <w:rPr>
                <w:rFonts w:ascii="Times New Roman" w:eastAsia="Times New Roman" w:hAnsi="Times New Roman" w:cs="Times New Roman"/>
                <w:sz w:val="24"/>
                <w:szCs w:val="24"/>
                <w:lang w:eastAsia="ru-RU"/>
              </w:rPr>
            </w:pPr>
            <w:r w:rsidRPr="00E74F1C">
              <w:rPr>
                <w:rFonts w:ascii="Times New Roman" w:eastAsia="Times New Roman" w:hAnsi="Times New Roman" w:cs="Times New Roman"/>
                <w:sz w:val="24"/>
                <w:szCs w:val="24"/>
                <w:lang w:eastAsia="ru-RU"/>
              </w:rPr>
              <w:t>кВт</w:t>
            </w:r>
          </w:p>
          <w:p w:rsidR="00120424" w:rsidRPr="00E74F1C" w:rsidRDefault="00120424" w:rsidP="000A5DB5">
            <w:pPr>
              <w:widowControl w:val="0"/>
              <w:ind w:right="179"/>
              <w:jc w:val="center"/>
              <w:rPr>
                <w:rFonts w:ascii="Times New Roman" w:eastAsia="Times New Roman" w:hAnsi="Times New Roman" w:cs="Times New Roman"/>
                <w:sz w:val="24"/>
                <w:szCs w:val="24"/>
                <w:lang w:eastAsia="ru-RU"/>
              </w:rPr>
            </w:pPr>
          </w:p>
        </w:tc>
        <w:tc>
          <w:tcPr>
            <w:tcW w:w="546" w:type="pct"/>
            <w:vAlign w:val="center"/>
          </w:tcPr>
          <w:p w:rsidR="00120424" w:rsidRPr="00E74F1C" w:rsidRDefault="00120424" w:rsidP="000A5DB5">
            <w:pPr>
              <w:widowControl w:val="0"/>
              <w:ind w:right="179"/>
              <w:jc w:val="center"/>
              <w:rPr>
                <w:rFonts w:ascii="Times New Roman" w:eastAsia="Times New Roman" w:hAnsi="Times New Roman" w:cs="Times New Roman"/>
                <w:sz w:val="24"/>
                <w:szCs w:val="24"/>
                <w:lang w:eastAsia="ru-RU"/>
              </w:rPr>
            </w:pPr>
            <w:r w:rsidRPr="00E74F1C">
              <w:rPr>
                <w:rFonts w:ascii="Times New Roman" w:eastAsia="Times New Roman" w:hAnsi="Times New Roman" w:cs="Times New Roman"/>
                <w:sz w:val="24"/>
                <w:szCs w:val="24"/>
                <w:lang w:eastAsia="ru-RU"/>
              </w:rPr>
              <w:t>Тм,</w:t>
            </w:r>
          </w:p>
          <w:p w:rsidR="00120424" w:rsidRPr="00E74F1C" w:rsidRDefault="00120424" w:rsidP="000A5DB5">
            <w:pPr>
              <w:widowControl w:val="0"/>
              <w:ind w:right="179"/>
              <w:jc w:val="center"/>
              <w:rPr>
                <w:rFonts w:ascii="Times New Roman" w:eastAsia="Times New Roman" w:hAnsi="Times New Roman" w:cs="Times New Roman"/>
                <w:sz w:val="24"/>
                <w:szCs w:val="24"/>
                <w:lang w:eastAsia="ru-RU"/>
              </w:rPr>
            </w:pPr>
            <w:r w:rsidRPr="00E74F1C">
              <w:rPr>
                <w:rFonts w:ascii="Times New Roman" w:eastAsia="Times New Roman" w:hAnsi="Times New Roman" w:cs="Times New Roman"/>
                <w:sz w:val="24"/>
                <w:szCs w:val="24"/>
                <w:lang w:eastAsia="ru-RU"/>
              </w:rPr>
              <w:t>час</w:t>
            </w:r>
          </w:p>
        </w:tc>
        <w:tc>
          <w:tcPr>
            <w:tcW w:w="1171" w:type="pct"/>
            <w:vAlign w:val="center"/>
          </w:tcPr>
          <w:p w:rsidR="00120424" w:rsidRPr="00E74F1C" w:rsidRDefault="00120424" w:rsidP="000A5DB5">
            <w:pPr>
              <w:widowControl w:val="0"/>
              <w:ind w:right="179"/>
              <w:jc w:val="center"/>
              <w:rPr>
                <w:rFonts w:ascii="Times New Roman" w:eastAsia="Times New Roman" w:hAnsi="Times New Roman" w:cs="Times New Roman"/>
                <w:sz w:val="24"/>
                <w:szCs w:val="24"/>
                <w:lang w:eastAsia="ru-RU"/>
              </w:rPr>
            </w:pPr>
            <w:r w:rsidRPr="00E74F1C">
              <w:rPr>
                <w:rFonts w:ascii="Times New Roman" w:eastAsia="Times New Roman" w:hAnsi="Times New Roman" w:cs="Times New Roman"/>
                <w:sz w:val="24"/>
                <w:szCs w:val="24"/>
                <w:lang w:eastAsia="ru-RU"/>
              </w:rPr>
              <w:t>Годовое э</w:t>
            </w:r>
            <w:r w:rsidR="00F47F43">
              <w:rPr>
                <w:rFonts w:ascii="Times New Roman" w:eastAsia="Times New Roman" w:hAnsi="Times New Roman" w:cs="Times New Roman"/>
                <w:sz w:val="24"/>
                <w:szCs w:val="24"/>
                <w:lang w:eastAsia="ru-RU"/>
              </w:rPr>
              <w:t>лектро- потребле</w:t>
            </w:r>
            <w:r w:rsidRPr="00E74F1C">
              <w:rPr>
                <w:rFonts w:ascii="Times New Roman" w:eastAsia="Times New Roman" w:hAnsi="Times New Roman" w:cs="Times New Roman"/>
                <w:sz w:val="24"/>
                <w:szCs w:val="24"/>
                <w:lang w:eastAsia="ru-RU"/>
              </w:rPr>
              <w:t>ние,</w:t>
            </w:r>
          </w:p>
          <w:p w:rsidR="00120424" w:rsidRPr="00E74F1C" w:rsidRDefault="00120424" w:rsidP="000A5DB5">
            <w:pPr>
              <w:widowControl w:val="0"/>
              <w:ind w:right="179"/>
              <w:jc w:val="center"/>
              <w:rPr>
                <w:rFonts w:ascii="Times New Roman" w:eastAsia="Times New Roman" w:hAnsi="Times New Roman" w:cs="Times New Roman"/>
                <w:sz w:val="24"/>
                <w:szCs w:val="24"/>
                <w:lang w:eastAsia="ru-RU"/>
              </w:rPr>
            </w:pPr>
            <w:r w:rsidRPr="00E74F1C">
              <w:rPr>
                <w:rFonts w:ascii="Times New Roman" w:eastAsia="Times New Roman" w:hAnsi="Times New Roman" w:cs="Times New Roman"/>
                <w:sz w:val="24"/>
                <w:szCs w:val="24"/>
                <w:lang w:eastAsia="ru-RU"/>
              </w:rPr>
              <w:t>МВт*ч</w:t>
            </w:r>
          </w:p>
        </w:tc>
      </w:tr>
    </w:tbl>
    <w:p w:rsidR="00120424" w:rsidRPr="00982E14" w:rsidRDefault="00120424" w:rsidP="000A5DB5">
      <w:pPr>
        <w:widowControl w:val="0"/>
        <w:tabs>
          <w:tab w:val="left" w:pos="288"/>
        </w:tabs>
        <w:spacing w:after="0" w:line="240" w:lineRule="auto"/>
        <w:jc w:val="center"/>
        <w:rPr>
          <w:rFonts w:ascii="Times New Roman" w:eastAsia="Times New Roman" w:hAnsi="Times New Roman" w:cs="Times New Roman"/>
          <w:sz w:val="2"/>
          <w:szCs w:val="2"/>
          <w:lang w:eastAsia="ru-RU"/>
        </w:rPr>
      </w:pPr>
    </w:p>
    <w:tbl>
      <w:tblPr>
        <w:tblStyle w:val="64"/>
        <w:tblW w:w="5000" w:type="pct"/>
        <w:tblLayout w:type="fixed"/>
        <w:tblLook w:val="04A0" w:firstRow="1" w:lastRow="0" w:firstColumn="1" w:lastColumn="0" w:noHBand="0" w:noVBand="1"/>
      </w:tblPr>
      <w:tblGrid>
        <w:gridCol w:w="959"/>
        <w:gridCol w:w="4467"/>
        <w:gridCol w:w="1231"/>
        <w:gridCol w:w="1107"/>
        <w:gridCol w:w="2374"/>
      </w:tblGrid>
      <w:tr w:rsidR="00120424" w:rsidRPr="00E74F1C" w:rsidTr="00F47F43">
        <w:trPr>
          <w:tblHeader/>
        </w:trPr>
        <w:tc>
          <w:tcPr>
            <w:tcW w:w="473" w:type="pct"/>
            <w:vAlign w:val="center"/>
          </w:tcPr>
          <w:p w:rsidR="00120424" w:rsidRPr="00FA1C3D" w:rsidRDefault="00120424" w:rsidP="00F47F43">
            <w:pPr>
              <w:widowControl w:val="0"/>
              <w:ind w:right="179"/>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1</w:t>
            </w:r>
          </w:p>
        </w:tc>
        <w:tc>
          <w:tcPr>
            <w:tcW w:w="2203" w:type="pct"/>
            <w:vAlign w:val="center"/>
          </w:tcPr>
          <w:p w:rsidR="00120424" w:rsidRPr="00FA1C3D" w:rsidRDefault="00120424" w:rsidP="00F47F43">
            <w:pPr>
              <w:widowControl w:val="0"/>
              <w:ind w:right="179"/>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2</w:t>
            </w:r>
          </w:p>
        </w:tc>
        <w:tc>
          <w:tcPr>
            <w:tcW w:w="607" w:type="pct"/>
            <w:vAlign w:val="center"/>
          </w:tcPr>
          <w:p w:rsidR="00120424" w:rsidRPr="00FA1C3D" w:rsidRDefault="00120424" w:rsidP="00F47F43">
            <w:pPr>
              <w:widowControl w:val="0"/>
              <w:ind w:right="179"/>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3</w:t>
            </w:r>
          </w:p>
        </w:tc>
        <w:tc>
          <w:tcPr>
            <w:tcW w:w="546" w:type="pct"/>
            <w:vAlign w:val="center"/>
          </w:tcPr>
          <w:p w:rsidR="00120424" w:rsidRPr="00FA1C3D" w:rsidRDefault="00120424" w:rsidP="00F47F43">
            <w:pPr>
              <w:widowControl w:val="0"/>
              <w:ind w:right="179"/>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4</w:t>
            </w:r>
          </w:p>
        </w:tc>
        <w:tc>
          <w:tcPr>
            <w:tcW w:w="1171" w:type="pct"/>
            <w:vAlign w:val="center"/>
          </w:tcPr>
          <w:p w:rsidR="00120424" w:rsidRPr="00FA1C3D" w:rsidRDefault="00120424" w:rsidP="00F47F43">
            <w:pPr>
              <w:widowControl w:val="0"/>
              <w:ind w:right="179"/>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5</w:t>
            </w:r>
          </w:p>
        </w:tc>
      </w:tr>
      <w:tr w:rsidR="00331A71" w:rsidRPr="00E74F1C" w:rsidTr="00F47F43">
        <w:tc>
          <w:tcPr>
            <w:tcW w:w="473" w:type="pct"/>
          </w:tcPr>
          <w:p w:rsidR="00331A71" w:rsidRPr="00FA1C3D" w:rsidRDefault="00331A71" w:rsidP="00F47F43">
            <w:pPr>
              <w:widowControl w:val="0"/>
              <w:ind w:right="179"/>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1</w:t>
            </w:r>
          </w:p>
        </w:tc>
        <w:tc>
          <w:tcPr>
            <w:tcW w:w="2203" w:type="pct"/>
          </w:tcPr>
          <w:p w:rsidR="00331A71" w:rsidRPr="00FA1C3D" w:rsidRDefault="00483830" w:rsidP="00F47F43">
            <w:pPr>
              <w:rPr>
                <w:rFonts w:ascii="Times New Roman" w:eastAsia="Times New Roman" w:hAnsi="Times New Roman" w:cs="Times New Roman"/>
                <w:sz w:val="24"/>
                <w:szCs w:val="24"/>
                <w:lang w:eastAsia="ru-RU"/>
              </w:rPr>
            </w:pPr>
            <w:r w:rsidRPr="00FA1C3D">
              <w:rPr>
                <w:rFonts w:ascii="Times New Roman" w:hAnsi="Times New Roman" w:cs="Times New Roman"/>
                <w:sz w:val="24"/>
                <w:szCs w:val="24"/>
              </w:rPr>
              <w:t>Хозяйство с содержанием животных до 100 голов КРС, д. Тарабукино</w:t>
            </w:r>
          </w:p>
        </w:tc>
        <w:tc>
          <w:tcPr>
            <w:tcW w:w="607" w:type="pct"/>
          </w:tcPr>
          <w:p w:rsidR="00331A71" w:rsidRPr="00FA1C3D" w:rsidRDefault="00331A71" w:rsidP="00F47F43">
            <w:pPr>
              <w:widowControl w:val="0"/>
              <w:tabs>
                <w:tab w:val="left" w:pos="-18"/>
              </w:tabs>
              <w:ind w:left="-18" w:right="-41" w:firstLine="18"/>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25,0</w:t>
            </w:r>
          </w:p>
        </w:tc>
        <w:tc>
          <w:tcPr>
            <w:tcW w:w="546" w:type="pct"/>
          </w:tcPr>
          <w:p w:rsidR="00331A71" w:rsidRPr="00FA1C3D" w:rsidRDefault="00331A71" w:rsidP="00F47F43">
            <w:pPr>
              <w:widowControl w:val="0"/>
              <w:ind w:left="-65" w:right="-65"/>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2000</w:t>
            </w:r>
          </w:p>
        </w:tc>
        <w:tc>
          <w:tcPr>
            <w:tcW w:w="1171" w:type="pct"/>
          </w:tcPr>
          <w:p w:rsidR="00331A71" w:rsidRPr="00FA1C3D" w:rsidRDefault="00331A71" w:rsidP="00F47F43">
            <w:pPr>
              <w:widowControl w:val="0"/>
              <w:ind w:right="-53"/>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50,0</w:t>
            </w:r>
          </w:p>
        </w:tc>
      </w:tr>
      <w:tr w:rsidR="00B50F2D" w:rsidRPr="00E74F1C" w:rsidTr="00F47F43">
        <w:tc>
          <w:tcPr>
            <w:tcW w:w="473" w:type="pct"/>
          </w:tcPr>
          <w:p w:rsidR="00B50F2D" w:rsidRPr="00FA1C3D" w:rsidRDefault="00B50F2D" w:rsidP="00F47F43">
            <w:pPr>
              <w:widowControl w:val="0"/>
              <w:ind w:right="179"/>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2</w:t>
            </w:r>
          </w:p>
        </w:tc>
        <w:tc>
          <w:tcPr>
            <w:tcW w:w="2203" w:type="pct"/>
          </w:tcPr>
          <w:p w:rsidR="00B50F2D" w:rsidRPr="00FA1C3D" w:rsidRDefault="00483830" w:rsidP="00F47F43">
            <w:pPr>
              <w:rPr>
                <w:rFonts w:ascii="Times New Roman" w:hAnsi="Times New Roman" w:cs="Times New Roman"/>
                <w:sz w:val="24"/>
                <w:szCs w:val="24"/>
              </w:rPr>
            </w:pPr>
            <w:r w:rsidRPr="00FA1C3D">
              <w:rPr>
                <w:rFonts w:ascii="Times New Roman" w:hAnsi="Times New Roman" w:cs="Times New Roman"/>
                <w:sz w:val="24"/>
                <w:szCs w:val="24"/>
              </w:rPr>
              <w:t>Хозяйство с содержанием животных до 50 голов КРС,</w:t>
            </w:r>
            <w:r w:rsidRPr="00FA1C3D">
              <w:rPr>
                <w:sz w:val="24"/>
                <w:szCs w:val="24"/>
              </w:rPr>
              <w:t xml:space="preserve"> </w:t>
            </w:r>
            <w:r w:rsidRPr="00FA1C3D">
              <w:rPr>
                <w:rFonts w:ascii="Times New Roman" w:hAnsi="Times New Roman" w:cs="Times New Roman"/>
                <w:sz w:val="24"/>
                <w:szCs w:val="24"/>
              </w:rPr>
              <w:t>участок с кадастровым номером 35:15:0204005:29</w:t>
            </w:r>
          </w:p>
        </w:tc>
        <w:tc>
          <w:tcPr>
            <w:tcW w:w="607" w:type="pct"/>
          </w:tcPr>
          <w:p w:rsidR="00B50F2D" w:rsidRPr="00FA1C3D" w:rsidRDefault="00483830" w:rsidP="00F47F43">
            <w:pPr>
              <w:widowControl w:val="0"/>
              <w:tabs>
                <w:tab w:val="left" w:pos="-18"/>
              </w:tabs>
              <w:ind w:left="-18" w:right="-41" w:firstLine="18"/>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10</w:t>
            </w:r>
            <w:r w:rsidR="00B50F2D" w:rsidRPr="00FA1C3D">
              <w:rPr>
                <w:rFonts w:ascii="Times New Roman" w:eastAsia="Times New Roman" w:hAnsi="Times New Roman" w:cs="Times New Roman"/>
                <w:sz w:val="24"/>
                <w:szCs w:val="24"/>
                <w:lang w:eastAsia="ru-RU"/>
              </w:rPr>
              <w:t>,0</w:t>
            </w:r>
          </w:p>
        </w:tc>
        <w:tc>
          <w:tcPr>
            <w:tcW w:w="546" w:type="pct"/>
          </w:tcPr>
          <w:p w:rsidR="00B50F2D" w:rsidRPr="00FA1C3D" w:rsidRDefault="00EA6ACC" w:rsidP="00F47F43">
            <w:pPr>
              <w:widowControl w:val="0"/>
              <w:ind w:left="-65" w:right="-65"/>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1500</w:t>
            </w:r>
          </w:p>
        </w:tc>
        <w:tc>
          <w:tcPr>
            <w:tcW w:w="1171" w:type="pct"/>
          </w:tcPr>
          <w:p w:rsidR="00B50F2D" w:rsidRPr="00FA1C3D" w:rsidRDefault="00EA6ACC" w:rsidP="00F47F43">
            <w:pPr>
              <w:widowControl w:val="0"/>
              <w:ind w:right="-53"/>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15,0</w:t>
            </w:r>
          </w:p>
        </w:tc>
      </w:tr>
      <w:tr w:rsidR="00B50F2D" w:rsidRPr="00E74F1C" w:rsidTr="00F47F43">
        <w:tc>
          <w:tcPr>
            <w:tcW w:w="473" w:type="pct"/>
          </w:tcPr>
          <w:p w:rsidR="00B50F2D" w:rsidRPr="00FA1C3D" w:rsidRDefault="00B50F2D" w:rsidP="00F47F43">
            <w:pPr>
              <w:widowControl w:val="0"/>
              <w:ind w:right="-108"/>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lastRenderedPageBreak/>
              <w:t>Всего:</w:t>
            </w:r>
          </w:p>
        </w:tc>
        <w:tc>
          <w:tcPr>
            <w:tcW w:w="2203" w:type="pct"/>
          </w:tcPr>
          <w:p w:rsidR="00B50F2D" w:rsidRPr="00FA1C3D" w:rsidRDefault="00B50F2D" w:rsidP="00F47F43">
            <w:pPr>
              <w:widowControl w:val="0"/>
              <w:ind w:right="179"/>
              <w:rPr>
                <w:rFonts w:ascii="Times New Roman" w:eastAsia="Times New Roman" w:hAnsi="Times New Roman" w:cs="Times New Roman"/>
                <w:sz w:val="24"/>
                <w:szCs w:val="24"/>
                <w:lang w:eastAsia="ru-RU"/>
              </w:rPr>
            </w:pPr>
          </w:p>
        </w:tc>
        <w:tc>
          <w:tcPr>
            <w:tcW w:w="607" w:type="pct"/>
          </w:tcPr>
          <w:p w:rsidR="00B50F2D" w:rsidRPr="00FA1C3D" w:rsidRDefault="00483830" w:rsidP="00F47F43">
            <w:pPr>
              <w:widowControl w:val="0"/>
              <w:tabs>
                <w:tab w:val="left" w:pos="-18"/>
              </w:tabs>
              <w:ind w:left="-18" w:right="-41" w:firstLine="18"/>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3</w:t>
            </w:r>
            <w:r w:rsidR="00B50F2D" w:rsidRPr="00FA1C3D">
              <w:rPr>
                <w:rFonts w:ascii="Times New Roman" w:eastAsia="Times New Roman" w:hAnsi="Times New Roman" w:cs="Times New Roman"/>
                <w:sz w:val="24"/>
                <w:szCs w:val="24"/>
                <w:lang w:eastAsia="ru-RU"/>
              </w:rPr>
              <w:t>5,0</w:t>
            </w:r>
          </w:p>
        </w:tc>
        <w:tc>
          <w:tcPr>
            <w:tcW w:w="546" w:type="pct"/>
          </w:tcPr>
          <w:p w:rsidR="00B50F2D" w:rsidRPr="00FA1C3D" w:rsidRDefault="00B50F2D" w:rsidP="00F47F43">
            <w:pPr>
              <w:widowControl w:val="0"/>
              <w:ind w:left="-175" w:right="-65"/>
              <w:rPr>
                <w:rFonts w:ascii="Times New Roman" w:eastAsia="Times New Roman" w:hAnsi="Times New Roman" w:cs="Times New Roman"/>
                <w:sz w:val="24"/>
                <w:szCs w:val="24"/>
                <w:lang w:eastAsia="ru-RU"/>
              </w:rPr>
            </w:pPr>
          </w:p>
        </w:tc>
        <w:tc>
          <w:tcPr>
            <w:tcW w:w="1171" w:type="pct"/>
          </w:tcPr>
          <w:p w:rsidR="00B50F2D" w:rsidRPr="00FA1C3D" w:rsidRDefault="00EA6ACC" w:rsidP="00F47F43">
            <w:pPr>
              <w:widowControl w:val="0"/>
              <w:ind w:right="-53"/>
              <w:rPr>
                <w:rFonts w:ascii="Times New Roman" w:eastAsia="Times New Roman" w:hAnsi="Times New Roman" w:cs="Times New Roman"/>
                <w:sz w:val="24"/>
                <w:szCs w:val="24"/>
                <w:lang w:eastAsia="ru-RU"/>
              </w:rPr>
            </w:pPr>
            <w:r w:rsidRPr="00FA1C3D">
              <w:rPr>
                <w:rFonts w:ascii="Times New Roman" w:eastAsia="Times New Roman" w:hAnsi="Times New Roman" w:cs="Times New Roman"/>
                <w:sz w:val="24"/>
                <w:szCs w:val="24"/>
                <w:lang w:eastAsia="ru-RU"/>
              </w:rPr>
              <w:t>65,0</w:t>
            </w:r>
          </w:p>
        </w:tc>
      </w:tr>
    </w:tbl>
    <w:p w:rsidR="007C399D" w:rsidRDefault="007C399D" w:rsidP="00FA1C3D">
      <w:pPr>
        <w:widowControl w:val="0"/>
        <w:spacing w:before="240" w:after="0" w:line="360" w:lineRule="auto"/>
        <w:ind w:firstLine="708"/>
        <w:jc w:val="both"/>
        <w:rPr>
          <w:rFonts w:ascii="Times New Roman" w:eastAsia="Times New Roman" w:hAnsi="Times New Roman" w:cs="Times New Roman"/>
          <w:sz w:val="28"/>
          <w:szCs w:val="28"/>
          <w:lang w:eastAsia="ru-RU"/>
        </w:rPr>
      </w:pPr>
      <w:r w:rsidRPr="00751992">
        <w:rPr>
          <w:rFonts w:ascii="Times New Roman" w:hAnsi="Times New Roman" w:cs="Times New Roman"/>
          <w:bCs/>
          <w:sz w:val="28"/>
          <w:szCs w:val="28"/>
        </w:rPr>
        <w:t>Расчет энергопотребления предприятий, планируемых на перспективных территориях для малого и среднего бизнеса, но не включенных таблицу, возможен после определения точного количества энергопотребителей данных предприятий и установления их полной расчетной мощности (Рр).</w:t>
      </w:r>
    </w:p>
    <w:p w:rsidR="00331A71" w:rsidRDefault="00331A71" w:rsidP="00FA1C3D">
      <w:pPr>
        <w:widowControl w:val="0"/>
        <w:spacing w:before="240"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Общий прогнозируемый прирост нагрузки приведен в </w:t>
      </w:r>
      <w:r w:rsidRPr="00636041">
        <w:rPr>
          <w:rFonts w:ascii="Times New Roman" w:eastAsia="Times New Roman" w:hAnsi="Times New Roman" w:cs="Times New Roman"/>
          <w:sz w:val="28"/>
          <w:szCs w:val="28"/>
          <w:lang w:eastAsia="ru-RU"/>
        </w:rPr>
        <w:t xml:space="preserve">таблице </w:t>
      </w:r>
      <w:r w:rsidRPr="00636041">
        <w:rPr>
          <w:rFonts w:ascii="Times New Roman" w:eastAsia="Times New Roman" w:hAnsi="Times New Roman" w:cs="Times New Roman"/>
          <w:bCs/>
          <w:iCs/>
          <w:sz w:val="28"/>
          <w:szCs w:val="28"/>
          <w:lang w:eastAsia="ru-RU"/>
        </w:rPr>
        <w:t>3.3</w:t>
      </w:r>
      <w:r w:rsidRPr="00636041">
        <w:rPr>
          <w:rFonts w:ascii="Times New Roman" w:eastAsia="Times New Roman" w:hAnsi="Times New Roman" w:cs="Times New Roman"/>
          <w:sz w:val="28"/>
          <w:szCs w:val="28"/>
          <w:lang w:eastAsia="ru-RU"/>
        </w:rPr>
        <w:t>.5.2.3.</w:t>
      </w:r>
    </w:p>
    <w:p w:rsidR="00331A71" w:rsidRDefault="00331A71" w:rsidP="0034038F">
      <w:pPr>
        <w:widowControl w:val="0"/>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Общий прогнозируемый прирост нагрузки</w:t>
      </w:r>
    </w:p>
    <w:p w:rsidR="00331A71" w:rsidRDefault="00331A71" w:rsidP="0034038F">
      <w:pPr>
        <w:widowControl w:val="0"/>
        <w:spacing w:after="0" w:line="36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w:t>
      </w:r>
      <w:r>
        <w:rPr>
          <w:rFonts w:ascii="Times New Roman" w:eastAsia="Times New Roman" w:hAnsi="Times New Roman" w:cs="Times New Roman"/>
          <w:bCs/>
          <w:iCs/>
          <w:sz w:val="28"/>
          <w:szCs w:val="28"/>
          <w:lang w:eastAsia="ru-RU"/>
        </w:rPr>
        <w:t xml:space="preserve"> </w:t>
      </w:r>
      <w:r w:rsidRPr="00636041">
        <w:rPr>
          <w:rFonts w:ascii="Times New Roman" w:eastAsia="Times New Roman" w:hAnsi="Times New Roman" w:cs="Times New Roman"/>
          <w:bCs/>
          <w:iCs/>
          <w:sz w:val="28"/>
          <w:szCs w:val="28"/>
          <w:lang w:eastAsia="ru-RU"/>
        </w:rPr>
        <w:t>3.3</w:t>
      </w:r>
      <w:r w:rsidRPr="00636041">
        <w:rPr>
          <w:rFonts w:ascii="Times New Roman" w:eastAsia="Times New Roman" w:hAnsi="Times New Roman" w:cs="Times New Roman"/>
          <w:sz w:val="28"/>
          <w:szCs w:val="28"/>
          <w:lang w:eastAsia="ru-RU"/>
        </w:rPr>
        <w:t>.5.2.3</w:t>
      </w:r>
    </w:p>
    <w:tbl>
      <w:tblPr>
        <w:tblStyle w:val="73"/>
        <w:tblW w:w="5000" w:type="pct"/>
        <w:tblLook w:val="04A0" w:firstRow="1" w:lastRow="0" w:firstColumn="1" w:lastColumn="0" w:noHBand="0" w:noVBand="1"/>
      </w:tblPr>
      <w:tblGrid>
        <w:gridCol w:w="970"/>
        <w:gridCol w:w="7076"/>
        <w:gridCol w:w="2092"/>
      </w:tblGrid>
      <w:tr w:rsidR="00331A71" w:rsidTr="00F47F43">
        <w:trPr>
          <w:trHeight w:val="567"/>
        </w:trPr>
        <w:tc>
          <w:tcPr>
            <w:tcW w:w="478" w:type="pct"/>
            <w:tcBorders>
              <w:top w:val="single" w:sz="4" w:space="0" w:color="auto"/>
              <w:left w:val="single" w:sz="4" w:space="0" w:color="auto"/>
              <w:bottom w:val="single" w:sz="4" w:space="0" w:color="auto"/>
              <w:right w:val="single" w:sz="4" w:space="0" w:color="auto"/>
            </w:tcBorders>
            <w:vAlign w:val="center"/>
            <w:hideMark/>
          </w:tcPr>
          <w:p w:rsidR="00331A71" w:rsidRDefault="00331A71" w:rsidP="00F47F43">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п/п</w:t>
            </w:r>
          </w:p>
        </w:tc>
        <w:tc>
          <w:tcPr>
            <w:tcW w:w="3490" w:type="pct"/>
            <w:tcBorders>
              <w:top w:val="single" w:sz="4" w:space="0" w:color="auto"/>
              <w:left w:val="single" w:sz="4" w:space="0" w:color="auto"/>
              <w:bottom w:val="single" w:sz="4" w:space="0" w:color="auto"/>
              <w:right w:val="single" w:sz="4" w:space="0" w:color="auto"/>
            </w:tcBorders>
            <w:vAlign w:val="center"/>
            <w:hideMark/>
          </w:tcPr>
          <w:p w:rsidR="00331A71" w:rsidRDefault="00331A71" w:rsidP="00F47F43">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Наименование</w:t>
            </w:r>
          </w:p>
        </w:tc>
        <w:tc>
          <w:tcPr>
            <w:tcW w:w="1032" w:type="pct"/>
            <w:tcBorders>
              <w:top w:val="single" w:sz="4" w:space="0" w:color="auto"/>
              <w:left w:val="single" w:sz="4" w:space="0" w:color="auto"/>
              <w:bottom w:val="single" w:sz="4" w:space="0" w:color="auto"/>
              <w:right w:val="single" w:sz="4" w:space="0" w:color="auto"/>
            </w:tcBorders>
            <w:vAlign w:val="center"/>
            <w:hideMark/>
          </w:tcPr>
          <w:p w:rsidR="00331A71" w:rsidRDefault="00331A71" w:rsidP="00F47F43">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Мощность</w:t>
            </w:r>
          </w:p>
        </w:tc>
      </w:tr>
      <w:tr w:rsidR="00331A71" w:rsidTr="00F47F43">
        <w:trPr>
          <w:trHeight w:val="20"/>
        </w:trPr>
        <w:tc>
          <w:tcPr>
            <w:tcW w:w="478" w:type="pct"/>
            <w:tcBorders>
              <w:top w:val="single" w:sz="4" w:space="0" w:color="auto"/>
              <w:left w:val="single" w:sz="4" w:space="0" w:color="auto"/>
              <w:bottom w:val="single" w:sz="4" w:space="0" w:color="auto"/>
              <w:right w:val="single" w:sz="4" w:space="0" w:color="auto"/>
            </w:tcBorders>
            <w:vAlign w:val="center"/>
            <w:hideMark/>
          </w:tcPr>
          <w:p w:rsidR="00331A71" w:rsidRDefault="00331A71" w:rsidP="00F47F43">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3490" w:type="pct"/>
            <w:tcBorders>
              <w:top w:val="single" w:sz="4" w:space="0" w:color="auto"/>
              <w:left w:val="single" w:sz="4" w:space="0" w:color="auto"/>
              <w:bottom w:val="single" w:sz="4" w:space="0" w:color="auto"/>
              <w:right w:val="single" w:sz="4" w:space="0" w:color="auto"/>
            </w:tcBorders>
            <w:vAlign w:val="center"/>
            <w:hideMark/>
          </w:tcPr>
          <w:p w:rsidR="00331A71" w:rsidRDefault="00331A71" w:rsidP="00F47F43">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032" w:type="pct"/>
            <w:tcBorders>
              <w:top w:val="single" w:sz="4" w:space="0" w:color="auto"/>
              <w:left w:val="single" w:sz="4" w:space="0" w:color="auto"/>
              <w:bottom w:val="single" w:sz="4" w:space="0" w:color="auto"/>
              <w:right w:val="single" w:sz="4" w:space="0" w:color="auto"/>
            </w:tcBorders>
            <w:vAlign w:val="center"/>
            <w:hideMark/>
          </w:tcPr>
          <w:p w:rsidR="00331A71" w:rsidRDefault="00331A71" w:rsidP="00F47F43">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r>
      <w:tr w:rsidR="00331A71" w:rsidTr="00F47F43">
        <w:trPr>
          <w:trHeight w:val="567"/>
        </w:trPr>
        <w:tc>
          <w:tcPr>
            <w:tcW w:w="478" w:type="pct"/>
            <w:tcBorders>
              <w:top w:val="single" w:sz="4" w:space="0" w:color="auto"/>
              <w:left w:val="single" w:sz="4" w:space="0" w:color="auto"/>
              <w:bottom w:val="single" w:sz="4" w:space="0" w:color="auto"/>
              <w:right w:val="single" w:sz="4" w:space="0" w:color="auto"/>
            </w:tcBorders>
            <w:vAlign w:val="center"/>
            <w:hideMark/>
          </w:tcPr>
          <w:p w:rsidR="00331A71" w:rsidRDefault="00331A71" w:rsidP="00F47F43">
            <w:pPr>
              <w:widowControl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bookmarkStart w:id="120" w:name="_GoBack"/>
            <w:bookmarkEnd w:id="120"/>
          </w:p>
        </w:tc>
        <w:tc>
          <w:tcPr>
            <w:tcW w:w="3490" w:type="pct"/>
            <w:tcBorders>
              <w:top w:val="single" w:sz="4" w:space="0" w:color="auto"/>
              <w:left w:val="single" w:sz="4" w:space="0" w:color="auto"/>
              <w:bottom w:val="single" w:sz="4" w:space="0" w:color="auto"/>
              <w:right w:val="single" w:sz="4" w:space="0" w:color="auto"/>
            </w:tcBorders>
            <w:vAlign w:val="center"/>
            <w:hideMark/>
          </w:tcPr>
          <w:p w:rsidR="00331A71" w:rsidRPr="00394931" w:rsidRDefault="00331A71" w:rsidP="00F47F43">
            <w:pPr>
              <w:widowControl w:val="0"/>
              <w:jc w:val="both"/>
              <w:rPr>
                <w:rFonts w:ascii="Times New Roman" w:eastAsia="Times New Roman" w:hAnsi="Times New Roman" w:cs="Times New Roman"/>
                <w:sz w:val="24"/>
                <w:szCs w:val="24"/>
                <w:lang w:eastAsia="ru-RU"/>
              </w:rPr>
            </w:pPr>
            <w:r w:rsidRPr="00394931">
              <w:rPr>
                <w:rFonts w:ascii="Times New Roman" w:eastAsia="Times New Roman" w:hAnsi="Times New Roman" w:cs="Times New Roman"/>
                <w:sz w:val="24"/>
                <w:szCs w:val="24"/>
                <w:lang w:eastAsia="ru-RU"/>
              </w:rPr>
              <w:t>Общая планируемая расчетная нагрузка, кВт</w:t>
            </w:r>
          </w:p>
        </w:tc>
        <w:tc>
          <w:tcPr>
            <w:tcW w:w="1032" w:type="pct"/>
            <w:tcBorders>
              <w:top w:val="single" w:sz="4" w:space="0" w:color="auto"/>
              <w:left w:val="single" w:sz="4" w:space="0" w:color="auto"/>
              <w:bottom w:val="single" w:sz="4" w:space="0" w:color="auto"/>
              <w:right w:val="single" w:sz="4" w:space="0" w:color="auto"/>
            </w:tcBorders>
            <w:vAlign w:val="center"/>
            <w:hideMark/>
          </w:tcPr>
          <w:p w:rsidR="00331A71" w:rsidRPr="00394931" w:rsidRDefault="00C27CA0" w:rsidP="00F47F43">
            <w:pPr>
              <w:widowControl w:val="0"/>
              <w:jc w:val="both"/>
              <w:rPr>
                <w:rFonts w:ascii="Times New Roman" w:eastAsia="Times New Roman" w:hAnsi="Times New Roman" w:cs="Times New Roman"/>
                <w:sz w:val="24"/>
                <w:szCs w:val="24"/>
                <w:lang w:eastAsia="ru-RU"/>
              </w:rPr>
            </w:pPr>
            <w:r w:rsidRPr="00394931">
              <w:rPr>
                <w:rFonts w:ascii="Times New Roman" w:eastAsia="Times New Roman" w:hAnsi="Times New Roman" w:cs="Times New Roman"/>
                <w:sz w:val="24"/>
                <w:szCs w:val="24"/>
                <w:lang w:eastAsia="ru-RU"/>
              </w:rPr>
              <w:t>709,5</w:t>
            </w:r>
          </w:p>
        </w:tc>
      </w:tr>
      <w:tr w:rsidR="00331A71" w:rsidTr="00F47F43">
        <w:trPr>
          <w:trHeight w:val="567"/>
        </w:trPr>
        <w:tc>
          <w:tcPr>
            <w:tcW w:w="478" w:type="pct"/>
            <w:tcBorders>
              <w:top w:val="single" w:sz="4" w:space="0" w:color="auto"/>
              <w:left w:val="single" w:sz="4" w:space="0" w:color="auto"/>
              <w:bottom w:val="single" w:sz="4" w:space="0" w:color="auto"/>
              <w:right w:val="single" w:sz="4" w:space="0" w:color="auto"/>
            </w:tcBorders>
            <w:vAlign w:val="center"/>
            <w:hideMark/>
          </w:tcPr>
          <w:p w:rsidR="00331A71" w:rsidRDefault="00331A71" w:rsidP="00F47F43">
            <w:pPr>
              <w:widowControl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3490" w:type="pct"/>
            <w:tcBorders>
              <w:top w:val="single" w:sz="4" w:space="0" w:color="auto"/>
              <w:left w:val="single" w:sz="4" w:space="0" w:color="auto"/>
              <w:bottom w:val="single" w:sz="4" w:space="0" w:color="auto"/>
              <w:right w:val="single" w:sz="4" w:space="0" w:color="auto"/>
            </w:tcBorders>
            <w:vAlign w:val="center"/>
            <w:hideMark/>
          </w:tcPr>
          <w:p w:rsidR="00331A71" w:rsidRDefault="00331A71" w:rsidP="00F47F43">
            <w:pPr>
              <w:widowControl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Суммарная мощность трансформаторов проектируемых ТП, кВА</w:t>
            </w:r>
          </w:p>
        </w:tc>
        <w:tc>
          <w:tcPr>
            <w:tcW w:w="1032" w:type="pct"/>
            <w:tcBorders>
              <w:top w:val="single" w:sz="4" w:space="0" w:color="auto"/>
              <w:left w:val="single" w:sz="4" w:space="0" w:color="auto"/>
              <w:bottom w:val="single" w:sz="4" w:space="0" w:color="auto"/>
              <w:right w:val="single" w:sz="4" w:space="0" w:color="auto"/>
            </w:tcBorders>
            <w:vAlign w:val="center"/>
            <w:hideMark/>
          </w:tcPr>
          <w:p w:rsidR="00331A71" w:rsidRDefault="00B50F2D" w:rsidP="00F47F43">
            <w:pPr>
              <w:widowControl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761,0</w:t>
            </w:r>
          </w:p>
        </w:tc>
      </w:tr>
      <w:tr w:rsidR="00331A71" w:rsidTr="00F47F43">
        <w:trPr>
          <w:trHeight w:val="567"/>
        </w:trPr>
        <w:tc>
          <w:tcPr>
            <w:tcW w:w="478" w:type="pct"/>
            <w:tcBorders>
              <w:top w:val="single" w:sz="4" w:space="0" w:color="auto"/>
              <w:left w:val="single" w:sz="4" w:space="0" w:color="auto"/>
              <w:bottom w:val="single" w:sz="4" w:space="0" w:color="auto"/>
              <w:right w:val="single" w:sz="4" w:space="0" w:color="auto"/>
            </w:tcBorders>
            <w:vAlign w:val="center"/>
            <w:hideMark/>
          </w:tcPr>
          <w:p w:rsidR="00331A71" w:rsidRDefault="00331A71" w:rsidP="00F47F43">
            <w:pPr>
              <w:widowControl w:val="0"/>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3490" w:type="pct"/>
            <w:tcBorders>
              <w:top w:val="single" w:sz="4" w:space="0" w:color="auto"/>
              <w:left w:val="single" w:sz="4" w:space="0" w:color="auto"/>
              <w:bottom w:val="single" w:sz="4" w:space="0" w:color="auto"/>
              <w:right w:val="single" w:sz="4" w:space="0" w:color="auto"/>
            </w:tcBorders>
            <w:vAlign w:val="center"/>
            <w:hideMark/>
          </w:tcPr>
          <w:p w:rsidR="00331A71" w:rsidRDefault="00331A71" w:rsidP="00F47F43">
            <w:pPr>
              <w:widowControl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Суммарная мощность трансформаторов демонтируемых ТП, кВА</w:t>
            </w:r>
          </w:p>
        </w:tc>
        <w:tc>
          <w:tcPr>
            <w:tcW w:w="1032" w:type="pct"/>
            <w:tcBorders>
              <w:top w:val="single" w:sz="4" w:space="0" w:color="auto"/>
              <w:left w:val="single" w:sz="4" w:space="0" w:color="auto"/>
              <w:bottom w:val="single" w:sz="4" w:space="0" w:color="auto"/>
              <w:right w:val="single" w:sz="4" w:space="0" w:color="auto"/>
            </w:tcBorders>
            <w:vAlign w:val="center"/>
            <w:hideMark/>
          </w:tcPr>
          <w:p w:rsidR="00331A71" w:rsidRDefault="00331A71" w:rsidP="00F47F43">
            <w:pPr>
              <w:widowControl w:val="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r>
    </w:tbl>
    <w:p w:rsidR="00636041" w:rsidRDefault="00120424" w:rsidP="00212110">
      <w:pPr>
        <w:widowControl w:val="0"/>
        <w:spacing w:before="240" w:after="0" w:line="360" w:lineRule="auto"/>
        <w:ind w:firstLine="709"/>
        <w:jc w:val="both"/>
        <w:rPr>
          <w:rFonts w:ascii="Times New Roman" w:hAnsi="Times New Roman" w:cs="Times New Roman"/>
          <w:sz w:val="28"/>
          <w:szCs w:val="28"/>
        </w:rPr>
      </w:pPr>
      <w:r w:rsidRPr="008068B3">
        <w:rPr>
          <w:rFonts w:ascii="Times New Roman" w:hAnsi="Times New Roman" w:cs="Times New Roman"/>
          <w:bCs/>
          <w:sz w:val="28"/>
          <w:szCs w:val="28"/>
        </w:rPr>
        <w:t xml:space="preserve">Расчет электрических нагрузок проектируемых объектов и выбор мощности трансформаторов представлен в таблице </w:t>
      </w:r>
      <w:r w:rsidR="00636041" w:rsidRPr="00636041">
        <w:rPr>
          <w:rFonts w:ascii="Times New Roman" w:eastAsia="Times New Roman" w:hAnsi="Times New Roman" w:cs="Times New Roman"/>
          <w:bCs/>
          <w:iCs/>
          <w:sz w:val="28"/>
          <w:szCs w:val="28"/>
          <w:lang w:eastAsia="ru-RU"/>
        </w:rPr>
        <w:t>3.3</w:t>
      </w:r>
      <w:r w:rsidR="00636041" w:rsidRPr="00636041">
        <w:rPr>
          <w:rFonts w:ascii="Times New Roman" w:eastAsia="Times New Roman" w:hAnsi="Times New Roman" w:cs="Times New Roman"/>
          <w:sz w:val="28"/>
          <w:szCs w:val="28"/>
          <w:lang w:eastAsia="ru-RU"/>
        </w:rPr>
        <w:t>.5.2.4.</w:t>
      </w:r>
    </w:p>
    <w:p w:rsidR="00120424" w:rsidRPr="008D679C" w:rsidRDefault="00120424"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 xml:space="preserve">Максимальная мощность для вновь строящихся индивидуальных жилых домов постоянного и сезонного проживания принята 15,0 кВт с учетом коэффициентов спроса и одновременности как для квартир повышенной комфортности; для промышленных предприятий и общественно-коммунальных объектов - по укрупненным удельным нагрузкам, типовым или индивидуальным проектам. </w:t>
      </w:r>
    </w:p>
    <w:p w:rsidR="00120424" w:rsidRPr="008D679C" w:rsidRDefault="00120424" w:rsidP="00832900">
      <w:pPr>
        <w:widowControl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соответствии с </w:t>
      </w:r>
      <w:r w:rsidRPr="00636041">
        <w:rPr>
          <w:rFonts w:ascii="Times New Roman" w:eastAsia="Times New Roman" w:hAnsi="Times New Roman" w:cs="Times New Roman"/>
          <w:sz w:val="28"/>
          <w:szCs w:val="28"/>
          <w:lang w:eastAsia="ru-RU"/>
        </w:rPr>
        <w:t>ПУЭ п</w:t>
      </w:r>
      <w:r w:rsidRPr="008D679C">
        <w:rPr>
          <w:rFonts w:ascii="Times New Roman" w:eastAsia="Times New Roman" w:hAnsi="Times New Roman" w:cs="Times New Roman"/>
          <w:sz w:val="28"/>
          <w:szCs w:val="28"/>
          <w:lang w:eastAsia="ru-RU"/>
        </w:rPr>
        <w:t xml:space="preserve">отребителями, относящимися ко II категории по надежности электроснабжения, являются детские сады, школы, предприятия общественного питания, гостиницы и базы отдыха, административные здания районного значения, все остальные потребители относятся к </w:t>
      </w:r>
      <w:r w:rsidRPr="008D679C">
        <w:rPr>
          <w:rFonts w:ascii="Times New Roman" w:eastAsia="Times New Roman" w:hAnsi="Times New Roman" w:cs="Times New Roman"/>
          <w:bCs/>
          <w:sz w:val="28"/>
          <w:szCs w:val="28"/>
          <w:lang w:eastAsia="ru-RU"/>
        </w:rPr>
        <w:t>III категории.</w:t>
      </w:r>
    </w:p>
    <w:p w:rsidR="00120424" w:rsidRPr="008D679C" w:rsidRDefault="00120424"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Места установки проектируемых трансформаторных подстанций</w:t>
      </w:r>
      <w:r>
        <w:rPr>
          <w:rFonts w:ascii="Times New Roman" w:eastAsia="Times New Roman" w:hAnsi="Times New Roman" w:cs="Times New Roman"/>
          <w:sz w:val="28"/>
          <w:szCs w:val="28"/>
          <w:lang w:eastAsia="ru-RU"/>
        </w:rPr>
        <w:t xml:space="preserve"> ТП10/0,4кВ, трассы прохождения </w:t>
      </w:r>
      <w:r w:rsidRPr="008D679C">
        <w:rPr>
          <w:rFonts w:ascii="Times New Roman" w:eastAsia="Times New Roman" w:hAnsi="Times New Roman" w:cs="Times New Roman"/>
          <w:sz w:val="28"/>
          <w:szCs w:val="28"/>
          <w:lang w:eastAsia="ru-RU"/>
        </w:rPr>
        <w:t>ВЛ-10</w:t>
      </w:r>
      <w:r>
        <w:rPr>
          <w:rFonts w:ascii="Times New Roman" w:eastAsia="Times New Roman" w:hAnsi="Times New Roman" w:cs="Times New Roman"/>
          <w:sz w:val="28"/>
          <w:szCs w:val="28"/>
          <w:lang w:eastAsia="ru-RU"/>
        </w:rPr>
        <w:t>кВ</w:t>
      </w:r>
      <w:r w:rsidRPr="008D679C">
        <w:rPr>
          <w:rFonts w:ascii="Times New Roman" w:eastAsia="Times New Roman" w:hAnsi="Times New Roman" w:cs="Times New Roman"/>
          <w:sz w:val="28"/>
          <w:szCs w:val="28"/>
          <w:lang w:eastAsia="ru-RU"/>
        </w:rPr>
        <w:t xml:space="preserve"> и 0,4кВ будут уточняться рабочими проектами конкретных объектов, с учетом наиболее экономичного расположения </w:t>
      </w:r>
      <w:r w:rsidRPr="008D679C">
        <w:rPr>
          <w:rFonts w:ascii="Times New Roman" w:eastAsia="Times New Roman" w:hAnsi="Times New Roman" w:cs="Times New Roman"/>
          <w:sz w:val="28"/>
          <w:szCs w:val="28"/>
          <w:lang w:eastAsia="ru-RU"/>
        </w:rPr>
        <w:lastRenderedPageBreak/>
        <w:t>сетей, исходя из плотности и структуры застройки.</w:t>
      </w:r>
    </w:p>
    <w:p w:rsidR="00120424" w:rsidRPr="008D679C" w:rsidRDefault="00120424"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 xml:space="preserve"> При необходимости выполнить реконструкцию существующих ТП 10/0,4кВ, произвести замену существующих голых проводов воздушных линий 10 и 0,4 кВ на провода марки СИП. Электроснабжение остальных населенных пунктов, не имеющих перспективы развития, оставить без изменений.</w:t>
      </w:r>
    </w:p>
    <w:p w:rsidR="00120424" w:rsidRDefault="00120424"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 xml:space="preserve">Питание потребителей </w:t>
      </w:r>
      <w:r w:rsidRPr="002234D7">
        <w:rPr>
          <w:rFonts w:ascii="Times New Roman" w:eastAsia="Times New Roman" w:hAnsi="Times New Roman" w:cs="Times New Roman"/>
          <w:sz w:val="28"/>
          <w:szCs w:val="28"/>
          <w:lang w:eastAsia="ru-RU"/>
        </w:rPr>
        <w:t>II</w:t>
      </w:r>
      <w:r w:rsidRPr="008D679C">
        <w:rPr>
          <w:rFonts w:ascii="Times New Roman" w:eastAsia="Times New Roman" w:hAnsi="Times New Roman" w:cs="Times New Roman"/>
          <w:sz w:val="28"/>
          <w:szCs w:val="28"/>
          <w:lang w:eastAsia="ru-RU"/>
        </w:rPr>
        <w:t xml:space="preserve"> категории надёжности электроснабжения предусматривается от двух независимых источников питания, в качестве резервного источника может быть использована ближайшая независимая ТП или дизельная электрическая станция (ДЭС).</w:t>
      </w:r>
    </w:p>
    <w:p w:rsidR="00120424" w:rsidRDefault="00120424" w:rsidP="00832900">
      <w:pPr>
        <w:widowControl w:val="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120424" w:rsidRDefault="00120424" w:rsidP="00832900">
      <w:pPr>
        <w:widowControl w:val="0"/>
        <w:jc w:val="both"/>
        <w:rPr>
          <w:rFonts w:ascii="Times New Roman" w:eastAsia="Times New Roman" w:hAnsi="Times New Roman" w:cs="Times New Roman"/>
          <w:sz w:val="28"/>
          <w:szCs w:val="28"/>
          <w:lang w:eastAsia="ru-RU"/>
        </w:rPr>
        <w:sectPr w:rsidR="00120424" w:rsidSect="00A965EA">
          <w:footnotePr>
            <w:numRestart w:val="eachPage"/>
          </w:footnotePr>
          <w:pgSz w:w="11906" w:h="16838"/>
          <w:pgMar w:top="1134" w:right="566" w:bottom="1134" w:left="1418" w:header="709" w:footer="142" w:gutter="0"/>
          <w:cols w:space="708"/>
          <w:docGrid w:linePitch="360"/>
        </w:sectPr>
      </w:pPr>
    </w:p>
    <w:p w:rsidR="00120424" w:rsidRPr="008068B3" w:rsidRDefault="00120424" w:rsidP="00B50EDC">
      <w:pPr>
        <w:widowControl w:val="0"/>
        <w:spacing w:before="240" w:after="0" w:line="360" w:lineRule="auto"/>
        <w:ind w:right="179" w:firstLine="567"/>
        <w:jc w:val="center"/>
        <w:rPr>
          <w:rFonts w:ascii="Times New Roman" w:hAnsi="Times New Roman" w:cs="Times New Roman"/>
          <w:sz w:val="28"/>
          <w:szCs w:val="28"/>
        </w:rPr>
      </w:pPr>
      <w:r w:rsidRPr="008068B3">
        <w:rPr>
          <w:rFonts w:ascii="Times New Roman" w:hAnsi="Times New Roman" w:cs="Times New Roman"/>
          <w:bCs/>
          <w:sz w:val="28"/>
          <w:szCs w:val="28"/>
        </w:rPr>
        <w:lastRenderedPageBreak/>
        <w:t>Расчет электрических нагрузок проектируемых объектов и</w:t>
      </w:r>
      <w:r>
        <w:rPr>
          <w:rFonts w:ascii="Times New Roman" w:hAnsi="Times New Roman" w:cs="Times New Roman"/>
          <w:bCs/>
          <w:sz w:val="28"/>
          <w:szCs w:val="28"/>
        </w:rPr>
        <w:t xml:space="preserve"> выбор мощности трансформаторов</w:t>
      </w:r>
    </w:p>
    <w:p w:rsidR="00636041" w:rsidRDefault="00636041" w:rsidP="00636041">
      <w:pPr>
        <w:widowControl w:val="0"/>
        <w:tabs>
          <w:tab w:val="left" w:pos="14742"/>
        </w:tabs>
        <w:spacing w:before="240" w:after="0" w:line="360" w:lineRule="auto"/>
        <w:ind w:firstLine="567"/>
        <w:jc w:val="right"/>
        <w:rPr>
          <w:rFonts w:ascii="Times New Roman" w:eastAsia="Times New Roman" w:hAnsi="Times New Roman" w:cs="Times New Roman"/>
          <w:sz w:val="28"/>
          <w:szCs w:val="28"/>
          <w:lang w:eastAsia="ru-RU"/>
        </w:rPr>
      </w:pPr>
      <w:r>
        <w:rPr>
          <w:rFonts w:ascii="Times New Roman" w:hAnsi="Times New Roman" w:cs="Times New Roman"/>
          <w:bCs/>
          <w:sz w:val="28"/>
          <w:szCs w:val="28"/>
        </w:rPr>
        <w:t xml:space="preserve">Таблица </w:t>
      </w:r>
      <w:r w:rsidRPr="00636041">
        <w:rPr>
          <w:rFonts w:ascii="Times New Roman" w:eastAsia="Times New Roman" w:hAnsi="Times New Roman" w:cs="Times New Roman"/>
          <w:bCs/>
          <w:iCs/>
          <w:sz w:val="28"/>
          <w:szCs w:val="28"/>
          <w:lang w:eastAsia="ru-RU"/>
        </w:rPr>
        <w:t>3.3</w:t>
      </w:r>
      <w:r w:rsidRPr="00636041">
        <w:rPr>
          <w:rFonts w:ascii="Times New Roman" w:eastAsia="Times New Roman" w:hAnsi="Times New Roman" w:cs="Times New Roman"/>
          <w:sz w:val="28"/>
          <w:szCs w:val="28"/>
          <w:lang w:eastAsia="ru-RU"/>
        </w:rPr>
        <w:t>.5.2.4</w:t>
      </w:r>
    </w:p>
    <w:tbl>
      <w:tblPr>
        <w:tblStyle w:val="afff1"/>
        <w:tblW w:w="0" w:type="dxa"/>
        <w:tblBorders>
          <w:bottom w:val="none" w:sz="0" w:space="0" w:color="auto"/>
        </w:tblBorders>
        <w:tblLayout w:type="fixed"/>
        <w:tblLook w:val="01E0" w:firstRow="1" w:lastRow="1" w:firstColumn="1" w:lastColumn="1" w:noHBand="0" w:noVBand="0"/>
      </w:tblPr>
      <w:tblGrid>
        <w:gridCol w:w="675"/>
        <w:gridCol w:w="3510"/>
        <w:gridCol w:w="875"/>
        <w:gridCol w:w="1229"/>
        <w:gridCol w:w="1229"/>
        <w:gridCol w:w="929"/>
        <w:gridCol w:w="929"/>
        <w:gridCol w:w="1229"/>
        <w:gridCol w:w="843"/>
        <w:gridCol w:w="1276"/>
        <w:gridCol w:w="2062"/>
      </w:tblGrid>
      <w:tr w:rsidR="00636041" w:rsidTr="00212110">
        <w:tc>
          <w:tcPr>
            <w:tcW w:w="675" w:type="dxa"/>
            <w:vAlign w:val="center"/>
            <w:hideMark/>
          </w:tcPr>
          <w:p w:rsidR="00636041" w:rsidRDefault="00636041">
            <w:pPr>
              <w:widowControl w:val="0"/>
              <w:spacing w:line="360" w:lineRule="auto"/>
              <w:jc w:val="center"/>
              <w:rPr>
                <w:sz w:val="24"/>
                <w:szCs w:val="24"/>
              </w:rPr>
            </w:pPr>
            <w:r>
              <w:rPr>
                <w:sz w:val="24"/>
                <w:szCs w:val="24"/>
              </w:rPr>
              <w:t>№</w:t>
            </w:r>
          </w:p>
          <w:p w:rsidR="00636041" w:rsidRDefault="00636041">
            <w:pPr>
              <w:widowControl w:val="0"/>
              <w:spacing w:line="360" w:lineRule="auto"/>
              <w:jc w:val="center"/>
              <w:rPr>
                <w:sz w:val="24"/>
                <w:szCs w:val="24"/>
              </w:rPr>
            </w:pPr>
            <w:r>
              <w:rPr>
                <w:sz w:val="24"/>
                <w:szCs w:val="24"/>
              </w:rPr>
              <w:t>п/п.</w:t>
            </w:r>
          </w:p>
        </w:tc>
        <w:tc>
          <w:tcPr>
            <w:tcW w:w="3510" w:type="dxa"/>
            <w:vAlign w:val="center"/>
            <w:hideMark/>
          </w:tcPr>
          <w:p w:rsidR="00636041" w:rsidRDefault="00636041">
            <w:pPr>
              <w:widowControl w:val="0"/>
              <w:spacing w:line="360" w:lineRule="auto"/>
              <w:jc w:val="center"/>
              <w:rPr>
                <w:sz w:val="24"/>
                <w:szCs w:val="24"/>
              </w:rPr>
            </w:pPr>
            <w:r>
              <w:rPr>
                <w:sz w:val="24"/>
                <w:szCs w:val="24"/>
              </w:rPr>
              <w:t>Наименование потребителя</w:t>
            </w:r>
          </w:p>
        </w:tc>
        <w:tc>
          <w:tcPr>
            <w:tcW w:w="875" w:type="dxa"/>
            <w:vAlign w:val="center"/>
            <w:hideMark/>
          </w:tcPr>
          <w:p w:rsidR="00636041" w:rsidRDefault="00636041">
            <w:pPr>
              <w:widowControl w:val="0"/>
              <w:spacing w:line="360" w:lineRule="auto"/>
              <w:jc w:val="center"/>
              <w:rPr>
                <w:sz w:val="24"/>
                <w:szCs w:val="24"/>
              </w:rPr>
            </w:pPr>
            <w:r>
              <w:rPr>
                <w:sz w:val="24"/>
                <w:szCs w:val="24"/>
              </w:rPr>
              <w:t>Кол-во</w:t>
            </w:r>
          </w:p>
        </w:tc>
        <w:tc>
          <w:tcPr>
            <w:tcW w:w="1229" w:type="dxa"/>
            <w:vAlign w:val="center"/>
            <w:hideMark/>
          </w:tcPr>
          <w:p w:rsidR="00636041" w:rsidRDefault="00636041">
            <w:pPr>
              <w:widowControl w:val="0"/>
              <w:spacing w:line="360" w:lineRule="auto"/>
              <w:jc w:val="center"/>
              <w:rPr>
                <w:sz w:val="24"/>
                <w:szCs w:val="24"/>
              </w:rPr>
            </w:pPr>
            <w:r>
              <w:rPr>
                <w:sz w:val="24"/>
                <w:szCs w:val="24"/>
              </w:rPr>
              <w:t>Руд,</w:t>
            </w:r>
            <w:r>
              <w:rPr>
                <w:sz w:val="24"/>
                <w:szCs w:val="24"/>
              </w:rPr>
              <w:br/>
              <w:t>кВт</w:t>
            </w:r>
          </w:p>
        </w:tc>
        <w:tc>
          <w:tcPr>
            <w:tcW w:w="1229" w:type="dxa"/>
            <w:vAlign w:val="center"/>
            <w:hideMark/>
          </w:tcPr>
          <w:p w:rsidR="00636041" w:rsidRDefault="00636041">
            <w:pPr>
              <w:widowControl w:val="0"/>
              <w:spacing w:line="360" w:lineRule="auto"/>
              <w:jc w:val="center"/>
              <w:rPr>
                <w:sz w:val="24"/>
                <w:szCs w:val="24"/>
              </w:rPr>
            </w:pPr>
            <w:r>
              <w:rPr>
                <w:sz w:val="24"/>
                <w:szCs w:val="24"/>
              </w:rPr>
              <w:t>Рр,</w:t>
            </w:r>
          </w:p>
          <w:p w:rsidR="00636041" w:rsidRDefault="00636041">
            <w:pPr>
              <w:widowControl w:val="0"/>
              <w:spacing w:line="360" w:lineRule="auto"/>
              <w:jc w:val="center"/>
              <w:rPr>
                <w:sz w:val="24"/>
                <w:szCs w:val="24"/>
              </w:rPr>
            </w:pPr>
            <w:r>
              <w:rPr>
                <w:sz w:val="24"/>
                <w:szCs w:val="24"/>
              </w:rPr>
              <w:t>кВт</w:t>
            </w:r>
          </w:p>
        </w:tc>
        <w:tc>
          <w:tcPr>
            <w:tcW w:w="929" w:type="dxa"/>
            <w:vAlign w:val="center"/>
            <w:hideMark/>
          </w:tcPr>
          <w:p w:rsidR="00636041" w:rsidRDefault="00636041">
            <w:pPr>
              <w:widowControl w:val="0"/>
              <w:spacing w:line="360" w:lineRule="auto"/>
              <w:jc w:val="center"/>
              <w:rPr>
                <w:sz w:val="24"/>
                <w:szCs w:val="24"/>
              </w:rPr>
            </w:pPr>
            <w:r>
              <w:rPr>
                <w:sz w:val="24"/>
                <w:szCs w:val="24"/>
              </w:rPr>
              <w:t>Ко</w:t>
            </w:r>
          </w:p>
        </w:tc>
        <w:tc>
          <w:tcPr>
            <w:tcW w:w="929" w:type="dxa"/>
            <w:vAlign w:val="center"/>
            <w:hideMark/>
          </w:tcPr>
          <w:p w:rsidR="00636041" w:rsidRDefault="00636041">
            <w:pPr>
              <w:widowControl w:val="0"/>
              <w:spacing w:line="360" w:lineRule="auto"/>
              <w:jc w:val="center"/>
              <w:rPr>
                <w:sz w:val="24"/>
                <w:szCs w:val="24"/>
                <w:lang w:val="en-US"/>
              </w:rPr>
            </w:pPr>
            <w:r>
              <w:rPr>
                <w:sz w:val="24"/>
                <w:szCs w:val="24"/>
              </w:rPr>
              <w:t xml:space="preserve">Кнес. </w:t>
            </w:r>
            <w:r>
              <w:rPr>
                <w:sz w:val="24"/>
                <w:szCs w:val="24"/>
                <w:lang w:val="en-US"/>
              </w:rPr>
              <w:t>max</w:t>
            </w:r>
          </w:p>
        </w:tc>
        <w:tc>
          <w:tcPr>
            <w:tcW w:w="1229" w:type="dxa"/>
            <w:vAlign w:val="center"/>
            <w:hideMark/>
          </w:tcPr>
          <w:p w:rsidR="00636041" w:rsidRDefault="00636041">
            <w:pPr>
              <w:widowControl w:val="0"/>
              <w:spacing w:line="360" w:lineRule="auto"/>
              <w:jc w:val="center"/>
              <w:rPr>
                <w:sz w:val="24"/>
                <w:szCs w:val="24"/>
              </w:rPr>
            </w:pPr>
            <w:r>
              <w:rPr>
                <w:sz w:val="24"/>
                <w:szCs w:val="24"/>
              </w:rPr>
              <w:t>Рр ∑,</w:t>
            </w:r>
          </w:p>
          <w:p w:rsidR="00636041" w:rsidRDefault="00636041">
            <w:pPr>
              <w:widowControl w:val="0"/>
              <w:spacing w:line="360" w:lineRule="auto"/>
              <w:jc w:val="center"/>
              <w:rPr>
                <w:sz w:val="24"/>
                <w:szCs w:val="24"/>
              </w:rPr>
            </w:pPr>
            <w:r>
              <w:rPr>
                <w:sz w:val="24"/>
                <w:szCs w:val="24"/>
              </w:rPr>
              <w:t>кВт</w:t>
            </w:r>
          </w:p>
        </w:tc>
        <w:tc>
          <w:tcPr>
            <w:tcW w:w="843" w:type="dxa"/>
            <w:vAlign w:val="center"/>
            <w:hideMark/>
          </w:tcPr>
          <w:p w:rsidR="00636041" w:rsidRDefault="00636041">
            <w:pPr>
              <w:widowControl w:val="0"/>
              <w:spacing w:line="360" w:lineRule="auto"/>
              <w:jc w:val="center"/>
              <w:rPr>
                <w:sz w:val="24"/>
                <w:szCs w:val="24"/>
              </w:rPr>
            </w:pPr>
            <w:r>
              <w:rPr>
                <w:sz w:val="24"/>
                <w:szCs w:val="24"/>
              </w:rPr>
              <w:t>Со</w:t>
            </w:r>
            <w:r>
              <w:rPr>
                <w:sz w:val="24"/>
                <w:szCs w:val="24"/>
                <w:lang w:val="en-US"/>
              </w:rPr>
              <w:t>s</w:t>
            </w:r>
            <w:r>
              <w:rPr>
                <w:sz w:val="24"/>
                <w:szCs w:val="24"/>
              </w:rPr>
              <w:t xml:space="preserve"> φ</w:t>
            </w:r>
          </w:p>
        </w:tc>
        <w:tc>
          <w:tcPr>
            <w:tcW w:w="1276" w:type="dxa"/>
            <w:vAlign w:val="center"/>
            <w:hideMark/>
          </w:tcPr>
          <w:p w:rsidR="00636041" w:rsidRDefault="00636041">
            <w:pPr>
              <w:widowControl w:val="0"/>
              <w:spacing w:line="360" w:lineRule="auto"/>
              <w:jc w:val="center"/>
              <w:rPr>
                <w:sz w:val="24"/>
                <w:szCs w:val="24"/>
              </w:rPr>
            </w:pPr>
            <w:r>
              <w:rPr>
                <w:sz w:val="24"/>
                <w:szCs w:val="24"/>
                <w:lang w:val="en-US"/>
              </w:rPr>
              <w:t>S</w:t>
            </w:r>
            <w:r>
              <w:rPr>
                <w:sz w:val="24"/>
                <w:szCs w:val="24"/>
              </w:rPr>
              <w:t>,</w:t>
            </w:r>
          </w:p>
          <w:p w:rsidR="00636041" w:rsidRDefault="00636041">
            <w:pPr>
              <w:widowControl w:val="0"/>
              <w:spacing w:line="360" w:lineRule="auto"/>
              <w:jc w:val="center"/>
              <w:rPr>
                <w:sz w:val="24"/>
                <w:szCs w:val="24"/>
              </w:rPr>
            </w:pPr>
            <w:r>
              <w:rPr>
                <w:sz w:val="24"/>
                <w:szCs w:val="24"/>
              </w:rPr>
              <w:t>кВА</w:t>
            </w:r>
          </w:p>
        </w:tc>
        <w:tc>
          <w:tcPr>
            <w:tcW w:w="2062" w:type="dxa"/>
            <w:vAlign w:val="center"/>
            <w:hideMark/>
          </w:tcPr>
          <w:p w:rsidR="00636041" w:rsidRDefault="00636041">
            <w:pPr>
              <w:widowControl w:val="0"/>
              <w:spacing w:line="360" w:lineRule="auto"/>
              <w:jc w:val="center"/>
              <w:rPr>
                <w:sz w:val="24"/>
                <w:szCs w:val="24"/>
              </w:rPr>
            </w:pPr>
            <w:r>
              <w:rPr>
                <w:sz w:val="24"/>
                <w:szCs w:val="24"/>
              </w:rPr>
              <w:t>Примечание</w:t>
            </w:r>
          </w:p>
        </w:tc>
      </w:tr>
    </w:tbl>
    <w:p w:rsidR="00636041" w:rsidRDefault="00636041" w:rsidP="00636041">
      <w:pPr>
        <w:widowControl w:val="0"/>
        <w:spacing w:after="0" w:line="360" w:lineRule="auto"/>
        <w:jc w:val="center"/>
        <w:rPr>
          <w:rFonts w:ascii="Times New Roman" w:eastAsia="Times New Roman" w:hAnsi="Times New Roman" w:cs="Times New Roman"/>
          <w:sz w:val="2"/>
          <w:szCs w:val="2"/>
          <w:lang w:eastAsia="ru-RU"/>
        </w:rPr>
      </w:pPr>
    </w:p>
    <w:tbl>
      <w:tblPr>
        <w:tblStyle w:val="afff1"/>
        <w:tblW w:w="14786" w:type="dxa"/>
        <w:tblLayout w:type="fixed"/>
        <w:tblLook w:val="01E0" w:firstRow="1" w:lastRow="1" w:firstColumn="1" w:lastColumn="1" w:noHBand="0" w:noVBand="0"/>
      </w:tblPr>
      <w:tblGrid>
        <w:gridCol w:w="675"/>
        <w:gridCol w:w="3510"/>
        <w:gridCol w:w="875"/>
        <w:gridCol w:w="1229"/>
        <w:gridCol w:w="1229"/>
        <w:gridCol w:w="929"/>
        <w:gridCol w:w="929"/>
        <w:gridCol w:w="1229"/>
        <w:gridCol w:w="843"/>
        <w:gridCol w:w="1276"/>
        <w:gridCol w:w="2062"/>
      </w:tblGrid>
      <w:tr w:rsidR="00636041" w:rsidTr="00A834DA">
        <w:trPr>
          <w:tblHeader/>
        </w:trPr>
        <w:tc>
          <w:tcPr>
            <w:tcW w:w="675"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center"/>
              <w:rPr>
                <w:sz w:val="24"/>
                <w:szCs w:val="24"/>
              </w:rPr>
            </w:pPr>
            <w:r>
              <w:rPr>
                <w:sz w:val="24"/>
                <w:szCs w:val="24"/>
              </w:rPr>
              <w:t>1</w:t>
            </w:r>
          </w:p>
        </w:tc>
        <w:tc>
          <w:tcPr>
            <w:tcW w:w="3510"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center"/>
              <w:rPr>
                <w:sz w:val="24"/>
                <w:szCs w:val="24"/>
              </w:rPr>
            </w:pPr>
            <w:r>
              <w:rPr>
                <w:sz w:val="24"/>
                <w:szCs w:val="24"/>
              </w:rPr>
              <w:t>2</w:t>
            </w:r>
          </w:p>
        </w:tc>
        <w:tc>
          <w:tcPr>
            <w:tcW w:w="875"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center"/>
              <w:rPr>
                <w:sz w:val="24"/>
                <w:szCs w:val="24"/>
              </w:rPr>
            </w:pPr>
            <w:r>
              <w:rPr>
                <w:sz w:val="24"/>
                <w:szCs w:val="24"/>
              </w:rPr>
              <w:t>3</w:t>
            </w:r>
          </w:p>
        </w:tc>
        <w:tc>
          <w:tcPr>
            <w:tcW w:w="1229"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center"/>
              <w:rPr>
                <w:sz w:val="24"/>
                <w:szCs w:val="24"/>
              </w:rPr>
            </w:pPr>
            <w:r>
              <w:rPr>
                <w:sz w:val="24"/>
                <w:szCs w:val="24"/>
              </w:rPr>
              <w:t>4</w:t>
            </w:r>
          </w:p>
        </w:tc>
        <w:tc>
          <w:tcPr>
            <w:tcW w:w="1229"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center"/>
              <w:rPr>
                <w:sz w:val="24"/>
                <w:szCs w:val="24"/>
              </w:rPr>
            </w:pPr>
            <w:r>
              <w:rPr>
                <w:sz w:val="24"/>
                <w:szCs w:val="24"/>
              </w:rPr>
              <w:t>5</w:t>
            </w:r>
          </w:p>
        </w:tc>
        <w:tc>
          <w:tcPr>
            <w:tcW w:w="929"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center"/>
              <w:rPr>
                <w:sz w:val="24"/>
                <w:szCs w:val="24"/>
              </w:rPr>
            </w:pPr>
            <w:r>
              <w:rPr>
                <w:sz w:val="24"/>
                <w:szCs w:val="24"/>
              </w:rPr>
              <w:t>6</w:t>
            </w:r>
          </w:p>
        </w:tc>
        <w:tc>
          <w:tcPr>
            <w:tcW w:w="929"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center"/>
              <w:rPr>
                <w:sz w:val="24"/>
                <w:szCs w:val="24"/>
              </w:rPr>
            </w:pPr>
            <w:r>
              <w:rPr>
                <w:sz w:val="24"/>
                <w:szCs w:val="24"/>
              </w:rPr>
              <w:t>7</w:t>
            </w:r>
          </w:p>
        </w:tc>
        <w:tc>
          <w:tcPr>
            <w:tcW w:w="1229"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center"/>
              <w:rPr>
                <w:sz w:val="24"/>
                <w:szCs w:val="24"/>
              </w:rPr>
            </w:pPr>
            <w:r>
              <w:rPr>
                <w:sz w:val="24"/>
                <w:szCs w:val="24"/>
              </w:rPr>
              <w:t>8</w:t>
            </w:r>
          </w:p>
        </w:tc>
        <w:tc>
          <w:tcPr>
            <w:tcW w:w="843"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center"/>
              <w:rPr>
                <w:sz w:val="24"/>
                <w:szCs w:val="24"/>
              </w:rPr>
            </w:pPr>
            <w:r>
              <w:rPr>
                <w:sz w:val="24"/>
                <w:szCs w:val="24"/>
              </w:rPr>
              <w:t>9</w:t>
            </w:r>
          </w:p>
        </w:tc>
        <w:tc>
          <w:tcPr>
            <w:tcW w:w="1276"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center"/>
              <w:rPr>
                <w:sz w:val="24"/>
                <w:szCs w:val="24"/>
              </w:rPr>
            </w:pPr>
            <w:r>
              <w:rPr>
                <w:sz w:val="24"/>
                <w:szCs w:val="24"/>
              </w:rPr>
              <w:t>10</w:t>
            </w:r>
          </w:p>
        </w:tc>
        <w:tc>
          <w:tcPr>
            <w:tcW w:w="2062"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center"/>
              <w:rPr>
                <w:sz w:val="24"/>
                <w:szCs w:val="24"/>
              </w:rPr>
            </w:pPr>
            <w:r>
              <w:rPr>
                <w:sz w:val="24"/>
                <w:szCs w:val="24"/>
              </w:rPr>
              <w:t>11</w:t>
            </w:r>
          </w:p>
        </w:tc>
      </w:tr>
      <w:tr w:rsidR="00636041" w:rsidTr="00A834DA">
        <w:tc>
          <w:tcPr>
            <w:tcW w:w="675"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1</w:t>
            </w:r>
          </w:p>
        </w:tc>
        <w:tc>
          <w:tcPr>
            <w:tcW w:w="14111" w:type="dxa"/>
            <w:gridSpan w:val="10"/>
            <w:tcBorders>
              <w:top w:val="single" w:sz="4" w:space="0" w:color="auto"/>
              <w:left w:val="single" w:sz="4" w:space="0" w:color="auto"/>
              <w:bottom w:val="single" w:sz="4" w:space="0" w:color="auto"/>
              <w:right w:val="single" w:sz="4" w:space="0" w:color="auto"/>
            </w:tcBorders>
            <w:hideMark/>
          </w:tcPr>
          <w:p w:rsidR="00636041" w:rsidRPr="00636041" w:rsidRDefault="00636041">
            <w:pPr>
              <w:widowControl w:val="0"/>
              <w:jc w:val="both"/>
              <w:rPr>
                <w:sz w:val="24"/>
                <w:szCs w:val="24"/>
              </w:rPr>
            </w:pPr>
            <w:r w:rsidRPr="00636041">
              <w:rPr>
                <w:sz w:val="24"/>
                <w:szCs w:val="24"/>
              </w:rPr>
              <w:t>с. им. Бабушкина</w:t>
            </w:r>
          </w:p>
        </w:tc>
      </w:tr>
      <w:tr w:rsidR="00636041" w:rsidTr="00A834DA">
        <w:tc>
          <w:tcPr>
            <w:tcW w:w="675" w:type="dxa"/>
            <w:tcBorders>
              <w:top w:val="single" w:sz="4" w:space="0" w:color="auto"/>
              <w:left w:val="single" w:sz="4" w:space="0" w:color="auto"/>
              <w:bottom w:val="single" w:sz="4" w:space="0" w:color="auto"/>
              <w:right w:val="single" w:sz="4" w:space="0" w:color="auto"/>
            </w:tcBorders>
          </w:tcPr>
          <w:p w:rsidR="00636041" w:rsidRDefault="00636041">
            <w:pPr>
              <w:widowControl w:val="0"/>
              <w:jc w:val="both"/>
              <w:rPr>
                <w:sz w:val="24"/>
                <w:szCs w:val="24"/>
              </w:rPr>
            </w:pPr>
          </w:p>
        </w:tc>
        <w:tc>
          <w:tcPr>
            <w:tcW w:w="14111" w:type="dxa"/>
            <w:gridSpan w:val="10"/>
            <w:tcBorders>
              <w:top w:val="single" w:sz="4" w:space="0" w:color="auto"/>
              <w:left w:val="single" w:sz="4" w:space="0" w:color="auto"/>
              <w:bottom w:val="single" w:sz="4" w:space="0" w:color="auto"/>
              <w:right w:val="single" w:sz="4" w:space="0" w:color="auto"/>
            </w:tcBorders>
            <w:hideMark/>
          </w:tcPr>
          <w:p w:rsidR="00636041" w:rsidRPr="00636041" w:rsidRDefault="00636041" w:rsidP="00E11896">
            <w:pPr>
              <w:widowControl w:val="0"/>
              <w:jc w:val="both"/>
              <w:rPr>
                <w:sz w:val="24"/>
                <w:szCs w:val="24"/>
              </w:rPr>
            </w:pPr>
            <w:r w:rsidRPr="00636041">
              <w:rPr>
                <w:sz w:val="24"/>
                <w:szCs w:val="24"/>
              </w:rPr>
              <w:t xml:space="preserve">ТП </w:t>
            </w:r>
            <w:r w:rsidR="00E11896">
              <w:rPr>
                <w:sz w:val="24"/>
                <w:szCs w:val="24"/>
              </w:rPr>
              <w:t>№</w:t>
            </w:r>
            <w:r w:rsidRPr="00636041">
              <w:rPr>
                <w:sz w:val="24"/>
                <w:szCs w:val="24"/>
              </w:rPr>
              <w:t>1</w:t>
            </w:r>
          </w:p>
        </w:tc>
      </w:tr>
      <w:tr w:rsidR="00636041" w:rsidTr="00A834DA">
        <w:tc>
          <w:tcPr>
            <w:tcW w:w="675"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1.1</w:t>
            </w:r>
          </w:p>
        </w:tc>
        <w:tc>
          <w:tcPr>
            <w:tcW w:w="3510" w:type="dxa"/>
            <w:tcBorders>
              <w:top w:val="single" w:sz="4" w:space="0" w:color="auto"/>
              <w:left w:val="single" w:sz="4" w:space="0" w:color="auto"/>
              <w:bottom w:val="single" w:sz="4" w:space="0" w:color="auto"/>
              <w:right w:val="single" w:sz="4" w:space="0" w:color="auto"/>
            </w:tcBorders>
            <w:hideMark/>
          </w:tcPr>
          <w:p w:rsidR="00636041" w:rsidRPr="00636041" w:rsidRDefault="00636041">
            <w:pPr>
              <w:widowControl w:val="0"/>
              <w:jc w:val="both"/>
              <w:rPr>
                <w:sz w:val="24"/>
                <w:szCs w:val="24"/>
              </w:rPr>
            </w:pPr>
            <w:r w:rsidRPr="00636041">
              <w:rPr>
                <w:sz w:val="24"/>
                <w:szCs w:val="24"/>
              </w:rPr>
              <w:t xml:space="preserve">1 кв. ж. дом </w:t>
            </w:r>
          </w:p>
        </w:tc>
        <w:tc>
          <w:tcPr>
            <w:tcW w:w="875"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44</w:t>
            </w:r>
          </w:p>
        </w:tc>
        <w:tc>
          <w:tcPr>
            <w:tcW w:w="1229"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11,6</w:t>
            </w:r>
          </w:p>
        </w:tc>
        <w:tc>
          <w:tcPr>
            <w:tcW w:w="1229"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510,4</w:t>
            </w:r>
          </w:p>
        </w:tc>
        <w:tc>
          <w:tcPr>
            <w:tcW w:w="929"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0,196</w:t>
            </w:r>
          </w:p>
        </w:tc>
        <w:tc>
          <w:tcPr>
            <w:tcW w:w="929"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100,0</w:t>
            </w:r>
          </w:p>
        </w:tc>
        <w:tc>
          <w:tcPr>
            <w:tcW w:w="843"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0,98</w:t>
            </w:r>
          </w:p>
        </w:tc>
        <w:tc>
          <w:tcPr>
            <w:tcW w:w="1276"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102,1</w:t>
            </w:r>
          </w:p>
        </w:tc>
        <w:tc>
          <w:tcPr>
            <w:tcW w:w="2062"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СП31-110-2003</w:t>
            </w:r>
          </w:p>
        </w:tc>
      </w:tr>
      <w:tr w:rsidR="00636041" w:rsidTr="00A834DA">
        <w:tc>
          <w:tcPr>
            <w:tcW w:w="675"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1.2</w:t>
            </w:r>
          </w:p>
        </w:tc>
        <w:tc>
          <w:tcPr>
            <w:tcW w:w="3510" w:type="dxa"/>
            <w:tcBorders>
              <w:top w:val="single" w:sz="4" w:space="0" w:color="auto"/>
              <w:left w:val="single" w:sz="4" w:space="0" w:color="auto"/>
              <w:bottom w:val="single" w:sz="4" w:space="0" w:color="auto"/>
              <w:right w:val="single" w:sz="4" w:space="0" w:color="auto"/>
            </w:tcBorders>
            <w:hideMark/>
          </w:tcPr>
          <w:p w:rsidR="00636041" w:rsidRPr="00636041" w:rsidRDefault="00636041">
            <w:pPr>
              <w:widowControl w:val="0"/>
              <w:jc w:val="both"/>
              <w:rPr>
                <w:sz w:val="24"/>
                <w:szCs w:val="24"/>
              </w:rPr>
            </w:pPr>
            <w:r w:rsidRPr="00636041">
              <w:rPr>
                <w:sz w:val="24"/>
                <w:szCs w:val="24"/>
              </w:rPr>
              <w:t>Предприятие бытового обслуживания на 10 мест</w:t>
            </w:r>
          </w:p>
        </w:tc>
        <w:tc>
          <w:tcPr>
            <w:tcW w:w="875"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1,5*10</w:t>
            </w:r>
          </w:p>
        </w:tc>
        <w:tc>
          <w:tcPr>
            <w:tcW w:w="1229"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15,0</w:t>
            </w:r>
          </w:p>
        </w:tc>
        <w:tc>
          <w:tcPr>
            <w:tcW w:w="929"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0,6</w:t>
            </w:r>
          </w:p>
        </w:tc>
        <w:tc>
          <w:tcPr>
            <w:tcW w:w="1229"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9,0</w:t>
            </w:r>
          </w:p>
        </w:tc>
        <w:tc>
          <w:tcPr>
            <w:tcW w:w="843"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0,85</w:t>
            </w:r>
          </w:p>
        </w:tc>
        <w:tc>
          <w:tcPr>
            <w:tcW w:w="1276"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10,6</w:t>
            </w:r>
          </w:p>
        </w:tc>
        <w:tc>
          <w:tcPr>
            <w:tcW w:w="2062"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both"/>
              <w:rPr>
                <w:sz w:val="24"/>
                <w:szCs w:val="24"/>
              </w:rPr>
            </w:pPr>
            <w:r>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1.3</w:t>
            </w:r>
          </w:p>
        </w:tc>
        <w:tc>
          <w:tcPr>
            <w:tcW w:w="3510" w:type="dxa"/>
            <w:tcBorders>
              <w:top w:val="single" w:sz="4" w:space="0" w:color="auto"/>
              <w:left w:val="single" w:sz="4" w:space="0" w:color="auto"/>
              <w:bottom w:val="single" w:sz="4" w:space="0" w:color="auto"/>
              <w:right w:val="single" w:sz="4" w:space="0" w:color="auto"/>
            </w:tcBorders>
          </w:tcPr>
          <w:p w:rsidR="00A834DA" w:rsidRPr="00636041" w:rsidRDefault="00A834DA" w:rsidP="00A834DA">
            <w:pPr>
              <w:widowControl w:val="0"/>
              <w:rPr>
                <w:sz w:val="24"/>
                <w:szCs w:val="24"/>
              </w:rPr>
            </w:pPr>
            <w:r>
              <w:rPr>
                <w:sz w:val="24"/>
                <w:szCs w:val="24"/>
              </w:rPr>
              <w:t>Стадион, 0,7</w:t>
            </w:r>
            <w:r w:rsidRPr="00636041">
              <w:rPr>
                <w:sz w:val="24"/>
                <w:szCs w:val="24"/>
              </w:rPr>
              <w:t>га</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w:t>
            </w: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12,3</w:t>
            </w: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12,3</w:t>
            </w: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0,85</w:t>
            </w:r>
          </w:p>
        </w:tc>
        <w:tc>
          <w:tcPr>
            <w:tcW w:w="1276"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14,4</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Инд. проект</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B50F2D" w:rsidP="00A834DA">
            <w:pPr>
              <w:widowControl w:val="0"/>
              <w:jc w:val="both"/>
              <w:rPr>
                <w:sz w:val="24"/>
                <w:szCs w:val="24"/>
              </w:rPr>
            </w:pPr>
            <w:r>
              <w:rPr>
                <w:sz w:val="24"/>
                <w:szCs w:val="24"/>
              </w:rPr>
              <w:t>127,1</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 с учетом резерва мощности 5 %</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B50F2D" w:rsidP="00A834DA">
            <w:pPr>
              <w:widowControl w:val="0"/>
              <w:jc w:val="both"/>
              <w:rPr>
                <w:sz w:val="24"/>
                <w:szCs w:val="24"/>
              </w:rPr>
            </w:pPr>
            <w:r>
              <w:rPr>
                <w:sz w:val="24"/>
                <w:szCs w:val="24"/>
              </w:rPr>
              <w:t>133,5</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Количество и мощность трансформаторов проектируемой ТП</w:t>
            </w:r>
          </w:p>
        </w:tc>
        <w:tc>
          <w:tcPr>
            <w:tcW w:w="8539" w:type="dxa"/>
            <w:gridSpan w:val="8"/>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right"/>
              <w:rPr>
                <w:sz w:val="24"/>
                <w:szCs w:val="24"/>
              </w:rPr>
            </w:pPr>
            <w:r>
              <w:rPr>
                <w:sz w:val="24"/>
                <w:szCs w:val="24"/>
              </w:rPr>
              <w:t>1х160кВА</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w:t>
            </w: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с. им. Бабушкина</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E11896">
            <w:pPr>
              <w:widowControl w:val="0"/>
              <w:jc w:val="both"/>
              <w:rPr>
                <w:sz w:val="24"/>
                <w:szCs w:val="24"/>
              </w:rPr>
            </w:pPr>
            <w:r w:rsidRPr="00636041">
              <w:rPr>
                <w:sz w:val="24"/>
                <w:szCs w:val="24"/>
              </w:rPr>
              <w:t>ТП</w:t>
            </w:r>
            <w:r w:rsidR="00E11896">
              <w:rPr>
                <w:sz w:val="24"/>
                <w:szCs w:val="24"/>
              </w:rPr>
              <w:t>№</w:t>
            </w:r>
            <w:r w:rsidRPr="00636041">
              <w:rPr>
                <w:sz w:val="24"/>
                <w:szCs w:val="24"/>
              </w:rPr>
              <w:t xml:space="preserve"> 2</w:t>
            </w:r>
          </w:p>
        </w:tc>
      </w:tr>
      <w:tr w:rsidR="00C27CA0" w:rsidTr="00A834DA">
        <w:tc>
          <w:tcPr>
            <w:tcW w:w="675" w:type="dxa"/>
            <w:tcBorders>
              <w:top w:val="single" w:sz="4" w:space="0" w:color="auto"/>
              <w:left w:val="single" w:sz="4" w:space="0" w:color="auto"/>
              <w:bottom w:val="single" w:sz="4" w:space="0" w:color="auto"/>
              <w:right w:val="single" w:sz="4" w:space="0" w:color="auto"/>
            </w:tcBorders>
            <w:hideMark/>
          </w:tcPr>
          <w:p w:rsidR="00C27CA0" w:rsidRPr="00394931" w:rsidRDefault="00C27CA0" w:rsidP="00A834DA">
            <w:pPr>
              <w:widowControl w:val="0"/>
              <w:jc w:val="both"/>
              <w:rPr>
                <w:sz w:val="24"/>
                <w:szCs w:val="24"/>
              </w:rPr>
            </w:pPr>
            <w:r w:rsidRPr="00394931">
              <w:rPr>
                <w:sz w:val="24"/>
                <w:szCs w:val="24"/>
              </w:rPr>
              <w:t>2.1</w:t>
            </w:r>
          </w:p>
        </w:tc>
        <w:tc>
          <w:tcPr>
            <w:tcW w:w="3510" w:type="dxa"/>
            <w:tcBorders>
              <w:top w:val="single" w:sz="4" w:space="0" w:color="auto"/>
              <w:left w:val="single" w:sz="4" w:space="0" w:color="auto"/>
              <w:bottom w:val="single" w:sz="4" w:space="0" w:color="auto"/>
              <w:right w:val="single" w:sz="4" w:space="0" w:color="auto"/>
            </w:tcBorders>
            <w:hideMark/>
          </w:tcPr>
          <w:p w:rsidR="00C27CA0" w:rsidRPr="00394931" w:rsidRDefault="00C27CA0" w:rsidP="00A129E0">
            <w:pPr>
              <w:rPr>
                <w:sz w:val="24"/>
                <w:szCs w:val="24"/>
              </w:rPr>
            </w:pPr>
            <w:r w:rsidRPr="00394931">
              <w:rPr>
                <w:sz w:val="24"/>
                <w:szCs w:val="24"/>
              </w:rPr>
              <w:t xml:space="preserve">Средняя школа на </w:t>
            </w:r>
            <w:r w:rsidR="00A129E0" w:rsidRPr="00394931">
              <w:rPr>
                <w:sz w:val="24"/>
                <w:szCs w:val="24"/>
              </w:rPr>
              <w:t>200</w:t>
            </w:r>
            <w:r w:rsidRPr="00394931">
              <w:rPr>
                <w:sz w:val="24"/>
                <w:szCs w:val="24"/>
              </w:rPr>
              <w:t xml:space="preserve"> мест</w:t>
            </w:r>
          </w:p>
        </w:tc>
        <w:tc>
          <w:tcPr>
            <w:tcW w:w="875" w:type="dxa"/>
            <w:tcBorders>
              <w:top w:val="single" w:sz="4" w:space="0" w:color="auto"/>
              <w:left w:val="single" w:sz="4" w:space="0" w:color="auto"/>
              <w:bottom w:val="single" w:sz="4" w:space="0" w:color="auto"/>
              <w:right w:val="single" w:sz="4" w:space="0" w:color="auto"/>
            </w:tcBorders>
            <w:hideMark/>
          </w:tcPr>
          <w:p w:rsidR="00C27CA0" w:rsidRPr="00394931" w:rsidRDefault="00C27CA0" w:rsidP="00A834DA">
            <w:pPr>
              <w:widowControl w:val="0"/>
              <w:jc w:val="both"/>
              <w:rPr>
                <w:sz w:val="24"/>
                <w:szCs w:val="24"/>
              </w:rPr>
            </w:pPr>
            <w:r w:rsidRPr="00394931">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C27CA0" w:rsidRPr="00394931" w:rsidRDefault="00C27CA0" w:rsidP="00C27CA0">
            <w:pPr>
              <w:widowControl w:val="0"/>
              <w:jc w:val="both"/>
              <w:rPr>
                <w:sz w:val="24"/>
                <w:szCs w:val="24"/>
              </w:rPr>
            </w:pPr>
            <w:r w:rsidRPr="00394931">
              <w:rPr>
                <w:sz w:val="24"/>
                <w:szCs w:val="24"/>
              </w:rPr>
              <w:t>0,25*200</w:t>
            </w:r>
          </w:p>
        </w:tc>
        <w:tc>
          <w:tcPr>
            <w:tcW w:w="1229" w:type="dxa"/>
            <w:tcBorders>
              <w:top w:val="single" w:sz="4" w:space="0" w:color="auto"/>
              <w:left w:val="single" w:sz="4" w:space="0" w:color="auto"/>
              <w:bottom w:val="single" w:sz="4" w:space="0" w:color="auto"/>
              <w:right w:val="single" w:sz="4" w:space="0" w:color="auto"/>
            </w:tcBorders>
            <w:hideMark/>
          </w:tcPr>
          <w:p w:rsidR="00C27CA0" w:rsidRPr="00394931" w:rsidRDefault="00C27CA0" w:rsidP="00C27CA0">
            <w:pPr>
              <w:widowControl w:val="0"/>
              <w:jc w:val="both"/>
              <w:rPr>
                <w:sz w:val="24"/>
                <w:szCs w:val="24"/>
              </w:rPr>
            </w:pPr>
            <w:r w:rsidRPr="00394931">
              <w:rPr>
                <w:sz w:val="24"/>
                <w:szCs w:val="24"/>
              </w:rPr>
              <w:t>50,0</w:t>
            </w:r>
          </w:p>
        </w:tc>
        <w:tc>
          <w:tcPr>
            <w:tcW w:w="929" w:type="dxa"/>
            <w:tcBorders>
              <w:top w:val="single" w:sz="4" w:space="0" w:color="auto"/>
              <w:left w:val="single" w:sz="4" w:space="0" w:color="auto"/>
              <w:bottom w:val="single" w:sz="4" w:space="0" w:color="auto"/>
              <w:right w:val="single" w:sz="4" w:space="0" w:color="auto"/>
            </w:tcBorders>
            <w:hideMark/>
          </w:tcPr>
          <w:p w:rsidR="00C27CA0" w:rsidRPr="00394931" w:rsidRDefault="00C27CA0" w:rsidP="00C27CA0">
            <w:pPr>
              <w:widowControl w:val="0"/>
              <w:jc w:val="both"/>
              <w:rPr>
                <w:sz w:val="24"/>
                <w:szCs w:val="24"/>
              </w:rPr>
            </w:pPr>
            <w:r w:rsidRPr="00394931">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C27CA0" w:rsidRPr="00394931" w:rsidRDefault="00C27CA0" w:rsidP="00C27CA0">
            <w:pPr>
              <w:widowControl w:val="0"/>
              <w:jc w:val="both"/>
              <w:rPr>
                <w:sz w:val="24"/>
                <w:szCs w:val="24"/>
              </w:rPr>
            </w:pPr>
            <w:r w:rsidRPr="00394931">
              <w:rPr>
                <w:sz w:val="24"/>
                <w:szCs w:val="24"/>
              </w:rPr>
              <w:t>1,0</w:t>
            </w:r>
          </w:p>
        </w:tc>
        <w:tc>
          <w:tcPr>
            <w:tcW w:w="1229" w:type="dxa"/>
            <w:tcBorders>
              <w:top w:val="single" w:sz="4" w:space="0" w:color="auto"/>
              <w:left w:val="single" w:sz="4" w:space="0" w:color="auto"/>
              <w:bottom w:val="single" w:sz="4" w:space="0" w:color="auto"/>
              <w:right w:val="single" w:sz="4" w:space="0" w:color="auto"/>
            </w:tcBorders>
            <w:hideMark/>
          </w:tcPr>
          <w:p w:rsidR="00C27CA0" w:rsidRPr="00394931" w:rsidRDefault="00C27CA0" w:rsidP="00C27CA0">
            <w:pPr>
              <w:widowControl w:val="0"/>
              <w:jc w:val="both"/>
              <w:rPr>
                <w:sz w:val="24"/>
                <w:szCs w:val="24"/>
              </w:rPr>
            </w:pPr>
            <w:r w:rsidRPr="00394931">
              <w:rPr>
                <w:sz w:val="24"/>
                <w:szCs w:val="24"/>
              </w:rPr>
              <w:t>50,0</w:t>
            </w:r>
          </w:p>
        </w:tc>
        <w:tc>
          <w:tcPr>
            <w:tcW w:w="843" w:type="dxa"/>
            <w:tcBorders>
              <w:top w:val="single" w:sz="4" w:space="0" w:color="auto"/>
              <w:left w:val="single" w:sz="4" w:space="0" w:color="auto"/>
              <w:bottom w:val="single" w:sz="4" w:space="0" w:color="auto"/>
              <w:right w:val="single" w:sz="4" w:space="0" w:color="auto"/>
            </w:tcBorders>
            <w:hideMark/>
          </w:tcPr>
          <w:p w:rsidR="00C27CA0" w:rsidRPr="00394931" w:rsidRDefault="00C27CA0" w:rsidP="00C27CA0">
            <w:pPr>
              <w:widowControl w:val="0"/>
              <w:jc w:val="both"/>
              <w:rPr>
                <w:sz w:val="24"/>
                <w:szCs w:val="24"/>
              </w:rPr>
            </w:pPr>
            <w:r w:rsidRPr="00394931">
              <w:rPr>
                <w:sz w:val="24"/>
                <w:szCs w:val="24"/>
              </w:rPr>
              <w:t>0,95</w:t>
            </w:r>
          </w:p>
        </w:tc>
        <w:tc>
          <w:tcPr>
            <w:tcW w:w="1276" w:type="dxa"/>
            <w:tcBorders>
              <w:top w:val="single" w:sz="4" w:space="0" w:color="auto"/>
              <w:left w:val="single" w:sz="4" w:space="0" w:color="auto"/>
              <w:bottom w:val="single" w:sz="4" w:space="0" w:color="auto"/>
              <w:right w:val="single" w:sz="4" w:space="0" w:color="auto"/>
            </w:tcBorders>
            <w:hideMark/>
          </w:tcPr>
          <w:p w:rsidR="00C27CA0" w:rsidRPr="00394931" w:rsidRDefault="00C27CA0" w:rsidP="00C27CA0">
            <w:pPr>
              <w:widowControl w:val="0"/>
              <w:jc w:val="both"/>
              <w:rPr>
                <w:sz w:val="24"/>
                <w:szCs w:val="24"/>
              </w:rPr>
            </w:pPr>
            <w:r w:rsidRPr="00394931">
              <w:rPr>
                <w:sz w:val="24"/>
                <w:szCs w:val="24"/>
              </w:rPr>
              <w:t>52,6</w:t>
            </w:r>
          </w:p>
        </w:tc>
        <w:tc>
          <w:tcPr>
            <w:tcW w:w="2062" w:type="dxa"/>
            <w:tcBorders>
              <w:top w:val="single" w:sz="4" w:space="0" w:color="auto"/>
              <w:left w:val="single" w:sz="4" w:space="0" w:color="auto"/>
              <w:bottom w:val="single" w:sz="4" w:space="0" w:color="auto"/>
              <w:right w:val="single" w:sz="4" w:space="0" w:color="auto"/>
            </w:tcBorders>
            <w:hideMark/>
          </w:tcPr>
          <w:p w:rsidR="00C27CA0" w:rsidRPr="00394931" w:rsidRDefault="00C27CA0" w:rsidP="00A834DA">
            <w:pPr>
              <w:widowControl w:val="0"/>
              <w:jc w:val="both"/>
              <w:rPr>
                <w:sz w:val="24"/>
                <w:szCs w:val="24"/>
              </w:rPr>
            </w:pPr>
            <w:r w:rsidRPr="00394931">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2.2</w:t>
            </w: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rPr>
                <w:sz w:val="24"/>
                <w:szCs w:val="24"/>
              </w:rPr>
            </w:pPr>
            <w:r w:rsidRPr="00636041">
              <w:rPr>
                <w:sz w:val="24"/>
                <w:szCs w:val="24"/>
              </w:rPr>
              <w:t>ФОК, 3 зала общей площадью 1540 кв. м</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lang w:val="en-US"/>
              </w:rPr>
            </w:pPr>
            <w:r>
              <w:rPr>
                <w:sz w:val="24"/>
                <w:szCs w:val="24"/>
                <w:lang w:val="en-US"/>
              </w:rPr>
              <w:t>-</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lang w:val="en-US"/>
              </w:rPr>
              <w:t>14</w:t>
            </w:r>
            <w:r>
              <w:rPr>
                <w:sz w:val="24"/>
                <w:szCs w:val="24"/>
              </w:rPr>
              <w:t>0,0</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lang w:val="en-US"/>
              </w:rPr>
              <w:t>14</w:t>
            </w:r>
            <w:r>
              <w:rPr>
                <w:sz w:val="24"/>
                <w:szCs w:val="24"/>
              </w:rPr>
              <w:t>0,0</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0,96</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145,8</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Инд. проект</w:t>
            </w: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2.3</w:t>
            </w: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rPr>
                <w:sz w:val="24"/>
                <w:szCs w:val="24"/>
              </w:rPr>
            </w:pPr>
            <w:r w:rsidRPr="00636041">
              <w:rPr>
                <w:sz w:val="24"/>
                <w:szCs w:val="24"/>
              </w:rPr>
              <w:t xml:space="preserve">Банный комплекс на 20 мест </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30,8</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0,8</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24,6</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0,95</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25,9</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Инд. проект</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2.4</w:t>
            </w:r>
          </w:p>
        </w:tc>
        <w:tc>
          <w:tcPr>
            <w:tcW w:w="3510" w:type="dxa"/>
            <w:tcBorders>
              <w:top w:val="single" w:sz="4" w:space="0" w:color="auto"/>
              <w:left w:val="single" w:sz="4" w:space="0" w:color="auto"/>
              <w:bottom w:val="single" w:sz="4" w:space="0" w:color="auto"/>
              <w:right w:val="single" w:sz="4" w:space="0" w:color="auto"/>
            </w:tcBorders>
          </w:tcPr>
          <w:p w:rsidR="00A834DA" w:rsidRPr="00636041" w:rsidRDefault="00A834DA" w:rsidP="00A834DA">
            <w:pPr>
              <w:widowControl w:val="0"/>
              <w:rPr>
                <w:sz w:val="24"/>
                <w:szCs w:val="24"/>
              </w:rPr>
            </w:pPr>
            <w:r>
              <w:rPr>
                <w:sz w:val="24"/>
                <w:szCs w:val="24"/>
              </w:rPr>
              <w:t>Стадион, 0,7</w:t>
            </w:r>
            <w:r w:rsidRPr="00636041">
              <w:rPr>
                <w:sz w:val="24"/>
                <w:szCs w:val="24"/>
              </w:rPr>
              <w:t>га</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w:t>
            </w: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12,3</w:t>
            </w: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12,3</w:t>
            </w: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0,85</w:t>
            </w:r>
          </w:p>
        </w:tc>
        <w:tc>
          <w:tcPr>
            <w:tcW w:w="1276"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14,4</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Инд. проект</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C27CA0" w:rsidP="00A834DA">
            <w:pPr>
              <w:widowControl w:val="0"/>
              <w:jc w:val="both"/>
              <w:rPr>
                <w:sz w:val="24"/>
                <w:szCs w:val="24"/>
              </w:rPr>
            </w:pPr>
            <w:r>
              <w:rPr>
                <w:sz w:val="24"/>
                <w:szCs w:val="24"/>
              </w:rPr>
              <w:t>238,7</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 с учетом резерва мощности 5 %</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C27CA0" w:rsidP="00A834DA">
            <w:pPr>
              <w:widowControl w:val="0"/>
              <w:jc w:val="both"/>
              <w:rPr>
                <w:sz w:val="24"/>
                <w:szCs w:val="24"/>
              </w:rPr>
            </w:pPr>
            <w:r>
              <w:rPr>
                <w:sz w:val="24"/>
                <w:szCs w:val="24"/>
              </w:rPr>
              <w:t>250,6</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Количество и мощность трансформаторов проектируемой ТП</w:t>
            </w:r>
          </w:p>
        </w:tc>
        <w:tc>
          <w:tcPr>
            <w:tcW w:w="8539" w:type="dxa"/>
            <w:gridSpan w:val="8"/>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right"/>
              <w:rPr>
                <w:sz w:val="24"/>
                <w:szCs w:val="24"/>
              </w:rPr>
            </w:pPr>
            <w:r>
              <w:rPr>
                <w:sz w:val="24"/>
                <w:szCs w:val="24"/>
              </w:rPr>
              <w:t>1х250кВА</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3</w:t>
            </w: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с. им. Бабушкина</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highlight w:val="yellow"/>
              </w:rPr>
            </w:pP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ТП 3. Новая</w:t>
            </w: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3.1</w:t>
            </w: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База семейного отдыха (2 дома по 5 чел)</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12,0</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12,0</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0,96</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12,5</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Инд. проект</w:t>
            </w:r>
          </w:p>
        </w:tc>
      </w:tr>
      <w:tr w:rsidR="00A834DA" w:rsidTr="00A834DA">
        <w:tc>
          <w:tcPr>
            <w:tcW w:w="675" w:type="dxa"/>
            <w:vMerge w:val="restart"/>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3.2</w:t>
            </w: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Придорожный сервис, в том числе:</w:t>
            </w:r>
          </w:p>
        </w:tc>
        <w:tc>
          <w:tcPr>
            <w:tcW w:w="875" w:type="dxa"/>
            <w:vMerge w:val="restart"/>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vMerge/>
            <w:tcBorders>
              <w:top w:val="single" w:sz="4" w:space="0" w:color="auto"/>
              <w:left w:val="single" w:sz="4" w:space="0" w:color="auto"/>
              <w:bottom w:val="single" w:sz="4" w:space="0" w:color="auto"/>
              <w:right w:val="single" w:sz="4" w:space="0" w:color="auto"/>
            </w:tcBorders>
            <w:vAlign w:val="center"/>
            <w:hideMark/>
          </w:tcPr>
          <w:p w:rsidR="00A834DA" w:rsidRDefault="00A834DA" w:rsidP="00A834DA">
            <w:pPr>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СТО на 2 поста</w:t>
            </w:r>
          </w:p>
        </w:tc>
        <w:tc>
          <w:tcPr>
            <w:tcW w:w="875" w:type="dxa"/>
            <w:vMerge/>
            <w:tcBorders>
              <w:top w:val="single" w:sz="4" w:space="0" w:color="auto"/>
              <w:left w:val="single" w:sz="4" w:space="0" w:color="auto"/>
              <w:bottom w:val="single" w:sz="4" w:space="0" w:color="auto"/>
              <w:right w:val="single" w:sz="4" w:space="0" w:color="auto"/>
            </w:tcBorders>
            <w:vAlign w:val="center"/>
            <w:hideMark/>
          </w:tcPr>
          <w:p w:rsidR="00A834DA" w:rsidRDefault="00A834DA" w:rsidP="00A834DA">
            <w:pPr>
              <w:rPr>
                <w:sz w:val="24"/>
                <w:szCs w:val="24"/>
              </w:rPr>
            </w:pP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37,7</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37,7</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41,9</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Инд. проект</w:t>
            </w:r>
          </w:p>
        </w:tc>
      </w:tr>
      <w:tr w:rsidR="00A834DA" w:rsidTr="00A834DA">
        <w:tc>
          <w:tcPr>
            <w:tcW w:w="675" w:type="dxa"/>
            <w:vMerge/>
            <w:tcBorders>
              <w:top w:val="single" w:sz="4" w:space="0" w:color="auto"/>
              <w:left w:val="single" w:sz="4" w:space="0" w:color="auto"/>
              <w:bottom w:val="single" w:sz="4" w:space="0" w:color="auto"/>
              <w:right w:val="single" w:sz="4" w:space="0" w:color="auto"/>
            </w:tcBorders>
            <w:vAlign w:val="center"/>
            <w:hideMark/>
          </w:tcPr>
          <w:p w:rsidR="00A834DA" w:rsidRDefault="00A834DA" w:rsidP="00A834DA">
            <w:pPr>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Кафе на 20 мест</w:t>
            </w:r>
          </w:p>
        </w:tc>
        <w:tc>
          <w:tcPr>
            <w:tcW w:w="875" w:type="dxa"/>
            <w:vMerge/>
            <w:tcBorders>
              <w:top w:val="single" w:sz="4" w:space="0" w:color="auto"/>
              <w:left w:val="single" w:sz="4" w:space="0" w:color="auto"/>
              <w:bottom w:val="single" w:sz="4" w:space="0" w:color="auto"/>
              <w:right w:val="single" w:sz="4" w:space="0" w:color="auto"/>
            </w:tcBorders>
            <w:vAlign w:val="center"/>
            <w:hideMark/>
          </w:tcPr>
          <w:p w:rsidR="00A834DA" w:rsidRDefault="00A834DA" w:rsidP="00A834DA">
            <w:pPr>
              <w:rPr>
                <w:sz w:val="24"/>
                <w:szCs w:val="24"/>
              </w:rPr>
            </w:pP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1,04*20</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20,8</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20,8</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0,98</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21,2</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3.3</w:t>
            </w:r>
          </w:p>
        </w:tc>
        <w:tc>
          <w:tcPr>
            <w:tcW w:w="3510" w:type="dxa"/>
            <w:tcBorders>
              <w:top w:val="single" w:sz="4" w:space="0" w:color="auto"/>
              <w:left w:val="single" w:sz="4" w:space="0" w:color="auto"/>
              <w:bottom w:val="single" w:sz="4" w:space="0" w:color="auto"/>
              <w:right w:val="single" w:sz="4" w:space="0" w:color="auto"/>
            </w:tcBorders>
          </w:tcPr>
          <w:p w:rsidR="00A834DA" w:rsidRPr="00636041" w:rsidRDefault="00A834DA" w:rsidP="00A834DA">
            <w:pPr>
              <w:widowControl w:val="0"/>
              <w:rPr>
                <w:sz w:val="24"/>
                <w:szCs w:val="24"/>
              </w:rPr>
            </w:pPr>
            <w:r>
              <w:rPr>
                <w:sz w:val="24"/>
                <w:szCs w:val="24"/>
              </w:rPr>
              <w:t>Стадион, 0,7</w:t>
            </w:r>
            <w:r w:rsidRPr="00636041">
              <w:rPr>
                <w:sz w:val="24"/>
                <w:szCs w:val="24"/>
              </w:rPr>
              <w:t>га</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w:t>
            </w: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12,3</w:t>
            </w: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12,3</w:t>
            </w: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0,85</w:t>
            </w:r>
          </w:p>
        </w:tc>
        <w:tc>
          <w:tcPr>
            <w:tcW w:w="1276"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14,4</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Инд. проект</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B50F2D" w:rsidP="00A834DA">
            <w:pPr>
              <w:widowControl w:val="0"/>
              <w:jc w:val="both"/>
              <w:rPr>
                <w:sz w:val="24"/>
                <w:szCs w:val="24"/>
              </w:rPr>
            </w:pPr>
            <w:r>
              <w:rPr>
                <w:sz w:val="24"/>
                <w:szCs w:val="24"/>
              </w:rPr>
              <w:t>90,0</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 с учетом резерва мощности 5 %</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B50F2D" w:rsidP="00A834DA">
            <w:pPr>
              <w:widowControl w:val="0"/>
              <w:jc w:val="both"/>
              <w:rPr>
                <w:sz w:val="24"/>
                <w:szCs w:val="24"/>
              </w:rPr>
            </w:pPr>
            <w:r>
              <w:rPr>
                <w:sz w:val="24"/>
                <w:szCs w:val="24"/>
              </w:rPr>
              <w:t>94,5</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Количество и мощность трансформаторов проектируемой ТП</w:t>
            </w:r>
          </w:p>
        </w:tc>
        <w:tc>
          <w:tcPr>
            <w:tcW w:w="8539" w:type="dxa"/>
            <w:gridSpan w:val="8"/>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right"/>
              <w:rPr>
                <w:color w:val="FF0000"/>
                <w:sz w:val="24"/>
                <w:szCs w:val="24"/>
              </w:rPr>
            </w:pPr>
            <w:r>
              <w:rPr>
                <w:sz w:val="24"/>
                <w:szCs w:val="24"/>
              </w:rPr>
              <w:t>1х100кВА</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4</w:t>
            </w: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д. Демьяновский Погост</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E11896">
            <w:pPr>
              <w:widowControl w:val="0"/>
              <w:jc w:val="both"/>
              <w:rPr>
                <w:sz w:val="24"/>
                <w:szCs w:val="24"/>
              </w:rPr>
            </w:pPr>
            <w:r w:rsidRPr="00636041">
              <w:rPr>
                <w:sz w:val="24"/>
                <w:szCs w:val="24"/>
              </w:rPr>
              <w:t>ТП</w:t>
            </w:r>
            <w:r w:rsidR="00E11896">
              <w:rPr>
                <w:sz w:val="24"/>
                <w:szCs w:val="24"/>
              </w:rPr>
              <w:t xml:space="preserve"> №</w:t>
            </w:r>
            <w:r w:rsidRPr="00636041">
              <w:rPr>
                <w:sz w:val="24"/>
                <w:szCs w:val="24"/>
              </w:rPr>
              <w:t>4</w:t>
            </w: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4.1</w:t>
            </w: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1 кв. ж. дом</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11,6*1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11,6</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0,5</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5,8</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0,98</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6,0</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vMerge w:val="restart"/>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4.2</w:t>
            </w: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rPr>
                <w:sz w:val="24"/>
                <w:szCs w:val="24"/>
              </w:rPr>
            </w:pPr>
            <w:r w:rsidRPr="00636041">
              <w:rPr>
                <w:sz w:val="24"/>
                <w:szCs w:val="24"/>
              </w:rPr>
              <w:t>дом культуры на 65 мест, в том числе:</w:t>
            </w:r>
          </w:p>
        </w:tc>
        <w:tc>
          <w:tcPr>
            <w:tcW w:w="875" w:type="dxa"/>
            <w:vMerge w:val="restart"/>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0,46*65</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29,9</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29,9</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33,2</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vMerge/>
            <w:tcBorders>
              <w:top w:val="single" w:sz="4" w:space="0" w:color="auto"/>
              <w:left w:val="single" w:sz="4" w:space="0" w:color="auto"/>
              <w:bottom w:val="single" w:sz="4" w:space="0" w:color="auto"/>
              <w:right w:val="single" w:sz="4" w:space="0" w:color="auto"/>
            </w:tcBorders>
            <w:vAlign w:val="center"/>
            <w:hideMark/>
          </w:tcPr>
          <w:p w:rsidR="00A834DA" w:rsidRDefault="00A834DA" w:rsidP="00A834DA">
            <w:pPr>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rPr>
                <w:sz w:val="24"/>
                <w:szCs w:val="24"/>
              </w:rPr>
            </w:pPr>
            <w:r w:rsidRPr="00636041">
              <w:rPr>
                <w:sz w:val="24"/>
                <w:szCs w:val="24"/>
              </w:rPr>
              <w:t>Библиотека, 40 кв.м</w:t>
            </w:r>
          </w:p>
        </w:tc>
        <w:tc>
          <w:tcPr>
            <w:tcW w:w="875" w:type="dxa"/>
            <w:vMerge/>
            <w:tcBorders>
              <w:top w:val="single" w:sz="4" w:space="0" w:color="auto"/>
              <w:left w:val="single" w:sz="4" w:space="0" w:color="auto"/>
              <w:bottom w:val="single" w:sz="4" w:space="0" w:color="auto"/>
              <w:right w:val="single" w:sz="4" w:space="0" w:color="auto"/>
            </w:tcBorders>
            <w:vAlign w:val="center"/>
            <w:hideMark/>
          </w:tcPr>
          <w:p w:rsidR="00A834DA" w:rsidRDefault="00A834DA" w:rsidP="00A834DA">
            <w:pPr>
              <w:rPr>
                <w:sz w:val="24"/>
                <w:szCs w:val="24"/>
              </w:rPr>
            </w:pP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0,043*40</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1,7</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1,7</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1,9</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vMerge w:val="restart"/>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4.3</w:t>
            </w: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Предприятие бытового обслуживания на 8 мест, в том числе:</w:t>
            </w:r>
          </w:p>
        </w:tc>
        <w:tc>
          <w:tcPr>
            <w:tcW w:w="875" w:type="dxa"/>
            <w:vMerge w:val="restart"/>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1,5*8</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12,0</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0,7</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8,4</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0,85</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9,9</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vMerge/>
            <w:tcBorders>
              <w:top w:val="single" w:sz="4" w:space="0" w:color="auto"/>
              <w:left w:val="single" w:sz="4" w:space="0" w:color="auto"/>
              <w:bottom w:val="single" w:sz="4" w:space="0" w:color="auto"/>
              <w:right w:val="single" w:sz="4" w:space="0" w:color="auto"/>
            </w:tcBorders>
            <w:vAlign w:val="center"/>
            <w:hideMark/>
          </w:tcPr>
          <w:p w:rsidR="00A834DA" w:rsidRDefault="00A834DA" w:rsidP="00A834DA">
            <w:pPr>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Отделение почтовой связи 20кв. м</w:t>
            </w:r>
          </w:p>
        </w:tc>
        <w:tc>
          <w:tcPr>
            <w:tcW w:w="875" w:type="dxa"/>
            <w:vMerge/>
            <w:tcBorders>
              <w:top w:val="single" w:sz="4" w:space="0" w:color="auto"/>
              <w:left w:val="single" w:sz="4" w:space="0" w:color="auto"/>
              <w:bottom w:val="single" w:sz="4" w:space="0" w:color="auto"/>
              <w:right w:val="single" w:sz="4" w:space="0" w:color="auto"/>
            </w:tcBorders>
            <w:vAlign w:val="center"/>
            <w:hideMark/>
          </w:tcPr>
          <w:p w:rsidR="00A834DA" w:rsidRDefault="00A834DA" w:rsidP="00A834DA">
            <w:pPr>
              <w:rPr>
                <w:sz w:val="24"/>
                <w:szCs w:val="24"/>
              </w:rPr>
            </w:pP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0,043*20</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0,7</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0,63</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0,92</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0,7</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4.4</w:t>
            </w: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rPr>
                <w:sz w:val="24"/>
                <w:szCs w:val="24"/>
              </w:rPr>
            </w:pPr>
            <w:r w:rsidRPr="00636041">
              <w:rPr>
                <w:sz w:val="24"/>
                <w:szCs w:val="24"/>
              </w:rPr>
              <w:t xml:space="preserve">Банный комплекс на 9 мест </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13,9</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0,8</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11,1</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0,95</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11,7</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Инд. проект</w:t>
            </w: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4.5</w:t>
            </w: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Кафе на 22 места</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1,04*22</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22,9</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0,6</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13,7</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0,98</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14,0</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4.5</w:t>
            </w: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rPr>
                <w:sz w:val="24"/>
                <w:szCs w:val="24"/>
              </w:rPr>
            </w:pPr>
            <w:r w:rsidRPr="00636041">
              <w:rPr>
                <w:sz w:val="24"/>
                <w:szCs w:val="24"/>
              </w:rPr>
              <w:t>Спортивная площадка, 0,1га</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1,8</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1,8</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0,85</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2,1</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Инд. проект</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79,5</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 с учетом резерва мощности 5 %</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83,5</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 xml:space="preserve">Количество и мощность трансформаторов </w:t>
            </w:r>
            <w:r w:rsidRPr="00636041">
              <w:rPr>
                <w:sz w:val="24"/>
                <w:szCs w:val="24"/>
              </w:rPr>
              <w:lastRenderedPageBreak/>
              <w:t>проектируемой ТП</w:t>
            </w:r>
          </w:p>
        </w:tc>
        <w:tc>
          <w:tcPr>
            <w:tcW w:w="8539" w:type="dxa"/>
            <w:gridSpan w:val="8"/>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right"/>
              <w:rPr>
                <w:color w:val="FF0000"/>
                <w:sz w:val="24"/>
                <w:szCs w:val="24"/>
              </w:rPr>
            </w:pPr>
            <w:r>
              <w:rPr>
                <w:sz w:val="24"/>
                <w:szCs w:val="24"/>
              </w:rPr>
              <w:lastRenderedPageBreak/>
              <w:t>1х100кВА</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lastRenderedPageBreak/>
              <w:t>5</w:t>
            </w: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п. Юрманга</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E11896">
            <w:pPr>
              <w:widowControl w:val="0"/>
              <w:jc w:val="both"/>
              <w:rPr>
                <w:sz w:val="24"/>
                <w:szCs w:val="24"/>
              </w:rPr>
            </w:pPr>
            <w:r w:rsidRPr="00636041">
              <w:rPr>
                <w:sz w:val="24"/>
                <w:szCs w:val="24"/>
              </w:rPr>
              <w:t xml:space="preserve">ТП </w:t>
            </w:r>
            <w:r w:rsidR="00E11896">
              <w:rPr>
                <w:sz w:val="24"/>
                <w:szCs w:val="24"/>
              </w:rPr>
              <w:t>№</w:t>
            </w:r>
            <w:r w:rsidRPr="00636041">
              <w:rPr>
                <w:sz w:val="24"/>
                <w:szCs w:val="24"/>
              </w:rPr>
              <w:t>5</w:t>
            </w: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5.1</w:t>
            </w: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1 кв. ж. дом</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11,6*2</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23,2</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0,4</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9,3</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0,98</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9,5</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5.2</w:t>
            </w: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Библиотека 40 кв.м</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0,043*40</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1,7</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0,8</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1,4</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1,5</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5.3</w:t>
            </w: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Предприятие бытового обслуживания на 14 мест</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1,04*14</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14,6</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0,8</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11,7</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0,85</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13,7</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5.4</w:t>
            </w: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Банный комплекс на 10 мест</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15,4</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0,8</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12,3</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0,95</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13,0</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Инд. проект</w:t>
            </w: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5.5</w:t>
            </w: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Кафе на 20 мест</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1,04*20</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20,8</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20,8</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0,98</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21,2</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58,9</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 с учетом резерва мощности 5 %</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61,8</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Количество и мощность трансформаторов проектируемой ТП</w:t>
            </w:r>
          </w:p>
        </w:tc>
        <w:tc>
          <w:tcPr>
            <w:tcW w:w="8539" w:type="dxa"/>
            <w:gridSpan w:val="8"/>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right"/>
              <w:rPr>
                <w:sz w:val="24"/>
                <w:szCs w:val="24"/>
              </w:rPr>
            </w:pPr>
            <w:r>
              <w:rPr>
                <w:sz w:val="24"/>
                <w:szCs w:val="24"/>
              </w:rPr>
              <w:t>1х63кВА</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6</w:t>
            </w: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п. Леденьга</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E11896">
            <w:pPr>
              <w:widowControl w:val="0"/>
              <w:jc w:val="both"/>
              <w:rPr>
                <w:sz w:val="24"/>
                <w:szCs w:val="24"/>
              </w:rPr>
            </w:pPr>
            <w:r w:rsidRPr="00636041">
              <w:rPr>
                <w:sz w:val="24"/>
                <w:szCs w:val="24"/>
              </w:rPr>
              <w:t xml:space="preserve">ТП </w:t>
            </w:r>
            <w:r w:rsidR="00E11896">
              <w:rPr>
                <w:sz w:val="24"/>
                <w:szCs w:val="24"/>
              </w:rPr>
              <w:t>№</w:t>
            </w:r>
            <w:r w:rsidRPr="00636041">
              <w:rPr>
                <w:sz w:val="24"/>
                <w:szCs w:val="24"/>
              </w:rPr>
              <w:t>6</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1 кв. ж. дом</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11,6*1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11,6</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0,4</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4,6</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0,98</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4,7</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Библиотека 40 кв.м</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0,043*40</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1,7</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0,8</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1,4</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1,5</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Кафе на 40 мест</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1,04*40</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41,6</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41,6</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0,98</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42,4</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48,6</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 с учетом резерва мощности 5 %</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51,0</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Количество и мощность трансформаторов проектируемой ТП</w:t>
            </w:r>
          </w:p>
        </w:tc>
        <w:tc>
          <w:tcPr>
            <w:tcW w:w="8539" w:type="dxa"/>
            <w:gridSpan w:val="8"/>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right"/>
              <w:rPr>
                <w:sz w:val="24"/>
                <w:szCs w:val="24"/>
              </w:rPr>
            </w:pPr>
            <w:r>
              <w:rPr>
                <w:sz w:val="24"/>
                <w:szCs w:val="24"/>
              </w:rPr>
              <w:t>1х63кВА</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7</w:t>
            </w: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д. Тупаново</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ТП 1х100кВА Тупаново АВМ, резев мощности 110,0кВА</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1 кв. ж. дом</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3</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11,6*3</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34,8</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34,8</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0,98</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35,5</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Библиотека 40 кв.м</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0,043*40</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1,7</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0,8</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1,4</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1,5</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37,0</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 с учетом резерва мощности 5 %</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38,9</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Количество и мощность трансформаторов проектируемой ТП</w:t>
            </w:r>
          </w:p>
        </w:tc>
        <w:tc>
          <w:tcPr>
            <w:tcW w:w="8539" w:type="dxa"/>
            <w:gridSpan w:val="8"/>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right"/>
              <w:rPr>
                <w:sz w:val="24"/>
                <w:szCs w:val="24"/>
              </w:rPr>
            </w:pPr>
            <w:r>
              <w:rPr>
                <w:sz w:val="24"/>
                <w:szCs w:val="24"/>
              </w:rPr>
              <w:t>Проектируемые объекты подключить к действующим сетям</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8</w:t>
            </w: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д. Косиково</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ТП 1х160кВА Косиково РММ, резерв мощности 40,0кВА</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1 кв. ж. дом</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11,6*1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11,6</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10,4</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0,98</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10,7</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 с учетом резерва мощности 5 %</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11,2</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Количество и мощность трансформаторов проектируемой ТП</w:t>
            </w:r>
          </w:p>
        </w:tc>
        <w:tc>
          <w:tcPr>
            <w:tcW w:w="8539" w:type="dxa"/>
            <w:gridSpan w:val="8"/>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right"/>
              <w:rPr>
                <w:sz w:val="24"/>
                <w:szCs w:val="24"/>
              </w:rPr>
            </w:pPr>
            <w:r>
              <w:rPr>
                <w:sz w:val="24"/>
                <w:szCs w:val="24"/>
              </w:rPr>
              <w:t>Проектируемые объекты подключить к действующим сетям</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9</w:t>
            </w: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д. Починок</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ТП 1х160кВА Косиково РММ, резерв мощности 20,0кВА</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1 кв. ж. дом</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11,6*1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11,6</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10,4</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0,98</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10,7</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 с учетом резерва мощности 5 %</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11,2</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Количество и мощность трансформаторов проектируемой ТП</w:t>
            </w:r>
          </w:p>
        </w:tc>
        <w:tc>
          <w:tcPr>
            <w:tcW w:w="8539" w:type="dxa"/>
            <w:gridSpan w:val="8"/>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right"/>
              <w:rPr>
                <w:sz w:val="24"/>
                <w:szCs w:val="24"/>
              </w:rPr>
            </w:pPr>
            <w:r>
              <w:rPr>
                <w:sz w:val="24"/>
                <w:szCs w:val="24"/>
              </w:rPr>
              <w:t>Проектируемые объекты подключить к действующим сетям</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10</w:t>
            </w: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д. Климовская</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ТП 1х250кВА Климовская, резерв мощности 160,0кВА</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1 кв. ж. дом</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11,6*1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11,6</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10,4</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0,98</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10,7</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СП31-110-2003</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 с учетом резерва мощности 5 %</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11,2</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Количество и мощность трансформаторов проектируемой ТП</w:t>
            </w:r>
          </w:p>
        </w:tc>
        <w:tc>
          <w:tcPr>
            <w:tcW w:w="8539" w:type="dxa"/>
            <w:gridSpan w:val="8"/>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right"/>
              <w:rPr>
                <w:sz w:val="24"/>
                <w:szCs w:val="24"/>
              </w:rPr>
            </w:pPr>
            <w:r>
              <w:rPr>
                <w:sz w:val="24"/>
                <w:szCs w:val="24"/>
              </w:rPr>
              <w:t>Проектируемые объекты подключить к действующим сетям</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11</w:t>
            </w: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0,2 км от д. Тарабукино</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4111"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ТП 1х160кВА Тарабукино, резерв мощности 100,0кВА</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Хозяйство с содержанием животных до 100 голов КРС</w:t>
            </w:r>
          </w:p>
        </w:tc>
        <w:tc>
          <w:tcPr>
            <w:tcW w:w="875"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25,0</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25,0</w:t>
            </w:r>
          </w:p>
        </w:tc>
        <w:tc>
          <w:tcPr>
            <w:tcW w:w="843"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0,92</w:t>
            </w: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27,2</w:t>
            </w:r>
          </w:p>
        </w:tc>
        <w:tc>
          <w:tcPr>
            <w:tcW w:w="2062" w:type="dxa"/>
            <w:tcBorders>
              <w:top w:val="single" w:sz="4" w:space="0" w:color="auto"/>
              <w:left w:val="single" w:sz="4" w:space="0" w:color="auto"/>
              <w:bottom w:val="single" w:sz="4" w:space="0" w:color="auto"/>
              <w:right w:val="single" w:sz="4" w:space="0" w:color="auto"/>
            </w:tcBorders>
            <w:hideMark/>
          </w:tcPr>
          <w:p w:rsidR="00A834DA" w:rsidRDefault="00751992" w:rsidP="00A834DA">
            <w:pPr>
              <w:widowControl w:val="0"/>
              <w:jc w:val="both"/>
              <w:rPr>
                <w:sz w:val="24"/>
                <w:szCs w:val="24"/>
              </w:rPr>
            </w:pPr>
            <w:r>
              <w:rPr>
                <w:sz w:val="24"/>
                <w:szCs w:val="24"/>
              </w:rPr>
              <w:t>Инд. проект</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Итого с учетом резерва мощности 5 %</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both"/>
              <w:rPr>
                <w:sz w:val="24"/>
                <w:szCs w:val="24"/>
              </w:rPr>
            </w:pPr>
            <w:r>
              <w:rPr>
                <w:sz w:val="24"/>
                <w:szCs w:val="24"/>
              </w:rPr>
              <w:t>28,6</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widowControl w:val="0"/>
              <w:jc w:val="both"/>
              <w:rPr>
                <w:sz w:val="24"/>
                <w:szCs w:val="24"/>
              </w:rPr>
            </w:pPr>
            <w:r w:rsidRPr="00636041">
              <w:rPr>
                <w:sz w:val="24"/>
                <w:szCs w:val="24"/>
              </w:rPr>
              <w:t>Количество и мощность трансформаторов проектируемой ТП</w:t>
            </w:r>
          </w:p>
        </w:tc>
        <w:tc>
          <w:tcPr>
            <w:tcW w:w="8539" w:type="dxa"/>
            <w:gridSpan w:val="8"/>
            <w:tcBorders>
              <w:top w:val="single" w:sz="4" w:space="0" w:color="auto"/>
              <w:left w:val="single" w:sz="4" w:space="0" w:color="auto"/>
              <w:bottom w:val="single" w:sz="4" w:space="0" w:color="auto"/>
              <w:right w:val="single" w:sz="4" w:space="0" w:color="auto"/>
            </w:tcBorders>
            <w:hideMark/>
          </w:tcPr>
          <w:p w:rsidR="00A834DA" w:rsidRDefault="00A834DA" w:rsidP="00A834DA">
            <w:pPr>
              <w:widowControl w:val="0"/>
              <w:jc w:val="right"/>
              <w:rPr>
                <w:sz w:val="24"/>
                <w:szCs w:val="24"/>
              </w:rPr>
            </w:pPr>
            <w:r>
              <w:rPr>
                <w:sz w:val="24"/>
                <w:szCs w:val="24"/>
              </w:rPr>
              <w:t>Проектируемые объекты подключить к действующим сетям</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12</w:t>
            </w:r>
          </w:p>
        </w:tc>
        <w:tc>
          <w:tcPr>
            <w:tcW w:w="14111" w:type="dxa"/>
            <w:gridSpan w:val="10"/>
            <w:tcBorders>
              <w:top w:val="single" w:sz="4" w:space="0" w:color="auto"/>
              <w:left w:val="single" w:sz="4" w:space="0" w:color="auto"/>
              <w:bottom w:val="single" w:sz="4" w:space="0" w:color="auto"/>
              <w:right w:val="single" w:sz="4" w:space="0" w:color="auto"/>
            </w:tcBorders>
          </w:tcPr>
          <w:p w:rsidR="00A834DA" w:rsidRDefault="00B50F2D" w:rsidP="00A834DA">
            <w:pPr>
              <w:widowControl w:val="0"/>
              <w:jc w:val="both"/>
              <w:rPr>
                <w:sz w:val="24"/>
                <w:szCs w:val="24"/>
              </w:rPr>
            </w:pPr>
            <w:r w:rsidRPr="00B50F2D">
              <w:rPr>
                <w:sz w:val="24"/>
                <w:szCs w:val="24"/>
              </w:rPr>
              <w:t>Инвестиционная площадка, земельный участок с кадастровым номером 35:15:0204005:29</w:t>
            </w:r>
            <w:r>
              <w:rPr>
                <w:sz w:val="24"/>
                <w:szCs w:val="24"/>
              </w:rPr>
              <w:t xml:space="preserve">  (д. Зеленик)</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4111" w:type="dxa"/>
            <w:gridSpan w:val="10"/>
            <w:tcBorders>
              <w:top w:val="single" w:sz="4" w:space="0" w:color="auto"/>
              <w:left w:val="single" w:sz="4" w:space="0" w:color="auto"/>
              <w:bottom w:val="single" w:sz="4" w:space="0" w:color="auto"/>
              <w:right w:val="single" w:sz="4" w:space="0" w:color="auto"/>
            </w:tcBorders>
          </w:tcPr>
          <w:p w:rsidR="00A834DA" w:rsidRDefault="00A834DA" w:rsidP="00E11896">
            <w:pPr>
              <w:widowControl w:val="0"/>
              <w:jc w:val="both"/>
              <w:rPr>
                <w:sz w:val="24"/>
                <w:szCs w:val="24"/>
              </w:rPr>
            </w:pPr>
            <w:r w:rsidRPr="00636041">
              <w:rPr>
                <w:sz w:val="24"/>
                <w:szCs w:val="24"/>
              </w:rPr>
              <w:t xml:space="preserve">ТП </w:t>
            </w:r>
            <w:r w:rsidR="00E11896">
              <w:rPr>
                <w:sz w:val="24"/>
                <w:szCs w:val="24"/>
              </w:rPr>
              <w:t>№</w:t>
            </w:r>
            <w:r>
              <w:rPr>
                <w:sz w:val="24"/>
                <w:szCs w:val="24"/>
              </w:rPr>
              <w:t>7</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tcPr>
          <w:p w:rsidR="00A834DA" w:rsidRPr="00636041" w:rsidRDefault="00A834DA" w:rsidP="00A834DA">
            <w:pPr>
              <w:widowControl w:val="0"/>
              <w:jc w:val="both"/>
              <w:rPr>
                <w:sz w:val="24"/>
                <w:szCs w:val="24"/>
              </w:rPr>
            </w:pPr>
            <w:r w:rsidRPr="00636041">
              <w:rPr>
                <w:sz w:val="24"/>
                <w:szCs w:val="24"/>
              </w:rPr>
              <w:t xml:space="preserve">Хозяйство с содержанием животных до </w:t>
            </w:r>
            <w:r>
              <w:rPr>
                <w:sz w:val="24"/>
                <w:szCs w:val="24"/>
              </w:rPr>
              <w:t>5</w:t>
            </w:r>
            <w:r w:rsidRPr="00636041">
              <w:rPr>
                <w:sz w:val="24"/>
                <w:szCs w:val="24"/>
              </w:rPr>
              <w:t>0 голов КРС</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w:t>
            </w: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10,0</w:t>
            </w: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w:t>
            </w: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w:t>
            </w: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10,0</w:t>
            </w: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0,92</w:t>
            </w:r>
          </w:p>
        </w:tc>
        <w:tc>
          <w:tcPr>
            <w:tcW w:w="1276"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10,9</w:t>
            </w:r>
          </w:p>
        </w:tc>
        <w:tc>
          <w:tcPr>
            <w:tcW w:w="2062" w:type="dxa"/>
            <w:tcBorders>
              <w:top w:val="single" w:sz="4" w:space="0" w:color="auto"/>
              <w:left w:val="single" w:sz="4" w:space="0" w:color="auto"/>
              <w:bottom w:val="single" w:sz="4" w:space="0" w:color="auto"/>
              <w:right w:val="single" w:sz="4" w:space="0" w:color="auto"/>
            </w:tcBorders>
          </w:tcPr>
          <w:p w:rsidR="00A834DA" w:rsidRDefault="00751992" w:rsidP="00A834DA">
            <w:pPr>
              <w:widowControl w:val="0"/>
              <w:jc w:val="both"/>
              <w:rPr>
                <w:sz w:val="24"/>
                <w:szCs w:val="24"/>
              </w:rPr>
            </w:pPr>
            <w:r>
              <w:rPr>
                <w:sz w:val="24"/>
                <w:szCs w:val="24"/>
              </w:rPr>
              <w:t>Инд. проект</w:t>
            </w: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tcPr>
          <w:p w:rsidR="00A834DA" w:rsidRPr="00636041" w:rsidRDefault="00A834DA" w:rsidP="00A834DA">
            <w:pPr>
              <w:widowControl w:val="0"/>
              <w:jc w:val="both"/>
              <w:rPr>
                <w:sz w:val="24"/>
                <w:szCs w:val="24"/>
              </w:rPr>
            </w:pPr>
            <w:r w:rsidRPr="00636041">
              <w:rPr>
                <w:sz w:val="24"/>
                <w:szCs w:val="24"/>
              </w:rPr>
              <w:t>Итого с учетом резерва мощности 5 %</w:t>
            </w: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r>
              <w:rPr>
                <w:sz w:val="24"/>
                <w:szCs w:val="24"/>
              </w:rPr>
              <w:t>11,4</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B50F2D" w:rsidTr="00406B90">
        <w:tc>
          <w:tcPr>
            <w:tcW w:w="675" w:type="dxa"/>
            <w:tcBorders>
              <w:top w:val="single" w:sz="4" w:space="0" w:color="auto"/>
              <w:left w:val="single" w:sz="4" w:space="0" w:color="auto"/>
              <w:bottom w:val="single" w:sz="4" w:space="0" w:color="auto"/>
              <w:right w:val="single" w:sz="4" w:space="0" w:color="auto"/>
            </w:tcBorders>
          </w:tcPr>
          <w:p w:rsidR="00B50F2D" w:rsidRDefault="00B50F2D"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tcPr>
          <w:p w:rsidR="00B50F2D" w:rsidRPr="00636041" w:rsidRDefault="00B50F2D" w:rsidP="00A834DA">
            <w:pPr>
              <w:widowControl w:val="0"/>
              <w:jc w:val="both"/>
              <w:rPr>
                <w:sz w:val="24"/>
                <w:szCs w:val="24"/>
              </w:rPr>
            </w:pPr>
            <w:r w:rsidRPr="00636041">
              <w:rPr>
                <w:sz w:val="24"/>
                <w:szCs w:val="24"/>
              </w:rPr>
              <w:t>Количество и мощность трансформаторов проектируемой ТП</w:t>
            </w:r>
          </w:p>
        </w:tc>
        <w:tc>
          <w:tcPr>
            <w:tcW w:w="8539" w:type="dxa"/>
            <w:gridSpan w:val="8"/>
            <w:tcBorders>
              <w:top w:val="single" w:sz="4" w:space="0" w:color="auto"/>
              <w:left w:val="single" w:sz="4" w:space="0" w:color="auto"/>
              <w:bottom w:val="single" w:sz="4" w:space="0" w:color="auto"/>
              <w:right w:val="single" w:sz="4" w:space="0" w:color="auto"/>
            </w:tcBorders>
          </w:tcPr>
          <w:p w:rsidR="00B50F2D" w:rsidRDefault="00B50F2D" w:rsidP="00B50F2D">
            <w:pPr>
              <w:widowControl w:val="0"/>
              <w:jc w:val="right"/>
              <w:rPr>
                <w:sz w:val="24"/>
                <w:szCs w:val="24"/>
              </w:rPr>
            </w:pPr>
            <w:r>
              <w:rPr>
                <w:sz w:val="24"/>
                <w:szCs w:val="24"/>
              </w:rPr>
              <w:t>1х25,0кВА</w:t>
            </w:r>
          </w:p>
        </w:tc>
        <w:tc>
          <w:tcPr>
            <w:tcW w:w="2062" w:type="dxa"/>
            <w:tcBorders>
              <w:top w:val="single" w:sz="4" w:space="0" w:color="auto"/>
              <w:left w:val="single" w:sz="4" w:space="0" w:color="auto"/>
              <w:bottom w:val="single" w:sz="4" w:space="0" w:color="auto"/>
              <w:right w:val="single" w:sz="4" w:space="0" w:color="auto"/>
            </w:tcBorders>
          </w:tcPr>
          <w:p w:rsidR="00B50F2D" w:rsidRDefault="00B50F2D" w:rsidP="00A834DA">
            <w:pPr>
              <w:widowControl w:val="0"/>
              <w:jc w:val="both"/>
              <w:rPr>
                <w:sz w:val="24"/>
                <w:szCs w:val="24"/>
              </w:rPr>
            </w:pPr>
          </w:p>
        </w:tc>
      </w:tr>
      <w:tr w:rsidR="00A834DA" w:rsidTr="00A834DA">
        <w:tc>
          <w:tcPr>
            <w:tcW w:w="6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3510" w:type="dxa"/>
            <w:tcBorders>
              <w:top w:val="single" w:sz="4" w:space="0" w:color="auto"/>
              <w:left w:val="single" w:sz="4" w:space="0" w:color="auto"/>
              <w:bottom w:val="single" w:sz="4" w:space="0" w:color="auto"/>
              <w:right w:val="single" w:sz="4" w:space="0" w:color="auto"/>
            </w:tcBorders>
          </w:tcPr>
          <w:p w:rsidR="00A834DA" w:rsidRPr="00636041" w:rsidRDefault="00A834DA" w:rsidP="00A834DA">
            <w:pPr>
              <w:widowControl w:val="0"/>
              <w:jc w:val="both"/>
              <w:rPr>
                <w:sz w:val="24"/>
                <w:szCs w:val="24"/>
              </w:rPr>
            </w:pPr>
          </w:p>
        </w:tc>
        <w:tc>
          <w:tcPr>
            <w:tcW w:w="875"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9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29"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843"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1276"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4185" w:type="dxa"/>
            <w:gridSpan w:val="2"/>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rPr>
                <w:sz w:val="24"/>
                <w:szCs w:val="24"/>
              </w:rPr>
            </w:pPr>
            <w:r w:rsidRPr="00636041">
              <w:rPr>
                <w:sz w:val="24"/>
                <w:szCs w:val="24"/>
              </w:rPr>
              <w:t>Итого общая планируемая расчетная нагрузка:</w:t>
            </w:r>
          </w:p>
        </w:tc>
        <w:tc>
          <w:tcPr>
            <w:tcW w:w="8539" w:type="dxa"/>
            <w:gridSpan w:val="8"/>
            <w:tcBorders>
              <w:top w:val="single" w:sz="4" w:space="0" w:color="auto"/>
              <w:left w:val="single" w:sz="4" w:space="0" w:color="auto"/>
              <w:bottom w:val="single" w:sz="4" w:space="0" w:color="auto"/>
              <w:right w:val="single" w:sz="4" w:space="0" w:color="auto"/>
            </w:tcBorders>
            <w:hideMark/>
          </w:tcPr>
          <w:p w:rsidR="00A834DA" w:rsidRPr="00394931" w:rsidRDefault="00C27CA0" w:rsidP="00C27CA0">
            <w:pPr>
              <w:widowControl w:val="0"/>
              <w:jc w:val="right"/>
              <w:rPr>
                <w:sz w:val="24"/>
                <w:szCs w:val="24"/>
              </w:rPr>
            </w:pPr>
            <w:r w:rsidRPr="00394931">
              <w:rPr>
                <w:sz w:val="24"/>
                <w:szCs w:val="24"/>
              </w:rPr>
              <w:t>709,5</w:t>
            </w:r>
            <w:r w:rsidR="00A834DA" w:rsidRPr="00394931">
              <w:rPr>
                <w:sz w:val="24"/>
                <w:szCs w:val="24"/>
              </w:rPr>
              <w:t>кВт</w:t>
            </w:r>
          </w:p>
        </w:tc>
        <w:tc>
          <w:tcPr>
            <w:tcW w:w="2062" w:type="dxa"/>
            <w:tcBorders>
              <w:top w:val="single" w:sz="4" w:space="0" w:color="auto"/>
              <w:left w:val="single" w:sz="4" w:space="0" w:color="auto"/>
              <w:bottom w:val="single" w:sz="4" w:space="0" w:color="auto"/>
              <w:right w:val="single" w:sz="4" w:space="0" w:color="auto"/>
            </w:tcBorders>
          </w:tcPr>
          <w:p w:rsidR="00A834DA" w:rsidRPr="00394931" w:rsidRDefault="00A834DA" w:rsidP="00A834DA">
            <w:pPr>
              <w:widowControl w:val="0"/>
              <w:jc w:val="both"/>
              <w:rPr>
                <w:sz w:val="24"/>
                <w:szCs w:val="24"/>
              </w:rPr>
            </w:pPr>
          </w:p>
        </w:tc>
      </w:tr>
      <w:tr w:rsidR="00A834DA" w:rsidTr="00A834DA">
        <w:tc>
          <w:tcPr>
            <w:tcW w:w="4185" w:type="dxa"/>
            <w:gridSpan w:val="2"/>
            <w:tcBorders>
              <w:top w:val="single" w:sz="4" w:space="0" w:color="auto"/>
              <w:left w:val="single" w:sz="4" w:space="0" w:color="auto"/>
              <w:bottom w:val="single" w:sz="4" w:space="0" w:color="auto"/>
              <w:right w:val="single" w:sz="4" w:space="0" w:color="auto"/>
            </w:tcBorders>
            <w:hideMark/>
          </w:tcPr>
          <w:p w:rsidR="00A834DA" w:rsidRPr="00636041" w:rsidRDefault="00A834DA" w:rsidP="00A834DA">
            <w:pPr>
              <w:rPr>
                <w:sz w:val="24"/>
                <w:szCs w:val="24"/>
              </w:rPr>
            </w:pPr>
            <w:r w:rsidRPr="00636041">
              <w:rPr>
                <w:sz w:val="24"/>
                <w:szCs w:val="24"/>
              </w:rPr>
              <w:t>Итого суммарная мощность трансформаторов проектируемых ТП</w:t>
            </w:r>
          </w:p>
        </w:tc>
        <w:tc>
          <w:tcPr>
            <w:tcW w:w="8539" w:type="dxa"/>
            <w:gridSpan w:val="8"/>
            <w:tcBorders>
              <w:top w:val="single" w:sz="4" w:space="0" w:color="auto"/>
              <w:left w:val="single" w:sz="4" w:space="0" w:color="auto"/>
              <w:bottom w:val="single" w:sz="4" w:space="0" w:color="auto"/>
              <w:right w:val="single" w:sz="4" w:space="0" w:color="auto"/>
            </w:tcBorders>
            <w:hideMark/>
          </w:tcPr>
          <w:p w:rsidR="00A834DA" w:rsidRDefault="00B50F2D" w:rsidP="00B50F2D">
            <w:pPr>
              <w:widowControl w:val="0"/>
              <w:jc w:val="right"/>
              <w:rPr>
                <w:sz w:val="24"/>
                <w:szCs w:val="24"/>
              </w:rPr>
            </w:pPr>
            <w:r>
              <w:rPr>
                <w:sz w:val="24"/>
                <w:szCs w:val="24"/>
              </w:rPr>
              <w:t>761,0</w:t>
            </w:r>
            <w:r w:rsidR="00A834DA">
              <w:rPr>
                <w:sz w:val="24"/>
                <w:szCs w:val="24"/>
              </w:rPr>
              <w:t xml:space="preserve"> кВА</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12724"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7C399D" w:rsidP="00A834DA">
            <w:pPr>
              <w:widowControl w:val="0"/>
              <w:contextualSpacing/>
              <w:jc w:val="both"/>
              <w:rPr>
                <w:sz w:val="24"/>
                <w:szCs w:val="24"/>
              </w:rPr>
            </w:pPr>
            <w:r w:rsidRPr="00751992">
              <w:rPr>
                <w:sz w:val="24"/>
                <w:szCs w:val="24"/>
              </w:rPr>
              <w:t xml:space="preserve">Расчет нагрузок и выбор количества и мощности трансформаторов для перспективных территорий для малого и среднего бизнеса </w:t>
            </w:r>
            <w:r w:rsidR="00A834DA" w:rsidRPr="00751992">
              <w:rPr>
                <w:sz w:val="24"/>
                <w:szCs w:val="24"/>
              </w:rPr>
              <w:t xml:space="preserve">на юго-западе в 0,2 км от д. Митино, площадью 2,09 га; у д. Митино, площадью 0,79 га; у д. Косиково, площадью 2,0 га; на северо-западе в 0,1 км от д. Демьяновский Погост, площадью 1,24 га </w:t>
            </w:r>
            <w:r w:rsidRPr="00751992">
              <w:rPr>
                <w:sz w:val="24"/>
                <w:szCs w:val="24"/>
              </w:rPr>
              <w:t>будет производиться отдельными проектами после определения точного количества энергопотребителей данных предприятий</w:t>
            </w:r>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r w:rsidR="00A834DA" w:rsidTr="00A834DA">
        <w:tc>
          <w:tcPr>
            <w:tcW w:w="12724" w:type="dxa"/>
            <w:gridSpan w:val="10"/>
            <w:tcBorders>
              <w:top w:val="single" w:sz="4" w:space="0" w:color="auto"/>
              <w:left w:val="single" w:sz="4" w:space="0" w:color="auto"/>
              <w:bottom w:val="single" w:sz="4" w:space="0" w:color="auto"/>
              <w:right w:val="single" w:sz="4" w:space="0" w:color="auto"/>
            </w:tcBorders>
            <w:hideMark/>
          </w:tcPr>
          <w:p w:rsidR="00A834DA" w:rsidRPr="00636041" w:rsidRDefault="00A129E0" w:rsidP="00A834DA">
            <w:pPr>
              <w:widowControl w:val="0"/>
              <w:contextualSpacing/>
              <w:jc w:val="both"/>
              <w:rPr>
                <w:sz w:val="24"/>
                <w:szCs w:val="24"/>
              </w:rPr>
            </w:pPr>
            <w:proofErr w:type="gramStart"/>
            <w:r w:rsidRPr="00DE21B0">
              <w:rPr>
                <w:sz w:val="24"/>
                <w:szCs w:val="24"/>
              </w:rPr>
              <w:t xml:space="preserve">Для </w:t>
            </w:r>
            <w:r>
              <w:rPr>
                <w:sz w:val="24"/>
                <w:szCs w:val="24"/>
              </w:rPr>
              <w:t>определения</w:t>
            </w:r>
            <w:r w:rsidRPr="00DE21B0">
              <w:rPr>
                <w:sz w:val="24"/>
                <w:szCs w:val="24"/>
              </w:rPr>
              <w:t xml:space="preserve"> возможности подключения проектируемых объектов к существующим сетям</w:t>
            </w:r>
            <w:r>
              <w:rPr>
                <w:sz w:val="24"/>
                <w:szCs w:val="24"/>
              </w:rPr>
              <w:t>,</w:t>
            </w:r>
            <w:r w:rsidRPr="00DE21B0">
              <w:rPr>
                <w:sz w:val="24"/>
                <w:szCs w:val="24"/>
              </w:rPr>
              <w:t xml:space="preserve"> используется информация о наличии объема свободной для технологического присоединения потребителей трансформаторной мощности по подстанциям и распределительным пунктам напряжением ниже 35 кВ с дифференциацией по всем уровням напряжения Вологодского филиала</w:t>
            </w:r>
            <w:r>
              <w:rPr>
                <w:sz w:val="24"/>
                <w:szCs w:val="24"/>
              </w:rPr>
              <w:t xml:space="preserve"> </w:t>
            </w:r>
            <w:r w:rsidRPr="00DE21B0">
              <w:rPr>
                <w:sz w:val="24"/>
                <w:szCs w:val="24"/>
              </w:rPr>
              <w:t xml:space="preserve">по состоянию </w:t>
            </w:r>
            <w:r w:rsidR="00A834DA" w:rsidRPr="00636041">
              <w:rPr>
                <w:sz w:val="24"/>
                <w:szCs w:val="24"/>
              </w:rPr>
              <w:t xml:space="preserve">на  </w:t>
            </w:r>
            <w:r w:rsidR="00A834DA" w:rsidRPr="00636041">
              <w:rPr>
                <w:sz w:val="24"/>
                <w:szCs w:val="24"/>
                <w:lang w:val="en-US"/>
              </w:rPr>
              <w:t>IV</w:t>
            </w:r>
            <w:r w:rsidR="00A834DA" w:rsidRPr="00636041">
              <w:rPr>
                <w:sz w:val="24"/>
                <w:szCs w:val="24"/>
              </w:rPr>
              <w:t xml:space="preserve"> квартал 2019 года официального сайта </w:t>
            </w:r>
            <w:r w:rsidRPr="00A129E0">
              <w:rPr>
                <w:sz w:val="24"/>
                <w:szCs w:val="24"/>
              </w:rPr>
              <w:t>ПАО «Россети Северо-Запад»</w:t>
            </w:r>
            <w:r w:rsidRPr="00A129E0">
              <w:rPr>
                <w:sz w:val="28"/>
                <w:szCs w:val="28"/>
              </w:rPr>
              <w:t xml:space="preserve"> </w:t>
            </w:r>
            <w:hyperlink r:id="rId30" w:history="1">
              <w:r w:rsidR="00A834DA" w:rsidRPr="00A129E0">
                <w:rPr>
                  <w:rStyle w:val="afd"/>
                  <w:rFonts w:eastAsiaTheme="majorEastAsia"/>
                  <w:color w:val="auto"/>
                  <w:sz w:val="24"/>
                  <w:szCs w:val="24"/>
                  <w:u w:val="none"/>
                </w:rPr>
                <w:t>http://www.mrsksevzap.ru</w:t>
              </w:r>
            </w:hyperlink>
            <w:r w:rsidR="00A834DA" w:rsidRPr="00A129E0">
              <w:rPr>
                <w:sz w:val="24"/>
                <w:szCs w:val="24"/>
              </w:rPr>
              <w:t xml:space="preserve"> </w:t>
            </w:r>
            <w:proofErr w:type="gramEnd"/>
          </w:p>
        </w:tc>
        <w:tc>
          <w:tcPr>
            <w:tcW w:w="2062" w:type="dxa"/>
            <w:tcBorders>
              <w:top w:val="single" w:sz="4" w:space="0" w:color="auto"/>
              <w:left w:val="single" w:sz="4" w:space="0" w:color="auto"/>
              <w:bottom w:val="single" w:sz="4" w:space="0" w:color="auto"/>
              <w:right w:val="single" w:sz="4" w:space="0" w:color="auto"/>
            </w:tcBorders>
          </w:tcPr>
          <w:p w:rsidR="00A834DA" w:rsidRDefault="00A834DA" w:rsidP="00A834DA">
            <w:pPr>
              <w:widowControl w:val="0"/>
              <w:jc w:val="both"/>
              <w:rPr>
                <w:sz w:val="24"/>
                <w:szCs w:val="24"/>
              </w:rPr>
            </w:pPr>
          </w:p>
        </w:tc>
      </w:tr>
    </w:tbl>
    <w:p w:rsidR="00120424" w:rsidRDefault="00120424" w:rsidP="00832900">
      <w:pPr>
        <w:widowControl w:val="0"/>
        <w:jc w:val="both"/>
        <w:rPr>
          <w:rFonts w:ascii="Times New Roman" w:eastAsia="Times New Roman" w:hAnsi="Times New Roman" w:cs="Times New Roman"/>
          <w:sz w:val="28"/>
          <w:szCs w:val="28"/>
          <w:lang w:eastAsia="ru-RU"/>
        </w:rPr>
        <w:sectPr w:rsidR="00120424" w:rsidSect="00A965EA">
          <w:footnotePr>
            <w:numRestart w:val="eachPage"/>
          </w:footnotePr>
          <w:pgSz w:w="16838" w:h="11906" w:orient="landscape"/>
          <w:pgMar w:top="1134" w:right="566" w:bottom="851" w:left="1418" w:header="709" w:footer="142" w:gutter="0"/>
          <w:cols w:space="708"/>
          <w:docGrid w:linePitch="360"/>
        </w:sectPr>
      </w:pPr>
    </w:p>
    <w:p w:rsidR="00120424" w:rsidRPr="00FA1C3D" w:rsidRDefault="00CC2184" w:rsidP="00F47F43">
      <w:pPr>
        <w:keepNext/>
        <w:widowControl w:val="0"/>
        <w:spacing w:after="0" w:line="360" w:lineRule="auto"/>
        <w:jc w:val="center"/>
        <w:outlineLvl w:val="1"/>
        <w:rPr>
          <w:rFonts w:ascii="Times New Roman" w:eastAsia="Times New Roman" w:hAnsi="Times New Roman" w:cs="Times New Roman"/>
          <w:b/>
          <w:bCs/>
          <w:sz w:val="28"/>
          <w:szCs w:val="28"/>
          <w:lang w:eastAsia="ru-RU"/>
        </w:rPr>
      </w:pPr>
      <w:bookmarkStart w:id="121" w:name="_Toc102481054"/>
      <w:r w:rsidRPr="00FA1C3D">
        <w:rPr>
          <w:rFonts w:ascii="Times New Roman" w:eastAsia="Times New Roman" w:hAnsi="Times New Roman" w:cs="Times New Roman"/>
          <w:b/>
          <w:bCs/>
          <w:sz w:val="28"/>
          <w:szCs w:val="28"/>
          <w:lang w:eastAsia="ru-RU"/>
        </w:rPr>
        <w:lastRenderedPageBreak/>
        <w:t>3.</w:t>
      </w:r>
      <w:r w:rsidR="00120424" w:rsidRPr="00FA1C3D">
        <w:rPr>
          <w:rFonts w:ascii="Times New Roman" w:eastAsia="Times New Roman" w:hAnsi="Times New Roman" w:cs="Times New Roman"/>
          <w:b/>
          <w:bCs/>
          <w:sz w:val="28"/>
          <w:szCs w:val="28"/>
          <w:lang w:eastAsia="ru-RU"/>
        </w:rPr>
        <w:t xml:space="preserve">3.6. </w:t>
      </w:r>
      <w:r w:rsidR="00210C73" w:rsidRPr="00FA1C3D">
        <w:rPr>
          <w:rFonts w:ascii="Times New Roman" w:eastAsia="Times New Roman" w:hAnsi="Times New Roman" w:cs="Times New Roman"/>
          <w:b/>
          <w:bCs/>
          <w:sz w:val="28"/>
          <w:szCs w:val="28"/>
          <w:lang w:eastAsia="ru-RU"/>
        </w:rPr>
        <w:t>Сети связи</w:t>
      </w:r>
      <w:bookmarkEnd w:id="121"/>
    </w:p>
    <w:p w:rsidR="00120424" w:rsidRPr="00FA1C3D" w:rsidRDefault="00CC2184" w:rsidP="00F47F43">
      <w:pPr>
        <w:keepNext/>
        <w:widowControl w:val="0"/>
        <w:spacing w:after="0" w:line="360" w:lineRule="auto"/>
        <w:jc w:val="center"/>
        <w:outlineLvl w:val="2"/>
        <w:rPr>
          <w:rFonts w:ascii="Times New Roman" w:eastAsia="Times New Roman" w:hAnsi="Times New Roman" w:cs="Times New Roman"/>
          <w:b/>
          <w:sz w:val="28"/>
          <w:szCs w:val="24"/>
          <w:lang w:eastAsia="ru-RU"/>
        </w:rPr>
      </w:pPr>
      <w:bookmarkStart w:id="122" w:name="_Toc518738059"/>
      <w:bookmarkStart w:id="123" w:name="_Toc102481055"/>
      <w:r w:rsidRPr="00FA1C3D">
        <w:rPr>
          <w:rFonts w:ascii="Times New Roman" w:eastAsia="Times New Roman" w:hAnsi="Times New Roman" w:cs="Times New Roman"/>
          <w:b/>
          <w:sz w:val="28"/>
          <w:szCs w:val="24"/>
          <w:lang w:eastAsia="ru-RU"/>
        </w:rPr>
        <w:t>3.</w:t>
      </w:r>
      <w:r w:rsidR="00120424" w:rsidRPr="00FA1C3D">
        <w:rPr>
          <w:rFonts w:ascii="Times New Roman" w:eastAsia="Times New Roman" w:hAnsi="Times New Roman" w:cs="Times New Roman"/>
          <w:b/>
          <w:sz w:val="28"/>
          <w:szCs w:val="24"/>
          <w:lang w:eastAsia="ru-RU"/>
        </w:rPr>
        <w:t>3.6.1 Существующее положение</w:t>
      </w:r>
      <w:bookmarkEnd w:id="122"/>
      <w:bookmarkEnd w:id="123"/>
    </w:p>
    <w:p w:rsidR="00636041" w:rsidRPr="00A82D5F" w:rsidRDefault="00636041" w:rsidP="00212110">
      <w:pPr>
        <w:widowControl w:val="0"/>
        <w:spacing w:after="0" w:line="360" w:lineRule="auto"/>
        <w:ind w:firstLine="709"/>
        <w:jc w:val="both"/>
        <w:rPr>
          <w:rFonts w:ascii="Times New Roman" w:eastAsia="Times New Roman" w:hAnsi="Times New Roman" w:cs="Times New Roman"/>
          <w:color w:val="FF0000"/>
          <w:sz w:val="28"/>
          <w:szCs w:val="28"/>
          <w:lang w:eastAsia="ru-RU"/>
        </w:rPr>
      </w:pPr>
      <w:r>
        <w:rPr>
          <w:rFonts w:ascii="Times New Roman" w:eastAsia="Times New Roman" w:hAnsi="Times New Roman" w:cs="Times New Roman"/>
          <w:sz w:val="28"/>
          <w:szCs w:val="28"/>
          <w:lang w:eastAsia="ru-RU"/>
        </w:rPr>
        <w:t xml:space="preserve">В разделе использованы материалы, </w:t>
      </w:r>
      <w:r w:rsidR="000D754A">
        <w:rPr>
          <w:rFonts w:ascii="Times New Roman" w:eastAsia="Times New Roman" w:hAnsi="Times New Roman" w:cs="Times New Roman"/>
          <w:sz w:val="28"/>
          <w:szCs w:val="28"/>
          <w:lang w:eastAsia="ru-RU"/>
        </w:rPr>
        <w:t>изложенные в письмах</w:t>
      </w:r>
      <w:r>
        <w:rPr>
          <w:rFonts w:ascii="Times New Roman" w:eastAsia="Times New Roman" w:hAnsi="Times New Roman" w:cs="Times New Roman"/>
          <w:sz w:val="28"/>
          <w:szCs w:val="28"/>
          <w:lang w:eastAsia="ru-RU"/>
        </w:rPr>
        <w:t xml:space="preserve"> </w:t>
      </w:r>
      <w:r w:rsidR="00212110" w:rsidRPr="000D754A">
        <w:rPr>
          <w:rFonts w:ascii="Times New Roman" w:eastAsia="Times New Roman" w:hAnsi="Times New Roman" w:cs="Times New Roman"/>
          <w:color w:val="000000" w:themeColor="text1"/>
          <w:sz w:val="28"/>
          <w:szCs w:val="28"/>
          <w:lang w:eastAsia="ru-RU"/>
        </w:rPr>
        <w:t>администраци</w:t>
      </w:r>
      <w:r w:rsidR="000D754A" w:rsidRPr="000D754A">
        <w:rPr>
          <w:rFonts w:ascii="Times New Roman" w:eastAsia="Times New Roman" w:hAnsi="Times New Roman" w:cs="Times New Roman"/>
          <w:color w:val="000000" w:themeColor="text1"/>
          <w:sz w:val="28"/>
          <w:szCs w:val="28"/>
          <w:lang w:eastAsia="ru-RU"/>
        </w:rPr>
        <w:t>и</w:t>
      </w:r>
      <w:r w:rsidR="00212110" w:rsidRPr="000D754A">
        <w:rPr>
          <w:rFonts w:ascii="Times New Roman" w:eastAsia="Times New Roman" w:hAnsi="Times New Roman" w:cs="Times New Roman"/>
          <w:color w:val="000000" w:themeColor="text1"/>
          <w:sz w:val="28"/>
          <w:szCs w:val="28"/>
          <w:lang w:eastAsia="ru-RU"/>
        </w:rPr>
        <w:t xml:space="preserve"> сельского поселения Бабушкинское </w:t>
      </w:r>
      <w:r w:rsidR="00212110" w:rsidRPr="008F65A0">
        <w:rPr>
          <w:rFonts w:ascii="Times New Roman" w:eastAsia="Times New Roman" w:hAnsi="Times New Roman" w:cs="Times New Roman"/>
          <w:color w:val="000000" w:themeColor="text1"/>
          <w:sz w:val="28"/>
          <w:szCs w:val="28"/>
          <w:lang w:eastAsia="ru-RU"/>
        </w:rPr>
        <w:t>от 20</w:t>
      </w:r>
      <w:r w:rsidR="008F65A0" w:rsidRPr="008F65A0">
        <w:rPr>
          <w:rFonts w:ascii="Times New Roman" w:eastAsia="Times New Roman" w:hAnsi="Times New Roman" w:cs="Times New Roman"/>
          <w:color w:val="000000" w:themeColor="text1"/>
          <w:sz w:val="28"/>
          <w:szCs w:val="28"/>
          <w:lang w:eastAsia="ru-RU"/>
        </w:rPr>
        <w:t xml:space="preserve"> февраля </w:t>
      </w:r>
      <w:r w:rsidR="00212110" w:rsidRPr="008F65A0">
        <w:rPr>
          <w:rFonts w:ascii="Times New Roman" w:eastAsia="Times New Roman" w:hAnsi="Times New Roman" w:cs="Times New Roman"/>
          <w:color w:val="000000" w:themeColor="text1"/>
          <w:sz w:val="28"/>
          <w:szCs w:val="28"/>
          <w:lang w:eastAsia="ru-RU"/>
        </w:rPr>
        <w:t>2020</w:t>
      </w:r>
      <w:r w:rsidR="008F65A0">
        <w:rPr>
          <w:rFonts w:ascii="Times New Roman" w:eastAsia="Times New Roman" w:hAnsi="Times New Roman" w:cs="Times New Roman"/>
          <w:color w:val="000000" w:themeColor="text1"/>
          <w:sz w:val="28"/>
          <w:szCs w:val="28"/>
          <w:lang w:eastAsia="ru-RU"/>
        </w:rPr>
        <w:t xml:space="preserve"> года</w:t>
      </w:r>
      <w:r w:rsidR="00201B71">
        <w:rPr>
          <w:rFonts w:ascii="Times New Roman" w:eastAsia="Times New Roman" w:hAnsi="Times New Roman" w:cs="Times New Roman"/>
          <w:color w:val="000000" w:themeColor="text1"/>
          <w:sz w:val="28"/>
          <w:szCs w:val="28"/>
          <w:lang w:eastAsia="ru-RU"/>
        </w:rPr>
        <w:t xml:space="preserve"> № 565 по состоянию на 1 января </w:t>
      </w:r>
      <w:r w:rsidR="00212110" w:rsidRPr="000D754A">
        <w:rPr>
          <w:rFonts w:ascii="Times New Roman" w:eastAsia="Times New Roman" w:hAnsi="Times New Roman" w:cs="Times New Roman"/>
          <w:color w:val="000000" w:themeColor="text1"/>
          <w:sz w:val="28"/>
          <w:szCs w:val="28"/>
          <w:lang w:eastAsia="ru-RU"/>
        </w:rPr>
        <w:t>2020 года</w:t>
      </w:r>
      <w:r w:rsidR="000D754A" w:rsidRPr="000D754A">
        <w:rPr>
          <w:rFonts w:ascii="Times New Roman" w:eastAsia="Times New Roman" w:hAnsi="Times New Roman" w:cs="Times New Roman"/>
          <w:color w:val="000000" w:themeColor="text1"/>
          <w:sz w:val="28"/>
          <w:szCs w:val="28"/>
          <w:lang w:eastAsia="ru-RU"/>
        </w:rPr>
        <w:t xml:space="preserve"> и</w:t>
      </w:r>
      <w:r w:rsidRPr="000D754A">
        <w:rPr>
          <w:rFonts w:ascii="Times New Roman" w:eastAsia="Times New Roman" w:hAnsi="Times New Roman" w:cs="Times New Roman"/>
          <w:color w:val="000000" w:themeColor="text1"/>
          <w:sz w:val="28"/>
          <w:szCs w:val="28"/>
          <w:lang w:eastAsia="ru-RU"/>
        </w:rPr>
        <w:t xml:space="preserve"> </w:t>
      </w:r>
      <w:r w:rsidR="000D754A" w:rsidRPr="000D754A">
        <w:rPr>
          <w:rFonts w:ascii="Times New Roman" w:eastAsia="Times New Roman" w:hAnsi="Times New Roman" w:cs="Times New Roman"/>
          <w:color w:val="000000" w:themeColor="text1"/>
          <w:sz w:val="28"/>
          <w:szCs w:val="28"/>
          <w:lang w:eastAsia="ru-RU"/>
        </w:rPr>
        <w:t>Вологодского</w:t>
      </w:r>
      <w:r w:rsidRPr="000D754A">
        <w:rPr>
          <w:rFonts w:ascii="Times New Roman" w:eastAsia="Times New Roman" w:hAnsi="Times New Roman" w:cs="Times New Roman"/>
          <w:color w:val="000000" w:themeColor="text1"/>
          <w:sz w:val="28"/>
          <w:szCs w:val="28"/>
          <w:lang w:eastAsia="ru-RU"/>
        </w:rPr>
        <w:t xml:space="preserve"> филиал</w:t>
      </w:r>
      <w:r w:rsidR="000D754A" w:rsidRPr="000D754A">
        <w:rPr>
          <w:rFonts w:ascii="Times New Roman" w:eastAsia="Times New Roman" w:hAnsi="Times New Roman" w:cs="Times New Roman"/>
          <w:color w:val="000000" w:themeColor="text1"/>
          <w:sz w:val="28"/>
          <w:szCs w:val="28"/>
          <w:lang w:eastAsia="ru-RU"/>
        </w:rPr>
        <w:t xml:space="preserve">а </w:t>
      </w:r>
      <w:r w:rsidRPr="000D754A">
        <w:rPr>
          <w:rFonts w:ascii="Times New Roman" w:eastAsia="Times New Roman" w:hAnsi="Times New Roman" w:cs="Times New Roman"/>
          <w:color w:val="000000" w:themeColor="text1"/>
          <w:sz w:val="28"/>
          <w:szCs w:val="28"/>
          <w:lang w:eastAsia="ru-RU"/>
        </w:rPr>
        <w:t xml:space="preserve">ПАО «Ростелеком» </w:t>
      </w:r>
      <w:r w:rsidR="000D754A" w:rsidRPr="000D754A">
        <w:rPr>
          <w:rFonts w:ascii="Times New Roman" w:eastAsia="Times New Roman" w:hAnsi="Times New Roman" w:cs="Times New Roman"/>
          <w:color w:val="000000" w:themeColor="text1"/>
          <w:sz w:val="28"/>
          <w:szCs w:val="28"/>
          <w:lang w:eastAsia="ru-RU"/>
        </w:rPr>
        <w:t>от 26</w:t>
      </w:r>
      <w:r w:rsidR="008F65A0">
        <w:rPr>
          <w:rFonts w:ascii="Times New Roman" w:eastAsia="Times New Roman" w:hAnsi="Times New Roman" w:cs="Times New Roman"/>
          <w:color w:val="000000" w:themeColor="text1"/>
          <w:sz w:val="28"/>
          <w:szCs w:val="28"/>
          <w:lang w:eastAsia="ru-RU"/>
        </w:rPr>
        <w:t xml:space="preserve"> декабря </w:t>
      </w:r>
      <w:r w:rsidR="000D754A" w:rsidRPr="000D754A">
        <w:rPr>
          <w:rFonts w:ascii="Times New Roman" w:eastAsia="Times New Roman" w:hAnsi="Times New Roman" w:cs="Times New Roman"/>
          <w:color w:val="000000" w:themeColor="text1"/>
          <w:sz w:val="28"/>
          <w:szCs w:val="28"/>
          <w:lang w:eastAsia="ru-RU"/>
        </w:rPr>
        <w:t>2019</w:t>
      </w:r>
      <w:r w:rsidR="008F65A0">
        <w:rPr>
          <w:rFonts w:ascii="Times New Roman" w:eastAsia="Times New Roman" w:hAnsi="Times New Roman" w:cs="Times New Roman"/>
          <w:color w:val="000000" w:themeColor="text1"/>
          <w:sz w:val="28"/>
          <w:szCs w:val="28"/>
          <w:lang w:eastAsia="ru-RU"/>
        </w:rPr>
        <w:t xml:space="preserve"> года</w:t>
      </w:r>
      <w:r w:rsidR="000D754A" w:rsidRPr="000D754A">
        <w:rPr>
          <w:rFonts w:ascii="Times New Roman" w:eastAsia="Times New Roman" w:hAnsi="Times New Roman" w:cs="Times New Roman"/>
          <w:color w:val="000000" w:themeColor="text1"/>
          <w:sz w:val="28"/>
          <w:szCs w:val="28"/>
          <w:lang w:eastAsia="ru-RU"/>
        </w:rPr>
        <w:t xml:space="preserve"> №</w:t>
      </w:r>
      <w:r w:rsidR="000D754A">
        <w:rPr>
          <w:rFonts w:ascii="Times New Roman" w:eastAsia="Times New Roman" w:hAnsi="Times New Roman" w:cs="Times New Roman"/>
          <w:color w:val="000000" w:themeColor="text1"/>
          <w:sz w:val="28"/>
          <w:szCs w:val="28"/>
          <w:lang w:eastAsia="ru-RU"/>
        </w:rPr>
        <w:t xml:space="preserve"> </w:t>
      </w:r>
      <w:r w:rsidRPr="000D754A">
        <w:rPr>
          <w:rFonts w:ascii="Times New Roman" w:eastAsia="Times New Roman" w:hAnsi="Times New Roman" w:cs="Times New Roman"/>
          <w:color w:val="000000" w:themeColor="text1"/>
          <w:sz w:val="28"/>
          <w:szCs w:val="28"/>
          <w:lang w:eastAsia="ru-RU"/>
        </w:rPr>
        <w:t>0202/05/4686/19.</w:t>
      </w:r>
      <w:r w:rsidR="00A82D5F">
        <w:rPr>
          <w:rFonts w:ascii="Times New Roman" w:eastAsia="Times New Roman" w:hAnsi="Times New Roman" w:cs="Times New Roman"/>
          <w:color w:val="000000" w:themeColor="text1"/>
          <w:sz w:val="28"/>
          <w:szCs w:val="28"/>
          <w:lang w:eastAsia="ru-RU"/>
        </w:rPr>
        <w:t xml:space="preserve"> </w:t>
      </w:r>
    </w:p>
    <w:p w:rsidR="00120424" w:rsidRDefault="00120424" w:rsidP="00F47F43">
      <w:pPr>
        <w:widowControl w:val="0"/>
        <w:spacing w:after="0" w:line="360" w:lineRule="auto"/>
        <w:jc w:val="center"/>
        <w:rPr>
          <w:rFonts w:ascii="Times New Roman" w:eastAsia="Times New Roman" w:hAnsi="Times New Roman" w:cs="Times New Roman"/>
          <w:sz w:val="28"/>
          <w:szCs w:val="24"/>
          <w:lang w:eastAsia="ru-RU"/>
        </w:rPr>
      </w:pPr>
      <w:r w:rsidRPr="008D679C">
        <w:rPr>
          <w:rFonts w:ascii="Times New Roman" w:eastAsia="Times New Roman" w:hAnsi="Times New Roman" w:cs="Times New Roman"/>
          <w:sz w:val="28"/>
          <w:szCs w:val="24"/>
          <w:lang w:eastAsia="ru-RU"/>
        </w:rPr>
        <w:t>Телефонизация</w:t>
      </w:r>
    </w:p>
    <w:p w:rsidR="00636041" w:rsidRDefault="00636041" w:rsidP="00636041">
      <w:pPr>
        <w:widowControl w:val="0"/>
        <w:spacing w:after="0"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Проводная телефонная связь в сельском поселении Бабушкинское</w:t>
      </w:r>
      <w:r w:rsidR="001E6925">
        <w:rPr>
          <w:rFonts w:ascii="Times New Roman" w:eastAsia="Times New Roman" w:hAnsi="Times New Roman" w:cs="Times New Roman"/>
          <w:sz w:val="28"/>
          <w:szCs w:val="28"/>
          <w:lang w:eastAsia="ru-RU"/>
        </w:rPr>
        <w:t xml:space="preserve"> Бабушкинского муниципального</w:t>
      </w:r>
      <w:r>
        <w:rPr>
          <w:rFonts w:ascii="Times New Roman" w:eastAsia="Times New Roman" w:hAnsi="Times New Roman" w:cs="Times New Roman"/>
          <w:sz w:val="28"/>
          <w:szCs w:val="28"/>
          <w:lang w:eastAsia="ru-RU"/>
        </w:rPr>
        <w:t xml:space="preserve"> района осуществляется ПАО «Ростелеком». На территории сельского поселения находится 3 автоматические цифровые телефонные станции (АТС).</w:t>
      </w:r>
    </w:p>
    <w:p w:rsidR="00636041" w:rsidRDefault="00636041" w:rsidP="00F47F43">
      <w:pPr>
        <w:widowControl w:val="0"/>
        <w:spacing w:after="0" w:line="360" w:lineRule="auto"/>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Перечень АТС</w:t>
      </w:r>
    </w:p>
    <w:p w:rsidR="00636041" w:rsidRDefault="00636041" w:rsidP="00636041">
      <w:pPr>
        <w:widowControl w:val="0"/>
        <w:spacing w:after="0" w:line="360" w:lineRule="auto"/>
        <w:ind w:firstLine="709"/>
        <w:jc w:val="right"/>
        <w:rPr>
          <w:rFonts w:ascii="Times New Roman" w:eastAsia="Times New Roman" w:hAnsi="Times New Roman" w:cs="Times New Roman"/>
          <w:sz w:val="28"/>
          <w:szCs w:val="28"/>
          <w:lang w:eastAsia="ru-RU"/>
        </w:rPr>
      </w:pPr>
      <w:r w:rsidRPr="00636041">
        <w:rPr>
          <w:rFonts w:ascii="Times New Roman" w:eastAsia="Times New Roman" w:hAnsi="Times New Roman" w:cs="Times New Roman"/>
          <w:sz w:val="28"/>
          <w:szCs w:val="28"/>
          <w:lang w:eastAsia="ru-RU"/>
        </w:rPr>
        <w:t>Таблица 3.3.6.1.1</w:t>
      </w:r>
    </w:p>
    <w:tbl>
      <w:tblPr>
        <w:tblStyle w:val="afff1"/>
        <w:tblW w:w="0" w:type="auto"/>
        <w:tblLook w:val="04A0" w:firstRow="1" w:lastRow="0" w:firstColumn="1" w:lastColumn="0" w:noHBand="0" w:noVBand="1"/>
      </w:tblPr>
      <w:tblGrid>
        <w:gridCol w:w="675"/>
        <w:gridCol w:w="4395"/>
        <w:gridCol w:w="992"/>
        <w:gridCol w:w="1134"/>
        <w:gridCol w:w="1859"/>
        <w:gridCol w:w="1083"/>
      </w:tblGrid>
      <w:tr w:rsidR="00636041" w:rsidTr="00F47F43">
        <w:tc>
          <w:tcPr>
            <w:tcW w:w="675"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spacing w:line="360" w:lineRule="auto"/>
              <w:jc w:val="center"/>
              <w:rPr>
                <w:sz w:val="24"/>
                <w:szCs w:val="24"/>
              </w:rPr>
            </w:pPr>
            <w:r>
              <w:rPr>
                <w:sz w:val="24"/>
                <w:szCs w:val="24"/>
              </w:rPr>
              <w:t>№ п/п</w:t>
            </w:r>
          </w:p>
        </w:tc>
        <w:tc>
          <w:tcPr>
            <w:tcW w:w="4395"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spacing w:line="360" w:lineRule="auto"/>
              <w:jc w:val="center"/>
              <w:rPr>
                <w:sz w:val="24"/>
                <w:szCs w:val="24"/>
              </w:rPr>
            </w:pPr>
            <w:r>
              <w:rPr>
                <w:sz w:val="24"/>
                <w:szCs w:val="24"/>
              </w:rPr>
              <w:t>Наименование,</w:t>
            </w:r>
          </w:p>
          <w:p w:rsidR="00636041" w:rsidRDefault="00636041">
            <w:pPr>
              <w:widowControl w:val="0"/>
              <w:spacing w:line="360" w:lineRule="auto"/>
              <w:jc w:val="center"/>
              <w:rPr>
                <w:sz w:val="24"/>
                <w:szCs w:val="24"/>
              </w:rPr>
            </w:pPr>
            <w:r>
              <w:rPr>
                <w:sz w:val="24"/>
                <w:szCs w:val="24"/>
              </w:rPr>
              <w:t>местоположение</w:t>
            </w:r>
          </w:p>
        </w:tc>
        <w:tc>
          <w:tcPr>
            <w:tcW w:w="992"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center"/>
              <w:rPr>
                <w:sz w:val="24"/>
                <w:szCs w:val="24"/>
              </w:rPr>
            </w:pPr>
            <w:r>
              <w:rPr>
                <w:sz w:val="24"/>
                <w:szCs w:val="24"/>
              </w:rPr>
              <w:t>Тип</w:t>
            </w:r>
          </w:p>
          <w:p w:rsidR="00636041" w:rsidRDefault="00636041">
            <w:pPr>
              <w:widowControl w:val="0"/>
              <w:spacing w:line="360" w:lineRule="auto"/>
              <w:jc w:val="center"/>
              <w:rPr>
                <w:sz w:val="24"/>
                <w:szCs w:val="24"/>
              </w:rPr>
            </w:pPr>
            <w:r>
              <w:rPr>
                <w:sz w:val="24"/>
                <w:szCs w:val="24"/>
              </w:rPr>
              <w:t>АТС</w:t>
            </w:r>
          </w:p>
        </w:tc>
        <w:tc>
          <w:tcPr>
            <w:tcW w:w="1134"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center"/>
              <w:rPr>
                <w:sz w:val="24"/>
                <w:szCs w:val="24"/>
              </w:rPr>
            </w:pPr>
            <w:r>
              <w:rPr>
                <w:sz w:val="24"/>
                <w:szCs w:val="24"/>
              </w:rPr>
              <w:t xml:space="preserve">Кол-во </w:t>
            </w:r>
          </w:p>
          <w:p w:rsidR="00636041" w:rsidRDefault="00636041">
            <w:pPr>
              <w:widowControl w:val="0"/>
              <w:jc w:val="center"/>
              <w:rPr>
                <w:sz w:val="24"/>
                <w:szCs w:val="24"/>
              </w:rPr>
            </w:pPr>
            <w:r>
              <w:rPr>
                <w:sz w:val="24"/>
                <w:szCs w:val="24"/>
              </w:rPr>
              <w:t>номеров</w:t>
            </w:r>
          </w:p>
        </w:tc>
        <w:tc>
          <w:tcPr>
            <w:tcW w:w="1859" w:type="dxa"/>
            <w:tcBorders>
              <w:top w:val="single" w:sz="4" w:space="0" w:color="auto"/>
              <w:left w:val="single" w:sz="4" w:space="0" w:color="auto"/>
              <w:bottom w:val="single" w:sz="4" w:space="0" w:color="auto"/>
              <w:right w:val="single" w:sz="4" w:space="0" w:color="auto"/>
            </w:tcBorders>
            <w:hideMark/>
          </w:tcPr>
          <w:p w:rsidR="00636041" w:rsidRDefault="00636041">
            <w:pPr>
              <w:widowControl w:val="0"/>
              <w:jc w:val="center"/>
              <w:rPr>
                <w:sz w:val="24"/>
                <w:szCs w:val="24"/>
              </w:rPr>
            </w:pPr>
            <w:r>
              <w:rPr>
                <w:sz w:val="24"/>
                <w:szCs w:val="24"/>
              </w:rPr>
              <w:t>Резерв мощности</w:t>
            </w:r>
          </w:p>
          <w:p w:rsidR="00636041" w:rsidRDefault="00636041">
            <w:pPr>
              <w:widowControl w:val="0"/>
              <w:jc w:val="center"/>
              <w:rPr>
                <w:sz w:val="24"/>
                <w:szCs w:val="24"/>
              </w:rPr>
            </w:pPr>
            <w:r>
              <w:rPr>
                <w:sz w:val="24"/>
                <w:szCs w:val="24"/>
              </w:rPr>
              <w:t>(свободная емкость)</w:t>
            </w:r>
          </w:p>
        </w:tc>
        <w:tc>
          <w:tcPr>
            <w:tcW w:w="0" w:type="auto"/>
            <w:tcBorders>
              <w:top w:val="single" w:sz="4" w:space="0" w:color="auto"/>
              <w:left w:val="single" w:sz="4" w:space="0" w:color="auto"/>
              <w:bottom w:val="single" w:sz="4" w:space="0" w:color="auto"/>
              <w:right w:val="single" w:sz="4" w:space="0" w:color="auto"/>
            </w:tcBorders>
            <w:hideMark/>
          </w:tcPr>
          <w:p w:rsidR="00636041" w:rsidRDefault="00636041">
            <w:pPr>
              <w:widowControl w:val="0"/>
              <w:jc w:val="center"/>
              <w:rPr>
                <w:sz w:val="24"/>
                <w:szCs w:val="24"/>
              </w:rPr>
            </w:pPr>
            <w:r>
              <w:rPr>
                <w:sz w:val="24"/>
                <w:szCs w:val="24"/>
              </w:rPr>
              <w:t>Износ %</w:t>
            </w:r>
          </w:p>
        </w:tc>
      </w:tr>
      <w:tr w:rsidR="00636041" w:rsidTr="00F47F43">
        <w:tc>
          <w:tcPr>
            <w:tcW w:w="675" w:type="dxa"/>
            <w:tcBorders>
              <w:top w:val="single" w:sz="4" w:space="0" w:color="auto"/>
              <w:left w:val="single" w:sz="4" w:space="0" w:color="auto"/>
              <w:bottom w:val="single" w:sz="4" w:space="0" w:color="auto"/>
              <w:right w:val="single" w:sz="4" w:space="0" w:color="auto"/>
            </w:tcBorders>
            <w:hideMark/>
          </w:tcPr>
          <w:p w:rsidR="00636041" w:rsidRDefault="00636041" w:rsidP="00F47F43">
            <w:pPr>
              <w:widowControl w:val="0"/>
              <w:jc w:val="center"/>
              <w:rPr>
                <w:sz w:val="24"/>
                <w:szCs w:val="24"/>
              </w:rPr>
            </w:pPr>
            <w:r>
              <w:rPr>
                <w:sz w:val="24"/>
                <w:szCs w:val="24"/>
              </w:rPr>
              <w:t>1</w:t>
            </w:r>
          </w:p>
        </w:tc>
        <w:tc>
          <w:tcPr>
            <w:tcW w:w="4395" w:type="dxa"/>
            <w:tcBorders>
              <w:top w:val="single" w:sz="4" w:space="0" w:color="auto"/>
              <w:left w:val="single" w:sz="4" w:space="0" w:color="auto"/>
              <w:bottom w:val="single" w:sz="4" w:space="0" w:color="auto"/>
              <w:right w:val="single" w:sz="4" w:space="0" w:color="auto"/>
            </w:tcBorders>
            <w:hideMark/>
          </w:tcPr>
          <w:p w:rsidR="00636041" w:rsidRDefault="00636041" w:rsidP="00F47F43">
            <w:pPr>
              <w:widowControl w:val="0"/>
              <w:jc w:val="center"/>
              <w:rPr>
                <w:sz w:val="24"/>
                <w:szCs w:val="24"/>
              </w:rPr>
            </w:pPr>
            <w:r>
              <w:rPr>
                <w:sz w:val="24"/>
                <w:szCs w:val="24"/>
              </w:rPr>
              <w:t>2</w:t>
            </w:r>
          </w:p>
        </w:tc>
        <w:tc>
          <w:tcPr>
            <w:tcW w:w="992" w:type="dxa"/>
            <w:tcBorders>
              <w:top w:val="single" w:sz="4" w:space="0" w:color="auto"/>
              <w:left w:val="single" w:sz="4" w:space="0" w:color="auto"/>
              <w:bottom w:val="single" w:sz="4" w:space="0" w:color="auto"/>
              <w:right w:val="single" w:sz="4" w:space="0" w:color="auto"/>
            </w:tcBorders>
            <w:hideMark/>
          </w:tcPr>
          <w:p w:rsidR="00636041" w:rsidRDefault="00636041" w:rsidP="00F47F43">
            <w:pPr>
              <w:widowControl w:val="0"/>
              <w:jc w:val="center"/>
              <w:rPr>
                <w:sz w:val="24"/>
                <w:szCs w:val="24"/>
              </w:rPr>
            </w:pPr>
            <w:r>
              <w:rPr>
                <w:sz w:val="24"/>
                <w:szCs w:val="24"/>
              </w:rPr>
              <w:t>3</w:t>
            </w:r>
          </w:p>
        </w:tc>
        <w:tc>
          <w:tcPr>
            <w:tcW w:w="1134" w:type="dxa"/>
            <w:tcBorders>
              <w:top w:val="single" w:sz="4" w:space="0" w:color="auto"/>
              <w:left w:val="single" w:sz="4" w:space="0" w:color="auto"/>
              <w:bottom w:val="single" w:sz="4" w:space="0" w:color="auto"/>
              <w:right w:val="single" w:sz="4" w:space="0" w:color="auto"/>
            </w:tcBorders>
            <w:hideMark/>
          </w:tcPr>
          <w:p w:rsidR="00636041" w:rsidRDefault="00636041" w:rsidP="00F47F43">
            <w:pPr>
              <w:widowControl w:val="0"/>
              <w:jc w:val="center"/>
              <w:rPr>
                <w:sz w:val="24"/>
                <w:szCs w:val="24"/>
              </w:rPr>
            </w:pPr>
            <w:r>
              <w:rPr>
                <w:sz w:val="24"/>
                <w:szCs w:val="24"/>
              </w:rPr>
              <w:t>4</w:t>
            </w:r>
          </w:p>
        </w:tc>
        <w:tc>
          <w:tcPr>
            <w:tcW w:w="1859" w:type="dxa"/>
            <w:tcBorders>
              <w:top w:val="single" w:sz="4" w:space="0" w:color="auto"/>
              <w:left w:val="single" w:sz="4" w:space="0" w:color="auto"/>
              <w:bottom w:val="single" w:sz="4" w:space="0" w:color="auto"/>
              <w:right w:val="single" w:sz="4" w:space="0" w:color="auto"/>
            </w:tcBorders>
          </w:tcPr>
          <w:p w:rsidR="00636041" w:rsidRDefault="00636041" w:rsidP="00F47F43">
            <w:pPr>
              <w:widowControl w:val="0"/>
              <w:jc w:val="center"/>
              <w:rPr>
                <w:sz w:val="24"/>
                <w:szCs w:val="24"/>
              </w:rPr>
            </w:pPr>
          </w:p>
        </w:tc>
        <w:tc>
          <w:tcPr>
            <w:tcW w:w="0" w:type="auto"/>
            <w:tcBorders>
              <w:top w:val="single" w:sz="4" w:space="0" w:color="auto"/>
              <w:left w:val="single" w:sz="4" w:space="0" w:color="auto"/>
              <w:bottom w:val="single" w:sz="4" w:space="0" w:color="auto"/>
              <w:right w:val="single" w:sz="4" w:space="0" w:color="auto"/>
            </w:tcBorders>
            <w:hideMark/>
          </w:tcPr>
          <w:p w:rsidR="00636041" w:rsidRDefault="00636041" w:rsidP="00F47F43">
            <w:pPr>
              <w:widowControl w:val="0"/>
              <w:jc w:val="center"/>
              <w:rPr>
                <w:sz w:val="24"/>
                <w:szCs w:val="24"/>
              </w:rPr>
            </w:pPr>
            <w:r>
              <w:rPr>
                <w:sz w:val="24"/>
                <w:szCs w:val="24"/>
              </w:rPr>
              <w:t>5</w:t>
            </w:r>
          </w:p>
        </w:tc>
      </w:tr>
      <w:tr w:rsidR="00636041" w:rsidTr="00F47F43">
        <w:tc>
          <w:tcPr>
            <w:tcW w:w="675" w:type="dxa"/>
            <w:tcBorders>
              <w:top w:val="single" w:sz="4" w:space="0" w:color="auto"/>
              <w:left w:val="single" w:sz="4" w:space="0" w:color="auto"/>
              <w:bottom w:val="single" w:sz="4" w:space="0" w:color="auto"/>
              <w:right w:val="single" w:sz="4" w:space="0" w:color="auto"/>
            </w:tcBorders>
            <w:hideMark/>
          </w:tcPr>
          <w:p w:rsidR="00636041" w:rsidRDefault="00636041" w:rsidP="00F47F43">
            <w:pPr>
              <w:widowControl w:val="0"/>
              <w:jc w:val="both"/>
              <w:rPr>
                <w:sz w:val="24"/>
                <w:szCs w:val="24"/>
              </w:rPr>
            </w:pPr>
            <w:r>
              <w:rPr>
                <w:sz w:val="24"/>
                <w:szCs w:val="24"/>
              </w:rPr>
              <w:t>1</w:t>
            </w:r>
          </w:p>
        </w:tc>
        <w:tc>
          <w:tcPr>
            <w:tcW w:w="4395" w:type="dxa"/>
            <w:tcBorders>
              <w:top w:val="single" w:sz="4" w:space="0" w:color="auto"/>
              <w:left w:val="single" w:sz="4" w:space="0" w:color="auto"/>
              <w:bottom w:val="single" w:sz="4" w:space="0" w:color="auto"/>
              <w:right w:val="single" w:sz="4" w:space="0" w:color="auto"/>
            </w:tcBorders>
            <w:hideMark/>
          </w:tcPr>
          <w:p w:rsidR="00636041" w:rsidRDefault="00636041" w:rsidP="00F47F43">
            <w:pPr>
              <w:widowControl w:val="0"/>
              <w:rPr>
                <w:sz w:val="24"/>
                <w:szCs w:val="24"/>
              </w:rPr>
            </w:pPr>
            <w:r>
              <w:rPr>
                <w:sz w:val="24"/>
                <w:szCs w:val="24"/>
              </w:rPr>
              <w:t xml:space="preserve">АТС </w:t>
            </w:r>
            <w:r w:rsidR="00D87B48">
              <w:rPr>
                <w:sz w:val="24"/>
                <w:szCs w:val="24"/>
              </w:rPr>
              <w:t>Б</w:t>
            </w:r>
            <w:r>
              <w:rPr>
                <w:sz w:val="24"/>
                <w:szCs w:val="24"/>
              </w:rPr>
              <w:t>абушкино</w:t>
            </w:r>
          </w:p>
          <w:p w:rsidR="00636041" w:rsidRDefault="00636041" w:rsidP="00F47F43">
            <w:pPr>
              <w:widowControl w:val="0"/>
              <w:rPr>
                <w:sz w:val="24"/>
                <w:szCs w:val="24"/>
              </w:rPr>
            </w:pPr>
            <w:r>
              <w:rPr>
                <w:bCs/>
                <w:sz w:val="24"/>
                <w:szCs w:val="24"/>
              </w:rPr>
              <w:t>с. им. Бабушкина, ул. Бабушкина д. 31</w:t>
            </w:r>
          </w:p>
        </w:tc>
        <w:tc>
          <w:tcPr>
            <w:tcW w:w="992" w:type="dxa"/>
            <w:tcBorders>
              <w:top w:val="single" w:sz="4" w:space="0" w:color="auto"/>
              <w:left w:val="single" w:sz="4" w:space="0" w:color="auto"/>
              <w:bottom w:val="single" w:sz="4" w:space="0" w:color="auto"/>
              <w:right w:val="single" w:sz="4" w:space="0" w:color="auto"/>
            </w:tcBorders>
            <w:hideMark/>
          </w:tcPr>
          <w:p w:rsidR="00636041" w:rsidRDefault="00636041" w:rsidP="00F47F43">
            <w:pPr>
              <w:widowControl w:val="0"/>
              <w:jc w:val="both"/>
              <w:rPr>
                <w:sz w:val="24"/>
                <w:szCs w:val="24"/>
              </w:rPr>
            </w:pPr>
            <w:r>
              <w:rPr>
                <w:sz w:val="24"/>
                <w:szCs w:val="24"/>
              </w:rPr>
              <w:t>SI3000</w:t>
            </w:r>
          </w:p>
          <w:p w:rsidR="00636041" w:rsidRDefault="00636041" w:rsidP="00F47F43">
            <w:pPr>
              <w:rPr>
                <w:sz w:val="24"/>
                <w:szCs w:val="24"/>
              </w:rPr>
            </w:pPr>
            <w:r>
              <w:rPr>
                <w:sz w:val="24"/>
                <w:szCs w:val="24"/>
                <w:lang w:val="en-US"/>
              </w:rPr>
              <w:t>MSAN</w:t>
            </w:r>
          </w:p>
        </w:tc>
        <w:tc>
          <w:tcPr>
            <w:tcW w:w="1134" w:type="dxa"/>
            <w:tcBorders>
              <w:top w:val="single" w:sz="4" w:space="0" w:color="auto"/>
              <w:left w:val="single" w:sz="4" w:space="0" w:color="auto"/>
              <w:bottom w:val="single" w:sz="4" w:space="0" w:color="auto"/>
              <w:right w:val="single" w:sz="4" w:space="0" w:color="auto"/>
            </w:tcBorders>
            <w:hideMark/>
          </w:tcPr>
          <w:p w:rsidR="00636041" w:rsidRDefault="00636041" w:rsidP="00F47F43">
            <w:pPr>
              <w:rPr>
                <w:sz w:val="24"/>
                <w:szCs w:val="24"/>
              </w:rPr>
            </w:pPr>
            <w:r>
              <w:rPr>
                <w:sz w:val="24"/>
                <w:szCs w:val="24"/>
              </w:rPr>
              <w:t>1088</w:t>
            </w:r>
          </w:p>
        </w:tc>
        <w:tc>
          <w:tcPr>
            <w:tcW w:w="1859" w:type="dxa"/>
            <w:tcBorders>
              <w:top w:val="single" w:sz="4" w:space="0" w:color="auto"/>
              <w:left w:val="single" w:sz="4" w:space="0" w:color="auto"/>
              <w:bottom w:val="single" w:sz="4" w:space="0" w:color="auto"/>
              <w:right w:val="single" w:sz="4" w:space="0" w:color="auto"/>
            </w:tcBorders>
            <w:hideMark/>
          </w:tcPr>
          <w:p w:rsidR="00636041" w:rsidRDefault="00636041" w:rsidP="00F47F43">
            <w:pPr>
              <w:rPr>
                <w:sz w:val="24"/>
                <w:szCs w:val="24"/>
              </w:rPr>
            </w:pPr>
            <w:r>
              <w:rPr>
                <w:sz w:val="24"/>
                <w:szCs w:val="24"/>
              </w:rPr>
              <w:t>430</w:t>
            </w:r>
          </w:p>
        </w:tc>
        <w:tc>
          <w:tcPr>
            <w:tcW w:w="0" w:type="auto"/>
            <w:tcBorders>
              <w:top w:val="single" w:sz="4" w:space="0" w:color="auto"/>
              <w:left w:val="single" w:sz="4" w:space="0" w:color="auto"/>
              <w:bottom w:val="single" w:sz="4" w:space="0" w:color="auto"/>
              <w:right w:val="single" w:sz="4" w:space="0" w:color="auto"/>
            </w:tcBorders>
            <w:hideMark/>
          </w:tcPr>
          <w:p w:rsidR="00636041" w:rsidRDefault="00636041" w:rsidP="00F47F43">
            <w:pPr>
              <w:widowControl w:val="0"/>
              <w:jc w:val="both"/>
              <w:rPr>
                <w:sz w:val="24"/>
                <w:szCs w:val="24"/>
              </w:rPr>
            </w:pPr>
            <w:r>
              <w:rPr>
                <w:sz w:val="24"/>
                <w:szCs w:val="24"/>
              </w:rPr>
              <w:t>40</w:t>
            </w:r>
          </w:p>
        </w:tc>
      </w:tr>
      <w:tr w:rsidR="00636041" w:rsidTr="00F47F43">
        <w:tc>
          <w:tcPr>
            <w:tcW w:w="675" w:type="dxa"/>
            <w:tcBorders>
              <w:top w:val="single" w:sz="4" w:space="0" w:color="auto"/>
              <w:left w:val="single" w:sz="4" w:space="0" w:color="auto"/>
              <w:bottom w:val="single" w:sz="4" w:space="0" w:color="auto"/>
              <w:right w:val="single" w:sz="4" w:space="0" w:color="auto"/>
            </w:tcBorders>
            <w:hideMark/>
          </w:tcPr>
          <w:p w:rsidR="00636041" w:rsidRDefault="00636041" w:rsidP="00F47F43">
            <w:pPr>
              <w:widowControl w:val="0"/>
              <w:jc w:val="both"/>
              <w:rPr>
                <w:sz w:val="24"/>
                <w:szCs w:val="24"/>
              </w:rPr>
            </w:pPr>
            <w:r>
              <w:rPr>
                <w:sz w:val="24"/>
                <w:szCs w:val="24"/>
              </w:rPr>
              <w:t>2</w:t>
            </w:r>
          </w:p>
        </w:tc>
        <w:tc>
          <w:tcPr>
            <w:tcW w:w="4395" w:type="dxa"/>
            <w:tcBorders>
              <w:top w:val="single" w:sz="4" w:space="0" w:color="auto"/>
              <w:left w:val="single" w:sz="4" w:space="0" w:color="auto"/>
              <w:bottom w:val="single" w:sz="4" w:space="0" w:color="auto"/>
              <w:right w:val="single" w:sz="4" w:space="0" w:color="auto"/>
            </w:tcBorders>
            <w:hideMark/>
          </w:tcPr>
          <w:p w:rsidR="00636041" w:rsidRDefault="00636041" w:rsidP="00F47F43">
            <w:pPr>
              <w:rPr>
                <w:sz w:val="24"/>
                <w:szCs w:val="24"/>
              </w:rPr>
            </w:pPr>
            <w:r>
              <w:rPr>
                <w:sz w:val="24"/>
                <w:szCs w:val="24"/>
              </w:rPr>
              <w:t>АТС Косиково</w:t>
            </w:r>
            <w:r w:rsidR="00F47F43">
              <w:rPr>
                <w:sz w:val="24"/>
                <w:szCs w:val="24"/>
              </w:rPr>
              <w:t xml:space="preserve">, </w:t>
            </w:r>
            <w:r>
              <w:rPr>
                <w:sz w:val="24"/>
                <w:szCs w:val="24"/>
              </w:rPr>
              <w:t>д. Косиково</w:t>
            </w:r>
          </w:p>
        </w:tc>
        <w:tc>
          <w:tcPr>
            <w:tcW w:w="992" w:type="dxa"/>
            <w:tcBorders>
              <w:top w:val="single" w:sz="4" w:space="0" w:color="auto"/>
              <w:left w:val="single" w:sz="4" w:space="0" w:color="auto"/>
              <w:bottom w:val="single" w:sz="4" w:space="0" w:color="auto"/>
              <w:right w:val="single" w:sz="4" w:space="0" w:color="auto"/>
            </w:tcBorders>
            <w:hideMark/>
          </w:tcPr>
          <w:p w:rsidR="00636041" w:rsidRDefault="00636041" w:rsidP="00F47F43">
            <w:pPr>
              <w:widowControl w:val="0"/>
              <w:jc w:val="both"/>
              <w:rPr>
                <w:sz w:val="24"/>
                <w:szCs w:val="24"/>
              </w:rPr>
            </w:pPr>
            <w:r>
              <w:rPr>
                <w:sz w:val="24"/>
                <w:szCs w:val="24"/>
              </w:rPr>
              <w:t>SI3000</w:t>
            </w:r>
          </w:p>
          <w:p w:rsidR="00636041" w:rsidRDefault="00636041" w:rsidP="00F47F43">
            <w:pPr>
              <w:rPr>
                <w:sz w:val="24"/>
                <w:szCs w:val="24"/>
              </w:rPr>
            </w:pPr>
            <w:r>
              <w:rPr>
                <w:sz w:val="24"/>
                <w:szCs w:val="24"/>
                <w:lang w:val="en-US"/>
              </w:rPr>
              <w:t>MSAN</w:t>
            </w:r>
          </w:p>
        </w:tc>
        <w:tc>
          <w:tcPr>
            <w:tcW w:w="1134" w:type="dxa"/>
            <w:tcBorders>
              <w:top w:val="single" w:sz="4" w:space="0" w:color="auto"/>
              <w:left w:val="single" w:sz="4" w:space="0" w:color="auto"/>
              <w:bottom w:val="single" w:sz="4" w:space="0" w:color="auto"/>
              <w:right w:val="single" w:sz="4" w:space="0" w:color="auto"/>
            </w:tcBorders>
            <w:hideMark/>
          </w:tcPr>
          <w:p w:rsidR="00636041" w:rsidRDefault="00636041" w:rsidP="00F47F43">
            <w:pPr>
              <w:rPr>
                <w:sz w:val="24"/>
                <w:szCs w:val="24"/>
              </w:rPr>
            </w:pPr>
            <w:r>
              <w:rPr>
                <w:sz w:val="24"/>
                <w:szCs w:val="24"/>
              </w:rPr>
              <w:t>64</w:t>
            </w:r>
          </w:p>
        </w:tc>
        <w:tc>
          <w:tcPr>
            <w:tcW w:w="1859" w:type="dxa"/>
            <w:tcBorders>
              <w:top w:val="single" w:sz="4" w:space="0" w:color="auto"/>
              <w:left w:val="single" w:sz="4" w:space="0" w:color="auto"/>
              <w:bottom w:val="single" w:sz="4" w:space="0" w:color="auto"/>
              <w:right w:val="single" w:sz="4" w:space="0" w:color="auto"/>
            </w:tcBorders>
            <w:hideMark/>
          </w:tcPr>
          <w:p w:rsidR="00636041" w:rsidRDefault="00636041" w:rsidP="00F47F43">
            <w:pPr>
              <w:rPr>
                <w:sz w:val="24"/>
                <w:szCs w:val="24"/>
              </w:rPr>
            </w:pPr>
            <w:r>
              <w:rPr>
                <w:sz w:val="24"/>
                <w:szCs w:val="24"/>
              </w:rPr>
              <w:t>50</w:t>
            </w:r>
          </w:p>
        </w:tc>
        <w:tc>
          <w:tcPr>
            <w:tcW w:w="0" w:type="auto"/>
            <w:tcBorders>
              <w:top w:val="single" w:sz="4" w:space="0" w:color="auto"/>
              <w:left w:val="single" w:sz="4" w:space="0" w:color="auto"/>
              <w:bottom w:val="single" w:sz="4" w:space="0" w:color="auto"/>
              <w:right w:val="single" w:sz="4" w:space="0" w:color="auto"/>
            </w:tcBorders>
            <w:hideMark/>
          </w:tcPr>
          <w:p w:rsidR="00636041" w:rsidRDefault="00636041" w:rsidP="00F47F43">
            <w:pPr>
              <w:widowControl w:val="0"/>
              <w:jc w:val="both"/>
              <w:rPr>
                <w:sz w:val="24"/>
                <w:szCs w:val="24"/>
              </w:rPr>
            </w:pPr>
            <w:r>
              <w:rPr>
                <w:sz w:val="24"/>
                <w:szCs w:val="24"/>
              </w:rPr>
              <w:t>40</w:t>
            </w:r>
          </w:p>
        </w:tc>
      </w:tr>
      <w:tr w:rsidR="00636041" w:rsidTr="00F47F43">
        <w:tc>
          <w:tcPr>
            <w:tcW w:w="675" w:type="dxa"/>
            <w:tcBorders>
              <w:top w:val="single" w:sz="4" w:space="0" w:color="auto"/>
              <w:left w:val="single" w:sz="4" w:space="0" w:color="auto"/>
              <w:bottom w:val="single" w:sz="4" w:space="0" w:color="auto"/>
              <w:right w:val="single" w:sz="4" w:space="0" w:color="auto"/>
            </w:tcBorders>
            <w:hideMark/>
          </w:tcPr>
          <w:p w:rsidR="00636041" w:rsidRDefault="00636041" w:rsidP="00F47F43">
            <w:pPr>
              <w:widowControl w:val="0"/>
              <w:jc w:val="both"/>
              <w:rPr>
                <w:sz w:val="24"/>
                <w:szCs w:val="24"/>
              </w:rPr>
            </w:pPr>
            <w:r>
              <w:rPr>
                <w:sz w:val="24"/>
                <w:szCs w:val="24"/>
              </w:rPr>
              <w:t>3</w:t>
            </w:r>
          </w:p>
        </w:tc>
        <w:tc>
          <w:tcPr>
            <w:tcW w:w="4395" w:type="dxa"/>
            <w:tcBorders>
              <w:top w:val="single" w:sz="4" w:space="0" w:color="auto"/>
              <w:left w:val="single" w:sz="4" w:space="0" w:color="auto"/>
              <w:bottom w:val="single" w:sz="4" w:space="0" w:color="auto"/>
              <w:right w:val="single" w:sz="4" w:space="0" w:color="auto"/>
            </w:tcBorders>
            <w:hideMark/>
          </w:tcPr>
          <w:p w:rsidR="00636041" w:rsidRDefault="00636041" w:rsidP="00F47F43">
            <w:pPr>
              <w:rPr>
                <w:sz w:val="24"/>
                <w:szCs w:val="24"/>
              </w:rPr>
            </w:pPr>
            <w:r>
              <w:rPr>
                <w:sz w:val="24"/>
                <w:szCs w:val="24"/>
              </w:rPr>
              <w:t>АТС Демьяновский Погост</w:t>
            </w:r>
          </w:p>
          <w:p w:rsidR="00636041" w:rsidRDefault="00636041" w:rsidP="00F47F43">
            <w:pPr>
              <w:rPr>
                <w:sz w:val="24"/>
                <w:szCs w:val="24"/>
              </w:rPr>
            </w:pPr>
            <w:r>
              <w:rPr>
                <w:sz w:val="24"/>
                <w:szCs w:val="24"/>
              </w:rPr>
              <w:t>д. Демьяновский Погост</w:t>
            </w:r>
          </w:p>
        </w:tc>
        <w:tc>
          <w:tcPr>
            <w:tcW w:w="992" w:type="dxa"/>
            <w:tcBorders>
              <w:top w:val="single" w:sz="4" w:space="0" w:color="auto"/>
              <w:left w:val="single" w:sz="4" w:space="0" w:color="auto"/>
              <w:bottom w:val="single" w:sz="4" w:space="0" w:color="auto"/>
              <w:right w:val="single" w:sz="4" w:space="0" w:color="auto"/>
            </w:tcBorders>
            <w:hideMark/>
          </w:tcPr>
          <w:p w:rsidR="00636041" w:rsidRDefault="00636041" w:rsidP="00F47F43">
            <w:pPr>
              <w:widowControl w:val="0"/>
              <w:jc w:val="both"/>
              <w:rPr>
                <w:sz w:val="24"/>
                <w:szCs w:val="24"/>
              </w:rPr>
            </w:pPr>
            <w:r>
              <w:rPr>
                <w:sz w:val="24"/>
                <w:szCs w:val="24"/>
              </w:rPr>
              <w:t>SI3000</w:t>
            </w:r>
          </w:p>
          <w:p w:rsidR="00636041" w:rsidRDefault="00636041" w:rsidP="00F47F43">
            <w:pPr>
              <w:rPr>
                <w:sz w:val="24"/>
                <w:szCs w:val="24"/>
              </w:rPr>
            </w:pPr>
            <w:r>
              <w:rPr>
                <w:sz w:val="24"/>
                <w:szCs w:val="24"/>
                <w:lang w:val="en-US"/>
              </w:rPr>
              <w:t>MSAN</w:t>
            </w:r>
          </w:p>
        </w:tc>
        <w:tc>
          <w:tcPr>
            <w:tcW w:w="1134" w:type="dxa"/>
            <w:tcBorders>
              <w:top w:val="single" w:sz="4" w:space="0" w:color="auto"/>
              <w:left w:val="single" w:sz="4" w:space="0" w:color="auto"/>
              <w:bottom w:val="single" w:sz="4" w:space="0" w:color="auto"/>
              <w:right w:val="single" w:sz="4" w:space="0" w:color="auto"/>
            </w:tcBorders>
            <w:hideMark/>
          </w:tcPr>
          <w:p w:rsidR="00636041" w:rsidRDefault="00636041" w:rsidP="00F47F43">
            <w:pPr>
              <w:rPr>
                <w:sz w:val="24"/>
                <w:szCs w:val="24"/>
              </w:rPr>
            </w:pPr>
            <w:r>
              <w:rPr>
                <w:sz w:val="24"/>
                <w:szCs w:val="24"/>
              </w:rPr>
              <w:t>64</w:t>
            </w:r>
          </w:p>
        </w:tc>
        <w:tc>
          <w:tcPr>
            <w:tcW w:w="1859" w:type="dxa"/>
            <w:tcBorders>
              <w:top w:val="single" w:sz="4" w:space="0" w:color="auto"/>
              <w:left w:val="single" w:sz="4" w:space="0" w:color="auto"/>
              <w:bottom w:val="single" w:sz="4" w:space="0" w:color="auto"/>
              <w:right w:val="single" w:sz="4" w:space="0" w:color="auto"/>
            </w:tcBorders>
            <w:hideMark/>
          </w:tcPr>
          <w:p w:rsidR="00636041" w:rsidRDefault="00636041" w:rsidP="00F47F43">
            <w:pPr>
              <w:rPr>
                <w:sz w:val="24"/>
                <w:szCs w:val="24"/>
              </w:rPr>
            </w:pPr>
            <w:r>
              <w:rPr>
                <w:sz w:val="24"/>
                <w:szCs w:val="24"/>
              </w:rPr>
              <w:t>10</w:t>
            </w:r>
          </w:p>
        </w:tc>
        <w:tc>
          <w:tcPr>
            <w:tcW w:w="0" w:type="auto"/>
            <w:tcBorders>
              <w:top w:val="single" w:sz="4" w:space="0" w:color="auto"/>
              <w:left w:val="single" w:sz="4" w:space="0" w:color="auto"/>
              <w:bottom w:val="single" w:sz="4" w:space="0" w:color="auto"/>
              <w:right w:val="single" w:sz="4" w:space="0" w:color="auto"/>
            </w:tcBorders>
            <w:hideMark/>
          </w:tcPr>
          <w:p w:rsidR="00636041" w:rsidRDefault="00636041" w:rsidP="00F47F43">
            <w:pPr>
              <w:widowControl w:val="0"/>
              <w:jc w:val="both"/>
              <w:rPr>
                <w:sz w:val="24"/>
                <w:szCs w:val="24"/>
              </w:rPr>
            </w:pPr>
            <w:r>
              <w:rPr>
                <w:sz w:val="24"/>
                <w:szCs w:val="24"/>
              </w:rPr>
              <w:t>40</w:t>
            </w:r>
          </w:p>
        </w:tc>
      </w:tr>
    </w:tbl>
    <w:p w:rsidR="00120424" w:rsidRPr="008D679C" w:rsidRDefault="00120424" w:rsidP="00FA1C3D">
      <w:pPr>
        <w:widowControl w:val="0"/>
        <w:spacing w:before="240" w:after="0" w:line="360" w:lineRule="auto"/>
        <w:ind w:firstLine="709"/>
        <w:jc w:val="both"/>
        <w:rPr>
          <w:rFonts w:ascii="Times New Roman" w:eastAsia="Times New Roman" w:hAnsi="Times New Roman" w:cs="Times New Roman"/>
          <w:sz w:val="28"/>
          <w:szCs w:val="24"/>
          <w:lang w:eastAsia="ru-RU"/>
        </w:rPr>
      </w:pPr>
      <w:r w:rsidRPr="008D679C">
        <w:rPr>
          <w:rFonts w:ascii="Times New Roman" w:eastAsia="Times New Roman" w:hAnsi="Times New Roman" w:cs="Times New Roman"/>
          <w:sz w:val="28"/>
          <w:szCs w:val="24"/>
          <w:lang w:eastAsia="ru-RU"/>
        </w:rPr>
        <w:t xml:space="preserve">Магистральные линии телефонной связи выполнены оптоволоконными кабелями. </w:t>
      </w:r>
    </w:p>
    <w:p w:rsidR="00120424" w:rsidRDefault="00120424" w:rsidP="00F47F43">
      <w:pPr>
        <w:widowControl w:val="0"/>
        <w:spacing w:after="0" w:line="360" w:lineRule="auto"/>
        <w:jc w:val="center"/>
        <w:rPr>
          <w:rFonts w:ascii="Times New Roman" w:eastAsia="Times New Roman" w:hAnsi="Times New Roman" w:cs="Times New Roman"/>
          <w:sz w:val="28"/>
          <w:szCs w:val="24"/>
          <w:lang w:eastAsia="ru-RU"/>
        </w:rPr>
      </w:pPr>
      <w:r w:rsidRPr="008D679C">
        <w:rPr>
          <w:rFonts w:ascii="Times New Roman" w:eastAsia="Times New Roman" w:hAnsi="Times New Roman" w:cs="Times New Roman"/>
          <w:sz w:val="28"/>
          <w:szCs w:val="24"/>
          <w:lang w:eastAsia="ru-RU"/>
        </w:rPr>
        <w:t>Телевидение</w:t>
      </w:r>
    </w:p>
    <w:p w:rsidR="00636041" w:rsidRDefault="00636041" w:rsidP="00636041">
      <w:pPr>
        <w:widowControl w:val="0"/>
        <w:spacing w:after="0" w:line="360" w:lineRule="auto"/>
        <w:ind w:firstLine="709"/>
        <w:jc w:val="both"/>
        <w:rPr>
          <w:rFonts w:ascii="Times New Roman" w:eastAsia="Times New Roman" w:hAnsi="Times New Roman" w:cs="Times New Roman"/>
          <w:bCs/>
          <w:sz w:val="28"/>
          <w:szCs w:val="28"/>
          <w:shd w:val="clear" w:color="auto" w:fill="FFFFFF"/>
        </w:rPr>
      </w:pPr>
      <w:r>
        <w:rPr>
          <w:rFonts w:ascii="Times New Roman" w:eastAsia="Times New Roman" w:hAnsi="Times New Roman" w:cs="Times New Roman"/>
          <w:sz w:val="28"/>
          <w:szCs w:val="28"/>
          <w:lang w:eastAsia="ru-RU"/>
        </w:rPr>
        <w:t>Наземную трансляцию обязательных общедоступных телеканалов и радиоканалов на территории сельского поселения обеспечивают теле-радиотрансляционные вышки ФГУП «Российская телевизионная и радиовещательная сеть» (РТРС), расположенные в г. Тотьма, Тотемского муниципального района (ТВК 25- 506МГц, ТВК 41-634МГц), в п. Рослятино</w:t>
      </w:r>
      <w:r w:rsidR="00212110">
        <w:rPr>
          <w:rFonts w:ascii="Times New Roman" w:eastAsia="Times New Roman" w:hAnsi="Times New Roman" w:cs="Times New Roman"/>
          <w:sz w:val="28"/>
          <w:szCs w:val="28"/>
          <w:lang w:eastAsia="ru-RU"/>
        </w:rPr>
        <w:t xml:space="preserve"> Бабушкинского муниципального района</w:t>
      </w:r>
      <w:r>
        <w:rPr>
          <w:rFonts w:ascii="Times New Roman" w:eastAsia="Times New Roman" w:hAnsi="Times New Roman" w:cs="Times New Roman"/>
          <w:sz w:val="28"/>
          <w:szCs w:val="28"/>
          <w:lang w:eastAsia="ru-RU"/>
        </w:rPr>
        <w:t xml:space="preserve"> (ТВК 39- 618МГц, ТВК 27-522МГц), в п. Ида</w:t>
      </w:r>
      <w:r w:rsidR="00212110">
        <w:rPr>
          <w:rFonts w:ascii="Times New Roman" w:eastAsia="Times New Roman" w:hAnsi="Times New Roman" w:cs="Times New Roman"/>
          <w:sz w:val="28"/>
          <w:szCs w:val="28"/>
          <w:lang w:eastAsia="ru-RU"/>
        </w:rPr>
        <w:t xml:space="preserve"> Бабушкинского муниципального района</w:t>
      </w:r>
      <w:r>
        <w:rPr>
          <w:rFonts w:ascii="Times New Roman" w:eastAsia="Times New Roman" w:hAnsi="Times New Roman" w:cs="Times New Roman"/>
          <w:sz w:val="28"/>
          <w:szCs w:val="28"/>
          <w:lang w:eastAsia="ru-RU"/>
        </w:rPr>
        <w:t xml:space="preserve"> (ТВК 25-506МГц, ТВК 41-634МГц). </w:t>
      </w:r>
      <w:r>
        <w:rPr>
          <w:rFonts w:ascii="Times New Roman" w:eastAsia="Times New Roman" w:hAnsi="Times New Roman" w:cs="Times New Roman"/>
          <w:sz w:val="28"/>
          <w:szCs w:val="28"/>
          <w:lang w:eastAsia="ru-RU"/>
        </w:rPr>
        <w:lastRenderedPageBreak/>
        <w:t>Абонентам доступно 20 телевизионных общероссийских обязательных каналов и 10 радиоканалов, входящих в первый</w:t>
      </w:r>
      <w:r>
        <w:rPr>
          <w:rFonts w:ascii="Times New Roman" w:eastAsia="Times New Roman" w:hAnsi="Times New Roman" w:cs="Times New Roman"/>
          <w:bCs/>
          <w:sz w:val="28"/>
          <w:szCs w:val="28"/>
          <w:shd w:val="clear" w:color="auto" w:fill="FFFFFF"/>
        </w:rPr>
        <w:t xml:space="preserve"> мультиплекс РТРС-1 и второй мультиплекс РТРС-2.</w:t>
      </w:r>
    </w:p>
    <w:p w:rsidR="00120424" w:rsidRDefault="00120424" w:rsidP="00404D49">
      <w:pPr>
        <w:widowControl w:val="0"/>
        <w:spacing w:after="0" w:line="360" w:lineRule="auto"/>
        <w:jc w:val="center"/>
        <w:rPr>
          <w:rFonts w:ascii="Times New Roman" w:eastAsia="Times New Roman" w:hAnsi="Times New Roman" w:cs="Times New Roman"/>
          <w:sz w:val="28"/>
          <w:szCs w:val="24"/>
          <w:lang w:eastAsia="ru-RU"/>
        </w:rPr>
      </w:pPr>
      <w:r w:rsidRPr="008D679C">
        <w:rPr>
          <w:rFonts w:ascii="Times New Roman" w:eastAsia="Times New Roman" w:hAnsi="Times New Roman" w:cs="Times New Roman"/>
          <w:sz w:val="28"/>
          <w:szCs w:val="24"/>
          <w:lang w:eastAsia="ru-RU"/>
        </w:rPr>
        <w:t>Сети сотовой связи. Интернет</w:t>
      </w:r>
    </w:p>
    <w:p w:rsidR="00636041" w:rsidRDefault="00636041" w:rsidP="00636041">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Сельское поселение Бабушкинское находится в зоне устойчивой сотовой связи и 3G - 4G-интернета следующих операторов: «Мегафон», «Ростелеком», «МТС», «Теле2», «Билайн». </w:t>
      </w:r>
      <w:r>
        <w:rPr>
          <w:rFonts w:ascii="Times New Roman" w:eastAsia="Times New Roman" w:hAnsi="Times New Roman" w:cs="Times New Roman"/>
          <w:bCs/>
          <w:sz w:val="28"/>
          <w:szCs w:val="28"/>
          <w:shd w:val="clear" w:color="auto" w:fill="FFFFFF"/>
        </w:rPr>
        <w:t xml:space="preserve">Антенно-мачтовые сооружения для размещения базовых станций сотовой связи расположены в с. им Бабушкина и д. Косиково. </w:t>
      </w:r>
      <w:r>
        <w:rPr>
          <w:rFonts w:ascii="Times New Roman" w:eastAsia="Times New Roman" w:hAnsi="Times New Roman" w:cs="Times New Roman"/>
          <w:sz w:val="28"/>
          <w:szCs w:val="24"/>
          <w:lang w:eastAsia="ru-RU"/>
        </w:rPr>
        <w:t>На данный момент в зону покрытия сотовых операторов попадают все населенные пункты с постоянно проживающим населением.</w:t>
      </w:r>
    </w:p>
    <w:p w:rsidR="00120424" w:rsidRPr="00FA1C3D" w:rsidRDefault="00CC2184" w:rsidP="00404D49">
      <w:pPr>
        <w:keepNext/>
        <w:widowControl w:val="0"/>
        <w:spacing w:before="240" w:after="0" w:line="360" w:lineRule="auto"/>
        <w:jc w:val="center"/>
        <w:outlineLvl w:val="2"/>
        <w:rPr>
          <w:rFonts w:ascii="Times New Roman" w:eastAsia="Times New Roman" w:hAnsi="Times New Roman" w:cs="Times New Roman"/>
          <w:b/>
          <w:sz w:val="28"/>
          <w:szCs w:val="24"/>
          <w:lang w:eastAsia="ru-RU"/>
        </w:rPr>
      </w:pPr>
      <w:bookmarkStart w:id="124" w:name="_Toc102481056"/>
      <w:r w:rsidRPr="00FA1C3D">
        <w:rPr>
          <w:rFonts w:ascii="Times New Roman" w:eastAsia="Times New Roman" w:hAnsi="Times New Roman" w:cs="Times New Roman"/>
          <w:b/>
          <w:sz w:val="28"/>
          <w:szCs w:val="24"/>
          <w:lang w:eastAsia="ru-RU"/>
        </w:rPr>
        <w:t>3.</w:t>
      </w:r>
      <w:r w:rsidR="00120424" w:rsidRPr="00FA1C3D">
        <w:rPr>
          <w:rFonts w:ascii="Times New Roman" w:eastAsia="Times New Roman" w:hAnsi="Times New Roman" w:cs="Times New Roman"/>
          <w:b/>
          <w:sz w:val="28"/>
          <w:szCs w:val="24"/>
          <w:lang w:eastAsia="ru-RU"/>
        </w:rPr>
        <w:t>3.6.2. Проектные решения</w:t>
      </w:r>
      <w:bookmarkEnd w:id="124"/>
    </w:p>
    <w:p w:rsidR="00120424" w:rsidRDefault="00120424" w:rsidP="00404D49">
      <w:pPr>
        <w:widowControl w:val="0"/>
        <w:spacing w:after="0" w:line="360" w:lineRule="auto"/>
        <w:jc w:val="center"/>
        <w:rPr>
          <w:rFonts w:ascii="Times New Roman" w:eastAsia="Times New Roman" w:hAnsi="Times New Roman" w:cs="Times New Roman"/>
          <w:sz w:val="28"/>
          <w:szCs w:val="24"/>
          <w:lang w:eastAsia="ru-RU"/>
        </w:rPr>
      </w:pPr>
      <w:r w:rsidRPr="008D679C">
        <w:rPr>
          <w:rFonts w:ascii="Times New Roman" w:eastAsia="Times New Roman" w:hAnsi="Times New Roman" w:cs="Times New Roman"/>
          <w:sz w:val="28"/>
          <w:szCs w:val="24"/>
          <w:lang w:eastAsia="ru-RU"/>
        </w:rPr>
        <w:t>Телефонизация</w:t>
      </w:r>
    </w:p>
    <w:p w:rsidR="00120424" w:rsidRPr="008D679C" w:rsidRDefault="00120424" w:rsidP="00832900">
      <w:pPr>
        <w:widowControl w:val="0"/>
        <w:spacing w:after="0" w:line="360" w:lineRule="auto"/>
        <w:ind w:firstLine="709"/>
        <w:jc w:val="both"/>
        <w:rPr>
          <w:rFonts w:ascii="Times New Roman" w:eastAsia="Times New Roman" w:hAnsi="Times New Roman" w:cs="Times New Roman"/>
          <w:sz w:val="28"/>
          <w:szCs w:val="24"/>
          <w:lang w:eastAsia="ru-RU"/>
        </w:rPr>
      </w:pPr>
      <w:r w:rsidRPr="008D679C">
        <w:rPr>
          <w:rFonts w:ascii="Times New Roman" w:eastAsia="Times New Roman" w:hAnsi="Times New Roman" w:cs="Times New Roman"/>
          <w:sz w:val="28"/>
          <w:szCs w:val="24"/>
          <w:lang w:eastAsia="ru-RU"/>
        </w:rPr>
        <w:t xml:space="preserve"> Номерной резерв существующих АТС достаточный для подключения проектируемых объектов промышленного, социально-бытового, туристического и жилого назначения н</w:t>
      </w:r>
      <w:r>
        <w:rPr>
          <w:rFonts w:ascii="Times New Roman" w:eastAsia="Times New Roman" w:hAnsi="Times New Roman" w:cs="Times New Roman"/>
          <w:sz w:val="28"/>
          <w:szCs w:val="24"/>
          <w:lang w:eastAsia="ru-RU"/>
        </w:rPr>
        <w:t>а территории поселения к сетям П</w:t>
      </w:r>
      <w:r w:rsidRPr="008D679C">
        <w:rPr>
          <w:rFonts w:ascii="Times New Roman" w:eastAsia="Times New Roman" w:hAnsi="Times New Roman" w:cs="Times New Roman"/>
          <w:sz w:val="28"/>
          <w:szCs w:val="24"/>
          <w:lang w:eastAsia="ru-RU"/>
        </w:rPr>
        <w:t>АО «Ростелеком».</w:t>
      </w:r>
    </w:p>
    <w:p w:rsidR="00120424" w:rsidRDefault="00120424" w:rsidP="00404D49">
      <w:pPr>
        <w:widowControl w:val="0"/>
        <w:spacing w:after="0" w:line="360" w:lineRule="auto"/>
        <w:jc w:val="center"/>
        <w:rPr>
          <w:rFonts w:ascii="Times New Roman" w:eastAsia="Times New Roman" w:hAnsi="Times New Roman" w:cs="Times New Roman"/>
          <w:sz w:val="28"/>
          <w:szCs w:val="24"/>
          <w:lang w:eastAsia="ru-RU"/>
        </w:rPr>
      </w:pPr>
      <w:r w:rsidRPr="008D679C">
        <w:rPr>
          <w:rFonts w:ascii="Times New Roman" w:eastAsia="Times New Roman" w:hAnsi="Times New Roman" w:cs="Times New Roman"/>
          <w:sz w:val="28"/>
          <w:szCs w:val="24"/>
          <w:lang w:eastAsia="ru-RU"/>
        </w:rPr>
        <w:t>Телев</w:t>
      </w:r>
      <w:r>
        <w:rPr>
          <w:rFonts w:ascii="Times New Roman" w:eastAsia="Times New Roman" w:hAnsi="Times New Roman" w:cs="Times New Roman"/>
          <w:sz w:val="28"/>
          <w:szCs w:val="24"/>
          <w:lang w:eastAsia="ru-RU"/>
        </w:rPr>
        <w:t>идение</w:t>
      </w:r>
    </w:p>
    <w:p w:rsidR="00120424" w:rsidRPr="0080564C" w:rsidRDefault="00120424" w:rsidP="00832900">
      <w:pPr>
        <w:widowControl w:val="0"/>
        <w:spacing w:after="0" w:line="36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4"/>
          <w:lang w:eastAsia="ru-RU"/>
        </w:rPr>
        <w:t xml:space="preserve"> </w:t>
      </w:r>
      <w:r w:rsidRPr="0080564C">
        <w:rPr>
          <w:rFonts w:ascii="Times New Roman" w:hAnsi="Times New Roman" w:cs="Times New Roman"/>
          <w:sz w:val="28"/>
          <w:szCs w:val="28"/>
        </w:rPr>
        <w:t xml:space="preserve">Планируется дальнейшее подключение абонентов к цифровому телевидению, включающему в себя два действующих на территории </w:t>
      </w:r>
      <w:r w:rsidR="00636041">
        <w:rPr>
          <w:rFonts w:ascii="Times New Roman" w:eastAsia="Times New Roman" w:hAnsi="Times New Roman" w:cs="Times New Roman"/>
          <w:sz w:val="28"/>
          <w:szCs w:val="24"/>
          <w:lang w:eastAsia="ru-RU"/>
        </w:rPr>
        <w:t xml:space="preserve">сельского поселения </w:t>
      </w:r>
      <w:r w:rsidRPr="0080564C">
        <w:rPr>
          <w:rFonts w:ascii="Times New Roman" w:hAnsi="Times New Roman" w:cs="Times New Roman"/>
          <w:sz w:val="28"/>
          <w:szCs w:val="28"/>
        </w:rPr>
        <w:t>мультиплекса РТРС-1 и РТРС-2. Для подключения абонентов к сети цифрового телевидения необходимо установить антенну дециметрового диапазона и приставку, поддерживающую стандарт DVB-T2.</w:t>
      </w:r>
    </w:p>
    <w:p w:rsidR="00120424" w:rsidRPr="008D679C" w:rsidRDefault="00120424" w:rsidP="00832900">
      <w:pPr>
        <w:widowControl w:val="0"/>
        <w:spacing w:after="0" w:line="360" w:lineRule="auto"/>
        <w:ind w:firstLine="709"/>
        <w:jc w:val="both"/>
        <w:rPr>
          <w:rFonts w:ascii="Times New Roman" w:eastAsia="Times New Roman" w:hAnsi="Times New Roman" w:cs="Times New Roman"/>
          <w:sz w:val="28"/>
          <w:szCs w:val="24"/>
          <w:lang w:eastAsia="ru-RU"/>
        </w:rPr>
      </w:pPr>
      <w:r w:rsidRPr="008D679C">
        <w:rPr>
          <w:rFonts w:ascii="Times New Roman" w:eastAsia="Times New Roman" w:hAnsi="Times New Roman" w:cs="Times New Roman"/>
          <w:sz w:val="28"/>
          <w:szCs w:val="24"/>
          <w:lang w:eastAsia="ru-RU"/>
        </w:rPr>
        <w:t>Расширение системы спутникового цифрового телевидения различных провайдеров предполагает установку спутниковой антенны, конвертора и спутникового ресивера.</w:t>
      </w:r>
    </w:p>
    <w:p w:rsidR="00120424" w:rsidRDefault="00120424" w:rsidP="00832900">
      <w:pPr>
        <w:widowControl w:val="0"/>
        <w:spacing w:after="0" w:line="360" w:lineRule="auto"/>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Сети сотовой связи. Интернет</w:t>
      </w:r>
    </w:p>
    <w:p w:rsidR="00B666B4" w:rsidRPr="00B666B4" w:rsidRDefault="00B666B4" w:rsidP="00B666B4">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1871C8">
        <w:rPr>
          <w:rFonts w:ascii="Times New Roman" w:eastAsia="Times New Roman" w:hAnsi="Times New Roman" w:cs="Times New Roman"/>
          <w:sz w:val="28"/>
          <w:szCs w:val="28"/>
          <w:lang w:eastAsia="ru-RU"/>
        </w:rPr>
        <w:t>Генеральным планом</w:t>
      </w:r>
      <w:r w:rsidRPr="00C51B31">
        <w:rPr>
          <w:rFonts w:ascii="Times New Roman" w:eastAsia="Times New Roman" w:hAnsi="Times New Roman" w:cs="Times New Roman"/>
          <w:color w:val="00B050"/>
          <w:sz w:val="28"/>
          <w:szCs w:val="28"/>
          <w:lang w:eastAsia="ru-RU"/>
        </w:rPr>
        <w:t xml:space="preserve"> </w:t>
      </w:r>
      <w:r w:rsidRPr="00B666B4">
        <w:rPr>
          <w:rFonts w:ascii="Times New Roman" w:eastAsia="Times New Roman" w:hAnsi="Times New Roman" w:cs="Times New Roman"/>
          <w:sz w:val="28"/>
          <w:szCs w:val="28"/>
          <w:lang w:eastAsia="ru-RU"/>
        </w:rPr>
        <w:t>предусматривается увеличение количества и модернизация  существующих базовых станций операторов подвижной радиотелефонной связи (ПРТС) с увеличением зоны охвата в стандарте связи З</w:t>
      </w:r>
      <w:proofErr w:type="gramStart"/>
      <w:r w:rsidRPr="00B666B4">
        <w:rPr>
          <w:rFonts w:ascii="Times New Roman" w:eastAsia="Times New Roman" w:hAnsi="Times New Roman" w:cs="Times New Roman"/>
          <w:sz w:val="28"/>
          <w:szCs w:val="28"/>
          <w:lang w:eastAsia="ru-RU"/>
        </w:rPr>
        <w:t>G</w:t>
      </w:r>
      <w:proofErr w:type="gramEnd"/>
      <w:r w:rsidRPr="00B666B4">
        <w:rPr>
          <w:rFonts w:ascii="Times New Roman" w:eastAsia="Times New Roman" w:hAnsi="Times New Roman" w:cs="Times New Roman"/>
          <w:sz w:val="28"/>
          <w:szCs w:val="28"/>
          <w:lang w:eastAsia="ru-RU"/>
        </w:rPr>
        <w:t xml:space="preserve"> и 4G. </w:t>
      </w:r>
    </w:p>
    <w:p w:rsidR="00B666B4" w:rsidRPr="00B666B4" w:rsidRDefault="00B666B4" w:rsidP="00B666B4">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B666B4">
        <w:rPr>
          <w:rFonts w:ascii="Times New Roman" w:eastAsia="Times New Roman" w:hAnsi="Times New Roman" w:cs="Times New Roman"/>
          <w:sz w:val="28"/>
          <w:szCs w:val="28"/>
          <w:lang w:eastAsia="ru-RU"/>
        </w:rPr>
        <w:lastRenderedPageBreak/>
        <w:t>При необходимости, в населенных пунктах, где отсутствует сотовая связь и мобильный интернет,  предусмотреть установку  антенно-мачтовых сооружений (АМС).</w:t>
      </w:r>
    </w:p>
    <w:p w:rsidR="00B666B4" w:rsidRPr="00B666B4" w:rsidRDefault="00B666B4" w:rsidP="00B666B4">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B666B4">
        <w:rPr>
          <w:rFonts w:ascii="Times New Roman" w:eastAsia="Times New Roman" w:hAnsi="Times New Roman" w:cs="Times New Roman"/>
          <w:sz w:val="28"/>
          <w:szCs w:val="28"/>
          <w:lang w:eastAsia="ru-RU"/>
        </w:rPr>
        <w:t>Под АМС понимаются антенно-мачтовые сооружения типа: столб, башня, мачта, комбинированная опора, имеющие в качестве основного назначения размещение оборудования подвижной радиотелефонной связи (ПРТС), с высотой до 50 метров, для размещения которых не требуется получения разрешения на строительство</w:t>
      </w:r>
      <w:r w:rsidRPr="00B666B4">
        <w:rPr>
          <w:rStyle w:val="affc"/>
          <w:rFonts w:ascii="Times New Roman" w:eastAsia="Times New Roman" w:hAnsi="Times New Roman" w:cs="Times New Roman"/>
          <w:sz w:val="28"/>
          <w:szCs w:val="28"/>
          <w:lang w:eastAsia="ru-RU"/>
        </w:rPr>
        <w:footnoteReference w:id="49"/>
      </w:r>
      <w:r w:rsidRPr="00B666B4">
        <w:rPr>
          <w:rFonts w:ascii="Times New Roman" w:eastAsia="Times New Roman" w:hAnsi="Times New Roman" w:cs="Times New Roman"/>
          <w:sz w:val="28"/>
          <w:szCs w:val="28"/>
          <w:lang w:eastAsia="ru-RU"/>
        </w:rPr>
        <w:t xml:space="preserve"> и разрешения на ввод объекта в эксплуатацию. </w:t>
      </w:r>
    </w:p>
    <w:p w:rsidR="00120424" w:rsidRPr="00636041" w:rsidRDefault="00B666B4" w:rsidP="00B666B4">
      <w:pPr>
        <w:widowControl w:val="0"/>
        <w:spacing w:after="0" w:line="360" w:lineRule="auto"/>
        <w:ind w:firstLine="709"/>
        <w:jc w:val="both"/>
        <w:rPr>
          <w:rFonts w:ascii="Times New Roman" w:eastAsia="Times New Roman" w:hAnsi="Times New Roman" w:cs="Times New Roman"/>
          <w:sz w:val="28"/>
          <w:szCs w:val="24"/>
          <w:lang w:eastAsia="ru-RU"/>
        </w:rPr>
      </w:pPr>
      <w:r w:rsidRPr="00B666B4">
        <w:rPr>
          <w:rFonts w:ascii="Times New Roman" w:eastAsia="Times New Roman" w:hAnsi="Times New Roman" w:cs="Times New Roman"/>
          <w:sz w:val="28"/>
          <w:szCs w:val="28"/>
          <w:lang w:eastAsia="ru-RU"/>
        </w:rPr>
        <w:t>Установка АМС осуществляется в соответствии с п.11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утвержденного Постановлением Правительства Российской Федерации от 3 декабря 2014 №1300</w:t>
      </w:r>
      <w:r w:rsidR="00120424" w:rsidRPr="00636041">
        <w:rPr>
          <w:rFonts w:ascii="Times New Roman" w:eastAsia="Times New Roman" w:hAnsi="Times New Roman" w:cs="Times New Roman"/>
          <w:sz w:val="28"/>
          <w:szCs w:val="24"/>
          <w:lang w:eastAsia="ru-RU"/>
        </w:rPr>
        <w:t>.</w:t>
      </w:r>
    </w:p>
    <w:p w:rsidR="0004358B" w:rsidRDefault="00203364" w:rsidP="001E7B4D">
      <w:pPr>
        <w:pStyle w:val="ac"/>
        <w:keepNext/>
        <w:widowControl w:val="0"/>
        <w:spacing w:before="240" w:after="0"/>
        <w:ind w:left="0"/>
        <w:jc w:val="center"/>
        <w:outlineLvl w:val="0"/>
        <w:rPr>
          <w:rFonts w:ascii="Times New Roman" w:eastAsia="Times New Roman" w:hAnsi="Times New Roman" w:cs="Times New Roman"/>
          <w:b/>
          <w:bCs/>
          <w:sz w:val="28"/>
          <w:szCs w:val="28"/>
          <w:lang w:eastAsia="ru-RU"/>
        </w:rPr>
      </w:pPr>
      <w:bookmarkStart w:id="125" w:name="_Toc102481057"/>
      <w:r w:rsidRPr="00FA1C3D">
        <w:rPr>
          <w:rFonts w:ascii="Times New Roman" w:eastAsia="Times New Roman" w:hAnsi="Times New Roman" w:cs="Times New Roman"/>
          <w:b/>
          <w:bCs/>
          <w:sz w:val="28"/>
          <w:szCs w:val="28"/>
          <w:lang w:eastAsia="ru-RU"/>
        </w:rPr>
        <w:t>3</w:t>
      </w:r>
      <w:r w:rsidR="0004358B" w:rsidRPr="00FA1C3D">
        <w:rPr>
          <w:rFonts w:ascii="Times New Roman" w:eastAsia="Times New Roman" w:hAnsi="Times New Roman" w:cs="Times New Roman"/>
          <w:b/>
          <w:bCs/>
          <w:sz w:val="28"/>
          <w:szCs w:val="28"/>
          <w:lang w:eastAsia="ru-RU"/>
        </w:rPr>
        <w:t>.</w:t>
      </w:r>
      <w:r w:rsidR="00CC2184" w:rsidRPr="00FA1C3D">
        <w:rPr>
          <w:rFonts w:ascii="Times New Roman" w:eastAsia="Times New Roman" w:hAnsi="Times New Roman" w:cs="Times New Roman"/>
          <w:b/>
          <w:bCs/>
          <w:sz w:val="28"/>
          <w:szCs w:val="28"/>
          <w:lang w:eastAsia="ru-RU"/>
        </w:rPr>
        <w:t>4</w:t>
      </w:r>
      <w:r w:rsidR="0004358B" w:rsidRPr="00FA1C3D">
        <w:rPr>
          <w:rFonts w:ascii="Times New Roman" w:eastAsia="Times New Roman" w:hAnsi="Times New Roman" w:cs="Times New Roman"/>
          <w:b/>
          <w:bCs/>
          <w:sz w:val="28"/>
          <w:szCs w:val="28"/>
          <w:lang w:eastAsia="ru-RU"/>
        </w:rPr>
        <w:t xml:space="preserve"> Зоны с особыми условиями использования территории</w:t>
      </w:r>
      <w:r w:rsidR="001E7B4D">
        <w:rPr>
          <w:rFonts w:ascii="Times New Roman" w:eastAsia="Times New Roman" w:hAnsi="Times New Roman" w:cs="Times New Roman"/>
          <w:b/>
          <w:bCs/>
          <w:sz w:val="28"/>
          <w:szCs w:val="28"/>
          <w:lang w:eastAsia="ru-RU"/>
        </w:rPr>
        <w:t>.</w:t>
      </w:r>
      <w:bookmarkEnd w:id="125"/>
    </w:p>
    <w:p w:rsidR="001E7B4D" w:rsidRPr="00FA1C3D" w:rsidRDefault="001E7B4D" w:rsidP="001E7B4D">
      <w:pPr>
        <w:pStyle w:val="ac"/>
        <w:keepNext/>
        <w:widowControl w:val="0"/>
        <w:spacing w:before="240"/>
        <w:ind w:left="0"/>
        <w:jc w:val="center"/>
        <w:outlineLvl w:val="0"/>
        <w:rPr>
          <w:rFonts w:ascii="Times New Roman" w:eastAsia="Times New Roman" w:hAnsi="Times New Roman" w:cs="Times New Roman"/>
          <w:b/>
          <w:bCs/>
          <w:sz w:val="28"/>
          <w:szCs w:val="28"/>
          <w:lang w:eastAsia="ru-RU"/>
        </w:rPr>
      </w:pPr>
      <w:bookmarkStart w:id="126" w:name="_Toc102481058"/>
      <w:r w:rsidRPr="001E7B4D">
        <w:rPr>
          <w:rFonts w:ascii="Times New Roman" w:eastAsia="Times New Roman" w:hAnsi="Times New Roman" w:cs="Times New Roman"/>
          <w:b/>
          <w:bCs/>
          <w:sz w:val="28"/>
          <w:szCs w:val="28"/>
          <w:lang w:eastAsia="ru-RU"/>
        </w:rPr>
        <w:t>Характеристики ограничений по экологическим и санитарно-эпидемиологическим условиям</w:t>
      </w:r>
      <w:bookmarkEnd w:id="126"/>
    </w:p>
    <w:p w:rsidR="00661C49" w:rsidRPr="00661C49" w:rsidRDefault="00661C49" w:rsidP="00832900">
      <w:pPr>
        <w:widowControl w:val="0"/>
        <w:spacing w:after="0" w:line="360" w:lineRule="auto"/>
        <w:ind w:firstLine="709"/>
        <w:jc w:val="both"/>
        <w:rPr>
          <w:rFonts w:ascii="Times New Roman" w:eastAsia="Calibri" w:hAnsi="Times New Roman" w:cs="Times New Roman"/>
          <w:sz w:val="28"/>
        </w:rPr>
      </w:pPr>
      <w:r w:rsidRPr="00661C49">
        <w:rPr>
          <w:rFonts w:ascii="Times New Roman" w:eastAsia="Calibri" w:hAnsi="Times New Roman" w:cs="Times New Roman"/>
          <w:sz w:val="28"/>
        </w:rPr>
        <w:t>Зоны с особыми условиями использования территорий устанавливаются в следующих целях:</w:t>
      </w:r>
    </w:p>
    <w:p w:rsidR="00661C49" w:rsidRPr="00661C49" w:rsidRDefault="00661C49" w:rsidP="00832900">
      <w:pPr>
        <w:widowControl w:val="0"/>
        <w:spacing w:after="0" w:line="360" w:lineRule="auto"/>
        <w:ind w:firstLine="709"/>
        <w:jc w:val="both"/>
        <w:rPr>
          <w:rFonts w:ascii="Times New Roman" w:eastAsia="Calibri" w:hAnsi="Times New Roman" w:cs="Times New Roman"/>
          <w:sz w:val="28"/>
        </w:rPr>
      </w:pPr>
      <w:r w:rsidRPr="00661C49">
        <w:rPr>
          <w:rFonts w:ascii="Times New Roman" w:eastAsia="Calibri" w:hAnsi="Times New Roman" w:cs="Times New Roman"/>
          <w:sz w:val="28"/>
        </w:rPr>
        <w:t>1) защита жизни и здоровья граждан;</w:t>
      </w:r>
    </w:p>
    <w:p w:rsidR="00661C49" w:rsidRPr="00661C49" w:rsidRDefault="00661C49" w:rsidP="00832900">
      <w:pPr>
        <w:widowControl w:val="0"/>
        <w:spacing w:after="0" w:line="360" w:lineRule="auto"/>
        <w:ind w:firstLine="709"/>
        <w:jc w:val="both"/>
        <w:rPr>
          <w:rFonts w:ascii="Times New Roman" w:eastAsia="Calibri" w:hAnsi="Times New Roman" w:cs="Times New Roman"/>
          <w:sz w:val="28"/>
        </w:rPr>
      </w:pPr>
      <w:r w:rsidRPr="00661C49">
        <w:rPr>
          <w:rFonts w:ascii="Times New Roman" w:eastAsia="Calibri" w:hAnsi="Times New Roman" w:cs="Times New Roman"/>
          <w:sz w:val="28"/>
        </w:rPr>
        <w:t>2) безопасная эксплуатация объектов транспорта, связи, энергетики, объектов обороны страны и безопасности государства;</w:t>
      </w:r>
    </w:p>
    <w:p w:rsidR="00661C49" w:rsidRPr="00661C49" w:rsidRDefault="00661C49" w:rsidP="00832900">
      <w:pPr>
        <w:widowControl w:val="0"/>
        <w:spacing w:after="0" w:line="360" w:lineRule="auto"/>
        <w:ind w:firstLine="709"/>
        <w:jc w:val="both"/>
        <w:rPr>
          <w:rFonts w:ascii="Times New Roman" w:eastAsia="Calibri" w:hAnsi="Times New Roman" w:cs="Times New Roman"/>
          <w:sz w:val="28"/>
        </w:rPr>
      </w:pPr>
      <w:r w:rsidRPr="00661C49">
        <w:rPr>
          <w:rFonts w:ascii="Times New Roman" w:eastAsia="Calibri" w:hAnsi="Times New Roman" w:cs="Times New Roman"/>
          <w:sz w:val="28"/>
        </w:rPr>
        <w:t>3) обеспечение сохранности объектов культурного наследия;</w:t>
      </w:r>
    </w:p>
    <w:p w:rsidR="00661C49" w:rsidRPr="00661C49" w:rsidRDefault="00661C49" w:rsidP="00832900">
      <w:pPr>
        <w:widowControl w:val="0"/>
        <w:spacing w:after="0" w:line="360" w:lineRule="auto"/>
        <w:ind w:firstLine="709"/>
        <w:jc w:val="both"/>
        <w:rPr>
          <w:rFonts w:ascii="Times New Roman" w:eastAsia="Calibri" w:hAnsi="Times New Roman" w:cs="Times New Roman"/>
          <w:sz w:val="28"/>
        </w:rPr>
      </w:pPr>
      <w:r w:rsidRPr="00661C49">
        <w:rPr>
          <w:rFonts w:ascii="Times New Roman" w:eastAsia="Calibri" w:hAnsi="Times New Roman" w:cs="Times New Roman"/>
          <w:sz w:val="28"/>
        </w:rPr>
        <w:t>4) охрана окружающей среды, в том числе защита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w:t>
      </w:r>
    </w:p>
    <w:p w:rsidR="00661C49" w:rsidRPr="00661C49" w:rsidRDefault="00661C49" w:rsidP="00832900">
      <w:pPr>
        <w:widowControl w:val="0"/>
        <w:spacing w:after="0" w:line="360" w:lineRule="auto"/>
        <w:ind w:firstLine="709"/>
        <w:jc w:val="both"/>
        <w:rPr>
          <w:rFonts w:ascii="Times New Roman" w:eastAsia="Calibri" w:hAnsi="Times New Roman" w:cs="Times New Roman"/>
          <w:sz w:val="28"/>
        </w:rPr>
      </w:pPr>
      <w:r w:rsidRPr="00661C49">
        <w:rPr>
          <w:rFonts w:ascii="Times New Roman" w:eastAsia="Calibri" w:hAnsi="Times New Roman" w:cs="Times New Roman"/>
          <w:sz w:val="28"/>
        </w:rPr>
        <w:t>5) обеспечение обороны страны и безопасности государства.</w:t>
      </w:r>
    </w:p>
    <w:p w:rsidR="00661C49" w:rsidRPr="00661C49" w:rsidRDefault="00661C49" w:rsidP="00832900">
      <w:pPr>
        <w:widowControl w:val="0"/>
        <w:spacing w:after="0" w:line="360" w:lineRule="auto"/>
        <w:ind w:firstLine="709"/>
        <w:jc w:val="both"/>
        <w:rPr>
          <w:rFonts w:ascii="Times New Roman" w:eastAsia="Calibri" w:hAnsi="Times New Roman" w:cs="Times New Roman"/>
          <w:sz w:val="28"/>
        </w:rPr>
      </w:pPr>
      <w:r w:rsidRPr="00661C49">
        <w:rPr>
          <w:rFonts w:ascii="Times New Roman" w:eastAsia="Calibri" w:hAnsi="Times New Roman" w:cs="Times New Roman"/>
          <w:sz w:val="28"/>
        </w:rPr>
        <w:t xml:space="preserve">В границах зон с особыми условиями использования территорий устанавливаются ограничения использования земельных участков, которые </w:t>
      </w:r>
      <w:r w:rsidRPr="00661C49">
        <w:rPr>
          <w:rFonts w:ascii="Times New Roman" w:eastAsia="Calibri" w:hAnsi="Times New Roman" w:cs="Times New Roman"/>
          <w:sz w:val="28"/>
        </w:rPr>
        <w:lastRenderedPageBreak/>
        <w:t>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r w:rsidRPr="00661C49">
        <w:rPr>
          <w:rFonts w:ascii="Times New Roman" w:eastAsia="Calibri" w:hAnsi="Times New Roman" w:cs="Times New Roman"/>
          <w:sz w:val="28"/>
          <w:vertAlign w:val="superscript"/>
        </w:rPr>
        <w:footnoteReference w:id="50"/>
      </w:r>
      <w:r w:rsidRPr="00661C49">
        <w:rPr>
          <w:rFonts w:ascii="Times New Roman" w:eastAsia="Calibri" w:hAnsi="Times New Roman" w:cs="Times New Roman"/>
          <w:sz w:val="28"/>
        </w:rPr>
        <w:t>.</w:t>
      </w:r>
    </w:p>
    <w:p w:rsidR="00661C49" w:rsidRPr="00661C49" w:rsidRDefault="00661C49" w:rsidP="00832900">
      <w:pPr>
        <w:widowControl w:val="0"/>
        <w:spacing w:after="0" w:line="360" w:lineRule="auto"/>
        <w:ind w:firstLine="709"/>
        <w:jc w:val="both"/>
        <w:rPr>
          <w:rFonts w:ascii="Times New Roman" w:eastAsia="Calibri" w:hAnsi="Times New Roman" w:cs="Times New Roman"/>
          <w:sz w:val="28"/>
          <w:szCs w:val="28"/>
        </w:rPr>
      </w:pPr>
      <w:r w:rsidRPr="00661C49">
        <w:rPr>
          <w:rFonts w:ascii="Times New Roman" w:eastAsia="Calibri" w:hAnsi="Times New Roman" w:cs="Times New Roman"/>
          <w:sz w:val="28"/>
          <w:szCs w:val="28"/>
        </w:rPr>
        <w:t xml:space="preserve">Перечень </w:t>
      </w:r>
      <w:r w:rsidRPr="00661C49">
        <w:rPr>
          <w:rFonts w:ascii="Times New Roman" w:eastAsia="Calibri" w:hAnsi="Times New Roman" w:cs="Times New Roman"/>
          <w:sz w:val="28"/>
        </w:rPr>
        <w:t>зон с особыми условиями использования территорий изложен в статье 105</w:t>
      </w:r>
      <w:r w:rsidRPr="00661C49">
        <w:rPr>
          <w:rFonts w:ascii="Times New Roman" w:eastAsia="Calibri" w:hAnsi="Times New Roman" w:cs="Times New Roman"/>
          <w:sz w:val="28"/>
          <w:szCs w:val="28"/>
        </w:rPr>
        <w:t xml:space="preserve"> Земельного кодекса Российской Федерации.</w:t>
      </w:r>
    </w:p>
    <w:p w:rsidR="00661C49" w:rsidRPr="00661C49" w:rsidRDefault="00661C49" w:rsidP="00832900">
      <w:pPr>
        <w:widowControl w:val="0"/>
        <w:spacing w:after="0" w:line="360" w:lineRule="auto"/>
        <w:ind w:firstLine="709"/>
        <w:jc w:val="both"/>
        <w:rPr>
          <w:rFonts w:ascii="Times New Roman" w:eastAsia="Calibri" w:hAnsi="Times New Roman" w:cs="Times New Roman"/>
          <w:sz w:val="28"/>
        </w:rPr>
      </w:pPr>
      <w:r w:rsidRPr="00661C49">
        <w:rPr>
          <w:rFonts w:ascii="Times New Roman" w:eastAsia="Calibri" w:hAnsi="Times New Roman" w:cs="Times New Roman"/>
          <w:sz w:val="28"/>
        </w:rPr>
        <w:t>Правительство Российской Федерации утверждает положение в отношении каждого вида зон с особыми условиями использования территорий, за исключением зон с особыми условиями использования территорий, которые возникают в силу федерального зак</w:t>
      </w:r>
      <w:r w:rsidR="00E40E75">
        <w:rPr>
          <w:rFonts w:ascii="Times New Roman" w:eastAsia="Calibri" w:hAnsi="Times New Roman" w:cs="Times New Roman"/>
          <w:sz w:val="28"/>
        </w:rPr>
        <w:t>она (водоохранные</w:t>
      </w:r>
      <w:r w:rsidRPr="00661C49">
        <w:rPr>
          <w:rFonts w:ascii="Times New Roman" w:eastAsia="Calibri" w:hAnsi="Times New Roman" w:cs="Times New Roman"/>
          <w:sz w:val="28"/>
        </w:rPr>
        <w:t xml:space="preserve"> зоны, прибрежные защитные полосы, защитные зоны объектов культурного наследия)</w:t>
      </w:r>
      <w:r w:rsidRPr="00661C49">
        <w:rPr>
          <w:rFonts w:ascii="Times New Roman" w:eastAsia="Calibri" w:hAnsi="Times New Roman" w:cs="Times New Roman"/>
          <w:sz w:val="28"/>
          <w:vertAlign w:val="superscript"/>
        </w:rPr>
        <w:footnoteReference w:id="51"/>
      </w:r>
      <w:r w:rsidRPr="00661C49">
        <w:rPr>
          <w:rFonts w:ascii="Times New Roman" w:eastAsia="Calibri" w:hAnsi="Times New Roman" w:cs="Times New Roman"/>
          <w:sz w:val="28"/>
        </w:rPr>
        <w:t>.</w:t>
      </w:r>
    </w:p>
    <w:p w:rsidR="00661C49" w:rsidRPr="00661C49" w:rsidRDefault="00661C49" w:rsidP="00832900">
      <w:pPr>
        <w:widowControl w:val="0"/>
        <w:spacing w:after="0" w:line="360" w:lineRule="auto"/>
        <w:ind w:firstLine="709"/>
        <w:jc w:val="both"/>
        <w:rPr>
          <w:rFonts w:ascii="Times New Roman" w:eastAsia="Calibri" w:hAnsi="Times New Roman" w:cs="Times New Roman"/>
          <w:sz w:val="28"/>
        </w:rPr>
      </w:pPr>
      <w:r w:rsidRPr="00661C49">
        <w:rPr>
          <w:rFonts w:ascii="Times New Roman" w:eastAsia="Calibri" w:hAnsi="Times New Roman" w:cs="Times New Roman"/>
          <w:sz w:val="28"/>
        </w:rPr>
        <w:t>Изменение, прекращение существования зоны с особыми условиями использования территории осуществляются на основании решения уполномоченного органа государственной власти, органа местного самоуправления</w:t>
      </w:r>
      <w:r w:rsidRPr="00661C49">
        <w:rPr>
          <w:rFonts w:ascii="Times New Roman" w:eastAsia="Calibri" w:hAnsi="Times New Roman" w:cs="Times New Roman"/>
          <w:sz w:val="28"/>
          <w:vertAlign w:val="superscript"/>
        </w:rPr>
        <w:footnoteReference w:id="52"/>
      </w:r>
      <w:r w:rsidRPr="00661C49">
        <w:rPr>
          <w:rFonts w:ascii="Times New Roman" w:eastAsia="Calibri" w:hAnsi="Times New Roman" w:cs="Times New Roman"/>
          <w:sz w:val="28"/>
        </w:rPr>
        <w:t>.</w:t>
      </w:r>
    </w:p>
    <w:p w:rsidR="00661C49" w:rsidRPr="00661C49" w:rsidRDefault="00661C49" w:rsidP="00832900">
      <w:pPr>
        <w:widowControl w:val="0"/>
        <w:spacing w:after="0" w:line="360" w:lineRule="auto"/>
        <w:ind w:firstLine="709"/>
        <w:jc w:val="both"/>
        <w:rPr>
          <w:rFonts w:ascii="Times New Roman" w:eastAsia="Calibri" w:hAnsi="Times New Roman" w:cs="Times New Roman"/>
          <w:sz w:val="28"/>
        </w:rPr>
      </w:pPr>
      <w:r w:rsidRPr="00661C49">
        <w:rPr>
          <w:rFonts w:ascii="Times New Roman" w:eastAsia="Calibri" w:hAnsi="Times New Roman" w:cs="Times New Roman"/>
          <w:sz w:val="28"/>
        </w:rPr>
        <w:t>Обязательным приложением к решению об установлении зоны с особыми условиями использования территории, а также к решению об изменении зоны с особыми условиями использования территории, предусматривающему изменение границ данной зоны, являются сведения о границах данной зоны, которые должны содержать графическое описание местоположения границ данной зоны, перечень координат характерных точек этих границ в системе координат, установленной для ведения Единого государственного реестра недвижимости</w:t>
      </w:r>
      <w:r w:rsidRPr="00661C49">
        <w:rPr>
          <w:rFonts w:ascii="Times New Roman" w:eastAsia="Calibri" w:hAnsi="Times New Roman" w:cs="Times New Roman"/>
          <w:sz w:val="28"/>
          <w:vertAlign w:val="superscript"/>
        </w:rPr>
        <w:footnoteReference w:id="53"/>
      </w:r>
      <w:r w:rsidRPr="00661C49">
        <w:rPr>
          <w:rFonts w:ascii="Times New Roman" w:eastAsia="Calibri" w:hAnsi="Times New Roman" w:cs="Times New Roman"/>
          <w:sz w:val="28"/>
        </w:rPr>
        <w:t>.</w:t>
      </w:r>
    </w:p>
    <w:p w:rsidR="00661C49" w:rsidRPr="00661C49" w:rsidRDefault="00394931" w:rsidP="00832900">
      <w:pPr>
        <w:widowControl w:val="0"/>
        <w:spacing w:after="0" w:line="360" w:lineRule="auto"/>
        <w:ind w:firstLine="709"/>
        <w:jc w:val="both"/>
        <w:rPr>
          <w:rFonts w:ascii="Times New Roman" w:eastAsia="Calibri" w:hAnsi="Times New Roman" w:cs="Times New Roman"/>
          <w:sz w:val="28"/>
          <w:szCs w:val="28"/>
        </w:rPr>
      </w:pPr>
      <w:hyperlink r:id="rId31" w:history="1">
        <w:r w:rsidR="00661C49" w:rsidRPr="00661C49">
          <w:rPr>
            <w:rFonts w:ascii="Times New Roman" w:eastAsia="Calibri" w:hAnsi="Times New Roman" w:cs="Times New Roman"/>
            <w:sz w:val="28"/>
          </w:rPr>
          <w:t>Форма</w:t>
        </w:r>
      </w:hyperlink>
      <w:r w:rsidR="00661C49" w:rsidRPr="00661C49">
        <w:rPr>
          <w:rFonts w:ascii="Times New Roman" w:eastAsia="Calibri" w:hAnsi="Times New Roman" w:cs="Times New Roman"/>
          <w:sz w:val="28"/>
        </w:rPr>
        <w:t xml:space="preserve"> графического описания местоположения границ зоны с особыми </w:t>
      </w:r>
      <w:r w:rsidR="00661C49" w:rsidRPr="00661C49">
        <w:rPr>
          <w:rFonts w:ascii="Times New Roman" w:eastAsia="Calibri" w:hAnsi="Times New Roman" w:cs="Times New Roman"/>
          <w:sz w:val="28"/>
        </w:rPr>
        <w:lastRenderedPageBreak/>
        <w:t xml:space="preserve">условиями использования территории, </w:t>
      </w:r>
      <w:hyperlink r:id="rId32" w:history="1">
        <w:r w:rsidR="00661C49" w:rsidRPr="00661C49">
          <w:rPr>
            <w:rFonts w:ascii="Times New Roman" w:eastAsia="Calibri" w:hAnsi="Times New Roman" w:cs="Times New Roman"/>
            <w:sz w:val="28"/>
          </w:rPr>
          <w:t>требования</w:t>
        </w:r>
      </w:hyperlink>
      <w:r w:rsidR="00661C49" w:rsidRPr="00661C49">
        <w:rPr>
          <w:rFonts w:ascii="Times New Roman" w:eastAsia="Calibri" w:hAnsi="Times New Roman" w:cs="Times New Roman"/>
          <w:sz w:val="28"/>
        </w:rPr>
        <w:t xml:space="preserve"> к точности определения координат характерных точек границ зоны с особыми условиями использования территории, формату электронного документа, содержащего указанные сведения, </w:t>
      </w:r>
      <w:r w:rsidR="00661C49" w:rsidRPr="008F65A0">
        <w:rPr>
          <w:rFonts w:ascii="Times New Roman" w:eastAsia="Calibri" w:hAnsi="Times New Roman" w:cs="Times New Roman"/>
          <w:sz w:val="28"/>
        </w:rPr>
        <w:t xml:space="preserve">установлены приказом </w:t>
      </w:r>
      <w:r w:rsidR="00661C49" w:rsidRPr="008F65A0">
        <w:rPr>
          <w:rFonts w:ascii="Times New Roman" w:eastAsia="Calibri" w:hAnsi="Times New Roman" w:cs="Times New Roman"/>
          <w:sz w:val="28"/>
          <w:szCs w:val="28"/>
        </w:rPr>
        <w:t>Министерства экономического развития Российской Федерации от 23</w:t>
      </w:r>
      <w:r w:rsidR="008F65A0" w:rsidRPr="008F65A0">
        <w:rPr>
          <w:rFonts w:ascii="Times New Roman" w:eastAsia="Calibri" w:hAnsi="Times New Roman" w:cs="Times New Roman"/>
          <w:sz w:val="28"/>
          <w:szCs w:val="28"/>
        </w:rPr>
        <w:t xml:space="preserve"> ноября</w:t>
      </w:r>
      <w:r w:rsidR="00661C49" w:rsidRPr="008F65A0">
        <w:rPr>
          <w:rFonts w:ascii="Times New Roman" w:eastAsia="Calibri" w:hAnsi="Times New Roman" w:cs="Times New Roman"/>
          <w:sz w:val="28"/>
          <w:szCs w:val="28"/>
        </w:rPr>
        <w:t xml:space="preserve"> 2018</w:t>
      </w:r>
      <w:r w:rsidR="008F65A0" w:rsidRPr="008F65A0">
        <w:rPr>
          <w:rFonts w:ascii="Times New Roman" w:eastAsia="Calibri" w:hAnsi="Times New Roman" w:cs="Times New Roman"/>
          <w:sz w:val="28"/>
          <w:szCs w:val="28"/>
        </w:rPr>
        <w:t xml:space="preserve"> года</w:t>
      </w:r>
      <w:r w:rsidR="00084A4F" w:rsidRPr="008F65A0">
        <w:rPr>
          <w:rFonts w:ascii="Times New Roman" w:eastAsia="Calibri" w:hAnsi="Times New Roman" w:cs="Times New Roman"/>
          <w:sz w:val="28"/>
          <w:szCs w:val="28"/>
        </w:rPr>
        <w:t xml:space="preserve"> </w:t>
      </w:r>
      <w:r w:rsidR="00661C49" w:rsidRPr="008F65A0">
        <w:rPr>
          <w:rFonts w:ascii="Times New Roman" w:eastAsia="Calibri" w:hAnsi="Times New Roman" w:cs="Times New Roman"/>
          <w:sz w:val="28"/>
          <w:szCs w:val="28"/>
        </w:rPr>
        <w:t>№ 650</w:t>
      </w:r>
      <w:r w:rsidR="00084A4F" w:rsidRPr="008F65A0">
        <w:rPr>
          <w:rFonts w:ascii="Times New Roman" w:eastAsia="Calibri" w:hAnsi="Times New Roman" w:cs="Times New Roman"/>
          <w:sz w:val="28"/>
          <w:szCs w:val="28"/>
        </w:rPr>
        <w:t xml:space="preserve"> (в редакции Приказа Минэкономразвития России от 27</w:t>
      </w:r>
      <w:r w:rsidR="008F65A0" w:rsidRPr="008F65A0">
        <w:rPr>
          <w:rFonts w:ascii="Times New Roman" w:eastAsia="Calibri" w:hAnsi="Times New Roman" w:cs="Times New Roman"/>
          <w:sz w:val="28"/>
          <w:szCs w:val="28"/>
        </w:rPr>
        <w:t xml:space="preserve"> декабря </w:t>
      </w:r>
      <w:r w:rsidR="00084A4F" w:rsidRPr="008F65A0">
        <w:rPr>
          <w:rFonts w:ascii="Times New Roman" w:eastAsia="Calibri" w:hAnsi="Times New Roman" w:cs="Times New Roman"/>
          <w:sz w:val="28"/>
          <w:szCs w:val="28"/>
        </w:rPr>
        <w:t xml:space="preserve">2019 </w:t>
      </w:r>
      <w:r w:rsidR="008F65A0" w:rsidRPr="008F65A0">
        <w:rPr>
          <w:rFonts w:ascii="Times New Roman" w:eastAsia="Calibri" w:hAnsi="Times New Roman" w:cs="Times New Roman"/>
          <w:sz w:val="28"/>
          <w:szCs w:val="28"/>
        </w:rPr>
        <w:t xml:space="preserve">года </w:t>
      </w:r>
      <w:r w:rsidR="00084A4F" w:rsidRPr="008F65A0">
        <w:rPr>
          <w:rFonts w:ascii="Times New Roman" w:eastAsia="Calibri" w:hAnsi="Times New Roman" w:cs="Times New Roman"/>
          <w:sz w:val="28"/>
          <w:szCs w:val="28"/>
        </w:rPr>
        <w:t>№ 860)</w:t>
      </w:r>
      <w:r w:rsidR="00661C49" w:rsidRPr="008F65A0">
        <w:rPr>
          <w:rFonts w:ascii="Times New Roman" w:eastAsia="Calibri" w:hAnsi="Times New Roman" w:cs="Times New Roman"/>
          <w:sz w:val="28"/>
          <w:szCs w:val="28"/>
        </w:rPr>
        <w:t>.</w:t>
      </w:r>
    </w:p>
    <w:p w:rsidR="00661C49" w:rsidRPr="00661C49" w:rsidRDefault="00661C49" w:rsidP="00832900">
      <w:pPr>
        <w:widowControl w:val="0"/>
        <w:spacing w:after="0" w:line="360" w:lineRule="auto"/>
        <w:ind w:firstLine="709"/>
        <w:jc w:val="both"/>
        <w:rPr>
          <w:rFonts w:ascii="Times New Roman" w:eastAsia="Calibri" w:hAnsi="Times New Roman" w:cs="Times New Roman"/>
          <w:sz w:val="28"/>
        </w:rPr>
      </w:pPr>
      <w:r w:rsidRPr="00661C49">
        <w:rPr>
          <w:rFonts w:ascii="Times New Roman" w:eastAsia="Calibri" w:hAnsi="Times New Roman" w:cs="Times New Roman"/>
          <w:sz w:val="28"/>
        </w:rPr>
        <w:t>Подготовка предусмотренных сведений о границах зоны с особыми условиями использования территории обеспечивается собственниками зданий, сооружений, в связи с размещением которых устанавливаются или изменяются соответствующие зоны, иным правообладателем таких здания, сооружения, если данная обязанность предусмотрена документом, на основании которого им осуществляются владение и (или) пользование такими зданием, сооружением, застройщиками в случае установления зоны с особыми условиями использования территории в связи с размещением планируемого к строительству объекта, а при отсутствии правообладателей, застройщиков или в случае установления зон с особыми условиями использования территорий по основаниям, не связанным с размещением зданий, сооружений, - органами государственной власти или органами местного самоуправления, уполномоченными на принятие решений об установлении, изменении, о прекращении существования зоны с особыми условиями использования территории, органами государственной власти или органами местного самоуправления, уполномоченными на установление границ зоны с особыми условиями использования территории, возникающей в силу федерального закона</w:t>
      </w:r>
      <w:r w:rsidRPr="00661C49">
        <w:rPr>
          <w:rFonts w:ascii="Times New Roman" w:eastAsia="Calibri" w:hAnsi="Times New Roman" w:cs="Times New Roman"/>
          <w:sz w:val="28"/>
          <w:vertAlign w:val="superscript"/>
        </w:rPr>
        <w:footnoteReference w:id="54"/>
      </w:r>
      <w:r w:rsidRPr="00661C49">
        <w:rPr>
          <w:rFonts w:ascii="Times New Roman" w:eastAsia="Calibri" w:hAnsi="Times New Roman" w:cs="Times New Roman"/>
          <w:sz w:val="28"/>
        </w:rPr>
        <w:t>.</w:t>
      </w:r>
    </w:p>
    <w:p w:rsidR="00661C49" w:rsidRPr="00661C49" w:rsidRDefault="00661C49" w:rsidP="00832900">
      <w:pPr>
        <w:widowControl w:val="0"/>
        <w:spacing w:after="0" w:line="360" w:lineRule="auto"/>
        <w:ind w:firstLine="709"/>
        <w:jc w:val="both"/>
        <w:rPr>
          <w:rFonts w:ascii="Times New Roman" w:eastAsia="Calibri" w:hAnsi="Times New Roman" w:cs="Times New Roman"/>
          <w:sz w:val="28"/>
        </w:rPr>
      </w:pPr>
      <w:r w:rsidRPr="00661C49">
        <w:rPr>
          <w:rFonts w:ascii="Times New Roman" w:eastAsia="Calibri" w:hAnsi="Times New Roman" w:cs="Times New Roman"/>
          <w:sz w:val="28"/>
        </w:rPr>
        <w:t>В случае, если зона с особыми условиями использования территории возникает в силу федерального закона, принятие решения об установлении или изменении зоны с особыми условиями использования территории не требуется</w:t>
      </w:r>
      <w:r w:rsidRPr="00661C49">
        <w:rPr>
          <w:rFonts w:ascii="Times New Roman" w:eastAsia="Calibri" w:hAnsi="Times New Roman" w:cs="Times New Roman"/>
          <w:sz w:val="28"/>
          <w:vertAlign w:val="superscript"/>
        </w:rPr>
        <w:footnoteReference w:id="55"/>
      </w:r>
      <w:r w:rsidRPr="00661C49">
        <w:rPr>
          <w:rFonts w:ascii="Times New Roman" w:eastAsia="Calibri" w:hAnsi="Times New Roman" w:cs="Times New Roman"/>
          <w:sz w:val="28"/>
        </w:rPr>
        <w:t>.</w:t>
      </w:r>
    </w:p>
    <w:p w:rsidR="00661C49" w:rsidRPr="00661C49" w:rsidRDefault="00661C49" w:rsidP="00832900">
      <w:pPr>
        <w:widowControl w:val="0"/>
        <w:spacing w:after="0" w:line="360" w:lineRule="auto"/>
        <w:ind w:firstLine="709"/>
        <w:jc w:val="both"/>
        <w:rPr>
          <w:rFonts w:ascii="Times New Roman" w:eastAsia="Calibri" w:hAnsi="Times New Roman" w:cs="Times New Roman"/>
          <w:sz w:val="28"/>
        </w:rPr>
      </w:pPr>
      <w:r w:rsidRPr="00661C49">
        <w:rPr>
          <w:rFonts w:ascii="Times New Roman" w:eastAsia="Calibri" w:hAnsi="Times New Roman" w:cs="Times New Roman"/>
          <w:sz w:val="28"/>
        </w:rPr>
        <w:t xml:space="preserve">Последствия установления, изменения, прекращения существования зон с особыми условиями использования территорий установлены статьей 107 </w:t>
      </w:r>
      <w:r w:rsidRPr="00661C49">
        <w:rPr>
          <w:rFonts w:ascii="Times New Roman" w:eastAsia="Calibri" w:hAnsi="Times New Roman" w:cs="Times New Roman"/>
          <w:sz w:val="28"/>
          <w:szCs w:val="28"/>
        </w:rPr>
        <w:lastRenderedPageBreak/>
        <w:t>Земельного кодекса Российской Федерации.</w:t>
      </w:r>
    </w:p>
    <w:p w:rsidR="0004358B" w:rsidRDefault="0004358B" w:rsidP="00832900">
      <w:pPr>
        <w:widowControl w:val="0"/>
        <w:spacing w:after="0" w:line="360" w:lineRule="auto"/>
        <w:ind w:firstLine="708"/>
        <w:jc w:val="both"/>
        <w:rPr>
          <w:rFonts w:ascii="Times New Roman" w:eastAsia="Times New Roman" w:hAnsi="Times New Roman" w:cs="Times New Roman"/>
          <w:sz w:val="28"/>
          <w:szCs w:val="24"/>
          <w:lang w:eastAsia="ru-RU"/>
        </w:rPr>
      </w:pPr>
      <w:r w:rsidRPr="008D679C">
        <w:rPr>
          <w:rFonts w:ascii="Times New Roman" w:eastAsia="Times New Roman" w:hAnsi="Times New Roman" w:cs="Times New Roman"/>
          <w:sz w:val="28"/>
          <w:szCs w:val="24"/>
          <w:lang w:eastAsia="ru-RU"/>
        </w:rPr>
        <w:t>Согласно законодательным требованиям при размещении, проектировании, строительстве и реконструкции территорий должен соблюдаться комплекс ограничений, обеспечивающий благоприятное состояние окружающей среды для жизнедеятельности человека и функционирования природных экосистем.</w:t>
      </w:r>
    </w:p>
    <w:p w:rsidR="001E7B4D" w:rsidRPr="001E7B4D" w:rsidRDefault="001E7B4D" w:rsidP="001E7B4D">
      <w:pPr>
        <w:widowControl w:val="0"/>
        <w:spacing w:after="0" w:line="360" w:lineRule="auto"/>
        <w:ind w:firstLine="708"/>
        <w:jc w:val="both"/>
        <w:rPr>
          <w:rFonts w:ascii="Times New Roman" w:eastAsia="Times New Roman" w:hAnsi="Times New Roman" w:cs="Times New Roman"/>
          <w:sz w:val="28"/>
          <w:szCs w:val="24"/>
          <w:lang w:eastAsia="ru-RU"/>
        </w:rPr>
      </w:pPr>
      <w:r w:rsidRPr="001E7B4D">
        <w:rPr>
          <w:rFonts w:ascii="Times New Roman" w:eastAsia="Times New Roman" w:hAnsi="Times New Roman" w:cs="Times New Roman"/>
          <w:sz w:val="28"/>
          <w:szCs w:val="24"/>
          <w:lang w:eastAsia="ru-RU"/>
        </w:rPr>
        <w:t>На картах материалов по обоснованию отображены зоны с особыми условиями использования территории, действующие в силу федерального законодательства и сведения о которых содержатся в Едином государственном рее</w:t>
      </w:r>
      <w:r>
        <w:rPr>
          <w:rFonts w:ascii="Times New Roman" w:eastAsia="Times New Roman" w:hAnsi="Times New Roman" w:cs="Times New Roman"/>
          <w:sz w:val="28"/>
          <w:szCs w:val="24"/>
          <w:lang w:eastAsia="ru-RU"/>
        </w:rPr>
        <w:t>стре недвижимости</w:t>
      </w:r>
      <w:r w:rsidRPr="001E7B4D">
        <w:rPr>
          <w:rFonts w:ascii="Times New Roman" w:eastAsia="Times New Roman" w:hAnsi="Times New Roman" w:cs="Times New Roman"/>
          <w:sz w:val="28"/>
          <w:szCs w:val="24"/>
          <w:lang w:eastAsia="ru-RU"/>
        </w:rPr>
        <w:t>.</w:t>
      </w:r>
    </w:p>
    <w:p w:rsidR="001E7B4D" w:rsidRDefault="001E7B4D" w:rsidP="001E7B4D">
      <w:pPr>
        <w:widowControl w:val="0"/>
        <w:spacing w:after="0" w:line="360" w:lineRule="auto"/>
        <w:ind w:firstLine="708"/>
        <w:jc w:val="both"/>
        <w:rPr>
          <w:rFonts w:ascii="Times New Roman" w:eastAsia="Times New Roman" w:hAnsi="Times New Roman" w:cs="Times New Roman"/>
          <w:sz w:val="28"/>
          <w:szCs w:val="24"/>
          <w:lang w:eastAsia="ru-RU"/>
        </w:rPr>
      </w:pPr>
      <w:r w:rsidRPr="001E7B4D">
        <w:rPr>
          <w:rFonts w:ascii="Times New Roman" w:eastAsia="Times New Roman" w:hAnsi="Times New Roman" w:cs="Times New Roman"/>
          <w:sz w:val="28"/>
          <w:szCs w:val="24"/>
          <w:lang w:eastAsia="ru-RU"/>
        </w:rPr>
        <w:t>Также на картах материалов по обоснованию отображены ограничения по экологическим и санитарно-эпидемиологическим условиям от существующих и планируемых к размещению территорий, и объектов.</w:t>
      </w:r>
    </w:p>
    <w:p w:rsidR="000261DF" w:rsidRPr="00FA1C3D" w:rsidRDefault="00407E0B" w:rsidP="000C3E9A">
      <w:pPr>
        <w:keepNext/>
        <w:widowControl w:val="0"/>
        <w:spacing w:before="240" w:after="0" w:line="360" w:lineRule="auto"/>
        <w:jc w:val="center"/>
        <w:outlineLvl w:val="1"/>
        <w:rPr>
          <w:rFonts w:ascii="Times New Roman" w:eastAsia="Times New Roman" w:hAnsi="Times New Roman" w:cs="Times New Roman"/>
          <w:b/>
          <w:bCs/>
          <w:sz w:val="28"/>
          <w:szCs w:val="28"/>
          <w:lang w:eastAsia="ru-RU"/>
        </w:rPr>
      </w:pPr>
      <w:bookmarkStart w:id="127" w:name="_Toc102481059"/>
      <w:r w:rsidRPr="00FA1C3D">
        <w:rPr>
          <w:rFonts w:ascii="Times New Roman" w:eastAsia="Times New Roman" w:hAnsi="Times New Roman" w:cs="Times New Roman"/>
          <w:b/>
          <w:bCs/>
          <w:sz w:val="28"/>
          <w:szCs w:val="28"/>
          <w:lang w:eastAsia="ru-RU"/>
        </w:rPr>
        <w:t>3</w:t>
      </w:r>
      <w:r w:rsidR="000261DF" w:rsidRPr="00FA1C3D">
        <w:rPr>
          <w:rFonts w:ascii="Times New Roman" w:eastAsia="Times New Roman" w:hAnsi="Times New Roman" w:cs="Times New Roman"/>
          <w:b/>
          <w:bCs/>
          <w:sz w:val="28"/>
          <w:szCs w:val="28"/>
          <w:lang w:eastAsia="ru-RU"/>
        </w:rPr>
        <w:t>.</w:t>
      </w:r>
      <w:r w:rsidRPr="00FA1C3D">
        <w:rPr>
          <w:rFonts w:ascii="Times New Roman" w:eastAsia="Times New Roman" w:hAnsi="Times New Roman" w:cs="Times New Roman"/>
          <w:b/>
          <w:bCs/>
          <w:sz w:val="28"/>
          <w:szCs w:val="28"/>
          <w:lang w:eastAsia="ru-RU"/>
        </w:rPr>
        <w:t>4</w:t>
      </w:r>
      <w:r w:rsidR="000261DF" w:rsidRPr="00FA1C3D">
        <w:rPr>
          <w:rFonts w:ascii="Times New Roman" w:eastAsia="Times New Roman" w:hAnsi="Times New Roman" w:cs="Times New Roman"/>
          <w:b/>
          <w:bCs/>
          <w:sz w:val="28"/>
          <w:szCs w:val="28"/>
          <w:lang w:eastAsia="ru-RU"/>
        </w:rPr>
        <w:t>.</w:t>
      </w:r>
      <w:r w:rsidR="0047187B" w:rsidRPr="00FA1C3D">
        <w:rPr>
          <w:rFonts w:ascii="Times New Roman" w:eastAsia="Times New Roman" w:hAnsi="Times New Roman" w:cs="Times New Roman"/>
          <w:b/>
          <w:bCs/>
          <w:sz w:val="28"/>
          <w:szCs w:val="28"/>
          <w:lang w:eastAsia="ru-RU"/>
        </w:rPr>
        <w:t>1</w:t>
      </w:r>
      <w:r w:rsidR="000261DF" w:rsidRPr="00FA1C3D">
        <w:rPr>
          <w:rFonts w:ascii="Times New Roman" w:eastAsia="Times New Roman" w:hAnsi="Times New Roman" w:cs="Times New Roman"/>
          <w:b/>
          <w:bCs/>
          <w:sz w:val="28"/>
          <w:szCs w:val="28"/>
          <w:lang w:eastAsia="ru-RU"/>
        </w:rPr>
        <w:t xml:space="preserve"> Защитные зоны объектов культурного наследия</w:t>
      </w:r>
      <w:bookmarkEnd w:id="127"/>
    </w:p>
    <w:p w:rsidR="00014637" w:rsidRDefault="00014637" w:rsidP="00832900">
      <w:pPr>
        <w:widowControl w:val="0"/>
        <w:spacing w:after="0" w:line="360" w:lineRule="auto"/>
        <w:ind w:firstLine="709"/>
        <w:jc w:val="both"/>
        <w:rPr>
          <w:rFonts w:ascii="Times New Roman" w:eastAsia="Times New Roman" w:hAnsi="Times New Roman" w:cs="Times New Roman"/>
          <w:sz w:val="28"/>
          <w:szCs w:val="24"/>
          <w:lang w:eastAsia="ru-RU"/>
        </w:rPr>
      </w:pPr>
      <w:r w:rsidRPr="00014637">
        <w:rPr>
          <w:rFonts w:ascii="Times New Roman" w:eastAsia="Times New Roman" w:hAnsi="Times New Roman" w:cs="Times New Roman"/>
          <w:sz w:val="28"/>
          <w:szCs w:val="24"/>
          <w:lang w:eastAsia="ru-RU"/>
        </w:rPr>
        <w:t xml:space="preserve">Защитными зонами объектов культурного наследия являются территории, которые прилегают к включенным в реестр памятникам и ансамблям (за исключением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w:t>
      </w:r>
      <w:hyperlink r:id="rId33" w:history="1">
        <w:r w:rsidRPr="00014637">
          <w:rPr>
            <w:rFonts w:ascii="Times New Roman" w:eastAsia="Times New Roman" w:hAnsi="Times New Roman" w:cs="Times New Roman"/>
            <w:sz w:val="28"/>
            <w:szCs w:val="24"/>
            <w:lang w:eastAsia="ru-RU"/>
          </w:rPr>
          <w:t>статьей 56.4</w:t>
        </w:r>
      </w:hyperlink>
      <w:r w:rsidRPr="00014637">
        <w:rPr>
          <w:rFonts w:ascii="Times New Roman" w:eastAsia="Times New Roman" w:hAnsi="Times New Roman" w:cs="Times New Roman"/>
          <w:sz w:val="28"/>
          <w:szCs w:val="24"/>
          <w:lang w:eastAsia="ru-RU"/>
        </w:rPr>
        <w:t xml:space="preserve"> Федерального закона № 73-ФЗ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47187B" w:rsidRDefault="0047187B" w:rsidP="0047187B">
      <w:pPr>
        <w:spacing w:after="40" w:line="360" w:lineRule="auto"/>
        <w:ind w:firstLine="709"/>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Приказом </w:t>
      </w:r>
      <w:r w:rsidRPr="0091386F">
        <w:rPr>
          <w:rFonts w:ascii="Times New Roman" w:hAnsi="Times New Roman" w:cs="Times New Roman"/>
          <w:sz w:val="28"/>
          <w:szCs w:val="28"/>
        </w:rPr>
        <w:t>Комитета по охране объектов культурного наследия Вологодской области</w:t>
      </w:r>
      <w:r>
        <w:rPr>
          <w:rFonts w:ascii="Times New Roman" w:hAnsi="Times New Roman" w:cs="Times New Roman"/>
          <w:sz w:val="28"/>
          <w:szCs w:val="28"/>
        </w:rPr>
        <w:t xml:space="preserve"> (приложение 1) </w:t>
      </w:r>
      <w:r>
        <w:rPr>
          <w:rFonts w:ascii="Times New Roman" w:eastAsia="Times New Roman" w:hAnsi="Times New Roman" w:cs="Times New Roman"/>
          <w:iCs/>
          <w:sz w:val="28"/>
          <w:szCs w:val="28"/>
          <w:lang w:eastAsia="ru-RU"/>
        </w:rPr>
        <w:t>от 25</w:t>
      </w:r>
      <w:r w:rsidR="001C6DCB">
        <w:rPr>
          <w:rFonts w:ascii="Times New Roman" w:eastAsia="Times New Roman" w:hAnsi="Times New Roman" w:cs="Times New Roman"/>
          <w:iCs/>
          <w:sz w:val="28"/>
          <w:szCs w:val="28"/>
          <w:lang w:eastAsia="ru-RU"/>
        </w:rPr>
        <w:t xml:space="preserve"> декабря </w:t>
      </w:r>
      <w:r>
        <w:rPr>
          <w:rFonts w:ascii="Times New Roman" w:eastAsia="Times New Roman" w:hAnsi="Times New Roman" w:cs="Times New Roman"/>
          <w:iCs/>
          <w:sz w:val="28"/>
          <w:szCs w:val="28"/>
          <w:lang w:eastAsia="ru-RU"/>
        </w:rPr>
        <w:t>2019</w:t>
      </w:r>
      <w:r w:rsidR="001C6DCB">
        <w:rPr>
          <w:rFonts w:ascii="Times New Roman" w:eastAsia="Times New Roman" w:hAnsi="Times New Roman" w:cs="Times New Roman"/>
          <w:iCs/>
          <w:sz w:val="28"/>
          <w:szCs w:val="28"/>
          <w:lang w:eastAsia="ru-RU"/>
        </w:rPr>
        <w:t xml:space="preserve"> года</w:t>
      </w:r>
      <w:r>
        <w:rPr>
          <w:rFonts w:ascii="Times New Roman" w:eastAsia="Times New Roman" w:hAnsi="Times New Roman" w:cs="Times New Roman"/>
          <w:iCs/>
          <w:sz w:val="28"/>
          <w:szCs w:val="28"/>
          <w:lang w:eastAsia="ru-RU"/>
        </w:rPr>
        <w:t xml:space="preserve"> №</w:t>
      </w:r>
      <w:r w:rsidR="001C6DCB">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8"/>
          <w:szCs w:val="28"/>
          <w:lang w:eastAsia="ru-RU"/>
        </w:rPr>
        <w:t xml:space="preserve">13-0/01-07 утверждена </w:t>
      </w:r>
      <w:r>
        <w:rPr>
          <w:rFonts w:ascii="Times New Roman" w:hAnsi="Times New Roman" w:cs="Times New Roman"/>
          <w:sz w:val="28"/>
          <w:szCs w:val="28"/>
        </w:rPr>
        <w:t>граница</w:t>
      </w:r>
      <w:r w:rsidRPr="00B51A1A">
        <w:rPr>
          <w:rFonts w:ascii="Times New Roman" w:hAnsi="Times New Roman" w:cs="Times New Roman"/>
          <w:sz w:val="28"/>
          <w:szCs w:val="28"/>
        </w:rPr>
        <w:t xml:space="preserve"> защитной зоны объ</w:t>
      </w:r>
      <w:r>
        <w:rPr>
          <w:rFonts w:ascii="Times New Roman" w:hAnsi="Times New Roman" w:cs="Times New Roman"/>
          <w:sz w:val="28"/>
          <w:szCs w:val="28"/>
        </w:rPr>
        <w:t>е</w:t>
      </w:r>
      <w:r w:rsidRPr="00B51A1A">
        <w:rPr>
          <w:rFonts w:ascii="Times New Roman" w:hAnsi="Times New Roman" w:cs="Times New Roman"/>
          <w:sz w:val="28"/>
          <w:szCs w:val="28"/>
        </w:rPr>
        <w:t xml:space="preserve">кта культурного наследия регионального значения «Дом, в </w:t>
      </w:r>
      <w:r w:rsidRPr="00B51A1A">
        <w:rPr>
          <w:rFonts w:ascii="Times New Roman" w:hAnsi="Times New Roman" w:cs="Times New Roman"/>
          <w:sz w:val="28"/>
          <w:szCs w:val="28"/>
        </w:rPr>
        <w:lastRenderedPageBreak/>
        <w:t>котором с 1873 г. по 1878 г. жил Бабушкин Иван Васильевич», расположенный по адресу: село им. Бабушкина, ул. Трудовая, 32</w:t>
      </w:r>
      <w:r>
        <w:rPr>
          <w:rFonts w:ascii="Times New Roman" w:hAnsi="Times New Roman" w:cs="Times New Roman"/>
          <w:sz w:val="28"/>
          <w:szCs w:val="28"/>
        </w:rPr>
        <w:t xml:space="preserve">. </w:t>
      </w:r>
    </w:p>
    <w:p w:rsidR="003309EF" w:rsidRPr="00FA1C3D" w:rsidRDefault="0047187B" w:rsidP="00660A46">
      <w:pPr>
        <w:keepNext/>
        <w:widowControl w:val="0"/>
        <w:spacing w:before="240" w:line="240" w:lineRule="auto"/>
        <w:ind w:left="709"/>
        <w:jc w:val="center"/>
        <w:outlineLvl w:val="1"/>
        <w:rPr>
          <w:rFonts w:ascii="Times New Roman" w:hAnsi="Times New Roman" w:cs="Times New Roman"/>
          <w:b/>
          <w:bCs/>
          <w:sz w:val="28"/>
          <w:szCs w:val="28"/>
        </w:rPr>
      </w:pPr>
      <w:bookmarkStart w:id="128" w:name="_Toc102481060"/>
      <w:r w:rsidRPr="00FA1C3D">
        <w:rPr>
          <w:rFonts w:ascii="Times New Roman" w:eastAsia="Times New Roman" w:hAnsi="Times New Roman" w:cs="Times New Roman"/>
          <w:b/>
          <w:bCs/>
          <w:sz w:val="28"/>
          <w:szCs w:val="28"/>
          <w:lang w:eastAsia="ru-RU"/>
        </w:rPr>
        <w:t xml:space="preserve">3.4.2 </w:t>
      </w:r>
      <w:r w:rsidR="003309EF" w:rsidRPr="00FA1C3D">
        <w:rPr>
          <w:rFonts w:ascii="Times New Roman" w:eastAsia="Times New Roman" w:hAnsi="Times New Roman" w:cs="Times New Roman"/>
          <w:b/>
          <w:bCs/>
          <w:sz w:val="28"/>
          <w:szCs w:val="28"/>
          <w:lang w:eastAsia="ru-RU"/>
        </w:rPr>
        <w:t>О</w:t>
      </w:r>
      <w:r w:rsidR="003309EF" w:rsidRPr="00FA1C3D">
        <w:rPr>
          <w:rFonts w:ascii="Times New Roman" w:hAnsi="Times New Roman" w:cs="Times New Roman"/>
          <w:b/>
          <w:bCs/>
          <w:sz w:val="28"/>
          <w:szCs w:val="28"/>
        </w:rPr>
        <w:t xml:space="preserve">хранная зона объектов электроэнергетики </w:t>
      </w:r>
      <w:r w:rsidR="00407E0B" w:rsidRPr="00FA1C3D">
        <w:rPr>
          <w:rFonts w:ascii="Times New Roman" w:hAnsi="Times New Roman" w:cs="Times New Roman"/>
          <w:b/>
          <w:bCs/>
          <w:sz w:val="28"/>
          <w:szCs w:val="28"/>
        </w:rPr>
        <w:br/>
      </w:r>
      <w:r w:rsidR="003309EF" w:rsidRPr="00FA1C3D">
        <w:rPr>
          <w:rFonts w:ascii="Times New Roman" w:hAnsi="Times New Roman" w:cs="Times New Roman"/>
          <w:b/>
          <w:bCs/>
          <w:sz w:val="28"/>
          <w:szCs w:val="28"/>
        </w:rPr>
        <w:t>(объектов электросетевого хозяйства и объектов по прои</w:t>
      </w:r>
      <w:r w:rsidR="00014637" w:rsidRPr="00FA1C3D">
        <w:rPr>
          <w:rFonts w:ascii="Times New Roman" w:hAnsi="Times New Roman" w:cs="Times New Roman"/>
          <w:b/>
          <w:bCs/>
          <w:sz w:val="28"/>
          <w:szCs w:val="28"/>
        </w:rPr>
        <w:t>зводству электрической энергии)</w:t>
      </w:r>
      <w:bookmarkEnd w:id="128"/>
    </w:p>
    <w:p w:rsidR="00463B1D" w:rsidRDefault="00014637" w:rsidP="00A82D5F">
      <w:pPr>
        <w:spacing w:after="0" w:line="360" w:lineRule="auto"/>
        <w:ind w:firstLine="709"/>
        <w:jc w:val="both"/>
        <w:rPr>
          <w:rFonts w:ascii="Calibri" w:eastAsia="Times New Roman" w:hAnsi="Calibri" w:cs="Calibri"/>
          <w:color w:val="000000"/>
          <w:lang w:eastAsia="ru-RU"/>
        </w:rPr>
      </w:pPr>
      <w:r w:rsidRPr="00014637">
        <w:rPr>
          <w:rFonts w:ascii="Times New Roman" w:eastAsia="Times New Roman" w:hAnsi="Times New Roman" w:cs="Times New Roman"/>
          <w:sz w:val="28"/>
          <w:szCs w:val="28"/>
          <w:lang w:eastAsia="ru-RU"/>
        </w:rPr>
        <w:t xml:space="preserve">В охранных зонах в целях обеспечения безопасных условий эксплуатации и исключения возможности повреждения линий электропередачи и </w:t>
      </w:r>
      <w:r w:rsidRPr="00AE4899">
        <w:rPr>
          <w:rFonts w:ascii="Times New Roman" w:eastAsia="Times New Roman" w:hAnsi="Times New Roman" w:cs="Times New Roman"/>
          <w:sz w:val="28"/>
          <w:szCs w:val="28"/>
          <w:lang w:eastAsia="ru-RU"/>
        </w:rPr>
        <w:t>иных объектов электросетевого хозяйства устанавливаются особые условия использования территории</w:t>
      </w:r>
      <w:r w:rsidR="00AE4899" w:rsidRPr="00AE4899">
        <w:rPr>
          <w:rFonts w:ascii="Times New Roman" w:eastAsia="Times New Roman" w:hAnsi="Times New Roman" w:cs="Times New Roman"/>
          <w:sz w:val="28"/>
          <w:szCs w:val="28"/>
          <w:lang w:eastAsia="ru-RU"/>
        </w:rPr>
        <w:t xml:space="preserve"> и определяются в </w:t>
      </w:r>
      <w:r w:rsidR="00097CF1" w:rsidRPr="00AE4899">
        <w:rPr>
          <w:rFonts w:ascii="Times New Roman" w:eastAsia="Times New Roman" w:hAnsi="Times New Roman" w:cs="Times New Roman"/>
          <w:sz w:val="28"/>
          <w:szCs w:val="28"/>
          <w:lang w:eastAsia="ru-RU"/>
        </w:rPr>
        <w:t>соответствии</w:t>
      </w:r>
      <w:r w:rsidR="00AE4899" w:rsidRPr="00AE4899">
        <w:rPr>
          <w:rFonts w:ascii="Times New Roman" w:eastAsia="Times New Roman" w:hAnsi="Times New Roman" w:cs="Times New Roman"/>
          <w:sz w:val="28"/>
          <w:szCs w:val="28"/>
          <w:lang w:eastAsia="ru-RU"/>
        </w:rPr>
        <w:t xml:space="preserve"> с </w:t>
      </w:r>
      <w:r w:rsidR="000055B0" w:rsidRPr="00AE4899">
        <w:rPr>
          <w:rFonts w:ascii="Times New Roman" w:eastAsia="Times New Roman" w:hAnsi="Times New Roman" w:cs="Times New Roman"/>
          <w:sz w:val="28"/>
          <w:szCs w:val="28"/>
          <w:lang w:eastAsia="ru-RU"/>
        </w:rPr>
        <w:t>Порядк</w:t>
      </w:r>
      <w:r w:rsidR="00AE4899" w:rsidRPr="00AE4899">
        <w:rPr>
          <w:rFonts w:ascii="Times New Roman" w:eastAsia="Times New Roman" w:hAnsi="Times New Roman" w:cs="Times New Roman"/>
          <w:sz w:val="28"/>
          <w:szCs w:val="28"/>
          <w:lang w:eastAsia="ru-RU"/>
        </w:rPr>
        <w:t>ом</w:t>
      </w:r>
      <w:r w:rsidR="000055B0" w:rsidRPr="00AE4899">
        <w:rPr>
          <w:rFonts w:ascii="Times New Roman" w:eastAsia="Times New Roman" w:hAnsi="Times New Roman" w:cs="Times New Roman"/>
          <w:sz w:val="28"/>
          <w:szCs w:val="28"/>
          <w:lang w:eastAsia="ru-RU"/>
        </w:rPr>
        <w:t xml:space="preserve"> установления охранных зон</w:t>
      </w:r>
      <w:r w:rsidR="00AE4899" w:rsidRPr="00AE4899">
        <w:rPr>
          <w:rFonts w:ascii="Times New Roman" w:eastAsia="Times New Roman" w:hAnsi="Times New Roman" w:cs="Times New Roman"/>
          <w:sz w:val="28"/>
          <w:szCs w:val="28"/>
          <w:lang w:eastAsia="ru-RU"/>
        </w:rPr>
        <w:t xml:space="preserve"> объектов электросетевого хозяйства и особых условий использования земельных участков, расположенных в границах таких зон</w:t>
      </w:r>
      <w:r w:rsidR="00AE4899">
        <w:rPr>
          <w:rStyle w:val="affc"/>
          <w:rFonts w:ascii="Times New Roman" w:eastAsia="Times New Roman" w:hAnsi="Times New Roman" w:cs="Times New Roman"/>
          <w:sz w:val="28"/>
          <w:szCs w:val="28"/>
          <w:lang w:eastAsia="ru-RU"/>
        </w:rPr>
        <w:footnoteReference w:id="56"/>
      </w:r>
      <w:r w:rsidR="00AE4899">
        <w:rPr>
          <w:rFonts w:ascii="Times New Roman" w:eastAsia="Times New Roman" w:hAnsi="Times New Roman" w:cs="Times New Roman"/>
          <w:sz w:val="28"/>
          <w:szCs w:val="28"/>
          <w:lang w:eastAsia="ru-RU"/>
        </w:rPr>
        <w:t>.</w:t>
      </w:r>
      <w:r w:rsidR="00FA3CF4" w:rsidRPr="00FA3CF4">
        <w:rPr>
          <w:rFonts w:ascii="Calibri" w:eastAsia="Times New Roman" w:hAnsi="Calibri" w:cs="Calibri"/>
          <w:color w:val="000000"/>
          <w:lang w:eastAsia="ru-RU"/>
        </w:rPr>
        <w:t xml:space="preserve"> </w:t>
      </w:r>
    </w:p>
    <w:p w:rsidR="00FA3CF4" w:rsidRPr="00360CBF" w:rsidRDefault="00FA3CF4" w:rsidP="00A82D5F">
      <w:pPr>
        <w:spacing w:after="0" w:line="360" w:lineRule="auto"/>
        <w:ind w:firstLine="709"/>
        <w:jc w:val="both"/>
        <w:rPr>
          <w:rFonts w:ascii="Times New Roman" w:eastAsia="Times New Roman" w:hAnsi="Times New Roman" w:cs="Times New Roman"/>
          <w:sz w:val="28"/>
          <w:szCs w:val="28"/>
          <w:lang w:eastAsia="ru-RU"/>
        </w:rPr>
      </w:pPr>
      <w:proofErr w:type="gramStart"/>
      <w:r w:rsidRPr="008F65A0">
        <w:rPr>
          <w:rFonts w:ascii="Times New Roman" w:eastAsia="Times New Roman" w:hAnsi="Times New Roman" w:cs="Times New Roman"/>
          <w:sz w:val="28"/>
          <w:szCs w:val="28"/>
          <w:lang w:eastAsia="ru-RU"/>
        </w:rPr>
        <w:t>В материалах генерального плана о</w:t>
      </w:r>
      <w:r w:rsidRPr="008F65A0">
        <w:rPr>
          <w:rFonts w:ascii="Times New Roman" w:eastAsia="Times New Roman" w:hAnsi="Times New Roman" w:cs="Times New Roman"/>
          <w:sz w:val="28"/>
          <w:szCs w:val="24"/>
          <w:lang w:eastAsia="ru-RU"/>
        </w:rPr>
        <w:t>тображены зоны с особыми условиями использования территории</w:t>
      </w:r>
      <w:r w:rsidRPr="008F65A0">
        <w:rPr>
          <w:rFonts w:ascii="Times New Roman" w:eastAsia="Times New Roman" w:hAnsi="Times New Roman" w:cs="Times New Roman"/>
          <w:sz w:val="28"/>
          <w:szCs w:val="28"/>
          <w:lang w:eastAsia="ru-RU"/>
        </w:rPr>
        <w:t xml:space="preserve">, </w:t>
      </w:r>
      <w:r w:rsidRPr="008F65A0">
        <w:rPr>
          <w:rFonts w:ascii="Times New Roman" w:eastAsia="Times New Roman" w:hAnsi="Times New Roman" w:cs="Times New Roman"/>
          <w:sz w:val="28"/>
          <w:szCs w:val="24"/>
          <w:lang w:eastAsia="ru-RU"/>
        </w:rPr>
        <w:t>сведения о которых содержатся в</w:t>
      </w:r>
      <w:r w:rsidRPr="008F65A0">
        <w:rPr>
          <w:rFonts w:ascii="Times New Roman" w:eastAsia="Times New Roman" w:hAnsi="Times New Roman" w:cs="Times New Roman"/>
          <w:sz w:val="28"/>
          <w:szCs w:val="28"/>
          <w:lang w:eastAsia="ru-RU"/>
        </w:rPr>
        <w:t xml:space="preserve"> Едином государственном реестре недвижимости с регистрационными номерами:</w:t>
      </w:r>
      <w:r w:rsidRPr="008F65A0">
        <w:rPr>
          <w:rFonts w:ascii="Calibri" w:eastAsia="Times New Roman" w:hAnsi="Calibri" w:cs="Calibri"/>
          <w:color w:val="000000"/>
          <w:lang w:eastAsia="ru-RU"/>
        </w:rPr>
        <w:t xml:space="preserve"> </w:t>
      </w:r>
      <w:r w:rsidR="00360CBF" w:rsidRPr="001C5D14">
        <w:rPr>
          <w:rFonts w:ascii="Times New Roman" w:eastAsia="Times New Roman" w:hAnsi="Times New Roman" w:cs="Times New Roman"/>
          <w:sz w:val="28"/>
          <w:szCs w:val="28"/>
          <w:lang w:eastAsia="ru-RU"/>
        </w:rPr>
        <w:t>35:15-6.156</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35:15-6.352</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35:15-6.246</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35:15-6.265</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35:15-6.361</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35:15-6.390</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35:15-6.67</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35:15-6.256</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35:15-6.287</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35:15-6.143</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35:15-6.27</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35:15-6.59</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35:15-6.280</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35:15-6.405</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35:15-6.253</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35:15-6.381</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35:15-6.214</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35:15-6.78</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w:t>
      </w:r>
      <w:proofErr w:type="gramEnd"/>
      <w:r w:rsidR="00360CBF" w:rsidRPr="001C5D14">
        <w:rPr>
          <w:rFonts w:ascii="Times New Roman" w:eastAsia="Times New Roman" w:hAnsi="Times New Roman" w:cs="Times New Roman"/>
          <w:sz w:val="28"/>
          <w:szCs w:val="28"/>
          <w:lang w:eastAsia="ru-RU"/>
        </w:rPr>
        <w:t>:</w:t>
      </w:r>
      <w:proofErr w:type="gramStart"/>
      <w:r w:rsidR="00360CBF" w:rsidRPr="001C5D14">
        <w:rPr>
          <w:rFonts w:ascii="Times New Roman" w:eastAsia="Times New Roman" w:hAnsi="Times New Roman" w:cs="Times New Roman"/>
          <w:sz w:val="28"/>
          <w:szCs w:val="28"/>
          <w:lang w:eastAsia="ru-RU"/>
        </w:rPr>
        <w:t>15-6.406</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35:15-6.353</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35:15-6.198</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35:15-6.341</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35:15-6.346</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35:15-6.257</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35:15-6.178</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35:15-6.170</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35:15-6.149</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35:15-6.216</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35:15-6.181</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35:15-6.184</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35:15-6.191</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35:15-6.284</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35:15-6.374</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35:15-6.307</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35:15-6.327</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35:15-6.340</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35:15-6.157</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35:15-6.251</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35:15-6.155</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35:15-6.282</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35:15-6.304</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35:15-6.377</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35:15-6.379</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35:15-6.373</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35:15-6.168</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35:15-6.164</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35:15-6.225</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35:15-6.117</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w:t>
      </w:r>
      <w:proofErr w:type="gramEnd"/>
      <w:r w:rsidR="00360CBF" w:rsidRPr="001C5D14">
        <w:rPr>
          <w:rFonts w:ascii="Times New Roman" w:eastAsia="Times New Roman" w:hAnsi="Times New Roman" w:cs="Times New Roman"/>
          <w:sz w:val="28"/>
          <w:szCs w:val="28"/>
          <w:lang w:eastAsia="ru-RU"/>
        </w:rPr>
        <w:t>:15-6.293</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35:15-6.359</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35:15-6.296</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35:15-6.66</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35:15-6.302</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35:15-6.142</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35:15-6.220</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35:15-6.347</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35:15-6.259</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35:15-6.393</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35:15-6.294</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35:15-6.169</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35:15-6.190</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35:15-6.232</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35:15-6.512</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35:15-6.7</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35:15-6.376</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35:15-6.167</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35:15-6.227</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35:15-6.364</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35:15-6.291</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35:15-6.301</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35:15-6.350</w:t>
      </w:r>
      <w:r w:rsidR="00360CBF" w:rsidRPr="00360CBF">
        <w:rPr>
          <w:rFonts w:ascii="Times New Roman" w:eastAsia="Times New Roman" w:hAnsi="Times New Roman" w:cs="Times New Roman"/>
          <w:sz w:val="28"/>
          <w:szCs w:val="28"/>
          <w:lang w:eastAsia="ru-RU"/>
        </w:rPr>
        <w:t xml:space="preserve">, </w:t>
      </w:r>
      <w:r w:rsidR="00360CBF" w:rsidRPr="001C5D14">
        <w:rPr>
          <w:rFonts w:ascii="Times New Roman" w:eastAsia="Times New Roman" w:hAnsi="Times New Roman" w:cs="Times New Roman"/>
          <w:sz w:val="28"/>
          <w:szCs w:val="28"/>
          <w:lang w:eastAsia="ru-RU"/>
        </w:rPr>
        <w:t>35:15-6.222</w:t>
      </w:r>
      <w:r w:rsidR="00360CBF">
        <w:rPr>
          <w:rFonts w:ascii="Times New Roman" w:eastAsia="Times New Roman" w:hAnsi="Times New Roman" w:cs="Times New Roman"/>
          <w:sz w:val="28"/>
          <w:szCs w:val="28"/>
          <w:lang w:eastAsia="ru-RU"/>
        </w:rPr>
        <w:t>.</w:t>
      </w:r>
    </w:p>
    <w:p w:rsidR="00B045CB" w:rsidRPr="00FA1C3D" w:rsidRDefault="00F45EB4" w:rsidP="00660A46">
      <w:pPr>
        <w:keepNext/>
        <w:widowControl w:val="0"/>
        <w:spacing w:before="240" w:line="240" w:lineRule="auto"/>
        <w:jc w:val="center"/>
        <w:outlineLvl w:val="1"/>
        <w:rPr>
          <w:rFonts w:ascii="Times New Roman" w:eastAsia="Times New Roman" w:hAnsi="Times New Roman" w:cs="Times New Roman"/>
          <w:b/>
          <w:bCs/>
          <w:sz w:val="28"/>
          <w:szCs w:val="28"/>
          <w:lang w:eastAsia="ru-RU"/>
        </w:rPr>
      </w:pPr>
      <w:bookmarkStart w:id="129" w:name="_Toc102481061"/>
      <w:r w:rsidRPr="00FA1C3D">
        <w:rPr>
          <w:rFonts w:ascii="Times New Roman" w:eastAsia="Times New Roman" w:hAnsi="Times New Roman" w:cs="Times New Roman"/>
          <w:b/>
          <w:bCs/>
          <w:sz w:val="28"/>
          <w:szCs w:val="28"/>
          <w:lang w:eastAsia="ru-RU"/>
        </w:rPr>
        <w:lastRenderedPageBreak/>
        <w:t>3</w:t>
      </w:r>
      <w:r w:rsidR="00B045CB" w:rsidRPr="00FA1C3D">
        <w:rPr>
          <w:rFonts w:ascii="Times New Roman" w:eastAsia="Times New Roman" w:hAnsi="Times New Roman" w:cs="Times New Roman"/>
          <w:b/>
          <w:bCs/>
          <w:sz w:val="28"/>
          <w:szCs w:val="28"/>
          <w:lang w:eastAsia="ru-RU"/>
        </w:rPr>
        <w:t>.</w:t>
      </w:r>
      <w:r w:rsidRPr="00FA1C3D">
        <w:rPr>
          <w:rFonts w:ascii="Times New Roman" w:eastAsia="Times New Roman" w:hAnsi="Times New Roman" w:cs="Times New Roman"/>
          <w:b/>
          <w:bCs/>
          <w:sz w:val="28"/>
          <w:szCs w:val="28"/>
          <w:lang w:eastAsia="ru-RU"/>
        </w:rPr>
        <w:t>4</w:t>
      </w:r>
      <w:r w:rsidR="00B045CB" w:rsidRPr="00FA1C3D">
        <w:rPr>
          <w:rFonts w:ascii="Times New Roman" w:eastAsia="Times New Roman" w:hAnsi="Times New Roman" w:cs="Times New Roman"/>
          <w:b/>
          <w:bCs/>
          <w:sz w:val="28"/>
          <w:szCs w:val="28"/>
          <w:lang w:eastAsia="ru-RU"/>
        </w:rPr>
        <w:t>.</w:t>
      </w:r>
      <w:r w:rsidR="0044082F" w:rsidRPr="00FA1C3D">
        <w:rPr>
          <w:rFonts w:ascii="Times New Roman" w:eastAsia="Times New Roman" w:hAnsi="Times New Roman" w:cs="Times New Roman"/>
          <w:b/>
          <w:bCs/>
          <w:sz w:val="28"/>
          <w:szCs w:val="28"/>
          <w:lang w:eastAsia="ru-RU"/>
        </w:rPr>
        <w:t>3</w:t>
      </w:r>
      <w:r w:rsidR="00B045CB" w:rsidRPr="00FA1C3D">
        <w:rPr>
          <w:rFonts w:ascii="Times New Roman" w:eastAsia="Times New Roman" w:hAnsi="Times New Roman" w:cs="Times New Roman"/>
          <w:b/>
          <w:bCs/>
          <w:sz w:val="28"/>
          <w:szCs w:val="28"/>
          <w:lang w:eastAsia="ru-RU"/>
        </w:rPr>
        <w:t xml:space="preserve"> </w:t>
      </w:r>
      <w:r w:rsidR="004D145E" w:rsidRPr="00FA1C3D">
        <w:rPr>
          <w:rFonts w:ascii="Times New Roman" w:eastAsia="Times New Roman" w:hAnsi="Times New Roman" w:cs="Times New Roman"/>
          <w:b/>
          <w:bCs/>
          <w:sz w:val="28"/>
          <w:szCs w:val="28"/>
          <w:lang w:eastAsia="ru-RU"/>
        </w:rPr>
        <w:t>О</w:t>
      </w:r>
      <w:r w:rsidR="00B045CB" w:rsidRPr="00FA1C3D">
        <w:rPr>
          <w:rFonts w:ascii="Times New Roman" w:eastAsia="Times New Roman" w:hAnsi="Times New Roman" w:cs="Times New Roman"/>
          <w:b/>
          <w:bCs/>
          <w:sz w:val="28"/>
          <w:szCs w:val="28"/>
          <w:lang w:eastAsia="ru-RU"/>
        </w:rPr>
        <w:t xml:space="preserve">хранная </w:t>
      </w:r>
      <w:hyperlink r:id="rId34" w:history="1">
        <w:r w:rsidR="00B045CB" w:rsidRPr="00FA1C3D">
          <w:rPr>
            <w:rFonts w:ascii="Times New Roman" w:eastAsia="Times New Roman" w:hAnsi="Times New Roman" w:cs="Times New Roman"/>
            <w:b/>
            <w:bCs/>
            <w:sz w:val="28"/>
            <w:szCs w:val="28"/>
            <w:lang w:eastAsia="ru-RU"/>
          </w:rPr>
          <w:t>зона</w:t>
        </w:r>
      </w:hyperlink>
      <w:r w:rsidR="00B045CB" w:rsidRPr="00FA1C3D">
        <w:rPr>
          <w:rFonts w:ascii="Times New Roman" w:eastAsia="Times New Roman" w:hAnsi="Times New Roman" w:cs="Times New Roman"/>
          <w:b/>
          <w:bCs/>
          <w:sz w:val="28"/>
          <w:szCs w:val="28"/>
          <w:lang w:eastAsia="ru-RU"/>
        </w:rPr>
        <w:t xml:space="preserve"> трубопроводов (газопроводов, нефтепроводов и нефтепродуктопроводов, аммиакоп</w:t>
      </w:r>
      <w:r w:rsidR="004D145E" w:rsidRPr="00FA1C3D">
        <w:rPr>
          <w:rFonts w:ascii="Times New Roman" w:eastAsia="Times New Roman" w:hAnsi="Times New Roman" w:cs="Times New Roman"/>
          <w:b/>
          <w:bCs/>
          <w:sz w:val="28"/>
          <w:szCs w:val="28"/>
          <w:lang w:eastAsia="ru-RU"/>
        </w:rPr>
        <w:t>роводов)</w:t>
      </w:r>
      <w:bookmarkEnd w:id="129"/>
    </w:p>
    <w:p w:rsidR="00B25B5B" w:rsidRPr="00B25B5B" w:rsidRDefault="00B25B5B" w:rsidP="00B25B5B">
      <w:pPr>
        <w:widowControl w:val="0"/>
        <w:spacing w:after="0" w:line="360" w:lineRule="auto"/>
        <w:ind w:firstLine="709"/>
        <w:jc w:val="both"/>
        <w:rPr>
          <w:rFonts w:ascii="Times New Roman" w:eastAsia="Times New Roman" w:hAnsi="Times New Roman" w:cs="Times New Roman"/>
          <w:sz w:val="28"/>
          <w:szCs w:val="28"/>
          <w:lang w:eastAsia="ru-RU"/>
        </w:rPr>
      </w:pPr>
      <w:r w:rsidRPr="00B25B5B">
        <w:rPr>
          <w:rFonts w:ascii="Times New Roman" w:eastAsia="Times New Roman" w:hAnsi="Times New Roman" w:cs="Times New Roman"/>
          <w:sz w:val="28"/>
          <w:szCs w:val="28"/>
          <w:lang w:eastAsia="ru-RU"/>
        </w:rPr>
        <w:t>Охранная зона газопровода</w:t>
      </w:r>
      <w:r w:rsidRPr="00B25B5B">
        <w:rPr>
          <w:rFonts w:ascii="Times New Roman" w:eastAsia="Times New Roman" w:hAnsi="Times New Roman" w:cs="Times New Roman"/>
          <w:sz w:val="28"/>
          <w:szCs w:val="28"/>
          <w:vertAlign w:val="superscript"/>
          <w:lang w:eastAsia="ru-RU"/>
        </w:rPr>
        <w:footnoteReference w:id="57"/>
      </w:r>
      <w:r w:rsidRPr="00B25B5B">
        <w:rPr>
          <w:rFonts w:ascii="Times New Roman" w:eastAsia="Times New Roman" w:hAnsi="Times New Roman" w:cs="Times New Roman"/>
          <w:sz w:val="28"/>
          <w:szCs w:val="28"/>
          <w:lang w:eastAsia="ru-RU"/>
        </w:rPr>
        <w:t xml:space="preserve"> – это зона с особыми условиями использования территории, которая устанавливается в </w:t>
      </w:r>
      <w:hyperlink r:id="rId35" w:history="1">
        <w:r w:rsidRPr="00B25B5B">
          <w:rPr>
            <w:rFonts w:ascii="Times New Roman" w:eastAsia="Times New Roman" w:hAnsi="Times New Roman" w:cs="Times New Roman"/>
            <w:sz w:val="28"/>
            <w:szCs w:val="28"/>
            <w:lang w:eastAsia="ru-RU"/>
          </w:rPr>
          <w:t>порядке</w:t>
        </w:r>
        <w:r w:rsidRPr="00B25B5B">
          <w:rPr>
            <w:rFonts w:ascii="Times New Roman" w:eastAsia="Times New Roman" w:hAnsi="Times New Roman" w:cs="Times New Roman"/>
            <w:sz w:val="28"/>
            <w:szCs w:val="28"/>
            <w:vertAlign w:val="superscript"/>
            <w:lang w:eastAsia="ru-RU"/>
          </w:rPr>
          <w:footnoteReference w:id="58"/>
        </w:r>
      </w:hyperlink>
      <w:r w:rsidRPr="00B25B5B">
        <w:rPr>
          <w:rFonts w:ascii="Times New Roman" w:eastAsia="Times New Roman" w:hAnsi="Times New Roman" w:cs="Times New Roman"/>
          <w:sz w:val="28"/>
          <w:szCs w:val="28"/>
          <w:lang w:eastAsia="ru-RU"/>
        </w:rPr>
        <w:t>, определенном Правительством Российской Федерации, вдоль трассы газопроводов и вокруг других объектов данной системы газоснабжения в целях обеспечения нормальных условий эксплуатации таких объектов и исключения возможности их повреждения.</w:t>
      </w:r>
    </w:p>
    <w:p w:rsidR="00B25B5B" w:rsidRPr="00B25B5B" w:rsidRDefault="00B25B5B" w:rsidP="00B25B5B">
      <w:pPr>
        <w:widowControl w:val="0"/>
        <w:spacing w:after="0" w:line="360" w:lineRule="auto"/>
        <w:ind w:firstLine="709"/>
        <w:jc w:val="both"/>
        <w:rPr>
          <w:rFonts w:ascii="Times New Roman" w:eastAsia="Times New Roman" w:hAnsi="Times New Roman" w:cs="Times New Roman"/>
          <w:sz w:val="28"/>
          <w:szCs w:val="28"/>
          <w:lang w:eastAsia="ru-RU"/>
        </w:rPr>
      </w:pPr>
      <w:r w:rsidRPr="00B25B5B">
        <w:rPr>
          <w:rFonts w:ascii="Times New Roman" w:eastAsia="Times New Roman" w:hAnsi="Times New Roman" w:cs="Times New Roman"/>
          <w:sz w:val="28"/>
          <w:szCs w:val="28"/>
          <w:lang w:eastAsia="ru-RU"/>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r w:rsidRPr="00B25B5B">
        <w:rPr>
          <w:rFonts w:ascii="Times New Roman" w:eastAsia="Times New Roman" w:hAnsi="Times New Roman" w:cs="Times New Roman"/>
          <w:sz w:val="28"/>
          <w:szCs w:val="28"/>
          <w:vertAlign w:val="superscript"/>
          <w:lang w:eastAsia="ru-RU"/>
        </w:rPr>
        <w:footnoteReference w:id="59"/>
      </w:r>
      <w:r w:rsidRPr="00B25B5B">
        <w:rPr>
          <w:rFonts w:ascii="Times New Roman" w:eastAsia="Times New Roman" w:hAnsi="Times New Roman" w:cs="Times New Roman"/>
          <w:sz w:val="28"/>
          <w:szCs w:val="28"/>
          <w:lang w:eastAsia="ru-RU"/>
        </w:rPr>
        <w:t>:</w:t>
      </w:r>
    </w:p>
    <w:p w:rsidR="00B25B5B" w:rsidRPr="00B25B5B" w:rsidRDefault="00B25B5B" w:rsidP="00B25B5B">
      <w:pPr>
        <w:widowControl w:val="0"/>
        <w:spacing w:after="0" w:line="360" w:lineRule="auto"/>
        <w:ind w:firstLine="709"/>
        <w:jc w:val="both"/>
        <w:rPr>
          <w:rFonts w:ascii="Times New Roman" w:eastAsia="Times New Roman" w:hAnsi="Times New Roman" w:cs="Times New Roman"/>
          <w:sz w:val="28"/>
          <w:szCs w:val="28"/>
          <w:lang w:eastAsia="ru-RU"/>
        </w:rPr>
      </w:pPr>
      <w:r w:rsidRPr="00B25B5B">
        <w:rPr>
          <w:rFonts w:ascii="Times New Roman" w:eastAsia="Times New Roman" w:hAnsi="Times New Roman" w:cs="Times New Roman"/>
          <w:sz w:val="28"/>
          <w:szCs w:val="28"/>
          <w:lang w:eastAsia="ru-RU"/>
        </w:rPr>
        <w:t>а) строить объекты жилищно-гражданского и производственного назначения;</w:t>
      </w:r>
    </w:p>
    <w:p w:rsidR="00B25B5B" w:rsidRPr="00B25B5B" w:rsidRDefault="00B25B5B" w:rsidP="00B25B5B">
      <w:pPr>
        <w:widowControl w:val="0"/>
        <w:spacing w:after="0" w:line="360" w:lineRule="auto"/>
        <w:ind w:firstLine="709"/>
        <w:jc w:val="both"/>
        <w:rPr>
          <w:rFonts w:ascii="Times New Roman" w:eastAsia="Times New Roman" w:hAnsi="Times New Roman" w:cs="Times New Roman"/>
          <w:sz w:val="28"/>
          <w:szCs w:val="28"/>
          <w:lang w:eastAsia="ru-RU"/>
        </w:rPr>
      </w:pPr>
      <w:r w:rsidRPr="00B25B5B">
        <w:rPr>
          <w:rFonts w:ascii="Times New Roman" w:eastAsia="Times New Roman" w:hAnsi="Times New Roman" w:cs="Times New Roman"/>
          <w:sz w:val="28"/>
          <w:szCs w:val="28"/>
          <w:lang w:eastAsia="ru-RU"/>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B25B5B" w:rsidRPr="00B25B5B" w:rsidRDefault="00B25B5B" w:rsidP="00B25B5B">
      <w:pPr>
        <w:widowControl w:val="0"/>
        <w:spacing w:after="0" w:line="360" w:lineRule="auto"/>
        <w:ind w:firstLine="709"/>
        <w:jc w:val="both"/>
        <w:rPr>
          <w:rFonts w:ascii="Times New Roman" w:eastAsia="Times New Roman" w:hAnsi="Times New Roman" w:cs="Times New Roman"/>
          <w:sz w:val="28"/>
          <w:szCs w:val="28"/>
          <w:lang w:eastAsia="ru-RU"/>
        </w:rPr>
      </w:pPr>
      <w:r w:rsidRPr="00B25B5B">
        <w:rPr>
          <w:rFonts w:ascii="Times New Roman" w:eastAsia="Times New Roman" w:hAnsi="Times New Roman" w:cs="Times New Roman"/>
          <w:sz w:val="28"/>
          <w:szCs w:val="28"/>
          <w:lang w:eastAsia="ru-RU"/>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B25B5B" w:rsidRPr="00B25B5B" w:rsidRDefault="00B25B5B" w:rsidP="00B25B5B">
      <w:pPr>
        <w:widowControl w:val="0"/>
        <w:spacing w:after="0" w:line="360" w:lineRule="auto"/>
        <w:ind w:firstLine="709"/>
        <w:jc w:val="both"/>
        <w:rPr>
          <w:rFonts w:ascii="Times New Roman" w:eastAsia="Times New Roman" w:hAnsi="Times New Roman" w:cs="Times New Roman"/>
          <w:sz w:val="28"/>
          <w:szCs w:val="28"/>
          <w:lang w:eastAsia="ru-RU"/>
        </w:rPr>
      </w:pPr>
      <w:r w:rsidRPr="00B25B5B">
        <w:rPr>
          <w:rFonts w:ascii="Times New Roman" w:eastAsia="Times New Roman" w:hAnsi="Times New Roman" w:cs="Times New Roman"/>
          <w:sz w:val="28"/>
          <w:szCs w:val="28"/>
          <w:lang w:eastAsia="ru-RU"/>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B25B5B" w:rsidRPr="00B25B5B" w:rsidRDefault="00B25B5B" w:rsidP="00B25B5B">
      <w:pPr>
        <w:widowControl w:val="0"/>
        <w:spacing w:after="0" w:line="360" w:lineRule="auto"/>
        <w:ind w:firstLine="709"/>
        <w:jc w:val="both"/>
        <w:rPr>
          <w:rFonts w:ascii="Times New Roman" w:eastAsia="Times New Roman" w:hAnsi="Times New Roman" w:cs="Times New Roman"/>
          <w:sz w:val="28"/>
          <w:szCs w:val="28"/>
          <w:lang w:eastAsia="ru-RU"/>
        </w:rPr>
      </w:pPr>
      <w:r w:rsidRPr="00B25B5B">
        <w:rPr>
          <w:rFonts w:ascii="Times New Roman" w:eastAsia="Times New Roman" w:hAnsi="Times New Roman" w:cs="Times New Roman"/>
          <w:sz w:val="28"/>
          <w:szCs w:val="28"/>
          <w:lang w:eastAsia="ru-RU"/>
        </w:rPr>
        <w:t>д) устраивать свалки и склады, разливать растворы кислот, солей, щелочей и других химически активных веществ;</w:t>
      </w:r>
    </w:p>
    <w:p w:rsidR="00B25B5B" w:rsidRPr="00B25B5B" w:rsidRDefault="00B25B5B" w:rsidP="00B25B5B">
      <w:pPr>
        <w:widowControl w:val="0"/>
        <w:spacing w:after="0" w:line="360" w:lineRule="auto"/>
        <w:ind w:firstLine="709"/>
        <w:jc w:val="both"/>
        <w:rPr>
          <w:rFonts w:ascii="Times New Roman" w:eastAsia="Times New Roman" w:hAnsi="Times New Roman" w:cs="Times New Roman"/>
          <w:sz w:val="28"/>
          <w:szCs w:val="28"/>
          <w:lang w:eastAsia="ru-RU"/>
        </w:rPr>
      </w:pPr>
      <w:r w:rsidRPr="00B25B5B">
        <w:rPr>
          <w:rFonts w:ascii="Times New Roman" w:eastAsia="Times New Roman" w:hAnsi="Times New Roman" w:cs="Times New Roman"/>
          <w:sz w:val="28"/>
          <w:szCs w:val="28"/>
          <w:lang w:eastAsia="ru-RU"/>
        </w:rPr>
        <w:t xml:space="preserve">е) огораживать и перегораживать охранные зоны, препятствовать доступу </w:t>
      </w:r>
      <w:r w:rsidRPr="00B25B5B">
        <w:rPr>
          <w:rFonts w:ascii="Times New Roman" w:eastAsia="Times New Roman" w:hAnsi="Times New Roman" w:cs="Times New Roman"/>
          <w:sz w:val="28"/>
          <w:szCs w:val="28"/>
          <w:lang w:eastAsia="ru-RU"/>
        </w:rPr>
        <w:lastRenderedPageBreak/>
        <w:t>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B25B5B" w:rsidRPr="00B25B5B" w:rsidRDefault="00B25B5B" w:rsidP="00B25B5B">
      <w:pPr>
        <w:widowControl w:val="0"/>
        <w:spacing w:after="0" w:line="360" w:lineRule="auto"/>
        <w:ind w:firstLine="709"/>
        <w:jc w:val="both"/>
        <w:rPr>
          <w:rFonts w:ascii="Times New Roman" w:eastAsia="Times New Roman" w:hAnsi="Times New Roman" w:cs="Times New Roman"/>
          <w:sz w:val="28"/>
          <w:szCs w:val="28"/>
          <w:lang w:eastAsia="ru-RU"/>
        </w:rPr>
      </w:pPr>
      <w:r w:rsidRPr="00B25B5B">
        <w:rPr>
          <w:rFonts w:ascii="Times New Roman" w:eastAsia="Times New Roman" w:hAnsi="Times New Roman" w:cs="Times New Roman"/>
          <w:sz w:val="28"/>
          <w:szCs w:val="28"/>
          <w:lang w:eastAsia="ru-RU"/>
        </w:rPr>
        <w:t>ж) разводить огонь и размещать источники огня;</w:t>
      </w:r>
    </w:p>
    <w:p w:rsidR="00B25B5B" w:rsidRPr="00B25B5B" w:rsidRDefault="00B25B5B" w:rsidP="00B25B5B">
      <w:pPr>
        <w:widowControl w:val="0"/>
        <w:spacing w:after="0" w:line="360" w:lineRule="auto"/>
        <w:ind w:firstLine="709"/>
        <w:jc w:val="both"/>
        <w:rPr>
          <w:rFonts w:ascii="Times New Roman" w:eastAsia="Times New Roman" w:hAnsi="Times New Roman" w:cs="Times New Roman"/>
          <w:sz w:val="28"/>
          <w:szCs w:val="28"/>
          <w:lang w:eastAsia="ru-RU"/>
        </w:rPr>
      </w:pPr>
      <w:r w:rsidRPr="00B25B5B">
        <w:rPr>
          <w:rFonts w:ascii="Times New Roman" w:eastAsia="Times New Roman" w:hAnsi="Times New Roman" w:cs="Times New Roman"/>
          <w:sz w:val="28"/>
          <w:szCs w:val="28"/>
          <w:lang w:eastAsia="ru-RU"/>
        </w:rPr>
        <w:t>з) рыть погреба, копать и обрабатывать почву сельскохозяйственными и мелиоративными орудиями и механизмами на глубину более 0,3 метра;</w:t>
      </w:r>
    </w:p>
    <w:p w:rsidR="00B25B5B" w:rsidRPr="00B25B5B" w:rsidRDefault="00B25B5B" w:rsidP="00B25B5B">
      <w:pPr>
        <w:widowControl w:val="0"/>
        <w:spacing w:after="0" w:line="360" w:lineRule="auto"/>
        <w:ind w:firstLine="709"/>
        <w:jc w:val="both"/>
        <w:rPr>
          <w:rFonts w:ascii="Times New Roman" w:eastAsia="Times New Roman" w:hAnsi="Times New Roman" w:cs="Times New Roman"/>
          <w:sz w:val="28"/>
          <w:szCs w:val="28"/>
          <w:lang w:eastAsia="ru-RU"/>
        </w:rPr>
      </w:pPr>
      <w:r w:rsidRPr="00B25B5B">
        <w:rPr>
          <w:rFonts w:ascii="Times New Roman" w:eastAsia="Times New Roman" w:hAnsi="Times New Roman" w:cs="Times New Roman"/>
          <w:sz w:val="28"/>
          <w:szCs w:val="28"/>
          <w:lang w:eastAsia="ru-RU"/>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B25B5B" w:rsidRPr="00B25B5B" w:rsidRDefault="00B25B5B" w:rsidP="00B25B5B">
      <w:pPr>
        <w:widowControl w:val="0"/>
        <w:spacing w:after="0" w:line="360" w:lineRule="auto"/>
        <w:ind w:firstLine="709"/>
        <w:jc w:val="both"/>
        <w:rPr>
          <w:rFonts w:ascii="Times New Roman" w:eastAsia="Times New Roman" w:hAnsi="Times New Roman" w:cs="Times New Roman"/>
          <w:sz w:val="28"/>
          <w:szCs w:val="28"/>
          <w:lang w:eastAsia="ru-RU"/>
        </w:rPr>
      </w:pPr>
      <w:r w:rsidRPr="00B25B5B">
        <w:rPr>
          <w:rFonts w:ascii="Times New Roman" w:eastAsia="Times New Roman" w:hAnsi="Times New Roman" w:cs="Times New Roman"/>
          <w:sz w:val="28"/>
          <w:szCs w:val="28"/>
          <w:lang w:eastAsia="ru-RU"/>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B25B5B" w:rsidRPr="00B25B5B" w:rsidRDefault="00B25B5B" w:rsidP="00B25B5B">
      <w:pPr>
        <w:widowControl w:val="0"/>
        <w:spacing w:after="0" w:line="360" w:lineRule="auto"/>
        <w:ind w:firstLine="709"/>
        <w:jc w:val="both"/>
        <w:rPr>
          <w:rFonts w:ascii="Times New Roman" w:eastAsia="Times New Roman" w:hAnsi="Times New Roman" w:cs="Times New Roman"/>
          <w:sz w:val="28"/>
          <w:szCs w:val="28"/>
          <w:lang w:eastAsia="ru-RU"/>
        </w:rPr>
      </w:pPr>
      <w:r w:rsidRPr="00B25B5B">
        <w:rPr>
          <w:rFonts w:ascii="Times New Roman" w:eastAsia="Times New Roman" w:hAnsi="Times New Roman" w:cs="Times New Roman"/>
          <w:sz w:val="28"/>
          <w:szCs w:val="28"/>
          <w:lang w:eastAsia="ru-RU"/>
        </w:rPr>
        <w:t>л) самовольно подключаться к газораспределительным сетям.</w:t>
      </w:r>
    </w:p>
    <w:p w:rsidR="00B045CB" w:rsidRPr="00FA1C3D" w:rsidRDefault="00842711" w:rsidP="00842711">
      <w:pPr>
        <w:keepNext/>
        <w:widowControl w:val="0"/>
        <w:spacing w:after="0" w:line="360" w:lineRule="auto"/>
        <w:jc w:val="center"/>
        <w:outlineLvl w:val="1"/>
        <w:rPr>
          <w:rFonts w:ascii="Times New Roman" w:hAnsi="Times New Roman" w:cs="Times New Roman"/>
          <w:b/>
          <w:bCs/>
          <w:sz w:val="28"/>
          <w:szCs w:val="28"/>
        </w:rPr>
      </w:pPr>
      <w:bookmarkStart w:id="130" w:name="_Toc102481062"/>
      <w:r w:rsidRPr="00FA1C3D">
        <w:rPr>
          <w:rFonts w:ascii="Times New Roman" w:eastAsia="Times New Roman" w:hAnsi="Times New Roman" w:cs="Times New Roman"/>
          <w:b/>
          <w:bCs/>
          <w:sz w:val="28"/>
          <w:szCs w:val="28"/>
          <w:lang w:eastAsia="ru-RU"/>
        </w:rPr>
        <w:t>3</w:t>
      </w:r>
      <w:r w:rsidR="008D5EB6" w:rsidRPr="00FA1C3D">
        <w:rPr>
          <w:rFonts w:ascii="Times New Roman" w:eastAsia="Times New Roman" w:hAnsi="Times New Roman" w:cs="Times New Roman"/>
          <w:b/>
          <w:bCs/>
          <w:sz w:val="28"/>
          <w:szCs w:val="28"/>
          <w:lang w:eastAsia="ru-RU"/>
        </w:rPr>
        <w:t>.</w:t>
      </w:r>
      <w:r w:rsidRPr="00FA1C3D">
        <w:rPr>
          <w:rFonts w:ascii="Times New Roman" w:eastAsia="Times New Roman" w:hAnsi="Times New Roman" w:cs="Times New Roman"/>
          <w:b/>
          <w:bCs/>
          <w:sz w:val="28"/>
          <w:szCs w:val="28"/>
          <w:lang w:eastAsia="ru-RU"/>
        </w:rPr>
        <w:t>4</w:t>
      </w:r>
      <w:r w:rsidR="008D5EB6" w:rsidRPr="00FA1C3D">
        <w:rPr>
          <w:rFonts w:ascii="Times New Roman" w:eastAsia="Times New Roman" w:hAnsi="Times New Roman" w:cs="Times New Roman"/>
          <w:b/>
          <w:bCs/>
          <w:sz w:val="28"/>
          <w:szCs w:val="28"/>
          <w:lang w:eastAsia="ru-RU"/>
        </w:rPr>
        <w:t>.</w:t>
      </w:r>
      <w:r w:rsidR="0044082F" w:rsidRPr="00FA1C3D">
        <w:rPr>
          <w:rFonts w:ascii="Times New Roman" w:eastAsia="Times New Roman" w:hAnsi="Times New Roman" w:cs="Times New Roman"/>
          <w:b/>
          <w:bCs/>
          <w:sz w:val="28"/>
          <w:szCs w:val="28"/>
          <w:lang w:eastAsia="ru-RU"/>
        </w:rPr>
        <w:t>4</w:t>
      </w:r>
      <w:r w:rsidR="008D5EB6" w:rsidRPr="00FA1C3D">
        <w:rPr>
          <w:rFonts w:ascii="Times New Roman" w:eastAsia="Times New Roman" w:hAnsi="Times New Roman" w:cs="Times New Roman"/>
          <w:b/>
          <w:bCs/>
          <w:sz w:val="28"/>
          <w:szCs w:val="28"/>
          <w:lang w:eastAsia="ru-RU"/>
        </w:rPr>
        <w:t xml:space="preserve"> </w:t>
      </w:r>
      <w:r w:rsidR="008D5EB6" w:rsidRPr="00FA1C3D">
        <w:rPr>
          <w:rFonts w:ascii="Times New Roman" w:hAnsi="Times New Roman" w:cs="Times New Roman"/>
          <w:b/>
          <w:bCs/>
          <w:sz w:val="28"/>
          <w:szCs w:val="28"/>
        </w:rPr>
        <w:t xml:space="preserve">Охранная </w:t>
      </w:r>
      <w:hyperlink r:id="rId36" w:history="1">
        <w:r w:rsidR="008D5EB6" w:rsidRPr="00FA1C3D">
          <w:rPr>
            <w:rFonts w:ascii="Times New Roman" w:hAnsi="Times New Roman" w:cs="Times New Roman"/>
            <w:b/>
            <w:bCs/>
            <w:sz w:val="28"/>
            <w:szCs w:val="28"/>
          </w:rPr>
          <w:t>зона</w:t>
        </w:r>
      </w:hyperlink>
      <w:r w:rsidR="008D5EB6" w:rsidRPr="00FA1C3D">
        <w:rPr>
          <w:rFonts w:ascii="Times New Roman" w:hAnsi="Times New Roman" w:cs="Times New Roman"/>
          <w:b/>
          <w:bCs/>
          <w:sz w:val="28"/>
          <w:szCs w:val="28"/>
        </w:rPr>
        <w:t xml:space="preserve"> линий и сооружений связи</w:t>
      </w:r>
      <w:bookmarkEnd w:id="130"/>
    </w:p>
    <w:p w:rsidR="00842711" w:rsidRDefault="00842711" w:rsidP="00842711">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Л</w:t>
      </w:r>
      <w:r w:rsidRPr="00842711">
        <w:rPr>
          <w:rFonts w:ascii="Times New Roman" w:eastAsia="Times New Roman" w:hAnsi="Times New Roman" w:cs="Times New Roman"/>
          <w:sz w:val="28"/>
          <w:szCs w:val="24"/>
          <w:lang w:eastAsia="ru-RU"/>
        </w:rPr>
        <w:t>инии связи</w:t>
      </w:r>
      <w:r>
        <w:rPr>
          <w:rStyle w:val="affc"/>
          <w:rFonts w:ascii="Times New Roman" w:eastAsia="Times New Roman" w:hAnsi="Times New Roman" w:cs="Times New Roman"/>
          <w:sz w:val="28"/>
          <w:szCs w:val="24"/>
          <w:lang w:eastAsia="ru-RU"/>
        </w:rPr>
        <w:footnoteReference w:id="60"/>
      </w:r>
      <w:r w:rsidRPr="00842711">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w:t>
      </w:r>
      <w:r w:rsidRPr="00842711">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 xml:space="preserve">это </w:t>
      </w:r>
      <w:r w:rsidRPr="00842711">
        <w:rPr>
          <w:rFonts w:ascii="Times New Roman" w:eastAsia="Times New Roman" w:hAnsi="Times New Roman" w:cs="Times New Roman"/>
          <w:sz w:val="28"/>
          <w:szCs w:val="24"/>
          <w:lang w:eastAsia="ru-RU"/>
        </w:rPr>
        <w:t>линии передачи, физические цепи и линейно-кабельные сооружения связи</w:t>
      </w:r>
      <w:r>
        <w:rPr>
          <w:rFonts w:ascii="Times New Roman" w:eastAsia="Times New Roman" w:hAnsi="Times New Roman" w:cs="Times New Roman"/>
          <w:sz w:val="28"/>
          <w:szCs w:val="24"/>
          <w:lang w:eastAsia="ru-RU"/>
        </w:rPr>
        <w:t>.</w:t>
      </w:r>
    </w:p>
    <w:p w:rsidR="00842711" w:rsidRPr="00842711" w:rsidRDefault="00842711" w:rsidP="00842711">
      <w:pPr>
        <w:widowControl w:val="0"/>
        <w:spacing w:after="0" w:line="360" w:lineRule="auto"/>
        <w:ind w:firstLine="709"/>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С</w:t>
      </w:r>
      <w:r w:rsidRPr="00842711">
        <w:rPr>
          <w:rFonts w:ascii="Times New Roman" w:eastAsia="Times New Roman" w:hAnsi="Times New Roman" w:cs="Times New Roman"/>
          <w:sz w:val="28"/>
          <w:szCs w:val="24"/>
          <w:lang w:eastAsia="ru-RU"/>
        </w:rPr>
        <w:t>ооружения связи</w:t>
      </w:r>
      <w:r>
        <w:rPr>
          <w:rStyle w:val="affc"/>
          <w:rFonts w:ascii="Times New Roman" w:eastAsia="Times New Roman" w:hAnsi="Times New Roman" w:cs="Times New Roman"/>
          <w:sz w:val="28"/>
          <w:szCs w:val="24"/>
          <w:lang w:eastAsia="ru-RU"/>
        </w:rPr>
        <w:footnoteReference w:id="61"/>
      </w:r>
      <w:r w:rsidRPr="00842711">
        <w:rPr>
          <w:rFonts w:ascii="Times New Roman" w:eastAsia="Times New Roman" w:hAnsi="Times New Roman" w:cs="Times New Roman"/>
          <w:sz w:val="28"/>
          <w:szCs w:val="24"/>
          <w:lang w:eastAsia="ru-RU"/>
        </w:rPr>
        <w:t xml:space="preserve"> - </w:t>
      </w:r>
      <w:r>
        <w:rPr>
          <w:rFonts w:ascii="Times New Roman" w:eastAsia="Times New Roman" w:hAnsi="Times New Roman" w:cs="Times New Roman"/>
          <w:sz w:val="28"/>
          <w:szCs w:val="24"/>
          <w:lang w:eastAsia="ru-RU"/>
        </w:rPr>
        <w:t xml:space="preserve"> это </w:t>
      </w:r>
      <w:r w:rsidRPr="00842711">
        <w:rPr>
          <w:rFonts w:ascii="Times New Roman" w:eastAsia="Times New Roman" w:hAnsi="Times New Roman" w:cs="Times New Roman"/>
          <w:sz w:val="28"/>
          <w:szCs w:val="24"/>
          <w:lang w:eastAsia="ru-RU"/>
        </w:rPr>
        <w:t>объекты инженерной инфраструктуры (в том числе линейно-кабельные сооружения связи), созданные или приспособленные для размещения средств связи, кабелей связи</w:t>
      </w:r>
      <w:r>
        <w:rPr>
          <w:rFonts w:ascii="Times New Roman" w:eastAsia="Times New Roman" w:hAnsi="Times New Roman" w:cs="Times New Roman"/>
          <w:sz w:val="28"/>
          <w:szCs w:val="24"/>
          <w:lang w:eastAsia="ru-RU"/>
        </w:rPr>
        <w:t>.</w:t>
      </w:r>
    </w:p>
    <w:p w:rsidR="00842711" w:rsidRPr="008F65A0" w:rsidRDefault="00842711" w:rsidP="00842711">
      <w:pPr>
        <w:widowControl w:val="0"/>
        <w:spacing w:after="0" w:line="360" w:lineRule="auto"/>
        <w:ind w:firstLine="709"/>
        <w:contextualSpacing/>
        <w:jc w:val="both"/>
        <w:rPr>
          <w:rFonts w:ascii="Times New Roman" w:eastAsia="Times New Roman" w:hAnsi="Times New Roman" w:cs="Times New Roman"/>
          <w:sz w:val="28"/>
          <w:szCs w:val="24"/>
          <w:lang w:eastAsia="ru-RU"/>
        </w:rPr>
      </w:pPr>
      <w:r w:rsidRPr="00842711">
        <w:rPr>
          <w:rFonts w:ascii="Times New Roman" w:eastAsia="Times New Roman" w:hAnsi="Times New Roman" w:cs="Times New Roman"/>
          <w:sz w:val="28"/>
          <w:szCs w:val="24"/>
          <w:lang w:eastAsia="ru-RU"/>
        </w:rPr>
        <w:t xml:space="preserve">Охранные зоны линий и сооружений связи и </w:t>
      </w:r>
      <w:r w:rsidR="00455064" w:rsidRPr="00842711">
        <w:rPr>
          <w:rFonts w:ascii="Times New Roman" w:eastAsia="Times New Roman" w:hAnsi="Times New Roman" w:cs="Times New Roman"/>
          <w:sz w:val="28"/>
          <w:szCs w:val="24"/>
          <w:lang w:eastAsia="ru-RU"/>
        </w:rPr>
        <w:t>линий,</w:t>
      </w:r>
      <w:r>
        <w:rPr>
          <w:rFonts w:ascii="Times New Roman" w:eastAsia="Times New Roman" w:hAnsi="Times New Roman" w:cs="Times New Roman"/>
          <w:sz w:val="28"/>
          <w:szCs w:val="24"/>
          <w:lang w:eastAsia="ru-RU"/>
        </w:rPr>
        <w:t xml:space="preserve"> </w:t>
      </w:r>
      <w:r w:rsidRPr="00842711">
        <w:rPr>
          <w:rFonts w:ascii="Times New Roman" w:eastAsia="Times New Roman" w:hAnsi="Times New Roman" w:cs="Times New Roman"/>
          <w:sz w:val="28"/>
          <w:szCs w:val="24"/>
          <w:lang w:eastAsia="ru-RU"/>
        </w:rPr>
        <w:t>и сооружений радиофикации</w:t>
      </w:r>
      <w:r>
        <w:rPr>
          <w:rFonts w:ascii="Times New Roman" w:eastAsia="Times New Roman" w:hAnsi="Times New Roman" w:cs="Times New Roman"/>
          <w:sz w:val="28"/>
          <w:szCs w:val="24"/>
          <w:lang w:eastAsia="ru-RU"/>
        </w:rPr>
        <w:t xml:space="preserve"> устанавливаются в </w:t>
      </w:r>
      <w:r w:rsidR="00097CF1">
        <w:rPr>
          <w:rFonts w:ascii="Times New Roman" w:eastAsia="Times New Roman" w:hAnsi="Times New Roman" w:cs="Times New Roman"/>
          <w:sz w:val="28"/>
          <w:szCs w:val="24"/>
          <w:lang w:eastAsia="ru-RU"/>
        </w:rPr>
        <w:t>соответствии</w:t>
      </w:r>
      <w:r>
        <w:rPr>
          <w:rFonts w:ascii="Times New Roman" w:eastAsia="Times New Roman" w:hAnsi="Times New Roman" w:cs="Times New Roman"/>
          <w:sz w:val="28"/>
          <w:szCs w:val="24"/>
          <w:lang w:eastAsia="ru-RU"/>
        </w:rPr>
        <w:t xml:space="preserve"> с </w:t>
      </w:r>
      <w:r w:rsidRPr="00842711">
        <w:rPr>
          <w:rFonts w:ascii="Times New Roman" w:eastAsia="Times New Roman" w:hAnsi="Times New Roman" w:cs="Times New Roman"/>
          <w:sz w:val="28"/>
          <w:szCs w:val="24"/>
          <w:lang w:eastAsia="ru-RU"/>
        </w:rPr>
        <w:t>Правил</w:t>
      </w:r>
      <w:r>
        <w:rPr>
          <w:rFonts w:ascii="Times New Roman" w:eastAsia="Times New Roman" w:hAnsi="Times New Roman" w:cs="Times New Roman"/>
          <w:sz w:val="28"/>
          <w:szCs w:val="24"/>
          <w:lang w:eastAsia="ru-RU"/>
        </w:rPr>
        <w:t>ами</w:t>
      </w:r>
      <w:r w:rsidRPr="00842711">
        <w:rPr>
          <w:rFonts w:ascii="Times New Roman" w:eastAsia="Times New Roman" w:hAnsi="Times New Roman" w:cs="Times New Roman"/>
          <w:sz w:val="28"/>
          <w:szCs w:val="24"/>
          <w:lang w:eastAsia="ru-RU"/>
        </w:rPr>
        <w:t xml:space="preserve"> охраны линий и </w:t>
      </w:r>
      <w:r w:rsidRPr="008F65A0">
        <w:rPr>
          <w:rFonts w:ascii="Times New Roman" w:eastAsia="Times New Roman" w:hAnsi="Times New Roman" w:cs="Times New Roman"/>
          <w:sz w:val="28"/>
          <w:szCs w:val="24"/>
          <w:lang w:eastAsia="ru-RU"/>
        </w:rPr>
        <w:t>сооружений связи Российской Федерации</w:t>
      </w:r>
      <w:r w:rsidR="00455064" w:rsidRPr="008F65A0">
        <w:rPr>
          <w:rStyle w:val="affc"/>
          <w:rFonts w:ascii="Times New Roman" w:eastAsia="Times New Roman" w:hAnsi="Times New Roman" w:cs="Times New Roman"/>
          <w:sz w:val="28"/>
          <w:szCs w:val="24"/>
          <w:lang w:eastAsia="ru-RU"/>
        </w:rPr>
        <w:footnoteReference w:id="62"/>
      </w:r>
      <w:r w:rsidRPr="008F65A0">
        <w:rPr>
          <w:rFonts w:ascii="Times New Roman" w:eastAsia="Times New Roman" w:hAnsi="Times New Roman" w:cs="Times New Roman"/>
          <w:sz w:val="28"/>
          <w:szCs w:val="24"/>
          <w:lang w:eastAsia="ru-RU"/>
        </w:rPr>
        <w:t>.</w:t>
      </w:r>
    </w:p>
    <w:p w:rsidR="00FA3CF4" w:rsidRPr="00926A9D" w:rsidRDefault="00360CBF" w:rsidP="00FA3CF4">
      <w:pPr>
        <w:widowControl w:val="0"/>
        <w:spacing w:after="0" w:line="360" w:lineRule="auto"/>
        <w:ind w:firstLine="709"/>
        <w:contextualSpacing/>
        <w:jc w:val="both"/>
        <w:rPr>
          <w:rFonts w:ascii="Times New Roman" w:eastAsia="Times New Roman" w:hAnsi="Times New Roman" w:cs="Times New Roman"/>
          <w:color w:val="FF0000"/>
          <w:sz w:val="28"/>
          <w:szCs w:val="28"/>
          <w:lang w:eastAsia="ru-RU"/>
        </w:rPr>
      </w:pPr>
      <w:r w:rsidRPr="008F65A0">
        <w:rPr>
          <w:rFonts w:ascii="Times New Roman" w:eastAsia="Times New Roman" w:hAnsi="Times New Roman" w:cs="Times New Roman"/>
          <w:sz w:val="28"/>
          <w:szCs w:val="28"/>
          <w:lang w:eastAsia="ru-RU"/>
        </w:rPr>
        <w:t>В материалах генерального плана о</w:t>
      </w:r>
      <w:r w:rsidRPr="008F65A0">
        <w:rPr>
          <w:rFonts w:ascii="Times New Roman" w:eastAsia="Times New Roman" w:hAnsi="Times New Roman" w:cs="Times New Roman"/>
          <w:sz w:val="28"/>
          <w:szCs w:val="24"/>
          <w:lang w:eastAsia="ru-RU"/>
        </w:rPr>
        <w:t>тображены зоны с особыми условиями использования территории</w:t>
      </w:r>
      <w:r w:rsidRPr="008F65A0">
        <w:rPr>
          <w:rFonts w:ascii="Times New Roman" w:eastAsia="Times New Roman" w:hAnsi="Times New Roman" w:cs="Times New Roman"/>
          <w:sz w:val="28"/>
          <w:szCs w:val="28"/>
          <w:lang w:eastAsia="ru-RU"/>
        </w:rPr>
        <w:t xml:space="preserve">, </w:t>
      </w:r>
      <w:r w:rsidRPr="008F65A0">
        <w:rPr>
          <w:rFonts w:ascii="Times New Roman" w:eastAsia="Times New Roman" w:hAnsi="Times New Roman" w:cs="Times New Roman"/>
          <w:sz w:val="28"/>
          <w:szCs w:val="24"/>
          <w:lang w:eastAsia="ru-RU"/>
        </w:rPr>
        <w:t>сведения о которых содержатся в</w:t>
      </w:r>
      <w:r w:rsidRPr="008F65A0">
        <w:rPr>
          <w:rFonts w:ascii="Times New Roman" w:eastAsia="Times New Roman" w:hAnsi="Times New Roman" w:cs="Times New Roman"/>
          <w:sz w:val="28"/>
          <w:szCs w:val="28"/>
          <w:lang w:eastAsia="ru-RU"/>
        </w:rPr>
        <w:t xml:space="preserve"> Едином государственном реестре недвижимости с регистрационными номерами</w:t>
      </w:r>
      <w:r>
        <w:rPr>
          <w:rFonts w:ascii="Times New Roman" w:eastAsia="Times New Roman" w:hAnsi="Times New Roman" w:cs="Times New Roman"/>
          <w:sz w:val="28"/>
          <w:szCs w:val="28"/>
          <w:lang w:eastAsia="ru-RU"/>
        </w:rPr>
        <w:t xml:space="preserve">: </w:t>
      </w:r>
      <w:r w:rsidRPr="00360CBF">
        <w:rPr>
          <w:rFonts w:ascii="Times New Roman" w:eastAsia="Times New Roman" w:hAnsi="Times New Roman" w:cs="Times New Roman"/>
          <w:sz w:val="28"/>
          <w:szCs w:val="28"/>
          <w:lang w:eastAsia="ru-RU"/>
        </w:rPr>
        <w:t>35:15-6.62</w:t>
      </w:r>
      <w:r>
        <w:rPr>
          <w:rFonts w:ascii="Times New Roman" w:eastAsia="Times New Roman" w:hAnsi="Times New Roman" w:cs="Times New Roman"/>
          <w:sz w:val="28"/>
          <w:szCs w:val="28"/>
          <w:lang w:eastAsia="ru-RU"/>
        </w:rPr>
        <w:t xml:space="preserve">, </w:t>
      </w:r>
      <w:r w:rsidRPr="00360CBF">
        <w:rPr>
          <w:rFonts w:ascii="Times New Roman" w:eastAsia="Times New Roman" w:hAnsi="Times New Roman" w:cs="Times New Roman"/>
          <w:sz w:val="28"/>
          <w:szCs w:val="28"/>
          <w:lang w:eastAsia="ru-RU"/>
        </w:rPr>
        <w:t>35:15-6.555</w:t>
      </w:r>
      <w:r w:rsidR="00FA3CF4" w:rsidRPr="008F65A0">
        <w:rPr>
          <w:rFonts w:ascii="Times New Roman" w:eastAsia="Times New Roman" w:hAnsi="Times New Roman" w:cs="Times New Roman"/>
          <w:sz w:val="28"/>
          <w:szCs w:val="28"/>
          <w:lang w:eastAsia="ru-RU"/>
        </w:rPr>
        <w:t>.</w:t>
      </w:r>
    </w:p>
    <w:p w:rsidR="0039018D" w:rsidRPr="005334D7" w:rsidRDefault="00BA2AB2" w:rsidP="00A23128">
      <w:pPr>
        <w:keepNext/>
        <w:widowControl w:val="0"/>
        <w:spacing w:before="240" w:after="0" w:line="360" w:lineRule="auto"/>
        <w:jc w:val="center"/>
        <w:outlineLvl w:val="1"/>
        <w:rPr>
          <w:rFonts w:ascii="Times New Roman" w:hAnsi="Times New Roman" w:cs="Times New Roman"/>
          <w:bCs/>
          <w:sz w:val="28"/>
          <w:szCs w:val="28"/>
        </w:rPr>
      </w:pPr>
      <w:bookmarkStart w:id="131" w:name="_Toc102481063"/>
      <w:r w:rsidRPr="00FA1C3D">
        <w:rPr>
          <w:rFonts w:ascii="Times New Roman" w:eastAsia="Times New Roman" w:hAnsi="Times New Roman" w:cs="Times New Roman"/>
          <w:b/>
          <w:bCs/>
          <w:sz w:val="28"/>
          <w:szCs w:val="28"/>
          <w:lang w:eastAsia="ru-RU"/>
        </w:rPr>
        <w:lastRenderedPageBreak/>
        <w:t>3</w:t>
      </w:r>
      <w:r w:rsidR="0039018D" w:rsidRPr="00FA1C3D">
        <w:rPr>
          <w:rFonts w:ascii="Times New Roman" w:eastAsia="Times New Roman" w:hAnsi="Times New Roman" w:cs="Times New Roman"/>
          <w:b/>
          <w:bCs/>
          <w:sz w:val="28"/>
          <w:szCs w:val="28"/>
          <w:lang w:eastAsia="ru-RU"/>
        </w:rPr>
        <w:t>.</w:t>
      </w:r>
      <w:r w:rsidRPr="00FA1C3D">
        <w:rPr>
          <w:rFonts w:ascii="Times New Roman" w:eastAsia="Times New Roman" w:hAnsi="Times New Roman" w:cs="Times New Roman"/>
          <w:b/>
          <w:bCs/>
          <w:sz w:val="28"/>
          <w:szCs w:val="28"/>
          <w:lang w:eastAsia="ru-RU"/>
        </w:rPr>
        <w:t>4</w:t>
      </w:r>
      <w:r w:rsidR="0039018D" w:rsidRPr="00FA1C3D">
        <w:rPr>
          <w:rFonts w:ascii="Times New Roman" w:eastAsia="Times New Roman" w:hAnsi="Times New Roman" w:cs="Times New Roman"/>
          <w:b/>
          <w:bCs/>
          <w:sz w:val="28"/>
          <w:szCs w:val="28"/>
          <w:lang w:eastAsia="ru-RU"/>
        </w:rPr>
        <w:t>.</w:t>
      </w:r>
      <w:r w:rsidR="00D6499D" w:rsidRPr="00FA1C3D">
        <w:rPr>
          <w:rFonts w:ascii="Times New Roman" w:eastAsia="Times New Roman" w:hAnsi="Times New Roman" w:cs="Times New Roman"/>
          <w:b/>
          <w:bCs/>
          <w:sz w:val="28"/>
          <w:szCs w:val="28"/>
          <w:lang w:eastAsia="ru-RU"/>
        </w:rPr>
        <w:t>5</w:t>
      </w:r>
      <w:r w:rsidR="0039018D" w:rsidRPr="00FA1C3D">
        <w:rPr>
          <w:rFonts w:ascii="Times New Roman" w:eastAsia="Times New Roman" w:hAnsi="Times New Roman" w:cs="Times New Roman"/>
          <w:b/>
          <w:bCs/>
          <w:sz w:val="28"/>
          <w:szCs w:val="28"/>
          <w:lang w:eastAsia="ru-RU"/>
        </w:rPr>
        <w:t xml:space="preserve"> О</w:t>
      </w:r>
      <w:r w:rsidR="0039018D" w:rsidRPr="00FA1C3D">
        <w:rPr>
          <w:rFonts w:ascii="Times New Roman" w:hAnsi="Times New Roman" w:cs="Times New Roman"/>
          <w:b/>
          <w:bCs/>
          <w:sz w:val="28"/>
          <w:szCs w:val="28"/>
        </w:rPr>
        <w:t>хранная зона стационарных пунктов наблюдений</w:t>
      </w:r>
      <w:r w:rsidR="0039018D" w:rsidRPr="005334D7">
        <w:rPr>
          <w:rFonts w:ascii="Times New Roman" w:hAnsi="Times New Roman" w:cs="Times New Roman"/>
          <w:bCs/>
          <w:sz w:val="28"/>
          <w:szCs w:val="28"/>
        </w:rPr>
        <w:t xml:space="preserve"> </w:t>
      </w:r>
      <w:r w:rsidRPr="005334D7">
        <w:rPr>
          <w:rFonts w:ascii="Times New Roman" w:hAnsi="Times New Roman" w:cs="Times New Roman"/>
          <w:bCs/>
          <w:sz w:val="28"/>
          <w:szCs w:val="28"/>
        </w:rPr>
        <w:br/>
      </w:r>
      <w:r w:rsidR="0039018D" w:rsidRPr="00660A46">
        <w:rPr>
          <w:rFonts w:ascii="Times New Roman" w:hAnsi="Times New Roman" w:cs="Times New Roman"/>
          <w:b/>
          <w:bCs/>
          <w:sz w:val="28"/>
          <w:szCs w:val="28"/>
        </w:rPr>
        <w:t>за состоянием окружающей среды, ее загрязнением</w:t>
      </w:r>
      <w:bookmarkEnd w:id="131"/>
    </w:p>
    <w:p w:rsidR="00BA2AB2" w:rsidRPr="00BA2AB2" w:rsidRDefault="00BA2AB2" w:rsidP="00BA2AB2">
      <w:pPr>
        <w:widowControl w:val="0"/>
        <w:spacing w:after="0"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w:t>
      </w:r>
      <w:r w:rsidRPr="00BA2AB2">
        <w:rPr>
          <w:rFonts w:ascii="Times New Roman" w:eastAsia="Times New Roman" w:hAnsi="Times New Roman" w:cs="Times New Roman"/>
          <w:sz w:val="28"/>
          <w:szCs w:val="28"/>
          <w:lang w:eastAsia="ru-RU"/>
        </w:rPr>
        <w:t>тационарный пункт наблюдений за состоянием окружающей среды, ее загрязнением (далее - стационарный пункт наблюдений</w:t>
      </w:r>
      <w:r>
        <w:rPr>
          <w:rStyle w:val="affc"/>
          <w:rFonts w:ascii="Times New Roman" w:eastAsia="Times New Roman" w:hAnsi="Times New Roman" w:cs="Times New Roman"/>
          <w:sz w:val="28"/>
          <w:szCs w:val="28"/>
          <w:lang w:eastAsia="ru-RU"/>
        </w:rPr>
        <w:footnoteReference w:id="63"/>
      </w:r>
      <w:r w:rsidRPr="00BA2A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BA2A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это </w:t>
      </w:r>
      <w:r w:rsidRPr="00BA2AB2">
        <w:rPr>
          <w:rFonts w:ascii="Times New Roman" w:eastAsia="Times New Roman" w:hAnsi="Times New Roman" w:cs="Times New Roman"/>
          <w:sz w:val="28"/>
          <w:szCs w:val="28"/>
          <w:lang w:eastAsia="ru-RU"/>
        </w:rPr>
        <w:t>комплекс, включающий в себя земельный участок или часть акватории с установленными на них приборами и оборудованием, предназначенными для определения характеристик окружающей среды, ее загрязнения</w:t>
      </w:r>
      <w:r>
        <w:rPr>
          <w:rFonts w:ascii="Times New Roman" w:eastAsia="Times New Roman" w:hAnsi="Times New Roman" w:cs="Times New Roman"/>
          <w:sz w:val="28"/>
          <w:szCs w:val="28"/>
          <w:lang w:eastAsia="ru-RU"/>
        </w:rPr>
        <w:t>.</w:t>
      </w:r>
    </w:p>
    <w:p w:rsidR="00BA2AB2" w:rsidRDefault="00BA2AB2" w:rsidP="00BA2AB2">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BA2AB2">
        <w:rPr>
          <w:rFonts w:ascii="Times New Roman" w:eastAsia="Times New Roman" w:hAnsi="Times New Roman" w:cs="Times New Roman"/>
          <w:sz w:val="28"/>
          <w:szCs w:val="28"/>
          <w:lang w:eastAsia="ru-RU"/>
        </w:rPr>
        <w:t xml:space="preserve">В целях получения достоверной информации о состоянии окружающей среды, ее загрязнении вокруг стационарных пунктов наблюдений создаются охранные зоны, в которых устанавливаются ограничения использования земельных участков. </w:t>
      </w:r>
    </w:p>
    <w:p w:rsidR="00BA2AB2" w:rsidRPr="00BA2AB2" w:rsidRDefault="00BA2AB2" w:rsidP="00BA2AB2">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BA2AB2">
        <w:rPr>
          <w:rFonts w:ascii="Times New Roman" w:eastAsia="Times New Roman" w:hAnsi="Times New Roman" w:cs="Times New Roman"/>
          <w:sz w:val="28"/>
          <w:szCs w:val="28"/>
          <w:lang w:eastAsia="ru-RU"/>
        </w:rPr>
        <w:t>На земельные участки, через которые осуществляется проход или проезд к стационарным пунктам наблюдений, входящим в государственную наблюдательную сеть, могут быть установлены сервитуты в порядке, определенном законодательством Российской Федерации</w:t>
      </w:r>
      <w:r>
        <w:rPr>
          <w:rStyle w:val="affc"/>
          <w:rFonts w:ascii="Times New Roman" w:eastAsia="Times New Roman" w:hAnsi="Times New Roman" w:cs="Times New Roman"/>
          <w:sz w:val="28"/>
          <w:szCs w:val="28"/>
          <w:lang w:eastAsia="ru-RU"/>
        </w:rPr>
        <w:footnoteReference w:id="64"/>
      </w:r>
      <w:r w:rsidRPr="00BA2AB2">
        <w:rPr>
          <w:rFonts w:ascii="Times New Roman" w:eastAsia="Times New Roman" w:hAnsi="Times New Roman" w:cs="Times New Roman"/>
          <w:sz w:val="28"/>
          <w:szCs w:val="28"/>
          <w:lang w:eastAsia="ru-RU"/>
        </w:rPr>
        <w:t>.</w:t>
      </w:r>
    </w:p>
    <w:p w:rsidR="00201B71" w:rsidRPr="00201B71" w:rsidRDefault="00201B71" w:rsidP="00201B71">
      <w:pPr>
        <w:widowControl w:val="0"/>
        <w:spacing w:after="0" w:line="360" w:lineRule="auto"/>
        <w:ind w:firstLine="708"/>
        <w:jc w:val="both"/>
        <w:rPr>
          <w:rFonts w:ascii="Times New Roman" w:eastAsia="Times New Roman" w:hAnsi="Times New Roman" w:cs="Times New Roman"/>
          <w:sz w:val="28"/>
          <w:szCs w:val="28"/>
          <w:lang w:eastAsia="ru-RU"/>
        </w:rPr>
      </w:pPr>
      <w:r w:rsidRPr="00201B71">
        <w:rPr>
          <w:rFonts w:ascii="Times New Roman" w:eastAsia="Times New Roman" w:hAnsi="Times New Roman" w:cs="Times New Roman"/>
          <w:sz w:val="28"/>
          <w:szCs w:val="28"/>
          <w:lang w:eastAsia="ru-RU"/>
        </w:rPr>
        <w:t>Порядок создания охранных зон стационарных пунктов наблюдений за состоянием окружающей природной среды, ее загрязнением, входящих в государственную наблюдательную сеть, относящуюся исключительно к федеральной собственности и находящуюся под охраной государства установлен Положением об охранной зоне стационарных пунктов наблюдений за состоянием окружающей среды, ее загрязнением</w:t>
      </w:r>
      <w:r>
        <w:rPr>
          <w:rStyle w:val="affc"/>
          <w:rFonts w:ascii="Times New Roman" w:eastAsia="Times New Roman" w:hAnsi="Times New Roman" w:cs="Times New Roman"/>
          <w:sz w:val="28"/>
          <w:szCs w:val="28"/>
          <w:lang w:eastAsia="ru-RU"/>
        </w:rPr>
        <w:footnoteReference w:id="65"/>
      </w:r>
      <w:r w:rsidRPr="00201B71">
        <w:rPr>
          <w:rFonts w:ascii="Times New Roman" w:eastAsia="Times New Roman" w:hAnsi="Times New Roman" w:cs="Times New Roman"/>
          <w:sz w:val="28"/>
          <w:szCs w:val="28"/>
          <w:lang w:eastAsia="ru-RU"/>
        </w:rPr>
        <w:t xml:space="preserve">  (далее – Положение).</w:t>
      </w:r>
    </w:p>
    <w:p w:rsidR="00201B71" w:rsidRPr="00201B71" w:rsidRDefault="00201B71" w:rsidP="00201B71">
      <w:pPr>
        <w:widowControl w:val="0"/>
        <w:spacing w:after="0" w:line="360" w:lineRule="auto"/>
        <w:ind w:firstLine="708"/>
        <w:jc w:val="both"/>
        <w:rPr>
          <w:rFonts w:ascii="Times New Roman" w:eastAsia="Times New Roman" w:hAnsi="Times New Roman" w:cs="Times New Roman"/>
          <w:sz w:val="28"/>
          <w:szCs w:val="28"/>
          <w:lang w:eastAsia="ru-RU"/>
        </w:rPr>
      </w:pPr>
      <w:r w:rsidRPr="00201B71">
        <w:rPr>
          <w:rFonts w:ascii="Times New Roman" w:eastAsia="Times New Roman" w:hAnsi="Times New Roman" w:cs="Times New Roman"/>
          <w:sz w:val="28"/>
          <w:szCs w:val="28"/>
          <w:lang w:eastAsia="ru-RU"/>
        </w:rPr>
        <w:t>В соответствии с Положением об охранной зоне стационарных пунктов наблюдений за состоянием окружающей среды, ее загрязнением</w:t>
      </w:r>
      <w:r w:rsidR="0076430C">
        <w:rPr>
          <w:rFonts w:ascii="Times New Roman" w:eastAsia="Times New Roman" w:hAnsi="Times New Roman" w:cs="Times New Roman"/>
          <w:sz w:val="28"/>
          <w:szCs w:val="28"/>
          <w:lang w:eastAsia="ru-RU"/>
        </w:rPr>
        <w:t xml:space="preserve"> </w:t>
      </w:r>
      <w:r w:rsidRPr="00201B71">
        <w:rPr>
          <w:rFonts w:ascii="Times New Roman" w:eastAsia="Times New Roman" w:hAnsi="Times New Roman" w:cs="Times New Roman"/>
          <w:sz w:val="28"/>
          <w:szCs w:val="28"/>
          <w:lang w:eastAsia="ru-RU"/>
        </w:rPr>
        <w:t>предельные размеры охранной зоны составляют:</w:t>
      </w:r>
    </w:p>
    <w:p w:rsidR="00201B71" w:rsidRPr="00201B71" w:rsidRDefault="00201B71" w:rsidP="00201B71">
      <w:pPr>
        <w:widowControl w:val="0"/>
        <w:spacing w:after="0" w:line="360" w:lineRule="auto"/>
        <w:ind w:firstLine="708"/>
        <w:jc w:val="both"/>
        <w:rPr>
          <w:rFonts w:ascii="Times New Roman" w:eastAsia="Times New Roman" w:hAnsi="Times New Roman" w:cs="Times New Roman"/>
          <w:sz w:val="28"/>
          <w:szCs w:val="28"/>
          <w:lang w:eastAsia="ru-RU"/>
        </w:rPr>
      </w:pPr>
      <w:r w:rsidRPr="00201B71">
        <w:rPr>
          <w:rFonts w:ascii="Times New Roman" w:eastAsia="Times New Roman" w:hAnsi="Times New Roman" w:cs="Times New Roman"/>
          <w:sz w:val="28"/>
          <w:szCs w:val="28"/>
          <w:lang w:eastAsia="ru-RU"/>
        </w:rPr>
        <w:t xml:space="preserve">а) 100 метров во все стороны от места расположения приборов и </w:t>
      </w:r>
      <w:r w:rsidRPr="00201B71">
        <w:rPr>
          <w:rFonts w:ascii="Times New Roman" w:eastAsia="Times New Roman" w:hAnsi="Times New Roman" w:cs="Times New Roman"/>
          <w:sz w:val="28"/>
          <w:szCs w:val="28"/>
          <w:lang w:eastAsia="ru-RU"/>
        </w:rPr>
        <w:lastRenderedPageBreak/>
        <w:t>оборудования стационарного пункта наблюдений – для стационарных пунктов наблюдений, на которых осуществляются гидрологические наблюдения или наблюдения за загрязнением атмосферного воздуха;</w:t>
      </w:r>
    </w:p>
    <w:p w:rsidR="00201B71" w:rsidRDefault="00201B71" w:rsidP="00201B71">
      <w:pPr>
        <w:widowControl w:val="0"/>
        <w:spacing w:after="0" w:line="360" w:lineRule="auto"/>
        <w:ind w:firstLine="708"/>
        <w:jc w:val="both"/>
        <w:rPr>
          <w:rFonts w:ascii="Times New Roman" w:eastAsia="Times New Roman" w:hAnsi="Times New Roman" w:cs="Times New Roman"/>
          <w:sz w:val="28"/>
          <w:szCs w:val="28"/>
          <w:lang w:eastAsia="ru-RU"/>
        </w:rPr>
      </w:pPr>
      <w:r w:rsidRPr="00201B71">
        <w:rPr>
          <w:rFonts w:ascii="Times New Roman" w:eastAsia="Times New Roman" w:hAnsi="Times New Roman" w:cs="Times New Roman"/>
          <w:sz w:val="28"/>
          <w:szCs w:val="28"/>
          <w:lang w:eastAsia="ru-RU"/>
        </w:rPr>
        <w:t>б) 200 метров – для стационарных пунктов наблюдений в случаях, не указанных в подпункте «а».</w:t>
      </w:r>
    </w:p>
    <w:p w:rsidR="00CC1B9B" w:rsidRPr="008D679C" w:rsidRDefault="00CC1B9B" w:rsidP="00201B71">
      <w:pPr>
        <w:widowControl w:val="0"/>
        <w:spacing w:after="0" w:line="360" w:lineRule="auto"/>
        <w:ind w:firstLine="708"/>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Предоставление (изъятие) земельных участков и частей акваторий под охранные зоны стационарных пунктов наблюдений производится в соответствии с земельным, водным и лесным законодательством Российской Федерации на основании схем размещения указанных пунктов, утвержденных Федеральной службой по гидрометеорологии и мониторингу окружающей среды, и по согласованию с органами исполнительной власти субъектов Российской Федерации.</w:t>
      </w:r>
    </w:p>
    <w:p w:rsidR="00CC1B9B" w:rsidRDefault="00CC1B9B" w:rsidP="00832900">
      <w:pPr>
        <w:widowControl w:val="0"/>
        <w:spacing w:after="0" w:line="360" w:lineRule="auto"/>
        <w:ind w:firstLine="708"/>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В пределах охранных зон стационарных пунктов наблюдений устанавливаются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w:t>
      </w:r>
    </w:p>
    <w:p w:rsidR="00BD2C32" w:rsidRDefault="00055976" w:rsidP="00BD2C32">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 xml:space="preserve">На территории сельского поселения </w:t>
      </w:r>
      <w:r w:rsidR="008B3ECC">
        <w:rPr>
          <w:rFonts w:ascii="Times New Roman" w:eastAsia="Times New Roman" w:hAnsi="Times New Roman" w:cs="Times New Roman"/>
          <w:sz w:val="28"/>
          <w:szCs w:val="28"/>
          <w:lang w:eastAsia="ru-RU"/>
        </w:rPr>
        <w:t xml:space="preserve">Бабушкинское </w:t>
      </w:r>
      <w:r w:rsidRPr="008D679C">
        <w:rPr>
          <w:rFonts w:ascii="Times New Roman" w:eastAsia="Times New Roman" w:hAnsi="Times New Roman" w:cs="Times New Roman"/>
          <w:sz w:val="28"/>
          <w:szCs w:val="28"/>
          <w:lang w:eastAsia="ru-RU"/>
        </w:rPr>
        <w:t>располагается два гидро</w:t>
      </w:r>
      <w:r w:rsidR="00146819">
        <w:rPr>
          <w:rFonts w:ascii="Times New Roman" w:eastAsia="Times New Roman" w:hAnsi="Times New Roman" w:cs="Times New Roman"/>
          <w:sz w:val="28"/>
          <w:szCs w:val="28"/>
          <w:lang w:eastAsia="ru-RU"/>
        </w:rPr>
        <w:t>логического</w:t>
      </w:r>
      <w:r w:rsidR="008B3ECC">
        <w:rPr>
          <w:rFonts w:ascii="Times New Roman" w:eastAsia="Times New Roman" w:hAnsi="Times New Roman" w:cs="Times New Roman"/>
          <w:sz w:val="28"/>
          <w:szCs w:val="28"/>
          <w:lang w:eastAsia="ru-RU"/>
        </w:rPr>
        <w:t xml:space="preserve"> </w:t>
      </w:r>
      <w:r w:rsidRPr="008D679C">
        <w:rPr>
          <w:rFonts w:ascii="Times New Roman" w:eastAsia="Times New Roman" w:hAnsi="Times New Roman" w:cs="Times New Roman"/>
          <w:sz w:val="28"/>
          <w:szCs w:val="28"/>
          <w:lang w:eastAsia="ru-RU"/>
        </w:rPr>
        <w:t>поста «Вологодский ЦГМС»</w:t>
      </w:r>
      <w:r w:rsidR="00146819">
        <w:rPr>
          <w:rFonts w:ascii="Times New Roman" w:eastAsia="Times New Roman" w:hAnsi="Times New Roman" w:cs="Times New Roman"/>
          <w:sz w:val="28"/>
          <w:szCs w:val="28"/>
          <w:lang w:eastAsia="ru-RU"/>
        </w:rPr>
        <w:t xml:space="preserve"> на р. Леденьга</w:t>
      </w:r>
      <w:r w:rsidRPr="008D679C">
        <w:rPr>
          <w:rFonts w:ascii="Times New Roman" w:eastAsia="Times New Roman" w:hAnsi="Times New Roman" w:cs="Times New Roman"/>
          <w:sz w:val="28"/>
          <w:szCs w:val="28"/>
          <w:lang w:eastAsia="ru-RU"/>
        </w:rPr>
        <w:t xml:space="preserve"> в </w:t>
      </w:r>
      <w:r w:rsidR="008B3ECC">
        <w:rPr>
          <w:rFonts w:ascii="Times New Roman" w:eastAsia="Times New Roman" w:hAnsi="Times New Roman" w:cs="Times New Roman"/>
          <w:sz w:val="28"/>
          <w:szCs w:val="28"/>
          <w:lang w:eastAsia="ru-RU"/>
        </w:rPr>
        <w:t>с. им. Бабушкина</w:t>
      </w:r>
      <w:r w:rsidRPr="008D679C">
        <w:rPr>
          <w:rFonts w:ascii="Times New Roman" w:eastAsia="Times New Roman" w:hAnsi="Times New Roman" w:cs="Times New Roman"/>
          <w:sz w:val="28"/>
          <w:szCs w:val="28"/>
          <w:lang w:eastAsia="ru-RU"/>
        </w:rPr>
        <w:t xml:space="preserve"> (земельный участок с кадастровым номером </w:t>
      </w:r>
      <w:r w:rsidR="008B3ECC" w:rsidRPr="008B3ECC">
        <w:rPr>
          <w:rFonts w:ascii="Times New Roman" w:eastAsia="Times New Roman" w:hAnsi="Times New Roman" w:cs="Times New Roman"/>
          <w:sz w:val="28"/>
          <w:szCs w:val="28"/>
          <w:lang w:eastAsia="ru-RU"/>
        </w:rPr>
        <w:t>35:15:0101001:28</w:t>
      </w:r>
      <w:r w:rsidRPr="008D679C">
        <w:rPr>
          <w:rFonts w:ascii="Times New Roman" w:eastAsia="Times New Roman" w:hAnsi="Times New Roman" w:cs="Times New Roman"/>
          <w:sz w:val="28"/>
          <w:szCs w:val="28"/>
          <w:lang w:eastAsia="ru-RU"/>
        </w:rPr>
        <w:t xml:space="preserve">) и </w:t>
      </w:r>
      <w:r w:rsidR="008B3ECC">
        <w:rPr>
          <w:rFonts w:ascii="Times New Roman" w:eastAsia="Times New Roman" w:hAnsi="Times New Roman" w:cs="Times New Roman"/>
          <w:sz w:val="28"/>
          <w:szCs w:val="28"/>
          <w:lang w:eastAsia="ru-RU"/>
        </w:rPr>
        <w:t>вблизи д. Демьяновский Погос</w:t>
      </w:r>
      <w:r w:rsidR="00A23128">
        <w:rPr>
          <w:rFonts w:ascii="Times New Roman" w:eastAsia="Times New Roman" w:hAnsi="Times New Roman" w:cs="Times New Roman"/>
          <w:sz w:val="28"/>
          <w:szCs w:val="28"/>
          <w:lang w:eastAsia="ru-RU"/>
        </w:rPr>
        <w:t>т</w:t>
      </w:r>
      <w:r w:rsidR="00146819">
        <w:rPr>
          <w:rFonts w:ascii="Times New Roman" w:eastAsia="Times New Roman" w:hAnsi="Times New Roman" w:cs="Times New Roman"/>
          <w:sz w:val="28"/>
          <w:szCs w:val="28"/>
          <w:lang w:eastAsia="ru-RU"/>
        </w:rPr>
        <w:t xml:space="preserve"> на р. Старая Тотьма</w:t>
      </w:r>
      <w:r w:rsidRPr="008D679C">
        <w:rPr>
          <w:rFonts w:ascii="Times New Roman" w:eastAsia="Times New Roman" w:hAnsi="Times New Roman" w:cs="Times New Roman"/>
          <w:sz w:val="28"/>
          <w:szCs w:val="28"/>
          <w:lang w:eastAsia="ru-RU"/>
        </w:rPr>
        <w:t xml:space="preserve"> (земельный участок с кадастровым номером </w:t>
      </w:r>
      <w:r w:rsidR="008B3ECC" w:rsidRPr="008B3ECC">
        <w:rPr>
          <w:rFonts w:ascii="Times New Roman" w:eastAsia="Times New Roman" w:hAnsi="Times New Roman" w:cs="Times New Roman"/>
          <w:sz w:val="28"/>
          <w:szCs w:val="28"/>
          <w:lang w:eastAsia="ru-RU"/>
        </w:rPr>
        <w:t>35:15:0202008:154</w:t>
      </w:r>
      <w:r w:rsidRPr="008D679C">
        <w:rPr>
          <w:rFonts w:ascii="Times New Roman" w:eastAsia="Times New Roman" w:hAnsi="Times New Roman" w:cs="Times New Roman"/>
          <w:sz w:val="28"/>
          <w:szCs w:val="28"/>
          <w:lang w:eastAsia="ru-RU"/>
        </w:rPr>
        <w:t>).</w:t>
      </w:r>
    </w:p>
    <w:p w:rsidR="00C4192F" w:rsidRPr="00FA1C3D" w:rsidRDefault="008B3ECC" w:rsidP="00E40E75">
      <w:pPr>
        <w:keepNext/>
        <w:widowControl w:val="0"/>
        <w:spacing w:before="240" w:line="240" w:lineRule="auto"/>
        <w:jc w:val="center"/>
        <w:outlineLvl w:val="1"/>
        <w:rPr>
          <w:rFonts w:ascii="Times New Roman" w:hAnsi="Times New Roman" w:cs="Times New Roman"/>
          <w:b/>
          <w:bCs/>
          <w:sz w:val="28"/>
          <w:szCs w:val="28"/>
        </w:rPr>
      </w:pPr>
      <w:bookmarkStart w:id="132" w:name="_Toc102481064"/>
      <w:r w:rsidRPr="00FA1C3D">
        <w:rPr>
          <w:rFonts w:ascii="Times New Roman" w:eastAsia="Times New Roman" w:hAnsi="Times New Roman" w:cs="Times New Roman"/>
          <w:b/>
          <w:bCs/>
          <w:sz w:val="28"/>
          <w:szCs w:val="28"/>
          <w:lang w:eastAsia="ru-RU"/>
        </w:rPr>
        <w:t>3.4.</w:t>
      </w:r>
      <w:r w:rsidR="00D6499D" w:rsidRPr="00FA1C3D">
        <w:rPr>
          <w:rFonts w:ascii="Times New Roman" w:eastAsia="Times New Roman" w:hAnsi="Times New Roman" w:cs="Times New Roman"/>
          <w:b/>
          <w:bCs/>
          <w:sz w:val="28"/>
          <w:szCs w:val="28"/>
          <w:lang w:eastAsia="ru-RU"/>
        </w:rPr>
        <w:t>6</w:t>
      </w:r>
      <w:r w:rsidR="00C4192F" w:rsidRPr="00FA1C3D">
        <w:rPr>
          <w:rFonts w:ascii="Times New Roman" w:eastAsia="Times New Roman" w:hAnsi="Times New Roman" w:cs="Times New Roman"/>
          <w:b/>
          <w:bCs/>
          <w:sz w:val="28"/>
          <w:szCs w:val="28"/>
          <w:lang w:eastAsia="ru-RU"/>
        </w:rPr>
        <w:t xml:space="preserve"> </w:t>
      </w:r>
      <w:r w:rsidR="00C4192F" w:rsidRPr="00FA1C3D">
        <w:rPr>
          <w:rFonts w:ascii="Times New Roman" w:eastAsia="Times New Roman" w:hAnsi="Times New Roman" w:cs="Times New Roman"/>
          <w:b/>
          <w:sz w:val="28"/>
          <w:szCs w:val="28"/>
          <w:lang w:eastAsia="ru-RU"/>
        </w:rPr>
        <w:t>В</w:t>
      </w:r>
      <w:r w:rsidR="00C4192F" w:rsidRPr="00FA1C3D">
        <w:rPr>
          <w:rFonts w:ascii="Times New Roman" w:hAnsi="Times New Roman" w:cs="Times New Roman"/>
          <w:b/>
          <w:sz w:val="28"/>
          <w:szCs w:val="28"/>
        </w:rPr>
        <w:t>одоохранная</w:t>
      </w:r>
      <w:r w:rsidR="00C4192F" w:rsidRPr="00FA1C3D">
        <w:rPr>
          <w:rFonts w:ascii="Times New Roman" w:hAnsi="Times New Roman" w:cs="Times New Roman"/>
          <w:b/>
          <w:bCs/>
          <w:sz w:val="28"/>
          <w:szCs w:val="28"/>
        </w:rPr>
        <w:t xml:space="preserve"> зо</w:t>
      </w:r>
      <w:r w:rsidR="00E40E75">
        <w:rPr>
          <w:rFonts w:ascii="Times New Roman" w:hAnsi="Times New Roman" w:cs="Times New Roman"/>
          <w:b/>
          <w:bCs/>
          <w:sz w:val="28"/>
          <w:szCs w:val="28"/>
        </w:rPr>
        <w:t xml:space="preserve">на и прибрежные </w:t>
      </w:r>
      <w:r w:rsidR="00C4192F" w:rsidRPr="00FA1C3D">
        <w:rPr>
          <w:rFonts w:ascii="Times New Roman" w:hAnsi="Times New Roman" w:cs="Times New Roman"/>
          <w:b/>
          <w:bCs/>
          <w:sz w:val="28"/>
          <w:szCs w:val="28"/>
        </w:rPr>
        <w:t>защитные полосы</w:t>
      </w:r>
      <w:bookmarkEnd w:id="132"/>
    </w:p>
    <w:p w:rsidR="00E40E75" w:rsidRPr="00335542" w:rsidRDefault="00E40E75" w:rsidP="00E40E75">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335542">
        <w:rPr>
          <w:rFonts w:ascii="Times New Roman" w:eastAsia="Times New Roman" w:hAnsi="Times New Roman" w:cs="Times New Roman"/>
          <w:sz w:val="28"/>
          <w:szCs w:val="28"/>
          <w:lang w:eastAsia="ru-RU"/>
        </w:rPr>
        <w:t>Водоохранными зонами являются территории</w:t>
      </w:r>
      <w:r w:rsidRPr="00335542">
        <w:rPr>
          <w:rFonts w:ascii="Times New Roman" w:eastAsia="Times New Roman" w:hAnsi="Times New Roman" w:cs="Times New Roman"/>
          <w:sz w:val="28"/>
          <w:szCs w:val="28"/>
          <w:vertAlign w:val="superscript"/>
          <w:lang w:eastAsia="ru-RU"/>
        </w:rPr>
        <w:footnoteReference w:id="66"/>
      </w:r>
      <w:r w:rsidRPr="00335542">
        <w:rPr>
          <w:rFonts w:ascii="Times New Roman" w:eastAsia="Times New Roman" w:hAnsi="Times New Roman" w:cs="Times New Roman"/>
          <w:sz w:val="28"/>
          <w:szCs w:val="28"/>
          <w:lang w:eastAsia="ru-RU"/>
        </w:rPr>
        <w:t xml:space="preserve">,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w:t>
      </w:r>
      <w:r w:rsidRPr="00335542">
        <w:rPr>
          <w:rFonts w:ascii="Times New Roman" w:eastAsia="Times New Roman" w:hAnsi="Times New Roman" w:cs="Times New Roman"/>
          <w:sz w:val="28"/>
          <w:szCs w:val="28"/>
          <w:lang w:eastAsia="ru-RU"/>
        </w:rPr>
        <w:lastRenderedPageBreak/>
        <w:t>животного и растительного мира.</w:t>
      </w:r>
    </w:p>
    <w:p w:rsidR="00E40E75" w:rsidRPr="00335542" w:rsidRDefault="00E40E75" w:rsidP="00E40E75">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335542">
        <w:rPr>
          <w:rFonts w:ascii="Times New Roman" w:eastAsia="Times New Roman" w:hAnsi="Times New Roman" w:cs="Times New Roman"/>
          <w:sz w:val="28"/>
          <w:szCs w:val="28"/>
          <w:lang w:eastAsia="ru-RU"/>
        </w:rPr>
        <w:t xml:space="preserve">В границах водоохранных зон устанавливаются прибрежные защитные полосы, на территориях которых вводятся дополнительные </w:t>
      </w:r>
      <w:hyperlink r:id="rId37" w:history="1">
        <w:r w:rsidRPr="00335542">
          <w:rPr>
            <w:rFonts w:ascii="Times New Roman" w:eastAsia="Times New Roman" w:hAnsi="Times New Roman" w:cs="Times New Roman"/>
            <w:sz w:val="28"/>
            <w:szCs w:val="28"/>
            <w:lang w:eastAsia="ru-RU"/>
          </w:rPr>
          <w:t>ограничения</w:t>
        </w:r>
      </w:hyperlink>
      <w:r w:rsidRPr="00335542">
        <w:rPr>
          <w:rFonts w:ascii="Times New Roman" w:eastAsia="Times New Roman" w:hAnsi="Times New Roman" w:cs="Times New Roman"/>
          <w:sz w:val="28"/>
          <w:szCs w:val="28"/>
          <w:lang w:eastAsia="ru-RU"/>
        </w:rPr>
        <w:t xml:space="preserve"> хозяйственной и иной деятельности</w:t>
      </w:r>
      <w:r w:rsidRPr="00335542">
        <w:rPr>
          <w:rFonts w:ascii="Times New Roman" w:eastAsia="Times New Roman" w:hAnsi="Times New Roman" w:cs="Times New Roman"/>
          <w:sz w:val="28"/>
          <w:szCs w:val="28"/>
          <w:vertAlign w:val="superscript"/>
          <w:lang w:eastAsia="ru-RU"/>
        </w:rPr>
        <w:footnoteReference w:id="67"/>
      </w:r>
      <w:r w:rsidRPr="00335542">
        <w:rPr>
          <w:rFonts w:ascii="Times New Roman" w:eastAsia="Times New Roman" w:hAnsi="Times New Roman" w:cs="Times New Roman"/>
          <w:sz w:val="28"/>
          <w:szCs w:val="28"/>
          <w:lang w:eastAsia="ru-RU"/>
        </w:rPr>
        <w:t>.</w:t>
      </w:r>
    </w:p>
    <w:p w:rsidR="00E40E75" w:rsidRPr="00335542" w:rsidRDefault="00E40E75" w:rsidP="00E40E75">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335542">
        <w:rPr>
          <w:rFonts w:ascii="Times New Roman" w:eastAsia="Times New Roman" w:hAnsi="Times New Roman" w:cs="Times New Roman"/>
          <w:sz w:val="28"/>
          <w:szCs w:val="28"/>
          <w:lang w:eastAsia="ru-RU"/>
        </w:rPr>
        <w:t>В границах водоохранных зон запрещаются</w:t>
      </w:r>
      <w:r w:rsidRPr="00335542">
        <w:rPr>
          <w:rFonts w:ascii="Times New Roman" w:eastAsia="Times New Roman" w:hAnsi="Times New Roman" w:cs="Times New Roman"/>
          <w:sz w:val="28"/>
          <w:szCs w:val="28"/>
          <w:vertAlign w:val="superscript"/>
          <w:lang w:eastAsia="ru-RU"/>
        </w:rPr>
        <w:footnoteReference w:id="68"/>
      </w:r>
      <w:r w:rsidRPr="00335542">
        <w:rPr>
          <w:rFonts w:ascii="Times New Roman" w:eastAsia="Times New Roman" w:hAnsi="Times New Roman" w:cs="Times New Roman"/>
          <w:sz w:val="28"/>
          <w:szCs w:val="28"/>
          <w:lang w:eastAsia="ru-RU"/>
        </w:rPr>
        <w:t>:</w:t>
      </w:r>
    </w:p>
    <w:p w:rsidR="00E40E75" w:rsidRPr="00335542" w:rsidRDefault="00E40E75" w:rsidP="00E40E75">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335542">
        <w:rPr>
          <w:rFonts w:ascii="Times New Roman" w:eastAsia="Times New Roman" w:hAnsi="Times New Roman" w:cs="Times New Roman"/>
          <w:sz w:val="28"/>
          <w:szCs w:val="28"/>
          <w:lang w:eastAsia="ru-RU"/>
        </w:rPr>
        <w:t>1) использование сточных вод в целях регулирования плодородия почв;</w:t>
      </w:r>
    </w:p>
    <w:p w:rsidR="00E40E75" w:rsidRPr="00335542" w:rsidRDefault="00E40E75" w:rsidP="00E40E75">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335542">
        <w:rPr>
          <w:rFonts w:ascii="Times New Roman" w:eastAsia="Times New Roman" w:hAnsi="Times New Roman" w:cs="Times New Roman"/>
          <w:sz w:val="28"/>
          <w:szCs w:val="28"/>
          <w:lang w:eastAsia="ru-RU"/>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r w:rsidRPr="000B622A">
        <w:rPr>
          <w:rFonts w:ascii="Times New Roman" w:eastAsia="Times New Roman" w:hAnsi="Times New Roman" w:cs="Times New Roman"/>
          <w:sz w:val="28"/>
          <w:szCs w:val="28"/>
        </w:rPr>
        <w:t>,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r w:rsidRPr="000B622A">
        <w:rPr>
          <w:rFonts w:ascii="Times New Roman" w:eastAsia="Times New Roman" w:hAnsi="Times New Roman" w:cs="Times New Roman"/>
          <w:sz w:val="28"/>
          <w:szCs w:val="28"/>
          <w:lang w:eastAsia="ru-RU"/>
        </w:rPr>
        <w:t>;</w:t>
      </w:r>
    </w:p>
    <w:p w:rsidR="00E40E75" w:rsidRPr="00335542" w:rsidRDefault="00E40E75" w:rsidP="00E40E75">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335542">
        <w:rPr>
          <w:rFonts w:ascii="Times New Roman" w:eastAsia="Times New Roman" w:hAnsi="Times New Roman" w:cs="Times New Roman"/>
          <w:sz w:val="28"/>
          <w:szCs w:val="28"/>
          <w:lang w:eastAsia="ru-RU"/>
        </w:rPr>
        <w:t>3) осуществление авиационных мер по борьбе с вредными организмами;</w:t>
      </w:r>
    </w:p>
    <w:p w:rsidR="00E40E75" w:rsidRPr="00335542" w:rsidRDefault="00E40E75" w:rsidP="00E40E75">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335542">
        <w:rPr>
          <w:rFonts w:ascii="Times New Roman" w:eastAsia="Times New Roman" w:hAnsi="Times New Roman" w:cs="Times New Roman"/>
          <w:sz w:val="28"/>
          <w:szCs w:val="28"/>
          <w:lang w:eastAsia="ru-RU"/>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E40E75" w:rsidRPr="00335542" w:rsidRDefault="00E40E75" w:rsidP="00E40E75">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335542">
        <w:rPr>
          <w:rFonts w:ascii="Times New Roman" w:eastAsia="Times New Roman" w:hAnsi="Times New Roman" w:cs="Times New Roman"/>
          <w:sz w:val="28"/>
          <w:szCs w:val="28"/>
          <w:lang w:eastAsia="ru-RU"/>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E40E75" w:rsidRPr="00335542" w:rsidRDefault="00E40E75" w:rsidP="00E40E75">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335542">
        <w:rPr>
          <w:rFonts w:ascii="Times New Roman" w:eastAsia="Times New Roman" w:hAnsi="Times New Roman" w:cs="Times New Roman"/>
          <w:sz w:val="28"/>
          <w:szCs w:val="28"/>
          <w:lang w:eastAsia="ru-RU"/>
        </w:rPr>
        <w:t>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rsidR="00E40E75" w:rsidRPr="00335542" w:rsidRDefault="00E40E75" w:rsidP="00E40E75">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335542">
        <w:rPr>
          <w:rFonts w:ascii="Times New Roman" w:eastAsia="Times New Roman" w:hAnsi="Times New Roman" w:cs="Times New Roman"/>
          <w:sz w:val="28"/>
          <w:szCs w:val="28"/>
          <w:lang w:eastAsia="ru-RU"/>
        </w:rPr>
        <w:lastRenderedPageBreak/>
        <w:t>7) сброс сточных, в том числе дренажных, вод;</w:t>
      </w:r>
    </w:p>
    <w:p w:rsidR="00E40E75" w:rsidRPr="00335542" w:rsidRDefault="00E40E75" w:rsidP="00E40E75">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335542">
        <w:rPr>
          <w:rFonts w:ascii="Times New Roman" w:eastAsia="Times New Roman" w:hAnsi="Times New Roman" w:cs="Times New Roman"/>
          <w:sz w:val="28"/>
          <w:szCs w:val="28"/>
          <w:lang w:eastAsia="ru-RU"/>
        </w:rPr>
        <w:t xml:space="preserve">8) разведка и добыча общераспространенных полезных ископаемых </w:t>
      </w:r>
      <w:r w:rsidRPr="00335542">
        <w:rPr>
          <w:rFonts w:ascii="Times New Roman" w:eastAsia="Times New Roman" w:hAnsi="Times New Roman" w:cs="Times New Roman"/>
          <w:sz w:val="28"/>
          <w:szCs w:val="28"/>
          <w:lang w:eastAsia="ru-RU"/>
        </w:rPr>
        <w:br/>
        <w:t xml:space="preserve">(за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38" w:history="1">
        <w:r w:rsidRPr="00335542">
          <w:rPr>
            <w:rFonts w:ascii="Times New Roman" w:eastAsia="Times New Roman" w:hAnsi="Times New Roman" w:cs="Times New Roman"/>
            <w:sz w:val="28"/>
            <w:szCs w:val="28"/>
            <w:lang w:eastAsia="ru-RU"/>
          </w:rPr>
          <w:t>статьей 19.1</w:t>
        </w:r>
      </w:hyperlink>
      <w:r w:rsidRPr="00335542">
        <w:rPr>
          <w:rFonts w:ascii="Times New Roman" w:eastAsia="Times New Roman" w:hAnsi="Times New Roman" w:cs="Times New Roman"/>
          <w:sz w:val="28"/>
          <w:szCs w:val="28"/>
          <w:lang w:eastAsia="ru-RU"/>
        </w:rPr>
        <w:t xml:space="preserve"> Закона Российской Федерации от 21.02.1992 № 2395-1 «О недрах»).</w:t>
      </w:r>
    </w:p>
    <w:p w:rsidR="00E40E75" w:rsidRPr="00335542" w:rsidRDefault="00E40E75" w:rsidP="00E40E75">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335542">
        <w:rPr>
          <w:rFonts w:ascii="Times New Roman" w:eastAsia="Times New Roman" w:hAnsi="Times New Roman" w:cs="Times New Roman"/>
          <w:sz w:val="28"/>
          <w:szCs w:val="28"/>
          <w:lang w:eastAsia="ru-RU"/>
        </w:rPr>
        <w:t>В границах прибрежных защитных полос запрещаются</w:t>
      </w:r>
      <w:r w:rsidRPr="00335542">
        <w:rPr>
          <w:rFonts w:ascii="Times New Roman" w:eastAsia="Times New Roman" w:hAnsi="Times New Roman" w:cs="Times New Roman"/>
          <w:sz w:val="28"/>
          <w:szCs w:val="28"/>
          <w:vertAlign w:val="superscript"/>
          <w:lang w:eastAsia="ru-RU"/>
        </w:rPr>
        <w:footnoteReference w:id="69"/>
      </w:r>
      <w:r w:rsidRPr="00335542">
        <w:rPr>
          <w:rFonts w:ascii="Times New Roman" w:eastAsia="Times New Roman" w:hAnsi="Times New Roman" w:cs="Times New Roman"/>
          <w:sz w:val="28"/>
          <w:szCs w:val="28"/>
          <w:lang w:eastAsia="ru-RU"/>
        </w:rPr>
        <w:t>:</w:t>
      </w:r>
    </w:p>
    <w:p w:rsidR="00E40E75" w:rsidRPr="00335542" w:rsidRDefault="00E40E75" w:rsidP="00E40E75">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335542">
        <w:rPr>
          <w:rFonts w:ascii="Times New Roman" w:eastAsia="Times New Roman" w:hAnsi="Times New Roman" w:cs="Times New Roman"/>
          <w:sz w:val="28"/>
          <w:szCs w:val="28"/>
          <w:lang w:eastAsia="ru-RU"/>
        </w:rPr>
        <w:t>1) распашка земель;</w:t>
      </w:r>
    </w:p>
    <w:p w:rsidR="00E40E75" w:rsidRPr="00335542" w:rsidRDefault="00E40E75" w:rsidP="00E40E75">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335542">
        <w:rPr>
          <w:rFonts w:ascii="Times New Roman" w:eastAsia="Times New Roman" w:hAnsi="Times New Roman" w:cs="Times New Roman"/>
          <w:sz w:val="28"/>
          <w:szCs w:val="28"/>
          <w:lang w:eastAsia="ru-RU"/>
        </w:rPr>
        <w:t>2) размещение отвалов размываемых грунтов;</w:t>
      </w:r>
    </w:p>
    <w:p w:rsidR="00E40E75" w:rsidRPr="00335542" w:rsidRDefault="00E40E75" w:rsidP="00E40E75">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335542">
        <w:rPr>
          <w:rFonts w:ascii="Times New Roman" w:eastAsia="Times New Roman" w:hAnsi="Times New Roman" w:cs="Times New Roman"/>
          <w:sz w:val="28"/>
          <w:szCs w:val="28"/>
          <w:lang w:eastAsia="ru-RU"/>
        </w:rPr>
        <w:t>3) выпас сельскохозяйственных животных и организация для них летних лагерей, ванн.</w:t>
      </w:r>
    </w:p>
    <w:p w:rsidR="00E40E75" w:rsidRPr="00335542" w:rsidRDefault="00E40E75" w:rsidP="00E40E75">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335542">
        <w:rPr>
          <w:rFonts w:ascii="Times New Roman" w:eastAsia="Times New Roman" w:hAnsi="Times New Roman" w:cs="Times New Roman"/>
          <w:sz w:val="28"/>
          <w:szCs w:val="28"/>
          <w:lang w:eastAsia="ru-RU"/>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соответствии с правилами установления границ водоохранных зон и границ прибрежных защитных полос водных объектов</w:t>
      </w:r>
      <w:r w:rsidRPr="00335542">
        <w:rPr>
          <w:rFonts w:ascii="Times New Roman" w:eastAsia="Times New Roman" w:hAnsi="Times New Roman" w:cs="Times New Roman"/>
          <w:sz w:val="28"/>
          <w:szCs w:val="28"/>
          <w:vertAlign w:val="superscript"/>
          <w:lang w:eastAsia="ru-RU"/>
        </w:rPr>
        <w:footnoteReference w:id="70"/>
      </w:r>
      <w:r w:rsidRPr="00335542">
        <w:rPr>
          <w:rFonts w:ascii="Times New Roman" w:eastAsia="Times New Roman" w:hAnsi="Times New Roman" w:cs="Times New Roman"/>
          <w:sz w:val="28"/>
          <w:szCs w:val="28"/>
          <w:lang w:eastAsia="ru-RU"/>
        </w:rPr>
        <w:t>.</w:t>
      </w:r>
    </w:p>
    <w:p w:rsidR="00D6499D" w:rsidRPr="00D6499D" w:rsidRDefault="00D6499D" w:rsidP="00D6499D">
      <w:pPr>
        <w:widowControl w:val="0"/>
        <w:spacing w:after="0" w:line="360" w:lineRule="auto"/>
        <w:ind w:firstLine="708"/>
        <w:jc w:val="both"/>
        <w:rPr>
          <w:rFonts w:ascii="Times New Roman" w:eastAsia="Times New Roman" w:hAnsi="Times New Roman" w:cs="Times New Roman"/>
          <w:sz w:val="28"/>
          <w:szCs w:val="24"/>
        </w:rPr>
      </w:pPr>
      <w:r w:rsidRPr="00D6499D">
        <w:rPr>
          <w:rFonts w:ascii="Times New Roman" w:eastAsia="Times New Roman" w:hAnsi="Times New Roman" w:cs="Times New Roman"/>
          <w:sz w:val="28"/>
          <w:szCs w:val="24"/>
        </w:rPr>
        <w:t>Раз</w:t>
      </w:r>
      <w:r w:rsidR="00E40E75">
        <w:rPr>
          <w:rFonts w:ascii="Times New Roman" w:eastAsia="Times New Roman" w:hAnsi="Times New Roman" w:cs="Times New Roman"/>
          <w:sz w:val="28"/>
          <w:szCs w:val="24"/>
        </w:rPr>
        <w:t>меры водоохранных</w:t>
      </w:r>
      <w:r w:rsidRPr="00D6499D">
        <w:rPr>
          <w:rFonts w:ascii="Times New Roman" w:eastAsia="Times New Roman" w:hAnsi="Times New Roman" w:cs="Times New Roman"/>
          <w:sz w:val="28"/>
          <w:szCs w:val="24"/>
        </w:rPr>
        <w:t xml:space="preserve"> зон и прибрежных защитных полос представлены в таблице 11.2.1.1.</w:t>
      </w:r>
    </w:p>
    <w:p w:rsidR="003C2F9C" w:rsidRPr="00FA1C3D" w:rsidRDefault="00BD2C32" w:rsidP="00FA1C3D">
      <w:pPr>
        <w:keepNext/>
        <w:widowControl w:val="0"/>
        <w:spacing w:before="240" w:line="240" w:lineRule="auto"/>
        <w:jc w:val="center"/>
        <w:outlineLvl w:val="1"/>
        <w:rPr>
          <w:rFonts w:ascii="Times New Roman" w:hAnsi="Times New Roman" w:cs="Times New Roman"/>
          <w:b/>
          <w:bCs/>
          <w:sz w:val="28"/>
          <w:szCs w:val="28"/>
        </w:rPr>
      </w:pPr>
      <w:bookmarkStart w:id="133" w:name="_Toc102481065"/>
      <w:r w:rsidRPr="00FA1C3D">
        <w:rPr>
          <w:rFonts w:ascii="Times New Roman" w:eastAsia="Times New Roman" w:hAnsi="Times New Roman" w:cs="Times New Roman"/>
          <w:b/>
          <w:bCs/>
          <w:sz w:val="28"/>
          <w:szCs w:val="28"/>
          <w:lang w:eastAsia="ru-RU"/>
        </w:rPr>
        <w:t>3</w:t>
      </w:r>
      <w:r w:rsidR="003C2F9C" w:rsidRPr="00FA1C3D">
        <w:rPr>
          <w:rFonts w:ascii="Times New Roman" w:eastAsia="Times New Roman" w:hAnsi="Times New Roman" w:cs="Times New Roman"/>
          <w:b/>
          <w:bCs/>
          <w:sz w:val="28"/>
          <w:szCs w:val="28"/>
          <w:lang w:eastAsia="ru-RU"/>
        </w:rPr>
        <w:t>.</w:t>
      </w:r>
      <w:r w:rsidRPr="00FA1C3D">
        <w:rPr>
          <w:rFonts w:ascii="Times New Roman" w:eastAsia="Times New Roman" w:hAnsi="Times New Roman" w:cs="Times New Roman"/>
          <w:b/>
          <w:bCs/>
          <w:sz w:val="28"/>
          <w:szCs w:val="28"/>
          <w:lang w:eastAsia="ru-RU"/>
        </w:rPr>
        <w:t>4</w:t>
      </w:r>
      <w:r w:rsidR="003C2F9C" w:rsidRPr="00FA1C3D">
        <w:rPr>
          <w:rFonts w:ascii="Times New Roman" w:eastAsia="Times New Roman" w:hAnsi="Times New Roman" w:cs="Times New Roman"/>
          <w:b/>
          <w:bCs/>
          <w:sz w:val="28"/>
          <w:szCs w:val="28"/>
          <w:lang w:eastAsia="ru-RU"/>
        </w:rPr>
        <w:t>.</w:t>
      </w:r>
      <w:r w:rsidR="00D6499D" w:rsidRPr="00FA1C3D">
        <w:rPr>
          <w:rFonts w:ascii="Times New Roman" w:eastAsia="Times New Roman" w:hAnsi="Times New Roman" w:cs="Times New Roman"/>
          <w:b/>
          <w:bCs/>
          <w:sz w:val="28"/>
          <w:szCs w:val="28"/>
          <w:lang w:eastAsia="ru-RU"/>
        </w:rPr>
        <w:t>7</w:t>
      </w:r>
      <w:r w:rsidR="003C2F9C" w:rsidRPr="00FA1C3D">
        <w:rPr>
          <w:rFonts w:ascii="Times New Roman" w:eastAsia="Times New Roman" w:hAnsi="Times New Roman" w:cs="Times New Roman"/>
          <w:b/>
          <w:bCs/>
          <w:sz w:val="28"/>
          <w:szCs w:val="28"/>
          <w:lang w:eastAsia="ru-RU"/>
        </w:rPr>
        <w:t xml:space="preserve"> О</w:t>
      </w:r>
      <w:r w:rsidR="003C2F9C" w:rsidRPr="00FA1C3D">
        <w:rPr>
          <w:rFonts w:ascii="Times New Roman" w:hAnsi="Times New Roman" w:cs="Times New Roman"/>
          <w:b/>
          <w:bCs/>
          <w:sz w:val="28"/>
          <w:szCs w:val="28"/>
        </w:rPr>
        <w:t>круг санитарной (горно-санитарной) охраны лечебно-оздоровительных местностей, курортов и природных лечебных ресурсов</w:t>
      </w:r>
      <w:bookmarkEnd w:id="133"/>
    </w:p>
    <w:p w:rsidR="00BD2C32" w:rsidRPr="00BD2C32" w:rsidRDefault="00BD2C32" w:rsidP="00BD2C32">
      <w:pPr>
        <w:widowControl w:val="0"/>
        <w:spacing w:after="0" w:line="360" w:lineRule="auto"/>
        <w:ind w:firstLine="709"/>
        <w:jc w:val="both"/>
        <w:rPr>
          <w:rFonts w:ascii="Times New Roman" w:eastAsia="Times New Roman" w:hAnsi="Times New Roman" w:cs="Times New Roman"/>
          <w:sz w:val="28"/>
          <w:szCs w:val="24"/>
        </w:rPr>
      </w:pPr>
      <w:r>
        <w:rPr>
          <w:rFonts w:ascii="Times New Roman" w:eastAsia="Times New Roman" w:hAnsi="Times New Roman" w:cs="Times New Roman"/>
          <w:sz w:val="28"/>
          <w:szCs w:val="24"/>
        </w:rPr>
        <w:t>О</w:t>
      </w:r>
      <w:r w:rsidRPr="00BD2C32">
        <w:rPr>
          <w:rFonts w:ascii="Times New Roman" w:eastAsia="Times New Roman" w:hAnsi="Times New Roman" w:cs="Times New Roman"/>
          <w:sz w:val="28"/>
          <w:szCs w:val="24"/>
        </w:rPr>
        <w:t xml:space="preserve">круг санитарной (горно-санитарной) охраны </w:t>
      </w:r>
      <w:r>
        <w:rPr>
          <w:rFonts w:ascii="Times New Roman" w:eastAsia="Times New Roman" w:hAnsi="Times New Roman" w:cs="Times New Roman"/>
          <w:sz w:val="28"/>
          <w:szCs w:val="24"/>
        </w:rPr>
        <w:t>–</w:t>
      </w:r>
      <w:r w:rsidRPr="00BD2C32">
        <w:rPr>
          <w:rFonts w:ascii="Times New Roman" w:eastAsia="Times New Roman" w:hAnsi="Times New Roman" w:cs="Times New Roman"/>
          <w:sz w:val="28"/>
          <w:szCs w:val="24"/>
        </w:rPr>
        <w:t xml:space="preserve"> </w:t>
      </w:r>
      <w:r>
        <w:rPr>
          <w:rFonts w:ascii="Times New Roman" w:eastAsia="Times New Roman" w:hAnsi="Times New Roman" w:cs="Times New Roman"/>
          <w:sz w:val="28"/>
          <w:szCs w:val="24"/>
        </w:rPr>
        <w:t xml:space="preserve">это </w:t>
      </w:r>
      <w:r w:rsidRPr="00BD2C32">
        <w:rPr>
          <w:rFonts w:ascii="Times New Roman" w:eastAsia="Times New Roman" w:hAnsi="Times New Roman" w:cs="Times New Roman"/>
          <w:sz w:val="28"/>
          <w:szCs w:val="24"/>
        </w:rPr>
        <w:t xml:space="preserve">особо охраняемая территория с установленным в соответствии с </w:t>
      </w:r>
      <w:hyperlink r:id="rId39" w:history="1">
        <w:r w:rsidRPr="00BD2C32">
          <w:rPr>
            <w:rFonts w:ascii="Times New Roman" w:eastAsia="Times New Roman" w:hAnsi="Times New Roman" w:cs="Times New Roman"/>
            <w:sz w:val="28"/>
            <w:szCs w:val="24"/>
          </w:rPr>
          <w:t>законодательством</w:t>
        </w:r>
      </w:hyperlink>
      <w:r w:rsidRPr="00BD2C32">
        <w:rPr>
          <w:rFonts w:ascii="Times New Roman" w:eastAsia="Times New Roman" w:hAnsi="Times New Roman" w:cs="Times New Roman"/>
          <w:sz w:val="28"/>
          <w:szCs w:val="24"/>
        </w:rPr>
        <w:t xml:space="preserve"> Российской Федерации режимом хозяйствования, проживания, природопользования, обеспечивающим защиту и сохранение природных лечебных ресурсов и лечебно-</w:t>
      </w:r>
      <w:r w:rsidRPr="00BD2C32">
        <w:rPr>
          <w:rFonts w:ascii="Times New Roman" w:eastAsia="Times New Roman" w:hAnsi="Times New Roman" w:cs="Times New Roman"/>
          <w:sz w:val="28"/>
          <w:szCs w:val="24"/>
        </w:rPr>
        <w:lastRenderedPageBreak/>
        <w:t>оздоровительной местности с прилегающими к ней участками от загрязнения и преждевременного истощения. Для лечебно-оздоровительных местностей и курортов, где природные лечебные ресурсы относятся к недрам (минеральные воды, лечебные грязи и другие), устанавливаются округа горно-санитарной охраны. В остальных случаях устанавливаются округа санитарной охраны. Внешний контур округа санитарной (горно-санитарной) охраны является границей лечебно-оздоровительной местности, курорта, курортного региона (района</w:t>
      </w:r>
      <w:r>
        <w:rPr>
          <w:rFonts w:ascii="Times New Roman" w:eastAsia="Times New Roman" w:hAnsi="Times New Roman" w:cs="Times New Roman"/>
          <w:sz w:val="28"/>
          <w:szCs w:val="24"/>
        </w:rPr>
        <w:t>)</w:t>
      </w:r>
      <w:r>
        <w:rPr>
          <w:rStyle w:val="affc"/>
          <w:rFonts w:ascii="Times New Roman" w:eastAsia="Times New Roman" w:hAnsi="Times New Roman" w:cs="Times New Roman"/>
          <w:sz w:val="28"/>
          <w:szCs w:val="24"/>
        </w:rPr>
        <w:footnoteReference w:id="71"/>
      </w:r>
      <w:r>
        <w:rPr>
          <w:rFonts w:ascii="Times New Roman" w:eastAsia="Times New Roman" w:hAnsi="Times New Roman" w:cs="Times New Roman"/>
          <w:sz w:val="28"/>
          <w:szCs w:val="24"/>
        </w:rPr>
        <w:t>.</w:t>
      </w:r>
    </w:p>
    <w:p w:rsidR="00D1506F" w:rsidRPr="00D1506F" w:rsidRDefault="00D1506F" w:rsidP="00D1506F">
      <w:pPr>
        <w:widowControl w:val="0"/>
        <w:spacing w:after="0" w:line="360" w:lineRule="auto"/>
        <w:ind w:firstLine="709"/>
        <w:jc w:val="both"/>
        <w:rPr>
          <w:rFonts w:ascii="Times New Roman" w:eastAsia="Times New Roman" w:hAnsi="Times New Roman" w:cs="Times New Roman"/>
          <w:sz w:val="28"/>
          <w:szCs w:val="24"/>
        </w:rPr>
      </w:pPr>
      <w:r w:rsidRPr="00D1506F">
        <w:rPr>
          <w:rFonts w:ascii="Times New Roman" w:eastAsia="Times New Roman" w:hAnsi="Times New Roman" w:cs="Times New Roman"/>
          <w:sz w:val="28"/>
          <w:szCs w:val="24"/>
        </w:rPr>
        <w:t>Природные лечебные ресурсы, лечебно-оздоровительные местности, а также курорты и их земли являются соответственно особо охраняемыми объектами и территориями. Их охрана осуществляется посредством установления округов санитарной (горно-санитарной) охраны</w:t>
      </w:r>
      <w:r w:rsidR="00F0555D">
        <w:rPr>
          <w:rStyle w:val="affc"/>
          <w:rFonts w:ascii="Times New Roman" w:eastAsia="Times New Roman" w:hAnsi="Times New Roman" w:cs="Times New Roman"/>
          <w:sz w:val="28"/>
          <w:szCs w:val="24"/>
        </w:rPr>
        <w:footnoteReference w:id="72"/>
      </w:r>
      <w:r w:rsidRPr="00D1506F">
        <w:rPr>
          <w:rFonts w:ascii="Times New Roman" w:eastAsia="Times New Roman" w:hAnsi="Times New Roman" w:cs="Times New Roman"/>
          <w:sz w:val="28"/>
          <w:szCs w:val="24"/>
        </w:rPr>
        <w:t>.</w:t>
      </w:r>
    </w:p>
    <w:p w:rsidR="00D1506F" w:rsidRPr="00D1506F" w:rsidRDefault="00D1506F" w:rsidP="00D1506F">
      <w:pPr>
        <w:widowControl w:val="0"/>
        <w:spacing w:after="0" w:line="360" w:lineRule="auto"/>
        <w:ind w:firstLine="709"/>
        <w:jc w:val="both"/>
        <w:rPr>
          <w:rFonts w:ascii="Times New Roman" w:eastAsia="Times New Roman" w:hAnsi="Times New Roman" w:cs="Times New Roman"/>
          <w:sz w:val="28"/>
          <w:szCs w:val="24"/>
        </w:rPr>
      </w:pPr>
      <w:r w:rsidRPr="00D1506F">
        <w:rPr>
          <w:rFonts w:ascii="Times New Roman" w:eastAsia="Times New Roman" w:hAnsi="Times New Roman" w:cs="Times New Roman"/>
          <w:sz w:val="28"/>
          <w:szCs w:val="24"/>
        </w:rPr>
        <w:t>Границы и режим округов санитарной (горно-санитарной) охраны, установленные для лечебно-оздоровительных местностей и курортов федерального значения, утверждаются Правительством Российской Федерации, а для лечебно-оздоровительных местностей и курортов регионального и местного значения - исполнительными органами государственной власти субъектов Российской Федерации.</w:t>
      </w:r>
    </w:p>
    <w:p w:rsidR="00D1506F" w:rsidRPr="00D1506F" w:rsidRDefault="00D1506F" w:rsidP="00D1506F">
      <w:pPr>
        <w:widowControl w:val="0"/>
        <w:spacing w:after="0" w:line="360" w:lineRule="auto"/>
        <w:ind w:firstLine="709"/>
        <w:jc w:val="both"/>
        <w:rPr>
          <w:rFonts w:ascii="Times New Roman" w:eastAsia="Times New Roman" w:hAnsi="Times New Roman" w:cs="Times New Roman"/>
          <w:sz w:val="28"/>
          <w:szCs w:val="24"/>
        </w:rPr>
      </w:pPr>
      <w:r w:rsidRPr="00D1506F">
        <w:rPr>
          <w:rFonts w:ascii="Times New Roman" w:eastAsia="Times New Roman" w:hAnsi="Times New Roman" w:cs="Times New Roman"/>
          <w:sz w:val="28"/>
          <w:szCs w:val="24"/>
        </w:rPr>
        <w:t>В составе округа санитарной (горно-санитарной) охраны выделяется до трех зон.</w:t>
      </w:r>
    </w:p>
    <w:p w:rsidR="00D1506F" w:rsidRPr="00D1506F" w:rsidRDefault="00D1506F" w:rsidP="00D1506F">
      <w:pPr>
        <w:widowControl w:val="0"/>
        <w:spacing w:after="0" w:line="360" w:lineRule="auto"/>
        <w:ind w:firstLine="709"/>
        <w:jc w:val="both"/>
        <w:rPr>
          <w:rFonts w:ascii="Times New Roman" w:eastAsia="Times New Roman" w:hAnsi="Times New Roman" w:cs="Times New Roman"/>
          <w:sz w:val="28"/>
          <w:szCs w:val="24"/>
        </w:rPr>
      </w:pPr>
      <w:r w:rsidRPr="00D1506F">
        <w:rPr>
          <w:rFonts w:ascii="Times New Roman" w:eastAsia="Times New Roman" w:hAnsi="Times New Roman" w:cs="Times New Roman"/>
          <w:sz w:val="28"/>
          <w:szCs w:val="24"/>
        </w:rPr>
        <w:t>На территории первой зоны запрещаются проживание и все виды хозяйственной деятельности, за исключением работ, связанных с исследованиями и использованием природных лечебных ресурсов в лечебных и оздоровительных целях при условии применения экологически чистых и рациональных технологий.</w:t>
      </w:r>
    </w:p>
    <w:p w:rsidR="00D1506F" w:rsidRPr="00D1506F" w:rsidRDefault="00D1506F" w:rsidP="00D1506F">
      <w:pPr>
        <w:widowControl w:val="0"/>
        <w:spacing w:after="0" w:line="360" w:lineRule="auto"/>
        <w:ind w:firstLine="709"/>
        <w:jc w:val="both"/>
        <w:rPr>
          <w:rFonts w:ascii="Times New Roman" w:eastAsia="Times New Roman" w:hAnsi="Times New Roman" w:cs="Times New Roman"/>
          <w:sz w:val="28"/>
          <w:szCs w:val="24"/>
        </w:rPr>
      </w:pPr>
      <w:r w:rsidRPr="00D1506F">
        <w:rPr>
          <w:rFonts w:ascii="Times New Roman" w:eastAsia="Times New Roman" w:hAnsi="Times New Roman" w:cs="Times New Roman"/>
          <w:sz w:val="28"/>
          <w:szCs w:val="24"/>
        </w:rPr>
        <w:t xml:space="preserve">На территории второй зоны запрещаются размещение объектов и сооружений, не связанных непосредственно с созданием и развитием сферы курортного лечения и отдыха, а также проведение работ, загрязняющих </w:t>
      </w:r>
      <w:r w:rsidRPr="00D1506F">
        <w:rPr>
          <w:rFonts w:ascii="Times New Roman" w:eastAsia="Times New Roman" w:hAnsi="Times New Roman" w:cs="Times New Roman"/>
          <w:sz w:val="28"/>
          <w:szCs w:val="24"/>
        </w:rPr>
        <w:lastRenderedPageBreak/>
        <w:t>окружающую среду, природные лечебные ресурсы и приводящих к их истощению.</w:t>
      </w:r>
    </w:p>
    <w:p w:rsidR="00D1506F" w:rsidRDefault="00D1506F" w:rsidP="00D1506F">
      <w:pPr>
        <w:widowControl w:val="0"/>
        <w:spacing w:after="0" w:line="360" w:lineRule="auto"/>
        <w:ind w:firstLine="709"/>
        <w:jc w:val="both"/>
        <w:rPr>
          <w:rFonts w:ascii="Times New Roman" w:eastAsia="Times New Roman" w:hAnsi="Times New Roman" w:cs="Times New Roman"/>
          <w:sz w:val="28"/>
          <w:szCs w:val="24"/>
        </w:rPr>
      </w:pPr>
      <w:r w:rsidRPr="00D1506F">
        <w:rPr>
          <w:rFonts w:ascii="Times New Roman" w:eastAsia="Times New Roman" w:hAnsi="Times New Roman" w:cs="Times New Roman"/>
          <w:sz w:val="28"/>
          <w:szCs w:val="24"/>
        </w:rPr>
        <w:t>На территории третьей зоны вводятся ограничения на размещение промышленных и сельскохозяйственных организаций и сооружений, а также на осуществление хозяйственной деятельности, сопровождающейся загрязнением окружающей среды, природных лечебных ресурсов и их истощением.</w:t>
      </w:r>
    </w:p>
    <w:p w:rsidR="00E547C6" w:rsidRDefault="00E547C6" w:rsidP="00E547C6">
      <w:pPr>
        <w:widowControl w:val="0"/>
        <w:spacing w:after="0" w:line="360" w:lineRule="auto"/>
        <w:ind w:firstLine="709"/>
        <w:jc w:val="both"/>
        <w:rPr>
          <w:rFonts w:ascii="Times New Roman" w:eastAsia="Times New Roman" w:hAnsi="Times New Roman" w:cs="Times New Roman"/>
          <w:sz w:val="28"/>
          <w:szCs w:val="24"/>
        </w:rPr>
      </w:pPr>
      <w:r>
        <w:rPr>
          <w:rFonts w:ascii="Times New Roman" w:eastAsia="Times New Roman" w:hAnsi="Times New Roman" w:cs="Times New Roman"/>
          <w:sz w:val="28"/>
          <w:szCs w:val="24"/>
        </w:rPr>
        <w:t>На территории сельского поселения Бабушкинское в с. им. Бабушкина располагается скважина</w:t>
      </w:r>
      <w:r w:rsidRPr="00B565E5">
        <w:rPr>
          <w:rFonts w:ascii="Times New Roman" w:eastAsia="Times New Roman" w:hAnsi="Times New Roman" w:cs="Times New Roman"/>
          <w:sz w:val="28"/>
          <w:szCs w:val="24"/>
        </w:rPr>
        <w:t xml:space="preserve"> № 9-М на месторождении лечебно - столовых минеральных подземных вод </w:t>
      </w:r>
      <w:r w:rsidR="008F65A0">
        <w:rPr>
          <w:rFonts w:ascii="Times New Roman" w:eastAsia="Times New Roman" w:hAnsi="Times New Roman" w:cs="Times New Roman"/>
          <w:sz w:val="28"/>
          <w:szCs w:val="24"/>
        </w:rPr>
        <w:t>«</w:t>
      </w:r>
      <w:r w:rsidRPr="00B565E5">
        <w:rPr>
          <w:rFonts w:ascii="Times New Roman" w:eastAsia="Times New Roman" w:hAnsi="Times New Roman" w:cs="Times New Roman"/>
          <w:sz w:val="28"/>
          <w:szCs w:val="24"/>
        </w:rPr>
        <w:t>Леденгское</w:t>
      </w:r>
      <w:r w:rsidR="008F65A0">
        <w:rPr>
          <w:rFonts w:ascii="Times New Roman" w:eastAsia="Times New Roman" w:hAnsi="Times New Roman" w:cs="Times New Roman"/>
          <w:sz w:val="28"/>
          <w:szCs w:val="24"/>
        </w:rPr>
        <w:t>»</w:t>
      </w:r>
      <w:r>
        <w:rPr>
          <w:rFonts w:ascii="Times New Roman" w:eastAsia="Times New Roman" w:hAnsi="Times New Roman" w:cs="Times New Roman"/>
          <w:sz w:val="28"/>
          <w:szCs w:val="24"/>
        </w:rPr>
        <w:t>, для которой разработан п</w:t>
      </w:r>
      <w:r w:rsidR="00B565E5" w:rsidRPr="00B565E5">
        <w:rPr>
          <w:rFonts w:ascii="Times New Roman" w:eastAsia="Times New Roman" w:hAnsi="Times New Roman" w:cs="Times New Roman"/>
          <w:sz w:val="28"/>
          <w:szCs w:val="24"/>
        </w:rPr>
        <w:t>роект округа г</w:t>
      </w:r>
      <w:r>
        <w:rPr>
          <w:rFonts w:ascii="Times New Roman" w:eastAsia="Times New Roman" w:hAnsi="Times New Roman" w:cs="Times New Roman"/>
          <w:sz w:val="28"/>
          <w:szCs w:val="24"/>
        </w:rPr>
        <w:t xml:space="preserve">орно-санитарной охраны. Проект утвержден санитарно-эпидемиологическим заключением </w:t>
      </w:r>
      <w:r w:rsidRPr="00E547C6">
        <w:rPr>
          <w:rFonts w:ascii="Times New Roman" w:eastAsia="Times New Roman" w:hAnsi="Times New Roman" w:cs="Times New Roman"/>
          <w:sz w:val="28"/>
          <w:szCs w:val="24"/>
        </w:rPr>
        <w:t>35.ВЦ.02.000.Т.000008.01.16</w:t>
      </w:r>
      <w:r>
        <w:rPr>
          <w:rFonts w:ascii="Times New Roman" w:eastAsia="Times New Roman" w:hAnsi="Times New Roman" w:cs="Times New Roman"/>
          <w:sz w:val="28"/>
          <w:szCs w:val="24"/>
        </w:rPr>
        <w:t xml:space="preserve"> от 13</w:t>
      </w:r>
      <w:r w:rsidR="001C6DCB">
        <w:rPr>
          <w:rFonts w:ascii="Times New Roman" w:eastAsia="Times New Roman" w:hAnsi="Times New Roman" w:cs="Times New Roman"/>
          <w:sz w:val="28"/>
          <w:szCs w:val="24"/>
        </w:rPr>
        <w:t xml:space="preserve"> января </w:t>
      </w:r>
      <w:r>
        <w:rPr>
          <w:rFonts w:ascii="Times New Roman" w:eastAsia="Times New Roman" w:hAnsi="Times New Roman" w:cs="Times New Roman"/>
          <w:sz w:val="28"/>
          <w:szCs w:val="24"/>
        </w:rPr>
        <w:t>2016</w:t>
      </w:r>
      <w:r w:rsidR="001C6DCB">
        <w:rPr>
          <w:rFonts w:ascii="Times New Roman" w:eastAsia="Times New Roman" w:hAnsi="Times New Roman" w:cs="Times New Roman"/>
          <w:sz w:val="28"/>
          <w:szCs w:val="24"/>
        </w:rPr>
        <w:t xml:space="preserve"> года</w:t>
      </w:r>
      <w:r>
        <w:rPr>
          <w:rFonts w:ascii="Times New Roman" w:eastAsia="Times New Roman" w:hAnsi="Times New Roman" w:cs="Times New Roman"/>
          <w:sz w:val="28"/>
          <w:szCs w:val="24"/>
        </w:rPr>
        <w:t>.</w:t>
      </w:r>
    </w:p>
    <w:p w:rsidR="00E547C6" w:rsidRPr="00E547C6" w:rsidRDefault="00E547C6" w:rsidP="00E547C6">
      <w:pPr>
        <w:widowControl w:val="0"/>
        <w:spacing w:after="0" w:line="360" w:lineRule="auto"/>
        <w:ind w:firstLine="709"/>
        <w:jc w:val="both"/>
        <w:rPr>
          <w:rFonts w:ascii="Times New Roman" w:eastAsia="Times New Roman" w:hAnsi="Times New Roman" w:cs="Times New Roman"/>
          <w:sz w:val="28"/>
          <w:szCs w:val="24"/>
        </w:rPr>
      </w:pPr>
      <w:r>
        <w:rPr>
          <w:rFonts w:ascii="Times New Roman" w:eastAsia="Times New Roman" w:hAnsi="Times New Roman" w:cs="Times New Roman"/>
          <w:sz w:val="28"/>
          <w:szCs w:val="24"/>
        </w:rPr>
        <w:t>Проектом установлена г</w:t>
      </w:r>
      <w:r w:rsidRPr="00E547C6">
        <w:rPr>
          <w:rFonts w:ascii="Times New Roman" w:eastAsia="Times New Roman" w:hAnsi="Times New Roman" w:cs="Times New Roman"/>
          <w:sz w:val="28"/>
          <w:szCs w:val="24"/>
        </w:rPr>
        <w:t>раница первой зоны округа горно-санитарной охраны скважины № 9-М радиусом 15 м.</w:t>
      </w:r>
    </w:p>
    <w:p w:rsidR="00E547C6" w:rsidRDefault="00E547C6" w:rsidP="00E547C6">
      <w:pPr>
        <w:widowControl w:val="0"/>
        <w:spacing w:after="0" w:line="360" w:lineRule="auto"/>
        <w:ind w:firstLine="709"/>
        <w:jc w:val="both"/>
        <w:rPr>
          <w:rFonts w:ascii="Times New Roman" w:eastAsia="Times New Roman" w:hAnsi="Times New Roman" w:cs="Times New Roman"/>
          <w:sz w:val="28"/>
          <w:szCs w:val="24"/>
        </w:rPr>
      </w:pPr>
      <w:r w:rsidRPr="00E547C6">
        <w:rPr>
          <w:rFonts w:ascii="Times New Roman" w:eastAsia="Times New Roman" w:hAnsi="Times New Roman" w:cs="Times New Roman"/>
          <w:sz w:val="28"/>
          <w:szCs w:val="24"/>
        </w:rPr>
        <w:t>Размеры границ II и III зоны округа горно - санитарной охраны определены расчетом. Протяженность границы II пояса вверх по потоку (R) - 45 м; вниз по потоку</w:t>
      </w:r>
      <w:r w:rsidR="003129F7">
        <w:rPr>
          <w:rFonts w:ascii="Times New Roman" w:eastAsia="Times New Roman" w:hAnsi="Times New Roman" w:cs="Times New Roman"/>
          <w:sz w:val="28"/>
          <w:szCs w:val="24"/>
        </w:rPr>
        <w:t xml:space="preserve"> (r) - 23 м; ширина II пояса</w:t>
      </w:r>
      <w:r w:rsidRPr="00E547C6">
        <w:rPr>
          <w:rFonts w:ascii="Times New Roman" w:eastAsia="Times New Roman" w:hAnsi="Times New Roman" w:cs="Times New Roman"/>
          <w:sz w:val="28"/>
          <w:szCs w:val="24"/>
        </w:rPr>
        <w:t xml:space="preserve"> - 64 м. Размеры III пояса: протяженность вверх по потоку (R) - 974 м;</w:t>
      </w:r>
      <w:r w:rsidR="003129F7">
        <w:rPr>
          <w:rFonts w:ascii="Times New Roman" w:eastAsia="Times New Roman" w:hAnsi="Times New Roman" w:cs="Times New Roman"/>
          <w:sz w:val="28"/>
          <w:szCs w:val="24"/>
        </w:rPr>
        <w:t xml:space="preserve"> </w:t>
      </w:r>
      <w:r w:rsidRPr="00E547C6">
        <w:rPr>
          <w:rFonts w:ascii="Times New Roman" w:eastAsia="Times New Roman" w:hAnsi="Times New Roman" w:cs="Times New Roman"/>
          <w:sz w:val="28"/>
          <w:szCs w:val="24"/>
        </w:rPr>
        <w:t>протяженность вниз по потоку</w:t>
      </w:r>
      <w:r w:rsidR="003129F7">
        <w:rPr>
          <w:rFonts w:ascii="Times New Roman" w:eastAsia="Times New Roman" w:hAnsi="Times New Roman" w:cs="Times New Roman"/>
          <w:sz w:val="28"/>
          <w:szCs w:val="24"/>
        </w:rPr>
        <w:t xml:space="preserve"> (r) - 32м; ширина III пояса</w:t>
      </w:r>
      <w:r w:rsidRPr="00E547C6">
        <w:rPr>
          <w:rFonts w:ascii="Times New Roman" w:eastAsia="Times New Roman" w:hAnsi="Times New Roman" w:cs="Times New Roman"/>
          <w:sz w:val="28"/>
          <w:szCs w:val="24"/>
        </w:rPr>
        <w:t xml:space="preserve"> </w:t>
      </w:r>
      <w:r w:rsidR="003129F7">
        <w:rPr>
          <w:rFonts w:ascii="Times New Roman" w:eastAsia="Times New Roman" w:hAnsi="Times New Roman" w:cs="Times New Roman"/>
          <w:sz w:val="28"/>
          <w:szCs w:val="24"/>
        </w:rPr>
        <w:t>составляет</w:t>
      </w:r>
      <w:r w:rsidRPr="00E547C6">
        <w:rPr>
          <w:rFonts w:ascii="Times New Roman" w:eastAsia="Times New Roman" w:hAnsi="Times New Roman" w:cs="Times New Roman"/>
          <w:sz w:val="28"/>
          <w:szCs w:val="24"/>
        </w:rPr>
        <w:t xml:space="preserve"> 192 м.</w:t>
      </w:r>
    </w:p>
    <w:p w:rsidR="003C2F9C" w:rsidRPr="00826F72" w:rsidRDefault="00F0555D" w:rsidP="00FA1C3D">
      <w:pPr>
        <w:keepNext/>
        <w:widowControl w:val="0"/>
        <w:spacing w:before="240" w:line="240" w:lineRule="auto"/>
        <w:jc w:val="center"/>
        <w:outlineLvl w:val="1"/>
        <w:rPr>
          <w:rFonts w:ascii="Times New Roman" w:hAnsi="Times New Roman" w:cs="Times New Roman"/>
          <w:b/>
          <w:bCs/>
          <w:sz w:val="28"/>
          <w:szCs w:val="28"/>
        </w:rPr>
      </w:pPr>
      <w:bookmarkStart w:id="134" w:name="_Toc102481066"/>
      <w:r w:rsidRPr="00826F72">
        <w:rPr>
          <w:rFonts w:ascii="Times New Roman" w:eastAsia="Times New Roman" w:hAnsi="Times New Roman" w:cs="Times New Roman"/>
          <w:b/>
          <w:bCs/>
          <w:sz w:val="28"/>
          <w:szCs w:val="28"/>
          <w:lang w:eastAsia="ru-RU"/>
        </w:rPr>
        <w:t>3</w:t>
      </w:r>
      <w:r w:rsidR="003C2F9C" w:rsidRPr="00826F72">
        <w:rPr>
          <w:rFonts w:ascii="Times New Roman" w:eastAsia="Times New Roman" w:hAnsi="Times New Roman" w:cs="Times New Roman"/>
          <w:b/>
          <w:bCs/>
          <w:sz w:val="28"/>
          <w:szCs w:val="28"/>
          <w:lang w:eastAsia="ru-RU"/>
        </w:rPr>
        <w:t>.</w:t>
      </w:r>
      <w:r w:rsidRPr="00826F72">
        <w:rPr>
          <w:rFonts w:ascii="Times New Roman" w:eastAsia="Times New Roman" w:hAnsi="Times New Roman" w:cs="Times New Roman"/>
          <w:b/>
          <w:bCs/>
          <w:sz w:val="28"/>
          <w:szCs w:val="28"/>
          <w:lang w:eastAsia="ru-RU"/>
        </w:rPr>
        <w:t>4</w:t>
      </w:r>
      <w:r w:rsidR="003C2F9C" w:rsidRPr="00826F72">
        <w:rPr>
          <w:rFonts w:ascii="Times New Roman" w:eastAsia="Times New Roman" w:hAnsi="Times New Roman" w:cs="Times New Roman"/>
          <w:b/>
          <w:bCs/>
          <w:sz w:val="28"/>
          <w:szCs w:val="28"/>
          <w:lang w:eastAsia="ru-RU"/>
        </w:rPr>
        <w:t>.</w:t>
      </w:r>
      <w:r w:rsidR="00D6499D" w:rsidRPr="00826F72">
        <w:rPr>
          <w:rFonts w:ascii="Times New Roman" w:eastAsia="Times New Roman" w:hAnsi="Times New Roman" w:cs="Times New Roman"/>
          <w:b/>
          <w:bCs/>
          <w:sz w:val="28"/>
          <w:szCs w:val="28"/>
          <w:lang w:eastAsia="ru-RU"/>
        </w:rPr>
        <w:t>8</w:t>
      </w:r>
      <w:r w:rsidR="003C2F9C" w:rsidRPr="00826F72">
        <w:rPr>
          <w:rFonts w:ascii="Times New Roman" w:eastAsia="Times New Roman" w:hAnsi="Times New Roman" w:cs="Times New Roman"/>
          <w:b/>
          <w:bCs/>
          <w:sz w:val="28"/>
          <w:szCs w:val="28"/>
          <w:lang w:eastAsia="ru-RU"/>
        </w:rPr>
        <w:t xml:space="preserve"> </w:t>
      </w:r>
      <w:hyperlink r:id="rId40" w:history="1">
        <w:r w:rsidR="003C2F9C" w:rsidRPr="00826F72">
          <w:rPr>
            <w:rFonts w:ascii="Times New Roman" w:hAnsi="Times New Roman" w:cs="Times New Roman"/>
            <w:b/>
            <w:bCs/>
            <w:sz w:val="28"/>
            <w:szCs w:val="28"/>
          </w:rPr>
          <w:t>Зоны</w:t>
        </w:r>
      </w:hyperlink>
      <w:r w:rsidR="003C2F9C" w:rsidRPr="00826F72">
        <w:rPr>
          <w:rFonts w:ascii="Times New Roman" w:hAnsi="Times New Roman" w:cs="Times New Roman"/>
          <w:b/>
          <w:bCs/>
          <w:sz w:val="28"/>
          <w:szCs w:val="28"/>
        </w:rPr>
        <w:t xml:space="preserve"> санитарной охраны источников питьевого и хозяйственно-бытового водоснабжения, а также устанавливаемые в </w:t>
      </w:r>
      <w:r w:rsidR="00136055" w:rsidRPr="00826F72">
        <w:rPr>
          <w:rFonts w:ascii="Times New Roman" w:hAnsi="Times New Roman" w:cs="Times New Roman"/>
          <w:b/>
          <w:bCs/>
          <w:sz w:val="28"/>
          <w:szCs w:val="28"/>
        </w:rPr>
        <w:t>случаях</w:t>
      </w:r>
      <w:r w:rsidRPr="00826F72">
        <w:rPr>
          <w:rFonts w:ascii="Times New Roman" w:hAnsi="Times New Roman" w:cs="Times New Roman"/>
          <w:b/>
          <w:bCs/>
          <w:sz w:val="28"/>
          <w:szCs w:val="28"/>
        </w:rPr>
        <w:t xml:space="preserve"> </w:t>
      </w:r>
      <w:r w:rsidR="003C2F9C" w:rsidRPr="00826F72">
        <w:rPr>
          <w:rFonts w:ascii="Times New Roman" w:hAnsi="Times New Roman" w:cs="Times New Roman"/>
          <w:b/>
          <w:bCs/>
          <w:sz w:val="28"/>
          <w:szCs w:val="28"/>
        </w:rPr>
        <w:t xml:space="preserve">предусмотренных Водным </w:t>
      </w:r>
      <w:hyperlink r:id="rId41" w:history="1">
        <w:r w:rsidR="003C2F9C" w:rsidRPr="00826F72">
          <w:rPr>
            <w:rFonts w:ascii="Times New Roman" w:hAnsi="Times New Roman" w:cs="Times New Roman"/>
            <w:b/>
            <w:bCs/>
            <w:sz w:val="28"/>
            <w:szCs w:val="28"/>
          </w:rPr>
          <w:t>кодексом</w:t>
        </w:r>
      </w:hyperlink>
      <w:r w:rsidR="003C2F9C" w:rsidRPr="00826F72">
        <w:rPr>
          <w:rFonts w:ascii="Times New Roman" w:hAnsi="Times New Roman" w:cs="Times New Roman"/>
          <w:b/>
          <w:bCs/>
          <w:sz w:val="28"/>
          <w:szCs w:val="28"/>
        </w:rPr>
        <w:t xml:space="preserve"> Российской Федерации, в отношении подземных водных объектов зоны специальной охраны</w:t>
      </w:r>
      <w:bookmarkEnd w:id="134"/>
    </w:p>
    <w:p w:rsidR="00F0555D" w:rsidRPr="00F0555D" w:rsidRDefault="00F0555D" w:rsidP="00F0555D">
      <w:pPr>
        <w:widowControl w:val="0"/>
        <w:spacing w:after="0" w:line="360" w:lineRule="auto"/>
        <w:ind w:firstLine="708"/>
        <w:jc w:val="both"/>
        <w:rPr>
          <w:rFonts w:ascii="Times New Roman" w:eastAsia="Times New Roman" w:hAnsi="Times New Roman" w:cs="Times New Roman"/>
          <w:sz w:val="28"/>
          <w:szCs w:val="24"/>
          <w:lang w:eastAsia="ru-RU"/>
        </w:rPr>
      </w:pPr>
      <w:r w:rsidRPr="00F0555D">
        <w:rPr>
          <w:rFonts w:ascii="Times New Roman" w:eastAsia="Times New Roman" w:hAnsi="Times New Roman" w:cs="Times New Roman"/>
          <w:sz w:val="28"/>
          <w:szCs w:val="24"/>
          <w:lang w:eastAsia="ru-RU"/>
        </w:rPr>
        <w:t xml:space="preserve">Зоны санитарной охраны источников питьевого и хозяйственно-бытового водоснабжения устанавливаются, изменяются, прекращают существование по решению органа исполнительной власти субъекта Российской Федерации. При этом решения об установлении, изменении зоны санитарной охраны источников питьевого и хозяйственно-бытового водоснабжения принимаются при наличии санитарно-эпидемиологического заключения о соответствии границ таких зон и ограничений использования земельных участков в границах таких зон </w:t>
      </w:r>
      <w:r w:rsidRPr="00F0555D">
        <w:rPr>
          <w:rFonts w:ascii="Times New Roman" w:eastAsia="Times New Roman" w:hAnsi="Times New Roman" w:cs="Times New Roman"/>
          <w:sz w:val="28"/>
          <w:szCs w:val="24"/>
          <w:lang w:eastAsia="ru-RU"/>
        </w:rPr>
        <w:lastRenderedPageBreak/>
        <w:t>санитарным правилам. Положение о зонах санитарной охраны источников питьевого и хозяйственно-бытового водоснабжения утверждается Правительством Российской Федерации</w:t>
      </w:r>
      <w:r w:rsidR="00486BA3" w:rsidRPr="00486BA3">
        <w:rPr>
          <w:vertAlign w:val="superscript"/>
        </w:rPr>
        <w:footnoteReference w:id="73"/>
      </w:r>
      <w:r w:rsidRPr="00F0555D">
        <w:rPr>
          <w:rFonts w:ascii="Times New Roman" w:eastAsia="Times New Roman" w:hAnsi="Times New Roman" w:cs="Times New Roman"/>
          <w:sz w:val="28"/>
          <w:szCs w:val="24"/>
          <w:lang w:eastAsia="ru-RU"/>
        </w:rPr>
        <w:t>.</w:t>
      </w:r>
    </w:p>
    <w:p w:rsidR="00486BA3" w:rsidRPr="00486BA3" w:rsidRDefault="00486BA3" w:rsidP="00486BA3">
      <w:pPr>
        <w:widowControl w:val="0"/>
        <w:spacing w:after="0" w:line="360" w:lineRule="auto"/>
        <w:ind w:firstLine="708"/>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С</w:t>
      </w:r>
      <w:r w:rsidRPr="00486BA3">
        <w:rPr>
          <w:rFonts w:ascii="Times New Roman" w:eastAsia="Times New Roman" w:hAnsi="Times New Roman" w:cs="Times New Roman"/>
          <w:sz w:val="28"/>
          <w:szCs w:val="24"/>
          <w:lang w:eastAsia="ru-RU"/>
        </w:rPr>
        <w:t>анитарно - эпидемиологические требования к организации и эксплуатации зон санитарной охраны (ЗСО) источников водоснабжения и водопроводов питьевого назначения</w:t>
      </w:r>
      <w:r>
        <w:rPr>
          <w:rFonts w:ascii="Times New Roman" w:eastAsia="Times New Roman" w:hAnsi="Times New Roman" w:cs="Times New Roman"/>
          <w:sz w:val="28"/>
          <w:szCs w:val="24"/>
          <w:lang w:eastAsia="ru-RU"/>
        </w:rPr>
        <w:t xml:space="preserve"> установлены в </w:t>
      </w:r>
      <w:r w:rsidRPr="00486BA3">
        <w:rPr>
          <w:rFonts w:ascii="Times New Roman" w:eastAsia="Times New Roman" w:hAnsi="Times New Roman" w:cs="Times New Roman"/>
          <w:sz w:val="28"/>
          <w:szCs w:val="24"/>
          <w:lang w:eastAsia="ru-RU"/>
        </w:rPr>
        <w:t xml:space="preserve">СанПиН </w:t>
      </w:r>
      <w:r w:rsidRPr="008D679C">
        <w:rPr>
          <w:rFonts w:ascii="Times New Roman" w:eastAsia="Times New Roman" w:hAnsi="Times New Roman" w:cs="Times New Roman"/>
          <w:sz w:val="28"/>
          <w:szCs w:val="24"/>
          <w:lang w:eastAsia="ru-RU"/>
        </w:rPr>
        <w:t>2.1.4.1110-02</w:t>
      </w:r>
      <w:r w:rsidR="001C6DCB">
        <w:rPr>
          <w:rFonts w:ascii="Times New Roman" w:eastAsia="Times New Roman" w:hAnsi="Times New Roman" w:cs="Times New Roman"/>
          <w:sz w:val="28"/>
          <w:szCs w:val="24"/>
          <w:lang w:eastAsia="ru-RU"/>
        </w:rPr>
        <w:t>.</w:t>
      </w:r>
    </w:p>
    <w:p w:rsidR="00136055" w:rsidRPr="008D679C" w:rsidRDefault="00136055" w:rsidP="00832900">
      <w:pPr>
        <w:widowControl w:val="0"/>
        <w:spacing w:after="0" w:line="360" w:lineRule="auto"/>
        <w:ind w:firstLine="708"/>
        <w:jc w:val="both"/>
        <w:rPr>
          <w:rFonts w:ascii="Times New Roman" w:eastAsia="Times New Roman" w:hAnsi="Times New Roman" w:cs="Times New Roman"/>
          <w:sz w:val="28"/>
          <w:szCs w:val="24"/>
          <w:lang w:eastAsia="ru-RU"/>
        </w:rPr>
      </w:pPr>
      <w:r w:rsidRPr="008D679C">
        <w:rPr>
          <w:rFonts w:ascii="Times New Roman" w:eastAsia="Times New Roman" w:hAnsi="Times New Roman" w:cs="Times New Roman"/>
          <w:sz w:val="28"/>
          <w:szCs w:val="24"/>
          <w:lang w:eastAsia="ru-RU"/>
        </w:rPr>
        <w:t xml:space="preserve">Основной целью создания и обеспечения режима в зонах санитарной охраны является санитарная охрана от загрязнения источников водоснабжения и водопроводных сооружений, а также территорий, на которых они расположены. </w:t>
      </w:r>
    </w:p>
    <w:p w:rsidR="00136055" w:rsidRPr="008D679C" w:rsidRDefault="00136055" w:rsidP="00832900">
      <w:pPr>
        <w:widowControl w:val="0"/>
        <w:spacing w:after="0" w:line="360" w:lineRule="auto"/>
        <w:ind w:firstLine="708"/>
        <w:jc w:val="both"/>
        <w:rPr>
          <w:rFonts w:ascii="Times New Roman" w:eastAsia="Times New Roman" w:hAnsi="Times New Roman" w:cs="Times New Roman"/>
          <w:sz w:val="28"/>
          <w:szCs w:val="24"/>
          <w:lang w:eastAsia="ru-RU"/>
        </w:rPr>
      </w:pPr>
      <w:r w:rsidRPr="008D679C">
        <w:rPr>
          <w:rFonts w:ascii="Times New Roman" w:eastAsia="Times New Roman" w:hAnsi="Times New Roman" w:cs="Times New Roman"/>
          <w:sz w:val="28"/>
          <w:szCs w:val="24"/>
          <w:lang w:eastAsia="ru-RU"/>
        </w:rPr>
        <w:t>Зоны санитарной охраны принимаются в соответствии с требованиями СанПиН 2.1.4.1110-</w:t>
      </w:r>
      <w:r w:rsidR="00486BA3" w:rsidRPr="008D679C">
        <w:rPr>
          <w:rFonts w:ascii="Times New Roman" w:eastAsia="Times New Roman" w:hAnsi="Times New Roman" w:cs="Times New Roman"/>
          <w:sz w:val="28"/>
          <w:szCs w:val="24"/>
          <w:lang w:eastAsia="ru-RU"/>
        </w:rPr>
        <w:t>02 и</w:t>
      </w:r>
      <w:r w:rsidRPr="008D679C">
        <w:rPr>
          <w:rFonts w:ascii="Times New Roman" w:eastAsia="Times New Roman" w:hAnsi="Times New Roman" w:cs="Times New Roman"/>
          <w:sz w:val="28"/>
          <w:szCs w:val="24"/>
          <w:lang w:eastAsia="ru-RU"/>
        </w:rPr>
        <w:t xml:space="preserve"> предусматриваются из 3-х поясов:</w:t>
      </w:r>
    </w:p>
    <w:p w:rsidR="00136055" w:rsidRPr="008D679C" w:rsidRDefault="00136055" w:rsidP="00832900">
      <w:pPr>
        <w:widowControl w:val="0"/>
        <w:spacing w:after="0" w:line="360" w:lineRule="auto"/>
        <w:ind w:firstLine="708"/>
        <w:jc w:val="both"/>
        <w:rPr>
          <w:rFonts w:ascii="Times New Roman" w:eastAsia="Times New Roman" w:hAnsi="Times New Roman" w:cs="Times New Roman"/>
          <w:sz w:val="28"/>
          <w:szCs w:val="24"/>
          <w:lang w:eastAsia="ru-RU"/>
        </w:rPr>
      </w:pPr>
      <w:r w:rsidRPr="008D679C">
        <w:rPr>
          <w:rFonts w:ascii="Times New Roman" w:eastAsia="Times New Roman" w:hAnsi="Times New Roman" w:cs="Times New Roman"/>
          <w:sz w:val="28"/>
          <w:szCs w:val="24"/>
          <w:lang w:eastAsia="ru-RU"/>
        </w:rPr>
        <w:t>первый пояс (зона строгого режима) включает территорию расположения водозабора и площадку ВОС;</w:t>
      </w:r>
    </w:p>
    <w:p w:rsidR="00136055" w:rsidRPr="008D679C" w:rsidRDefault="00136055" w:rsidP="00832900">
      <w:pPr>
        <w:widowControl w:val="0"/>
        <w:spacing w:after="0" w:line="360" w:lineRule="auto"/>
        <w:ind w:firstLine="708"/>
        <w:jc w:val="both"/>
        <w:rPr>
          <w:rFonts w:ascii="Times New Roman" w:eastAsia="Times New Roman" w:hAnsi="Times New Roman" w:cs="Times New Roman"/>
          <w:sz w:val="28"/>
          <w:szCs w:val="24"/>
          <w:lang w:eastAsia="ru-RU"/>
        </w:rPr>
      </w:pPr>
      <w:r w:rsidRPr="008D679C">
        <w:rPr>
          <w:rFonts w:ascii="Times New Roman" w:eastAsia="Times New Roman" w:hAnsi="Times New Roman" w:cs="Times New Roman"/>
          <w:sz w:val="28"/>
          <w:szCs w:val="24"/>
          <w:lang w:eastAsia="ru-RU"/>
        </w:rPr>
        <w:t>второй и третий пояс (зона ограничений) включает территорию, назначенную для охраны от загрязнения источника водоснабжения. Санитарная охрана магистральных водопроводов обеспечивается санитарно-защитной полосой. Проект зон санитарной охраны источников водоснабжения разрабатывается отдельно на основании сведений санитарно-топографического обследования территорий, отведенных для включения в водоохранные полосы и зоны.</w:t>
      </w:r>
    </w:p>
    <w:p w:rsidR="00486BA3" w:rsidRPr="00486BA3" w:rsidRDefault="00486BA3" w:rsidP="00486BA3">
      <w:pPr>
        <w:widowControl w:val="0"/>
        <w:spacing w:after="0" w:line="360" w:lineRule="auto"/>
        <w:ind w:firstLine="708"/>
        <w:jc w:val="both"/>
        <w:rPr>
          <w:rFonts w:ascii="Verdana" w:eastAsia="Times New Roman" w:hAnsi="Verdana" w:cs="Times New Roman"/>
          <w:sz w:val="21"/>
          <w:szCs w:val="21"/>
          <w:lang w:eastAsia="ru-RU"/>
        </w:rPr>
      </w:pPr>
      <w:r w:rsidRPr="00486BA3">
        <w:rPr>
          <w:rFonts w:ascii="Times New Roman" w:eastAsia="Times New Roman" w:hAnsi="Times New Roman" w:cs="Times New Roman"/>
          <w:sz w:val="28"/>
          <w:szCs w:val="24"/>
          <w:lang w:eastAsia="ru-RU"/>
        </w:rPr>
        <w:t>Санитарная охрана водоводов обеспечивается санитарно - защитной полосой</w:t>
      </w:r>
      <w:r w:rsidRPr="00486BA3">
        <w:rPr>
          <w:rFonts w:ascii="Times New Roman" w:eastAsia="Times New Roman" w:hAnsi="Times New Roman" w:cs="Times New Roman"/>
          <w:sz w:val="24"/>
          <w:szCs w:val="24"/>
          <w:lang w:eastAsia="ru-RU"/>
        </w:rPr>
        <w:t>.</w:t>
      </w:r>
    </w:p>
    <w:p w:rsidR="00136055" w:rsidRDefault="00136055" w:rsidP="00832900">
      <w:pPr>
        <w:widowControl w:val="0"/>
        <w:spacing w:after="0" w:line="360" w:lineRule="auto"/>
        <w:ind w:firstLine="708"/>
        <w:jc w:val="both"/>
        <w:rPr>
          <w:rFonts w:ascii="Times New Roman" w:eastAsia="Times New Roman" w:hAnsi="Times New Roman" w:cs="Times New Roman"/>
          <w:sz w:val="28"/>
          <w:szCs w:val="24"/>
          <w:lang w:eastAsia="ru-RU"/>
        </w:rPr>
      </w:pPr>
      <w:r w:rsidRPr="008D679C">
        <w:rPr>
          <w:rFonts w:ascii="Times New Roman" w:eastAsia="Times New Roman" w:hAnsi="Times New Roman" w:cs="Times New Roman"/>
          <w:sz w:val="28"/>
          <w:szCs w:val="24"/>
          <w:lang w:eastAsia="ru-RU"/>
        </w:rPr>
        <w:t>Ширина санитарно-защитной полосы водоводов принимается 50 м по обе стороны от крайних линий. При прокладке водоводов по застроенной территории ширина санитарно-защитной полосы согласовывается с Роспотребнадзором.</w:t>
      </w:r>
    </w:p>
    <w:p w:rsidR="00864E0A" w:rsidRDefault="00864E0A" w:rsidP="00864E0A">
      <w:pPr>
        <w:widowControl w:val="0"/>
        <w:spacing w:after="0" w:line="360" w:lineRule="auto"/>
        <w:ind w:firstLine="708"/>
        <w:jc w:val="both"/>
        <w:rPr>
          <w:rFonts w:ascii="Times New Roman" w:eastAsia="Times New Roman" w:hAnsi="Times New Roman" w:cs="Times New Roman"/>
          <w:sz w:val="28"/>
          <w:szCs w:val="24"/>
          <w:lang w:eastAsia="ru-RU"/>
        </w:rPr>
      </w:pPr>
      <w:r w:rsidRPr="00864E0A">
        <w:rPr>
          <w:rFonts w:ascii="Times New Roman" w:eastAsia="Times New Roman" w:hAnsi="Times New Roman" w:cs="Times New Roman"/>
          <w:sz w:val="28"/>
          <w:szCs w:val="24"/>
          <w:lang w:eastAsia="ru-RU"/>
        </w:rPr>
        <w:t xml:space="preserve">Мероприятия предусматриваются для каждого пояса ЗСО в соответствии с его назначением. Они могут быть единовременными, осуществляемыми до начала эксплуатации водозабора, либо постоянными, режимного характера. Основные </w:t>
      </w:r>
      <w:r w:rsidRPr="00864E0A">
        <w:rPr>
          <w:rFonts w:ascii="Times New Roman" w:eastAsia="Times New Roman" w:hAnsi="Times New Roman" w:cs="Times New Roman"/>
          <w:sz w:val="28"/>
          <w:szCs w:val="24"/>
          <w:lang w:eastAsia="ru-RU"/>
        </w:rPr>
        <w:lastRenderedPageBreak/>
        <w:t>мероприятия на территории ЗСО</w:t>
      </w:r>
      <w:r>
        <w:rPr>
          <w:rFonts w:ascii="Times New Roman" w:eastAsia="Times New Roman" w:hAnsi="Times New Roman" w:cs="Times New Roman"/>
          <w:sz w:val="28"/>
          <w:szCs w:val="24"/>
          <w:lang w:eastAsia="ru-RU"/>
        </w:rPr>
        <w:t xml:space="preserve"> установлены разделом </w:t>
      </w:r>
      <w:r w:rsidRPr="00864E0A">
        <w:rPr>
          <w:rFonts w:ascii="Times New Roman" w:eastAsia="Times New Roman" w:hAnsi="Times New Roman" w:cs="Times New Roman"/>
          <w:sz w:val="28"/>
          <w:szCs w:val="24"/>
          <w:lang w:eastAsia="ru-RU"/>
        </w:rPr>
        <w:t xml:space="preserve">III </w:t>
      </w:r>
      <w:r w:rsidRPr="008D679C">
        <w:rPr>
          <w:rFonts w:ascii="Times New Roman" w:eastAsia="Times New Roman" w:hAnsi="Times New Roman" w:cs="Times New Roman"/>
          <w:sz w:val="28"/>
          <w:szCs w:val="24"/>
          <w:lang w:eastAsia="ru-RU"/>
        </w:rPr>
        <w:t>СанПиН 2.1.4.1110-02</w:t>
      </w:r>
      <w:r>
        <w:rPr>
          <w:rFonts w:ascii="Times New Roman" w:eastAsia="Times New Roman" w:hAnsi="Times New Roman" w:cs="Times New Roman"/>
          <w:sz w:val="28"/>
          <w:szCs w:val="24"/>
          <w:lang w:eastAsia="ru-RU"/>
        </w:rPr>
        <w:t>.</w:t>
      </w:r>
    </w:p>
    <w:p w:rsidR="00E47455" w:rsidRDefault="00E47455" w:rsidP="00864E0A">
      <w:pPr>
        <w:widowControl w:val="0"/>
        <w:spacing w:after="0" w:line="360" w:lineRule="auto"/>
        <w:ind w:firstLine="708"/>
        <w:jc w:val="both"/>
        <w:rPr>
          <w:rFonts w:ascii="Times New Roman" w:eastAsia="Times New Roman" w:hAnsi="Times New Roman" w:cs="Times New Roman"/>
          <w:sz w:val="28"/>
          <w:szCs w:val="24"/>
          <w:lang w:eastAsia="ru-RU"/>
        </w:rPr>
      </w:pPr>
      <w:r w:rsidRPr="00E47455">
        <w:rPr>
          <w:rFonts w:ascii="Times New Roman" w:eastAsia="Times New Roman" w:hAnsi="Times New Roman" w:cs="Times New Roman"/>
          <w:sz w:val="28"/>
          <w:szCs w:val="24"/>
          <w:lang w:eastAsia="ru-RU"/>
        </w:rPr>
        <w:t xml:space="preserve">В материалах генерального плана отображены </w:t>
      </w:r>
      <w:r>
        <w:rPr>
          <w:rFonts w:ascii="Times New Roman" w:eastAsia="Times New Roman" w:hAnsi="Times New Roman" w:cs="Times New Roman"/>
          <w:sz w:val="28"/>
          <w:szCs w:val="24"/>
          <w:lang w:eastAsia="ru-RU"/>
        </w:rPr>
        <w:t>пояса ЗСО</w:t>
      </w:r>
      <w:r w:rsidRPr="00E47455">
        <w:rPr>
          <w:rFonts w:ascii="Times New Roman" w:eastAsia="Times New Roman" w:hAnsi="Times New Roman" w:cs="Times New Roman"/>
          <w:sz w:val="28"/>
          <w:szCs w:val="24"/>
          <w:lang w:eastAsia="ru-RU"/>
        </w:rPr>
        <w:t>, сведения о которых содержатся в Едином государственном реестре недвижимости с ре</w:t>
      </w:r>
      <w:r w:rsidR="00FE57E3">
        <w:rPr>
          <w:rFonts w:ascii="Times New Roman" w:eastAsia="Times New Roman" w:hAnsi="Times New Roman" w:cs="Times New Roman"/>
          <w:sz w:val="28"/>
          <w:szCs w:val="24"/>
          <w:lang w:eastAsia="ru-RU"/>
        </w:rPr>
        <w:t>естровыми</w:t>
      </w:r>
      <w:r w:rsidRPr="00E47455">
        <w:rPr>
          <w:rFonts w:ascii="Times New Roman" w:eastAsia="Times New Roman" w:hAnsi="Times New Roman" w:cs="Times New Roman"/>
          <w:sz w:val="28"/>
          <w:szCs w:val="24"/>
          <w:lang w:eastAsia="ru-RU"/>
        </w:rPr>
        <w:t xml:space="preserve"> номерами: 35:15-6.568, 35:15-6.567</w:t>
      </w:r>
      <w:r>
        <w:rPr>
          <w:rFonts w:ascii="Times New Roman" w:eastAsia="Times New Roman" w:hAnsi="Times New Roman" w:cs="Times New Roman"/>
          <w:sz w:val="28"/>
          <w:szCs w:val="24"/>
          <w:lang w:eastAsia="ru-RU"/>
        </w:rPr>
        <w:t xml:space="preserve">, </w:t>
      </w:r>
      <w:r w:rsidRPr="00E47455">
        <w:rPr>
          <w:rFonts w:ascii="Times New Roman" w:eastAsia="Times New Roman" w:hAnsi="Times New Roman" w:cs="Times New Roman"/>
          <w:sz w:val="28"/>
          <w:szCs w:val="24"/>
          <w:lang w:eastAsia="ru-RU"/>
        </w:rPr>
        <w:t>35:15-6.566</w:t>
      </w:r>
      <w:r>
        <w:rPr>
          <w:rFonts w:ascii="Times New Roman" w:eastAsia="Times New Roman" w:hAnsi="Times New Roman" w:cs="Times New Roman"/>
          <w:sz w:val="28"/>
          <w:szCs w:val="24"/>
          <w:lang w:eastAsia="ru-RU"/>
        </w:rPr>
        <w:t xml:space="preserve">, </w:t>
      </w:r>
      <w:r w:rsidRPr="00E47455">
        <w:rPr>
          <w:rFonts w:ascii="Times New Roman" w:eastAsia="Times New Roman" w:hAnsi="Times New Roman" w:cs="Times New Roman"/>
          <w:sz w:val="28"/>
          <w:szCs w:val="24"/>
          <w:lang w:eastAsia="ru-RU"/>
        </w:rPr>
        <w:t>35:15-6.554</w:t>
      </w:r>
      <w:r>
        <w:rPr>
          <w:rFonts w:ascii="Times New Roman" w:eastAsia="Times New Roman" w:hAnsi="Times New Roman" w:cs="Times New Roman"/>
          <w:sz w:val="28"/>
          <w:szCs w:val="24"/>
          <w:lang w:eastAsia="ru-RU"/>
        </w:rPr>
        <w:t xml:space="preserve">, </w:t>
      </w:r>
      <w:r w:rsidRPr="00E47455">
        <w:rPr>
          <w:rFonts w:ascii="Times New Roman" w:eastAsia="Times New Roman" w:hAnsi="Times New Roman" w:cs="Times New Roman"/>
          <w:sz w:val="28"/>
          <w:szCs w:val="24"/>
          <w:lang w:eastAsia="ru-RU"/>
        </w:rPr>
        <w:t>35:15-6.552</w:t>
      </w:r>
      <w:r>
        <w:rPr>
          <w:rFonts w:ascii="Times New Roman" w:eastAsia="Times New Roman" w:hAnsi="Times New Roman" w:cs="Times New Roman"/>
          <w:sz w:val="28"/>
          <w:szCs w:val="24"/>
          <w:lang w:eastAsia="ru-RU"/>
        </w:rPr>
        <w:t xml:space="preserve">, </w:t>
      </w:r>
      <w:r w:rsidRPr="00E47455">
        <w:rPr>
          <w:rFonts w:ascii="Times New Roman" w:eastAsia="Times New Roman" w:hAnsi="Times New Roman" w:cs="Times New Roman"/>
          <w:sz w:val="28"/>
          <w:szCs w:val="24"/>
          <w:lang w:eastAsia="ru-RU"/>
        </w:rPr>
        <w:t>35:15-6.553</w:t>
      </w:r>
      <w:r>
        <w:rPr>
          <w:rFonts w:ascii="Times New Roman" w:eastAsia="Times New Roman" w:hAnsi="Times New Roman" w:cs="Times New Roman"/>
          <w:sz w:val="28"/>
          <w:szCs w:val="24"/>
          <w:lang w:eastAsia="ru-RU"/>
        </w:rPr>
        <w:t>.</w:t>
      </w:r>
    </w:p>
    <w:p w:rsidR="00F67744" w:rsidRDefault="00F67744" w:rsidP="00F67744">
      <w:pPr>
        <w:widowControl w:val="0"/>
        <w:spacing w:after="0" w:line="360" w:lineRule="auto"/>
        <w:ind w:firstLine="708"/>
        <w:jc w:val="both"/>
        <w:rPr>
          <w:rFonts w:ascii="Times New Roman" w:eastAsia="Times New Roman" w:hAnsi="Times New Roman" w:cs="Times New Roman"/>
          <w:sz w:val="28"/>
          <w:szCs w:val="24"/>
        </w:rPr>
      </w:pPr>
      <w:r>
        <w:rPr>
          <w:rFonts w:ascii="Times New Roman" w:eastAsia="Times New Roman" w:hAnsi="Times New Roman" w:cs="Times New Roman"/>
          <w:sz w:val="28"/>
          <w:szCs w:val="24"/>
        </w:rPr>
        <w:t>Информация по ЗСО в сельском поселении подробно изложена в разделе 3.3.1.1. «Водоснабжение. Существующее положение».</w:t>
      </w:r>
    </w:p>
    <w:p w:rsidR="003C2F9C" w:rsidRPr="00FA1C3D" w:rsidRDefault="00405DDC" w:rsidP="000C3E9A">
      <w:pPr>
        <w:keepNext/>
        <w:widowControl w:val="0"/>
        <w:spacing w:before="240" w:after="0" w:line="360" w:lineRule="auto"/>
        <w:jc w:val="center"/>
        <w:outlineLvl w:val="1"/>
        <w:rPr>
          <w:rFonts w:ascii="Times New Roman" w:hAnsi="Times New Roman" w:cs="Times New Roman"/>
          <w:b/>
          <w:bCs/>
          <w:sz w:val="28"/>
          <w:szCs w:val="28"/>
        </w:rPr>
      </w:pPr>
      <w:bookmarkStart w:id="135" w:name="_Toc102481067"/>
      <w:r w:rsidRPr="00FA1C3D">
        <w:rPr>
          <w:rFonts w:ascii="Times New Roman" w:eastAsia="Times New Roman" w:hAnsi="Times New Roman" w:cs="Times New Roman"/>
          <w:b/>
          <w:bCs/>
          <w:sz w:val="28"/>
          <w:szCs w:val="28"/>
          <w:lang w:eastAsia="ru-RU"/>
        </w:rPr>
        <w:t>3</w:t>
      </w:r>
      <w:r w:rsidR="003C2F9C" w:rsidRPr="00FA1C3D">
        <w:rPr>
          <w:rFonts w:ascii="Times New Roman" w:eastAsia="Times New Roman" w:hAnsi="Times New Roman" w:cs="Times New Roman"/>
          <w:b/>
          <w:bCs/>
          <w:sz w:val="28"/>
          <w:szCs w:val="28"/>
          <w:lang w:eastAsia="ru-RU"/>
        </w:rPr>
        <w:t>.</w:t>
      </w:r>
      <w:r w:rsidRPr="00FA1C3D">
        <w:rPr>
          <w:rFonts w:ascii="Times New Roman" w:eastAsia="Times New Roman" w:hAnsi="Times New Roman" w:cs="Times New Roman"/>
          <w:b/>
          <w:bCs/>
          <w:sz w:val="28"/>
          <w:szCs w:val="28"/>
          <w:lang w:eastAsia="ru-RU"/>
        </w:rPr>
        <w:t>4</w:t>
      </w:r>
      <w:r w:rsidR="00D6499D" w:rsidRPr="00FA1C3D">
        <w:rPr>
          <w:rFonts w:ascii="Times New Roman" w:eastAsia="Times New Roman" w:hAnsi="Times New Roman" w:cs="Times New Roman"/>
          <w:b/>
          <w:bCs/>
          <w:sz w:val="28"/>
          <w:szCs w:val="28"/>
          <w:lang w:eastAsia="ru-RU"/>
        </w:rPr>
        <w:t>.9</w:t>
      </w:r>
      <w:r w:rsidR="003C2F9C" w:rsidRPr="00FA1C3D">
        <w:rPr>
          <w:rFonts w:ascii="Times New Roman" w:eastAsia="Times New Roman" w:hAnsi="Times New Roman" w:cs="Times New Roman"/>
          <w:b/>
          <w:bCs/>
          <w:sz w:val="28"/>
          <w:szCs w:val="28"/>
          <w:lang w:eastAsia="ru-RU"/>
        </w:rPr>
        <w:t xml:space="preserve"> С</w:t>
      </w:r>
      <w:r w:rsidR="003C2F9C" w:rsidRPr="00FA1C3D">
        <w:rPr>
          <w:rFonts w:ascii="Times New Roman" w:hAnsi="Times New Roman" w:cs="Times New Roman"/>
          <w:b/>
          <w:bCs/>
          <w:sz w:val="28"/>
          <w:szCs w:val="28"/>
        </w:rPr>
        <w:t>анитарно-защитная зона</w:t>
      </w:r>
      <w:bookmarkEnd w:id="135"/>
    </w:p>
    <w:p w:rsidR="00405DDC" w:rsidRPr="00C4192F" w:rsidRDefault="00405DDC" w:rsidP="00C4192F">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C4192F">
        <w:rPr>
          <w:rFonts w:ascii="Times New Roman" w:eastAsia="Times New Roman" w:hAnsi="Times New Roman" w:cs="Times New Roman"/>
          <w:sz w:val="28"/>
          <w:szCs w:val="28"/>
          <w:lang w:eastAsia="ru-RU"/>
        </w:rPr>
        <w:t>Санитарно-защитная зона</w:t>
      </w:r>
      <w:r w:rsidR="00C4192F">
        <w:rPr>
          <w:rStyle w:val="affc"/>
          <w:rFonts w:ascii="Times New Roman" w:eastAsia="Times New Roman" w:hAnsi="Times New Roman" w:cs="Times New Roman"/>
          <w:sz w:val="28"/>
          <w:szCs w:val="28"/>
          <w:lang w:eastAsia="ru-RU"/>
        </w:rPr>
        <w:footnoteReference w:id="74"/>
      </w:r>
      <w:r w:rsidRPr="00C4192F">
        <w:rPr>
          <w:rFonts w:ascii="Times New Roman" w:eastAsia="Times New Roman" w:hAnsi="Times New Roman" w:cs="Times New Roman"/>
          <w:sz w:val="28"/>
          <w:szCs w:val="28"/>
          <w:lang w:eastAsia="ru-RU"/>
        </w:rPr>
        <w:t xml:space="preserve"> (</w:t>
      </w:r>
      <w:r w:rsidR="00C4192F">
        <w:rPr>
          <w:rFonts w:ascii="Times New Roman" w:eastAsia="Times New Roman" w:hAnsi="Times New Roman" w:cs="Times New Roman"/>
          <w:sz w:val="28"/>
          <w:szCs w:val="28"/>
          <w:lang w:eastAsia="ru-RU"/>
        </w:rPr>
        <w:t xml:space="preserve">далее - </w:t>
      </w:r>
      <w:r w:rsidRPr="00C4192F">
        <w:rPr>
          <w:rFonts w:ascii="Times New Roman" w:eastAsia="Times New Roman" w:hAnsi="Times New Roman" w:cs="Times New Roman"/>
          <w:sz w:val="28"/>
          <w:szCs w:val="28"/>
          <w:lang w:eastAsia="ru-RU"/>
        </w:rPr>
        <w:t>СЗЗ)</w:t>
      </w:r>
      <w:r w:rsidR="00C4192F">
        <w:rPr>
          <w:rFonts w:ascii="Times New Roman" w:eastAsia="Times New Roman" w:hAnsi="Times New Roman" w:cs="Times New Roman"/>
          <w:sz w:val="28"/>
          <w:szCs w:val="28"/>
          <w:lang w:eastAsia="ru-RU"/>
        </w:rPr>
        <w:t xml:space="preserve"> - это</w:t>
      </w:r>
      <w:r w:rsidRPr="00C4192F">
        <w:rPr>
          <w:rFonts w:ascii="Times New Roman" w:eastAsia="Times New Roman" w:hAnsi="Times New Roman" w:cs="Times New Roman"/>
          <w:sz w:val="28"/>
          <w:szCs w:val="28"/>
          <w:lang w:eastAsia="ru-RU"/>
        </w:rPr>
        <w:t xml:space="preserve"> специальная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является барьером, обеспечивающим уровень безопасности населения при эксплуатации объекта в штатном режиме.</w:t>
      </w:r>
    </w:p>
    <w:p w:rsidR="00C4192F" w:rsidRPr="00C4192F" w:rsidRDefault="00C4192F" w:rsidP="00C4192F">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C4192F">
        <w:rPr>
          <w:rFonts w:ascii="Times New Roman" w:eastAsia="Times New Roman" w:hAnsi="Times New Roman" w:cs="Times New Roman"/>
          <w:sz w:val="28"/>
          <w:szCs w:val="28"/>
          <w:lang w:eastAsia="ru-RU"/>
        </w:rPr>
        <w:t>Санитарно-защитные зоны устанавливаются федеральным органом исполнительной власти, осуществляющим федеральный государственный санитарно-эпидемиологический надзор</w:t>
      </w:r>
      <w:r w:rsidR="00A3163D">
        <w:rPr>
          <w:rStyle w:val="affc"/>
          <w:rFonts w:ascii="Times New Roman" w:eastAsia="Times New Roman" w:hAnsi="Times New Roman" w:cs="Times New Roman"/>
          <w:sz w:val="28"/>
          <w:szCs w:val="28"/>
          <w:lang w:eastAsia="ru-RU"/>
        </w:rPr>
        <w:footnoteReference w:id="75"/>
      </w:r>
      <w:r w:rsidRPr="00C4192F">
        <w:rPr>
          <w:rFonts w:ascii="Times New Roman" w:eastAsia="Times New Roman" w:hAnsi="Times New Roman" w:cs="Times New Roman"/>
          <w:sz w:val="28"/>
          <w:szCs w:val="28"/>
          <w:lang w:eastAsia="ru-RU"/>
        </w:rPr>
        <w:t xml:space="preserve">. </w:t>
      </w:r>
    </w:p>
    <w:p w:rsidR="00A3163D" w:rsidRPr="00A3163D" w:rsidRDefault="00A3163D" w:rsidP="00A3163D">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Санитарно-защитные зоны устанавливаются в соответствии с СанПиНом 2.2.1/2.1.1.1200-03</w:t>
      </w:r>
      <w:r>
        <w:rPr>
          <w:rStyle w:val="affc"/>
          <w:rFonts w:ascii="Times New Roman" w:eastAsia="Times New Roman" w:hAnsi="Times New Roman" w:cs="Times New Roman"/>
          <w:sz w:val="28"/>
          <w:szCs w:val="28"/>
          <w:lang w:eastAsia="ru-RU"/>
        </w:rPr>
        <w:footnoteReference w:id="76"/>
      </w:r>
      <w:r w:rsidRPr="008D679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8D679C">
        <w:rPr>
          <w:rFonts w:ascii="Times New Roman" w:eastAsia="Times New Roman" w:hAnsi="Times New Roman" w:cs="Times New Roman"/>
          <w:sz w:val="28"/>
          <w:szCs w:val="28"/>
          <w:lang w:eastAsia="ru-RU"/>
        </w:rPr>
        <w:t>Санитарно-защитные зоны и санитарная классификация предприятий, сооружений и иных объектов</w:t>
      </w:r>
      <w:r>
        <w:rPr>
          <w:rFonts w:ascii="Times New Roman" w:eastAsia="Times New Roman" w:hAnsi="Times New Roman" w:cs="Times New Roman"/>
          <w:sz w:val="28"/>
          <w:szCs w:val="28"/>
          <w:lang w:eastAsia="ru-RU"/>
        </w:rPr>
        <w:t xml:space="preserve">». </w:t>
      </w:r>
      <w:r w:rsidRPr="00A3163D">
        <w:rPr>
          <w:rFonts w:ascii="Times New Roman" w:eastAsia="Times New Roman" w:hAnsi="Times New Roman" w:cs="Times New Roman"/>
          <w:sz w:val="28"/>
          <w:szCs w:val="28"/>
          <w:lang w:eastAsia="ru-RU"/>
        </w:rPr>
        <w:t xml:space="preserve">Требования </w:t>
      </w:r>
      <w:r>
        <w:rPr>
          <w:rFonts w:ascii="Times New Roman" w:eastAsia="Times New Roman" w:hAnsi="Times New Roman" w:cs="Times New Roman"/>
          <w:sz w:val="28"/>
          <w:szCs w:val="28"/>
          <w:lang w:eastAsia="ru-RU"/>
        </w:rPr>
        <w:t>указанных</w:t>
      </w:r>
      <w:r w:rsidRPr="00A3163D">
        <w:rPr>
          <w:rFonts w:ascii="Times New Roman" w:eastAsia="Times New Roman" w:hAnsi="Times New Roman" w:cs="Times New Roman"/>
          <w:sz w:val="28"/>
          <w:szCs w:val="28"/>
          <w:lang w:eastAsia="ru-RU"/>
        </w:rPr>
        <w:t xml:space="preserve"> санитарных правил распространяются на размещение, проектирование, строительство и эксплуатацию вновь строящихся, реконструируемых промышленных объектов и </w:t>
      </w:r>
      <w:r w:rsidRPr="00A3163D">
        <w:rPr>
          <w:rFonts w:ascii="Times New Roman" w:eastAsia="Times New Roman" w:hAnsi="Times New Roman" w:cs="Times New Roman"/>
          <w:sz w:val="28"/>
          <w:szCs w:val="28"/>
          <w:lang w:eastAsia="ru-RU"/>
        </w:rPr>
        <w:lastRenderedPageBreak/>
        <w:t>производств, объектов транспорта, связи, сельского хозяйства, энергетики, опытно-экспериментальных производств, объектов коммунального назначения, спорта, торговли, общественного питания и др., являющихся источниками воздействия на среду обитания и здоровье человека.</w:t>
      </w:r>
    </w:p>
    <w:p w:rsidR="00A3163D" w:rsidRPr="00A3163D" w:rsidRDefault="00A3163D" w:rsidP="00A3163D">
      <w:pPr>
        <w:widowControl w:val="0"/>
        <w:spacing w:after="0"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Pr="00A3163D">
        <w:rPr>
          <w:rFonts w:ascii="Times New Roman" w:eastAsia="Times New Roman" w:hAnsi="Times New Roman" w:cs="Times New Roman"/>
          <w:sz w:val="28"/>
          <w:szCs w:val="28"/>
          <w:lang w:eastAsia="ru-RU"/>
        </w:rPr>
        <w:t>орядок установления, изменения и прекращения существования санитарно-защитных зон, а также особые условия использования земельных участков, расположенных в границах санитарно-защитных зон</w:t>
      </w:r>
      <w:r>
        <w:rPr>
          <w:rFonts w:ascii="Times New Roman" w:eastAsia="Times New Roman" w:hAnsi="Times New Roman" w:cs="Times New Roman"/>
          <w:sz w:val="28"/>
          <w:szCs w:val="28"/>
          <w:lang w:eastAsia="ru-RU"/>
        </w:rPr>
        <w:t xml:space="preserve"> осуществляется в соответствии с </w:t>
      </w:r>
      <w:r w:rsidRPr="00A3163D">
        <w:rPr>
          <w:rFonts w:ascii="Times New Roman" w:eastAsia="Times New Roman" w:hAnsi="Times New Roman" w:cs="Times New Roman"/>
          <w:sz w:val="28"/>
          <w:szCs w:val="28"/>
          <w:lang w:eastAsia="ru-RU"/>
        </w:rPr>
        <w:t>Правила</w:t>
      </w:r>
      <w:r>
        <w:rPr>
          <w:rFonts w:ascii="Times New Roman" w:eastAsia="Times New Roman" w:hAnsi="Times New Roman" w:cs="Times New Roman"/>
          <w:sz w:val="28"/>
          <w:szCs w:val="28"/>
          <w:lang w:eastAsia="ru-RU"/>
        </w:rPr>
        <w:t>ми</w:t>
      </w:r>
      <w:r w:rsidRPr="00A3163D">
        <w:rPr>
          <w:rFonts w:ascii="Times New Roman" w:eastAsia="Times New Roman" w:hAnsi="Times New Roman" w:cs="Times New Roman"/>
          <w:sz w:val="28"/>
          <w:szCs w:val="28"/>
          <w:lang w:eastAsia="ru-RU"/>
        </w:rPr>
        <w:t xml:space="preserve"> установления санитарно-защитных зон и использования земельных участков, расположенных в границах санитарно-защитных зон</w:t>
      </w:r>
      <w:r>
        <w:rPr>
          <w:rStyle w:val="affc"/>
          <w:rFonts w:ascii="Times New Roman" w:eastAsia="Times New Roman" w:hAnsi="Times New Roman" w:cs="Times New Roman"/>
          <w:sz w:val="28"/>
          <w:szCs w:val="28"/>
          <w:lang w:eastAsia="ru-RU"/>
        </w:rPr>
        <w:footnoteReference w:id="77"/>
      </w:r>
      <w:r w:rsidRPr="00A3163D">
        <w:rPr>
          <w:rFonts w:ascii="Times New Roman" w:eastAsia="Times New Roman" w:hAnsi="Times New Roman" w:cs="Times New Roman"/>
          <w:sz w:val="28"/>
          <w:szCs w:val="28"/>
          <w:lang w:eastAsia="ru-RU"/>
        </w:rPr>
        <w:t>.</w:t>
      </w:r>
    </w:p>
    <w:p w:rsidR="00136055" w:rsidRPr="008D679C" w:rsidRDefault="00136055" w:rsidP="00832900">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Территория СЗЗ предназначена для:</w:t>
      </w:r>
    </w:p>
    <w:p w:rsidR="00136055" w:rsidRPr="008D679C" w:rsidRDefault="00136055" w:rsidP="00832900">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обеспечения снижения уровня воздействия до требуемых гигиенических нормативов по всем факторам воздействия за ее пределами (</w:t>
      </w:r>
      <w:r w:rsidR="00D6499D">
        <w:rPr>
          <w:rFonts w:ascii="Times New Roman" w:eastAsia="Times New Roman" w:hAnsi="Times New Roman" w:cs="Times New Roman"/>
          <w:sz w:val="28"/>
          <w:szCs w:val="28"/>
          <w:lang w:eastAsia="ru-RU"/>
        </w:rPr>
        <w:t>предельно-допустимых концентраций</w:t>
      </w:r>
      <w:r w:rsidR="00D6499D" w:rsidRPr="00BD36ED">
        <w:rPr>
          <w:rFonts w:ascii="Times New Roman" w:eastAsia="Times New Roman" w:hAnsi="Times New Roman" w:cs="Times New Roman"/>
          <w:sz w:val="28"/>
          <w:szCs w:val="28"/>
          <w:lang w:eastAsia="ru-RU"/>
        </w:rPr>
        <w:t xml:space="preserve">, </w:t>
      </w:r>
      <w:r w:rsidR="00D6499D">
        <w:rPr>
          <w:rFonts w:ascii="Times New Roman" w:eastAsia="Times New Roman" w:hAnsi="Times New Roman" w:cs="Times New Roman"/>
          <w:sz w:val="28"/>
          <w:szCs w:val="28"/>
          <w:lang w:eastAsia="ru-RU"/>
        </w:rPr>
        <w:t>предельно</w:t>
      </w:r>
      <w:r w:rsidR="00D6499D" w:rsidRPr="00D6499D">
        <w:rPr>
          <w:rFonts w:ascii="Times New Roman" w:eastAsia="Times New Roman" w:hAnsi="Times New Roman" w:cs="Times New Roman"/>
          <w:sz w:val="28"/>
          <w:szCs w:val="28"/>
          <w:lang w:eastAsia="ru-RU"/>
        </w:rPr>
        <w:t>-допустимых уровней</w:t>
      </w:r>
      <w:r w:rsidRPr="008D679C">
        <w:rPr>
          <w:rFonts w:ascii="Times New Roman" w:eastAsia="Times New Roman" w:hAnsi="Times New Roman" w:cs="Times New Roman"/>
          <w:sz w:val="28"/>
          <w:szCs w:val="28"/>
          <w:lang w:eastAsia="ru-RU"/>
        </w:rPr>
        <w:t>);</w:t>
      </w:r>
    </w:p>
    <w:p w:rsidR="00136055" w:rsidRPr="008D679C" w:rsidRDefault="00136055" w:rsidP="00832900">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создания санитарно-защитного барьера между территорией предприятия (группы предприятий) и территорией жилой застройки;</w:t>
      </w:r>
    </w:p>
    <w:p w:rsidR="00136055" w:rsidRPr="008D679C" w:rsidRDefault="00136055" w:rsidP="00832900">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организации дополнительных озелененных площадей, обеспечивающих экранирование, ассимиляцию и фильтрацию загрязнителей атмосферного воздуха, и повышение комфортности микроклимата.</w:t>
      </w:r>
    </w:p>
    <w:p w:rsidR="00D6499D" w:rsidRDefault="00D6499D" w:rsidP="00D6499D">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D6499D">
        <w:rPr>
          <w:rFonts w:ascii="Times New Roman" w:eastAsia="Times New Roman" w:hAnsi="Times New Roman" w:cs="Times New Roman"/>
          <w:sz w:val="28"/>
          <w:szCs w:val="28"/>
          <w:lang w:eastAsia="ru-RU"/>
        </w:rPr>
        <w:t>Размеры санитарно-защитных зон предприятий и сооружений представлены в разделах 11.1.1 и 11.1.2 материалов по обоснованию.</w:t>
      </w:r>
    </w:p>
    <w:p w:rsidR="00931636" w:rsidRPr="00FA1C3D" w:rsidRDefault="00387C5A" w:rsidP="00FA1C3D">
      <w:pPr>
        <w:keepNext/>
        <w:widowControl w:val="0"/>
        <w:spacing w:line="240" w:lineRule="auto"/>
        <w:jc w:val="center"/>
        <w:outlineLvl w:val="1"/>
        <w:rPr>
          <w:rFonts w:ascii="Times New Roman" w:hAnsi="Times New Roman" w:cs="Times New Roman"/>
          <w:b/>
          <w:bCs/>
          <w:sz w:val="28"/>
          <w:szCs w:val="28"/>
        </w:rPr>
      </w:pPr>
      <w:bookmarkStart w:id="136" w:name="_Toc102481068"/>
      <w:r w:rsidRPr="00FA1C3D">
        <w:rPr>
          <w:rFonts w:ascii="Times New Roman" w:eastAsia="Times New Roman" w:hAnsi="Times New Roman" w:cs="Times New Roman"/>
          <w:b/>
          <w:bCs/>
          <w:sz w:val="28"/>
          <w:szCs w:val="28"/>
          <w:lang w:eastAsia="ru-RU"/>
        </w:rPr>
        <w:t>3</w:t>
      </w:r>
      <w:r w:rsidR="00931636" w:rsidRPr="00FA1C3D">
        <w:rPr>
          <w:rFonts w:ascii="Times New Roman" w:eastAsia="Times New Roman" w:hAnsi="Times New Roman" w:cs="Times New Roman"/>
          <w:b/>
          <w:bCs/>
          <w:sz w:val="28"/>
          <w:szCs w:val="28"/>
          <w:lang w:eastAsia="ru-RU"/>
        </w:rPr>
        <w:t>.</w:t>
      </w:r>
      <w:r w:rsidRPr="00FA1C3D">
        <w:rPr>
          <w:rFonts w:ascii="Times New Roman" w:eastAsia="Times New Roman" w:hAnsi="Times New Roman" w:cs="Times New Roman"/>
          <w:b/>
          <w:bCs/>
          <w:sz w:val="28"/>
          <w:szCs w:val="28"/>
          <w:lang w:eastAsia="ru-RU"/>
        </w:rPr>
        <w:t>4</w:t>
      </w:r>
      <w:r w:rsidR="00931636" w:rsidRPr="00FA1C3D">
        <w:rPr>
          <w:rFonts w:ascii="Times New Roman" w:eastAsia="Times New Roman" w:hAnsi="Times New Roman" w:cs="Times New Roman"/>
          <w:b/>
          <w:bCs/>
          <w:sz w:val="28"/>
          <w:szCs w:val="28"/>
          <w:lang w:eastAsia="ru-RU"/>
        </w:rPr>
        <w:t>.</w:t>
      </w:r>
      <w:r w:rsidR="00DE2663" w:rsidRPr="00FA1C3D">
        <w:rPr>
          <w:rFonts w:ascii="Times New Roman" w:eastAsia="Times New Roman" w:hAnsi="Times New Roman" w:cs="Times New Roman"/>
          <w:b/>
          <w:bCs/>
          <w:sz w:val="28"/>
          <w:szCs w:val="28"/>
          <w:lang w:eastAsia="ru-RU"/>
        </w:rPr>
        <w:t>1</w:t>
      </w:r>
      <w:r w:rsidR="00D6499D" w:rsidRPr="00FA1C3D">
        <w:rPr>
          <w:rFonts w:ascii="Times New Roman" w:eastAsia="Times New Roman" w:hAnsi="Times New Roman" w:cs="Times New Roman"/>
          <w:b/>
          <w:bCs/>
          <w:sz w:val="28"/>
          <w:szCs w:val="28"/>
          <w:lang w:eastAsia="ru-RU"/>
        </w:rPr>
        <w:t>0</w:t>
      </w:r>
      <w:r w:rsidR="00931636" w:rsidRPr="00FA1C3D">
        <w:rPr>
          <w:rFonts w:ascii="Times New Roman" w:eastAsia="Times New Roman" w:hAnsi="Times New Roman" w:cs="Times New Roman"/>
          <w:b/>
          <w:bCs/>
          <w:sz w:val="28"/>
          <w:szCs w:val="28"/>
          <w:lang w:eastAsia="ru-RU"/>
        </w:rPr>
        <w:t xml:space="preserve"> </w:t>
      </w:r>
      <w:r w:rsidR="00931636" w:rsidRPr="00FA1C3D">
        <w:rPr>
          <w:rFonts w:ascii="Times New Roman" w:hAnsi="Times New Roman" w:cs="Times New Roman"/>
          <w:b/>
          <w:bCs/>
          <w:sz w:val="28"/>
          <w:szCs w:val="28"/>
        </w:rPr>
        <w:t xml:space="preserve">Охранная зона пунктов государственной геодезической сети, государственной нивелирной сети и государственной </w:t>
      </w:r>
      <w:r w:rsidRPr="00FA1C3D">
        <w:rPr>
          <w:rFonts w:ascii="Times New Roman" w:hAnsi="Times New Roman" w:cs="Times New Roman"/>
          <w:b/>
          <w:bCs/>
          <w:sz w:val="28"/>
          <w:szCs w:val="28"/>
        </w:rPr>
        <w:br/>
      </w:r>
      <w:r w:rsidR="00931636" w:rsidRPr="00FA1C3D">
        <w:rPr>
          <w:rFonts w:ascii="Times New Roman" w:hAnsi="Times New Roman" w:cs="Times New Roman"/>
          <w:b/>
          <w:bCs/>
          <w:sz w:val="28"/>
          <w:szCs w:val="28"/>
        </w:rPr>
        <w:t>гравиметрической сети</w:t>
      </w:r>
      <w:bookmarkEnd w:id="136"/>
    </w:p>
    <w:p w:rsidR="00F318B8" w:rsidRDefault="00F318B8" w:rsidP="00F318B8">
      <w:pPr>
        <w:widowControl w:val="0"/>
        <w:spacing w:after="0"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w:t>
      </w:r>
      <w:r w:rsidRPr="00F318B8">
        <w:rPr>
          <w:rFonts w:ascii="Times New Roman" w:eastAsia="Times New Roman" w:hAnsi="Times New Roman" w:cs="Times New Roman"/>
          <w:sz w:val="28"/>
          <w:szCs w:val="28"/>
          <w:lang w:eastAsia="ru-RU"/>
        </w:rPr>
        <w:t>еодезическая сеть</w:t>
      </w:r>
      <w:r>
        <w:rPr>
          <w:rStyle w:val="affc"/>
          <w:rFonts w:ascii="Times New Roman" w:eastAsia="Times New Roman" w:hAnsi="Times New Roman" w:cs="Times New Roman"/>
          <w:sz w:val="28"/>
          <w:szCs w:val="28"/>
          <w:lang w:eastAsia="ru-RU"/>
        </w:rPr>
        <w:footnoteReference w:id="78"/>
      </w:r>
      <w:r w:rsidRPr="00F318B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F318B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это </w:t>
      </w:r>
      <w:r w:rsidRPr="00F318B8">
        <w:rPr>
          <w:rFonts w:ascii="Times New Roman" w:eastAsia="Times New Roman" w:hAnsi="Times New Roman" w:cs="Times New Roman"/>
          <w:sz w:val="28"/>
          <w:szCs w:val="28"/>
          <w:lang w:eastAsia="ru-RU"/>
        </w:rPr>
        <w:t xml:space="preserve">совокупность геодезических пунктов, используемых в целях установления и (или) распространения предусмотренных </w:t>
      </w:r>
      <w:r w:rsidRPr="00F318B8">
        <w:rPr>
          <w:rFonts w:ascii="Times New Roman" w:eastAsia="Times New Roman" w:hAnsi="Times New Roman" w:cs="Times New Roman"/>
          <w:sz w:val="28"/>
          <w:szCs w:val="28"/>
          <w:lang w:eastAsia="ru-RU"/>
        </w:rPr>
        <w:lastRenderedPageBreak/>
        <w:t xml:space="preserve">Федеральным законом </w:t>
      </w:r>
      <w:r>
        <w:rPr>
          <w:rFonts w:ascii="Times New Roman" w:eastAsia="Times New Roman" w:hAnsi="Times New Roman" w:cs="Times New Roman"/>
          <w:sz w:val="28"/>
          <w:szCs w:val="28"/>
          <w:lang w:eastAsia="ru-RU"/>
        </w:rPr>
        <w:t>№</w:t>
      </w:r>
      <w:r w:rsidRPr="00F318B8">
        <w:rPr>
          <w:rFonts w:ascii="Times New Roman" w:eastAsia="Times New Roman" w:hAnsi="Times New Roman" w:cs="Times New Roman"/>
          <w:sz w:val="28"/>
          <w:szCs w:val="28"/>
          <w:lang w:eastAsia="ru-RU"/>
        </w:rPr>
        <w:t xml:space="preserve"> 431-ФЗ</w:t>
      </w:r>
      <w:r w:rsidR="006470D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Pr="00F318B8">
        <w:rPr>
          <w:rFonts w:ascii="Times New Roman" w:eastAsia="Times New Roman" w:hAnsi="Times New Roman" w:cs="Times New Roman"/>
          <w:sz w:val="28"/>
          <w:szCs w:val="28"/>
          <w:lang w:eastAsia="ru-RU"/>
        </w:rPr>
        <w:t>О геодезии, картографии и пространственных данных и о внесении изменений в отдельные законодате</w:t>
      </w:r>
      <w:r>
        <w:rPr>
          <w:rFonts w:ascii="Times New Roman" w:eastAsia="Times New Roman" w:hAnsi="Times New Roman" w:cs="Times New Roman"/>
          <w:sz w:val="28"/>
          <w:szCs w:val="28"/>
          <w:lang w:eastAsia="ru-RU"/>
        </w:rPr>
        <w:t>льные акты Российской Федерации»</w:t>
      </w:r>
      <w:r w:rsidR="001C6DCB">
        <w:rPr>
          <w:rFonts w:ascii="Times New Roman" w:eastAsia="Times New Roman" w:hAnsi="Times New Roman" w:cs="Times New Roman"/>
          <w:sz w:val="28"/>
          <w:szCs w:val="28"/>
          <w:lang w:eastAsia="ru-RU"/>
        </w:rPr>
        <w:t xml:space="preserve"> </w:t>
      </w:r>
      <w:r w:rsidRPr="00F318B8">
        <w:rPr>
          <w:rFonts w:ascii="Times New Roman" w:eastAsia="Times New Roman" w:hAnsi="Times New Roman" w:cs="Times New Roman"/>
          <w:sz w:val="28"/>
          <w:szCs w:val="28"/>
          <w:lang w:eastAsia="ru-RU"/>
        </w:rPr>
        <w:t>систем координат</w:t>
      </w:r>
      <w:r>
        <w:rPr>
          <w:rFonts w:ascii="Times New Roman" w:eastAsia="Times New Roman" w:hAnsi="Times New Roman" w:cs="Times New Roman"/>
          <w:sz w:val="28"/>
          <w:szCs w:val="28"/>
          <w:lang w:eastAsia="ru-RU"/>
        </w:rPr>
        <w:t>.</w:t>
      </w:r>
    </w:p>
    <w:p w:rsidR="00F318B8" w:rsidRPr="00F318B8" w:rsidRDefault="00F318B8" w:rsidP="00F318B8">
      <w:pPr>
        <w:widowControl w:val="0"/>
        <w:spacing w:after="0"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w:t>
      </w:r>
      <w:r w:rsidRPr="00F318B8">
        <w:rPr>
          <w:rFonts w:ascii="Times New Roman" w:eastAsia="Times New Roman" w:hAnsi="Times New Roman" w:cs="Times New Roman"/>
          <w:sz w:val="28"/>
          <w:szCs w:val="28"/>
          <w:lang w:eastAsia="ru-RU"/>
        </w:rPr>
        <w:t xml:space="preserve">осударственная нивелирная сеть - </w:t>
      </w:r>
      <w:r>
        <w:rPr>
          <w:rFonts w:ascii="Times New Roman" w:eastAsia="Times New Roman" w:hAnsi="Times New Roman" w:cs="Times New Roman"/>
          <w:sz w:val="28"/>
          <w:szCs w:val="28"/>
          <w:lang w:eastAsia="ru-RU"/>
        </w:rPr>
        <w:t xml:space="preserve"> это </w:t>
      </w:r>
      <w:r w:rsidRPr="00F318B8">
        <w:rPr>
          <w:rFonts w:ascii="Times New Roman" w:eastAsia="Times New Roman" w:hAnsi="Times New Roman" w:cs="Times New Roman"/>
          <w:sz w:val="28"/>
          <w:szCs w:val="28"/>
          <w:lang w:eastAsia="ru-RU"/>
        </w:rPr>
        <w:t>совокупность нивелирных пунктов, используемых в целях установления или распространени</w:t>
      </w:r>
      <w:r>
        <w:rPr>
          <w:rFonts w:ascii="Times New Roman" w:eastAsia="Times New Roman" w:hAnsi="Times New Roman" w:cs="Times New Roman"/>
          <w:sz w:val="28"/>
          <w:szCs w:val="28"/>
          <w:lang w:eastAsia="ru-RU"/>
        </w:rPr>
        <w:t>я государственной системы высот.</w:t>
      </w:r>
    </w:p>
    <w:p w:rsidR="00F318B8" w:rsidRPr="00F318B8" w:rsidRDefault="00F318B8" w:rsidP="00F318B8">
      <w:pPr>
        <w:widowControl w:val="0"/>
        <w:spacing w:after="0"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w:t>
      </w:r>
      <w:r w:rsidRPr="00F318B8">
        <w:rPr>
          <w:rFonts w:ascii="Times New Roman" w:eastAsia="Times New Roman" w:hAnsi="Times New Roman" w:cs="Times New Roman"/>
          <w:sz w:val="28"/>
          <w:szCs w:val="28"/>
          <w:lang w:eastAsia="ru-RU"/>
        </w:rPr>
        <w:t xml:space="preserve">осударственная гравиметрическая сеть </w:t>
      </w:r>
      <w:r>
        <w:rPr>
          <w:rFonts w:ascii="Times New Roman" w:eastAsia="Times New Roman" w:hAnsi="Times New Roman" w:cs="Times New Roman"/>
          <w:sz w:val="28"/>
          <w:szCs w:val="28"/>
          <w:lang w:eastAsia="ru-RU"/>
        </w:rPr>
        <w:t>– это</w:t>
      </w:r>
      <w:r w:rsidRPr="00F318B8">
        <w:rPr>
          <w:rFonts w:ascii="Times New Roman" w:eastAsia="Times New Roman" w:hAnsi="Times New Roman" w:cs="Times New Roman"/>
          <w:sz w:val="28"/>
          <w:szCs w:val="28"/>
          <w:lang w:eastAsia="ru-RU"/>
        </w:rPr>
        <w:t xml:space="preserve"> совокупность гравиметрических пунктов, имеющих значения, определенные в результате грав</w:t>
      </w:r>
      <w:r>
        <w:rPr>
          <w:rFonts w:ascii="Times New Roman" w:eastAsia="Times New Roman" w:hAnsi="Times New Roman" w:cs="Times New Roman"/>
          <w:sz w:val="28"/>
          <w:szCs w:val="28"/>
          <w:lang w:eastAsia="ru-RU"/>
        </w:rPr>
        <w:t>иметрических измерений.</w:t>
      </w:r>
    </w:p>
    <w:p w:rsidR="000D680D" w:rsidRPr="000D680D" w:rsidRDefault="000D680D" w:rsidP="000D680D">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0D680D">
        <w:rPr>
          <w:rFonts w:ascii="Times New Roman" w:eastAsia="Times New Roman" w:hAnsi="Times New Roman" w:cs="Times New Roman"/>
          <w:sz w:val="28"/>
          <w:szCs w:val="28"/>
          <w:lang w:eastAsia="ru-RU"/>
        </w:rPr>
        <w:t>Для обеспечения выполнения геодезических и картографических работ на территории Российской Федерации создаются и используются государственная геодезическая сеть, государственная нивелирная сеть и государственная гравиметрическая сеть</w:t>
      </w:r>
      <w:r>
        <w:rPr>
          <w:rStyle w:val="affc"/>
          <w:rFonts w:ascii="Times New Roman" w:eastAsia="Times New Roman" w:hAnsi="Times New Roman" w:cs="Times New Roman"/>
          <w:sz w:val="28"/>
          <w:szCs w:val="28"/>
          <w:lang w:eastAsia="ru-RU"/>
        </w:rPr>
        <w:footnoteReference w:id="79"/>
      </w:r>
      <w:r w:rsidRPr="000D680D">
        <w:rPr>
          <w:rFonts w:ascii="Times New Roman" w:eastAsia="Times New Roman" w:hAnsi="Times New Roman" w:cs="Times New Roman"/>
          <w:sz w:val="28"/>
          <w:szCs w:val="28"/>
          <w:lang w:eastAsia="ru-RU"/>
        </w:rPr>
        <w:t>.</w:t>
      </w:r>
    </w:p>
    <w:p w:rsidR="000D680D" w:rsidRPr="000D680D" w:rsidRDefault="00394931" w:rsidP="000D680D">
      <w:pPr>
        <w:widowControl w:val="0"/>
        <w:spacing w:after="0" w:line="360" w:lineRule="auto"/>
        <w:ind w:firstLine="709"/>
        <w:contextualSpacing/>
        <w:jc w:val="both"/>
        <w:rPr>
          <w:rFonts w:ascii="Times New Roman" w:eastAsia="Times New Roman" w:hAnsi="Times New Roman" w:cs="Times New Roman"/>
          <w:sz w:val="28"/>
          <w:szCs w:val="28"/>
          <w:lang w:eastAsia="ru-RU"/>
        </w:rPr>
      </w:pPr>
      <w:hyperlink r:id="rId42" w:history="1">
        <w:r w:rsidR="000D680D" w:rsidRPr="000D680D">
          <w:rPr>
            <w:rFonts w:ascii="Times New Roman" w:eastAsia="Times New Roman" w:hAnsi="Times New Roman" w:cs="Times New Roman"/>
            <w:sz w:val="28"/>
            <w:szCs w:val="28"/>
            <w:lang w:eastAsia="ru-RU"/>
          </w:rPr>
          <w:t>Структура</w:t>
        </w:r>
        <w:r w:rsidR="000D680D">
          <w:rPr>
            <w:rStyle w:val="affc"/>
            <w:rFonts w:ascii="Times New Roman" w:eastAsia="Times New Roman" w:hAnsi="Times New Roman" w:cs="Times New Roman"/>
            <w:sz w:val="28"/>
            <w:szCs w:val="28"/>
            <w:lang w:eastAsia="ru-RU"/>
          </w:rPr>
          <w:footnoteReference w:id="80"/>
        </w:r>
      </w:hyperlink>
      <w:r w:rsidR="000D680D" w:rsidRPr="000D680D">
        <w:rPr>
          <w:rFonts w:ascii="Times New Roman" w:eastAsia="Times New Roman" w:hAnsi="Times New Roman" w:cs="Times New Roman"/>
          <w:sz w:val="28"/>
          <w:szCs w:val="28"/>
          <w:lang w:eastAsia="ru-RU"/>
        </w:rPr>
        <w:t xml:space="preserve"> государственной геодезической сети и </w:t>
      </w:r>
      <w:hyperlink r:id="rId43" w:history="1">
        <w:r w:rsidR="000D680D" w:rsidRPr="000D680D">
          <w:rPr>
            <w:rFonts w:ascii="Times New Roman" w:eastAsia="Times New Roman" w:hAnsi="Times New Roman" w:cs="Times New Roman"/>
            <w:sz w:val="28"/>
            <w:szCs w:val="28"/>
            <w:lang w:eastAsia="ru-RU"/>
          </w:rPr>
          <w:t>требования</w:t>
        </w:r>
      </w:hyperlink>
      <w:r w:rsidR="000D680D" w:rsidRPr="000D680D">
        <w:rPr>
          <w:rFonts w:ascii="Times New Roman" w:eastAsia="Times New Roman" w:hAnsi="Times New Roman" w:cs="Times New Roman"/>
          <w:sz w:val="28"/>
          <w:szCs w:val="28"/>
          <w:lang w:eastAsia="ru-RU"/>
        </w:rPr>
        <w:t xml:space="preserve"> к ее созданию, включая требования к геодезическим пунктам,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геодезии и картографии.</w:t>
      </w:r>
    </w:p>
    <w:p w:rsidR="000D680D" w:rsidRPr="000D680D" w:rsidRDefault="000D680D" w:rsidP="000D680D">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0D680D">
        <w:rPr>
          <w:rFonts w:ascii="Times New Roman" w:eastAsia="Times New Roman" w:hAnsi="Times New Roman" w:cs="Times New Roman"/>
          <w:sz w:val="28"/>
          <w:szCs w:val="28"/>
          <w:lang w:eastAsia="ru-RU"/>
        </w:rPr>
        <w:t xml:space="preserve">Государственная нивелирная сеть создается и используется в целях распространения государственной системы высот на территорию Российской Федерации. </w:t>
      </w:r>
      <w:hyperlink r:id="rId44" w:history="1">
        <w:r w:rsidRPr="000D680D">
          <w:rPr>
            <w:rFonts w:ascii="Times New Roman" w:eastAsia="Times New Roman" w:hAnsi="Times New Roman" w:cs="Times New Roman"/>
            <w:sz w:val="28"/>
            <w:szCs w:val="28"/>
            <w:lang w:eastAsia="ru-RU"/>
          </w:rPr>
          <w:t>Структура</w:t>
        </w:r>
        <w:r>
          <w:rPr>
            <w:rStyle w:val="affc"/>
            <w:rFonts w:ascii="Times New Roman" w:eastAsia="Times New Roman" w:hAnsi="Times New Roman" w:cs="Times New Roman"/>
            <w:sz w:val="28"/>
            <w:szCs w:val="28"/>
            <w:lang w:eastAsia="ru-RU"/>
          </w:rPr>
          <w:footnoteReference w:id="81"/>
        </w:r>
      </w:hyperlink>
      <w:r w:rsidRPr="000D680D">
        <w:rPr>
          <w:rFonts w:ascii="Times New Roman" w:eastAsia="Times New Roman" w:hAnsi="Times New Roman" w:cs="Times New Roman"/>
          <w:sz w:val="28"/>
          <w:szCs w:val="28"/>
          <w:lang w:eastAsia="ru-RU"/>
        </w:rPr>
        <w:t xml:space="preserve"> государственной нивелирной сети и </w:t>
      </w:r>
      <w:hyperlink r:id="rId45" w:history="1">
        <w:r w:rsidRPr="000D680D">
          <w:rPr>
            <w:rFonts w:ascii="Times New Roman" w:eastAsia="Times New Roman" w:hAnsi="Times New Roman" w:cs="Times New Roman"/>
            <w:sz w:val="28"/>
            <w:szCs w:val="28"/>
            <w:lang w:eastAsia="ru-RU"/>
          </w:rPr>
          <w:t>требования</w:t>
        </w:r>
      </w:hyperlink>
      <w:r w:rsidRPr="000D680D">
        <w:rPr>
          <w:rFonts w:ascii="Times New Roman" w:eastAsia="Times New Roman" w:hAnsi="Times New Roman" w:cs="Times New Roman"/>
          <w:sz w:val="28"/>
          <w:szCs w:val="28"/>
          <w:lang w:eastAsia="ru-RU"/>
        </w:rPr>
        <w:t xml:space="preserve"> к ее созданию, включая требования к нивелирным пунктам,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геодезии и картографии.</w:t>
      </w:r>
    </w:p>
    <w:p w:rsidR="000D680D" w:rsidRPr="000D680D" w:rsidRDefault="000D680D" w:rsidP="000D680D">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0D680D">
        <w:rPr>
          <w:rFonts w:ascii="Times New Roman" w:eastAsia="Times New Roman" w:hAnsi="Times New Roman" w:cs="Times New Roman"/>
          <w:sz w:val="28"/>
          <w:szCs w:val="28"/>
          <w:lang w:eastAsia="ru-RU"/>
        </w:rPr>
        <w:t xml:space="preserve">Государственная гравиметрическая сеть создается и используется в целях </w:t>
      </w:r>
      <w:r w:rsidRPr="000D680D">
        <w:rPr>
          <w:rFonts w:ascii="Times New Roman" w:eastAsia="Times New Roman" w:hAnsi="Times New Roman" w:cs="Times New Roman"/>
          <w:sz w:val="28"/>
          <w:szCs w:val="28"/>
          <w:lang w:eastAsia="ru-RU"/>
        </w:rPr>
        <w:lastRenderedPageBreak/>
        <w:t xml:space="preserve">распространения государственной гравиметрической системы на территорию Российской Федерации. </w:t>
      </w:r>
      <w:hyperlink r:id="rId46" w:history="1">
        <w:r w:rsidRPr="000D680D">
          <w:rPr>
            <w:rFonts w:ascii="Times New Roman" w:eastAsia="Times New Roman" w:hAnsi="Times New Roman" w:cs="Times New Roman"/>
            <w:sz w:val="28"/>
            <w:szCs w:val="28"/>
            <w:lang w:eastAsia="ru-RU"/>
          </w:rPr>
          <w:t>Структура</w:t>
        </w:r>
        <w:r>
          <w:rPr>
            <w:rStyle w:val="affc"/>
            <w:rFonts w:ascii="Times New Roman" w:eastAsia="Times New Roman" w:hAnsi="Times New Roman" w:cs="Times New Roman"/>
            <w:sz w:val="28"/>
            <w:szCs w:val="28"/>
            <w:lang w:eastAsia="ru-RU"/>
          </w:rPr>
          <w:footnoteReference w:id="82"/>
        </w:r>
      </w:hyperlink>
      <w:r w:rsidRPr="000D680D">
        <w:rPr>
          <w:rFonts w:ascii="Times New Roman" w:eastAsia="Times New Roman" w:hAnsi="Times New Roman" w:cs="Times New Roman"/>
          <w:sz w:val="28"/>
          <w:szCs w:val="28"/>
          <w:lang w:eastAsia="ru-RU"/>
        </w:rPr>
        <w:t xml:space="preserve"> государственной гравиметрической сети и </w:t>
      </w:r>
      <w:hyperlink r:id="rId47" w:history="1">
        <w:r w:rsidRPr="000D680D">
          <w:rPr>
            <w:rFonts w:ascii="Times New Roman" w:eastAsia="Times New Roman" w:hAnsi="Times New Roman" w:cs="Times New Roman"/>
            <w:sz w:val="28"/>
            <w:szCs w:val="28"/>
            <w:lang w:eastAsia="ru-RU"/>
          </w:rPr>
          <w:t>требования</w:t>
        </w:r>
      </w:hyperlink>
      <w:r w:rsidRPr="000D680D">
        <w:rPr>
          <w:rFonts w:ascii="Times New Roman" w:eastAsia="Times New Roman" w:hAnsi="Times New Roman" w:cs="Times New Roman"/>
          <w:sz w:val="28"/>
          <w:szCs w:val="28"/>
          <w:lang w:eastAsia="ru-RU"/>
        </w:rPr>
        <w:t xml:space="preserve"> к ее созданию, включая требования к гравиметрическим пунктам,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геодезии и картографии.</w:t>
      </w:r>
    </w:p>
    <w:p w:rsidR="00387C5A" w:rsidRDefault="00387C5A" w:rsidP="00387C5A">
      <w:pPr>
        <w:widowControl w:val="0"/>
        <w:spacing w:after="0"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Pr="00387C5A">
        <w:rPr>
          <w:rFonts w:ascii="Times New Roman" w:eastAsia="Times New Roman" w:hAnsi="Times New Roman" w:cs="Times New Roman"/>
          <w:sz w:val="28"/>
          <w:szCs w:val="28"/>
          <w:lang w:eastAsia="ru-RU"/>
        </w:rPr>
        <w:t xml:space="preserve">орядок установления, изменения, прекращения существования охранных зон пунктов государственной геодезической сети, государственной нивелирной сети и государственной гравиметрической сети </w:t>
      </w:r>
      <w:r>
        <w:rPr>
          <w:rFonts w:ascii="Times New Roman" w:eastAsia="Times New Roman" w:hAnsi="Times New Roman" w:cs="Times New Roman"/>
          <w:sz w:val="28"/>
          <w:szCs w:val="28"/>
          <w:lang w:eastAsia="ru-RU"/>
        </w:rPr>
        <w:t>установлен Положением</w:t>
      </w:r>
      <w:r>
        <w:rPr>
          <w:rStyle w:val="affc"/>
          <w:rFonts w:ascii="Times New Roman" w:eastAsia="Times New Roman" w:hAnsi="Times New Roman" w:cs="Times New Roman"/>
          <w:sz w:val="28"/>
          <w:szCs w:val="28"/>
          <w:lang w:eastAsia="ru-RU"/>
        </w:rPr>
        <w:footnoteReference w:id="83"/>
      </w:r>
      <w:r>
        <w:rPr>
          <w:rFonts w:ascii="Times New Roman" w:eastAsia="Times New Roman" w:hAnsi="Times New Roman" w:cs="Times New Roman"/>
          <w:sz w:val="28"/>
          <w:szCs w:val="28"/>
          <w:lang w:eastAsia="ru-RU"/>
        </w:rPr>
        <w:t xml:space="preserve"> о</w:t>
      </w:r>
      <w:r w:rsidRPr="00387C5A">
        <w:rPr>
          <w:rFonts w:ascii="Times New Roman" w:eastAsia="Times New Roman" w:hAnsi="Times New Roman" w:cs="Times New Roman"/>
          <w:sz w:val="28"/>
          <w:szCs w:val="28"/>
          <w:lang w:eastAsia="ru-RU"/>
        </w:rPr>
        <w:t>б охранных зонах пунктов государственной геодезической сети, государственной нивелирной сети и государственной гравиметрической сети</w:t>
      </w:r>
      <w:r w:rsidR="000D680D">
        <w:rPr>
          <w:rFonts w:ascii="Times New Roman" w:eastAsia="Times New Roman" w:hAnsi="Times New Roman" w:cs="Times New Roman"/>
          <w:sz w:val="28"/>
          <w:szCs w:val="28"/>
          <w:lang w:eastAsia="ru-RU"/>
        </w:rPr>
        <w:t xml:space="preserve"> (далее – Положение)</w:t>
      </w:r>
      <w:r>
        <w:rPr>
          <w:rFonts w:ascii="Times New Roman" w:eastAsia="Times New Roman" w:hAnsi="Times New Roman" w:cs="Times New Roman"/>
          <w:sz w:val="28"/>
          <w:szCs w:val="28"/>
          <w:lang w:eastAsia="ru-RU"/>
        </w:rPr>
        <w:t>.</w:t>
      </w:r>
    </w:p>
    <w:p w:rsidR="000D680D" w:rsidRPr="000D680D" w:rsidRDefault="000D680D" w:rsidP="000D680D">
      <w:pPr>
        <w:widowControl w:val="0"/>
        <w:spacing w:after="0" w:line="360" w:lineRule="auto"/>
        <w:ind w:firstLine="709"/>
        <w:contextualSpacing/>
        <w:jc w:val="both"/>
        <w:rPr>
          <w:rFonts w:ascii="Times New Roman" w:eastAsia="Times New Roman" w:hAnsi="Times New Roman" w:cs="Times New Roman"/>
          <w:sz w:val="28"/>
          <w:szCs w:val="28"/>
          <w:lang w:eastAsia="ru-RU"/>
        </w:rPr>
      </w:pPr>
      <w:r w:rsidRPr="000D680D">
        <w:rPr>
          <w:rFonts w:ascii="Times New Roman" w:eastAsia="Times New Roman" w:hAnsi="Times New Roman" w:cs="Times New Roman"/>
          <w:sz w:val="28"/>
          <w:szCs w:val="28"/>
          <w:lang w:eastAsia="ru-RU"/>
        </w:rPr>
        <w:t>Охранные зоны пунктов устанавливаются для всех пунктов</w:t>
      </w:r>
      <w:r>
        <w:rPr>
          <w:rFonts w:ascii="Times New Roman" w:eastAsia="Times New Roman" w:hAnsi="Times New Roman" w:cs="Times New Roman"/>
          <w:sz w:val="28"/>
          <w:szCs w:val="28"/>
          <w:lang w:eastAsia="ru-RU"/>
        </w:rPr>
        <w:t xml:space="preserve"> в </w:t>
      </w:r>
      <w:r w:rsidR="00097CF1">
        <w:rPr>
          <w:rFonts w:ascii="Times New Roman" w:eastAsia="Times New Roman" w:hAnsi="Times New Roman" w:cs="Times New Roman"/>
          <w:sz w:val="28"/>
          <w:szCs w:val="28"/>
          <w:lang w:eastAsia="ru-RU"/>
        </w:rPr>
        <w:t>соответствии</w:t>
      </w:r>
      <w:r>
        <w:rPr>
          <w:rFonts w:ascii="Times New Roman" w:eastAsia="Times New Roman" w:hAnsi="Times New Roman" w:cs="Times New Roman"/>
          <w:sz w:val="28"/>
          <w:szCs w:val="28"/>
          <w:lang w:eastAsia="ru-RU"/>
        </w:rPr>
        <w:t xml:space="preserve"> с </w:t>
      </w:r>
      <w:r w:rsidRPr="000D680D">
        <w:rPr>
          <w:rFonts w:ascii="Times New Roman" w:eastAsia="Times New Roman" w:hAnsi="Times New Roman" w:cs="Times New Roman"/>
          <w:sz w:val="28"/>
          <w:szCs w:val="28"/>
          <w:lang w:eastAsia="ru-RU"/>
        </w:rPr>
        <w:t>Положение</w:t>
      </w:r>
      <w:r>
        <w:rPr>
          <w:rFonts w:ascii="Times New Roman" w:eastAsia="Times New Roman" w:hAnsi="Times New Roman" w:cs="Times New Roman"/>
          <w:sz w:val="28"/>
          <w:szCs w:val="28"/>
          <w:lang w:eastAsia="ru-RU"/>
        </w:rPr>
        <w:t>м.</w:t>
      </w:r>
      <w:r w:rsidRPr="000D680D">
        <w:rPr>
          <w:rFonts w:ascii="Times New Roman" w:eastAsia="Times New Roman" w:hAnsi="Times New Roman" w:cs="Times New Roman"/>
          <w:sz w:val="28"/>
          <w:szCs w:val="28"/>
          <w:lang w:eastAsia="ru-RU"/>
        </w:rPr>
        <w:t xml:space="preserve"> </w:t>
      </w:r>
    </w:p>
    <w:p w:rsidR="00391773" w:rsidRPr="00FA1C3D" w:rsidRDefault="00242980" w:rsidP="000D754A">
      <w:pPr>
        <w:keepNext/>
        <w:widowControl w:val="0"/>
        <w:spacing w:before="240" w:after="0" w:line="360" w:lineRule="auto"/>
        <w:jc w:val="center"/>
        <w:outlineLvl w:val="1"/>
        <w:rPr>
          <w:rFonts w:ascii="Times New Roman" w:hAnsi="Times New Roman" w:cs="Times New Roman"/>
          <w:b/>
          <w:bCs/>
          <w:sz w:val="28"/>
          <w:szCs w:val="28"/>
        </w:rPr>
      </w:pPr>
      <w:bookmarkStart w:id="137" w:name="_Toc102481069"/>
      <w:r w:rsidRPr="00FA1C3D">
        <w:rPr>
          <w:rFonts w:ascii="Times New Roman" w:eastAsia="Times New Roman" w:hAnsi="Times New Roman" w:cs="Times New Roman"/>
          <w:b/>
          <w:bCs/>
          <w:sz w:val="28"/>
          <w:szCs w:val="28"/>
          <w:lang w:eastAsia="ru-RU"/>
        </w:rPr>
        <w:t>3</w:t>
      </w:r>
      <w:r w:rsidR="00391773" w:rsidRPr="00FA1C3D">
        <w:rPr>
          <w:rFonts w:ascii="Times New Roman" w:eastAsia="Times New Roman" w:hAnsi="Times New Roman" w:cs="Times New Roman"/>
          <w:b/>
          <w:bCs/>
          <w:sz w:val="28"/>
          <w:szCs w:val="28"/>
          <w:lang w:eastAsia="ru-RU"/>
        </w:rPr>
        <w:t>.</w:t>
      </w:r>
      <w:r w:rsidRPr="00FA1C3D">
        <w:rPr>
          <w:rFonts w:ascii="Times New Roman" w:eastAsia="Times New Roman" w:hAnsi="Times New Roman" w:cs="Times New Roman"/>
          <w:b/>
          <w:bCs/>
          <w:sz w:val="28"/>
          <w:szCs w:val="28"/>
          <w:lang w:eastAsia="ru-RU"/>
        </w:rPr>
        <w:t>4</w:t>
      </w:r>
      <w:r w:rsidR="00391773" w:rsidRPr="00FA1C3D">
        <w:rPr>
          <w:rFonts w:ascii="Times New Roman" w:eastAsia="Times New Roman" w:hAnsi="Times New Roman" w:cs="Times New Roman"/>
          <w:b/>
          <w:bCs/>
          <w:sz w:val="28"/>
          <w:szCs w:val="28"/>
          <w:lang w:eastAsia="ru-RU"/>
        </w:rPr>
        <w:t>.</w:t>
      </w:r>
      <w:r w:rsidR="00DE2663" w:rsidRPr="00FA1C3D">
        <w:rPr>
          <w:rFonts w:ascii="Times New Roman" w:eastAsia="Times New Roman" w:hAnsi="Times New Roman" w:cs="Times New Roman"/>
          <w:b/>
          <w:bCs/>
          <w:sz w:val="28"/>
          <w:szCs w:val="28"/>
          <w:lang w:eastAsia="ru-RU"/>
        </w:rPr>
        <w:t>1</w:t>
      </w:r>
      <w:r w:rsidR="00D6499D" w:rsidRPr="00FA1C3D">
        <w:rPr>
          <w:rFonts w:ascii="Times New Roman" w:eastAsia="Times New Roman" w:hAnsi="Times New Roman" w:cs="Times New Roman"/>
          <w:b/>
          <w:bCs/>
          <w:sz w:val="28"/>
          <w:szCs w:val="28"/>
          <w:lang w:eastAsia="ru-RU"/>
        </w:rPr>
        <w:t>1</w:t>
      </w:r>
      <w:r w:rsidR="00391773" w:rsidRPr="00FA1C3D">
        <w:rPr>
          <w:rFonts w:ascii="Times New Roman" w:eastAsia="Times New Roman" w:hAnsi="Times New Roman" w:cs="Times New Roman"/>
          <w:b/>
          <w:bCs/>
          <w:sz w:val="28"/>
          <w:szCs w:val="28"/>
          <w:lang w:eastAsia="ru-RU"/>
        </w:rPr>
        <w:t xml:space="preserve"> </w:t>
      </w:r>
      <w:r w:rsidR="00391773" w:rsidRPr="00FA1C3D">
        <w:rPr>
          <w:rFonts w:ascii="Times New Roman" w:hAnsi="Times New Roman" w:cs="Times New Roman"/>
          <w:b/>
          <w:bCs/>
          <w:sz w:val="28"/>
          <w:szCs w:val="28"/>
        </w:rPr>
        <w:t>Охранная зона тепловых сетей</w:t>
      </w:r>
      <w:bookmarkEnd w:id="137"/>
    </w:p>
    <w:p w:rsidR="00B25B5B" w:rsidRPr="00B25B5B" w:rsidRDefault="00B25B5B" w:rsidP="00B25B5B">
      <w:pPr>
        <w:widowControl w:val="0"/>
        <w:spacing w:before="240" w:after="0" w:line="360" w:lineRule="auto"/>
        <w:ind w:firstLine="709"/>
        <w:contextualSpacing/>
        <w:jc w:val="both"/>
        <w:rPr>
          <w:rFonts w:ascii="Times New Roman" w:eastAsia="Times New Roman" w:hAnsi="Times New Roman" w:cs="Times New Roman"/>
          <w:sz w:val="28"/>
          <w:szCs w:val="24"/>
          <w:lang w:eastAsia="ru-RU"/>
        </w:rPr>
      </w:pPr>
      <w:r w:rsidRPr="00B25B5B">
        <w:rPr>
          <w:rFonts w:ascii="Times New Roman" w:eastAsia="Times New Roman" w:hAnsi="Times New Roman" w:cs="Times New Roman"/>
          <w:sz w:val="28"/>
          <w:szCs w:val="24"/>
          <w:lang w:eastAsia="ru-RU"/>
        </w:rPr>
        <w:t>Тепловая сеть</w:t>
      </w:r>
      <w:r w:rsidRPr="00B25B5B">
        <w:rPr>
          <w:rFonts w:ascii="Times New Roman" w:eastAsia="Times New Roman" w:hAnsi="Times New Roman" w:cs="Times New Roman"/>
          <w:sz w:val="28"/>
          <w:szCs w:val="24"/>
          <w:vertAlign w:val="superscript"/>
          <w:lang w:eastAsia="ru-RU"/>
        </w:rPr>
        <w:footnoteReference w:id="84"/>
      </w:r>
      <w:r w:rsidRPr="00B25B5B">
        <w:rPr>
          <w:rFonts w:ascii="Times New Roman" w:eastAsia="Times New Roman" w:hAnsi="Times New Roman" w:cs="Times New Roman"/>
          <w:sz w:val="28"/>
          <w:szCs w:val="24"/>
          <w:lang w:eastAsia="ru-RU"/>
        </w:rPr>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B25B5B" w:rsidRPr="00B25B5B" w:rsidRDefault="00B25B5B" w:rsidP="00B25B5B">
      <w:pPr>
        <w:widowControl w:val="0"/>
        <w:spacing w:after="0" w:line="360" w:lineRule="auto"/>
        <w:ind w:firstLine="709"/>
        <w:contextualSpacing/>
        <w:jc w:val="both"/>
        <w:rPr>
          <w:rFonts w:ascii="Times New Roman" w:eastAsia="Times New Roman" w:hAnsi="Times New Roman" w:cs="Times New Roman"/>
          <w:sz w:val="28"/>
          <w:szCs w:val="24"/>
          <w:lang w:eastAsia="ru-RU"/>
        </w:rPr>
      </w:pPr>
      <w:r w:rsidRPr="00B25B5B">
        <w:rPr>
          <w:rFonts w:ascii="Times New Roman" w:eastAsia="Times New Roman" w:hAnsi="Times New Roman" w:cs="Times New Roman"/>
          <w:sz w:val="28"/>
          <w:szCs w:val="24"/>
          <w:lang w:eastAsia="ru-RU"/>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B25B5B" w:rsidRPr="00B25B5B" w:rsidRDefault="00B25B5B" w:rsidP="00B25B5B">
      <w:pPr>
        <w:widowControl w:val="0"/>
        <w:spacing w:after="0" w:line="360" w:lineRule="auto"/>
        <w:ind w:firstLine="709"/>
        <w:contextualSpacing/>
        <w:jc w:val="both"/>
        <w:rPr>
          <w:rFonts w:ascii="Times New Roman" w:eastAsia="Times New Roman" w:hAnsi="Times New Roman" w:cs="Times New Roman"/>
          <w:sz w:val="28"/>
          <w:szCs w:val="24"/>
          <w:lang w:eastAsia="ru-RU"/>
        </w:rPr>
      </w:pPr>
      <w:r w:rsidRPr="00B25B5B">
        <w:rPr>
          <w:rFonts w:ascii="Times New Roman" w:eastAsia="Times New Roman" w:hAnsi="Times New Roman" w:cs="Times New Roman"/>
          <w:sz w:val="28"/>
          <w:szCs w:val="24"/>
          <w:lang w:eastAsia="ru-RU"/>
        </w:rPr>
        <w:t xml:space="preserve">Минимально допустимые расстояния от тепловых сетей до зданий, сооружений, линейных объектов определяются в зависимости от типа прокладки, </w:t>
      </w:r>
      <w:r w:rsidRPr="00B25B5B">
        <w:rPr>
          <w:rFonts w:ascii="Times New Roman" w:eastAsia="Times New Roman" w:hAnsi="Times New Roman" w:cs="Times New Roman"/>
          <w:sz w:val="28"/>
          <w:szCs w:val="24"/>
          <w:lang w:eastAsia="ru-RU"/>
        </w:rPr>
        <w:lastRenderedPageBreak/>
        <w:t xml:space="preserve">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СП 124.13330.2012 </w:t>
      </w:r>
      <w:r w:rsidRPr="00B25B5B">
        <w:rPr>
          <w:rFonts w:ascii="Times New Roman" w:eastAsia="Times New Roman" w:hAnsi="Times New Roman" w:cs="Times New Roman"/>
          <w:sz w:val="28"/>
          <w:szCs w:val="24"/>
          <w:vertAlign w:val="superscript"/>
          <w:lang w:eastAsia="ru-RU"/>
        </w:rPr>
        <w:footnoteReference w:id="85"/>
      </w:r>
      <w:r w:rsidRPr="00B25B5B">
        <w:rPr>
          <w:rFonts w:ascii="Times New Roman" w:eastAsia="Times New Roman" w:hAnsi="Times New Roman" w:cs="Times New Roman"/>
          <w:sz w:val="28"/>
          <w:szCs w:val="24"/>
          <w:lang w:eastAsia="ru-RU"/>
        </w:rPr>
        <w:t xml:space="preserve"> «Тепловые сети».</w:t>
      </w:r>
    </w:p>
    <w:p w:rsidR="00B25B5B" w:rsidRPr="00B25B5B" w:rsidRDefault="00B25B5B" w:rsidP="00B25B5B">
      <w:pPr>
        <w:widowControl w:val="0"/>
        <w:spacing w:after="0" w:line="360" w:lineRule="auto"/>
        <w:ind w:firstLine="709"/>
        <w:contextualSpacing/>
        <w:jc w:val="both"/>
        <w:rPr>
          <w:rFonts w:ascii="Times New Roman" w:eastAsia="Times New Roman" w:hAnsi="Times New Roman" w:cs="Times New Roman"/>
          <w:sz w:val="28"/>
          <w:szCs w:val="24"/>
          <w:lang w:eastAsia="ru-RU"/>
        </w:rPr>
      </w:pPr>
      <w:r w:rsidRPr="00B25B5B">
        <w:rPr>
          <w:rFonts w:ascii="Times New Roman" w:eastAsia="Times New Roman" w:hAnsi="Times New Roman" w:cs="Times New Roman"/>
          <w:sz w:val="28"/>
          <w:szCs w:val="24"/>
          <w:lang w:eastAsia="ru-RU"/>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B25B5B" w:rsidRPr="00B25B5B" w:rsidRDefault="00B25B5B" w:rsidP="00B25B5B">
      <w:pPr>
        <w:widowControl w:val="0"/>
        <w:spacing w:after="0" w:line="360" w:lineRule="auto"/>
        <w:ind w:firstLine="709"/>
        <w:contextualSpacing/>
        <w:jc w:val="both"/>
        <w:rPr>
          <w:rFonts w:ascii="Times New Roman" w:eastAsia="Times New Roman" w:hAnsi="Times New Roman" w:cs="Times New Roman"/>
          <w:sz w:val="28"/>
          <w:szCs w:val="24"/>
          <w:lang w:eastAsia="ru-RU"/>
        </w:rPr>
      </w:pPr>
      <w:r w:rsidRPr="00B25B5B">
        <w:rPr>
          <w:rFonts w:ascii="Times New Roman" w:eastAsia="Times New Roman" w:hAnsi="Times New Roman" w:cs="Times New Roman"/>
          <w:sz w:val="28"/>
          <w:szCs w:val="24"/>
          <w:lang w:eastAsia="ru-RU"/>
        </w:rPr>
        <w:t>производить строительство, капитальный ремонт, реконструкцию или снос любых зданий и сооружений;</w:t>
      </w:r>
    </w:p>
    <w:p w:rsidR="00B25B5B" w:rsidRPr="00B25B5B" w:rsidRDefault="00B25B5B" w:rsidP="00B25B5B">
      <w:pPr>
        <w:widowControl w:val="0"/>
        <w:spacing w:after="0" w:line="360" w:lineRule="auto"/>
        <w:ind w:firstLine="709"/>
        <w:contextualSpacing/>
        <w:jc w:val="both"/>
        <w:rPr>
          <w:rFonts w:ascii="Times New Roman" w:eastAsia="Times New Roman" w:hAnsi="Times New Roman" w:cs="Times New Roman"/>
          <w:sz w:val="28"/>
          <w:szCs w:val="24"/>
          <w:lang w:eastAsia="ru-RU"/>
        </w:rPr>
      </w:pPr>
      <w:r w:rsidRPr="00B25B5B">
        <w:rPr>
          <w:rFonts w:ascii="Times New Roman" w:eastAsia="Times New Roman" w:hAnsi="Times New Roman" w:cs="Times New Roman"/>
          <w:sz w:val="28"/>
          <w:szCs w:val="24"/>
          <w:lang w:eastAsia="ru-RU"/>
        </w:rPr>
        <w:t>производить земляные работы, планировку грунта, посадку деревьев и кустарников, устраивать монументальные клумбы;</w:t>
      </w:r>
    </w:p>
    <w:p w:rsidR="00B25B5B" w:rsidRPr="00B25B5B" w:rsidRDefault="00B25B5B" w:rsidP="00B25B5B">
      <w:pPr>
        <w:widowControl w:val="0"/>
        <w:spacing w:after="0" w:line="360" w:lineRule="auto"/>
        <w:ind w:firstLine="709"/>
        <w:contextualSpacing/>
        <w:jc w:val="both"/>
        <w:rPr>
          <w:rFonts w:ascii="Times New Roman" w:eastAsia="Times New Roman" w:hAnsi="Times New Roman" w:cs="Times New Roman"/>
          <w:sz w:val="28"/>
          <w:szCs w:val="24"/>
          <w:lang w:eastAsia="ru-RU"/>
        </w:rPr>
      </w:pPr>
      <w:r w:rsidRPr="00B25B5B">
        <w:rPr>
          <w:rFonts w:ascii="Times New Roman" w:eastAsia="Times New Roman" w:hAnsi="Times New Roman" w:cs="Times New Roman"/>
          <w:sz w:val="28"/>
          <w:szCs w:val="24"/>
          <w:lang w:eastAsia="ru-RU"/>
        </w:rPr>
        <w:t>производить погрузочно-разгрузочные работы, а также работы, связанные с разбиванием грунта и дорожных покрытий;</w:t>
      </w:r>
    </w:p>
    <w:p w:rsidR="00B25B5B" w:rsidRPr="00B25B5B" w:rsidRDefault="00B25B5B" w:rsidP="00B25B5B">
      <w:pPr>
        <w:widowControl w:val="0"/>
        <w:spacing w:after="0" w:line="360" w:lineRule="auto"/>
        <w:ind w:firstLine="709"/>
        <w:contextualSpacing/>
        <w:jc w:val="both"/>
        <w:rPr>
          <w:rFonts w:ascii="Times New Roman" w:eastAsia="Times New Roman" w:hAnsi="Times New Roman" w:cs="Times New Roman"/>
          <w:b/>
          <w:bCs/>
          <w:sz w:val="28"/>
          <w:szCs w:val="24"/>
          <w:lang w:eastAsia="ru-RU"/>
        </w:rPr>
      </w:pPr>
      <w:r w:rsidRPr="00B25B5B">
        <w:rPr>
          <w:rFonts w:ascii="Times New Roman" w:eastAsia="Times New Roman" w:hAnsi="Times New Roman" w:cs="Times New Roman"/>
          <w:sz w:val="28"/>
          <w:szCs w:val="24"/>
          <w:lang w:eastAsia="ru-RU"/>
        </w:rPr>
        <w:t>сооружать переезды и переходы через трубопроводы тепловых сетей.</w:t>
      </w:r>
      <w:r w:rsidRPr="00B25B5B">
        <w:rPr>
          <w:rFonts w:ascii="Times New Roman" w:eastAsia="Times New Roman" w:hAnsi="Times New Roman" w:cs="Times New Roman"/>
          <w:b/>
          <w:bCs/>
          <w:sz w:val="28"/>
          <w:szCs w:val="24"/>
          <w:lang w:eastAsia="ru-RU"/>
        </w:rPr>
        <w:t xml:space="preserve"> </w:t>
      </w:r>
    </w:p>
    <w:p w:rsidR="001C6DCB" w:rsidRDefault="001C6DCB">
      <w:pPr>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br w:type="page"/>
      </w:r>
    </w:p>
    <w:p w:rsidR="000805DE" w:rsidRPr="00231CC0" w:rsidRDefault="000805DE" w:rsidP="00231CC0">
      <w:pPr>
        <w:pStyle w:val="ac"/>
        <w:keepNext/>
        <w:widowControl w:val="0"/>
        <w:numPr>
          <w:ilvl w:val="0"/>
          <w:numId w:val="6"/>
        </w:numPr>
        <w:spacing w:line="240" w:lineRule="auto"/>
        <w:ind w:left="0" w:firstLine="0"/>
        <w:jc w:val="center"/>
        <w:outlineLvl w:val="0"/>
        <w:rPr>
          <w:rFonts w:ascii="Times New Roman" w:eastAsia="Times New Roman" w:hAnsi="Times New Roman" w:cs="Times New Roman"/>
          <w:b/>
          <w:bCs/>
          <w:sz w:val="28"/>
          <w:szCs w:val="28"/>
          <w:lang w:eastAsia="ru-RU"/>
        </w:rPr>
      </w:pPr>
      <w:bookmarkStart w:id="138" w:name="_Toc102481070"/>
      <w:r w:rsidRPr="00231CC0">
        <w:rPr>
          <w:rFonts w:ascii="Times New Roman" w:eastAsia="Times New Roman" w:hAnsi="Times New Roman" w:cs="Times New Roman"/>
          <w:b/>
          <w:bCs/>
          <w:sz w:val="28"/>
          <w:szCs w:val="28"/>
          <w:lang w:eastAsia="ru-RU"/>
        </w:rPr>
        <w:lastRenderedPageBreak/>
        <w:t xml:space="preserve">Оценка </w:t>
      </w:r>
      <w:r w:rsidR="0027457D" w:rsidRPr="00231CC0">
        <w:rPr>
          <w:rFonts w:ascii="Times New Roman" w:eastAsia="Times New Roman" w:hAnsi="Times New Roman" w:cs="Times New Roman"/>
          <w:b/>
          <w:bCs/>
          <w:sz w:val="28"/>
          <w:szCs w:val="28"/>
          <w:lang w:eastAsia="ru-RU"/>
        </w:rPr>
        <w:t>возможного влияния</w:t>
      </w:r>
      <w:r w:rsidR="00345B42" w:rsidRPr="00231CC0">
        <w:rPr>
          <w:rFonts w:ascii="Times New Roman" w:eastAsia="Times New Roman" w:hAnsi="Times New Roman" w:cs="Times New Roman"/>
          <w:b/>
          <w:bCs/>
          <w:sz w:val="28"/>
          <w:szCs w:val="28"/>
          <w:lang w:eastAsia="ru-RU"/>
        </w:rPr>
        <w:t xml:space="preserve"> планируемого для размещения объектов местного значе</w:t>
      </w:r>
      <w:r w:rsidR="00483059">
        <w:rPr>
          <w:rFonts w:ascii="Times New Roman" w:eastAsia="Times New Roman" w:hAnsi="Times New Roman" w:cs="Times New Roman"/>
          <w:b/>
          <w:bCs/>
          <w:sz w:val="28"/>
          <w:szCs w:val="28"/>
          <w:lang w:eastAsia="ru-RU"/>
        </w:rPr>
        <w:t>ния поселения</w:t>
      </w:r>
      <w:r w:rsidR="00345B42" w:rsidRPr="00231CC0">
        <w:rPr>
          <w:rFonts w:ascii="Times New Roman" w:eastAsia="Times New Roman" w:hAnsi="Times New Roman" w:cs="Times New Roman"/>
          <w:b/>
          <w:bCs/>
          <w:sz w:val="28"/>
          <w:szCs w:val="28"/>
          <w:lang w:eastAsia="ru-RU"/>
        </w:rPr>
        <w:t xml:space="preserve"> на комплексное развитие этих территорий</w:t>
      </w:r>
      <w:bookmarkEnd w:id="138"/>
    </w:p>
    <w:p w:rsidR="00323511" w:rsidRPr="00323511" w:rsidRDefault="00323511" w:rsidP="00323511">
      <w:pPr>
        <w:widowControl w:val="0"/>
        <w:spacing w:after="0" w:line="360" w:lineRule="auto"/>
        <w:ind w:firstLine="709"/>
        <w:jc w:val="both"/>
        <w:rPr>
          <w:rFonts w:ascii="Times New Roman" w:eastAsia="Times New Roman" w:hAnsi="Times New Roman" w:cs="Times New Roman"/>
          <w:color w:val="FF0000"/>
          <w:sz w:val="28"/>
          <w:szCs w:val="28"/>
          <w:lang w:eastAsia="ru-RU"/>
        </w:rPr>
      </w:pPr>
      <w:r w:rsidRPr="00323511">
        <w:rPr>
          <w:rFonts w:ascii="Times New Roman" w:eastAsia="Times New Roman" w:hAnsi="Times New Roman" w:cs="Times New Roman"/>
          <w:sz w:val="28"/>
          <w:szCs w:val="28"/>
          <w:lang w:eastAsia="ru-RU"/>
        </w:rPr>
        <w:t xml:space="preserve">В данном разделе использованы материалы, представленные </w:t>
      </w:r>
      <w:r w:rsidR="00860DE9">
        <w:rPr>
          <w:rFonts w:ascii="Times New Roman" w:eastAsia="Times New Roman" w:hAnsi="Times New Roman" w:cs="Times New Roman"/>
          <w:sz w:val="28"/>
          <w:szCs w:val="28"/>
          <w:lang w:eastAsia="ru-RU"/>
        </w:rPr>
        <w:t xml:space="preserve">в письме </w:t>
      </w:r>
      <w:r w:rsidR="003B20CE" w:rsidRPr="003B20CE">
        <w:rPr>
          <w:rFonts w:ascii="Times New Roman" w:eastAsia="Times New Roman" w:hAnsi="Times New Roman" w:cs="Times New Roman"/>
          <w:sz w:val="28"/>
          <w:szCs w:val="28"/>
          <w:lang w:eastAsia="ru-RU"/>
        </w:rPr>
        <w:t>администраци</w:t>
      </w:r>
      <w:r w:rsidR="00860DE9">
        <w:rPr>
          <w:rFonts w:ascii="Times New Roman" w:eastAsia="Times New Roman" w:hAnsi="Times New Roman" w:cs="Times New Roman"/>
          <w:sz w:val="28"/>
          <w:szCs w:val="28"/>
          <w:lang w:eastAsia="ru-RU"/>
        </w:rPr>
        <w:t>и</w:t>
      </w:r>
      <w:r w:rsidR="003B20CE" w:rsidRPr="003B20CE">
        <w:rPr>
          <w:rFonts w:ascii="Times New Roman" w:eastAsia="Times New Roman" w:hAnsi="Times New Roman" w:cs="Times New Roman"/>
          <w:sz w:val="28"/>
          <w:szCs w:val="28"/>
          <w:lang w:eastAsia="ru-RU"/>
        </w:rPr>
        <w:t xml:space="preserve"> сельского поселения Бабушкинское от </w:t>
      </w:r>
      <w:r w:rsidR="00663C5D">
        <w:rPr>
          <w:rFonts w:ascii="Times New Roman" w:eastAsia="Times New Roman" w:hAnsi="Times New Roman" w:cs="Times New Roman"/>
          <w:sz w:val="28"/>
          <w:szCs w:val="28"/>
          <w:lang w:eastAsia="ru-RU"/>
        </w:rPr>
        <w:t>2</w:t>
      </w:r>
      <w:r w:rsidR="003B20CE" w:rsidRPr="003B20CE">
        <w:rPr>
          <w:rFonts w:ascii="Times New Roman" w:eastAsia="Times New Roman" w:hAnsi="Times New Roman" w:cs="Times New Roman"/>
          <w:sz w:val="28"/>
          <w:szCs w:val="28"/>
          <w:lang w:eastAsia="ru-RU"/>
        </w:rPr>
        <w:t>0</w:t>
      </w:r>
      <w:r w:rsidR="001C6DCB">
        <w:rPr>
          <w:rFonts w:ascii="Times New Roman" w:eastAsia="Times New Roman" w:hAnsi="Times New Roman" w:cs="Times New Roman"/>
          <w:sz w:val="28"/>
          <w:szCs w:val="28"/>
          <w:lang w:eastAsia="ru-RU"/>
        </w:rPr>
        <w:t xml:space="preserve"> февраля </w:t>
      </w:r>
      <w:r w:rsidR="003B20CE" w:rsidRPr="003B20CE">
        <w:rPr>
          <w:rFonts w:ascii="Times New Roman" w:eastAsia="Times New Roman" w:hAnsi="Times New Roman" w:cs="Times New Roman"/>
          <w:sz w:val="28"/>
          <w:szCs w:val="28"/>
          <w:lang w:eastAsia="ru-RU"/>
        </w:rPr>
        <w:t>2020</w:t>
      </w:r>
      <w:r w:rsidR="001C6DCB">
        <w:rPr>
          <w:rFonts w:ascii="Times New Roman" w:eastAsia="Times New Roman" w:hAnsi="Times New Roman" w:cs="Times New Roman"/>
          <w:sz w:val="28"/>
          <w:szCs w:val="28"/>
          <w:lang w:eastAsia="ru-RU"/>
        </w:rPr>
        <w:t xml:space="preserve"> года</w:t>
      </w:r>
      <w:r w:rsidR="003B20CE" w:rsidRPr="003B20CE">
        <w:rPr>
          <w:rFonts w:ascii="Times New Roman" w:eastAsia="Times New Roman" w:hAnsi="Times New Roman" w:cs="Times New Roman"/>
          <w:sz w:val="28"/>
          <w:szCs w:val="28"/>
          <w:lang w:eastAsia="ru-RU"/>
        </w:rPr>
        <w:t xml:space="preserve"> № </w:t>
      </w:r>
      <w:r w:rsidR="00663C5D">
        <w:rPr>
          <w:rFonts w:ascii="Times New Roman" w:eastAsia="Times New Roman" w:hAnsi="Times New Roman" w:cs="Times New Roman"/>
          <w:sz w:val="28"/>
          <w:szCs w:val="28"/>
          <w:lang w:eastAsia="ru-RU"/>
        </w:rPr>
        <w:t>565</w:t>
      </w:r>
      <w:r w:rsidR="003B20CE" w:rsidRPr="003B20CE">
        <w:rPr>
          <w:rFonts w:ascii="Times New Roman" w:eastAsia="Times New Roman" w:hAnsi="Times New Roman" w:cs="Times New Roman"/>
          <w:sz w:val="28"/>
          <w:szCs w:val="28"/>
          <w:lang w:eastAsia="ru-RU"/>
        </w:rPr>
        <w:t>.</w:t>
      </w:r>
    </w:p>
    <w:p w:rsidR="00E77F5F" w:rsidRPr="00231CC0" w:rsidRDefault="007C0058" w:rsidP="001C6DCB">
      <w:pPr>
        <w:keepNext/>
        <w:widowControl w:val="0"/>
        <w:spacing w:after="0" w:line="360" w:lineRule="auto"/>
        <w:jc w:val="center"/>
        <w:outlineLvl w:val="2"/>
        <w:rPr>
          <w:rFonts w:ascii="Times New Roman" w:eastAsia="Times New Roman" w:hAnsi="Times New Roman" w:cs="Times New Roman"/>
          <w:b/>
          <w:iCs/>
          <w:sz w:val="28"/>
          <w:szCs w:val="28"/>
          <w:lang w:eastAsia="ru-RU"/>
        </w:rPr>
      </w:pPr>
      <w:bookmarkStart w:id="139" w:name="_Toc102481071"/>
      <w:r w:rsidRPr="00231CC0">
        <w:rPr>
          <w:rFonts w:ascii="Times New Roman" w:eastAsia="Times New Roman" w:hAnsi="Times New Roman" w:cs="Times New Roman"/>
          <w:b/>
          <w:iCs/>
          <w:sz w:val="28"/>
          <w:szCs w:val="28"/>
          <w:lang w:eastAsia="ru-RU"/>
        </w:rPr>
        <w:t>4</w:t>
      </w:r>
      <w:r w:rsidR="0004358B" w:rsidRPr="00231CC0">
        <w:rPr>
          <w:rFonts w:ascii="Times New Roman" w:eastAsia="Times New Roman" w:hAnsi="Times New Roman" w:cs="Times New Roman"/>
          <w:b/>
          <w:iCs/>
          <w:sz w:val="28"/>
          <w:szCs w:val="28"/>
          <w:lang w:eastAsia="ru-RU"/>
        </w:rPr>
        <w:t xml:space="preserve">.1 </w:t>
      </w:r>
      <w:r w:rsidR="00131CA1" w:rsidRPr="00231CC0">
        <w:rPr>
          <w:rFonts w:ascii="Times New Roman" w:eastAsia="Times New Roman" w:hAnsi="Times New Roman" w:cs="Times New Roman"/>
          <w:b/>
          <w:iCs/>
          <w:sz w:val="28"/>
          <w:szCs w:val="28"/>
          <w:lang w:eastAsia="ru-RU"/>
        </w:rPr>
        <w:t>Численность населения</w:t>
      </w:r>
      <w:bookmarkEnd w:id="139"/>
    </w:p>
    <w:p w:rsidR="00131CA1" w:rsidRPr="008D679C" w:rsidRDefault="00131CA1" w:rsidP="007C0058">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 xml:space="preserve">Демографический прогноз обоснован градостроительной оценкой возможных величин численности населения: учитывает размещение новых селитебных территорий в населенных пунктах сельского поселения </w:t>
      </w:r>
      <w:r w:rsidR="00811FE3">
        <w:rPr>
          <w:rFonts w:ascii="Times New Roman" w:eastAsia="Times New Roman" w:hAnsi="Times New Roman" w:cs="Times New Roman"/>
          <w:sz w:val="28"/>
          <w:szCs w:val="28"/>
          <w:lang w:eastAsia="ru-RU"/>
        </w:rPr>
        <w:t>Бабушкинское</w:t>
      </w:r>
      <w:r w:rsidRPr="008D679C">
        <w:rPr>
          <w:rFonts w:ascii="Times New Roman" w:eastAsia="Times New Roman" w:hAnsi="Times New Roman" w:cs="Times New Roman"/>
          <w:sz w:val="28"/>
          <w:szCs w:val="28"/>
          <w:lang w:eastAsia="ru-RU"/>
        </w:rPr>
        <w:t xml:space="preserve">.  </w:t>
      </w:r>
      <w:r w:rsidRPr="003B20CE">
        <w:rPr>
          <w:rFonts w:ascii="Times New Roman" w:eastAsia="Times New Roman" w:hAnsi="Times New Roman" w:cs="Times New Roman"/>
          <w:sz w:val="28"/>
          <w:szCs w:val="28"/>
          <w:lang w:eastAsia="ru-RU"/>
        </w:rPr>
        <w:t>На расчетный срок (204</w:t>
      </w:r>
      <w:r w:rsidR="00EB3817" w:rsidRPr="003B20CE">
        <w:rPr>
          <w:rFonts w:ascii="Times New Roman" w:eastAsia="Times New Roman" w:hAnsi="Times New Roman" w:cs="Times New Roman"/>
          <w:sz w:val="28"/>
          <w:szCs w:val="28"/>
          <w:lang w:eastAsia="ru-RU"/>
        </w:rPr>
        <w:t>5</w:t>
      </w:r>
      <w:r w:rsidRPr="003B20CE">
        <w:rPr>
          <w:rFonts w:ascii="Times New Roman" w:eastAsia="Times New Roman" w:hAnsi="Times New Roman" w:cs="Times New Roman"/>
          <w:sz w:val="28"/>
          <w:szCs w:val="28"/>
          <w:lang w:eastAsia="ru-RU"/>
        </w:rPr>
        <w:t xml:space="preserve"> г</w:t>
      </w:r>
      <w:r w:rsidR="00EB3817" w:rsidRPr="003B20CE">
        <w:rPr>
          <w:rFonts w:ascii="Times New Roman" w:eastAsia="Times New Roman" w:hAnsi="Times New Roman" w:cs="Times New Roman"/>
          <w:sz w:val="28"/>
          <w:szCs w:val="28"/>
          <w:lang w:eastAsia="ru-RU"/>
        </w:rPr>
        <w:t>од</w:t>
      </w:r>
      <w:r w:rsidRPr="003B20CE">
        <w:rPr>
          <w:rFonts w:ascii="Times New Roman" w:eastAsia="Times New Roman" w:hAnsi="Times New Roman" w:cs="Times New Roman"/>
          <w:sz w:val="28"/>
          <w:szCs w:val="28"/>
          <w:lang w:eastAsia="ru-RU"/>
        </w:rPr>
        <w:t xml:space="preserve">) – </w:t>
      </w:r>
      <w:r w:rsidR="003B20CE" w:rsidRPr="003B20CE">
        <w:rPr>
          <w:rFonts w:ascii="Times New Roman" w:eastAsia="Times New Roman" w:hAnsi="Times New Roman" w:cs="Times New Roman"/>
          <w:sz w:val="28"/>
          <w:szCs w:val="28"/>
          <w:lang w:eastAsia="ru-RU"/>
        </w:rPr>
        <w:t>5554</w:t>
      </w:r>
      <w:r w:rsidRPr="003B20CE">
        <w:rPr>
          <w:rFonts w:ascii="Times New Roman" w:eastAsia="Times New Roman" w:hAnsi="Times New Roman" w:cs="Times New Roman"/>
          <w:sz w:val="28"/>
          <w:szCs w:val="28"/>
          <w:lang w:eastAsia="ru-RU"/>
        </w:rPr>
        <w:t xml:space="preserve"> </w:t>
      </w:r>
      <w:r w:rsidR="00EB3817" w:rsidRPr="003B20CE">
        <w:rPr>
          <w:rFonts w:ascii="Times New Roman" w:eastAsia="Times New Roman" w:hAnsi="Times New Roman" w:cs="Times New Roman"/>
          <w:sz w:val="28"/>
          <w:szCs w:val="28"/>
          <w:lang w:eastAsia="ru-RU"/>
        </w:rPr>
        <w:t>человек (</w:t>
      </w:r>
      <w:r w:rsidR="00F160CF" w:rsidRPr="003B20CE">
        <w:rPr>
          <w:rFonts w:ascii="Times New Roman" w:eastAsia="Times New Roman" w:hAnsi="Times New Roman" w:cs="Times New Roman"/>
          <w:sz w:val="28"/>
          <w:szCs w:val="28"/>
          <w:lang w:eastAsia="ru-RU"/>
        </w:rPr>
        <w:t>включая временно проживающее население</w:t>
      </w:r>
      <w:r w:rsidR="00EB3817" w:rsidRPr="003B20CE">
        <w:rPr>
          <w:rFonts w:ascii="Times New Roman" w:eastAsia="Times New Roman" w:hAnsi="Times New Roman" w:cs="Times New Roman"/>
          <w:sz w:val="28"/>
          <w:szCs w:val="28"/>
          <w:lang w:eastAsia="ru-RU"/>
        </w:rPr>
        <w:t xml:space="preserve"> </w:t>
      </w:r>
      <w:r w:rsidR="00367AC6" w:rsidRPr="003B20CE">
        <w:rPr>
          <w:rFonts w:ascii="Times New Roman" w:eastAsia="Times New Roman" w:hAnsi="Times New Roman" w:cs="Times New Roman"/>
          <w:sz w:val="28"/>
          <w:szCs w:val="28"/>
          <w:lang w:eastAsia="ru-RU"/>
        </w:rPr>
        <w:t>-</w:t>
      </w:r>
      <w:r w:rsidR="00EB3817" w:rsidRPr="003B20CE">
        <w:rPr>
          <w:rFonts w:ascii="Times New Roman" w:eastAsia="Times New Roman" w:hAnsi="Times New Roman" w:cs="Times New Roman"/>
          <w:sz w:val="28"/>
          <w:szCs w:val="28"/>
          <w:lang w:eastAsia="ru-RU"/>
        </w:rPr>
        <w:t xml:space="preserve"> </w:t>
      </w:r>
      <w:r w:rsidR="003B20CE" w:rsidRPr="003B20CE">
        <w:rPr>
          <w:rFonts w:ascii="Times New Roman" w:eastAsia="Times New Roman" w:hAnsi="Times New Roman" w:cs="Times New Roman"/>
          <w:sz w:val="28"/>
          <w:szCs w:val="28"/>
          <w:lang w:eastAsia="ru-RU"/>
        </w:rPr>
        <w:t>22</w:t>
      </w:r>
      <w:r w:rsidR="00367AC6" w:rsidRPr="003B20CE">
        <w:rPr>
          <w:rFonts w:ascii="Times New Roman" w:eastAsia="Times New Roman" w:hAnsi="Times New Roman" w:cs="Times New Roman"/>
          <w:sz w:val="28"/>
          <w:szCs w:val="28"/>
          <w:lang w:eastAsia="ru-RU"/>
        </w:rPr>
        <w:t xml:space="preserve"> человек</w:t>
      </w:r>
      <w:r w:rsidR="003B20CE" w:rsidRPr="003B20CE">
        <w:rPr>
          <w:rFonts w:ascii="Times New Roman" w:eastAsia="Times New Roman" w:hAnsi="Times New Roman" w:cs="Times New Roman"/>
          <w:sz w:val="28"/>
          <w:szCs w:val="28"/>
          <w:lang w:eastAsia="ru-RU"/>
        </w:rPr>
        <w:t>а</w:t>
      </w:r>
      <w:r w:rsidR="00F160CF" w:rsidRPr="003B20CE">
        <w:rPr>
          <w:rFonts w:ascii="Times New Roman" w:eastAsia="Times New Roman" w:hAnsi="Times New Roman" w:cs="Times New Roman"/>
          <w:sz w:val="28"/>
          <w:szCs w:val="28"/>
          <w:lang w:eastAsia="ru-RU"/>
        </w:rPr>
        <w:t>).</w:t>
      </w:r>
    </w:p>
    <w:p w:rsidR="00131CA1" w:rsidRDefault="00131CA1" w:rsidP="007C0058">
      <w:pPr>
        <w:widowControl w:val="0"/>
        <w:spacing w:after="0" w:line="360" w:lineRule="auto"/>
        <w:ind w:firstLine="709"/>
        <w:jc w:val="both"/>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 xml:space="preserve">Перспективная структура занятости населения зависит от конкретных инвестиционных проектов, которые будут осуществляться в ближайшие десятилетия на территории сельского поселения. </w:t>
      </w:r>
    </w:p>
    <w:p w:rsidR="00E87480" w:rsidRPr="00E87480" w:rsidRDefault="00E87480" w:rsidP="00E87480">
      <w:pPr>
        <w:widowControl w:val="0"/>
        <w:spacing w:after="0" w:line="360" w:lineRule="auto"/>
        <w:ind w:firstLine="709"/>
        <w:jc w:val="right"/>
        <w:rPr>
          <w:rFonts w:ascii="Times New Roman" w:eastAsia="Times New Roman" w:hAnsi="Times New Roman" w:cs="Times New Roman"/>
          <w:sz w:val="28"/>
          <w:szCs w:val="28"/>
          <w:lang w:eastAsia="ru-RU"/>
        </w:rPr>
      </w:pPr>
      <w:r w:rsidRPr="00E87480">
        <w:rPr>
          <w:rFonts w:ascii="Times New Roman" w:eastAsia="Times New Roman" w:hAnsi="Times New Roman" w:cs="Times New Roman"/>
          <w:sz w:val="28"/>
          <w:szCs w:val="28"/>
          <w:lang w:eastAsia="ru-RU"/>
        </w:rPr>
        <w:t>Таблица 4.1.1</w:t>
      </w:r>
    </w:p>
    <w:p w:rsidR="001C6DCB" w:rsidRPr="001C6DCB" w:rsidRDefault="001C6DCB" w:rsidP="001C6DCB">
      <w:pPr>
        <w:spacing w:after="0" w:line="240" w:lineRule="auto"/>
        <w:rPr>
          <w:sz w:val="2"/>
          <w:szCs w:val="2"/>
        </w:rPr>
      </w:pPr>
    </w:p>
    <w:tbl>
      <w:tblPr>
        <w:tblStyle w:val="afff1"/>
        <w:tblW w:w="0" w:type="auto"/>
        <w:tblLook w:val="04A0" w:firstRow="1" w:lastRow="0" w:firstColumn="1" w:lastColumn="0" w:noHBand="0" w:noVBand="1"/>
      </w:tblPr>
      <w:tblGrid>
        <w:gridCol w:w="891"/>
        <w:gridCol w:w="2455"/>
        <w:gridCol w:w="1694"/>
        <w:gridCol w:w="1702"/>
        <w:gridCol w:w="1694"/>
        <w:gridCol w:w="1702"/>
      </w:tblGrid>
      <w:tr w:rsidR="006470D9" w:rsidRPr="005264B7" w:rsidTr="006470D9">
        <w:trPr>
          <w:tblHeader/>
        </w:trPr>
        <w:tc>
          <w:tcPr>
            <w:tcW w:w="891" w:type="dxa"/>
            <w:vMerge w:val="restart"/>
          </w:tcPr>
          <w:p w:rsidR="006470D9" w:rsidRPr="00860DE9" w:rsidRDefault="006470D9" w:rsidP="00860DE9">
            <w:pPr>
              <w:widowControl w:val="0"/>
              <w:ind w:right="194"/>
              <w:jc w:val="center"/>
            </w:pPr>
            <w:r w:rsidRPr="00860DE9">
              <w:t>№ п/п</w:t>
            </w:r>
          </w:p>
        </w:tc>
        <w:tc>
          <w:tcPr>
            <w:tcW w:w="2455" w:type="dxa"/>
            <w:vMerge w:val="restart"/>
          </w:tcPr>
          <w:p w:rsidR="006470D9" w:rsidRPr="00860DE9" w:rsidRDefault="006470D9" w:rsidP="00860DE9">
            <w:pPr>
              <w:widowControl w:val="0"/>
              <w:ind w:right="194"/>
              <w:jc w:val="center"/>
            </w:pPr>
            <w:r w:rsidRPr="00860DE9">
              <w:t>Населенный пункт</w:t>
            </w:r>
          </w:p>
        </w:tc>
        <w:tc>
          <w:tcPr>
            <w:tcW w:w="6792" w:type="dxa"/>
            <w:gridSpan w:val="4"/>
          </w:tcPr>
          <w:p w:rsidR="006470D9" w:rsidRPr="00860DE9" w:rsidRDefault="006470D9" w:rsidP="00860DE9">
            <w:pPr>
              <w:widowControl w:val="0"/>
              <w:ind w:right="194"/>
              <w:jc w:val="center"/>
            </w:pPr>
            <w:r w:rsidRPr="00860DE9">
              <w:t>Население</w:t>
            </w:r>
          </w:p>
        </w:tc>
      </w:tr>
      <w:tr w:rsidR="006470D9" w:rsidRPr="005264B7" w:rsidTr="006470D9">
        <w:trPr>
          <w:tblHeader/>
        </w:trPr>
        <w:tc>
          <w:tcPr>
            <w:tcW w:w="891" w:type="dxa"/>
            <w:vMerge/>
          </w:tcPr>
          <w:p w:rsidR="006470D9" w:rsidRPr="00860DE9" w:rsidRDefault="006470D9" w:rsidP="00860DE9">
            <w:pPr>
              <w:widowControl w:val="0"/>
              <w:ind w:right="194"/>
              <w:jc w:val="center"/>
            </w:pPr>
          </w:p>
        </w:tc>
        <w:tc>
          <w:tcPr>
            <w:tcW w:w="2455" w:type="dxa"/>
            <w:vMerge/>
          </w:tcPr>
          <w:p w:rsidR="006470D9" w:rsidRPr="00860DE9" w:rsidRDefault="006470D9" w:rsidP="00860DE9">
            <w:pPr>
              <w:widowControl w:val="0"/>
              <w:ind w:right="194"/>
              <w:jc w:val="center"/>
            </w:pPr>
          </w:p>
        </w:tc>
        <w:tc>
          <w:tcPr>
            <w:tcW w:w="3396" w:type="dxa"/>
            <w:gridSpan w:val="2"/>
          </w:tcPr>
          <w:p w:rsidR="006470D9" w:rsidRPr="00860DE9" w:rsidRDefault="006470D9" w:rsidP="006470D9">
            <w:pPr>
              <w:widowControl w:val="0"/>
              <w:ind w:right="194"/>
              <w:jc w:val="center"/>
            </w:pPr>
            <w:r>
              <w:t>Ч</w:t>
            </w:r>
            <w:r w:rsidRPr="00860DE9">
              <w:t>исленность постоянного</w:t>
            </w:r>
          </w:p>
          <w:p w:rsidR="006470D9" w:rsidRPr="00860DE9" w:rsidRDefault="006470D9" w:rsidP="006470D9">
            <w:pPr>
              <w:widowControl w:val="0"/>
              <w:ind w:right="194"/>
              <w:jc w:val="center"/>
            </w:pPr>
            <w:r w:rsidRPr="00860DE9">
              <w:t>населения</w:t>
            </w:r>
          </w:p>
          <w:p w:rsidR="006470D9" w:rsidRPr="00860DE9" w:rsidRDefault="006470D9" w:rsidP="006470D9">
            <w:pPr>
              <w:widowControl w:val="0"/>
              <w:ind w:right="194"/>
              <w:jc w:val="center"/>
            </w:pPr>
            <w:r w:rsidRPr="00860DE9">
              <w:t>на 01.01.2020 года</w:t>
            </w:r>
          </w:p>
        </w:tc>
        <w:tc>
          <w:tcPr>
            <w:tcW w:w="3396" w:type="dxa"/>
            <w:gridSpan w:val="2"/>
          </w:tcPr>
          <w:p w:rsidR="006470D9" w:rsidRPr="00860DE9" w:rsidRDefault="006470D9" w:rsidP="006470D9">
            <w:pPr>
              <w:widowControl w:val="0"/>
              <w:ind w:right="194"/>
              <w:jc w:val="center"/>
            </w:pPr>
            <w:r>
              <w:t>Сезонно проживающие</w:t>
            </w:r>
          </w:p>
          <w:p w:rsidR="006470D9" w:rsidRPr="00860DE9" w:rsidRDefault="006470D9" w:rsidP="006470D9">
            <w:pPr>
              <w:widowControl w:val="0"/>
              <w:ind w:right="194"/>
              <w:jc w:val="center"/>
            </w:pPr>
          </w:p>
        </w:tc>
      </w:tr>
      <w:tr w:rsidR="006470D9" w:rsidRPr="005264B7" w:rsidTr="006470D9">
        <w:trPr>
          <w:tblHeader/>
        </w:trPr>
        <w:tc>
          <w:tcPr>
            <w:tcW w:w="891" w:type="dxa"/>
            <w:vMerge/>
          </w:tcPr>
          <w:p w:rsidR="006470D9" w:rsidRPr="00860DE9" w:rsidRDefault="006470D9" w:rsidP="00860DE9">
            <w:pPr>
              <w:widowControl w:val="0"/>
              <w:ind w:right="194"/>
              <w:jc w:val="center"/>
            </w:pPr>
          </w:p>
        </w:tc>
        <w:tc>
          <w:tcPr>
            <w:tcW w:w="2455" w:type="dxa"/>
            <w:vMerge/>
          </w:tcPr>
          <w:p w:rsidR="006470D9" w:rsidRPr="00860DE9" w:rsidRDefault="006470D9" w:rsidP="00860DE9">
            <w:pPr>
              <w:widowControl w:val="0"/>
              <w:ind w:right="194"/>
              <w:jc w:val="center"/>
            </w:pPr>
          </w:p>
        </w:tc>
        <w:tc>
          <w:tcPr>
            <w:tcW w:w="1694" w:type="dxa"/>
          </w:tcPr>
          <w:p w:rsidR="006470D9" w:rsidRPr="00860DE9" w:rsidRDefault="006470D9" w:rsidP="006470D9">
            <w:pPr>
              <w:widowControl w:val="0"/>
              <w:ind w:right="194"/>
              <w:jc w:val="center"/>
            </w:pPr>
            <w:r w:rsidRPr="00860DE9">
              <w:t>существующее</w:t>
            </w:r>
          </w:p>
          <w:p w:rsidR="006470D9" w:rsidRPr="00860DE9" w:rsidRDefault="006470D9" w:rsidP="006470D9">
            <w:pPr>
              <w:widowControl w:val="0"/>
              <w:ind w:right="194"/>
              <w:jc w:val="center"/>
            </w:pPr>
            <w:r w:rsidRPr="00860DE9">
              <w:t>на 2020 год</w:t>
            </w:r>
          </w:p>
        </w:tc>
        <w:tc>
          <w:tcPr>
            <w:tcW w:w="1702" w:type="dxa"/>
          </w:tcPr>
          <w:p w:rsidR="006470D9" w:rsidRPr="00860DE9" w:rsidRDefault="006470D9" w:rsidP="006470D9">
            <w:pPr>
              <w:widowControl w:val="0"/>
              <w:ind w:right="194"/>
              <w:jc w:val="center"/>
            </w:pPr>
            <w:r w:rsidRPr="00860DE9">
              <w:t>проектируемое на 2045 год</w:t>
            </w:r>
          </w:p>
        </w:tc>
        <w:tc>
          <w:tcPr>
            <w:tcW w:w="1694" w:type="dxa"/>
          </w:tcPr>
          <w:p w:rsidR="006470D9" w:rsidRPr="00860DE9" w:rsidRDefault="006470D9" w:rsidP="006470D9">
            <w:pPr>
              <w:widowControl w:val="0"/>
              <w:ind w:right="194"/>
              <w:jc w:val="center"/>
            </w:pPr>
            <w:r w:rsidRPr="00860DE9">
              <w:t>существующее</w:t>
            </w:r>
          </w:p>
          <w:p w:rsidR="006470D9" w:rsidRPr="00860DE9" w:rsidRDefault="006470D9" w:rsidP="006470D9">
            <w:pPr>
              <w:widowControl w:val="0"/>
              <w:ind w:right="194"/>
              <w:jc w:val="center"/>
            </w:pPr>
            <w:r w:rsidRPr="00860DE9">
              <w:t>на 2020 год</w:t>
            </w:r>
          </w:p>
        </w:tc>
        <w:tc>
          <w:tcPr>
            <w:tcW w:w="1702" w:type="dxa"/>
          </w:tcPr>
          <w:p w:rsidR="006470D9" w:rsidRPr="00860DE9" w:rsidRDefault="006470D9" w:rsidP="006470D9">
            <w:pPr>
              <w:widowControl w:val="0"/>
              <w:ind w:right="194"/>
              <w:jc w:val="center"/>
            </w:pPr>
            <w:r w:rsidRPr="00860DE9">
              <w:t>проектируемое на 2045 год</w:t>
            </w:r>
          </w:p>
        </w:tc>
      </w:tr>
      <w:tr w:rsidR="006470D9" w:rsidRPr="005264B7" w:rsidTr="006470D9">
        <w:trPr>
          <w:tblHeader/>
        </w:trPr>
        <w:tc>
          <w:tcPr>
            <w:tcW w:w="891" w:type="dxa"/>
          </w:tcPr>
          <w:p w:rsidR="006470D9" w:rsidRPr="00860DE9" w:rsidRDefault="006470D9" w:rsidP="00860DE9">
            <w:pPr>
              <w:widowControl w:val="0"/>
              <w:ind w:right="194"/>
              <w:jc w:val="center"/>
            </w:pPr>
            <w:r w:rsidRPr="00860DE9">
              <w:t>1</w:t>
            </w:r>
          </w:p>
        </w:tc>
        <w:tc>
          <w:tcPr>
            <w:tcW w:w="2455" w:type="dxa"/>
          </w:tcPr>
          <w:p w:rsidR="006470D9" w:rsidRPr="00860DE9" w:rsidRDefault="006470D9" w:rsidP="00860DE9">
            <w:pPr>
              <w:widowControl w:val="0"/>
              <w:ind w:right="194"/>
              <w:jc w:val="center"/>
            </w:pPr>
            <w:r w:rsidRPr="00860DE9">
              <w:t>2</w:t>
            </w:r>
          </w:p>
        </w:tc>
        <w:tc>
          <w:tcPr>
            <w:tcW w:w="1694" w:type="dxa"/>
          </w:tcPr>
          <w:p w:rsidR="006470D9" w:rsidRPr="00860DE9" w:rsidRDefault="006470D9" w:rsidP="00860DE9">
            <w:pPr>
              <w:widowControl w:val="0"/>
              <w:ind w:right="194"/>
              <w:jc w:val="center"/>
            </w:pPr>
            <w:r w:rsidRPr="00860DE9">
              <w:t>3</w:t>
            </w:r>
          </w:p>
        </w:tc>
        <w:tc>
          <w:tcPr>
            <w:tcW w:w="1702" w:type="dxa"/>
          </w:tcPr>
          <w:p w:rsidR="006470D9" w:rsidRPr="00860DE9" w:rsidRDefault="006470D9" w:rsidP="00860DE9">
            <w:pPr>
              <w:widowControl w:val="0"/>
              <w:ind w:right="194"/>
              <w:jc w:val="center"/>
            </w:pPr>
            <w:r w:rsidRPr="00860DE9">
              <w:t>4</w:t>
            </w:r>
          </w:p>
        </w:tc>
        <w:tc>
          <w:tcPr>
            <w:tcW w:w="1694" w:type="dxa"/>
          </w:tcPr>
          <w:p w:rsidR="006470D9" w:rsidRPr="00860DE9" w:rsidRDefault="006470D9" w:rsidP="00860DE9">
            <w:pPr>
              <w:widowControl w:val="0"/>
              <w:ind w:right="194"/>
              <w:jc w:val="center"/>
            </w:pPr>
            <w:r w:rsidRPr="00860DE9">
              <w:t>5</w:t>
            </w:r>
          </w:p>
        </w:tc>
        <w:tc>
          <w:tcPr>
            <w:tcW w:w="1702" w:type="dxa"/>
          </w:tcPr>
          <w:p w:rsidR="006470D9" w:rsidRPr="00860DE9" w:rsidRDefault="006470D9" w:rsidP="00860DE9">
            <w:pPr>
              <w:widowControl w:val="0"/>
              <w:ind w:right="194"/>
              <w:jc w:val="center"/>
            </w:pPr>
            <w:r w:rsidRPr="00860DE9">
              <w:t>6</w:t>
            </w:r>
          </w:p>
        </w:tc>
      </w:tr>
      <w:tr w:rsidR="006470D9" w:rsidRPr="005264B7" w:rsidTr="006470D9">
        <w:trPr>
          <w:trHeight w:val="350"/>
        </w:trPr>
        <w:tc>
          <w:tcPr>
            <w:tcW w:w="891" w:type="dxa"/>
          </w:tcPr>
          <w:p w:rsidR="006470D9" w:rsidRPr="00860DE9" w:rsidRDefault="006470D9" w:rsidP="00F4287E">
            <w:pPr>
              <w:pStyle w:val="14"/>
            </w:pPr>
            <w:r w:rsidRPr="00860DE9">
              <w:t>1.</w:t>
            </w:r>
          </w:p>
        </w:tc>
        <w:tc>
          <w:tcPr>
            <w:tcW w:w="2455" w:type="dxa"/>
          </w:tcPr>
          <w:p w:rsidR="006470D9" w:rsidRPr="00860DE9" w:rsidRDefault="006470D9" w:rsidP="00F4287E">
            <w:pPr>
              <w:pStyle w:val="14"/>
            </w:pPr>
            <w:r w:rsidRPr="00860DE9">
              <w:t>село им. Бабушкина</w:t>
            </w:r>
          </w:p>
        </w:tc>
        <w:tc>
          <w:tcPr>
            <w:tcW w:w="1694" w:type="dxa"/>
          </w:tcPr>
          <w:p w:rsidR="006470D9" w:rsidRPr="00860DE9" w:rsidRDefault="006470D9" w:rsidP="00F4287E">
            <w:pPr>
              <w:pStyle w:val="14"/>
            </w:pPr>
            <w:r w:rsidRPr="00860DE9">
              <w:t>4459</w:t>
            </w:r>
          </w:p>
        </w:tc>
        <w:tc>
          <w:tcPr>
            <w:tcW w:w="1702" w:type="dxa"/>
          </w:tcPr>
          <w:p w:rsidR="006470D9" w:rsidRPr="00860DE9" w:rsidRDefault="006470D9" w:rsidP="00F4287E">
            <w:pPr>
              <w:pStyle w:val="14"/>
            </w:pPr>
            <w:r w:rsidRPr="00860DE9">
              <w:t>4575</w:t>
            </w:r>
          </w:p>
        </w:tc>
        <w:tc>
          <w:tcPr>
            <w:tcW w:w="1694" w:type="dxa"/>
          </w:tcPr>
          <w:p w:rsidR="006470D9" w:rsidRPr="00860DE9" w:rsidRDefault="006470D9" w:rsidP="00F4287E">
            <w:pPr>
              <w:pStyle w:val="14"/>
            </w:pPr>
            <w:r w:rsidRPr="00860DE9">
              <w:t>7</w:t>
            </w:r>
          </w:p>
        </w:tc>
        <w:tc>
          <w:tcPr>
            <w:tcW w:w="1702" w:type="dxa"/>
          </w:tcPr>
          <w:p w:rsidR="006470D9" w:rsidRPr="00860DE9" w:rsidRDefault="006470D9" w:rsidP="00F4287E">
            <w:pPr>
              <w:pStyle w:val="14"/>
            </w:pPr>
            <w:r w:rsidRPr="00860DE9">
              <w:t>9</w:t>
            </w:r>
          </w:p>
        </w:tc>
      </w:tr>
      <w:tr w:rsidR="006470D9" w:rsidRPr="005264B7" w:rsidTr="006470D9">
        <w:tc>
          <w:tcPr>
            <w:tcW w:w="891" w:type="dxa"/>
          </w:tcPr>
          <w:p w:rsidR="006470D9" w:rsidRPr="00860DE9" w:rsidRDefault="006470D9" w:rsidP="00F4287E">
            <w:pPr>
              <w:pStyle w:val="14"/>
            </w:pPr>
            <w:r w:rsidRPr="00860DE9">
              <w:t>2.</w:t>
            </w:r>
          </w:p>
        </w:tc>
        <w:tc>
          <w:tcPr>
            <w:tcW w:w="2455" w:type="dxa"/>
          </w:tcPr>
          <w:p w:rsidR="006470D9" w:rsidRPr="00860DE9" w:rsidRDefault="006470D9" w:rsidP="00F4287E">
            <w:pPr>
              <w:pStyle w:val="14"/>
            </w:pPr>
            <w:r w:rsidRPr="00860DE9">
              <w:t>деревня Аксеново</w:t>
            </w:r>
          </w:p>
        </w:tc>
        <w:tc>
          <w:tcPr>
            <w:tcW w:w="1694" w:type="dxa"/>
          </w:tcPr>
          <w:p w:rsidR="006470D9" w:rsidRPr="00860DE9" w:rsidRDefault="006470D9" w:rsidP="00F4287E">
            <w:pPr>
              <w:pStyle w:val="14"/>
            </w:pPr>
            <w:r w:rsidRPr="00860DE9">
              <w:t>1</w:t>
            </w:r>
          </w:p>
        </w:tc>
        <w:tc>
          <w:tcPr>
            <w:tcW w:w="1702" w:type="dxa"/>
          </w:tcPr>
          <w:p w:rsidR="006470D9" w:rsidRPr="00860DE9" w:rsidRDefault="006470D9" w:rsidP="00F4287E">
            <w:pPr>
              <w:pStyle w:val="14"/>
            </w:pPr>
            <w:r w:rsidRPr="00860DE9">
              <w:t>1</w:t>
            </w:r>
          </w:p>
        </w:tc>
        <w:tc>
          <w:tcPr>
            <w:tcW w:w="1694" w:type="dxa"/>
          </w:tcPr>
          <w:p w:rsidR="006470D9" w:rsidRPr="00860DE9" w:rsidRDefault="006470D9" w:rsidP="00F4287E">
            <w:pPr>
              <w:pStyle w:val="14"/>
            </w:pPr>
            <w:r w:rsidRPr="00860DE9">
              <w:t>4</w:t>
            </w:r>
          </w:p>
        </w:tc>
        <w:tc>
          <w:tcPr>
            <w:tcW w:w="1702" w:type="dxa"/>
          </w:tcPr>
          <w:p w:rsidR="006470D9" w:rsidRPr="00860DE9" w:rsidRDefault="006470D9" w:rsidP="00F4287E">
            <w:pPr>
              <w:pStyle w:val="14"/>
            </w:pPr>
            <w:r w:rsidRPr="00860DE9">
              <w:t>4</w:t>
            </w:r>
          </w:p>
        </w:tc>
      </w:tr>
      <w:tr w:rsidR="006470D9" w:rsidRPr="005264B7" w:rsidTr="006470D9">
        <w:tc>
          <w:tcPr>
            <w:tcW w:w="891" w:type="dxa"/>
          </w:tcPr>
          <w:p w:rsidR="006470D9" w:rsidRPr="00860DE9" w:rsidRDefault="006470D9" w:rsidP="00F4287E">
            <w:pPr>
              <w:pStyle w:val="14"/>
            </w:pPr>
            <w:r>
              <w:t>3.</w:t>
            </w:r>
          </w:p>
        </w:tc>
        <w:tc>
          <w:tcPr>
            <w:tcW w:w="2455" w:type="dxa"/>
          </w:tcPr>
          <w:p w:rsidR="006470D9" w:rsidRPr="00860DE9" w:rsidRDefault="006470D9" w:rsidP="00F4287E">
            <w:pPr>
              <w:pStyle w:val="14"/>
            </w:pPr>
            <w:r w:rsidRPr="00860DE9">
              <w:t>деревня Большой Двор</w:t>
            </w:r>
          </w:p>
        </w:tc>
        <w:tc>
          <w:tcPr>
            <w:tcW w:w="1694" w:type="dxa"/>
          </w:tcPr>
          <w:p w:rsidR="006470D9" w:rsidRPr="00860DE9" w:rsidRDefault="006470D9" w:rsidP="00F4287E">
            <w:pPr>
              <w:pStyle w:val="14"/>
            </w:pPr>
            <w:r w:rsidRPr="00860DE9">
              <w:t>30</w:t>
            </w:r>
          </w:p>
        </w:tc>
        <w:tc>
          <w:tcPr>
            <w:tcW w:w="1702" w:type="dxa"/>
          </w:tcPr>
          <w:p w:rsidR="006470D9" w:rsidRPr="00860DE9" w:rsidRDefault="006470D9" w:rsidP="00F4287E">
            <w:pPr>
              <w:pStyle w:val="14"/>
            </w:pPr>
            <w:r w:rsidRPr="00860DE9">
              <w:t>30</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r>
      <w:tr w:rsidR="006470D9" w:rsidRPr="005264B7" w:rsidTr="006470D9">
        <w:tc>
          <w:tcPr>
            <w:tcW w:w="891" w:type="dxa"/>
          </w:tcPr>
          <w:p w:rsidR="006470D9" w:rsidRPr="00860DE9" w:rsidRDefault="006470D9" w:rsidP="00F4287E">
            <w:pPr>
              <w:pStyle w:val="14"/>
            </w:pPr>
            <w:r>
              <w:t>4.</w:t>
            </w:r>
          </w:p>
        </w:tc>
        <w:tc>
          <w:tcPr>
            <w:tcW w:w="2455" w:type="dxa"/>
          </w:tcPr>
          <w:p w:rsidR="006470D9" w:rsidRPr="00860DE9" w:rsidRDefault="006470D9" w:rsidP="00F4287E">
            <w:pPr>
              <w:pStyle w:val="14"/>
            </w:pPr>
            <w:r w:rsidRPr="00860DE9">
              <w:t>деревня Демьяновский Погост</w:t>
            </w:r>
          </w:p>
        </w:tc>
        <w:tc>
          <w:tcPr>
            <w:tcW w:w="1694" w:type="dxa"/>
          </w:tcPr>
          <w:p w:rsidR="006470D9" w:rsidRPr="00860DE9" w:rsidRDefault="006470D9" w:rsidP="00F4287E">
            <w:pPr>
              <w:pStyle w:val="14"/>
            </w:pPr>
            <w:r w:rsidRPr="00860DE9">
              <w:t>225</w:t>
            </w:r>
          </w:p>
        </w:tc>
        <w:tc>
          <w:tcPr>
            <w:tcW w:w="1702" w:type="dxa"/>
          </w:tcPr>
          <w:p w:rsidR="006470D9" w:rsidRPr="00860DE9" w:rsidRDefault="006470D9" w:rsidP="00F4287E">
            <w:pPr>
              <w:pStyle w:val="14"/>
            </w:pPr>
            <w:r w:rsidRPr="00860DE9">
              <w:t>226</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r>
      <w:tr w:rsidR="006470D9" w:rsidRPr="005264B7" w:rsidTr="006470D9">
        <w:tc>
          <w:tcPr>
            <w:tcW w:w="891" w:type="dxa"/>
          </w:tcPr>
          <w:p w:rsidR="006470D9" w:rsidRPr="00860DE9" w:rsidRDefault="006470D9" w:rsidP="00F4287E">
            <w:pPr>
              <w:pStyle w:val="14"/>
            </w:pPr>
            <w:r>
              <w:t>5.</w:t>
            </w:r>
          </w:p>
        </w:tc>
        <w:tc>
          <w:tcPr>
            <w:tcW w:w="2455" w:type="dxa"/>
          </w:tcPr>
          <w:p w:rsidR="006470D9" w:rsidRPr="00860DE9" w:rsidRDefault="006470D9" w:rsidP="00F4287E">
            <w:pPr>
              <w:pStyle w:val="14"/>
            </w:pPr>
            <w:r w:rsidRPr="00860DE9">
              <w:t>деревня Зеленик</w:t>
            </w:r>
          </w:p>
        </w:tc>
        <w:tc>
          <w:tcPr>
            <w:tcW w:w="1694" w:type="dxa"/>
          </w:tcPr>
          <w:p w:rsidR="006470D9" w:rsidRPr="00860DE9" w:rsidRDefault="006470D9" w:rsidP="00F4287E">
            <w:pPr>
              <w:pStyle w:val="14"/>
            </w:pPr>
            <w:r w:rsidRPr="00860DE9">
              <w:t>7</w:t>
            </w:r>
          </w:p>
        </w:tc>
        <w:tc>
          <w:tcPr>
            <w:tcW w:w="1702" w:type="dxa"/>
          </w:tcPr>
          <w:p w:rsidR="006470D9" w:rsidRPr="00860DE9" w:rsidRDefault="006470D9" w:rsidP="00F4287E">
            <w:pPr>
              <w:pStyle w:val="14"/>
            </w:pPr>
            <w:r w:rsidRPr="00860DE9">
              <w:t>7</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r>
      <w:tr w:rsidR="006470D9" w:rsidRPr="005264B7" w:rsidTr="006470D9">
        <w:tc>
          <w:tcPr>
            <w:tcW w:w="891" w:type="dxa"/>
          </w:tcPr>
          <w:p w:rsidR="006470D9" w:rsidRPr="00860DE9" w:rsidRDefault="006470D9" w:rsidP="00F4287E">
            <w:pPr>
              <w:pStyle w:val="14"/>
            </w:pPr>
            <w:r>
              <w:t>6.</w:t>
            </w:r>
          </w:p>
        </w:tc>
        <w:tc>
          <w:tcPr>
            <w:tcW w:w="2455" w:type="dxa"/>
          </w:tcPr>
          <w:p w:rsidR="006470D9" w:rsidRPr="00860DE9" w:rsidRDefault="006470D9" w:rsidP="00F4287E">
            <w:pPr>
              <w:pStyle w:val="14"/>
            </w:pPr>
            <w:r w:rsidRPr="00860DE9">
              <w:t>деревня Климовская</w:t>
            </w:r>
          </w:p>
        </w:tc>
        <w:tc>
          <w:tcPr>
            <w:tcW w:w="1694" w:type="dxa"/>
          </w:tcPr>
          <w:p w:rsidR="006470D9" w:rsidRPr="00860DE9" w:rsidRDefault="006470D9" w:rsidP="00F4287E">
            <w:pPr>
              <w:pStyle w:val="14"/>
            </w:pPr>
            <w:r w:rsidRPr="00860DE9">
              <w:t>5</w:t>
            </w:r>
          </w:p>
        </w:tc>
        <w:tc>
          <w:tcPr>
            <w:tcW w:w="1702" w:type="dxa"/>
          </w:tcPr>
          <w:p w:rsidR="006470D9" w:rsidRPr="00860DE9" w:rsidRDefault="006470D9" w:rsidP="00F4287E">
            <w:pPr>
              <w:pStyle w:val="14"/>
            </w:pPr>
            <w:r w:rsidRPr="00860DE9">
              <w:t>6</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r>
      <w:tr w:rsidR="006470D9" w:rsidRPr="005264B7" w:rsidTr="006470D9">
        <w:tc>
          <w:tcPr>
            <w:tcW w:w="891" w:type="dxa"/>
          </w:tcPr>
          <w:p w:rsidR="006470D9" w:rsidRPr="00860DE9" w:rsidRDefault="006470D9" w:rsidP="00F4287E">
            <w:pPr>
              <w:pStyle w:val="14"/>
            </w:pPr>
            <w:r>
              <w:t>7.</w:t>
            </w:r>
          </w:p>
        </w:tc>
        <w:tc>
          <w:tcPr>
            <w:tcW w:w="2455" w:type="dxa"/>
          </w:tcPr>
          <w:p w:rsidR="006470D9" w:rsidRPr="00860DE9" w:rsidRDefault="006470D9" w:rsidP="00F4287E">
            <w:pPr>
              <w:pStyle w:val="14"/>
            </w:pPr>
            <w:r w:rsidRPr="00860DE9">
              <w:t>деревня Ковшево</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r>
      <w:tr w:rsidR="006470D9" w:rsidRPr="005264B7" w:rsidTr="006470D9">
        <w:tc>
          <w:tcPr>
            <w:tcW w:w="891" w:type="dxa"/>
          </w:tcPr>
          <w:p w:rsidR="006470D9" w:rsidRPr="00860DE9" w:rsidRDefault="006470D9" w:rsidP="00F4287E">
            <w:pPr>
              <w:pStyle w:val="14"/>
            </w:pPr>
            <w:r>
              <w:t>8.</w:t>
            </w:r>
          </w:p>
        </w:tc>
        <w:tc>
          <w:tcPr>
            <w:tcW w:w="2455" w:type="dxa"/>
          </w:tcPr>
          <w:p w:rsidR="006470D9" w:rsidRPr="00860DE9" w:rsidRDefault="006470D9" w:rsidP="00F4287E">
            <w:pPr>
              <w:pStyle w:val="14"/>
            </w:pPr>
            <w:r w:rsidRPr="00860DE9">
              <w:t>деревня Коровенская</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r>
      <w:tr w:rsidR="006470D9" w:rsidRPr="005264B7" w:rsidTr="006470D9">
        <w:tc>
          <w:tcPr>
            <w:tcW w:w="891" w:type="dxa"/>
          </w:tcPr>
          <w:p w:rsidR="006470D9" w:rsidRPr="00860DE9" w:rsidRDefault="006470D9" w:rsidP="00F4287E">
            <w:pPr>
              <w:pStyle w:val="14"/>
            </w:pPr>
            <w:r>
              <w:t>9.</w:t>
            </w:r>
          </w:p>
        </w:tc>
        <w:tc>
          <w:tcPr>
            <w:tcW w:w="2455" w:type="dxa"/>
          </w:tcPr>
          <w:p w:rsidR="006470D9" w:rsidRPr="00860DE9" w:rsidRDefault="006470D9" w:rsidP="00F4287E">
            <w:pPr>
              <w:pStyle w:val="14"/>
            </w:pPr>
            <w:r w:rsidRPr="00860DE9">
              <w:t>деревня Королиха</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r>
      <w:tr w:rsidR="006470D9" w:rsidRPr="005264B7" w:rsidTr="006470D9">
        <w:tc>
          <w:tcPr>
            <w:tcW w:w="891" w:type="dxa"/>
          </w:tcPr>
          <w:p w:rsidR="006470D9" w:rsidRPr="00860DE9" w:rsidRDefault="006470D9" w:rsidP="00F4287E">
            <w:pPr>
              <w:pStyle w:val="14"/>
            </w:pPr>
            <w:r w:rsidRPr="00860DE9">
              <w:t>10.</w:t>
            </w:r>
          </w:p>
        </w:tc>
        <w:tc>
          <w:tcPr>
            <w:tcW w:w="2455" w:type="dxa"/>
          </w:tcPr>
          <w:p w:rsidR="006470D9" w:rsidRPr="00860DE9" w:rsidRDefault="006470D9" w:rsidP="00F4287E">
            <w:pPr>
              <w:pStyle w:val="14"/>
            </w:pPr>
            <w:r w:rsidRPr="00860DE9">
              <w:t>деревня Косиково</w:t>
            </w:r>
          </w:p>
        </w:tc>
        <w:tc>
          <w:tcPr>
            <w:tcW w:w="1694" w:type="dxa"/>
          </w:tcPr>
          <w:p w:rsidR="006470D9" w:rsidRPr="00860DE9" w:rsidRDefault="006470D9" w:rsidP="00F4287E">
            <w:pPr>
              <w:pStyle w:val="14"/>
            </w:pPr>
            <w:r w:rsidRPr="00860DE9">
              <w:t>168</w:t>
            </w:r>
          </w:p>
        </w:tc>
        <w:tc>
          <w:tcPr>
            <w:tcW w:w="1702" w:type="dxa"/>
          </w:tcPr>
          <w:p w:rsidR="006470D9" w:rsidRPr="00860DE9" w:rsidRDefault="006470D9" w:rsidP="00C25F28">
            <w:pPr>
              <w:ind w:right="194"/>
              <w:rPr>
                <w:lang w:eastAsia="en-US"/>
              </w:rPr>
            </w:pPr>
            <w:r w:rsidRPr="00860DE9">
              <w:rPr>
                <w:lang w:eastAsia="en-US"/>
              </w:rPr>
              <w:t>170</w:t>
            </w:r>
          </w:p>
        </w:tc>
        <w:tc>
          <w:tcPr>
            <w:tcW w:w="1694" w:type="dxa"/>
          </w:tcPr>
          <w:p w:rsidR="006470D9" w:rsidRPr="00860DE9" w:rsidRDefault="006470D9" w:rsidP="00F4287E">
            <w:pPr>
              <w:pStyle w:val="14"/>
            </w:pPr>
            <w:r w:rsidRPr="00860DE9">
              <w:t>2</w:t>
            </w:r>
          </w:p>
        </w:tc>
        <w:tc>
          <w:tcPr>
            <w:tcW w:w="1702" w:type="dxa"/>
          </w:tcPr>
          <w:p w:rsidR="006470D9" w:rsidRPr="00860DE9" w:rsidRDefault="006470D9" w:rsidP="00F4287E">
            <w:pPr>
              <w:pStyle w:val="14"/>
            </w:pPr>
            <w:r w:rsidRPr="00860DE9">
              <w:t>2</w:t>
            </w:r>
          </w:p>
        </w:tc>
      </w:tr>
      <w:tr w:rsidR="006470D9" w:rsidRPr="005264B7" w:rsidTr="006470D9">
        <w:tc>
          <w:tcPr>
            <w:tcW w:w="891" w:type="dxa"/>
          </w:tcPr>
          <w:p w:rsidR="006470D9" w:rsidRPr="00860DE9" w:rsidRDefault="006470D9" w:rsidP="00F4287E">
            <w:pPr>
              <w:pStyle w:val="14"/>
            </w:pPr>
            <w:r w:rsidRPr="00860DE9">
              <w:t>11.</w:t>
            </w:r>
          </w:p>
        </w:tc>
        <w:tc>
          <w:tcPr>
            <w:tcW w:w="2455" w:type="dxa"/>
          </w:tcPr>
          <w:p w:rsidR="006470D9" w:rsidRPr="00860DE9" w:rsidRDefault="006470D9" w:rsidP="00F4287E">
            <w:pPr>
              <w:pStyle w:val="14"/>
            </w:pPr>
            <w:r w:rsidRPr="00860DE9">
              <w:t>поселок Леденьга</w:t>
            </w:r>
          </w:p>
        </w:tc>
        <w:tc>
          <w:tcPr>
            <w:tcW w:w="1694" w:type="dxa"/>
          </w:tcPr>
          <w:p w:rsidR="006470D9" w:rsidRPr="00860DE9" w:rsidRDefault="006470D9" w:rsidP="00F4287E">
            <w:pPr>
              <w:pStyle w:val="14"/>
            </w:pPr>
            <w:r w:rsidRPr="00860DE9">
              <w:t>14</w:t>
            </w:r>
          </w:p>
        </w:tc>
        <w:tc>
          <w:tcPr>
            <w:tcW w:w="1702" w:type="dxa"/>
          </w:tcPr>
          <w:p w:rsidR="006470D9" w:rsidRPr="00860DE9" w:rsidRDefault="006470D9" w:rsidP="00C25F28">
            <w:pPr>
              <w:ind w:right="194"/>
              <w:rPr>
                <w:lang w:eastAsia="en-US"/>
              </w:rPr>
            </w:pPr>
            <w:r w:rsidRPr="00860DE9">
              <w:rPr>
                <w:lang w:eastAsia="en-US"/>
              </w:rPr>
              <w:t>15</w:t>
            </w:r>
          </w:p>
        </w:tc>
        <w:tc>
          <w:tcPr>
            <w:tcW w:w="1694" w:type="dxa"/>
          </w:tcPr>
          <w:p w:rsidR="006470D9" w:rsidRPr="00860DE9" w:rsidRDefault="006470D9" w:rsidP="00F4287E">
            <w:pPr>
              <w:pStyle w:val="14"/>
            </w:pPr>
            <w:r w:rsidRPr="00860DE9">
              <w:t>2</w:t>
            </w:r>
          </w:p>
        </w:tc>
        <w:tc>
          <w:tcPr>
            <w:tcW w:w="1702" w:type="dxa"/>
          </w:tcPr>
          <w:p w:rsidR="006470D9" w:rsidRPr="00860DE9" w:rsidRDefault="006470D9" w:rsidP="00F4287E">
            <w:pPr>
              <w:pStyle w:val="14"/>
            </w:pPr>
            <w:r w:rsidRPr="00860DE9">
              <w:t>2</w:t>
            </w:r>
          </w:p>
        </w:tc>
      </w:tr>
      <w:tr w:rsidR="006470D9" w:rsidRPr="005264B7" w:rsidTr="006470D9">
        <w:tc>
          <w:tcPr>
            <w:tcW w:w="891" w:type="dxa"/>
          </w:tcPr>
          <w:p w:rsidR="006470D9" w:rsidRPr="00860DE9" w:rsidRDefault="006470D9" w:rsidP="00F4287E">
            <w:pPr>
              <w:pStyle w:val="14"/>
            </w:pPr>
            <w:r w:rsidRPr="00860DE9">
              <w:t>12.</w:t>
            </w:r>
          </w:p>
        </w:tc>
        <w:tc>
          <w:tcPr>
            <w:tcW w:w="2455" w:type="dxa"/>
          </w:tcPr>
          <w:p w:rsidR="006470D9" w:rsidRPr="00860DE9" w:rsidRDefault="006470D9" w:rsidP="00F4287E">
            <w:pPr>
              <w:pStyle w:val="14"/>
            </w:pPr>
            <w:r w:rsidRPr="00860DE9">
              <w:t>деревня Лодочная</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r>
      <w:tr w:rsidR="006470D9" w:rsidRPr="005264B7" w:rsidTr="006470D9">
        <w:tc>
          <w:tcPr>
            <w:tcW w:w="891" w:type="dxa"/>
          </w:tcPr>
          <w:p w:rsidR="006470D9" w:rsidRPr="00860DE9" w:rsidRDefault="006470D9" w:rsidP="00F4287E">
            <w:pPr>
              <w:pStyle w:val="14"/>
            </w:pPr>
            <w:r w:rsidRPr="00860DE9">
              <w:t>13.</w:t>
            </w:r>
          </w:p>
        </w:tc>
        <w:tc>
          <w:tcPr>
            <w:tcW w:w="2455" w:type="dxa"/>
          </w:tcPr>
          <w:p w:rsidR="006470D9" w:rsidRPr="00860DE9" w:rsidRDefault="006470D9" w:rsidP="00F4287E">
            <w:pPr>
              <w:pStyle w:val="14"/>
            </w:pPr>
            <w:r w:rsidRPr="00860DE9">
              <w:t>деревня Митино</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r>
      <w:tr w:rsidR="006470D9" w:rsidRPr="005264B7" w:rsidTr="006470D9">
        <w:tc>
          <w:tcPr>
            <w:tcW w:w="891" w:type="dxa"/>
          </w:tcPr>
          <w:p w:rsidR="006470D9" w:rsidRPr="00860DE9" w:rsidRDefault="006470D9" w:rsidP="00F4287E">
            <w:pPr>
              <w:pStyle w:val="14"/>
            </w:pPr>
            <w:r w:rsidRPr="00860DE9">
              <w:t>14.</w:t>
            </w:r>
          </w:p>
        </w:tc>
        <w:tc>
          <w:tcPr>
            <w:tcW w:w="2455" w:type="dxa"/>
          </w:tcPr>
          <w:p w:rsidR="006470D9" w:rsidRPr="00860DE9" w:rsidRDefault="006470D9" w:rsidP="00F4287E">
            <w:pPr>
              <w:pStyle w:val="14"/>
            </w:pPr>
            <w:r w:rsidRPr="00860DE9">
              <w:t>деревня Подгорная</w:t>
            </w:r>
          </w:p>
        </w:tc>
        <w:tc>
          <w:tcPr>
            <w:tcW w:w="1694" w:type="dxa"/>
          </w:tcPr>
          <w:p w:rsidR="006470D9" w:rsidRPr="00860DE9" w:rsidRDefault="006470D9" w:rsidP="00F4287E">
            <w:pPr>
              <w:pStyle w:val="14"/>
            </w:pPr>
            <w:r w:rsidRPr="00860DE9">
              <w:t>4</w:t>
            </w:r>
          </w:p>
        </w:tc>
        <w:tc>
          <w:tcPr>
            <w:tcW w:w="1702" w:type="dxa"/>
          </w:tcPr>
          <w:p w:rsidR="006470D9" w:rsidRPr="00860DE9" w:rsidRDefault="006470D9" w:rsidP="00F4287E">
            <w:pPr>
              <w:pStyle w:val="14"/>
            </w:pPr>
            <w:r w:rsidRPr="00860DE9">
              <w:t>4</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r>
      <w:tr w:rsidR="006470D9" w:rsidRPr="005264B7" w:rsidTr="006470D9">
        <w:tc>
          <w:tcPr>
            <w:tcW w:w="891" w:type="dxa"/>
          </w:tcPr>
          <w:p w:rsidR="006470D9" w:rsidRPr="00860DE9" w:rsidRDefault="006470D9" w:rsidP="00F4287E">
            <w:pPr>
              <w:pStyle w:val="14"/>
            </w:pPr>
            <w:r w:rsidRPr="00860DE9">
              <w:t>15.</w:t>
            </w:r>
          </w:p>
        </w:tc>
        <w:tc>
          <w:tcPr>
            <w:tcW w:w="2455" w:type="dxa"/>
          </w:tcPr>
          <w:p w:rsidR="006470D9" w:rsidRPr="00860DE9" w:rsidRDefault="006470D9" w:rsidP="00F4287E">
            <w:pPr>
              <w:pStyle w:val="14"/>
            </w:pPr>
            <w:r w:rsidRPr="00860DE9">
              <w:t>деревня Починок</w:t>
            </w:r>
          </w:p>
        </w:tc>
        <w:tc>
          <w:tcPr>
            <w:tcW w:w="1694" w:type="dxa"/>
          </w:tcPr>
          <w:p w:rsidR="006470D9" w:rsidRPr="00860DE9" w:rsidRDefault="006470D9" w:rsidP="00F4287E">
            <w:pPr>
              <w:pStyle w:val="14"/>
            </w:pPr>
            <w:r w:rsidRPr="00860DE9">
              <w:t>15</w:t>
            </w:r>
          </w:p>
        </w:tc>
        <w:tc>
          <w:tcPr>
            <w:tcW w:w="1702" w:type="dxa"/>
          </w:tcPr>
          <w:p w:rsidR="006470D9" w:rsidRPr="00860DE9" w:rsidRDefault="006470D9" w:rsidP="00F4287E">
            <w:pPr>
              <w:pStyle w:val="14"/>
            </w:pPr>
            <w:r w:rsidRPr="00860DE9">
              <w:t>16</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r>
      <w:tr w:rsidR="006470D9" w:rsidRPr="005264B7" w:rsidTr="006470D9">
        <w:tc>
          <w:tcPr>
            <w:tcW w:w="891" w:type="dxa"/>
          </w:tcPr>
          <w:p w:rsidR="006470D9" w:rsidRPr="00860DE9" w:rsidRDefault="006470D9" w:rsidP="00F4287E">
            <w:pPr>
              <w:pStyle w:val="14"/>
            </w:pPr>
            <w:r w:rsidRPr="00860DE9">
              <w:t>16.</w:t>
            </w:r>
          </w:p>
        </w:tc>
        <w:tc>
          <w:tcPr>
            <w:tcW w:w="2455" w:type="dxa"/>
          </w:tcPr>
          <w:p w:rsidR="006470D9" w:rsidRPr="00860DE9" w:rsidRDefault="006470D9" w:rsidP="00F4287E">
            <w:pPr>
              <w:pStyle w:val="14"/>
            </w:pPr>
            <w:r w:rsidRPr="00860DE9">
              <w:t>деревня Стари</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r>
      <w:tr w:rsidR="006470D9" w:rsidRPr="005264B7" w:rsidTr="006470D9">
        <w:tc>
          <w:tcPr>
            <w:tcW w:w="891" w:type="dxa"/>
          </w:tcPr>
          <w:p w:rsidR="006470D9" w:rsidRPr="00860DE9" w:rsidRDefault="006470D9" w:rsidP="00F4287E">
            <w:pPr>
              <w:pStyle w:val="14"/>
            </w:pPr>
            <w:r w:rsidRPr="00860DE9">
              <w:t>17.</w:t>
            </w:r>
          </w:p>
        </w:tc>
        <w:tc>
          <w:tcPr>
            <w:tcW w:w="2455" w:type="dxa"/>
          </w:tcPr>
          <w:p w:rsidR="006470D9" w:rsidRPr="00860DE9" w:rsidRDefault="006470D9" w:rsidP="00F4287E">
            <w:pPr>
              <w:pStyle w:val="14"/>
            </w:pPr>
            <w:r w:rsidRPr="00860DE9">
              <w:t>деревня Тарабукино</w:t>
            </w:r>
          </w:p>
        </w:tc>
        <w:tc>
          <w:tcPr>
            <w:tcW w:w="1694" w:type="dxa"/>
          </w:tcPr>
          <w:p w:rsidR="006470D9" w:rsidRPr="00860DE9" w:rsidRDefault="006470D9" w:rsidP="00F4287E">
            <w:pPr>
              <w:pStyle w:val="14"/>
            </w:pPr>
            <w:r w:rsidRPr="00860DE9">
              <w:t>16</w:t>
            </w:r>
          </w:p>
        </w:tc>
        <w:tc>
          <w:tcPr>
            <w:tcW w:w="1702" w:type="dxa"/>
          </w:tcPr>
          <w:p w:rsidR="006470D9" w:rsidRPr="00860DE9" w:rsidRDefault="006470D9" w:rsidP="00F4287E">
            <w:pPr>
              <w:pStyle w:val="14"/>
            </w:pPr>
            <w:r w:rsidRPr="00860DE9">
              <w:t>16</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r>
      <w:tr w:rsidR="006470D9" w:rsidRPr="005264B7" w:rsidTr="006470D9">
        <w:tc>
          <w:tcPr>
            <w:tcW w:w="891" w:type="dxa"/>
          </w:tcPr>
          <w:p w:rsidR="006470D9" w:rsidRPr="00860DE9" w:rsidRDefault="006470D9" w:rsidP="00F4287E">
            <w:pPr>
              <w:pStyle w:val="14"/>
            </w:pPr>
            <w:r w:rsidRPr="00860DE9">
              <w:t>18.</w:t>
            </w:r>
          </w:p>
        </w:tc>
        <w:tc>
          <w:tcPr>
            <w:tcW w:w="2455" w:type="dxa"/>
          </w:tcPr>
          <w:p w:rsidR="006470D9" w:rsidRPr="00860DE9" w:rsidRDefault="006470D9" w:rsidP="00F4287E">
            <w:pPr>
              <w:pStyle w:val="14"/>
            </w:pPr>
            <w:r w:rsidRPr="00860DE9">
              <w:t>деревня Тупаново</w:t>
            </w:r>
          </w:p>
        </w:tc>
        <w:tc>
          <w:tcPr>
            <w:tcW w:w="1694" w:type="dxa"/>
          </w:tcPr>
          <w:p w:rsidR="006470D9" w:rsidRPr="00860DE9" w:rsidRDefault="006470D9" w:rsidP="00F4287E">
            <w:pPr>
              <w:pStyle w:val="14"/>
            </w:pPr>
            <w:r w:rsidRPr="00860DE9">
              <w:t>2</w:t>
            </w:r>
          </w:p>
        </w:tc>
        <w:tc>
          <w:tcPr>
            <w:tcW w:w="1702" w:type="dxa"/>
          </w:tcPr>
          <w:p w:rsidR="006470D9" w:rsidRPr="00860DE9" w:rsidRDefault="006470D9" w:rsidP="00F4287E">
            <w:pPr>
              <w:pStyle w:val="14"/>
            </w:pPr>
            <w:r w:rsidRPr="00860DE9">
              <w:t>10</w:t>
            </w:r>
          </w:p>
        </w:tc>
        <w:tc>
          <w:tcPr>
            <w:tcW w:w="1694" w:type="dxa"/>
          </w:tcPr>
          <w:p w:rsidR="006470D9" w:rsidRPr="00860DE9" w:rsidRDefault="006470D9" w:rsidP="00F4287E">
            <w:pPr>
              <w:pStyle w:val="14"/>
            </w:pPr>
            <w:r w:rsidRPr="00860DE9">
              <w:t>-</w:t>
            </w:r>
          </w:p>
        </w:tc>
        <w:tc>
          <w:tcPr>
            <w:tcW w:w="1702" w:type="dxa"/>
          </w:tcPr>
          <w:p w:rsidR="006470D9" w:rsidRPr="00860DE9" w:rsidRDefault="006470D9" w:rsidP="00F4287E">
            <w:pPr>
              <w:pStyle w:val="14"/>
            </w:pPr>
            <w:r w:rsidRPr="00860DE9">
              <w:t>-</w:t>
            </w:r>
          </w:p>
        </w:tc>
      </w:tr>
      <w:tr w:rsidR="006470D9" w:rsidRPr="005264B7" w:rsidTr="006470D9">
        <w:tc>
          <w:tcPr>
            <w:tcW w:w="891" w:type="dxa"/>
          </w:tcPr>
          <w:p w:rsidR="006470D9" w:rsidRPr="00860DE9" w:rsidRDefault="006470D9" w:rsidP="00F4287E">
            <w:pPr>
              <w:pStyle w:val="14"/>
            </w:pPr>
            <w:r w:rsidRPr="00860DE9">
              <w:t>19.</w:t>
            </w:r>
          </w:p>
        </w:tc>
        <w:tc>
          <w:tcPr>
            <w:tcW w:w="2455" w:type="dxa"/>
          </w:tcPr>
          <w:p w:rsidR="006470D9" w:rsidRPr="00860DE9" w:rsidRDefault="006470D9" w:rsidP="00F4287E">
            <w:pPr>
              <w:pStyle w:val="14"/>
            </w:pPr>
            <w:r w:rsidRPr="00860DE9">
              <w:t>поселок Юрманга</w:t>
            </w:r>
          </w:p>
        </w:tc>
        <w:tc>
          <w:tcPr>
            <w:tcW w:w="1694" w:type="dxa"/>
          </w:tcPr>
          <w:p w:rsidR="006470D9" w:rsidRPr="00860DE9" w:rsidRDefault="006470D9" w:rsidP="00F4287E">
            <w:pPr>
              <w:pStyle w:val="14"/>
            </w:pPr>
            <w:r w:rsidRPr="00860DE9">
              <w:t>450</w:t>
            </w:r>
          </w:p>
        </w:tc>
        <w:tc>
          <w:tcPr>
            <w:tcW w:w="1702" w:type="dxa"/>
          </w:tcPr>
          <w:p w:rsidR="006470D9" w:rsidRPr="00860DE9" w:rsidRDefault="006470D9" w:rsidP="00F4287E">
            <w:pPr>
              <w:pStyle w:val="14"/>
            </w:pPr>
            <w:r w:rsidRPr="00860DE9">
              <w:t>456</w:t>
            </w:r>
          </w:p>
        </w:tc>
        <w:tc>
          <w:tcPr>
            <w:tcW w:w="1694" w:type="dxa"/>
          </w:tcPr>
          <w:p w:rsidR="006470D9" w:rsidRPr="00860DE9" w:rsidRDefault="006470D9" w:rsidP="00F4287E">
            <w:pPr>
              <w:pStyle w:val="14"/>
            </w:pPr>
            <w:r w:rsidRPr="00860DE9">
              <w:t>5</w:t>
            </w:r>
          </w:p>
        </w:tc>
        <w:tc>
          <w:tcPr>
            <w:tcW w:w="1702" w:type="dxa"/>
          </w:tcPr>
          <w:p w:rsidR="006470D9" w:rsidRPr="00860DE9" w:rsidRDefault="006470D9" w:rsidP="00F4287E">
            <w:pPr>
              <w:pStyle w:val="14"/>
            </w:pPr>
            <w:r w:rsidRPr="00860DE9">
              <w:t>5</w:t>
            </w:r>
          </w:p>
        </w:tc>
      </w:tr>
      <w:tr w:rsidR="006470D9" w:rsidRPr="005264B7" w:rsidTr="006470D9">
        <w:tc>
          <w:tcPr>
            <w:tcW w:w="891" w:type="dxa"/>
          </w:tcPr>
          <w:p w:rsidR="006470D9" w:rsidRPr="00860DE9" w:rsidRDefault="006470D9" w:rsidP="00C25F28">
            <w:pPr>
              <w:ind w:right="194"/>
            </w:pPr>
          </w:p>
        </w:tc>
        <w:tc>
          <w:tcPr>
            <w:tcW w:w="2455" w:type="dxa"/>
          </w:tcPr>
          <w:p w:rsidR="006470D9" w:rsidRPr="00860DE9" w:rsidRDefault="006470D9" w:rsidP="00C25F28">
            <w:pPr>
              <w:widowControl w:val="0"/>
              <w:ind w:right="194"/>
            </w:pPr>
            <w:r w:rsidRPr="00860DE9">
              <w:t>Итого</w:t>
            </w:r>
          </w:p>
        </w:tc>
        <w:tc>
          <w:tcPr>
            <w:tcW w:w="1694" w:type="dxa"/>
          </w:tcPr>
          <w:p w:rsidR="006470D9" w:rsidRPr="00860DE9" w:rsidRDefault="006470D9" w:rsidP="00F4287E">
            <w:pPr>
              <w:pStyle w:val="14"/>
            </w:pPr>
            <w:r w:rsidRPr="00860DE9">
              <w:t>5396</w:t>
            </w:r>
          </w:p>
        </w:tc>
        <w:tc>
          <w:tcPr>
            <w:tcW w:w="1702" w:type="dxa"/>
          </w:tcPr>
          <w:p w:rsidR="006470D9" w:rsidRPr="00860DE9" w:rsidRDefault="006470D9" w:rsidP="00F4287E">
            <w:pPr>
              <w:pStyle w:val="14"/>
            </w:pPr>
            <w:r w:rsidRPr="00860DE9">
              <w:t>5532</w:t>
            </w:r>
          </w:p>
        </w:tc>
        <w:tc>
          <w:tcPr>
            <w:tcW w:w="1694" w:type="dxa"/>
          </w:tcPr>
          <w:p w:rsidR="006470D9" w:rsidRPr="00860DE9" w:rsidRDefault="006470D9" w:rsidP="00F4287E">
            <w:pPr>
              <w:pStyle w:val="14"/>
            </w:pPr>
            <w:r w:rsidRPr="00860DE9">
              <w:t>20</w:t>
            </w:r>
          </w:p>
        </w:tc>
        <w:tc>
          <w:tcPr>
            <w:tcW w:w="1702" w:type="dxa"/>
          </w:tcPr>
          <w:p w:rsidR="006470D9" w:rsidRPr="00860DE9" w:rsidRDefault="006470D9" w:rsidP="00F4287E">
            <w:pPr>
              <w:pStyle w:val="14"/>
            </w:pPr>
            <w:r w:rsidRPr="00860DE9">
              <w:t>22</w:t>
            </w:r>
          </w:p>
        </w:tc>
      </w:tr>
    </w:tbl>
    <w:p w:rsidR="00C65885" w:rsidRPr="008137B1" w:rsidRDefault="00EB3817" w:rsidP="00B664CE">
      <w:pPr>
        <w:pStyle w:val="ac"/>
        <w:keepNext/>
        <w:widowControl w:val="0"/>
        <w:spacing w:before="240" w:after="0" w:line="360" w:lineRule="auto"/>
        <w:ind w:left="0"/>
        <w:jc w:val="center"/>
        <w:outlineLvl w:val="2"/>
        <w:rPr>
          <w:rFonts w:ascii="Times New Roman" w:eastAsia="Times New Roman" w:hAnsi="Times New Roman" w:cs="Times New Roman"/>
          <w:b/>
          <w:iCs/>
          <w:sz w:val="28"/>
          <w:szCs w:val="28"/>
          <w:lang w:eastAsia="ru-RU"/>
        </w:rPr>
      </w:pPr>
      <w:bookmarkStart w:id="140" w:name="_Toc102481072"/>
      <w:r w:rsidRPr="008137B1">
        <w:rPr>
          <w:rFonts w:ascii="Times New Roman" w:eastAsia="Times New Roman" w:hAnsi="Times New Roman" w:cs="Times New Roman"/>
          <w:b/>
          <w:iCs/>
          <w:sz w:val="28"/>
          <w:szCs w:val="28"/>
          <w:lang w:val="en-US" w:eastAsia="ru-RU"/>
        </w:rPr>
        <w:lastRenderedPageBreak/>
        <w:t>4</w:t>
      </w:r>
      <w:r w:rsidR="004B7C69" w:rsidRPr="008137B1">
        <w:rPr>
          <w:rFonts w:ascii="Times New Roman" w:eastAsia="Times New Roman" w:hAnsi="Times New Roman" w:cs="Times New Roman"/>
          <w:b/>
          <w:iCs/>
          <w:sz w:val="28"/>
          <w:szCs w:val="28"/>
          <w:lang w:val="en-US" w:eastAsia="ru-RU"/>
        </w:rPr>
        <w:t xml:space="preserve">.2 </w:t>
      </w:r>
      <w:r w:rsidR="00C65885" w:rsidRPr="008137B1">
        <w:rPr>
          <w:rFonts w:ascii="Times New Roman" w:eastAsia="Times New Roman" w:hAnsi="Times New Roman" w:cs="Times New Roman"/>
          <w:b/>
          <w:iCs/>
          <w:sz w:val="28"/>
          <w:szCs w:val="28"/>
          <w:lang w:eastAsia="ru-RU"/>
        </w:rPr>
        <w:t>Жилищный фонд</w:t>
      </w:r>
      <w:bookmarkEnd w:id="140"/>
    </w:p>
    <w:p w:rsidR="00C65885" w:rsidRPr="00F71C47" w:rsidRDefault="00C65885" w:rsidP="00EB3817">
      <w:pPr>
        <w:widowControl w:val="0"/>
        <w:spacing w:after="0" w:line="360" w:lineRule="auto"/>
        <w:ind w:firstLine="709"/>
        <w:jc w:val="both"/>
        <w:rPr>
          <w:rFonts w:ascii="Times New Roman" w:eastAsia="Times New Roman" w:hAnsi="Times New Roman" w:cs="Times New Roman"/>
          <w:sz w:val="28"/>
          <w:szCs w:val="28"/>
          <w:lang w:eastAsia="ru-RU"/>
        </w:rPr>
      </w:pPr>
      <w:r w:rsidRPr="00F71C47">
        <w:rPr>
          <w:rFonts w:ascii="Times New Roman" w:eastAsia="Times New Roman" w:hAnsi="Times New Roman" w:cs="Times New Roman"/>
          <w:sz w:val="28"/>
          <w:szCs w:val="28"/>
          <w:lang w:eastAsia="ru-RU"/>
        </w:rPr>
        <w:t>Главной задачей жилищной политики является обеспечение комфортных условий проживания для различных категорий граждан.</w:t>
      </w:r>
    </w:p>
    <w:p w:rsidR="00C65885" w:rsidRPr="00F71C47" w:rsidRDefault="00C65885"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71C47">
        <w:rPr>
          <w:rFonts w:ascii="Times New Roman" w:eastAsia="Times New Roman" w:hAnsi="Times New Roman" w:cs="Times New Roman"/>
          <w:sz w:val="28"/>
          <w:szCs w:val="28"/>
          <w:lang w:eastAsia="ru-RU"/>
        </w:rPr>
        <w:t>Для решения этой задачи генеральным планом предлагается:</w:t>
      </w:r>
    </w:p>
    <w:p w:rsidR="00C65885" w:rsidRPr="00F71C47" w:rsidRDefault="00C65885"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71C47">
        <w:rPr>
          <w:rFonts w:ascii="Times New Roman" w:eastAsia="Times New Roman" w:hAnsi="Times New Roman" w:cs="Times New Roman"/>
          <w:sz w:val="28"/>
          <w:szCs w:val="28"/>
          <w:lang w:eastAsia="ru-RU"/>
        </w:rPr>
        <w:t xml:space="preserve">расчетная минимальная обеспеченность общей площадью жилых помещений до 44,4 </w:t>
      </w:r>
      <w:r w:rsidR="000C2BD1">
        <w:rPr>
          <w:rFonts w:ascii="Times New Roman" w:eastAsia="Times New Roman" w:hAnsi="Times New Roman" w:cs="Times New Roman"/>
          <w:sz w:val="28"/>
          <w:szCs w:val="28"/>
          <w:lang w:eastAsia="ru-RU"/>
        </w:rPr>
        <w:t>кв.м</w:t>
      </w:r>
      <w:r w:rsidRPr="00F71C47">
        <w:rPr>
          <w:rFonts w:ascii="Times New Roman" w:eastAsia="Times New Roman" w:hAnsi="Times New Roman" w:cs="Times New Roman"/>
          <w:sz w:val="28"/>
          <w:szCs w:val="28"/>
          <w:lang w:eastAsia="ru-RU"/>
        </w:rPr>
        <w:t xml:space="preserve"> на человека. Это позволит обеспечить посемейное расселение граждан с предоставлением каждому члену семьи отдельной комнаты;</w:t>
      </w:r>
      <w:r w:rsidR="00EB3817" w:rsidRPr="00F71C47">
        <w:rPr>
          <w:rFonts w:ascii="Times New Roman" w:eastAsia="Times New Roman" w:hAnsi="Times New Roman" w:cs="Times New Roman"/>
          <w:sz w:val="28"/>
          <w:szCs w:val="28"/>
          <w:lang w:eastAsia="ru-RU"/>
        </w:rPr>
        <w:t xml:space="preserve"> </w:t>
      </w:r>
      <w:r w:rsidRPr="00F71C47">
        <w:rPr>
          <w:rFonts w:ascii="Times New Roman" w:eastAsia="Times New Roman" w:hAnsi="Times New Roman" w:cs="Times New Roman"/>
          <w:sz w:val="28"/>
          <w:szCs w:val="28"/>
          <w:lang w:eastAsia="ru-RU"/>
        </w:rPr>
        <w:t xml:space="preserve">снести ветхий жилищный </w:t>
      </w:r>
      <w:r w:rsidR="001D5728" w:rsidRPr="00F71C47">
        <w:rPr>
          <w:rFonts w:ascii="Times New Roman" w:eastAsia="Times New Roman" w:hAnsi="Times New Roman" w:cs="Times New Roman"/>
          <w:sz w:val="28"/>
          <w:szCs w:val="28"/>
          <w:lang w:eastAsia="ru-RU"/>
        </w:rPr>
        <w:t>фонд; расселить</w:t>
      </w:r>
      <w:r w:rsidRPr="00F71C47">
        <w:rPr>
          <w:rFonts w:ascii="Times New Roman" w:eastAsia="Times New Roman" w:hAnsi="Times New Roman" w:cs="Times New Roman"/>
          <w:sz w:val="28"/>
          <w:szCs w:val="28"/>
          <w:lang w:eastAsia="ru-RU"/>
        </w:rPr>
        <w:t xml:space="preserve"> население, проживающее в санитарно-защитных зонах;</w:t>
      </w:r>
      <w:r w:rsidR="00EB3817" w:rsidRPr="00F71C47">
        <w:rPr>
          <w:rFonts w:ascii="Times New Roman" w:eastAsia="Times New Roman" w:hAnsi="Times New Roman" w:cs="Times New Roman"/>
          <w:sz w:val="28"/>
          <w:szCs w:val="28"/>
          <w:lang w:eastAsia="ru-RU"/>
        </w:rPr>
        <w:t xml:space="preserve"> </w:t>
      </w:r>
      <w:r w:rsidRPr="00F71C47">
        <w:rPr>
          <w:rFonts w:ascii="Times New Roman" w:eastAsia="Times New Roman" w:hAnsi="Times New Roman" w:cs="Times New Roman"/>
          <w:sz w:val="28"/>
          <w:szCs w:val="28"/>
          <w:lang w:eastAsia="ru-RU"/>
        </w:rPr>
        <w:t>предусмотреть строительство ж</w:t>
      </w:r>
      <w:r w:rsidR="00F71C47" w:rsidRPr="00F71C47">
        <w:rPr>
          <w:rFonts w:ascii="Times New Roman" w:eastAsia="Times New Roman" w:hAnsi="Times New Roman" w:cs="Times New Roman"/>
          <w:sz w:val="28"/>
          <w:szCs w:val="28"/>
          <w:lang w:eastAsia="ru-RU"/>
        </w:rPr>
        <w:t xml:space="preserve">илых домов различных типов для </w:t>
      </w:r>
      <w:r w:rsidRPr="00F71C47">
        <w:rPr>
          <w:rFonts w:ascii="Times New Roman" w:eastAsia="Times New Roman" w:hAnsi="Times New Roman" w:cs="Times New Roman"/>
          <w:sz w:val="28"/>
          <w:szCs w:val="28"/>
          <w:lang w:eastAsia="ru-RU"/>
        </w:rPr>
        <w:t>удовлетворения потребностей различных категорий населения.</w:t>
      </w:r>
    </w:p>
    <w:p w:rsidR="00C65885" w:rsidRPr="00496D91" w:rsidRDefault="00C65885"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496D91">
        <w:rPr>
          <w:rFonts w:ascii="Times New Roman" w:eastAsia="Times New Roman" w:hAnsi="Times New Roman" w:cs="Times New Roman"/>
          <w:sz w:val="28"/>
          <w:szCs w:val="28"/>
          <w:lang w:eastAsia="ru-RU"/>
        </w:rPr>
        <w:t xml:space="preserve">Существующий жилищный фонд </w:t>
      </w:r>
      <w:r w:rsidR="00A418AC" w:rsidRPr="00496D91">
        <w:rPr>
          <w:rFonts w:ascii="Times New Roman" w:eastAsia="Times New Roman" w:hAnsi="Times New Roman" w:cs="Times New Roman"/>
          <w:sz w:val="28"/>
          <w:szCs w:val="28"/>
          <w:lang w:eastAsia="ru-RU"/>
        </w:rPr>
        <w:t xml:space="preserve">для </w:t>
      </w:r>
      <w:r w:rsidRPr="00496D91">
        <w:rPr>
          <w:rFonts w:ascii="Times New Roman" w:eastAsia="Times New Roman" w:hAnsi="Times New Roman" w:cs="Times New Roman"/>
          <w:sz w:val="28"/>
          <w:szCs w:val="28"/>
          <w:lang w:eastAsia="ru-RU"/>
        </w:rPr>
        <w:t>постоянного</w:t>
      </w:r>
      <w:r w:rsidR="00F71C47" w:rsidRPr="00496D91">
        <w:rPr>
          <w:rFonts w:ascii="Times New Roman" w:eastAsia="Times New Roman" w:hAnsi="Times New Roman" w:cs="Times New Roman"/>
          <w:sz w:val="28"/>
          <w:szCs w:val="28"/>
          <w:lang w:eastAsia="ru-RU"/>
        </w:rPr>
        <w:t xml:space="preserve">/временно проживающего </w:t>
      </w:r>
      <w:r w:rsidRPr="00496D91">
        <w:rPr>
          <w:rFonts w:ascii="Times New Roman" w:eastAsia="Times New Roman" w:hAnsi="Times New Roman" w:cs="Times New Roman"/>
          <w:sz w:val="28"/>
          <w:szCs w:val="28"/>
          <w:lang w:eastAsia="ru-RU"/>
        </w:rPr>
        <w:t xml:space="preserve">населения - </w:t>
      </w:r>
      <w:r w:rsidR="00496D91">
        <w:rPr>
          <w:rFonts w:ascii="Times New Roman" w:hAnsi="Times New Roman" w:cs="Times New Roman"/>
          <w:sz w:val="28"/>
          <w:szCs w:val="28"/>
        </w:rPr>
        <w:t>138125</w:t>
      </w:r>
      <w:r w:rsidR="00496D91" w:rsidRPr="00496D91">
        <w:rPr>
          <w:rFonts w:ascii="Times New Roman" w:hAnsi="Times New Roman" w:cs="Times New Roman"/>
          <w:sz w:val="28"/>
          <w:szCs w:val="28"/>
        </w:rPr>
        <w:t>/</w:t>
      </w:r>
      <w:r w:rsidR="009F01DD">
        <w:rPr>
          <w:rFonts w:ascii="Times New Roman" w:hAnsi="Times New Roman" w:cs="Times New Roman"/>
          <w:sz w:val="28"/>
          <w:szCs w:val="28"/>
        </w:rPr>
        <w:t>8462/</w:t>
      </w:r>
      <w:r w:rsidR="00496D91" w:rsidRPr="00496D91">
        <w:rPr>
          <w:rFonts w:ascii="Times New Roman" w:hAnsi="Times New Roman" w:cs="Times New Roman"/>
          <w:sz w:val="28"/>
          <w:szCs w:val="28"/>
        </w:rPr>
        <w:t xml:space="preserve">2288 </w:t>
      </w:r>
      <w:r w:rsidR="000C2BD1">
        <w:rPr>
          <w:rFonts w:ascii="Times New Roman" w:eastAsia="Times New Roman" w:hAnsi="Times New Roman" w:cs="Times New Roman"/>
          <w:sz w:val="28"/>
          <w:szCs w:val="28"/>
          <w:lang w:eastAsia="ru-RU"/>
        </w:rPr>
        <w:t>кв.м</w:t>
      </w:r>
      <w:r w:rsidRPr="00496D91">
        <w:rPr>
          <w:rFonts w:ascii="Times New Roman" w:eastAsia="Times New Roman" w:hAnsi="Times New Roman" w:cs="Times New Roman"/>
          <w:sz w:val="28"/>
          <w:szCs w:val="28"/>
          <w:lang w:eastAsia="ru-RU"/>
        </w:rPr>
        <w:t xml:space="preserve"> общей площади, при средней </w:t>
      </w:r>
      <w:r w:rsidR="00496D91" w:rsidRPr="00496D91">
        <w:rPr>
          <w:rFonts w:ascii="Times New Roman" w:eastAsia="Times New Roman" w:hAnsi="Times New Roman" w:cs="Times New Roman"/>
          <w:sz w:val="28"/>
          <w:szCs w:val="28"/>
          <w:lang w:eastAsia="ru-RU"/>
        </w:rPr>
        <w:t xml:space="preserve">обеспеченности </w:t>
      </w:r>
      <w:r w:rsidR="004560AF">
        <w:rPr>
          <w:rFonts w:ascii="Times New Roman" w:eastAsia="Times New Roman" w:hAnsi="Times New Roman" w:cs="Times New Roman"/>
          <w:sz w:val="28"/>
          <w:szCs w:val="28"/>
          <w:lang w:eastAsia="ru-RU"/>
        </w:rPr>
        <w:t>25</w:t>
      </w:r>
      <w:r w:rsidR="00496D91">
        <w:rPr>
          <w:rFonts w:ascii="Times New Roman" w:eastAsia="Times New Roman" w:hAnsi="Times New Roman" w:cs="Times New Roman"/>
          <w:sz w:val="28"/>
          <w:szCs w:val="28"/>
          <w:lang w:eastAsia="ru-RU"/>
        </w:rPr>
        <w:t>,6/114,4</w:t>
      </w:r>
      <w:r w:rsidRPr="00496D91">
        <w:rPr>
          <w:rFonts w:ascii="Times New Roman" w:eastAsia="Times New Roman" w:hAnsi="Times New Roman" w:cs="Times New Roman"/>
          <w:sz w:val="28"/>
          <w:szCs w:val="28"/>
          <w:lang w:eastAsia="ru-RU"/>
        </w:rPr>
        <w:t xml:space="preserve"> </w:t>
      </w:r>
      <w:r w:rsidR="000C2BD1">
        <w:rPr>
          <w:rFonts w:ascii="Times New Roman" w:eastAsia="Times New Roman" w:hAnsi="Times New Roman" w:cs="Times New Roman"/>
          <w:sz w:val="28"/>
          <w:szCs w:val="28"/>
          <w:lang w:eastAsia="ru-RU"/>
        </w:rPr>
        <w:t>кв.м</w:t>
      </w:r>
      <w:r w:rsidRPr="00496D91">
        <w:rPr>
          <w:rFonts w:ascii="Times New Roman" w:eastAsia="Times New Roman" w:hAnsi="Times New Roman" w:cs="Times New Roman"/>
          <w:sz w:val="28"/>
          <w:szCs w:val="28"/>
          <w:lang w:eastAsia="ru-RU"/>
        </w:rPr>
        <w:t xml:space="preserve">/чел.     </w:t>
      </w:r>
    </w:p>
    <w:p w:rsidR="00C65885" w:rsidRPr="009F01DD" w:rsidRDefault="00C65885"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9F01DD">
        <w:rPr>
          <w:rFonts w:ascii="Times New Roman" w:eastAsia="Times New Roman" w:hAnsi="Times New Roman" w:cs="Times New Roman"/>
          <w:sz w:val="28"/>
          <w:szCs w:val="28"/>
          <w:lang w:eastAsia="ru-RU"/>
        </w:rPr>
        <w:t xml:space="preserve">Жилищный фонд </w:t>
      </w:r>
      <w:r w:rsidR="00A418AC" w:rsidRPr="009F01DD">
        <w:rPr>
          <w:rFonts w:ascii="Times New Roman" w:eastAsia="Times New Roman" w:hAnsi="Times New Roman" w:cs="Times New Roman"/>
          <w:sz w:val="28"/>
          <w:szCs w:val="28"/>
          <w:lang w:eastAsia="ru-RU"/>
        </w:rPr>
        <w:t xml:space="preserve">для </w:t>
      </w:r>
      <w:r w:rsidRPr="009F01DD">
        <w:rPr>
          <w:rFonts w:ascii="Times New Roman" w:eastAsia="Times New Roman" w:hAnsi="Times New Roman" w:cs="Times New Roman"/>
          <w:sz w:val="28"/>
          <w:szCs w:val="28"/>
          <w:lang w:eastAsia="ru-RU"/>
        </w:rPr>
        <w:t>постоянного</w:t>
      </w:r>
      <w:r w:rsidR="00A418AC" w:rsidRPr="009F01DD">
        <w:rPr>
          <w:rFonts w:ascii="Times New Roman" w:eastAsia="Times New Roman" w:hAnsi="Times New Roman" w:cs="Times New Roman"/>
          <w:sz w:val="28"/>
          <w:szCs w:val="28"/>
          <w:lang w:eastAsia="ru-RU"/>
        </w:rPr>
        <w:t>/временного</w:t>
      </w:r>
      <w:r w:rsidRPr="009F01DD">
        <w:rPr>
          <w:rFonts w:ascii="Times New Roman" w:eastAsia="Times New Roman" w:hAnsi="Times New Roman" w:cs="Times New Roman"/>
          <w:sz w:val="28"/>
          <w:szCs w:val="28"/>
          <w:lang w:eastAsia="ru-RU"/>
        </w:rPr>
        <w:t xml:space="preserve"> населения на расчетный срок </w:t>
      </w:r>
      <w:r w:rsidR="00EB3817" w:rsidRPr="009F01DD">
        <w:rPr>
          <w:rFonts w:ascii="Times New Roman" w:eastAsia="Times New Roman" w:hAnsi="Times New Roman" w:cs="Times New Roman"/>
          <w:sz w:val="28"/>
          <w:szCs w:val="28"/>
          <w:lang w:eastAsia="ru-RU"/>
        </w:rPr>
        <w:t>–</w:t>
      </w:r>
      <w:r w:rsidRPr="009F01DD">
        <w:rPr>
          <w:rFonts w:ascii="Times New Roman" w:eastAsia="Times New Roman" w:hAnsi="Times New Roman" w:cs="Times New Roman"/>
          <w:sz w:val="28"/>
          <w:szCs w:val="28"/>
          <w:lang w:eastAsia="ru-RU"/>
        </w:rPr>
        <w:t xml:space="preserve"> </w:t>
      </w:r>
      <w:r w:rsidR="009F01DD" w:rsidRPr="009F01DD">
        <w:rPr>
          <w:rFonts w:ascii="Times New Roman" w:hAnsi="Times New Roman" w:cs="Times New Roman"/>
          <w:sz w:val="28"/>
          <w:szCs w:val="28"/>
        </w:rPr>
        <w:t>245620,8/976,8</w:t>
      </w:r>
      <w:r w:rsidR="00A418AC" w:rsidRPr="009F01DD">
        <w:rPr>
          <w:rFonts w:ascii="Times New Roman" w:hAnsi="Times New Roman" w:cs="Times New Roman"/>
          <w:sz w:val="28"/>
          <w:szCs w:val="28"/>
        </w:rPr>
        <w:t xml:space="preserve"> </w:t>
      </w:r>
      <w:r w:rsidR="000C2BD1">
        <w:rPr>
          <w:rFonts w:ascii="Times New Roman" w:eastAsia="Times New Roman" w:hAnsi="Times New Roman" w:cs="Times New Roman"/>
          <w:sz w:val="28"/>
          <w:szCs w:val="28"/>
          <w:lang w:eastAsia="ru-RU"/>
        </w:rPr>
        <w:t>кв.м</w:t>
      </w:r>
      <w:r w:rsidRPr="009F01DD">
        <w:rPr>
          <w:rFonts w:ascii="Times New Roman" w:eastAsia="Times New Roman" w:hAnsi="Times New Roman" w:cs="Times New Roman"/>
          <w:sz w:val="28"/>
          <w:szCs w:val="28"/>
          <w:lang w:eastAsia="ru-RU"/>
        </w:rPr>
        <w:t xml:space="preserve"> общей площади, </w:t>
      </w:r>
      <w:r w:rsidR="00A418AC" w:rsidRPr="009F01DD">
        <w:rPr>
          <w:rFonts w:ascii="Times New Roman" w:eastAsia="Times New Roman" w:hAnsi="Times New Roman" w:cs="Times New Roman"/>
          <w:sz w:val="28"/>
          <w:szCs w:val="28"/>
          <w:lang w:eastAsia="ru-RU"/>
        </w:rPr>
        <w:t>при средней обеспеченности 44,4</w:t>
      </w:r>
      <w:r w:rsidRPr="009F01DD">
        <w:rPr>
          <w:rFonts w:ascii="Times New Roman" w:eastAsia="Times New Roman" w:hAnsi="Times New Roman" w:cs="Times New Roman"/>
          <w:sz w:val="28"/>
          <w:szCs w:val="28"/>
          <w:lang w:eastAsia="ru-RU"/>
        </w:rPr>
        <w:t xml:space="preserve"> </w:t>
      </w:r>
      <w:r w:rsidR="000C2BD1">
        <w:rPr>
          <w:rFonts w:ascii="Times New Roman" w:eastAsia="Times New Roman" w:hAnsi="Times New Roman" w:cs="Times New Roman"/>
          <w:sz w:val="28"/>
          <w:szCs w:val="28"/>
          <w:lang w:eastAsia="ru-RU"/>
        </w:rPr>
        <w:t>кв.м</w:t>
      </w:r>
      <w:r w:rsidRPr="009F01DD">
        <w:rPr>
          <w:rFonts w:ascii="Times New Roman" w:eastAsia="Times New Roman" w:hAnsi="Times New Roman" w:cs="Times New Roman"/>
          <w:sz w:val="28"/>
          <w:szCs w:val="28"/>
          <w:lang w:eastAsia="ru-RU"/>
        </w:rPr>
        <w:t xml:space="preserve">/чел. </w:t>
      </w:r>
    </w:p>
    <w:p w:rsidR="009F01DD" w:rsidRDefault="00C65885" w:rsidP="00EB3817">
      <w:pPr>
        <w:widowControl w:val="0"/>
        <w:spacing w:after="0" w:line="360" w:lineRule="auto"/>
        <w:ind w:firstLine="709"/>
        <w:jc w:val="both"/>
        <w:rPr>
          <w:rFonts w:ascii="Times New Roman" w:eastAsia="Times New Roman" w:hAnsi="Times New Roman" w:cs="Times New Roman"/>
          <w:sz w:val="28"/>
          <w:szCs w:val="28"/>
          <w:lang w:eastAsia="ru-RU"/>
        </w:rPr>
      </w:pPr>
      <w:r w:rsidRPr="009F01DD">
        <w:rPr>
          <w:rFonts w:ascii="Times New Roman" w:eastAsia="Times New Roman" w:hAnsi="Times New Roman" w:cs="Times New Roman"/>
          <w:sz w:val="28"/>
          <w:szCs w:val="28"/>
          <w:lang w:eastAsia="ru-RU"/>
        </w:rPr>
        <w:t xml:space="preserve">Рост обеспеченности жилищным фондом за период составит </w:t>
      </w:r>
      <w:r w:rsidR="009F01DD" w:rsidRPr="009F01DD">
        <w:rPr>
          <w:rFonts w:ascii="Times New Roman" w:eastAsia="Times New Roman" w:hAnsi="Times New Roman" w:cs="Times New Roman"/>
          <w:sz w:val="28"/>
          <w:szCs w:val="28"/>
          <w:lang w:eastAsia="ru-RU"/>
        </w:rPr>
        <w:t>18</w:t>
      </w:r>
      <w:r w:rsidR="00A418AC" w:rsidRPr="009F01DD">
        <w:rPr>
          <w:rFonts w:ascii="Times New Roman" w:eastAsia="Times New Roman" w:hAnsi="Times New Roman" w:cs="Times New Roman"/>
          <w:sz w:val="28"/>
          <w:szCs w:val="28"/>
          <w:lang w:eastAsia="ru-RU"/>
        </w:rPr>
        <w:t xml:space="preserve">,8 </w:t>
      </w:r>
      <w:r w:rsidR="000C2BD1">
        <w:rPr>
          <w:rFonts w:ascii="Times New Roman" w:eastAsia="Times New Roman" w:hAnsi="Times New Roman" w:cs="Times New Roman"/>
          <w:sz w:val="28"/>
          <w:szCs w:val="28"/>
          <w:lang w:eastAsia="ru-RU"/>
        </w:rPr>
        <w:t>кв.м</w:t>
      </w:r>
      <w:r w:rsidRPr="009F01DD">
        <w:rPr>
          <w:rFonts w:ascii="Times New Roman" w:eastAsia="Times New Roman" w:hAnsi="Times New Roman" w:cs="Times New Roman"/>
          <w:sz w:val="28"/>
          <w:szCs w:val="28"/>
          <w:lang w:eastAsia="ru-RU"/>
        </w:rPr>
        <w:t>/чел.</w:t>
      </w:r>
    </w:p>
    <w:p w:rsidR="00C65885" w:rsidRPr="00F71C47" w:rsidRDefault="009F01DD" w:rsidP="00EB3817">
      <w:pPr>
        <w:widowControl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w:t>
      </w:r>
      <w:r w:rsidR="00C65885" w:rsidRPr="00F71C47">
        <w:rPr>
          <w:rFonts w:ascii="Times New Roman" w:eastAsia="Times New Roman" w:hAnsi="Times New Roman" w:cs="Times New Roman"/>
          <w:sz w:val="28"/>
          <w:szCs w:val="28"/>
          <w:lang w:eastAsia="ru-RU"/>
        </w:rPr>
        <w:t>ипология нового жилищного строительства</w:t>
      </w:r>
      <w:r>
        <w:rPr>
          <w:rFonts w:ascii="Times New Roman" w:eastAsia="Times New Roman" w:hAnsi="Times New Roman" w:cs="Times New Roman"/>
          <w:sz w:val="28"/>
          <w:szCs w:val="28"/>
          <w:lang w:eastAsia="ru-RU"/>
        </w:rPr>
        <w:t xml:space="preserve">. </w:t>
      </w:r>
    </w:p>
    <w:p w:rsidR="00C65885" w:rsidRPr="00F71C47" w:rsidRDefault="00C65885" w:rsidP="00EB3817">
      <w:pPr>
        <w:widowControl w:val="0"/>
        <w:spacing w:after="0" w:line="360" w:lineRule="auto"/>
        <w:ind w:firstLine="709"/>
        <w:jc w:val="both"/>
        <w:rPr>
          <w:rFonts w:ascii="Times New Roman" w:eastAsia="Times New Roman" w:hAnsi="Times New Roman" w:cs="Times New Roman"/>
          <w:sz w:val="28"/>
          <w:szCs w:val="28"/>
          <w:lang w:eastAsia="ru-RU"/>
        </w:rPr>
      </w:pPr>
      <w:r w:rsidRPr="00F71C47">
        <w:rPr>
          <w:rFonts w:ascii="Times New Roman" w:eastAsia="Times New Roman" w:hAnsi="Times New Roman" w:cs="Times New Roman"/>
          <w:sz w:val="28"/>
          <w:szCs w:val="28"/>
          <w:lang w:eastAsia="ru-RU"/>
        </w:rPr>
        <w:t>Генеральным планом предлагается жилая застройка:</w:t>
      </w:r>
    </w:p>
    <w:p w:rsidR="00C65885" w:rsidRPr="00F71C47" w:rsidRDefault="00E95721" w:rsidP="0031049A">
      <w:pPr>
        <w:pStyle w:val="ac"/>
        <w:widowControl w:val="0"/>
        <w:spacing w:after="0" w:line="360" w:lineRule="auto"/>
        <w:ind w:left="0" w:firstLine="709"/>
        <w:jc w:val="both"/>
        <w:rPr>
          <w:rFonts w:ascii="Times New Roman" w:eastAsia="Times New Roman" w:hAnsi="Times New Roman" w:cs="Times New Roman"/>
          <w:sz w:val="28"/>
          <w:szCs w:val="28"/>
          <w:lang w:eastAsia="ru-RU"/>
        </w:rPr>
      </w:pPr>
      <w:r w:rsidRPr="00F71C47">
        <w:rPr>
          <w:rFonts w:ascii="Times New Roman" w:eastAsia="Times New Roman" w:hAnsi="Times New Roman" w:cs="Times New Roman"/>
          <w:sz w:val="28"/>
          <w:szCs w:val="28"/>
          <w:lang w:eastAsia="ru-RU"/>
        </w:rPr>
        <w:t>индивидуальными</w:t>
      </w:r>
      <w:r w:rsidR="00C65885" w:rsidRPr="00F71C47">
        <w:rPr>
          <w:rFonts w:ascii="Times New Roman" w:eastAsia="Times New Roman" w:hAnsi="Times New Roman" w:cs="Times New Roman"/>
          <w:sz w:val="28"/>
          <w:szCs w:val="28"/>
          <w:lang w:eastAsia="ru-RU"/>
        </w:rPr>
        <w:t xml:space="preserve"> малоэтажными жилыми домами усадебного, в том числе коттеджного типа до 3 этажей включительно с при</w:t>
      </w:r>
      <w:r w:rsidR="00EB3817" w:rsidRPr="00F71C47">
        <w:rPr>
          <w:rFonts w:ascii="Times New Roman" w:eastAsia="Times New Roman" w:hAnsi="Times New Roman" w:cs="Times New Roman"/>
          <w:sz w:val="28"/>
          <w:szCs w:val="28"/>
          <w:lang w:eastAsia="ru-RU"/>
        </w:rPr>
        <w:t>усадебными земельными участками;</w:t>
      </w:r>
    </w:p>
    <w:p w:rsidR="00A418AC" w:rsidRPr="00F71C47" w:rsidRDefault="001D5728" w:rsidP="0031049A">
      <w:pPr>
        <w:pStyle w:val="ac"/>
        <w:widowControl w:val="0"/>
        <w:spacing w:after="0" w:line="360" w:lineRule="auto"/>
        <w:ind w:left="0" w:firstLine="709"/>
        <w:jc w:val="both"/>
        <w:rPr>
          <w:rFonts w:ascii="Times New Roman" w:eastAsia="Times New Roman" w:hAnsi="Times New Roman" w:cs="Times New Roman"/>
          <w:sz w:val="28"/>
          <w:szCs w:val="28"/>
          <w:lang w:eastAsia="ru-RU"/>
        </w:rPr>
      </w:pPr>
      <w:r w:rsidRPr="00F71C47">
        <w:rPr>
          <w:rFonts w:ascii="Times New Roman" w:eastAsia="Times New Roman" w:hAnsi="Times New Roman" w:cs="Times New Roman"/>
          <w:sz w:val="28"/>
          <w:szCs w:val="28"/>
          <w:lang w:eastAsia="ru-RU"/>
        </w:rPr>
        <w:t>с</w:t>
      </w:r>
      <w:r w:rsidR="00A418AC" w:rsidRPr="00F71C47">
        <w:rPr>
          <w:rFonts w:ascii="Times New Roman" w:eastAsia="Times New Roman" w:hAnsi="Times New Roman" w:cs="Times New Roman"/>
          <w:sz w:val="28"/>
          <w:szCs w:val="28"/>
          <w:lang w:eastAsia="ru-RU"/>
        </w:rPr>
        <w:t>екционной застройкой до 3 этажей включительно</w:t>
      </w:r>
      <w:r w:rsidRPr="00F71C47">
        <w:rPr>
          <w:rFonts w:ascii="Times New Roman" w:eastAsia="Times New Roman" w:hAnsi="Times New Roman" w:cs="Times New Roman"/>
          <w:sz w:val="28"/>
          <w:szCs w:val="28"/>
          <w:lang w:eastAsia="ru-RU"/>
        </w:rPr>
        <w:t>.</w:t>
      </w:r>
    </w:p>
    <w:p w:rsidR="00C65885" w:rsidRPr="00F71C47" w:rsidRDefault="00C65885" w:rsidP="00EB3817">
      <w:pPr>
        <w:widowControl w:val="0"/>
        <w:spacing w:after="0" w:line="360" w:lineRule="auto"/>
        <w:ind w:firstLine="709"/>
        <w:jc w:val="both"/>
        <w:rPr>
          <w:rFonts w:ascii="Times New Roman" w:eastAsia="Times New Roman" w:hAnsi="Times New Roman" w:cs="Times New Roman"/>
          <w:sz w:val="28"/>
          <w:szCs w:val="28"/>
          <w:lang w:eastAsia="ru-RU"/>
        </w:rPr>
      </w:pPr>
      <w:r w:rsidRPr="00F71C47">
        <w:rPr>
          <w:rFonts w:ascii="Times New Roman" w:eastAsia="Times New Roman" w:hAnsi="Times New Roman" w:cs="Times New Roman"/>
          <w:sz w:val="28"/>
          <w:szCs w:val="28"/>
          <w:lang w:eastAsia="ru-RU"/>
        </w:rPr>
        <w:t>Распределение жилищной типологии предусматривает территориальные ресурсы (наличие земельных участков, инженерной инфраструктуры и т.д.) и сложившуюся ситуацию на момент разработки проекта.</w:t>
      </w:r>
    </w:p>
    <w:p w:rsidR="00C65885" w:rsidRPr="00F71C47" w:rsidRDefault="00C65885"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71C47">
        <w:rPr>
          <w:rFonts w:ascii="Times New Roman" w:eastAsia="Times New Roman" w:hAnsi="Times New Roman" w:cs="Times New Roman"/>
          <w:sz w:val="28"/>
          <w:szCs w:val="28"/>
          <w:lang w:eastAsia="ru-RU"/>
        </w:rPr>
        <w:t>Распределение объемов нового строительства по типам застройки</w:t>
      </w:r>
      <w:r w:rsidR="00C468E1">
        <w:rPr>
          <w:rFonts w:ascii="Times New Roman" w:eastAsia="Times New Roman" w:hAnsi="Times New Roman" w:cs="Times New Roman"/>
          <w:sz w:val="28"/>
          <w:szCs w:val="28"/>
          <w:lang w:eastAsia="ru-RU"/>
        </w:rPr>
        <w:t>:</w:t>
      </w:r>
    </w:p>
    <w:p w:rsidR="00A418AC" w:rsidRPr="00C468E1" w:rsidRDefault="00C468E1"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C468E1">
        <w:rPr>
          <w:rFonts w:ascii="Times New Roman" w:eastAsia="Times New Roman" w:hAnsi="Times New Roman" w:cs="Times New Roman"/>
          <w:sz w:val="28"/>
          <w:szCs w:val="28"/>
          <w:lang w:eastAsia="ru-RU"/>
        </w:rPr>
        <w:t>60 процентов - индивидуальные жилые дома</w:t>
      </w:r>
      <w:r w:rsidR="001D5728" w:rsidRPr="00C468E1">
        <w:rPr>
          <w:rFonts w:ascii="Times New Roman" w:eastAsia="Times New Roman" w:hAnsi="Times New Roman" w:cs="Times New Roman"/>
          <w:sz w:val="28"/>
          <w:szCs w:val="28"/>
          <w:lang w:eastAsia="ru-RU"/>
        </w:rPr>
        <w:t>;</w:t>
      </w:r>
    </w:p>
    <w:p w:rsidR="00C468E1" w:rsidRPr="00C468E1" w:rsidRDefault="00C468E1"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C468E1">
        <w:rPr>
          <w:rFonts w:ascii="Times New Roman" w:eastAsia="Times New Roman" w:hAnsi="Times New Roman" w:cs="Times New Roman"/>
          <w:sz w:val="28"/>
          <w:szCs w:val="28"/>
          <w:lang w:eastAsia="ru-RU"/>
        </w:rPr>
        <w:t>40 процентов – секционная жилая застройка.</w:t>
      </w:r>
    </w:p>
    <w:p w:rsidR="006E0358" w:rsidRPr="00F47853" w:rsidRDefault="006E0358" w:rsidP="001D5728">
      <w:pPr>
        <w:widowControl w:val="0"/>
        <w:spacing w:after="0" w:line="360" w:lineRule="auto"/>
        <w:jc w:val="center"/>
        <w:rPr>
          <w:rFonts w:ascii="Times New Roman" w:eastAsia="Times New Roman" w:hAnsi="Times New Roman" w:cs="Times New Roman"/>
          <w:sz w:val="28"/>
          <w:szCs w:val="28"/>
          <w:lang w:eastAsia="ru-RU"/>
        </w:rPr>
      </w:pPr>
      <w:r w:rsidRPr="00F47853">
        <w:rPr>
          <w:rFonts w:ascii="Times New Roman" w:eastAsia="Times New Roman" w:hAnsi="Times New Roman" w:cs="Times New Roman"/>
          <w:iCs/>
          <w:sz w:val="28"/>
          <w:szCs w:val="28"/>
          <w:lang w:eastAsia="ru-RU"/>
        </w:rPr>
        <w:t>Система культурно-бытового обслуживания</w:t>
      </w:r>
      <w:bookmarkEnd w:id="70"/>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 xml:space="preserve">Формирование и развитие системы культурно-бытового обслуживания в </w:t>
      </w:r>
      <w:r w:rsidRPr="00F47853">
        <w:rPr>
          <w:rFonts w:ascii="Times New Roman" w:eastAsia="Times New Roman" w:hAnsi="Times New Roman" w:cs="Times New Roman"/>
          <w:sz w:val="28"/>
          <w:szCs w:val="28"/>
          <w:lang w:eastAsia="ru-RU"/>
        </w:rPr>
        <w:lastRenderedPageBreak/>
        <w:t xml:space="preserve">значительной мере способствует достижению главной цели градостроительной </w:t>
      </w:r>
      <w:r w:rsidR="001D5728" w:rsidRPr="00F47853">
        <w:rPr>
          <w:rFonts w:ascii="Times New Roman" w:eastAsia="Times New Roman" w:hAnsi="Times New Roman" w:cs="Times New Roman"/>
          <w:sz w:val="28"/>
          <w:szCs w:val="28"/>
          <w:lang w:eastAsia="ru-RU"/>
        </w:rPr>
        <w:t>политики –</w:t>
      </w:r>
      <w:r w:rsidRPr="00F47853">
        <w:rPr>
          <w:rFonts w:ascii="Times New Roman" w:eastAsia="Times New Roman" w:hAnsi="Times New Roman" w:cs="Times New Roman"/>
          <w:sz w:val="28"/>
          <w:szCs w:val="28"/>
          <w:lang w:eastAsia="ru-RU"/>
        </w:rPr>
        <w:t xml:space="preserve"> обеспечения комфортности проживания.</w:t>
      </w:r>
    </w:p>
    <w:p w:rsidR="006E0358" w:rsidRPr="00F47853" w:rsidRDefault="006E0358" w:rsidP="00E95721">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В связи с этим генеральным планом для каждой группы предприятий обслуживания и для совокупности учреждений, как системы выработан ряд предложений, основанных на анализе существующей ситуации, нормативных рекомендациях и архитектурно-планировочной структуры генерального плана.</w:t>
      </w:r>
    </w:p>
    <w:p w:rsidR="006E0358" w:rsidRPr="00F47853" w:rsidRDefault="006E0358" w:rsidP="001D5728">
      <w:pPr>
        <w:widowControl w:val="0"/>
        <w:spacing w:after="0" w:line="360" w:lineRule="auto"/>
        <w:jc w:val="center"/>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Образование и воспитание</w:t>
      </w:r>
    </w:p>
    <w:p w:rsidR="006E0358" w:rsidRPr="00F47853" w:rsidRDefault="006E0358" w:rsidP="001D5728">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 xml:space="preserve">Основная цель образовательной </w:t>
      </w:r>
      <w:r w:rsidR="001D5728" w:rsidRPr="00F47853">
        <w:rPr>
          <w:rFonts w:ascii="Times New Roman" w:eastAsia="Times New Roman" w:hAnsi="Times New Roman" w:cs="Times New Roman"/>
          <w:sz w:val="28"/>
          <w:szCs w:val="28"/>
          <w:lang w:eastAsia="ru-RU"/>
        </w:rPr>
        <w:t>системы –</w:t>
      </w:r>
      <w:r w:rsidRPr="00F47853">
        <w:rPr>
          <w:rFonts w:ascii="Times New Roman" w:eastAsia="Times New Roman" w:hAnsi="Times New Roman" w:cs="Times New Roman"/>
          <w:sz w:val="28"/>
          <w:szCs w:val="28"/>
          <w:lang w:eastAsia="ru-RU"/>
        </w:rPr>
        <w:t xml:space="preserve"> удовлетворение потребностей и ожиданий заказчиков образовательных услуг в качественном образовании.</w:t>
      </w:r>
    </w:p>
    <w:p w:rsidR="006E0358" w:rsidRPr="00F47853" w:rsidRDefault="006E0358" w:rsidP="001D5728">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Для достижения этой цели в сельском поселении формируются системы:</w:t>
      </w:r>
    </w:p>
    <w:p w:rsidR="006E0358" w:rsidRPr="00F47853" w:rsidRDefault="006E0358" w:rsidP="001D5728">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дошкольного воспитания;</w:t>
      </w:r>
    </w:p>
    <w:p w:rsidR="006E0358" w:rsidRPr="00F47853" w:rsidRDefault="006E0358" w:rsidP="001D5728">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общего среднего образования;</w:t>
      </w:r>
    </w:p>
    <w:p w:rsidR="006E0358" w:rsidRPr="00F47853" w:rsidRDefault="006E0358" w:rsidP="001D5728">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дополнительного образования и воспитания.</w:t>
      </w:r>
    </w:p>
    <w:p w:rsidR="006E0358" w:rsidRPr="00F47853" w:rsidRDefault="006E0358" w:rsidP="001D5728">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Для каждого элемента системы генеральным планом предлагаются приоритетные задачи.</w:t>
      </w:r>
    </w:p>
    <w:p w:rsidR="006E0358" w:rsidRPr="00F47853" w:rsidRDefault="006E0358" w:rsidP="001D5728">
      <w:pPr>
        <w:widowControl w:val="0"/>
        <w:spacing w:after="0" w:line="360" w:lineRule="auto"/>
        <w:jc w:val="center"/>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Дошкольное воспитание</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Доведение обеспеченности дошкольными учреждениями во всех населенных пунктах сельского поселения до уровня 85% охвата детей.</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Наряду с муниципальными, развивать сеть детских дошкольных учреждений других форм собственности.</w:t>
      </w:r>
    </w:p>
    <w:p w:rsidR="006E0358" w:rsidRPr="00F47853" w:rsidRDefault="006E0358" w:rsidP="001D5728">
      <w:pPr>
        <w:widowControl w:val="0"/>
        <w:spacing w:after="0" w:line="360" w:lineRule="auto"/>
        <w:jc w:val="center"/>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Общее среднее образование</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По количеству школьных мест генеральным планом предлагается довести обеспеченность общеобразовательными школами до нормативного уровня с соблюдением радиусов доступности, рекомендованных СП 42.13330.201</w:t>
      </w:r>
      <w:r w:rsidR="00455F9A" w:rsidRPr="00F47853">
        <w:rPr>
          <w:rFonts w:ascii="Times New Roman" w:eastAsia="Times New Roman" w:hAnsi="Times New Roman" w:cs="Times New Roman"/>
          <w:sz w:val="28"/>
          <w:szCs w:val="28"/>
          <w:lang w:eastAsia="ru-RU"/>
        </w:rPr>
        <w:t>6</w:t>
      </w:r>
      <w:r w:rsidRPr="00F47853">
        <w:rPr>
          <w:rFonts w:ascii="Times New Roman" w:eastAsia="Times New Roman" w:hAnsi="Times New Roman" w:cs="Times New Roman"/>
          <w:sz w:val="28"/>
          <w:szCs w:val="28"/>
          <w:lang w:eastAsia="ru-RU"/>
        </w:rPr>
        <w:t>.</w:t>
      </w:r>
    </w:p>
    <w:p w:rsidR="006E0358" w:rsidRPr="00F47853" w:rsidRDefault="006E0358" w:rsidP="00455F9A">
      <w:pPr>
        <w:widowControl w:val="0"/>
        <w:spacing w:after="0" w:line="360" w:lineRule="auto"/>
        <w:jc w:val="center"/>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Дополнительное образование и воспитание</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 xml:space="preserve">Создание условий для свободного выбора каждым ребенком дополнительной образовательной зоны, является главной задачей учреждений внешкольного образования. Сложившаяся система внешкольного образования представляет широкий спектр услуг, но ее работа часто происходит в стесненных условиях из-за нехватки площадей. </w:t>
      </w:r>
    </w:p>
    <w:p w:rsidR="006E0358" w:rsidRPr="00F47853" w:rsidRDefault="006E0358" w:rsidP="00455F9A">
      <w:pPr>
        <w:widowControl w:val="0"/>
        <w:spacing w:after="0" w:line="360" w:lineRule="auto"/>
        <w:jc w:val="center"/>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lastRenderedPageBreak/>
        <w:t>Здравоохранение</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Здоровье населения определяется условиями повседневной жизни и во многом зависит от того, что делается, и какие решения принимаются в сфере здравоохранения.</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 xml:space="preserve">Обеспеченность населения учреждениями здравоохранения близка к нормативным рекомендациям. </w:t>
      </w:r>
    </w:p>
    <w:p w:rsidR="006E0358" w:rsidRPr="00F47853" w:rsidRDefault="006E0358" w:rsidP="001C6DCB">
      <w:pPr>
        <w:widowControl w:val="0"/>
        <w:spacing w:after="0" w:line="360" w:lineRule="auto"/>
        <w:jc w:val="center"/>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Учреждения культуры</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Главной целью градостроительства в сфере культуры сельского поселения является предоставление жителям возможности получения необходимых ими культурных благ при обеспечении их доступности и многообразия.</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Для достижения этой цели генеральным планом предлагается:</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довести обеспеченность населения учреждениями культуры до значений, рекомендуемых нормативами, особенно на местном уровне для каждого населенного пункта;</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для формирования центров обслуживания использовать блокировку учреждений культуры с другими видами учреждений обслуживания – спорт, торговля и т.д.</w:t>
      </w:r>
    </w:p>
    <w:p w:rsidR="006E0358" w:rsidRPr="00F47853" w:rsidRDefault="006E0358" w:rsidP="001C6DCB">
      <w:pPr>
        <w:widowControl w:val="0"/>
        <w:spacing w:after="0" w:line="360" w:lineRule="auto"/>
        <w:jc w:val="center"/>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Торговля</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Торговля – наиболее развитая в сельском поселении группа учреждений обслуживания. Важной задачей генерального плана является организовать систему торговли, способствовать совершенствованию структуры торгового обслуживания путем:</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доведения до уровня не меньше нормативного обеспеченность населения торговой площадью во всех населенных пунктах сельского поселения;</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размещения учреждений торговли с соблюдением радиусов доступности;</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укрупнения объектов путем создания торговых комплексов и центров;</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перевода торговли из мелких временных объектов в стационары;</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специализация сети;</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формирования торговых комплексов и центров совместно с другими видами обслуживания (общественное питание, бытовое обслуживание и т.д.);</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lastRenderedPageBreak/>
        <w:t>резервирования территорий для организации временных ярмарок, сезонных рынков, рынков выходного дня.</w:t>
      </w:r>
    </w:p>
    <w:p w:rsidR="006E0358" w:rsidRPr="00F47853" w:rsidRDefault="006E0358" w:rsidP="001C6DCB">
      <w:pPr>
        <w:widowControl w:val="0"/>
        <w:spacing w:after="0" w:line="360" w:lineRule="auto"/>
        <w:jc w:val="center"/>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Предприятия бытового обслуживания</w:t>
      </w:r>
    </w:p>
    <w:p w:rsidR="006E0358" w:rsidRPr="00F47853" w:rsidRDefault="006E0358" w:rsidP="00455F9A">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Основная задача генерального плана в области бытового обслуживания населения состоит в наращивании ёмкостей предприятий и равномерности их распределения по сельскому поселению.</w:t>
      </w:r>
    </w:p>
    <w:p w:rsidR="006E0358" w:rsidRPr="00F47853" w:rsidRDefault="006E0358" w:rsidP="00455F9A">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Генеральный план рекомендует для расширения сети использовать отдельно стоящие объекты и включение предприятий бытового обслуживания в состав торговых и торгово-развлекательных комплексов.</w:t>
      </w:r>
    </w:p>
    <w:p w:rsidR="006E0358" w:rsidRPr="00F47853" w:rsidRDefault="006E0358" w:rsidP="001C6DCB">
      <w:pPr>
        <w:widowControl w:val="0"/>
        <w:spacing w:after="0" w:line="360" w:lineRule="auto"/>
        <w:jc w:val="center"/>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Спортивные сооружения</w:t>
      </w:r>
    </w:p>
    <w:p w:rsidR="006E0358" w:rsidRPr="00F47853" w:rsidRDefault="006E0358" w:rsidP="00455F9A">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Генеральным планом предлагается:</w:t>
      </w:r>
    </w:p>
    <w:p w:rsidR="006E0358" w:rsidRPr="00F47853" w:rsidRDefault="006E0358" w:rsidP="00455F9A">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довести обеспеченность населения спортивными сооружениями до нормативной величины, особенно местного уровня в каждом жилом районе;</w:t>
      </w:r>
    </w:p>
    <w:p w:rsidR="006E0358" w:rsidRPr="00F47853" w:rsidRDefault="006E0358" w:rsidP="00455F9A">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сформировать систему плоскостных сооружений для занятий зимними и летними видами спорта на уровне отдельного населенного пункта;</w:t>
      </w:r>
    </w:p>
    <w:p w:rsidR="006E0358" w:rsidRPr="00F47853" w:rsidRDefault="006E0358" w:rsidP="00455F9A">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в рекреационной зоне сельского поселения разместить оснащенные «тропы», «лыжни» и площадки для проведения массовых спортивно-оздоровительных мероприятий.</w:t>
      </w:r>
    </w:p>
    <w:p w:rsidR="006E0358" w:rsidRPr="00F47853" w:rsidRDefault="006E0358" w:rsidP="001C6DCB">
      <w:pPr>
        <w:widowControl w:val="0"/>
        <w:spacing w:after="0" w:line="360" w:lineRule="auto"/>
        <w:jc w:val="center"/>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Административно-деловые учреждения</w:t>
      </w:r>
    </w:p>
    <w:p w:rsidR="006E0358" w:rsidRPr="00F47853" w:rsidRDefault="006E0358" w:rsidP="00455F9A">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Задачей генерального плана при размещении административно-деловых учреждений являются: укрупнение, компактнос</w:t>
      </w:r>
      <w:r w:rsidR="00455F9A" w:rsidRPr="00F47853">
        <w:rPr>
          <w:rFonts w:ascii="Times New Roman" w:eastAsia="Times New Roman" w:hAnsi="Times New Roman" w:cs="Times New Roman"/>
          <w:sz w:val="28"/>
          <w:szCs w:val="28"/>
          <w:lang w:eastAsia="ru-RU"/>
        </w:rPr>
        <w:t>ть и комплексность обслуживания, с</w:t>
      </w:r>
      <w:r w:rsidRPr="00F47853">
        <w:rPr>
          <w:rFonts w:ascii="Times New Roman" w:eastAsia="Times New Roman" w:hAnsi="Times New Roman" w:cs="Times New Roman"/>
          <w:sz w:val="28"/>
          <w:szCs w:val="28"/>
          <w:lang w:eastAsia="ru-RU"/>
        </w:rPr>
        <w:t xml:space="preserve"> этой целью предлагается:</w:t>
      </w:r>
    </w:p>
    <w:p w:rsidR="006E0358" w:rsidRPr="00F47853" w:rsidRDefault="006E0358" w:rsidP="00455F9A">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формирование бизнес-зон с комплексом инфраструктуры</w:t>
      </w:r>
      <w:r w:rsidR="00455F9A" w:rsidRPr="00F47853">
        <w:rPr>
          <w:rFonts w:ascii="Times New Roman" w:eastAsia="Times New Roman" w:hAnsi="Times New Roman" w:cs="Times New Roman"/>
          <w:sz w:val="28"/>
          <w:szCs w:val="28"/>
          <w:lang w:eastAsia="ru-RU"/>
        </w:rPr>
        <w:t>, отвечающей мировым стандартам;</w:t>
      </w:r>
    </w:p>
    <w:p w:rsidR="006E0358" w:rsidRPr="00F47853" w:rsidRDefault="006E0358" w:rsidP="00455F9A">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переоборудование части расселяемых жилых домов или иных зданий под офисные дома.</w:t>
      </w:r>
    </w:p>
    <w:p w:rsidR="006E0358" w:rsidRPr="00F47853" w:rsidRDefault="006E0358" w:rsidP="001C6DCB">
      <w:pPr>
        <w:widowControl w:val="0"/>
        <w:spacing w:after="0" w:line="360" w:lineRule="auto"/>
        <w:ind w:firstLine="709"/>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Принципы формирования системы культурно-бытового обслуживания</w:t>
      </w:r>
    </w:p>
    <w:p w:rsidR="006E0358" w:rsidRPr="00F47853" w:rsidRDefault="006E0358" w:rsidP="00455F9A">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Анализ современного состояния элементов социальной структуры показал следующее:</w:t>
      </w:r>
    </w:p>
    <w:p w:rsidR="006E0358" w:rsidRPr="00F47853" w:rsidRDefault="006E0358" w:rsidP="00455F9A">
      <w:pPr>
        <w:widowControl w:val="0"/>
        <w:spacing w:after="0" w:line="360" w:lineRule="auto"/>
        <w:ind w:firstLine="709"/>
        <w:jc w:val="both"/>
        <w:rPr>
          <w:rFonts w:ascii="Times New Roman" w:eastAsia="Times New Roman" w:hAnsi="Times New Roman" w:cs="Times New Roman"/>
          <w:bCs/>
          <w:sz w:val="28"/>
          <w:szCs w:val="28"/>
          <w:shd w:val="clear" w:color="auto" w:fill="FFFFFF"/>
          <w:lang w:val="x-none" w:eastAsia="x-none"/>
        </w:rPr>
      </w:pPr>
      <w:r w:rsidRPr="00F47853">
        <w:rPr>
          <w:rFonts w:ascii="Times New Roman" w:eastAsia="Times New Roman" w:hAnsi="Times New Roman" w:cs="Times New Roman"/>
          <w:bCs/>
          <w:sz w:val="28"/>
          <w:szCs w:val="28"/>
          <w:shd w:val="clear" w:color="auto" w:fill="FFFFFF"/>
          <w:lang w:val="x-none" w:eastAsia="x-none"/>
        </w:rPr>
        <w:t>Концентрация объектов обслуживания сосредоточена</w:t>
      </w:r>
      <w:r w:rsidRPr="00F47853">
        <w:rPr>
          <w:rFonts w:ascii="Times New Roman" w:eastAsia="Times New Roman" w:hAnsi="Times New Roman" w:cs="Times New Roman"/>
          <w:bCs/>
          <w:sz w:val="28"/>
          <w:szCs w:val="28"/>
          <w:shd w:val="clear" w:color="auto" w:fill="FFFFFF"/>
          <w:lang w:eastAsia="x-none"/>
        </w:rPr>
        <w:t xml:space="preserve"> в</w:t>
      </w:r>
      <w:r w:rsidRPr="00F47853">
        <w:rPr>
          <w:rFonts w:ascii="Times New Roman" w:eastAsia="Times New Roman" w:hAnsi="Times New Roman" w:cs="Times New Roman"/>
          <w:bCs/>
          <w:sz w:val="28"/>
          <w:szCs w:val="28"/>
          <w:shd w:val="clear" w:color="auto" w:fill="FFFFFF"/>
          <w:lang w:val="x-none" w:eastAsia="x-none"/>
        </w:rPr>
        <w:t xml:space="preserve"> центральн</w:t>
      </w:r>
      <w:r w:rsidR="00D84B18" w:rsidRPr="00F47853">
        <w:rPr>
          <w:rFonts w:ascii="Times New Roman" w:eastAsia="Times New Roman" w:hAnsi="Times New Roman" w:cs="Times New Roman"/>
          <w:bCs/>
          <w:sz w:val="28"/>
          <w:szCs w:val="28"/>
          <w:shd w:val="clear" w:color="auto" w:fill="FFFFFF"/>
          <w:lang w:eastAsia="x-none"/>
        </w:rPr>
        <w:t>ых</w:t>
      </w:r>
      <w:r w:rsidRPr="00F47853">
        <w:rPr>
          <w:rFonts w:ascii="Times New Roman" w:eastAsia="Times New Roman" w:hAnsi="Times New Roman" w:cs="Times New Roman"/>
          <w:bCs/>
          <w:sz w:val="28"/>
          <w:szCs w:val="28"/>
          <w:shd w:val="clear" w:color="auto" w:fill="FFFFFF"/>
          <w:lang w:val="x-none" w:eastAsia="x-none"/>
        </w:rPr>
        <w:t xml:space="preserve"> </w:t>
      </w:r>
      <w:r w:rsidRPr="00F47853">
        <w:rPr>
          <w:rFonts w:ascii="Times New Roman" w:eastAsia="Times New Roman" w:hAnsi="Times New Roman" w:cs="Times New Roman"/>
          <w:bCs/>
          <w:sz w:val="28"/>
          <w:szCs w:val="28"/>
          <w:shd w:val="clear" w:color="auto" w:fill="FFFFFF"/>
          <w:lang w:val="x-none" w:eastAsia="x-none"/>
        </w:rPr>
        <w:lastRenderedPageBreak/>
        <w:t>населенн</w:t>
      </w:r>
      <w:r w:rsidR="00D84B18" w:rsidRPr="00F47853">
        <w:rPr>
          <w:rFonts w:ascii="Times New Roman" w:eastAsia="Times New Roman" w:hAnsi="Times New Roman" w:cs="Times New Roman"/>
          <w:bCs/>
          <w:sz w:val="28"/>
          <w:szCs w:val="28"/>
          <w:shd w:val="clear" w:color="auto" w:fill="FFFFFF"/>
          <w:lang w:eastAsia="x-none"/>
        </w:rPr>
        <w:t>ых</w:t>
      </w:r>
      <w:r w:rsidRPr="00F47853">
        <w:rPr>
          <w:rFonts w:ascii="Times New Roman" w:eastAsia="Times New Roman" w:hAnsi="Times New Roman" w:cs="Times New Roman"/>
          <w:bCs/>
          <w:sz w:val="28"/>
          <w:szCs w:val="28"/>
          <w:shd w:val="clear" w:color="auto" w:fill="FFFFFF"/>
          <w:lang w:val="x-none" w:eastAsia="x-none"/>
        </w:rPr>
        <w:t xml:space="preserve"> пункт</w:t>
      </w:r>
      <w:r w:rsidR="00D84B18" w:rsidRPr="00F47853">
        <w:rPr>
          <w:rFonts w:ascii="Times New Roman" w:eastAsia="Times New Roman" w:hAnsi="Times New Roman" w:cs="Times New Roman"/>
          <w:bCs/>
          <w:sz w:val="28"/>
          <w:szCs w:val="28"/>
          <w:shd w:val="clear" w:color="auto" w:fill="FFFFFF"/>
          <w:lang w:eastAsia="x-none"/>
        </w:rPr>
        <w:t>ах</w:t>
      </w:r>
      <w:r w:rsidRPr="00F47853">
        <w:rPr>
          <w:rFonts w:ascii="Times New Roman" w:eastAsia="Times New Roman" w:hAnsi="Times New Roman" w:cs="Times New Roman"/>
          <w:bCs/>
          <w:sz w:val="28"/>
          <w:szCs w:val="28"/>
          <w:shd w:val="clear" w:color="auto" w:fill="FFFFFF"/>
          <w:lang w:val="x-none" w:eastAsia="x-none"/>
        </w:rPr>
        <w:t xml:space="preserve"> –</w:t>
      </w:r>
      <w:r w:rsidR="00455F9A" w:rsidRPr="00F47853">
        <w:rPr>
          <w:rFonts w:ascii="Times New Roman" w:eastAsia="Times New Roman" w:hAnsi="Times New Roman" w:cs="Times New Roman"/>
          <w:bCs/>
          <w:sz w:val="28"/>
          <w:szCs w:val="28"/>
          <w:shd w:val="clear" w:color="auto" w:fill="FFFFFF"/>
          <w:lang w:eastAsia="x-none"/>
        </w:rPr>
        <w:t xml:space="preserve"> </w:t>
      </w:r>
      <w:r w:rsidR="00D84B18" w:rsidRPr="00F47853">
        <w:rPr>
          <w:rFonts w:ascii="Times New Roman" w:eastAsia="Times New Roman" w:hAnsi="Times New Roman" w:cs="Times New Roman"/>
          <w:bCs/>
          <w:sz w:val="28"/>
          <w:szCs w:val="28"/>
          <w:shd w:val="clear" w:color="auto" w:fill="FFFFFF"/>
          <w:lang w:eastAsia="x-none"/>
        </w:rPr>
        <w:t xml:space="preserve">с. </w:t>
      </w:r>
      <w:r w:rsidR="00C468E1" w:rsidRPr="00F47853">
        <w:rPr>
          <w:rFonts w:ascii="Times New Roman" w:eastAsia="Times New Roman" w:hAnsi="Times New Roman" w:cs="Times New Roman"/>
          <w:bCs/>
          <w:sz w:val="28"/>
          <w:szCs w:val="28"/>
          <w:shd w:val="clear" w:color="auto" w:fill="FFFFFF"/>
          <w:lang w:eastAsia="x-none"/>
        </w:rPr>
        <w:t>им. Бабушкина, п. Юрманга, п. Леденьга, д. Демьяновский Погост</w:t>
      </w:r>
      <w:r w:rsidR="00D84B18" w:rsidRPr="00F47853">
        <w:rPr>
          <w:rFonts w:ascii="Times New Roman" w:eastAsia="Times New Roman" w:hAnsi="Times New Roman" w:cs="Times New Roman"/>
          <w:bCs/>
          <w:sz w:val="28"/>
          <w:szCs w:val="28"/>
          <w:shd w:val="clear" w:color="auto" w:fill="FFFFFF"/>
          <w:lang w:eastAsia="x-none"/>
        </w:rPr>
        <w:t>.</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Генеральный план предлагает развить сложившуюся в сельском поселении систему культурно-бытового обслуживания, состоящую из:</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центра;</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локальных центральных зон;</w:t>
      </w:r>
    </w:p>
    <w:p w:rsidR="006E0358" w:rsidRPr="00F47853"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предприятий повседневного обслуживания.</w:t>
      </w:r>
    </w:p>
    <w:p w:rsidR="006E0358" w:rsidRPr="00F47853" w:rsidRDefault="006E0358" w:rsidP="00455F9A">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По составу учреждений в основу центра входят объекты культуры, торговли, общественного питания, бытового обслуживания, спорта, административно-управленческих учреждений и т.д., представляющие выше среднего уровень обслуживания.</w:t>
      </w:r>
    </w:p>
    <w:p w:rsidR="006E0358" w:rsidRPr="00F47853" w:rsidRDefault="006E0358" w:rsidP="00455F9A">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Локальные центральные зоны формируются из объектов культуры, спорта, торговли, общественного питания, бытового обслуживания, здравоохранения и т. д. и предоставляют населению услуги среднего качественного и ценового диапазона.</w:t>
      </w:r>
    </w:p>
    <w:p w:rsidR="008C1859" w:rsidRPr="00F47853" w:rsidRDefault="006E0358" w:rsidP="00A22360">
      <w:pPr>
        <w:widowControl w:val="0"/>
        <w:spacing w:after="0" w:line="360" w:lineRule="auto"/>
        <w:ind w:left="142" w:firstLine="567"/>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Учреждения повседневного обслуживания дисперсно расположены по территории жилой застройки с соблюдением радиусов доступности.</w:t>
      </w:r>
    </w:p>
    <w:p w:rsidR="006E0358" w:rsidRPr="00F47853" w:rsidRDefault="006E0358" w:rsidP="00455F9A">
      <w:pPr>
        <w:widowControl w:val="0"/>
        <w:spacing w:after="0" w:line="360" w:lineRule="auto"/>
        <w:ind w:firstLine="709"/>
        <w:jc w:val="both"/>
        <w:rPr>
          <w:rFonts w:ascii="Times New Roman" w:eastAsia="Times New Roman" w:hAnsi="Times New Roman" w:cs="Times New Roman"/>
          <w:b/>
          <w:bCs/>
          <w:sz w:val="28"/>
          <w:szCs w:val="28"/>
          <w:shd w:val="clear" w:color="auto" w:fill="FFFFFF"/>
          <w:lang w:eastAsia="x-none"/>
        </w:rPr>
      </w:pPr>
      <w:r w:rsidRPr="00F47853">
        <w:rPr>
          <w:rFonts w:ascii="Times New Roman" w:eastAsia="Times New Roman" w:hAnsi="Times New Roman" w:cs="Times New Roman"/>
          <w:sz w:val="28"/>
          <w:szCs w:val="28"/>
          <w:lang w:eastAsia="ru-RU"/>
        </w:rPr>
        <w:t>Структура нормативной базы для определения объемов нового культурно-бытового строительства принимается по «Региональным нормативам градостроительного проектирования Вологодской области», СП 42.13330.2016 «Градостроительство. Планировка и застройка городских и сельских поселений», актуализиров</w:t>
      </w:r>
      <w:r w:rsidR="001E4723" w:rsidRPr="00F47853">
        <w:rPr>
          <w:rFonts w:ascii="Times New Roman" w:eastAsia="Times New Roman" w:hAnsi="Times New Roman" w:cs="Times New Roman"/>
          <w:sz w:val="28"/>
          <w:szCs w:val="28"/>
          <w:lang w:eastAsia="ru-RU"/>
        </w:rPr>
        <w:t>анная редакция СНиП 2.07.01-89</w:t>
      </w:r>
      <w:r w:rsidRPr="00F47853">
        <w:rPr>
          <w:rFonts w:ascii="Times New Roman" w:eastAsia="Times New Roman" w:hAnsi="Times New Roman" w:cs="Times New Roman"/>
          <w:b/>
          <w:bCs/>
          <w:sz w:val="28"/>
          <w:szCs w:val="28"/>
          <w:shd w:val="clear" w:color="auto" w:fill="FFFFFF"/>
          <w:lang w:eastAsia="x-none"/>
        </w:rPr>
        <w:t>.</w:t>
      </w:r>
    </w:p>
    <w:p w:rsidR="006E0358" w:rsidRPr="00C468E1" w:rsidRDefault="006E0358" w:rsidP="00832900">
      <w:pPr>
        <w:widowControl w:val="0"/>
        <w:spacing w:after="0" w:line="360" w:lineRule="auto"/>
        <w:ind w:firstLine="709"/>
        <w:jc w:val="both"/>
        <w:rPr>
          <w:rFonts w:ascii="Times New Roman" w:eastAsia="Times New Roman" w:hAnsi="Times New Roman" w:cs="Times New Roman"/>
          <w:sz w:val="28"/>
          <w:szCs w:val="28"/>
          <w:lang w:eastAsia="ru-RU"/>
        </w:rPr>
      </w:pPr>
      <w:r w:rsidRPr="00F47853">
        <w:rPr>
          <w:rFonts w:ascii="Times New Roman" w:eastAsia="Times New Roman" w:hAnsi="Times New Roman" w:cs="Times New Roman"/>
          <w:sz w:val="28"/>
          <w:szCs w:val="28"/>
          <w:lang w:eastAsia="ru-RU"/>
        </w:rPr>
        <w:t>При расчете системы культурно-бытового обслуживания территории для рекреантов, учитываются объекты повседневного спроса. Размещение</w:t>
      </w:r>
      <w:r w:rsidRPr="00C468E1">
        <w:rPr>
          <w:rFonts w:ascii="Times New Roman" w:eastAsia="Times New Roman" w:hAnsi="Times New Roman" w:cs="Times New Roman"/>
          <w:sz w:val="28"/>
          <w:szCs w:val="28"/>
          <w:lang w:eastAsia="ru-RU"/>
        </w:rPr>
        <w:t xml:space="preserve"> данных объектов обосновывается документацией по планировке территории.</w:t>
      </w:r>
    </w:p>
    <w:p w:rsidR="0004358B" w:rsidRPr="008137B1" w:rsidRDefault="00455F9A" w:rsidP="00DE2663">
      <w:pPr>
        <w:keepNext/>
        <w:widowControl w:val="0"/>
        <w:spacing w:before="240" w:after="0" w:line="360" w:lineRule="auto"/>
        <w:jc w:val="center"/>
        <w:outlineLvl w:val="2"/>
        <w:rPr>
          <w:rFonts w:ascii="Times New Roman" w:eastAsia="Times New Roman" w:hAnsi="Times New Roman" w:cs="Times New Roman"/>
          <w:b/>
          <w:iCs/>
          <w:sz w:val="28"/>
          <w:szCs w:val="28"/>
          <w:lang w:eastAsia="ru-RU"/>
        </w:rPr>
      </w:pPr>
      <w:bookmarkStart w:id="141" w:name="_Toc102481073"/>
      <w:r w:rsidRPr="008137B1">
        <w:rPr>
          <w:rFonts w:ascii="Times New Roman" w:eastAsia="Times New Roman" w:hAnsi="Times New Roman" w:cs="Times New Roman"/>
          <w:b/>
          <w:iCs/>
          <w:sz w:val="28"/>
          <w:szCs w:val="28"/>
          <w:lang w:eastAsia="ru-RU"/>
        </w:rPr>
        <w:t>4</w:t>
      </w:r>
      <w:r w:rsidR="004B7C69" w:rsidRPr="008137B1">
        <w:rPr>
          <w:rFonts w:ascii="Times New Roman" w:eastAsia="Times New Roman" w:hAnsi="Times New Roman" w:cs="Times New Roman"/>
          <w:b/>
          <w:iCs/>
          <w:sz w:val="28"/>
          <w:szCs w:val="28"/>
          <w:lang w:eastAsia="ru-RU"/>
        </w:rPr>
        <w:t>.</w:t>
      </w:r>
      <w:r w:rsidRPr="008137B1">
        <w:rPr>
          <w:rFonts w:ascii="Times New Roman" w:eastAsia="Times New Roman" w:hAnsi="Times New Roman" w:cs="Times New Roman"/>
          <w:b/>
          <w:iCs/>
          <w:sz w:val="28"/>
          <w:szCs w:val="28"/>
          <w:lang w:eastAsia="ru-RU"/>
        </w:rPr>
        <w:t>3</w:t>
      </w:r>
      <w:r w:rsidR="004B7C69" w:rsidRPr="008137B1">
        <w:rPr>
          <w:rFonts w:ascii="Times New Roman" w:eastAsia="Times New Roman" w:hAnsi="Times New Roman" w:cs="Times New Roman"/>
          <w:b/>
          <w:iCs/>
          <w:sz w:val="28"/>
          <w:szCs w:val="28"/>
          <w:lang w:eastAsia="ru-RU"/>
        </w:rPr>
        <w:t xml:space="preserve"> </w:t>
      </w:r>
      <w:r w:rsidR="003E28D5" w:rsidRPr="003E28D5">
        <w:rPr>
          <w:rFonts w:ascii="Times New Roman" w:eastAsia="Times New Roman" w:hAnsi="Times New Roman" w:cs="Times New Roman"/>
          <w:b/>
          <w:iCs/>
          <w:sz w:val="28"/>
          <w:szCs w:val="28"/>
          <w:lang w:eastAsia="ru-RU"/>
        </w:rPr>
        <w:t>Перспективы развития экономики</w:t>
      </w:r>
      <w:r w:rsidR="00F1618D">
        <w:rPr>
          <w:rFonts w:ascii="Times New Roman" w:eastAsia="Times New Roman" w:hAnsi="Times New Roman" w:cs="Times New Roman"/>
          <w:b/>
          <w:iCs/>
          <w:sz w:val="28"/>
          <w:szCs w:val="28"/>
          <w:lang w:eastAsia="ru-RU"/>
        </w:rPr>
        <w:t xml:space="preserve"> и системы культурно-бытового обслуживания</w:t>
      </w:r>
      <w:bookmarkEnd w:id="141"/>
    </w:p>
    <w:p w:rsidR="0004358B" w:rsidRDefault="0004358B" w:rsidP="000A03F4">
      <w:pPr>
        <w:widowControl w:val="0"/>
        <w:spacing w:after="0" w:line="360" w:lineRule="auto"/>
        <w:ind w:firstLine="709"/>
        <w:jc w:val="both"/>
        <w:rPr>
          <w:rFonts w:ascii="Times New Roman" w:eastAsia="Times New Roman" w:hAnsi="Times New Roman" w:cs="Times New Roman"/>
          <w:sz w:val="28"/>
          <w:szCs w:val="28"/>
          <w:lang w:eastAsia="ru-RU"/>
        </w:rPr>
      </w:pPr>
      <w:r w:rsidRPr="00F71C47">
        <w:rPr>
          <w:rFonts w:ascii="Times New Roman" w:eastAsia="Times New Roman" w:hAnsi="Times New Roman" w:cs="Times New Roman"/>
          <w:sz w:val="28"/>
          <w:szCs w:val="28"/>
          <w:lang w:eastAsia="ru-RU"/>
        </w:rPr>
        <w:t xml:space="preserve">В целях привлечения инвестиционных вливаний в экономику сельского поселения </w:t>
      </w:r>
      <w:r w:rsidR="00F71C47" w:rsidRPr="00F71C47">
        <w:rPr>
          <w:rFonts w:ascii="Times New Roman" w:eastAsia="Times New Roman" w:hAnsi="Times New Roman" w:cs="Times New Roman"/>
          <w:sz w:val="28"/>
          <w:szCs w:val="28"/>
          <w:lang w:eastAsia="ru-RU"/>
        </w:rPr>
        <w:t>Бабушкинское</w:t>
      </w:r>
      <w:r w:rsidRPr="00F71C47">
        <w:rPr>
          <w:rFonts w:ascii="Times New Roman" w:eastAsia="Times New Roman" w:hAnsi="Times New Roman" w:cs="Times New Roman"/>
          <w:sz w:val="28"/>
          <w:szCs w:val="28"/>
          <w:lang w:eastAsia="ru-RU"/>
        </w:rPr>
        <w:t xml:space="preserve"> проектом предусмотрено размещение промышленных </w:t>
      </w:r>
      <w:r w:rsidRPr="00F71C47">
        <w:rPr>
          <w:rFonts w:ascii="Times New Roman" w:eastAsia="Times New Roman" w:hAnsi="Times New Roman" w:cs="Times New Roman"/>
          <w:sz w:val="28"/>
          <w:szCs w:val="28"/>
          <w:lang w:eastAsia="ru-RU"/>
        </w:rPr>
        <w:lastRenderedPageBreak/>
        <w:t xml:space="preserve">площадок, имеющих необходимый начальный ресурсный потенциал (инженерные сети, транспортная доступность и т. д.). </w:t>
      </w:r>
      <w:r w:rsidR="00746AD7">
        <w:rPr>
          <w:rFonts w:ascii="Times New Roman" w:eastAsia="Times New Roman" w:hAnsi="Times New Roman" w:cs="Times New Roman"/>
          <w:sz w:val="28"/>
          <w:szCs w:val="28"/>
          <w:lang w:eastAsia="ru-RU"/>
        </w:rPr>
        <w:t>Перспективные территории</w:t>
      </w:r>
      <w:r w:rsidRPr="00F71C47">
        <w:rPr>
          <w:rFonts w:ascii="Times New Roman" w:eastAsia="Times New Roman" w:hAnsi="Times New Roman" w:cs="Times New Roman"/>
          <w:sz w:val="28"/>
          <w:szCs w:val="28"/>
          <w:lang w:eastAsia="ru-RU"/>
        </w:rPr>
        <w:t xml:space="preserve"> имеют ограничения по использованию в виде оговоренного в проектном решении класса опасности производства с соблюдением регламентируемой санитарно-защитной зоны.</w:t>
      </w:r>
    </w:p>
    <w:p w:rsidR="00A22360" w:rsidRDefault="00A22360" w:rsidP="000A03F4">
      <w:pPr>
        <w:widowControl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данным Департамента экономического развития Вологодской области на территории сельского поселения Бабушкинское</w:t>
      </w:r>
      <w:r w:rsidRPr="00A2236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ООО «ИдаЛеспром» реализует инвестиционный проект по строительству завода по выработке лущеного шпона с количеством 120 рабочих мест, объект находится по адресу Вологодская область, Бабушкинский район, с. им. Бабушкина. Данный проект находится в стадии завершения. </w:t>
      </w:r>
    </w:p>
    <w:p w:rsidR="0004358B" w:rsidRPr="007902F2" w:rsidRDefault="0004358B" w:rsidP="000A03F4">
      <w:pPr>
        <w:widowControl w:val="0"/>
        <w:spacing w:after="0" w:line="360" w:lineRule="auto"/>
        <w:ind w:firstLine="709"/>
        <w:jc w:val="both"/>
        <w:rPr>
          <w:rFonts w:ascii="Times New Roman" w:eastAsia="Times New Roman" w:hAnsi="Times New Roman" w:cs="Times New Roman"/>
          <w:sz w:val="28"/>
          <w:szCs w:val="28"/>
          <w:lang w:eastAsia="ru-RU"/>
        </w:rPr>
      </w:pPr>
      <w:r w:rsidRPr="007902F2">
        <w:rPr>
          <w:rFonts w:ascii="Times New Roman" w:eastAsia="Times New Roman" w:hAnsi="Times New Roman" w:cs="Times New Roman"/>
          <w:sz w:val="28"/>
          <w:szCs w:val="28"/>
          <w:lang w:eastAsia="ru-RU"/>
        </w:rPr>
        <w:t xml:space="preserve">Перспективные </w:t>
      </w:r>
      <w:r w:rsidR="00746AD7">
        <w:rPr>
          <w:rFonts w:ascii="Times New Roman" w:eastAsia="Times New Roman" w:hAnsi="Times New Roman" w:cs="Times New Roman"/>
          <w:sz w:val="28"/>
          <w:szCs w:val="28"/>
          <w:lang w:eastAsia="ru-RU"/>
        </w:rPr>
        <w:t>территории</w:t>
      </w:r>
      <w:r w:rsidRPr="007902F2">
        <w:rPr>
          <w:rFonts w:ascii="Times New Roman" w:eastAsia="Times New Roman" w:hAnsi="Times New Roman" w:cs="Times New Roman"/>
          <w:sz w:val="28"/>
          <w:szCs w:val="28"/>
          <w:lang w:eastAsia="ru-RU"/>
        </w:rPr>
        <w:t xml:space="preserve"> для развития малого и среднего бизнеса на территории сельского поселения </w:t>
      </w:r>
      <w:r w:rsidR="007902F2" w:rsidRPr="007902F2">
        <w:rPr>
          <w:rFonts w:ascii="Times New Roman" w:eastAsia="Times New Roman" w:hAnsi="Times New Roman" w:cs="Times New Roman"/>
          <w:sz w:val="28"/>
          <w:szCs w:val="28"/>
          <w:lang w:eastAsia="ru-RU"/>
        </w:rPr>
        <w:t xml:space="preserve">Бабушкинское </w:t>
      </w:r>
      <w:r w:rsidRPr="007902F2">
        <w:rPr>
          <w:rFonts w:ascii="Times New Roman" w:eastAsia="Times New Roman" w:hAnsi="Times New Roman" w:cs="Times New Roman"/>
          <w:sz w:val="28"/>
          <w:szCs w:val="28"/>
          <w:lang w:eastAsia="ru-RU"/>
        </w:rPr>
        <w:t>представлены в таблице</w:t>
      </w:r>
      <w:r w:rsidR="000A03F4" w:rsidRPr="007902F2">
        <w:rPr>
          <w:rFonts w:ascii="Times New Roman" w:eastAsia="Times New Roman" w:hAnsi="Times New Roman" w:cs="Times New Roman"/>
          <w:sz w:val="28"/>
          <w:szCs w:val="28"/>
          <w:lang w:eastAsia="ru-RU"/>
        </w:rPr>
        <w:t xml:space="preserve"> 4.3</w:t>
      </w:r>
      <w:r w:rsidRPr="007902F2">
        <w:rPr>
          <w:rFonts w:ascii="Times New Roman" w:eastAsia="Times New Roman" w:hAnsi="Times New Roman" w:cs="Times New Roman"/>
          <w:sz w:val="28"/>
          <w:szCs w:val="28"/>
          <w:lang w:eastAsia="ru-RU"/>
        </w:rPr>
        <w:t>.1.</w:t>
      </w:r>
    </w:p>
    <w:p w:rsidR="007A7C09" w:rsidRPr="0004358B" w:rsidRDefault="007A7C09" w:rsidP="007A7C09">
      <w:pPr>
        <w:widowControl w:val="0"/>
        <w:spacing w:after="0" w:line="360" w:lineRule="auto"/>
        <w:ind w:firstLine="709"/>
        <w:jc w:val="both"/>
        <w:rPr>
          <w:rFonts w:ascii="Times New Roman" w:eastAsia="Times New Roman" w:hAnsi="Times New Roman" w:cs="Times New Roman"/>
          <w:sz w:val="28"/>
          <w:szCs w:val="28"/>
          <w:lang w:eastAsia="ru-RU"/>
        </w:rPr>
      </w:pPr>
      <w:r w:rsidRPr="0004358B">
        <w:rPr>
          <w:rFonts w:ascii="Times New Roman" w:eastAsia="Times New Roman" w:hAnsi="Times New Roman" w:cs="Times New Roman"/>
          <w:sz w:val="28"/>
          <w:szCs w:val="28"/>
          <w:lang w:eastAsia="ru-RU"/>
        </w:rPr>
        <w:t xml:space="preserve">Исходя из специфики развития сельского поселения, на выделенных </w:t>
      </w:r>
      <w:r w:rsidR="0082275E">
        <w:rPr>
          <w:rFonts w:ascii="Times New Roman" w:eastAsia="Times New Roman" w:hAnsi="Times New Roman" w:cs="Times New Roman"/>
          <w:sz w:val="28"/>
          <w:szCs w:val="28"/>
          <w:lang w:eastAsia="ru-RU"/>
        </w:rPr>
        <w:t>перспективных территориях</w:t>
      </w:r>
      <w:r w:rsidRPr="0004358B">
        <w:rPr>
          <w:rFonts w:ascii="Times New Roman" w:eastAsia="Times New Roman" w:hAnsi="Times New Roman" w:cs="Times New Roman"/>
          <w:sz w:val="28"/>
          <w:szCs w:val="28"/>
          <w:lang w:eastAsia="ru-RU"/>
        </w:rPr>
        <w:t xml:space="preserve">, рекомендуется размещение комплексообразующих производств, имеющих ресурсный потенциал на территории поселения и в зоне рентабельной транспортной доступности. </w:t>
      </w:r>
    </w:p>
    <w:p w:rsidR="007A7C09" w:rsidRPr="0004358B" w:rsidRDefault="007A7C09" w:rsidP="007A7C09">
      <w:pPr>
        <w:widowControl w:val="0"/>
        <w:spacing w:after="0" w:line="360" w:lineRule="auto"/>
        <w:ind w:firstLine="709"/>
        <w:jc w:val="both"/>
        <w:rPr>
          <w:rFonts w:ascii="Times New Roman" w:eastAsia="Times New Roman" w:hAnsi="Times New Roman" w:cs="Times New Roman"/>
          <w:sz w:val="28"/>
          <w:szCs w:val="28"/>
          <w:lang w:eastAsia="ru-RU"/>
        </w:rPr>
      </w:pPr>
      <w:r w:rsidRPr="0004358B">
        <w:rPr>
          <w:rFonts w:ascii="Times New Roman" w:eastAsia="Times New Roman" w:hAnsi="Times New Roman" w:cs="Times New Roman"/>
          <w:sz w:val="28"/>
          <w:szCs w:val="28"/>
          <w:lang w:eastAsia="ru-RU"/>
        </w:rPr>
        <w:t>Целесообразно размещение предприятий следующих отраслей:</w:t>
      </w:r>
    </w:p>
    <w:p w:rsidR="007A7C09" w:rsidRPr="0004358B" w:rsidRDefault="007A7C09" w:rsidP="00E95721">
      <w:pPr>
        <w:widowControl w:val="0"/>
        <w:spacing w:after="0" w:line="360" w:lineRule="auto"/>
        <w:ind w:firstLine="709"/>
        <w:jc w:val="both"/>
        <w:rPr>
          <w:rFonts w:ascii="Times New Roman" w:eastAsia="Times New Roman" w:hAnsi="Times New Roman" w:cs="Times New Roman"/>
          <w:sz w:val="28"/>
          <w:szCs w:val="28"/>
          <w:lang w:eastAsia="ru-RU"/>
        </w:rPr>
      </w:pPr>
      <w:r w:rsidRPr="0004358B">
        <w:rPr>
          <w:rFonts w:ascii="Times New Roman" w:eastAsia="Times New Roman" w:hAnsi="Times New Roman" w:cs="Times New Roman"/>
          <w:sz w:val="28"/>
          <w:szCs w:val="28"/>
          <w:lang w:eastAsia="ru-RU"/>
        </w:rPr>
        <w:t>хозяйства с содержанием животных;</w:t>
      </w:r>
    </w:p>
    <w:p w:rsidR="007A7C09" w:rsidRPr="0004358B" w:rsidRDefault="007A7C09" w:rsidP="00E95721">
      <w:pPr>
        <w:widowControl w:val="0"/>
        <w:spacing w:after="0" w:line="360" w:lineRule="auto"/>
        <w:ind w:firstLine="709"/>
        <w:jc w:val="both"/>
        <w:rPr>
          <w:rFonts w:ascii="Times New Roman" w:eastAsia="Times New Roman" w:hAnsi="Times New Roman" w:cs="Times New Roman"/>
          <w:sz w:val="28"/>
          <w:szCs w:val="28"/>
          <w:lang w:eastAsia="ru-RU"/>
        </w:rPr>
      </w:pPr>
      <w:r w:rsidRPr="0004358B">
        <w:rPr>
          <w:rFonts w:ascii="Times New Roman" w:eastAsia="Times New Roman" w:hAnsi="Times New Roman" w:cs="Times New Roman"/>
          <w:sz w:val="28"/>
          <w:szCs w:val="28"/>
          <w:lang w:eastAsia="ru-RU"/>
        </w:rPr>
        <w:t>АЗС и СТО;</w:t>
      </w:r>
    </w:p>
    <w:p w:rsidR="007A7C09" w:rsidRDefault="007A7C09" w:rsidP="00E95721">
      <w:pPr>
        <w:widowControl w:val="0"/>
        <w:spacing w:after="0" w:line="360" w:lineRule="auto"/>
        <w:ind w:firstLine="709"/>
        <w:jc w:val="both"/>
        <w:rPr>
          <w:rFonts w:ascii="Times New Roman" w:eastAsia="Times New Roman" w:hAnsi="Times New Roman" w:cs="Times New Roman"/>
          <w:sz w:val="28"/>
          <w:szCs w:val="28"/>
          <w:lang w:eastAsia="ru-RU"/>
        </w:rPr>
      </w:pPr>
      <w:r w:rsidRPr="0004358B">
        <w:rPr>
          <w:rFonts w:ascii="Times New Roman" w:eastAsia="Times New Roman" w:hAnsi="Times New Roman" w:cs="Times New Roman"/>
          <w:sz w:val="28"/>
          <w:szCs w:val="28"/>
          <w:lang w:eastAsia="ru-RU"/>
        </w:rPr>
        <w:t>промышленных производств</w:t>
      </w:r>
      <w:r>
        <w:rPr>
          <w:rFonts w:ascii="Times New Roman" w:eastAsia="Times New Roman" w:hAnsi="Times New Roman" w:cs="Times New Roman"/>
          <w:sz w:val="28"/>
          <w:szCs w:val="28"/>
          <w:lang w:eastAsia="ru-RU"/>
        </w:rPr>
        <w:t xml:space="preserve"> (пилорама)</w:t>
      </w:r>
      <w:r w:rsidR="00CE3291">
        <w:rPr>
          <w:rFonts w:ascii="Times New Roman" w:eastAsia="Times New Roman" w:hAnsi="Times New Roman" w:cs="Times New Roman"/>
          <w:sz w:val="28"/>
          <w:szCs w:val="28"/>
          <w:lang w:eastAsia="ru-RU"/>
        </w:rPr>
        <w:t>;</w:t>
      </w:r>
    </w:p>
    <w:p w:rsidR="00CE3291" w:rsidRPr="0004358B" w:rsidRDefault="00CE3291" w:rsidP="00E95721">
      <w:pPr>
        <w:widowControl w:val="0"/>
        <w:spacing w:after="0" w:line="360" w:lineRule="auto"/>
        <w:ind w:firstLine="709"/>
        <w:jc w:val="both"/>
        <w:rPr>
          <w:rFonts w:ascii="Times New Roman" w:eastAsia="Times New Roman" w:hAnsi="Times New Roman" w:cs="Times New Roman"/>
          <w:sz w:val="28"/>
          <w:szCs w:val="28"/>
          <w:lang w:eastAsia="ru-RU"/>
        </w:rPr>
      </w:pPr>
      <w:r w:rsidRPr="00860DE9">
        <w:rPr>
          <w:rFonts w:ascii="Times New Roman" w:eastAsia="Times New Roman" w:hAnsi="Times New Roman" w:cs="Times New Roman"/>
          <w:sz w:val="28"/>
          <w:szCs w:val="28"/>
          <w:lang w:eastAsia="ru-RU"/>
        </w:rPr>
        <w:t>добыча полезных ископаемых.</w:t>
      </w:r>
    </w:p>
    <w:p w:rsidR="00B10134" w:rsidRDefault="007A7C09" w:rsidP="00B10134">
      <w:pPr>
        <w:widowControl w:val="0"/>
        <w:spacing w:after="0" w:line="360" w:lineRule="auto"/>
        <w:ind w:firstLine="709"/>
        <w:jc w:val="both"/>
        <w:rPr>
          <w:rFonts w:ascii="Times New Roman" w:eastAsia="Times New Roman" w:hAnsi="Times New Roman" w:cs="Times New Roman"/>
          <w:sz w:val="28"/>
          <w:szCs w:val="28"/>
          <w:lang w:eastAsia="ru-RU"/>
        </w:rPr>
      </w:pPr>
      <w:r w:rsidRPr="0004358B">
        <w:rPr>
          <w:rFonts w:ascii="Times New Roman" w:eastAsia="Times New Roman" w:hAnsi="Times New Roman" w:cs="Times New Roman"/>
          <w:sz w:val="28"/>
          <w:szCs w:val="28"/>
          <w:lang w:eastAsia="ru-RU"/>
        </w:rPr>
        <w:t>В границах санитарно-защитных зон промышленных объектов и производств допустимо размещать здания и сооружения, указанные в перечне в п. 5.3. СанПиН 2.2.1/2.1.1.1200-03 «Санитарно-защитные зоны и санитарная классификация предприятий, сооружений и иных объектов»</w:t>
      </w:r>
      <w:r w:rsidR="00FE36DF">
        <w:rPr>
          <w:rFonts w:ascii="Times New Roman" w:eastAsia="Times New Roman" w:hAnsi="Times New Roman" w:cs="Times New Roman"/>
          <w:sz w:val="28"/>
          <w:szCs w:val="28"/>
          <w:lang w:eastAsia="ru-RU"/>
        </w:rPr>
        <w:t>.</w:t>
      </w:r>
      <w:r w:rsidR="00D0106E">
        <w:rPr>
          <w:rFonts w:ascii="Times New Roman" w:eastAsia="Times New Roman" w:hAnsi="Times New Roman" w:cs="Times New Roman"/>
          <w:sz w:val="28"/>
          <w:szCs w:val="28"/>
          <w:lang w:eastAsia="ru-RU"/>
        </w:rPr>
        <w:t xml:space="preserve"> </w:t>
      </w:r>
    </w:p>
    <w:p w:rsidR="00524366" w:rsidRDefault="00524366" w:rsidP="00D0106E">
      <w:pPr>
        <w:widowControl w:val="0"/>
        <w:spacing w:after="0" w:line="360" w:lineRule="auto"/>
        <w:ind w:firstLine="709"/>
        <w:jc w:val="center"/>
        <w:rPr>
          <w:rFonts w:ascii="Times New Roman" w:eastAsia="Times New Roman" w:hAnsi="Times New Roman" w:cs="Times New Roman"/>
          <w:sz w:val="28"/>
          <w:szCs w:val="28"/>
          <w:lang w:eastAsia="ru-RU"/>
        </w:rPr>
        <w:sectPr w:rsidR="00524366" w:rsidSect="00D00356">
          <w:footnotePr>
            <w:numRestart w:val="eachPage"/>
          </w:footnotePr>
          <w:pgSz w:w="11906" w:h="16838"/>
          <w:pgMar w:top="822" w:right="566" w:bottom="1134" w:left="1418" w:header="709" w:footer="720" w:gutter="0"/>
          <w:cols w:space="720"/>
        </w:sectPr>
      </w:pPr>
    </w:p>
    <w:p w:rsidR="00D0106E" w:rsidRDefault="00D0106E" w:rsidP="00D0106E">
      <w:pPr>
        <w:widowControl w:val="0"/>
        <w:spacing w:after="0" w:line="360" w:lineRule="auto"/>
        <w:ind w:firstLine="709"/>
        <w:jc w:val="center"/>
        <w:rPr>
          <w:rFonts w:ascii="Times New Roman" w:eastAsia="Times New Roman" w:hAnsi="Times New Roman" w:cs="Times New Roman"/>
          <w:sz w:val="28"/>
          <w:szCs w:val="28"/>
          <w:lang w:eastAsia="ru-RU"/>
        </w:rPr>
      </w:pPr>
      <w:r w:rsidRPr="0004358B">
        <w:rPr>
          <w:rFonts w:ascii="Times New Roman" w:eastAsia="Times New Roman" w:hAnsi="Times New Roman" w:cs="Times New Roman"/>
          <w:sz w:val="28"/>
          <w:szCs w:val="28"/>
          <w:lang w:eastAsia="ru-RU"/>
        </w:rPr>
        <w:lastRenderedPageBreak/>
        <w:t xml:space="preserve">Перспективные </w:t>
      </w:r>
      <w:r w:rsidR="00F1618D">
        <w:rPr>
          <w:rFonts w:ascii="Times New Roman" w:eastAsia="Times New Roman" w:hAnsi="Times New Roman" w:cs="Times New Roman"/>
          <w:sz w:val="28"/>
          <w:szCs w:val="28"/>
          <w:lang w:eastAsia="ru-RU"/>
        </w:rPr>
        <w:t>территории</w:t>
      </w:r>
      <w:r w:rsidRPr="0004358B">
        <w:rPr>
          <w:rFonts w:ascii="Times New Roman" w:eastAsia="Times New Roman" w:hAnsi="Times New Roman" w:cs="Times New Roman"/>
          <w:sz w:val="28"/>
          <w:szCs w:val="28"/>
          <w:lang w:eastAsia="ru-RU"/>
        </w:rPr>
        <w:t xml:space="preserve"> для развития малого и среднего бизнеса</w:t>
      </w:r>
      <w:r>
        <w:rPr>
          <w:rFonts w:ascii="Times New Roman" w:eastAsia="Times New Roman" w:hAnsi="Times New Roman" w:cs="Times New Roman"/>
          <w:sz w:val="28"/>
          <w:szCs w:val="28"/>
          <w:lang w:eastAsia="ru-RU"/>
        </w:rPr>
        <w:t xml:space="preserve">. </w:t>
      </w:r>
    </w:p>
    <w:p w:rsidR="00D0106E" w:rsidRDefault="00D0106E" w:rsidP="00524366">
      <w:pPr>
        <w:widowControl w:val="0"/>
        <w:spacing w:after="0" w:line="360" w:lineRule="auto"/>
        <w:ind w:firstLine="709"/>
        <w:jc w:val="right"/>
        <w:rPr>
          <w:rFonts w:ascii="Times New Roman" w:eastAsia="Times New Roman" w:hAnsi="Times New Roman" w:cs="Times New Roman"/>
          <w:sz w:val="28"/>
          <w:szCs w:val="28"/>
          <w:lang w:eastAsia="ru-RU"/>
        </w:rPr>
      </w:pPr>
      <w:r w:rsidRPr="0004358B">
        <w:rPr>
          <w:rFonts w:ascii="Times New Roman" w:eastAsia="Times New Roman" w:hAnsi="Times New Roman" w:cs="Times New Roman"/>
          <w:sz w:val="28"/>
          <w:szCs w:val="28"/>
          <w:lang w:eastAsia="ru-RU"/>
        </w:rPr>
        <w:t xml:space="preserve">Таблица </w:t>
      </w:r>
      <w:r>
        <w:rPr>
          <w:rFonts w:ascii="Times New Roman" w:eastAsia="Times New Roman" w:hAnsi="Times New Roman" w:cs="Times New Roman"/>
          <w:sz w:val="28"/>
          <w:szCs w:val="28"/>
          <w:lang w:eastAsia="ru-RU"/>
        </w:rPr>
        <w:t>4.3.</w:t>
      </w:r>
      <w:r w:rsidRPr="0004358B">
        <w:rPr>
          <w:rFonts w:ascii="Times New Roman" w:eastAsia="Times New Roman" w:hAnsi="Times New Roman" w:cs="Times New Roman"/>
          <w:sz w:val="28"/>
          <w:szCs w:val="28"/>
          <w:lang w:eastAsia="ru-RU"/>
        </w:rPr>
        <w:t>1</w:t>
      </w:r>
    </w:p>
    <w:tbl>
      <w:tblPr>
        <w:tblStyle w:val="afff1"/>
        <w:tblW w:w="14879" w:type="dxa"/>
        <w:tblLayout w:type="fixed"/>
        <w:tblLook w:val="04A0" w:firstRow="1" w:lastRow="0" w:firstColumn="1" w:lastColumn="0" w:noHBand="0" w:noVBand="1"/>
      </w:tblPr>
      <w:tblGrid>
        <w:gridCol w:w="546"/>
        <w:gridCol w:w="2397"/>
        <w:gridCol w:w="993"/>
        <w:gridCol w:w="3402"/>
        <w:gridCol w:w="1275"/>
        <w:gridCol w:w="2722"/>
        <w:gridCol w:w="1247"/>
        <w:gridCol w:w="2297"/>
      </w:tblGrid>
      <w:tr w:rsidR="007A7C09" w:rsidRPr="000A03F4" w:rsidTr="001C6DCB">
        <w:tc>
          <w:tcPr>
            <w:tcW w:w="546" w:type="dxa"/>
          </w:tcPr>
          <w:p w:rsidR="002522A5" w:rsidRPr="003B20CE" w:rsidRDefault="002522A5" w:rsidP="00D0106E">
            <w:pPr>
              <w:widowControl w:val="0"/>
              <w:jc w:val="center"/>
            </w:pPr>
            <w:r w:rsidRPr="003B20CE">
              <w:t>№ п/п</w:t>
            </w:r>
          </w:p>
        </w:tc>
        <w:tc>
          <w:tcPr>
            <w:tcW w:w="2397" w:type="dxa"/>
          </w:tcPr>
          <w:p w:rsidR="002522A5" w:rsidRPr="003B20CE" w:rsidRDefault="002522A5" w:rsidP="00D0106E">
            <w:pPr>
              <w:pStyle w:val="120"/>
              <w:widowControl w:val="0"/>
              <w:jc w:val="center"/>
              <w:rPr>
                <w:sz w:val="20"/>
                <w:szCs w:val="20"/>
              </w:rPr>
            </w:pPr>
            <w:r w:rsidRPr="003B20CE">
              <w:rPr>
                <w:sz w:val="20"/>
                <w:szCs w:val="20"/>
                <w:lang w:val="ru-RU"/>
              </w:rPr>
              <w:t xml:space="preserve">Наименование </w:t>
            </w:r>
            <w:r w:rsidR="00097CF1" w:rsidRPr="003B20CE">
              <w:rPr>
                <w:sz w:val="20"/>
                <w:szCs w:val="20"/>
                <w:lang w:val="ru-RU"/>
              </w:rPr>
              <w:t>площадки</w:t>
            </w:r>
            <w:r w:rsidRPr="003B20CE">
              <w:rPr>
                <w:sz w:val="20"/>
                <w:szCs w:val="20"/>
                <w:lang w:val="ru-RU"/>
              </w:rPr>
              <w:t xml:space="preserve"> и расположение</w:t>
            </w:r>
          </w:p>
        </w:tc>
        <w:tc>
          <w:tcPr>
            <w:tcW w:w="993" w:type="dxa"/>
          </w:tcPr>
          <w:p w:rsidR="002522A5" w:rsidRPr="003B20CE" w:rsidRDefault="00C5778C" w:rsidP="00D0106E">
            <w:pPr>
              <w:widowControl w:val="0"/>
              <w:ind w:right="-114"/>
              <w:jc w:val="center"/>
            </w:pPr>
            <w:r w:rsidRPr="003B20CE">
              <w:t>Пло</w:t>
            </w:r>
            <w:r w:rsidR="002522A5" w:rsidRPr="003B20CE">
              <w:t>щадь, га</w:t>
            </w:r>
          </w:p>
        </w:tc>
        <w:tc>
          <w:tcPr>
            <w:tcW w:w="3402" w:type="dxa"/>
          </w:tcPr>
          <w:p w:rsidR="002522A5" w:rsidRPr="003B20CE" w:rsidRDefault="002522A5" w:rsidP="00D0106E">
            <w:pPr>
              <w:widowControl w:val="0"/>
              <w:jc w:val="center"/>
            </w:pPr>
            <w:r w:rsidRPr="003B20CE">
              <w:t>Категория земель проектируемая</w:t>
            </w:r>
          </w:p>
        </w:tc>
        <w:tc>
          <w:tcPr>
            <w:tcW w:w="1275" w:type="dxa"/>
          </w:tcPr>
          <w:p w:rsidR="002522A5" w:rsidRPr="003B20CE" w:rsidRDefault="00C5778C" w:rsidP="00D0106E">
            <w:pPr>
              <w:pStyle w:val="120"/>
              <w:widowControl w:val="0"/>
              <w:jc w:val="center"/>
              <w:rPr>
                <w:sz w:val="20"/>
                <w:szCs w:val="20"/>
                <w:lang w:val="ru-RU"/>
              </w:rPr>
            </w:pPr>
            <w:r w:rsidRPr="003B20CE">
              <w:rPr>
                <w:sz w:val="20"/>
                <w:szCs w:val="20"/>
                <w:lang w:val="ru-RU"/>
              </w:rPr>
              <w:t>Транспортная доступ</w:t>
            </w:r>
            <w:r w:rsidR="002522A5" w:rsidRPr="003B20CE">
              <w:rPr>
                <w:sz w:val="20"/>
                <w:szCs w:val="20"/>
                <w:lang w:val="ru-RU"/>
              </w:rPr>
              <w:t>ность</w:t>
            </w:r>
          </w:p>
        </w:tc>
        <w:tc>
          <w:tcPr>
            <w:tcW w:w="2722" w:type="dxa"/>
          </w:tcPr>
          <w:p w:rsidR="002522A5" w:rsidRPr="003B20CE" w:rsidRDefault="007902F2" w:rsidP="00D0106E">
            <w:pPr>
              <w:widowControl w:val="0"/>
              <w:jc w:val="center"/>
            </w:pPr>
            <w:r w:rsidRPr="003B20CE">
              <w:t>Инженерная обеспечен</w:t>
            </w:r>
            <w:r w:rsidR="002522A5" w:rsidRPr="003B20CE">
              <w:t>ность</w:t>
            </w:r>
          </w:p>
        </w:tc>
        <w:tc>
          <w:tcPr>
            <w:tcW w:w="1247" w:type="dxa"/>
          </w:tcPr>
          <w:p w:rsidR="002522A5" w:rsidRPr="003B20CE" w:rsidRDefault="007902F2" w:rsidP="00D0106E">
            <w:pPr>
              <w:widowControl w:val="0"/>
              <w:jc w:val="center"/>
            </w:pPr>
            <w:r w:rsidRPr="003B20CE">
              <w:t>Рекомендуе</w:t>
            </w:r>
            <w:r w:rsidR="002522A5" w:rsidRPr="003B20CE">
              <w:t>мый класс опасности</w:t>
            </w:r>
          </w:p>
        </w:tc>
        <w:tc>
          <w:tcPr>
            <w:tcW w:w="2297" w:type="dxa"/>
          </w:tcPr>
          <w:p w:rsidR="002522A5" w:rsidRPr="003B20CE" w:rsidRDefault="002522A5" w:rsidP="00D0106E">
            <w:pPr>
              <w:widowControl w:val="0"/>
              <w:jc w:val="center"/>
            </w:pPr>
            <w:r w:rsidRPr="003B20CE">
              <w:t>Примечание</w:t>
            </w:r>
          </w:p>
        </w:tc>
      </w:tr>
      <w:tr w:rsidR="007A7C09" w:rsidRPr="000A03F4" w:rsidTr="001C6DCB">
        <w:tc>
          <w:tcPr>
            <w:tcW w:w="546" w:type="dxa"/>
          </w:tcPr>
          <w:p w:rsidR="002522A5" w:rsidRPr="003B20CE" w:rsidRDefault="002522A5" w:rsidP="00D0106E">
            <w:pPr>
              <w:widowControl w:val="0"/>
              <w:jc w:val="center"/>
            </w:pPr>
            <w:r w:rsidRPr="003B20CE">
              <w:t>1</w:t>
            </w:r>
          </w:p>
        </w:tc>
        <w:tc>
          <w:tcPr>
            <w:tcW w:w="2397" w:type="dxa"/>
          </w:tcPr>
          <w:p w:rsidR="002522A5" w:rsidRPr="003B20CE" w:rsidRDefault="002522A5" w:rsidP="00D0106E">
            <w:pPr>
              <w:widowControl w:val="0"/>
              <w:jc w:val="center"/>
            </w:pPr>
            <w:r w:rsidRPr="003B20CE">
              <w:t>2</w:t>
            </w:r>
          </w:p>
        </w:tc>
        <w:tc>
          <w:tcPr>
            <w:tcW w:w="993" w:type="dxa"/>
          </w:tcPr>
          <w:p w:rsidR="002522A5" w:rsidRPr="003B20CE" w:rsidRDefault="002522A5" w:rsidP="00D0106E">
            <w:pPr>
              <w:widowControl w:val="0"/>
              <w:ind w:right="-114"/>
              <w:jc w:val="center"/>
            </w:pPr>
            <w:r w:rsidRPr="003B20CE">
              <w:t>3</w:t>
            </w:r>
          </w:p>
        </w:tc>
        <w:tc>
          <w:tcPr>
            <w:tcW w:w="3402" w:type="dxa"/>
          </w:tcPr>
          <w:p w:rsidR="002522A5" w:rsidRPr="003B20CE" w:rsidRDefault="002522A5" w:rsidP="00D0106E">
            <w:pPr>
              <w:widowControl w:val="0"/>
              <w:jc w:val="center"/>
            </w:pPr>
            <w:r w:rsidRPr="003B20CE">
              <w:t>4</w:t>
            </w:r>
          </w:p>
        </w:tc>
        <w:tc>
          <w:tcPr>
            <w:tcW w:w="1275" w:type="dxa"/>
          </w:tcPr>
          <w:p w:rsidR="002522A5" w:rsidRPr="003B20CE" w:rsidRDefault="002522A5" w:rsidP="00D0106E">
            <w:pPr>
              <w:widowControl w:val="0"/>
              <w:jc w:val="center"/>
            </w:pPr>
            <w:r w:rsidRPr="003B20CE">
              <w:t>5</w:t>
            </w:r>
          </w:p>
        </w:tc>
        <w:tc>
          <w:tcPr>
            <w:tcW w:w="2722" w:type="dxa"/>
          </w:tcPr>
          <w:p w:rsidR="002522A5" w:rsidRPr="003B20CE" w:rsidRDefault="002522A5" w:rsidP="00D0106E">
            <w:pPr>
              <w:widowControl w:val="0"/>
              <w:jc w:val="center"/>
            </w:pPr>
            <w:r w:rsidRPr="003B20CE">
              <w:t>6</w:t>
            </w:r>
          </w:p>
        </w:tc>
        <w:tc>
          <w:tcPr>
            <w:tcW w:w="1247" w:type="dxa"/>
          </w:tcPr>
          <w:p w:rsidR="002522A5" w:rsidRPr="003B20CE" w:rsidRDefault="002522A5" w:rsidP="00D0106E">
            <w:pPr>
              <w:widowControl w:val="0"/>
              <w:jc w:val="center"/>
            </w:pPr>
            <w:r w:rsidRPr="003B20CE">
              <w:t>7</w:t>
            </w:r>
          </w:p>
        </w:tc>
        <w:tc>
          <w:tcPr>
            <w:tcW w:w="2297" w:type="dxa"/>
          </w:tcPr>
          <w:p w:rsidR="002522A5" w:rsidRPr="003B20CE" w:rsidRDefault="002522A5" w:rsidP="00D0106E">
            <w:pPr>
              <w:widowControl w:val="0"/>
              <w:jc w:val="center"/>
            </w:pPr>
            <w:r w:rsidRPr="003B20CE">
              <w:t>8</w:t>
            </w:r>
          </w:p>
        </w:tc>
      </w:tr>
      <w:tr w:rsidR="00D11214" w:rsidRPr="000A03F4" w:rsidTr="001C6DCB">
        <w:tc>
          <w:tcPr>
            <w:tcW w:w="546" w:type="dxa"/>
          </w:tcPr>
          <w:p w:rsidR="00776EA6" w:rsidRPr="00A051CE" w:rsidRDefault="00FA544A" w:rsidP="00D0106E">
            <w:pPr>
              <w:widowControl w:val="0"/>
              <w:jc w:val="both"/>
            </w:pPr>
            <w:r w:rsidRPr="00A051CE">
              <w:t>1</w:t>
            </w:r>
            <w:r w:rsidR="00776EA6" w:rsidRPr="00A051CE">
              <w:t>.</w:t>
            </w:r>
          </w:p>
        </w:tc>
        <w:tc>
          <w:tcPr>
            <w:tcW w:w="2397" w:type="dxa"/>
          </w:tcPr>
          <w:p w:rsidR="00776EA6" w:rsidRPr="00A051CE" w:rsidRDefault="00F1618D" w:rsidP="00A73CFA">
            <w:pPr>
              <w:widowControl w:val="0"/>
              <w:ind w:right="-113"/>
            </w:pPr>
            <w:r>
              <w:t xml:space="preserve">Территория для строительства хозяйства с содержанием животных до 100 голов. </w:t>
            </w:r>
            <w:r w:rsidR="00A051CE" w:rsidRPr="00A051CE">
              <w:t xml:space="preserve"> </w:t>
            </w:r>
            <w:r w:rsidR="00D11214">
              <w:t>0,2</w:t>
            </w:r>
            <w:r w:rsidR="00776EA6" w:rsidRPr="00A051CE">
              <w:t xml:space="preserve"> км от д. Тарабукино</w:t>
            </w:r>
          </w:p>
        </w:tc>
        <w:tc>
          <w:tcPr>
            <w:tcW w:w="993" w:type="dxa"/>
          </w:tcPr>
          <w:p w:rsidR="00776EA6" w:rsidRPr="00A051CE" w:rsidRDefault="004E5B7A" w:rsidP="00D0106E">
            <w:pPr>
              <w:widowControl w:val="0"/>
              <w:ind w:right="-114"/>
              <w:jc w:val="both"/>
            </w:pPr>
            <w:r>
              <w:t>1,5</w:t>
            </w:r>
            <w:r w:rsidR="00A051CE">
              <w:t>5</w:t>
            </w:r>
          </w:p>
        </w:tc>
        <w:tc>
          <w:tcPr>
            <w:tcW w:w="3402" w:type="dxa"/>
          </w:tcPr>
          <w:p w:rsidR="00776EA6" w:rsidRPr="00A051CE" w:rsidRDefault="00776EA6" w:rsidP="00D0106E">
            <w:pPr>
              <w:widowControl w:val="0"/>
              <w:jc w:val="both"/>
            </w:pPr>
            <w:r w:rsidRPr="00A051CE">
              <w:t>Земли сельскохозяйственного назначения</w:t>
            </w:r>
          </w:p>
        </w:tc>
        <w:tc>
          <w:tcPr>
            <w:tcW w:w="1275" w:type="dxa"/>
          </w:tcPr>
          <w:p w:rsidR="00776EA6" w:rsidRPr="00A051CE" w:rsidRDefault="00776EA6" w:rsidP="00D0106E">
            <w:pPr>
              <w:widowControl w:val="0"/>
              <w:jc w:val="both"/>
            </w:pPr>
            <w:r w:rsidRPr="00A051CE">
              <w:t>Есть</w:t>
            </w:r>
          </w:p>
        </w:tc>
        <w:tc>
          <w:tcPr>
            <w:tcW w:w="2722" w:type="dxa"/>
          </w:tcPr>
          <w:p w:rsidR="00A051CE" w:rsidRPr="0093443D" w:rsidRDefault="00A051CE" w:rsidP="00D0106E">
            <w:pPr>
              <w:pStyle w:val="120"/>
              <w:ind w:right="-108"/>
              <w:jc w:val="left"/>
              <w:rPr>
                <w:sz w:val="20"/>
                <w:szCs w:val="20"/>
                <w:lang w:val="ru-RU" w:eastAsia="en-US"/>
              </w:rPr>
            </w:pPr>
            <w:r w:rsidRPr="0093443D">
              <w:rPr>
                <w:sz w:val="20"/>
                <w:szCs w:val="20"/>
                <w:lang w:val="ru-RU" w:eastAsia="en-US"/>
              </w:rPr>
              <w:t>Электроснабжение –</w:t>
            </w:r>
            <w:r w:rsidR="00751992" w:rsidRPr="0093443D">
              <w:rPr>
                <w:sz w:val="20"/>
                <w:szCs w:val="20"/>
                <w:lang w:val="ru-RU" w:eastAsia="en-US"/>
              </w:rPr>
              <w:t>существующая ТП 1х160кВА Тарабукино</w:t>
            </w:r>
            <w:r w:rsidRPr="0093443D">
              <w:rPr>
                <w:sz w:val="20"/>
                <w:szCs w:val="20"/>
                <w:lang w:val="ru-RU" w:eastAsia="en-US"/>
              </w:rPr>
              <w:t>;</w:t>
            </w:r>
          </w:p>
          <w:p w:rsidR="00A051CE" w:rsidRPr="0093443D" w:rsidRDefault="00A051CE" w:rsidP="00D0106E">
            <w:pPr>
              <w:pStyle w:val="120"/>
              <w:ind w:right="-108"/>
              <w:jc w:val="left"/>
              <w:rPr>
                <w:sz w:val="20"/>
                <w:szCs w:val="20"/>
                <w:lang w:val="ru-RU"/>
              </w:rPr>
            </w:pPr>
            <w:r w:rsidRPr="0093443D">
              <w:rPr>
                <w:sz w:val="20"/>
                <w:szCs w:val="20"/>
                <w:lang w:val="ru-RU"/>
              </w:rPr>
              <w:t>Теплоснабжение автономное;</w:t>
            </w:r>
          </w:p>
          <w:p w:rsidR="00776EA6" w:rsidRPr="0093443D" w:rsidRDefault="00A051CE" w:rsidP="00D0106E">
            <w:pPr>
              <w:widowControl w:val="0"/>
            </w:pPr>
            <w:r w:rsidRPr="0093443D">
              <w:t>Водоснабжение и водоотведение автономные</w:t>
            </w:r>
          </w:p>
        </w:tc>
        <w:tc>
          <w:tcPr>
            <w:tcW w:w="1247" w:type="dxa"/>
          </w:tcPr>
          <w:p w:rsidR="00776EA6" w:rsidRPr="00A051CE" w:rsidRDefault="007A7C09" w:rsidP="00D0106E">
            <w:pPr>
              <w:widowControl w:val="0"/>
              <w:jc w:val="both"/>
            </w:pPr>
            <w:r w:rsidRPr="00A051CE">
              <w:rPr>
                <w:lang w:val="en-US"/>
              </w:rPr>
              <w:t>IV</w:t>
            </w:r>
            <w:r w:rsidRPr="00A051CE">
              <w:t xml:space="preserve"> класс</w:t>
            </w:r>
          </w:p>
        </w:tc>
        <w:tc>
          <w:tcPr>
            <w:tcW w:w="2297" w:type="dxa"/>
          </w:tcPr>
          <w:p w:rsidR="00776EA6" w:rsidRPr="00A051CE" w:rsidRDefault="00776EA6" w:rsidP="00D0106E">
            <w:pPr>
              <w:widowControl w:val="0"/>
            </w:pPr>
          </w:p>
        </w:tc>
      </w:tr>
      <w:tr w:rsidR="00D11214" w:rsidRPr="000A03F4" w:rsidTr="001C6DCB">
        <w:tc>
          <w:tcPr>
            <w:tcW w:w="546" w:type="dxa"/>
          </w:tcPr>
          <w:p w:rsidR="00776EA6" w:rsidRPr="005777A5" w:rsidRDefault="00FA544A" w:rsidP="00D0106E">
            <w:pPr>
              <w:widowControl w:val="0"/>
              <w:jc w:val="both"/>
            </w:pPr>
            <w:r w:rsidRPr="005777A5">
              <w:t>2</w:t>
            </w:r>
            <w:r w:rsidR="00776EA6" w:rsidRPr="005777A5">
              <w:t xml:space="preserve">. </w:t>
            </w:r>
          </w:p>
        </w:tc>
        <w:tc>
          <w:tcPr>
            <w:tcW w:w="2397" w:type="dxa"/>
          </w:tcPr>
          <w:p w:rsidR="005777A5" w:rsidRPr="005777A5" w:rsidRDefault="0093443D" w:rsidP="0093443D">
            <w:pPr>
              <w:widowControl w:val="0"/>
            </w:pPr>
            <w:r>
              <w:t>Территория для строительства базы семейного отдыха</w:t>
            </w:r>
            <w:r w:rsidR="00776EA6" w:rsidRPr="005777A5">
              <w:t>, с. им. Бабушкина, ул. Рождественская, на берегу р. Леденьга</w:t>
            </w:r>
            <w:r w:rsidR="00385C1E">
              <w:t xml:space="preserve">, </w:t>
            </w:r>
            <w:r w:rsidR="005777A5" w:rsidRPr="005777A5">
              <w:t>35:15:0401004:22</w:t>
            </w:r>
          </w:p>
        </w:tc>
        <w:tc>
          <w:tcPr>
            <w:tcW w:w="993" w:type="dxa"/>
          </w:tcPr>
          <w:p w:rsidR="00776EA6" w:rsidRPr="005777A5" w:rsidRDefault="005777A5" w:rsidP="00D0106E">
            <w:pPr>
              <w:widowControl w:val="0"/>
              <w:ind w:right="-114"/>
              <w:jc w:val="both"/>
            </w:pPr>
            <w:r w:rsidRPr="005777A5">
              <w:t>0,6</w:t>
            </w:r>
            <w:r>
              <w:t>6</w:t>
            </w:r>
            <w:r w:rsidRPr="005777A5">
              <w:t>7</w:t>
            </w:r>
          </w:p>
        </w:tc>
        <w:tc>
          <w:tcPr>
            <w:tcW w:w="3402" w:type="dxa"/>
          </w:tcPr>
          <w:p w:rsidR="00776EA6" w:rsidRPr="005777A5" w:rsidRDefault="00776EA6" w:rsidP="00D0106E">
            <w:pPr>
              <w:widowControl w:val="0"/>
              <w:jc w:val="both"/>
            </w:pPr>
            <w:r w:rsidRPr="005777A5">
              <w:t>Земли населенных пунктов</w:t>
            </w:r>
          </w:p>
        </w:tc>
        <w:tc>
          <w:tcPr>
            <w:tcW w:w="1275" w:type="dxa"/>
          </w:tcPr>
          <w:p w:rsidR="00776EA6" w:rsidRPr="005777A5" w:rsidRDefault="00776EA6" w:rsidP="00D0106E">
            <w:pPr>
              <w:widowControl w:val="0"/>
            </w:pPr>
            <w:r w:rsidRPr="005777A5">
              <w:t>Есть</w:t>
            </w:r>
          </w:p>
        </w:tc>
        <w:tc>
          <w:tcPr>
            <w:tcW w:w="2722" w:type="dxa"/>
          </w:tcPr>
          <w:p w:rsidR="00385C1E" w:rsidRPr="0093443D" w:rsidRDefault="00385C1E" w:rsidP="00D0106E">
            <w:pPr>
              <w:pStyle w:val="120"/>
              <w:ind w:right="-108"/>
              <w:jc w:val="left"/>
              <w:rPr>
                <w:sz w:val="20"/>
                <w:szCs w:val="20"/>
                <w:lang w:val="ru-RU"/>
              </w:rPr>
            </w:pPr>
            <w:r w:rsidRPr="0093443D">
              <w:rPr>
                <w:sz w:val="20"/>
                <w:szCs w:val="20"/>
                <w:lang w:val="ru-RU" w:eastAsia="en-US"/>
              </w:rPr>
              <w:t xml:space="preserve">Электроснабжение – </w:t>
            </w:r>
            <w:r w:rsidR="00751992" w:rsidRPr="0093443D">
              <w:rPr>
                <w:sz w:val="20"/>
                <w:szCs w:val="20"/>
                <w:lang w:val="ru-RU" w:eastAsia="en-US"/>
              </w:rPr>
              <w:t xml:space="preserve">проектируемая </w:t>
            </w:r>
            <w:r w:rsidRPr="0093443D">
              <w:rPr>
                <w:sz w:val="20"/>
                <w:szCs w:val="20"/>
                <w:lang w:val="ru-RU" w:eastAsia="en-US"/>
              </w:rPr>
              <w:t xml:space="preserve">ТП </w:t>
            </w:r>
            <w:r w:rsidR="00751992" w:rsidRPr="0093443D">
              <w:rPr>
                <w:sz w:val="20"/>
                <w:szCs w:val="20"/>
                <w:lang w:val="ru-RU" w:eastAsia="en-US"/>
              </w:rPr>
              <w:t>№3 1х100кВА;</w:t>
            </w:r>
          </w:p>
          <w:p w:rsidR="00385C1E" w:rsidRPr="0093443D" w:rsidRDefault="00385C1E" w:rsidP="00D0106E">
            <w:pPr>
              <w:pStyle w:val="120"/>
              <w:ind w:right="-108"/>
              <w:jc w:val="left"/>
              <w:rPr>
                <w:sz w:val="20"/>
                <w:szCs w:val="20"/>
                <w:lang w:val="ru-RU"/>
              </w:rPr>
            </w:pPr>
            <w:r w:rsidRPr="0093443D">
              <w:rPr>
                <w:sz w:val="20"/>
                <w:szCs w:val="20"/>
                <w:lang w:val="ru-RU"/>
              </w:rPr>
              <w:t>Теплоснабжение автономное;</w:t>
            </w:r>
          </w:p>
          <w:p w:rsidR="00776EA6" w:rsidRPr="0093443D" w:rsidRDefault="00385C1E" w:rsidP="00D0106E">
            <w:pPr>
              <w:widowControl w:val="0"/>
            </w:pPr>
            <w:r w:rsidRPr="0093443D">
              <w:t>Водоснабжение и водоотведение автономные</w:t>
            </w:r>
          </w:p>
        </w:tc>
        <w:tc>
          <w:tcPr>
            <w:tcW w:w="1247" w:type="dxa"/>
          </w:tcPr>
          <w:p w:rsidR="00776EA6" w:rsidRPr="005777A5" w:rsidRDefault="00776EA6" w:rsidP="00D0106E">
            <w:pPr>
              <w:widowControl w:val="0"/>
            </w:pPr>
            <w:r w:rsidRPr="005777A5">
              <w:t>Нет</w:t>
            </w:r>
          </w:p>
        </w:tc>
        <w:tc>
          <w:tcPr>
            <w:tcW w:w="2297" w:type="dxa"/>
          </w:tcPr>
          <w:p w:rsidR="00D40F20" w:rsidRDefault="00385C1E" w:rsidP="00D40F20">
            <w:pPr>
              <w:widowControl w:val="0"/>
            </w:pPr>
            <w:r w:rsidRPr="005777A5">
              <w:t>База семейного отдыха</w:t>
            </w:r>
            <w:r w:rsidR="00D40F20">
              <w:t xml:space="preserve"> </w:t>
            </w:r>
          </w:p>
          <w:p w:rsidR="00776EA6" w:rsidRPr="005777A5" w:rsidRDefault="00D40F20" w:rsidP="00D40F20">
            <w:pPr>
              <w:widowControl w:val="0"/>
              <w:rPr>
                <w:color w:val="FF0000"/>
              </w:rPr>
            </w:pPr>
            <w:r>
              <w:t>(2 дома по 5 чел.)</w:t>
            </w:r>
          </w:p>
        </w:tc>
      </w:tr>
      <w:tr w:rsidR="00D11214" w:rsidRPr="000A03F4" w:rsidTr="001C6DCB">
        <w:tc>
          <w:tcPr>
            <w:tcW w:w="546" w:type="dxa"/>
          </w:tcPr>
          <w:p w:rsidR="0050179E" w:rsidRPr="003419CE" w:rsidRDefault="00FA544A" w:rsidP="00D0106E">
            <w:pPr>
              <w:widowControl w:val="0"/>
              <w:jc w:val="both"/>
            </w:pPr>
            <w:r w:rsidRPr="003419CE">
              <w:t>3</w:t>
            </w:r>
            <w:r w:rsidR="0050179E" w:rsidRPr="003419CE">
              <w:t>.</w:t>
            </w:r>
          </w:p>
        </w:tc>
        <w:tc>
          <w:tcPr>
            <w:tcW w:w="2397" w:type="dxa"/>
          </w:tcPr>
          <w:p w:rsidR="0050179E" w:rsidRPr="00CF25C9" w:rsidRDefault="00CF25C9" w:rsidP="00D0106E">
            <w:pPr>
              <w:widowControl w:val="0"/>
              <w:ind w:right="-113"/>
            </w:pPr>
            <w:r>
              <w:t xml:space="preserve">Территория </w:t>
            </w:r>
            <w:r w:rsidR="00D950F0">
              <w:t>для производственной деятельности</w:t>
            </w:r>
            <w:r w:rsidR="00FE36DF">
              <w:t xml:space="preserve"> на юго-западе в 0,2 км от</w:t>
            </w:r>
            <w:r w:rsidR="009E2BC9" w:rsidRPr="003419CE">
              <w:t xml:space="preserve"> д. Митино</w:t>
            </w:r>
          </w:p>
        </w:tc>
        <w:tc>
          <w:tcPr>
            <w:tcW w:w="993" w:type="dxa"/>
          </w:tcPr>
          <w:p w:rsidR="0050179E" w:rsidRPr="003419CE" w:rsidRDefault="009E2BC9" w:rsidP="00D0106E">
            <w:pPr>
              <w:widowControl w:val="0"/>
              <w:ind w:right="-114"/>
              <w:jc w:val="both"/>
            </w:pPr>
            <w:r w:rsidRPr="003419CE">
              <w:t>2,09</w:t>
            </w:r>
          </w:p>
        </w:tc>
        <w:tc>
          <w:tcPr>
            <w:tcW w:w="3402" w:type="dxa"/>
          </w:tcPr>
          <w:p w:rsidR="0050179E" w:rsidRPr="003419CE" w:rsidRDefault="00564FE9" w:rsidP="00345005">
            <w:pPr>
              <w:widowControl w:val="0"/>
            </w:pPr>
            <w:r w:rsidRPr="003419CE">
              <w:t xml:space="preserve">Земли промышленности, </w:t>
            </w:r>
            <w:r w:rsidRPr="003419CE">
              <w:rPr>
                <w:bCs/>
                <w:shd w:val="clear" w:color="auto" w:fill="FFFFFF"/>
              </w:rPr>
              <w:t>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
        </w:tc>
        <w:tc>
          <w:tcPr>
            <w:tcW w:w="1275" w:type="dxa"/>
          </w:tcPr>
          <w:p w:rsidR="0050179E" w:rsidRPr="00564FE9" w:rsidRDefault="009E2BC9" w:rsidP="00D0106E">
            <w:pPr>
              <w:widowControl w:val="0"/>
              <w:jc w:val="both"/>
            </w:pPr>
            <w:r w:rsidRPr="00564FE9">
              <w:t>Есть</w:t>
            </w:r>
          </w:p>
        </w:tc>
        <w:tc>
          <w:tcPr>
            <w:tcW w:w="2722" w:type="dxa"/>
          </w:tcPr>
          <w:p w:rsidR="0050179E" w:rsidRPr="00564FE9" w:rsidRDefault="00564FE9" w:rsidP="00CF25C9">
            <w:pPr>
              <w:widowControl w:val="0"/>
            </w:pPr>
            <w:r w:rsidRPr="00564FE9">
              <w:t>Требуется подведение всех систем инженерного оборудования</w:t>
            </w:r>
          </w:p>
        </w:tc>
        <w:tc>
          <w:tcPr>
            <w:tcW w:w="1247" w:type="dxa"/>
          </w:tcPr>
          <w:p w:rsidR="0050179E" w:rsidRPr="00564FE9" w:rsidRDefault="009E2BC9" w:rsidP="00D0106E">
            <w:pPr>
              <w:widowControl w:val="0"/>
              <w:jc w:val="both"/>
            </w:pPr>
            <w:r w:rsidRPr="00564FE9">
              <w:rPr>
                <w:lang w:val="en-US"/>
              </w:rPr>
              <w:t>IV</w:t>
            </w:r>
            <w:r w:rsidRPr="00564FE9">
              <w:t xml:space="preserve"> класс</w:t>
            </w:r>
          </w:p>
        </w:tc>
        <w:tc>
          <w:tcPr>
            <w:tcW w:w="2297" w:type="dxa"/>
          </w:tcPr>
          <w:p w:rsidR="0050179E" w:rsidRPr="005777A5" w:rsidRDefault="0050179E" w:rsidP="00D0106E">
            <w:pPr>
              <w:widowControl w:val="0"/>
              <w:rPr>
                <w:color w:val="FF0000"/>
              </w:rPr>
            </w:pPr>
          </w:p>
        </w:tc>
      </w:tr>
      <w:tr w:rsidR="00D11214" w:rsidRPr="000A03F4" w:rsidTr="001C6DCB">
        <w:tc>
          <w:tcPr>
            <w:tcW w:w="546" w:type="dxa"/>
          </w:tcPr>
          <w:p w:rsidR="009E2BC9" w:rsidRPr="00FE36DF" w:rsidRDefault="00FA544A" w:rsidP="00D0106E">
            <w:pPr>
              <w:widowControl w:val="0"/>
              <w:jc w:val="both"/>
            </w:pPr>
            <w:r w:rsidRPr="00FE36DF">
              <w:t>4</w:t>
            </w:r>
            <w:r w:rsidR="009E2BC9" w:rsidRPr="00FE36DF">
              <w:t>.</w:t>
            </w:r>
          </w:p>
        </w:tc>
        <w:tc>
          <w:tcPr>
            <w:tcW w:w="2397" w:type="dxa"/>
          </w:tcPr>
          <w:p w:rsidR="00FA544A" w:rsidRPr="00FE36DF" w:rsidRDefault="00D950F0" w:rsidP="00D0106E">
            <w:pPr>
              <w:widowControl w:val="0"/>
              <w:ind w:right="-113"/>
            </w:pPr>
            <w:r>
              <w:t>Территория для производственной деятельности на западе от</w:t>
            </w:r>
          </w:p>
          <w:p w:rsidR="009E2BC9" w:rsidRPr="00FE36DF" w:rsidRDefault="009E2BC9" w:rsidP="00D0106E">
            <w:pPr>
              <w:widowControl w:val="0"/>
              <w:ind w:right="-113"/>
            </w:pPr>
            <w:r w:rsidRPr="00FE36DF">
              <w:t>д. Митино</w:t>
            </w:r>
          </w:p>
        </w:tc>
        <w:tc>
          <w:tcPr>
            <w:tcW w:w="993" w:type="dxa"/>
          </w:tcPr>
          <w:p w:rsidR="009E2BC9" w:rsidRPr="00FE36DF" w:rsidRDefault="003419CE" w:rsidP="00D0106E">
            <w:pPr>
              <w:widowControl w:val="0"/>
              <w:ind w:right="-114"/>
              <w:jc w:val="both"/>
            </w:pPr>
            <w:r w:rsidRPr="00FE36DF">
              <w:t>0,79</w:t>
            </w:r>
          </w:p>
        </w:tc>
        <w:tc>
          <w:tcPr>
            <w:tcW w:w="3402" w:type="dxa"/>
          </w:tcPr>
          <w:p w:rsidR="009E2BC9" w:rsidRPr="00FE36DF" w:rsidRDefault="00564FE9" w:rsidP="00345005">
            <w:pPr>
              <w:widowControl w:val="0"/>
            </w:pPr>
            <w:r w:rsidRPr="00FE36DF">
              <w:t xml:space="preserve">Земли промышленности, </w:t>
            </w:r>
            <w:r w:rsidRPr="00FE36DF">
              <w:rPr>
                <w:bCs/>
                <w:shd w:val="clear" w:color="auto" w:fill="FFFFFF"/>
              </w:rPr>
              <w:t>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
        </w:tc>
        <w:tc>
          <w:tcPr>
            <w:tcW w:w="1275" w:type="dxa"/>
          </w:tcPr>
          <w:p w:rsidR="009E2BC9" w:rsidRPr="00FE36DF" w:rsidRDefault="009E2BC9" w:rsidP="00D0106E">
            <w:pPr>
              <w:widowControl w:val="0"/>
              <w:jc w:val="both"/>
            </w:pPr>
            <w:r w:rsidRPr="00FE36DF">
              <w:t>Есть</w:t>
            </w:r>
          </w:p>
        </w:tc>
        <w:tc>
          <w:tcPr>
            <w:tcW w:w="2722" w:type="dxa"/>
          </w:tcPr>
          <w:p w:rsidR="009E2BC9" w:rsidRPr="00FE36DF" w:rsidRDefault="00564FE9" w:rsidP="00CF25C9">
            <w:pPr>
              <w:widowControl w:val="0"/>
            </w:pPr>
            <w:r w:rsidRPr="00FE36DF">
              <w:t>Требуется подведение всех систем инженерного оборудования</w:t>
            </w:r>
          </w:p>
        </w:tc>
        <w:tc>
          <w:tcPr>
            <w:tcW w:w="1247" w:type="dxa"/>
          </w:tcPr>
          <w:p w:rsidR="009E2BC9" w:rsidRPr="00564FE9" w:rsidRDefault="009E2BC9" w:rsidP="00D0106E">
            <w:pPr>
              <w:widowControl w:val="0"/>
              <w:jc w:val="both"/>
            </w:pPr>
            <w:r w:rsidRPr="00564FE9">
              <w:rPr>
                <w:lang w:val="en-US"/>
              </w:rPr>
              <w:t>V</w:t>
            </w:r>
            <w:r w:rsidRPr="00564FE9">
              <w:t xml:space="preserve"> класс</w:t>
            </w:r>
          </w:p>
        </w:tc>
        <w:tc>
          <w:tcPr>
            <w:tcW w:w="2297" w:type="dxa"/>
          </w:tcPr>
          <w:p w:rsidR="009E2BC9" w:rsidRPr="005777A5" w:rsidRDefault="009E2BC9" w:rsidP="00D0106E">
            <w:pPr>
              <w:widowControl w:val="0"/>
              <w:rPr>
                <w:color w:val="FF0000"/>
              </w:rPr>
            </w:pPr>
          </w:p>
        </w:tc>
      </w:tr>
      <w:tr w:rsidR="00D11214" w:rsidRPr="000A03F4" w:rsidTr="001C6DCB">
        <w:tc>
          <w:tcPr>
            <w:tcW w:w="546" w:type="dxa"/>
          </w:tcPr>
          <w:p w:rsidR="009E2BC9" w:rsidRPr="008601F5" w:rsidRDefault="00FA544A" w:rsidP="00D0106E">
            <w:pPr>
              <w:widowControl w:val="0"/>
              <w:jc w:val="both"/>
            </w:pPr>
            <w:r w:rsidRPr="008601F5">
              <w:t>5</w:t>
            </w:r>
            <w:r w:rsidR="009E2BC9" w:rsidRPr="008601F5">
              <w:t>.</w:t>
            </w:r>
          </w:p>
        </w:tc>
        <w:tc>
          <w:tcPr>
            <w:tcW w:w="2397" w:type="dxa"/>
          </w:tcPr>
          <w:p w:rsidR="009E2BC9" w:rsidRPr="008601F5" w:rsidRDefault="00D950F0" w:rsidP="00D0106E">
            <w:pPr>
              <w:widowControl w:val="0"/>
              <w:ind w:right="-113"/>
            </w:pPr>
            <w:r>
              <w:t xml:space="preserve">Территория для производственной деятельности на юго-западе от </w:t>
            </w:r>
            <w:r w:rsidR="009E2BC9" w:rsidRPr="008601F5">
              <w:t>д. Косиково</w:t>
            </w:r>
          </w:p>
        </w:tc>
        <w:tc>
          <w:tcPr>
            <w:tcW w:w="993" w:type="dxa"/>
          </w:tcPr>
          <w:p w:rsidR="009E2BC9" w:rsidRPr="008601F5" w:rsidRDefault="008601F5" w:rsidP="00D0106E">
            <w:pPr>
              <w:widowControl w:val="0"/>
              <w:ind w:right="-114"/>
              <w:jc w:val="both"/>
            </w:pPr>
            <w:r w:rsidRPr="008601F5">
              <w:t>2,0</w:t>
            </w:r>
          </w:p>
        </w:tc>
        <w:tc>
          <w:tcPr>
            <w:tcW w:w="3402" w:type="dxa"/>
          </w:tcPr>
          <w:p w:rsidR="009E2BC9" w:rsidRPr="008601F5" w:rsidRDefault="00564FE9" w:rsidP="00345005">
            <w:pPr>
              <w:widowControl w:val="0"/>
            </w:pPr>
            <w:r w:rsidRPr="008601F5">
              <w:t xml:space="preserve">Земли промышленности, </w:t>
            </w:r>
            <w:r w:rsidRPr="008601F5">
              <w:rPr>
                <w:bCs/>
                <w:shd w:val="clear" w:color="auto" w:fill="FFFFFF"/>
              </w:rPr>
              <w:t xml:space="preserve">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w:t>
            </w:r>
            <w:r w:rsidRPr="008601F5">
              <w:rPr>
                <w:bCs/>
                <w:shd w:val="clear" w:color="auto" w:fill="FFFFFF"/>
              </w:rPr>
              <w:lastRenderedPageBreak/>
              <w:t>специального назначения</w:t>
            </w:r>
          </w:p>
        </w:tc>
        <w:tc>
          <w:tcPr>
            <w:tcW w:w="1275" w:type="dxa"/>
          </w:tcPr>
          <w:p w:rsidR="009E2BC9" w:rsidRPr="008601F5" w:rsidRDefault="009E2BC9" w:rsidP="00D0106E">
            <w:pPr>
              <w:widowControl w:val="0"/>
              <w:jc w:val="both"/>
            </w:pPr>
            <w:r w:rsidRPr="008601F5">
              <w:lastRenderedPageBreak/>
              <w:t>Есть</w:t>
            </w:r>
          </w:p>
        </w:tc>
        <w:tc>
          <w:tcPr>
            <w:tcW w:w="2722" w:type="dxa"/>
          </w:tcPr>
          <w:p w:rsidR="009E2BC9" w:rsidRPr="008601F5" w:rsidRDefault="00564FE9" w:rsidP="00CF25C9">
            <w:pPr>
              <w:widowControl w:val="0"/>
            </w:pPr>
            <w:r w:rsidRPr="008601F5">
              <w:t>Требуется подведение всех систем инженерного оборудования</w:t>
            </w:r>
          </w:p>
        </w:tc>
        <w:tc>
          <w:tcPr>
            <w:tcW w:w="1247" w:type="dxa"/>
          </w:tcPr>
          <w:p w:rsidR="009E2BC9" w:rsidRPr="008601F5" w:rsidRDefault="009E2BC9" w:rsidP="00D0106E">
            <w:pPr>
              <w:widowControl w:val="0"/>
              <w:jc w:val="both"/>
            </w:pPr>
            <w:r w:rsidRPr="008601F5">
              <w:rPr>
                <w:lang w:val="en-US"/>
              </w:rPr>
              <w:t>V</w:t>
            </w:r>
            <w:r w:rsidRPr="008601F5">
              <w:t xml:space="preserve"> класс</w:t>
            </w:r>
          </w:p>
        </w:tc>
        <w:tc>
          <w:tcPr>
            <w:tcW w:w="2297" w:type="dxa"/>
          </w:tcPr>
          <w:p w:rsidR="009E2BC9" w:rsidRPr="005777A5" w:rsidRDefault="009E2BC9" w:rsidP="00D0106E">
            <w:pPr>
              <w:widowControl w:val="0"/>
              <w:ind w:right="-107"/>
              <w:rPr>
                <w:color w:val="FF0000"/>
              </w:rPr>
            </w:pPr>
          </w:p>
        </w:tc>
      </w:tr>
      <w:tr w:rsidR="00776EA6" w:rsidRPr="000A03F4" w:rsidTr="001C6DCB">
        <w:tc>
          <w:tcPr>
            <w:tcW w:w="546" w:type="dxa"/>
          </w:tcPr>
          <w:p w:rsidR="00776EA6" w:rsidRPr="00D11214" w:rsidRDefault="00FA544A" w:rsidP="00D0106E">
            <w:pPr>
              <w:widowControl w:val="0"/>
              <w:jc w:val="both"/>
            </w:pPr>
            <w:r w:rsidRPr="00D11214">
              <w:lastRenderedPageBreak/>
              <w:t>6</w:t>
            </w:r>
            <w:r w:rsidR="00776EA6" w:rsidRPr="00D11214">
              <w:t>.</w:t>
            </w:r>
          </w:p>
        </w:tc>
        <w:tc>
          <w:tcPr>
            <w:tcW w:w="2397" w:type="dxa"/>
          </w:tcPr>
          <w:p w:rsidR="00776EA6" w:rsidRPr="00D11214" w:rsidRDefault="00345005" w:rsidP="00D0106E">
            <w:pPr>
              <w:widowControl w:val="0"/>
              <w:ind w:right="-113"/>
            </w:pPr>
            <w:r>
              <w:t>Территория для производственной деятельности</w:t>
            </w:r>
            <w:r w:rsidR="00776EA6" w:rsidRPr="00D11214">
              <w:t xml:space="preserve"> на северо-западе </w:t>
            </w:r>
            <w:r w:rsidR="00D11214">
              <w:t xml:space="preserve">в 0,1 км </w:t>
            </w:r>
            <w:r w:rsidR="00776EA6" w:rsidRPr="00D11214">
              <w:t>от д. Демьяновский Погост</w:t>
            </w:r>
          </w:p>
        </w:tc>
        <w:tc>
          <w:tcPr>
            <w:tcW w:w="993" w:type="dxa"/>
          </w:tcPr>
          <w:p w:rsidR="00776EA6" w:rsidRPr="00D11214" w:rsidRDefault="00776EA6" w:rsidP="00D0106E">
            <w:pPr>
              <w:widowControl w:val="0"/>
              <w:ind w:right="-114"/>
              <w:jc w:val="both"/>
            </w:pPr>
            <w:r w:rsidRPr="00D11214">
              <w:t>1,24</w:t>
            </w:r>
          </w:p>
        </w:tc>
        <w:tc>
          <w:tcPr>
            <w:tcW w:w="3402" w:type="dxa"/>
          </w:tcPr>
          <w:p w:rsidR="00776EA6" w:rsidRPr="00D11214" w:rsidRDefault="00564FE9" w:rsidP="00140BA2">
            <w:pPr>
              <w:widowControl w:val="0"/>
            </w:pPr>
            <w:r w:rsidRPr="00D11214">
              <w:t xml:space="preserve">Земли промышленности, </w:t>
            </w:r>
            <w:r w:rsidRPr="00D11214">
              <w:rPr>
                <w:bCs/>
                <w:shd w:val="clear" w:color="auto" w:fill="FFFFFF"/>
              </w:rPr>
              <w:t>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
        </w:tc>
        <w:tc>
          <w:tcPr>
            <w:tcW w:w="1275" w:type="dxa"/>
          </w:tcPr>
          <w:p w:rsidR="00776EA6" w:rsidRPr="00D11214" w:rsidRDefault="00776EA6" w:rsidP="00D0106E">
            <w:pPr>
              <w:widowControl w:val="0"/>
              <w:jc w:val="both"/>
            </w:pPr>
            <w:r w:rsidRPr="00D11214">
              <w:t>Есть</w:t>
            </w:r>
          </w:p>
        </w:tc>
        <w:tc>
          <w:tcPr>
            <w:tcW w:w="2722" w:type="dxa"/>
          </w:tcPr>
          <w:p w:rsidR="00776EA6" w:rsidRPr="00D11214" w:rsidRDefault="00564FE9" w:rsidP="00CF25C9">
            <w:pPr>
              <w:widowControl w:val="0"/>
            </w:pPr>
            <w:r w:rsidRPr="00D11214">
              <w:t>Требуется подведение всех систем инженерного оборудования</w:t>
            </w:r>
          </w:p>
        </w:tc>
        <w:tc>
          <w:tcPr>
            <w:tcW w:w="1247" w:type="dxa"/>
          </w:tcPr>
          <w:p w:rsidR="00776EA6" w:rsidRPr="00D11214" w:rsidRDefault="00776EA6" w:rsidP="00D0106E">
            <w:pPr>
              <w:widowControl w:val="0"/>
              <w:jc w:val="both"/>
            </w:pPr>
            <w:r w:rsidRPr="00D11214">
              <w:rPr>
                <w:lang w:val="en-US"/>
              </w:rPr>
              <w:t>IV</w:t>
            </w:r>
            <w:r w:rsidRPr="00D11214">
              <w:t xml:space="preserve"> класс</w:t>
            </w:r>
          </w:p>
        </w:tc>
        <w:tc>
          <w:tcPr>
            <w:tcW w:w="2297" w:type="dxa"/>
          </w:tcPr>
          <w:p w:rsidR="00776EA6" w:rsidRPr="005777A5" w:rsidRDefault="00776EA6" w:rsidP="00D0106E">
            <w:pPr>
              <w:widowControl w:val="0"/>
              <w:rPr>
                <w:color w:val="FF0000"/>
              </w:rPr>
            </w:pPr>
          </w:p>
        </w:tc>
      </w:tr>
      <w:tr w:rsidR="00776EA6" w:rsidRPr="000A03F4" w:rsidTr="001C6DCB">
        <w:tc>
          <w:tcPr>
            <w:tcW w:w="546" w:type="dxa"/>
          </w:tcPr>
          <w:p w:rsidR="00776EA6" w:rsidRPr="005777A5" w:rsidRDefault="00FA544A" w:rsidP="00D0106E">
            <w:pPr>
              <w:widowControl w:val="0"/>
              <w:jc w:val="both"/>
            </w:pPr>
            <w:r w:rsidRPr="005777A5">
              <w:t>7</w:t>
            </w:r>
            <w:r w:rsidR="00776EA6" w:rsidRPr="005777A5">
              <w:t>.</w:t>
            </w:r>
          </w:p>
        </w:tc>
        <w:tc>
          <w:tcPr>
            <w:tcW w:w="2397" w:type="dxa"/>
          </w:tcPr>
          <w:p w:rsidR="00776EA6" w:rsidRDefault="00345005" w:rsidP="00D0106E">
            <w:pPr>
              <w:widowControl w:val="0"/>
              <w:ind w:right="-113"/>
            </w:pPr>
            <w:r>
              <w:t>Территория для строительства придорожного сервиса</w:t>
            </w:r>
            <w:r w:rsidR="00140BA2">
              <w:t xml:space="preserve"> в </w:t>
            </w:r>
            <w:r w:rsidR="00385C1E">
              <w:t>с. им. Бабушкина</w:t>
            </w:r>
            <w:r w:rsidR="00140BA2">
              <w:t>.</w:t>
            </w:r>
            <w:r w:rsidR="00776EA6" w:rsidRPr="005777A5">
              <w:t xml:space="preserve"> </w:t>
            </w:r>
            <w:r w:rsidR="00140BA2">
              <w:t>Земельный участок с кадастровым</w:t>
            </w:r>
            <w:r w:rsidR="00776EA6" w:rsidRPr="005777A5">
              <w:t xml:space="preserve"> номер</w:t>
            </w:r>
            <w:r w:rsidR="00140BA2">
              <w:t>ом</w:t>
            </w:r>
            <w:r w:rsidR="00776EA6" w:rsidRPr="005777A5">
              <w:t xml:space="preserve"> </w:t>
            </w:r>
            <w:r w:rsidR="005777A5" w:rsidRPr="005777A5">
              <w:t>35:15:0204002:538</w:t>
            </w:r>
          </w:p>
          <w:p w:rsidR="0005357A" w:rsidRPr="005777A5" w:rsidRDefault="0005357A" w:rsidP="00D0106E">
            <w:pPr>
              <w:widowControl w:val="0"/>
              <w:ind w:right="-113"/>
            </w:pPr>
          </w:p>
        </w:tc>
        <w:tc>
          <w:tcPr>
            <w:tcW w:w="993" w:type="dxa"/>
          </w:tcPr>
          <w:p w:rsidR="00776EA6" w:rsidRPr="005777A5" w:rsidRDefault="005777A5" w:rsidP="00D0106E">
            <w:pPr>
              <w:widowControl w:val="0"/>
              <w:ind w:right="-114"/>
              <w:jc w:val="both"/>
            </w:pPr>
            <w:r w:rsidRPr="005777A5">
              <w:t>0,438</w:t>
            </w:r>
          </w:p>
        </w:tc>
        <w:tc>
          <w:tcPr>
            <w:tcW w:w="3402" w:type="dxa"/>
          </w:tcPr>
          <w:p w:rsidR="00776EA6" w:rsidRPr="005777A5" w:rsidRDefault="00776EA6" w:rsidP="00140BA2">
            <w:pPr>
              <w:widowControl w:val="0"/>
            </w:pPr>
            <w:r w:rsidRPr="005777A5">
              <w:t>Земли населенных пунктов</w:t>
            </w:r>
          </w:p>
        </w:tc>
        <w:tc>
          <w:tcPr>
            <w:tcW w:w="1275" w:type="dxa"/>
          </w:tcPr>
          <w:p w:rsidR="00776EA6" w:rsidRPr="005777A5" w:rsidRDefault="00776EA6" w:rsidP="00D0106E">
            <w:pPr>
              <w:widowControl w:val="0"/>
            </w:pPr>
            <w:r w:rsidRPr="005777A5">
              <w:t>Есть</w:t>
            </w:r>
          </w:p>
        </w:tc>
        <w:tc>
          <w:tcPr>
            <w:tcW w:w="2722" w:type="dxa"/>
          </w:tcPr>
          <w:p w:rsidR="00751992" w:rsidRPr="00345005" w:rsidRDefault="00751992" w:rsidP="00751992">
            <w:pPr>
              <w:pStyle w:val="120"/>
              <w:ind w:right="-108"/>
              <w:jc w:val="left"/>
              <w:rPr>
                <w:sz w:val="20"/>
                <w:szCs w:val="20"/>
                <w:lang w:val="ru-RU"/>
              </w:rPr>
            </w:pPr>
            <w:r w:rsidRPr="00345005">
              <w:rPr>
                <w:sz w:val="20"/>
                <w:szCs w:val="20"/>
                <w:lang w:val="ru-RU" w:eastAsia="en-US"/>
              </w:rPr>
              <w:t>Электроснабжение – проектируемая ТП №3 1х100кВА;</w:t>
            </w:r>
          </w:p>
          <w:p w:rsidR="00385C1E" w:rsidRPr="00345005" w:rsidRDefault="00385C1E" w:rsidP="00D0106E">
            <w:pPr>
              <w:pStyle w:val="120"/>
              <w:ind w:right="-108"/>
              <w:jc w:val="left"/>
              <w:rPr>
                <w:sz w:val="20"/>
                <w:szCs w:val="20"/>
                <w:lang w:val="ru-RU"/>
              </w:rPr>
            </w:pPr>
            <w:r w:rsidRPr="00345005">
              <w:rPr>
                <w:sz w:val="20"/>
                <w:szCs w:val="20"/>
                <w:lang w:val="ru-RU"/>
              </w:rPr>
              <w:t>Теплоснабжение автономное;</w:t>
            </w:r>
          </w:p>
          <w:p w:rsidR="00776EA6" w:rsidRPr="005777A5" w:rsidRDefault="00385C1E" w:rsidP="00D0106E">
            <w:pPr>
              <w:widowControl w:val="0"/>
            </w:pPr>
            <w:r w:rsidRPr="00345005">
              <w:t>Водоснабжение и водоотведение автономные</w:t>
            </w:r>
          </w:p>
        </w:tc>
        <w:tc>
          <w:tcPr>
            <w:tcW w:w="1247" w:type="dxa"/>
          </w:tcPr>
          <w:p w:rsidR="00776EA6" w:rsidRPr="005777A5" w:rsidRDefault="00B8258B" w:rsidP="00D0106E">
            <w:pPr>
              <w:widowControl w:val="0"/>
            </w:pPr>
            <w:r>
              <w:rPr>
                <w:lang w:val="en-US"/>
              </w:rPr>
              <w:t>I</w:t>
            </w:r>
            <w:r w:rsidR="00385C1E" w:rsidRPr="00564FE9">
              <w:rPr>
                <w:lang w:val="en-US"/>
              </w:rPr>
              <w:t>V</w:t>
            </w:r>
            <w:r w:rsidR="00385C1E" w:rsidRPr="00564FE9">
              <w:t xml:space="preserve"> класс</w:t>
            </w:r>
          </w:p>
        </w:tc>
        <w:tc>
          <w:tcPr>
            <w:tcW w:w="2297" w:type="dxa"/>
          </w:tcPr>
          <w:p w:rsidR="00345005" w:rsidRDefault="00345005" w:rsidP="00D0106E">
            <w:pPr>
              <w:widowControl w:val="0"/>
            </w:pPr>
            <w:r>
              <w:t>Регионального значения.</w:t>
            </w:r>
          </w:p>
          <w:p w:rsidR="00776EA6" w:rsidRPr="005777A5" w:rsidRDefault="00345005" w:rsidP="00D0106E">
            <w:pPr>
              <w:widowControl w:val="0"/>
            </w:pPr>
            <w:r w:rsidRPr="00E44505">
              <w:t>Наименование в соответствии с СТП ВО «Земельный участок под строительство объекта автостанции и кафе на 20 мест кадастровый номер 35:15:0101017»)</w:t>
            </w:r>
          </w:p>
        </w:tc>
      </w:tr>
      <w:tr w:rsidR="006727A1" w:rsidRPr="000A03F4" w:rsidTr="001C6DCB">
        <w:tc>
          <w:tcPr>
            <w:tcW w:w="546" w:type="dxa"/>
          </w:tcPr>
          <w:p w:rsidR="006727A1" w:rsidRPr="00860DE9" w:rsidRDefault="006727A1" w:rsidP="006727A1">
            <w:pPr>
              <w:widowControl w:val="0"/>
              <w:jc w:val="both"/>
            </w:pPr>
            <w:r w:rsidRPr="00860DE9">
              <w:t>8.</w:t>
            </w:r>
          </w:p>
        </w:tc>
        <w:tc>
          <w:tcPr>
            <w:tcW w:w="2397" w:type="dxa"/>
          </w:tcPr>
          <w:p w:rsidR="006727A1" w:rsidRPr="00860DE9" w:rsidRDefault="00345005" w:rsidP="00345005">
            <w:pPr>
              <w:widowControl w:val="0"/>
              <w:ind w:right="-113"/>
            </w:pPr>
            <w:r>
              <w:t xml:space="preserve">Территория для разработки </w:t>
            </w:r>
            <w:r w:rsidR="006727A1" w:rsidRPr="00860DE9">
              <w:t xml:space="preserve"> карьер</w:t>
            </w:r>
            <w:r>
              <w:t>а</w:t>
            </w:r>
            <w:r w:rsidR="006727A1" w:rsidRPr="00860DE9">
              <w:t xml:space="preserve"> песчано-гравийного материала «Княжево»</w:t>
            </w:r>
          </w:p>
        </w:tc>
        <w:tc>
          <w:tcPr>
            <w:tcW w:w="993" w:type="dxa"/>
          </w:tcPr>
          <w:p w:rsidR="006727A1" w:rsidRPr="00860DE9" w:rsidRDefault="006727A1" w:rsidP="006727A1">
            <w:pPr>
              <w:widowControl w:val="0"/>
              <w:ind w:right="-114"/>
              <w:jc w:val="both"/>
            </w:pPr>
            <w:r w:rsidRPr="00860DE9">
              <w:t xml:space="preserve">14,1 </w:t>
            </w:r>
          </w:p>
        </w:tc>
        <w:tc>
          <w:tcPr>
            <w:tcW w:w="3402" w:type="dxa"/>
          </w:tcPr>
          <w:p w:rsidR="006727A1" w:rsidRPr="00860DE9" w:rsidRDefault="006727A1" w:rsidP="00140BA2">
            <w:pPr>
              <w:widowControl w:val="0"/>
            </w:pPr>
            <w:r w:rsidRPr="00860DE9">
              <w:t xml:space="preserve">Земли промышленности, </w:t>
            </w:r>
            <w:r w:rsidRPr="00860DE9">
              <w:rPr>
                <w:bCs/>
                <w:shd w:val="clear" w:color="auto" w:fill="FFFFFF"/>
              </w:rPr>
              <w:t>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
        </w:tc>
        <w:tc>
          <w:tcPr>
            <w:tcW w:w="1275" w:type="dxa"/>
          </w:tcPr>
          <w:p w:rsidR="006727A1" w:rsidRPr="00860DE9" w:rsidRDefault="006727A1" w:rsidP="006727A1">
            <w:pPr>
              <w:widowControl w:val="0"/>
            </w:pPr>
            <w:r w:rsidRPr="00860DE9">
              <w:t>Есть</w:t>
            </w:r>
          </w:p>
        </w:tc>
        <w:tc>
          <w:tcPr>
            <w:tcW w:w="2722" w:type="dxa"/>
          </w:tcPr>
          <w:p w:rsidR="006727A1" w:rsidRPr="00140BA2" w:rsidRDefault="006727A1" w:rsidP="006727A1">
            <w:pPr>
              <w:pStyle w:val="120"/>
              <w:ind w:right="-108"/>
              <w:jc w:val="left"/>
              <w:rPr>
                <w:sz w:val="20"/>
                <w:szCs w:val="20"/>
                <w:lang w:val="ru-RU" w:eastAsia="en-US"/>
              </w:rPr>
            </w:pPr>
            <w:r w:rsidRPr="00140BA2">
              <w:rPr>
                <w:sz w:val="20"/>
                <w:szCs w:val="20"/>
                <w:lang w:val="ru-RU" w:eastAsia="en-US"/>
              </w:rPr>
              <w:t>Не требуется</w:t>
            </w:r>
          </w:p>
        </w:tc>
        <w:tc>
          <w:tcPr>
            <w:tcW w:w="1247" w:type="dxa"/>
          </w:tcPr>
          <w:p w:rsidR="006727A1" w:rsidRPr="00860DE9" w:rsidRDefault="006727A1" w:rsidP="006727A1">
            <w:pPr>
              <w:widowControl w:val="0"/>
              <w:jc w:val="both"/>
            </w:pPr>
            <w:r w:rsidRPr="00860DE9">
              <w:rPr>
                <w:lang w:val="en-US"/>
              </w:rPr>
              <w:t>IV</w:t>
            </w:r>
            <w:r w:rsidRPr="00860DE9">
              <w:t xml:space="preserve"> класс</w:t>
            </w:r>
          </w:p>
        </w:tc>
        <w:tc>
          <w:tcPr>
            <w:tcW w:w="2297" w:type="dxa"/>
          </w:tcPr>
          <w:p w:rsidR="006727A1" w:rsidRPr="00860DE9" w:rsidRDefault="006727A1" w:rsidP="006727A1">
            <w:pPr>
              <w:pStyle w:val="120"/>
              <w:jc w:val="left"/>
              <w:rPr>
                <w:color w:val="FF0000"/>
                <w:lang w:val="ru-RU"/>
              </w:rPr>
            </w:pPr>
          </w:p>
        </w:tc>
      </w:tr>
      <w:tr w:rsidR="006727A1" w:rsidRPr="000A03F4" w:rsidTr="001C6DCB">
        <w:tc>
          <w:tcPr>
            <w:tcW w:w="546" w:type="dxa"/>
          </w:tcPr>
          <w:p w:rsidR="006727A1" w:rsidRPr="00860DE9" w:rsidRDefault="006727A1" w:rsidP="006727A1">
            <w:pPr>
              <w:widowControl w:val="0"/>
              <w:jc w:val="both"/>
            </w:pPr>
            <w:r w:rsidRPr="00860DE9">
              <w:t>9.</w:t>
            </w:r>
          </w:p>
        </w:tc>
        <w:tc>
          <w:tcPr>
            <w:tcW w:w="2397" w:type="dxa"/>
          </w:tcPr>
          <w:p w:rsidR="006727A1" w:rsidRPr="00860DE9" w:rsidRDefault="00673131" w:rsidP="006727A1">
            <w:pPr>
              <w:widowControl w:val="0"/>
              <w:ind w:right="-113"/>
            </w:pPr>
            <w:r>
              <w:t>Территория для разработки</w:t>
            </w:r>
            <w:r w:rsidR="006727A1" w:rsidRPr="00860DE9">
              <w:t>, карьер песчано-гравийного материала «Ямная»</w:t>
            </w:r>
          </w:p>
        </w:tc>
        <w:tc>
          <w:tcPr>
            <w:tcW w:w="993" w:type="dxa"/>
          </w:tcPr>
          <w:p w:rsidR="006727A1" w:rsidRPr="00860DE9" w:rsidRDefault="006727A1" w:rsidP="006727A1">
            <w:pPr>
              <w:widowControl w:val="0"/>
              <w:ind w:right="-114"/>
              <w:jc w:val="both"/>
            </w:pPr>
            <w:r w:rsidRPr="00860DE9">
              <w:t xml:space="preserve">1,0 </w:t>
            </w:r>
          </w:p>
        </w:tc>
        <w:tc>
          <w:tcPr>
            <w:tcW w:w="3402" w:type="dxa"/>
          </w:tcPr>
          <w:p w:rsidR="006727A1" w:rsidRPr="00860DE9" w:rsidRDefault="006727A1" w:rsidP="00140BA2">
            <w:pPr>
              <w:widowControl w:val="0"/>
            </w:pPr>
            <w:r w:rsidRPr="00860DE9">
              <w:t xml:space="preserve">Земли промышленности, </w:t>
            </w:r>
            <w:r w:rsidRPr="00860DE9">
              <w:rPr>
                <w:bCs/>
                <w:shd w:val="clear" w:color="auto" w:fill="FFFFFF"/>
              </w:rPr>
              <w:t>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
        </w:tc>
        <w:tc>
          <w:tcPr>
            <w:tcW w:w="1275" w:type="dxa"/>
          </w:tcPr>
          <w:p w:rsidR="006727A1" w:rsidRPr="00860DE9" w:rsidRDefault="006727A1" w:rsidP="006727A1">
            <w:pPr>
              <w:widowControl w:val="0"/>
            </w:pPr>
            <w:r w:rsidRPr="00860DE9">
              <w:t>Есть</w:t>
            </w:r>
          </w:p>
        </w:tc>
        <w:tc>
          <w:tcPr>
            <w:tcW w:w="2722" w:type="dxa"/>
          </w:tcPr>
          <w:p w:rsidR="006727A1" w:rsidRPr="00140BA2" w:rsidRDefault="006727A1" w:rsidP="006727A1">
            <w:pPr>
              <w:pStyle w:val="120"/>
              <w:ind w:right="-108"/>
              <w:jc w:val="left"/>
              <w:rPr>
                <w:sz w:val="20"/>
                <w:szCs w:val="20"/>
                <w:lang w:val="ru-RU" w:eastAsia="en-US"/>
              </w:rPr>
            </w:pPr>
            <w:r w:rsidRPr="00140BA2">
              <w:rPr>
                <w:sz w:val="20"/>
                <w:szCs w:val="20"/>
                <w:lang w:val="ru-RU" w:eastAsia="en-US"/>
              </w:rPr>
              <w:t>Не требуется</w:t>
            </w:r>
          </w:p>
        </w:tc>
        <w:tc>
          <w:tcPr>
            <w:tcW w:w="1247" w:type="dxa"/>
          </w:tcPr>
          <w:p w:rsidR="006727A1" w:rsidRPr="00860DE9" w:rsidRDefault="006727A1" w:rsidP="006727A1">
            <w:pPr>
              <w:widowControl w:val="0"/>
              <w:jc w:val="both"/>
            </w:pPr>
            <w:r w:rsidRPr="00860DE9">
              <w:rPr>
                <w:lang w:val="en-US"/>
              </w:rPr>
              <w:t>IV</w:t>
            </w:r>
            <w:r w:rsidRPr="00860DE9">
              <w:t xml:space="preserve"> класс</w:t>
            </w:r>
          </w:p>
        </w:tc>
        <w:tc>
          <w:tcPr>
            <w:tcW w:w="2297" w:type="dxa"/>
          </w:tcPr>
          <w:p w:rsidR="006727A1" w:rsidRPr="00860DE9" w:rsidRDefault="006727A1" w:rsidP="006727A1">
            <w:pPr>
              <w:pStyle w:val="120"/>
              <w:jc w:val="left"/>
              <w:rPr>
                <w:color w:val="FF0000"/>
                <w:lang w:val="ru-RU"/>
              </w:rPr>
            </w:pPr>
          </w:p>
        </w:tc>
      </w:tr>
      <w:tr w:rsidR="00F46F51" w:rsidRPr="000A03F4" w:rsidTr="001C6DCB">
        <w:tc>
          <w:tcPr>
            <w:tcW w:w="546" w:type="dxa"/>
          </w:tcPr>
          <w:p w:rsidR="00F46F51" w:rsidRPr="00E44505" w:rsidRDefault="00F46F51" w:rsidP="00F46F51">
            <w:pPr>
              <w:widowControl w:val="0"/>
              <w:jc w:val="both"/>
            </w:pPr>
            <w:r w:rsidRPr="00E44505">
              <w:t>10.</w:t>
            </w:r>
          </w:p>
        </w:tc>
        <w:tc>
          <w:tcPr>
            <w:tcW w:w="2397" w:type="dxa"/>
          </w:tcPr>
          <w:p w:rsidR="00F46F51" w:rsidRPr="00E44505" w:rsidRDefault="00140BA2" w:rsidP="00140BA2">
            <w:pPr>
              <w:widowControl w:val="0"/>
              <w:ind w:right="-113"/>
            </w:pPr>
            <w:r>
              <w:t xml:space="preserve">Территория для строительства хозяйства с содержанием животных до 50 голов. </w:t>
            </w:r>
            <w:r w:rsidRPr="00A051CE">
              <w:t xml:space="preserve"> </w:t>
            </w:r>
            <w:r>
              <w:t>З</w:t>
            </w:r>
            <w:r w:rsidR="00F46F51" w:rsidRPr="00E44505">
              <w:t>емельный участок с кадастровым номером 35:15:0204005:29</w:t>
            </w:r>
            <w:r w:rsidR="00E44505">
              <w:t>, д. Зеленик</w:t>
            </w:r>
          </w:p>
        </w:tc>
        <w:tc>
          <w:tcPr>
            <w:tcW w:w="993" w:type="dxa"/>
          </w:tcPr>
          <w:p w:rsidR="00F46F51" w:rsidRPr="00E44505" w:rsidRDefault="00F46F51" w:rsidP="00F46F51">
            <w:pPr>
              <w:widowControl w:val="0"/>
              <w:ind w:right="-114"/>
              <w:jc w:val="both"/>
            </w:pPr>
            <w:r w:rsidRPr="00E44505">
              <w:t>0,66</w:t>
            </w:r>
          </w:p>
        </w:tc>
        <w:tc>
          <w:tcPr>
            <w:tcW w:w="3402" w:type="dxa"/>
          </w:tcPr>
          <w:p w:rsidR="00F46F51" w:rsidRPr="00E44505" w:rsidRDefault="00F46F51" w:rsidP="00140BA2">
            <w:pPr>
              <w:widowControl w:val="0"/>
            </w:pPr>
            <w:r w:rsidRPr="00E44505">
              <w:t>Земли населенных пунктов</w:t>
            </w:r>
          </w:p>
        </w:tc>
        <w:tc>
          <w:tcPr>
            <w:tcW w:w="1275" w:type="dxa"/>
          </w:tcPr>
          <w:p w:rsidR="00F46F51" w:rsidRPr="00E44505" w:rsidRDefault="00F46F51" w:rsidP="00F46F51">
            <w:pPr>
              <w:widowControl w:val="0"/>
            </w:pPr>
            <w:r w:rsidRPr="00E44505">
              <w:t>Есть</w:t>
            </w:r>
          </w:p>
        </w:tc>
        <w:tc>
          <w:tcPr>
            <w:tcW w:w="2722" w:type="dxa"/>
          </w:tcPr>
          <w:p w:rsidR="00751992" w:rsidRPr="00140BA2" w:rsidRDefault="00751992" w:rsidP="00751992">
            <w:pPr>
              <w:pStyle w:val="120"/>
              <w:ind w:right="-108"/>
              <w:jc w:val="left"/>
              <w:rPr>
                <w:sz w:val="20"/>
                <w:szCs w:val="20"/>
                <w:lang w:val="ru-RU"/>
              </w:rPr>
            </w:pPr>
            <w:r w:rsidRPr="00140BA2">
              <w:rPr>
                <w:sz w:val="20"/>
                <w:szCs w:val="20"/>
                <w:lang w:val="ru-RU" w:eastAsia="en-US"/>
              </w:rPr>
              <w:t>Электроснабжение – проектируемая ТП №7 1х25кВА;</w:t>
            </w:r>
          </w:p>
          <w:p w:rsidR="00F46F51" w:rsidRPr="00140BA2" w:rsidRDefault="00F46F51" w:rsidP="00F46F51">
            <w:pPr>
              <w:pStyle w:val="120"/>
              <w:ind w:right="-108"/>
              <w:jc w:val="left"/>
              <w:rPr>
                <w:sz w:val="20"/>
                <w:szCs w:val="20"/>
                <w:lang w:val="ru-RU"/>
              </w:rPr>
            </w:pPr>
            <w:r w:rsidRPr="00140BA2">
              <w:rPr>
                <w:sz w:val="20"/>
                <w:szCs w:val="20"/>
                <w:lang w:val="ru-RU"/>
              </w:rPr>
              <w:t>Теплоснабжение автономное;</w:t>
            </w:r>
          </w:p>
          <w:p w:rsidR="00F46F51" w:rsidRPr="00140BA2" w:rsidRDefault="00F46F51" w:rsidP="00F46F51">
            <w:pPr>
              <w:widowControl w:val="0"/>
            </w:pPr>
            <w:r w:rsidRPr="00140BA2">
              <w:t>Водоснабжение и водоотведение автономные</w:t>
            </w:r>
          </w:p>
        </w:tc>
        <w:tc>
          <w:tcPr>
            <w:tcW w:w="1247" w:type="dxa"/>
          </w:tcPr>
          <w:p w:rsidR="00F46F51" w:rsidRPr="00E44505" w:rsidRDefault="00F46F51" w:rsidP="00F46F51">
            <w:pPr>
              <w:widowControl w:val="0"/>
              <w:jc w:val="both"/>
            </w:pPr>
            <w:r w:rsidRPr="00E44505">
              <w:rPr>
                <w:lang w:val="en-US"/>
              </w:rPr>
              <w:t>V</w:t>
            </w:r>
            <w:r w:rsidRPr="00E44505">
              <w:t xml:space="preserve"> класс</w:t>
            </w:r>
          </w:p>
        </w:tc>
        <w:tc>
          <w:tcPr>
            <w:tcW w:w="2297" w:type="dxa"/>
          </w:tcPr>
          <w:p w:rsidR="00F46F51" w:rsidRPr="00E44505" w:rsidRDefault="00F46F51" w:rsidP="00F46F51">
            <w:pPr>
              <w:widowControl w:val="0"/>
            </w:pPr>
          </w:p>
        </w:tc>
      </w:tr>
    </w:tbl>
    <w:p w:rsidR="007A7C09" w:rsidRDefault="007A7C09" w:rsidP="00776EA6">
      <w:pPr>
        <w:widowControl w:val="0"/>
        <w:spacing w:after="0" w:line="360" w:lineRule="auto"/>
        <w:ind w:firstLine="709"/>
        <w:jc w:val="center"/>
        <w:rPr>
          <w:rFonts w:ascii="Times New Roman" w:eastAsia="Times New Roman" w:hAnsi="Times New Roman" w:cs="Times New Roman"/>
          <w:sz w:val="28"/>
          <w:szCs w:val="28"/>
          <w:lang w:eastAsia="ru-RU"/>
        </w:rPr>
      </w:pPr>
    </w:p>
    <w:p w:rsidR="006E0358" w:rsidRPr="008D679C" w:rsidRDefault="009F01DD" w:rsidP="001C6DCB">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r w:rsidR="006E0358" w:rsidRPr="008D679C">
        <w:rPr>
          <w:rFonts w:ascii="Times New Roman" w:eastAsia="Times New Roman" w:hAnsi="Times New Roman" w:cs="Times New Roman"/>
          <w:sz w:val="28"/>
          <w:szCs w:val="28"/>
          <w:lang w:eastAsia="ru-RU"/>
        </w:rPr>
        <w:lastRenderedPageBreak/>
        <w:t>Расчет учреждений культурно-бытового обслуживания</w:t>
      </w:r>
    </w:p>
    <w:p w:rsidR="00CC4803" w:rsidRDefault="006E0358" w:rsidP="00CC4803">
      <w:pPr>
        <w:widowControl w:val="0"/>
        <w:spacing w:after="0" w:line="360" w:lineRule="auto"/>
        <w:jc w:val="right"/>
        <w:rPr>
          <w:rFonts w:ascii="Times New Roman" w:eastAsia="Times New Roman" w:hAnsi="Times New Roman" w:cs="Times New Roman"/>
          <w:sz w:val="28"/>
          <w:szCs w:val="28"/>
          <w:lang w:eastAsia="ru-RU"/>
        </w:rPr>
      </w:pPr>
      <w:r w:rsidRPr="008D679C">
        <w:rPr>
          <w:rFonts w:ascii="Times New Roman" w:eastAsia="Times New Roman" w:hAnsi="Times New Roman" w:cs="Times New Roman"/>
          <w:sz w:val="28"/>
          <w:szCs w:val="28"/>
          <w:lang w:eastAsia="ru-RU"/>
        </w:rPr>
        <w:t xml:space="preserve">Таблица </w:t>
      </w:r>
      <w:r w:rsidR="00524366">
        <w:rPr>
          <w:rFonts w:ascii="Times New Roman" w:eastAsia="Times New Roman" w:hAnsi="Times New Roman" w:cs="Times New Roman"/>
          <w:sz w:val="28"/>
          <w:szCs w:val="28"/>
          <w:lang w:eastAsia="ru-RU"/>
        </w:rPr>
        <w:t>4.3.2</w:t>
      </w:r>
      <w:r w:rsidRPr="008D679C">
        <w:rPr>
          <w:rFonts w:ascii="Times New Roman" w:eastAsia="Times New Roman" w:hAnsi="Times New Roman" w:cs="Times New Roman"/>
          <w:sz w:val="28"/>
          <w:szCs w:val="28"/>
          <w:lang w:eastAsia="ru-RU"/>
        </w:rPr>
        <w:t xml:space="preserve">      </w:t>
      </w:r>
      <w:r w:rsidR="002522A5">
        <w:rPr>
          <w:rFonts w:ascii="Times New Roman" w:eastAsia="Times New Roman" w:hAnsi="Times New Roman" w:cs="Times New Roman"/>
          <w:sz w:val="28"/>
          <w:szCs w:val="28"/>
          <w:lang w:eastAsia="ru-RU"/>
        </w:rPr>
        <w:t xml:space="preserve"> </w:t>
      </w:r>
    </w:p>
    <w:tbl>
      <w:tblPr>
        <w:tblW w:w="14879"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2127"/>
        <w:gridCol w:w="992"/>
        <w:gridCol w:w="1843"/>
        <w:gridCol w:w="1417"/>
        <w:gridCol w:w="1276"/>
        <w:gridCol w:w="3969"/>
        <w:gridCol w:w="2693"/>
      </w:tblGrid>
      <w:tr w:rsidR="008F515C" w:rsidRPr="008F515C" w:rsidTr="00236DB4">
        <w:trPr>
          <w:tblHeader/>
        </w:trPr>
        <w:tc>
          <w:tcPr>
            <w:tcW w:w="562" w:type="dxa"/>
            <w:vMerge w:val="restart"/>
          </w:tcPr>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w:t>
            </w:r>
          </w:p>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п/п</w:t>
            </w:r>
          </w:p>
        </w:tc>
        <w:tc>
          <w:tcPr>
            <w:tcW w:w="2127" w:type="dxa"/>
            <w:vMerge w:val="restart"/>
          </w:tcPr>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Наименование</w:t>
            </w:r>
          </w:p>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учреждения</w:t>
            </w:r>
          </w:p>
        </w:tc>
        <w:tc>
          <w:tcPr>
            <w:tcW w:w="992" w:type="dxa"/>
            <w:vMerge w:val="restart"/>
          </w:tcPr>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Ед. изм.</w:t>
            </w:r>
          </w:p>
        </w:tc>
        <w:tc>
          <w:tcPr>
            <w:tcW w:w="1843" w:type="dxa"/>
            <w:vMerge w:val="restart"/>
          </w:tcPr>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Норма на 1000 жителей</w:t>
            </w:r>
          </w:p>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p>
        </w:tc>
        <w:tc>
          <w:tcPr>
            <w:tcW w:w="2693" w:type="dxa"/>
            <w:gridSpan w:val="2"/>
          </w:tcPr>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Потребность</w:t>
            </w:r>
          </w:p>
        </w:tc>
        <w:tc>
          <w:tcPr>
            <w:tcW w:w="6662" w:type="dxa"/>
            <w:gridSpan w:val="2"/>
          </w:tcPr>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Согласно генеральному плану</w:t>
            </w:r>
          </w:p>
        </w:tc>
      </w:tr>
      <w:tr w:rsidR="008F515C" w:rsidRPr="008F515C" w:rsidTr="00236DB4">
        <w:trPr>
          <w:tblHeader/>
        </w:trPr>
        <w:tc>
          <w:tcPr>
            <w:tcW w:w="562" w:type="dxa"/>
            <w:vMerge/>
          </w:tcPr>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p>
        </w:tc>
        <w:tc>
          <w:tcPr>
            <w:tcW w:w="2127" w:type="dxa"/>
            <w:vMerge/>
          </w:tcPr>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p>
        </w:tc>
        <w:tc>
          <w:tcPr>
            <w:tcW w:w="992" w:type="dxa"/>
            <w:vMerge/>
          </w:tcPr>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p>
        </w:tc>
        <w:tc>
          <w:tcPr>
            <w:tcW w:w="1843" w:type="dxa"/>
            <w:vMerge/>
          </w:tcPr>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p>
        </w:tc>
        <w:tc>
          <w:tcPr>
            <w:tcW w:w="1417" w:type="dxa"/>
          </w:tcPr>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Для</w:t>
            </w:r>
          </w:p>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населения</w:t>
            </w:r>
          </w:p>
          <w:p w:rsidR="008F515C" w:rsidRPr="00524366" w:rsidRDefault="00E870C8" w:rsidP="00524366">
            <w:pPr>
              <w:widowControl w:val="0"/>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5532</w:t>
            </w:r>
            <w:r w:rsidR="008F515C" w:rsidRPr="00524366">
              <w:rPr>
                <w:rFonts w:ascii="Times New Roman" w:eastAsia="Times New Roman" w:hAnsi="Times New Roman" w:cs="Times New Roman"/>
                <w:sz w:val="20"/>
                <w:szCs w:val="20"/>
                <w:lang w:eastAsia="ru-RU"/>
              </w:rPr>
              <w:t xml:space="preserve"> чел.</w:t>
            </w:r>
          </w:p>
        </w:tc>
        <w:tc>
          <w:tcPr>
            <w:tcW w:w="1276" w:type="dxa"/>
          </w:tcPr>
          <w:p w:rsidR="008F515C" w:rsidRPr="00524366" w:rsidRDefault="002B426C" w:rsidP="00524366">
            <w:pPr>
              <w:widowControl w:val="0"/>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w:t>
            </w:r>
            <w:r w:rsidR="008F515C" w:rsidRPr="00524366">
              <w:rPr>
                <w:rFonts w:ascii="Times New Roman" w:eastAsia="Times New Roman" w:hAnsi="Times New Roman" w:cs="Times New Roman"/>
                <w:sz w:val="20"/>
                <w:szCs w:val="20"/>
                <w:lang w:eastAsia="ru-RU"/>
              </w:rPr>
              <w:t>ринято</w:t>
            </w:r>
          </w:p>
        </w:tc>
        <w:tc>
          <w:tcPr>
            <w:tcW w:w="3969" w:type="dxa"/>
          </w:tcPr>
          <w:p w:rsidR="008F515C" w:rsidRPr="00524366" w:rsidRDefault="002B426C" w:rsidP="00524366">
            <w:pPr>
              <w:widowControl w:val="0"/>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Существующее положение</w:t>
            </w:r>
          </w:p>
        </w:tc>
        <w:tc>
          <w:tcPr>
            <w:tcW w:w="2693" w:type="dxa"/>
          </w:tcPr>
          <w:p w:rsidR="008F515C" w:rsidRPr="00524366" w:rsidRDefault="002B426C" w:rsidP="00524366">
            <w:pPr>
              <w:widowControl w:val="0"/>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w:t>
            </w:r>
            <w:r w:rsidR="008F515C" w:rsidRPr="00524366">
              <w:rPr>
                <w:rFonts w:ascii="Times New Roman" w:eastAsia="Times New Roman" w:hAnsi="Times New Roman" w:cs="Times New Roman"/>
                <w:sz w:val="20"/>
                <w:szCs w:val="20"/>
                <w:lang w:eastAsia="ru-RU"/>
              </w:rPr>
              <w:t>овое строительство,</w:t>
            </w:r>
          </w:p>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емкость,</w:t>
            </w:r>
          </w:p>
          <w:p w:rsidR="008F515C" w:rsidRPr="00524366" w:rsidRDefault="008F515C"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очередь строительства</w:t>
            </w:r>
          </w:p>
        </w:tc>
      </w:tr>
    </w:tbl>
    <w:p w:rsidR="002F5E67" w:rsidRPr="002F5E67" w:rsidRDefault="002F5E67" w:rsidP="002F5E67">
      <w:pPr>
        <w:spacing w:after="0" w:line="240" w:lineRule="auto"/>
        <w:rPr>
          <w:sz w:val="2"/>
          <w:szCs w:val="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2127"/>
        <w:gridCol w:w="992"/>
        <w:gridCol w:w="1843"/>
        <w:gridCol w:w="1417"/>
        <w:gridCol w:w="1276"/>
        <w:gridCol w:w="3969"/>
        <w:gridCol w:w="2693"/>
      </w:tblGrid>
      <w:tr w:rsidR="006A0271" w:rsidRPr="008F515C" w:rsidTr="00236DB4">
        <w:trPr>
          <w:tblHeader/>
        </w:trPr>
        <w:tc>
          <w:tcPr>
            <w:tcW w:w="562" w:type="dxa"/>
          </w:tcPr>
          <w:p w:rsidR="008E1A61" w:rsidRPr="00524366" w:rsidRDefault="008E1A61"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w:t>
            </w:r>
          </w:p>
        </w:tc>
        <w:tc>
          <w:tcPr>
            <w:tcW w:w="2127" w:type="dxa"/>
          </w:tcPr>
          <w:p w:rsidR="008E1A61" w:rsidRPr="00524366" w:rsidRDefault="008E1A61"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2</w:t>
            </w:r>
          </w:p>
        </w:tc>
        <w:tc>
          <w:tcPr>
            <w:tcW w:w="992" w:type="dxa"/>
          </w:tcPr>
          <w:p w:rsidR="008E1A61" w:rsidRPr="00524366" w:rsidRDefault="008E1A61"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3</w:t>
            </w:r>
          </w:p>
        </w:tc>
        <w:tc>
          <w:tcPr>
            <w:tcW w:w="1843" w:type="dxa"/>
          </w:tcPr>
          <w:p w:rsidR="008E1A61" w:rsidRPr="00524366" w:rsidRDefault="008E1A61"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4</w:t>
            </w:r>
          </w:p>
        </w:tc>
        <w:tc>
          <w:tcPr>
            <w:tcW w:w="1417" w:type="dxa"/>
          </w:tcPr>
          <w:p w:rsidR="008E1A61" w:rsidRPr="00524366" w:rsidRDefault="008E1A61"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5</w:t>
            </w:r>
          </w:p>
        </w:tc>
        <w:tc>
          <w:tcPr>
            <w:tcW w:w="1276" w:type="dxa"/>
          </w:tcPr>
          <w:p w:rsidR="008E1A61" w:rsidRPr="00524366" w:rsidRDefault="008E1A61"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6</w:t>
            </w:r>
          </w:p>
        </w:tc>
        <w:tc>
          <w:tcPr>
            <w:tcW w:w="3969" w:type="dxa"/>
          </w:tcPr>
          <w:p w:rsidR="008E1A61" w:rsidRPr="00524366" w:rsidRDefault="008E1A61"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7</w:t>
            </w:r>
          </w:p>
        </w:tc>
        <w:tc>
          <w:tcPr>
            <w:tcW w:w="2693" w:type="dxa"/>
          </w:tcPr>
          <w:p w:rsidR="008E1A61" w:rsidRPr="00524366" w:rsidRDefault="008E1A61" w:rsidP="00524366">
            <w:pPr>
              <w:widowControl w:val="0"/>
              <w:spacing w:after="0" w:line="240" w:lineRule="auto"/>
              <w:jc w:val="center"/>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8</w:t>
            </w:r>
          </w:p>
        </w:tc>
      </w:tr>
      <w:tr w:rsidR="0001343B" w:rsidRPr="008F515C" w:rsidTr="00236DB4">
        <w:tc>
          <w:tcPr>
            <w:tcW w:w="56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Дошкольные образовательные организации</w:t>
            </w:r>
          </w:p>
        </w:tc>
        <w:tc>
          <w:tcPr>
            <w:tcW w:w="99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мест</w:t>
            </w: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85% от возр</w:t>
            </w:r>
            <w:r w:rsidR="006A54B2" w:rsidRPr="00524366">
              <w:rPr>
                <w:rFonts w:ascii="Times New Roman" w:eastAsia="Times New Roman" w:hAnsi="Times New Roman" w:cs="Times New Roman"/>
                <w:sz w:val="20"/>
                <w:szCs w:val="20"/>
                <w:lang w:eastAsia="ru-RU"/>
              </w:rPr>
              <w:t>астной</w:t>
            </w:r>
            <w:r w:rsidRPr="00524366">
              <w:rPr>
                <w:rFonts w:ascii="Times New Roman" w:eastAsia="Times New Roman" w:hAnsi="Times New Roman" w:cs="Times New Roman"/>
                <w:sz w:val="20"/>
                <w:szCs w:val="20"/>
                <w:lang w:eastAsia="ru-RU"/>
              </w:rPr>
              <w:t xml:space="preserve"> группы дети 0-6 лет</w:t>
            </w:r>
          </w:p>
        </w:tc>
        <w:tc>
          <w:tcPr>
            <w:tcW w:w="1417" w:type="dxa"/>
          </w:tcPr>
          <w:p w:rsidR="0001343B" w:rsidRPr="00524366" w:rsidRDefault="008F515C" w:rsidP="00524366">
            <w:pPr>
              <w:widowControl w:val="0"/>
              <w:spacing w:after="0" w:line="240" w:lineRule="auto"/>
              <w:rPr>
                <w:rFonts w:ascii="Times New Roman" w:eastAsia="Times New Roman" w:hAnsi="Times New Roman" w:cs="Times New Roman"/>
                <w:color w:val="FF0000"/>
                <w:sz w:val="20"/>
                <w:szCs w:val="20"/>
                <w:lang w:eastAsia="ru-RU"/>
              </w:rPr>
            </w:pPr>
            <w:r w:rsidRPr="00524366">
              <w:rPr>
                <w:rFonts w:ascii="Times New Roman" w:eastAsia="Times New Roman" w:hAnsi="Times New Roman" w:cs="Times New Roman"/>
                <w:sz w:val="20"/>
                <w:szCs w:val="20"/>
                <w:lang w:eastAsia="ru-RU"/>
              </w:rPr>
              <w:t>329</w:t>
            </w:r>
            <w:r w:rsidR="0001343B" w:rsidRPr="00524366">
              <w:rPr>
                <w:rFonts w:ascii="Times New Roman" w:eastAsia="Times New Roman" w:hAnsi="Times New Roman" w:cs="Times New Roman"/>
                <w:color w:val="FF0000"/>
                <w:sz w:val="20"/>
                <w:szCs w:val="20"/>
                <w:lang w:eastAsia="ru-RU"/>
              </w:rPr>
              <w:t xml:space="preserve"> </w:t>
            </w:r>
          </w:p>
        </w:tc>
        <w:tc>
          <w:tcPr>
            <w:tcW w:w="1276" w:type="dxa"/>
          </w:tcPr>
          <w:p w:rsidR="0001343B" w:rsidRPr="00524366" w:rsidRDefault="008F515C" w:rsidP="00524366">
            <w:pPr>
              <w:widowControl w:val="0"/>
              <w:spacing w:after="0" w:line="240" w:lineRule="auto"/>
              <w:rPr>
                <w:rFonts w:ascii="Times New Roman" w:eastAsia="Times New Roman" w:hAnsi="Times New Roman" w:cs="Times New Roman"/>
                <w:color w:val="FF0000"/>
                <w:sz w:val="20"/>
                <w:szCs w:val="20"/>
                <w:lang w:eastAsia="ru-RU"/>
              </w:rPr>
            </w:pPr>
            <w:r w:rsidRPr="00524366">
              <w:rPr>
                <w:rFonts w:ascii="Times New Roman" w:eastAsia="Times New Roman" w:hAnsi="Times New Roman" w:cs="Times New Roman"/>
                <w:sz w:val="20"/>
                <w:szCs w:val="20"/>
                <w:lang w:eastAsia="ru-RU"/>
              </w:rPr>
              <w:t>350</w:t>
            </w:r>
          </w:p>
        </w:tc>
        <w:tc>
          <w:tcPr>
            <w:tcW w:w="3969" w:type="dxa"/>
            <w:shd w:val="clear" w:color="auto" w:fill="auto"/>
          </w:tcPr>
          <w:p w:rsidR="0001343B" w:rsidRPr="00524366" w:rsidRDefault="00A23E97" w:rsidP="00524366">
            <w:pPr>
              <w:pStyle w:val="afe"/>
              <w:ind w:right="34"/>
              <w:jc w:val="left"/>
              <w:rPr>
                <w:sz w:val="20"/>
                <w:szCs w:val="20"/>
              </w:rPr>
            </w:pPr>
            <w:r w:rsidRPr="00524366">
              <w:rPr>
                <w:sz w:val="20"/>
                <w:szCs w:val="20"/>
              </w:rPr>
              <w:t xml:space="preserve">- </w:t>
            </w:r>
            <w:r w:rsidR="0001343B" w:rsidRPr="00524366">
              <w:rPr>
                <w:sz w:val="20"/>
                <w:szCs w:val="20"/>
              </w:rPr>
              <w:t>МБДОУ «Детский сад общеразвивающего вида №1 «Березка», с.им. Бабушкина, на 125 мест;</w:t>
            </w:r>
          </w:p>
          <w:p w:rsidR="0001343B" w:rsidRPr="00524366" w:rsidRDefault="00A23E97" w:rsidP="00524366">
            <w:pPr>
              <w:pStyle w:val="afe"/>
              <w:ind w:right="34"/>
              <w:jc w:val="left"/>
              <w:rPr>
                <w:sz w:val="20"/>
                <w:szCs w:val="20"/>
              </w:rPr>
            </w:pPr>
            <w:r w:rsidRPr="00524366">
              <w:rPr>
                <w:sz w:val="20"/>
                <w:szCs w:val="20"/>
              </w:rPr>
              <w:t xml:space="preserve"> - </w:t>
            </w:r>
            <w:r w:rsidR="0001343B" w:rsidRPr="00524366">
              <w:rPr>
                <w:sz w:val="20"/>
                <w:szCs w:val="20"/>
              </w:rPr>
              <w:t>МБДОУ «Детский сад общеразвивающего вида №1 «Березка», с.им. Бабушкина, на 30 мест;</w:t>
            </w:r>
          </w:p>
          <w:p w:rsidR="0001343B" w:rsidRPr="00524366" w:rsidRDefault="00A23E97" w:rsidP="00524366">
            <w:pPr>
              <w:spacing w:after="0" w:line="240" w:lineRule="auto"/>
              <w:ind w:right="34"/>
              <w:rPr>
                <w:rFonts w:ascii="Times New Roman" w:hAnsi="Times New Roman" w:cs="Times New Roman"/>
                <w:sz w:val="20"/>
                <w:szCs w:val="20"/>
              </w:rPr>
            </w:pPr>
            <w:r w:rsidRPr="00524366">
              <w:rPr>
                <w:rFonts w:ascii="Times New Roman" w:hAnsi="Times New Roman" w:cs="Times New Roman"/>
                <w:sz w:val="20"/>
                <w:szCs w:val="20"/>
              </w:rPr>
              <w:t xml:space="preserve">- </w:t>
            </w:r>
            <w:r w:rsidR="0001343B" w:rsidRPr="00524366">
              <w:rPr>
                <w:rFonts w:ascii="Times New Roman" w:hAnsi="Times New Roman" w:cs="Times New Roman"/>
                <w:sz w:val="20"/>
                <w:szCs w:val="20"/>
              </w:rPr>
              <w:t>МБДОУ «Детский сад №2 «Солнышко», с. им. Бабушкина, на 55 мест;</w:t>
            </w:r>
          </w:p>
          <w:p w:rsidR="0001343B" w:rsidRPr="00524366" w:rsidRDefault="00A23E97" w:rsidP="00524366">
            <w:pPr>
              <w:spacing w:after="0" w:line="240" w:lineRule="auto"/>
              <w:ind w:right="34"/>
              <w:rPr>
                <w:rFonts w:ascii="Times New Roman" w:hAnsi="Times New Roman" w:cs="Times New Roman"/>
                <w:sz w:val="20"/>
                <w:szCs w:val="20"/>
              </w:rPr>
            </w:pPr>
            <w:r w:rsidRPr="00524366">
              <w:rPr>
                <w:rFonts w:ascii="Times New Roman" w:hAnsi="Times New Roman" w:cs="Times New Roman"/>
                <w:sz w:val="20"/>
                <w:szCs w:val="20"/>
              </w:rPr>
              <w:t xml:space="preserve">- </w:t>
            </w:r>
            <w:r w:rsidR="0001343B" w:rsidRPr="00524366">
              <w:rPr>
                <w:rFonts w:ascii="Times New Roman" w:hAnsi="Times New Roman" w:cs="Times New Roman"/>
                <w:sz w:val="20"/>
                <w:szCs w:val="20"/>
              </w:rPr>
              <w:t>МБДОУ «Детский сад №2 «Солнышко», с. им. Бабушкина, на 80 мест;</w:t>
            </w:r>
          </w:p>
          <w:p w:rsidR="0001343B" w:rsidRPr="00524366" w:rsidRDefault="00A23E97" w:rsidP="00524366">
            <w:pPr>
              <w:spacing w:after="0" w:line="240" w:lineRule="auto"/>
              <w:ind w:right="34"/>
              <w:rPr>
                <w:rFonts w:ascii="Times New Roman" w:hAnsi="Times New Roman" w:cs="Times New Roman"/>
                <w:sz w:val="20"/>
                <w:szCs w:val="20"/>
              </w:rPr>
            </w:pPr>
            <w:r w:rsidRPr="00524366">
              <w:rPr>
                <w:rFonts w:ascii="Times New Roman" w:hAnsi="Times New Roman" w:cs="Times New Roman"/>
                <w:sz w:val="20"/>
                <w:szCs w:val="20"/>
              </w:rPr>
              <w:t xml:space="preserve">- </w:t>
            </w:r>
            <w:r w:rsidR="0001343B" w:rsidRPr="00524366">
              <w:rPr>
                <w:rFonts w:ascii="Times New Roman" w:hAnsi="Times New Roman" w:cs="Times New Roman"/>
                <w:sz w:val="20"/>
                <w:szCs w:val="20"/>
              </w:rPr>
              <w:t>МБДОУ «Детский сад №2 «Солнышко», на 45 мест;</w:t>
            </w:r>
          </w:p>
          <w:p w:rsidR="0001343B" w:rsidRPr="00524366" w:rsidRDefault="00A23E97" w:rsidP="00524366">
            <w:pPr>
              <w:spacing w:after="0" w:line="240" w:lineRule="auto"/>
              <w:ind w:right="34"/>
              <w:rPr>
                <w:rFonts w:ascii="Times New Roman" w:hAnsi="Times New Roman" w:cs="Times New Roman"/>
                <w:color w:val="000000"/>
                <w:sz w:val="20"/>
                <w:szCs w:val="20"/>
                <w:lang w:eastAsia="ru-RU"/>
              </w:rPr>
            </w:pPr>
            <w:r w:rsidRPr="00524366">
              <w:rPr>
                <w:rFonts w:ascii="Times New Roman" w:hAnsi="Times New Roman" w:cs="Times New Roman"/>
                <w:sz w:val="20"/>
                <w:szCs w:val="20"/>
              </w:rPr>
              <w:t xml:space="preserve">- </w:t>
            </w:r>
            <w:r w:rsidR="0001343B" w:rsidRPr="00524366">
              <w:rPr>
                <w:rFonts w:ascii="Times New Roman" w:hAnsi="Times New Roman" w:cs="Times New Roman"/>
                <w:sz w:val="20"/>
                <w:szCs w:val="20"/>
              </w:rPr>
              <w:t>МБОУ «Бабушкинская СШ» структурное подразделение «Группа дошкольного образования», д. Демьяновский Погост, на 15 мест</w:t>
            </w:r>
            <w:r w:rsidR="0001343B" w:rsidRPr="00524366">
              <w:rPr>
                <w:rFonts w:ascii="Times New Roman" w:hAnsi="Times New Roman" w:cs="Times New Roman"/>
                <w:color w:val="000000"/>
                <w:sz w:val="20"/>
                <w:szCs w:val="20"/>
              </w:rPr>
              <w:t xml:space="preserve"> </w:t>
            </w:r>
          </w:p>
        </w:tc>
        <w:tc>
          <w:tcPr>
            <w:tcW w:w="2693" w:type="dxa"/>
            <w:shd w:val="clear" w:color="auto" w:fill="auto"/>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p>
        </w:tc>
      </w:tr>
      <w:tr w:rsidR="0001343B" w:rsidRPr="008F515C" w:rsidTr="00A607D0">
        <w:trPr>
          <w:trHeight w:val="219"/>
        </w:trPr>
        <w:tc>
          <w:tcPr>
            <w:tcW w:w="56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2.</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Общеобразовательные организации</w:t>
            </w:r>
          </w:p>
        </w:tc>
        <w:tc>
          <w:tcPr>
            <w:tcW w:w="99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мест</w:t>
            </w:r>
          </w:p>
        </w:tc>
        <w:tc>
          <w:tcPr>
            <w:tcW w:w="1843" w:type="dxa"/>
          </w:tcPr>
          <w:p w:rsidR="0001343B" w:rsidRPr="00524366" w:rsidRDefault="006A54B2"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xml:space="preserve">100% от возрастной </w:t>
            </w:r>
            <w:r w:rsidR="0001343B" w:rsidRPr="00524366">
              <w:rPr>
                <w:rFonts w:ascii="Times New Roman" w:eastAsia="Times New Roman" w:hAnsi="Times New Roman" w:cs="Times New Roman"/>
                <w:sz w:val="20"/>
                <w:szCs w:val="20"/>
                <w:lang w:eastAsia="ru-RU"/>
              </w:rPr>
              <w:t>группы 7-17 лет</w:t>
            </w:r>
          </w:p>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p>
        </w:tc>
        <w:tc>
          <w:tcPr>
            <w:tcW w:w="1417" w:type="dxa"/>
          </w:tcPr>
          <w:p w:rsidR="0001343B" w:rsidRPr="00524366" w:rsidRDefault="006A54B2" w:rsidP="00524366">
            <w:pPr>
              <w:widowControl w:val="0"/>
              <w:spacing w:after="0" w:line="240" w:lineRule="auto"/>
              <w:rPr>
                <w:rFonts w:ascii="Times New Roman" w:eastAsia="Times New Roman" w:hAnsi="Times New Roman" w:cs="Times New Roman"/>
                <w:color w:val="FF0000"/>
                <w:sz w:val="20"/>
                <w:szCs w:val="20"/>
                <w:lang w:eastAsia="ru-RU"/>
              </w:rPr>
            </w:pPr>
            <w:r w:rsidRPr="00524366">
              <w:rPr>
                <w:rFonts w:ascii="Times New Roman" w:eastAsia="Times New Roman" w:hAnsi="Times New Roman" w:cs="Times New Roman"/>
                <w:sz w:val="20"/>
                <w:szCs w:val="20"/>
                <w:lang w:eastAsia="ru-RU"/>
              </w:rPr>
              <w:t>68</w:t>
            </w:r>
            <w:r w:rsidR="0001343B" w:rsidRPr="00524366">
              <w:rPr>
                <w:rFonts w:ascii="Times New Roman" w:eastAsia="Times New Roman" w:hAnsi="Times New Roman" w:cs="Times New Roman"/>
                <w:sz w:val="20"/>
                <w:szCs w:val="20"/>
                <w:lang w:eastAsia="ru-RU"/>
              </w:rPr>
              <w:t>6</w:t>
            </w:r>
            <w:r w:rsidR="0001343B" w:rsidRPr="00524366">
              <w:rPr>
                <w:rFonts w:ascii="Times New Roman" w:eastAsia="Times New Roman" w:hAnsi="Times New Roman" w:cs="Times New Roman"/>
                <w:color w:val="FF0000"/>
                <w:sz w:val="20"/>
                <w:szCs w:val="20"/>
                <w:lang w:eastAsia="ru-RU"/>
              </w:rPr>
              <w:t xml:space="preserve"> </w:t>
            </w:r>
          </w:p>
        </w:tc>
        <w:tc>
          <w:tcPr>
            <w:tcW w:w="1276" w:type="dxa"/>
          </w:tcPr>
          <w:p w:rsidR="0001343B" w:rsidRPr="00524366" w:rsidRDefault="006470D9" w:rsidP="00524366">
            <w:pPr>
              <w:widowControl w:val="0"/>
              <w:spacing w:after="0" w:line="240" w:lineRule="auto"/>
              <w:rPr>
                <w:rFonts w:ascii="Times New Roman" w:eastAsia="Times New Roman" w:hAnsi="Times New Roman" w:cs="Times New Roman"/>
                <w:color w:val="FF0000"/>
                <w:sz w:val="20"/>
                <w:szCs w:val="20"/>
                <w:lang w:eastAsia="ru-RU"/>
              </w:rPr>
            </w:pPr>
            <w:r>
              <w:rPr>
                <w:rFonts w:ascii="Times New Roman" w:eastAsia="Times New Roman" w:hAnsi="Times New Roman" w:cs="Times New Roman"/>
                <w:sz w:val="20"/>
                <w:szCs w:val="20"/>
                <w:lang w:eastAsia="ru-RU"/>
              </w:rPr>
              <w:t>820</w:t>
            </w:r>
          </w:p>
        </w:tc>
        <w:tc>
          <w:tcPr>
            <w:tcW w:w="3969" w:type="dxa"/>
            <w:shd w:val="clear" w:color="auto" w:fill="auto"/>
          </w:tcPr>
          <w:p w:rsidR="006A54B2" w:rsidRPr="00524366" w:rsidRDefault="00A23E97" w:rsidP="00A67301">
            <w:pPr>
              <w:pStyle w:val="aff0"/>
              <w:spacing w:after="0"/>
              <w:ind w:left="0"/>
            </w:pPr>
            <w:r w:rsidRPr="00524366">
              <w:t xml:space="preserve">- </w:t>
            </w:r>
            <w:r w:rsidR="006A54B2" w:rsidRPr="00524366">
              <w:t xml:space="preserve">МБОУ «Бабушкинская средняя школа», </w:t>
            </w:r>
          </w:p>
          <w:p w:rsidR="0001343B" w:rsidRPr="00524366" w:rsidRDefault="006A54B2" w:rsidP="00A67301">
            <w:pPr>
              <w:pStyle w:val="aff0"/>
              <w:spacing w:after="0"/>
              <w:ind w:left="0"/>
            </w:pPr>
            <w:r w:rsidRPr="00524366">
              <w:t>с.им. Бабушкина, на 500 мест (факт. 656);</w:t>
            </w:r>
          </w:p>
          <w:p w:rsidR="006A54B2" w:rsidRPr="00524366" w:rsidRDefault="00A23E97" w:rsidP="00A67301">
            <w:pPr>
              <w:pStyle w:val="aff0"/>
              <w:spacing w:after="0"/>
              <w:ind w:left="0"/>
              <w:rPr>
                <w:color w:val="FF0000"/>
              </w:rPr>
            </w:pPr>
            <w:r w:rsidRPr="00524366">
              <w:t xml:space="preserve">- </w:t>
            </w:r>
            <w:r w:rsidR="006A54B2" w:rsidRPr="00524366">
              <w:t>Структурное подразделение «Начальные и основные классы в д. Демьяновский Погост», на 120 мест, (факт. 34)</w:t>
            </w:r>
          </w:p>
        </w:tc>
        <w:tc>
          <w:tcPr>
            <w:tcW w:w="2693" w:type="dxa"/>
            <w:shd w:val="clear" w:color="auto" w:fill="auto"/>
          </w:tcPr>
          <w:p w:rsidR="00E870C8" w:rsidRPr="00093DC9" w:rsidRDefault="006A54B2" w:rsidP="00E870C8">
            <w:pPr>
              <w:spacing w:after="0" w:line="240" w:lineRule="auto"/>
              <w:rPr>
                <w:rFonts w:ascii="Times New Roman" w:eastAsia="Times New Roman" w:hAnsi="Times New Roman" w:cs="Times New Roman"/>
                <w:color w:val="000000" w:themeColor="text1"/>
                <w:sz w:val="20"/>
                <w:szCs w:val="20"/>
                <w:lang w:eastAsia="ru-RU"/>
              </w:rPr>
            </w:pPr>
            <w:r w:rsidRPr="00524366">
              <w:rPr>
                <w:rFonts w:ascii="Times New Roman" w:eastAsia="Times New Roman" w:hAnsi="Times New Roman" w:cs="Times New Roman"/>
                <w:sz w:val="20"/>
                <w:szCs w:val="20"/>
                <w:lang w:eastAsia="ru-RU"/>
              </w:rPr>
              <w:t xml:space="preserve">Строительство средней школы в с. им. Бабушкина на </w:t>
            </w:r>
            <w:r w:rsidR="006470D9">
              <w:rPr>
                <w:rFonts w:ascii="Times New Roman" w:eastAsia="Times New Roman" w:hAnsi="Times New Roman" w:cs="Times New Roman"/>
                <w:sz w:val="20"/>
                <w:szCs w:val="20"/>
                <w:lang w:eastAsia="ru-RU"/>
              </w:rPr>
              <w:t>20</w:t>
            </w:r>
            <w:r w:rsidR="006321F8" w:rsidRPr="00524366">
              <w:rPr>
                <w:rFonts w:ascii="Times New Roman" w:eastAsia="Times New Roman" w:hAnsi="Times New Roman" w:cs="Times New Roman"/>
                <w:sz w:val="20"/>
                <w:szCs w:val="20"/>
                <w:lang w:eastAsia="ru-RU"/>
              </w:rPr>
              <w:t xml:space="preserve">0 мест или </w:t>
            </w:r>
            <w:r w:rsidR="00D40F20">
              <w:rPr>
                <w:rFonts w:ascii="Times New Roman" w:eastAsia="Times New Roman" w:hAnsi="Times New Roman" w:cs="Times New Roman"/>
                <w:sz w:val="20"/>
                <w:szCs w:val="20"/>
                <w:lang w:eastAsia="ru-RU"/>
              </w:rPr>
              <w:t>прист</w:t>
            </w:r>
            <w:r w:rsidR="00D305A4">
              <w:rPr>
                <w:rFonts w:ascii="Times New Roman" w:eastAsia="Times New Roman" w:hAnsi="Times New Roman" w:cs="Times New Roman"/>
                <w:sz w:val="20"/>
                <w:szCs w:val="20"/>
                <w:lang w:eastAsia="ru-RU"/>
              </w:rPr>
              <w:t>р</w:t>
            </w:r>
            <w:r w:rsidR="00D40F20">
              <w:rPr>
                <w:rFonts w:ascii="Times New Roman" w:eastAsia="Times New Roman" w:hAnsi="Times New Roman" w:cs="Times New Roman"/>
                <w:sz w:val="20"/>
                <w:szCs w:val="20"/>
                <w:lang w:eastAsia="ru-RU"/>
              </w:rPr>
              <w:t>ойки к</w:t>
            </w:r>
            <w:r w:rsidR="00E73C1D" w:rsidRPr="00524366">
              <w:rPr>
                <w:rFonts w:ascii="Times New Roman" w:eastAsia="Times New Roman" w:hAnsi="Times New Roman" w:cs="Times New Roman"/>
                <w:sz w:val="20"/>
                <w:szCs w:val="20"/>
                <w:lang w:eastAsia="ru-RU"/>
              </w:rPr>
              <w:t xml:space="preserve"> МБОУ «Бабушкинская средняя школа</w:t>
            </w:r>
            <w:r w:rsidR="006321F8" w:rsidRPr="00524366">
              <w:rPr>
                <w:rFonts w:ascii="Times New Roman" w:eastAsia="Times New Roman" w:hAnsi="Times New Roman" w:cs="Times New Roman"/>
                <w:sz w:val="20"/>
                <w:szCs w:val="20"/>
                <w:lang w:eastAsia="ru-RU"/>
              </w:rPr>
              <w:t>»</w:t>
            </w:r>
            <w:r w:rsidR="00E870C8">
              <w:rPr>
                <w:rFonts w:ascii="Times New Roman" w:eastAsia="Times New Roman" w:hAnsi="Times New Roman" w:cs="Times New Roman"/>
                <w:sz w:val="20"/>
                <w:szCs w:val="20"/>
                <w:lang w:eastAsia="ru-RU"/>
              </w:rPr>
              <w:t xml:space="preserve"> (согласно </w:t>
            </w:r>
            <w:r w:rsidR="00E870C8">
              <w:rPr>
                <w:rFonts w:ascii="Times New Roman" w:eastAsia="Times New Roman" w:hAnsi="Times New Roman" w:cs="Times New Roman"/>
                <w:color w:val="000000" w:themeColor="text1"/>
                <w:sz w:val="20"/>
                <w:szCs w:val="20"/>
                <w:lang w:eastAsia="ru-RU"/>
              </w:rPr>
              <w:t>п</w:t>
            </w:r>
            <w:r w:rsidR="00E870C8" w:rsidRPr="00093DC9">
              <w:rPr>
                <w:rFonts w:ascii="Times New Roman" w:eastAsia="Times New Roman" w:hAnsi="Times New Roman" w:cs="Times New Roman"/>
                <w:color w:val="000000" w:themeColor="text1"/>
                <w:sz w:val="20"/>
                <w:szCs w:val="20"/>
                <w:lang w:eastAsia="ru-RU"/>
              </w:rPr>
              <w:t>исьм</w:t>
            </w:r>
            <w:r w:rsidR="00E870C8">
              <w:rPr>
                <w:rFonts w:ascii="Times New Roman" w:eastAsia="Times New Roman" w:hAnsi="Times New Roman" w:cs="Times New Roman"/>
                <w:color w:val="000000" w:themeColor="text1"/>
                <w:sz w:val="20"/>
                <w:szCs w:val="20"/>
                <w:lang w:eastAsia="ru-RU"/>
              </w:rPr>
              <w:t>у</w:t>
            </w:r>
            <w:r w:rsidR="00E870C8" w:rsidRPr="00093DC9">
              <w:rPr>
                <w:rFonts w:ascii="Times New Roman" w:eastAsia="Times New Roman" w:hAnsi="Times New Roman" w:cs="Times New Roman"/>
                <w:color w:val="000000" w:themeColor="text1"/>
                <w:sz w:val="20"/>
                <w:szCs w:val="20"/>
                <w:lang w:eastAsia="ru-RU"/>
              </w:rPr>
              <w:t xml:space="preserve"> Департамента образования Вологодской области от 27.03.2020 </w:t>
            </w:r>
          </w:p>
          <w:p w:rsidR="00E870C8" w:rsidRDefault="00E870C8" w:rsidP="00E870C8">
            <w:pPr>
              <w:spacing w:after="0" w:line="240" w:lineRule="auto"/>
              <w:rPr>
                <w:rFonts w:ascii="Times New Roman" w:eastAsia="Times New Roman" w:hAnsi="Times New Roman" w:cs="Times New Roman"/>
                <w:color w:val="000000" w:themeColor="text1"/>
                <w:sz w:val="20"/>
                <w:szCs w:val="20"/>
                <w:lang w:eastAsia="ru-RU"/>
              </w:rPr>
            </w:pPr>
            <w:r w:rsidRPr="00093DC9">
              <w:rPr>
                <w:rFonts w:ascii="Times New Roman" w:eastAsia="Times New Roman" w:hAnsi="Times New Roman" w:cs="Times New Roman"/>
                <w:color w:val="000000" w:themeColor="text1"/>
                <w:sz w:val="20"/>
                <w:szCs w:val="20"/>
                <w:lang w:eastAsia="ru-RU"/>
              </w:rPr>
              <w:t>№ ИХ.20-2652/20</w:t>
            </w:r>
            <w:r>
              <w:rPr>
                <w:rFonts w:ascii="Times New Roman" w:eastAsia="Times New Roman" w:hAnsi="Times New Roman" w:cs="Times New Roman"/>
                <w:color w:val="000000" w:themeColor="text1"/>
                <w:sz w:val="20"/>
                <w:szCs w:val="20"/>
                <w:lang w:eastAsia="ru-RU"/>
              </w:rPr>
              <w:t>;</w:t>
            </w:r>
          </w:p>
          <w:p w:rsidR="0001343B" w:rsidRDefault="00E870C8" w:rsidP="00E870C8">
            <w:pPr>
              <w:widowControl w:val="0"/>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color w:val="000000" w:themeColor="text1"/>
                <w:sz w:val="20"/>
                <w:szCs w:val="20"/>
                <w:lang w:eastAsia="ru-RU"/>
              </w:rPr>
              <w:t>СТП Вологодской области</w:t>
            </w:r>
            <w:r>
              <w:rPr>
                <w:rStyle w:val="affc"/>
                <w:rFonts w:ascii="Times New Roman" w:eastAsia="Times New Roman" w:hAnsi="Times New Roman" w:cs="Times New Roman"/>
                <w:color w:val="000000" w:themeColor="text1"/>
                <w:sz w:val="20"/>
                <w:szCs w:val="20"/>
                <w:lang w:eastAsia="ru-RU"/>
              </w:rPr>
              <w:footnoteReference w:id="86"/>
            </w:r>
            <w:r>
              <w:rPr>
                <w:rFonts w:ascii="Times New Roman" w:eastAsia="Times New Roman" w:hAnsi="Times New Roman" w:cs="Times New Roman"/>
                <w:color w:val="000000" w:themeColor="text1"/>
                <w:sz w:val="20"/>
                <w:szCs w:val="20"/>
                <w:lang w:eastAsia="ru-RU"/>
              </w:rPr>
              <w:t xml:space="preserve"> подраздел 1.2, строка 3)</w:t>
            </w:r>
            <w:r w:rsidR="00A67301">
              <w:rPr>
                <w:rFonts w:ascii="Times New Roman" w:eastAsia="Times New Roman" w:hAnsi="Times New Roman" w:cs="Times New Roman"/>
                <w:sz w:val="20"/>
                <w:szCs w:val="20"/>
                <w:lang w:eastAsia="ru-RU"/>
              </w:rPr>
              <w:t>;</w:t>
            </w:r>
          </w:p>
          <w:p w:rsidR="00A67301" w:rsidRPr="00524366" w:rsidRDefault="00A67301" w:rsidP="00A67301">
            <w:pPr>
              <w:widowControl w:val="0"/>
              <w:spacing w:after="0" w:line="240" w:lineRule="auto"/>
              <w:rPr>
                <w:rFonts w:ascii="Times New Roman" w:eastAsia="Times New Roman" w:hAnsi="Times New Roman" w:cs="Times New Roman"/>
                <w:color w:val="FF0000"/>
                <w:sz w:val="20"/>
                <w:szCs w:val="20"/>
                <w:lang w:eastAsia="ru-RU"/>
              </w:rPr>
            </w:pPr>
            <w:r>
              <w:rPr>
                <w:rFonts w:ascii="Times New Roman" w:eastAsia="Times New Roman" w:hAnsi="Times New Roman" w:cs="Times New Roman"/>
                <w:sz w:val="20"/>
                <w:szCs w:val="20"/>
                <w:lang w:eastAsia="ru-RU"/>
              </w:rPr>
              <w:t xml:space="preserve">Капитальный </w:t>
            </w:r>
            <w:r w:rsidRPr="00A67301">
              <w:rPr>
                <w:rFonts w:ascii="Times New Roman" w:eastAsia="Times New Roman" w:hAnsi="Times New Roman" w:cs="Times New Roman"/>
                <w:sz w:val="20"/>
                <w:szCs w:val="20"/>
                <w:lang w:eastAsia="ru-RU"/>
              </w:rPr>
              <w:t xml:space="preserve">ремонт </w:t>
            </w:r>
            <w:r w:rsidRPr="00A67301">
              <w:rPr>
                <w:rFonts w:ascii="Times New Roman" w:hAnsi="Times New Roman" w:cs="Times New Roman"/>
                <w:sz w:val="20"/>
                <w:szCs w:val="20"/>
              </w:rPr>
              <w:t>МБОУ</w:t>
            </w:r>
            <w:r w:rsidRPr="00524366">
              <w:t xml:space="preserve"> </w:t>
            </w:r>
            <w:r>
              <w:rPr>
                <w:rFonts w:ascii="Times New Roman" w:hAnsi="Times New Roman" w:cs="Times New Roman"/>
                <w:sz w:val="20"/>
                <w:szCs w:val="20"/>
              </w:rPr>
              <w:t xml:space="preserve">«Бабушкинская средняя </w:t>
            </w:r>
            <w:r>
              <w:rPr>
                <w:rFonts w:ascii="Times New Roman" w:hAnsi="Times New Roman" w:cs="Times New Roman"/>
                <w:sz w:val="20"/>
                <w:szCs w:val="20"/>
              </w:rPr>
              <w:lastRenderedPageBreak/>
              <w:t>школа»</w:t>
            </w:r>
          </w:p>
        </w:tc>
      </w:tr>
      <w:tr w:rsidR="0001343B" w:rsidRPr="008F515C" w:rsidTr="00236DB4">
        <w:trPr>
          <w:trHeight w:val="835"/>
        </w:trPr>
        <w:tc>
          <w:tcPr>
            <w:tcW w:w="562" w:type="dxa"/>
          </w:tcPr>
          <w:p w:rsidR="0001343B" w:rsidRPr="00524366" w:rsidRDefault="006A54B2"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lastRenderedPageBreak/>
              <w:t>3</w:t>
            </w:r>
            <w:r w:rsidR="0001343B" w:rsidRPr="00524366">
              <w:rPr>
                <w:rFonts w:ascii="Times New Roman" w:eastAsia="Times New Roman" w:hAnsi="Times New Roman" w:cs="Times New Roman"/>
                <w:sz w:val="20"/>
                <w:szCs w:val="20"/>
                <w:lang w:eastAsia="ru-RU"/>
              </w:rPr>
              <w:t>.</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Образовательные организации дополнительного образования детей</w:t>
            </w:r>
          </w:p>
        </w:tc>
        <w:tc>
          <w:tcPr>
            <w:tcW w:w="99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мест</w:t>
            </w: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10% от возрастной группы 7-17</w:t>
            </w:r>
            <w:r w:rsidR="006A54B2" w:rsidRPr="00524366">
              <w:rPr>
                <w:rFonts w:ascii="Times New Roman" w:eastAsia="Times New Roman" w:hAnsi="Times New Roman" w:cs="Times New Roman"/>
                <w:sz w:val="20"/>
                <w:szCs w:val="20"/>
                <w:lang w:eastAsia="ru-RU"/>
              </w:rPr>
              <w:t xml:space="preserve"> </w:t>
            </w:r>
            <w:r w:rsidRPr="00524366">
              <w:rPr>
                <w:rFonts w:ascii="Times New Roman" w:eastAsia="Times New Roman" w:hAnsi="Times New Roman" w:cs="Times New Roman"/>
                <w:sz w:val="20"/>
                <w:szCs w:val="20"/>
                <w:lang w:eastAsia="ru-RU"/>
              </w:rPr>
              <w:t>лет</w:t>
            </w:r>
          </w:p>
        </w:tc>
        <w:tc>
          <w:tcPr>
            <w:tcW w:w="1417" w:type="dxa"/>
          </w:tcPr>
          <w:p w:rsidR="0001343B" w:rsidRPr="00524366" w:rsidRDefault="006321F8" w:rsidP="00524366">
            <w:pPr>
              <w:widowControl w:val="0"/>
              <w:spacing w:after="0" w:line="240" w:lineRule="auto"/>
              <w:rPr>
                <w:rFonts w:ascii="Times New Roman" w:eastAsia="Times New Roman" w:hAnsi="Times New Roman" w:cs="Times New Roman"/>
                <w:color w:val="FF0000"/>
                <w:sz w:val="20"/>
                <w:szCs w:val="20"/>
                <w:lang w:eastAsia="ru-RU"/>
              </w:rPr>
            </w:pPr>
            <w:r w:rsidRPr="00524366">
              <w:rPr>
                <w:rFonts w:ascii="Times New Roman" w:eastAsia="Times New Roman" w:hAnsi="Times New Roman" w:cs="Times New Roman"/>
                <w:sz w:val="20"/>
                <w:szCs w:val="20"/>
                <w:lang w:eastAsia="ru-RU"/>
              </w:rPr>
              <w:t>67</w:t>
            </w:r>
          </w:p>
        </w:tc>
        <w:tc>
          <w:tcPr>
            <w:tcW w:w="1276" w:type="dxa"/>
          </w:tcPr>
          <w:p w:rsidR="0001343B" w:rsidRPr="00524366" w:rsidRDefault="00924591" w:rsidP="00524366">
            <w:pPr>
              <w:widowControl w:val="0"/>
              <w:spacing w:after="0" w:line="240" w:lineRule="auto"/>
              <w:rPr>
                <w:rFonts w:ascii="Times New Roman" w:eastAsia="Times New Roman" w:hAnsi="Times New Roman" w:cs="Times New Roman"/>
                <w:color w:val="FF0000"/>
                <w:sz w:val="20"/>
                <w:szCs w:val="20"/>
                <w:lang w:eastAsia="ru-RU"/>
              </w:rPr>
            </w:pPr>
            <w:r w:rsidRPr="00524366">
              <w:rPr>
                <w:rFonts w:ascii="Times New Roman" w:eastAsia="Times New Roman" w:hAnsi="Times New Roman" w:cs="Times New Roman"/>
                <w:sz w:val="20"/>
                <w:szCs w:val="20"/>
                <w:lang w:eastAsia="ru-RU"/>
              </w:rPr>
              <w:t>70</w:t>
            </w:r>
          </w:p>
        </w:tc>
        <w:tc>
          <w:tcPr>
            <w:tcW w:w="3969" w:type="dxa"/>
            <w:shd w:val="clear" w:color="auto" w:fill="auto"/>
          </w:tcPr>
          <w:p w:rsidR="006321F8" w:rsidRPr="00524366" w:rsidRDefault="00A23E97" w:rsidP="00524366">
            <w:pPr>
              <w:pStyle w:val="aff0"/>
              <w:spacing w:after="0"/>
              <w:ind w:left="0"/>
            </w:pPr>
            <w:r w:rsidRPr="00524366">
              <w:t xml:space="preserve">- </w:t>
            </w:r>
            <w:r w:rsidR="006321F8" w:rsidRPr="00524366">
              <w:t xml:space="preserve">МБОУ ДО «Бабушкинский центр дополнительного образования», </w:t>
            </w:r>
          </w:p>
          <w:p w:rsidR="006321F8" w:rsidRPr="00524366" w:rsidRDefault="006321F8" w:rsidP="00524366">
            <w:pPr>
              <w:pStyle w:val="aff0"/>
              <w:spacing w:after="0"/>
              <w:ind w:left="0"/>
            </w:pPr>
            <w:r w:rsidRPr="00524366">
              <w:t>с.им. Бабушкина, на 50 мест</w:t>
            </w:r>
            <w:r w:rsidR="00924591" w:rsidRPr="00524366">
              <w:t>;</w:t>
            </w:r>
          </w:p>
          <w:p w:rsidR="0001343B" w:rsidRPr="00524366" w:rsidRDefault="00A23E97" w:rsidP="00524366">
            <w:pPr>
              <w:pStyle w:val="aff0"/>
              <w:spacing w:after="0"/>
              <w:ind w:left="0"/>
              <w:rPr>
                <w:color w:val="FF0000"/>
              </w:rPr>
            </w:pPr>
            <w:r w:rsidRPr="00524366">
              <w:t xml:space="preserve">- </w:t>
            </w:r>
            <w:r w:rsidR="00924591" w:rsidRPr="00524366">
              <w:t>МБОУ ДОД «Бабушкинская детская музыкальная школа», с.им.Бабушкина</w:t>
            </w:r>
            <w:r w:rsidR="00531AFC">
              <w:t xml:space="preserve"> при РДК</w:t>
            </w:r>
          </w:p>
        </w:tc>
        <w:tc>
          <w:tcPr>
            <w:tcW w:w="2693" w:type="dxa"/>
            <w:shd w:val="clear" w:color="auto" w:fill="auto"/>
          </w:tcPr>
          <w:p w:rsidR="0001343B" w:rsidRPr="00524366" w:rsidRDefault="0001343B" w:rsidP="00524366">
            <w:pPr>
              <w:widowControl w:val="0"/>
              <w:spacing w:after="0" w:line="240" w:lineRule="auto"/>
              <w:rPr>
                <w:rFonts w:ascii="Times New Roman" w:eastAsia="Times New Roman" w:hAnsi="Times New Roman" w:cs="Times New Roman"/>
                <w:color w:val="FF0000"/>
                <w:sz w:val="20"/>
                <w:szCs w:val="20"/>
                <w:lang w:eastAsia="ru-RU"/>
              </w:rPr>
            </w:pPr>
            <w:r w:rsidRPr="00524366">
              <w:rPr>
                <w:rFonts w:ascii="Times New Roman" w:eastAsia="Times New Roman" w:hAnsi="Times New Roman" w:cs="Times New Roman"/>
                <w:color w:val="FF0000"/>
                <w:sz w:val="20"/>
                <w:szCs w:val="20"/>
                <w:lang w:eastAsia="ru-RU"/>
              </w:rPr>
              <w:t xml:space="preserve"> </w:t>
            </w:r>
          </w:p>
        </w:tc>
      </w:tr>
      <w:tr w:rsidR="0001343B" w:rsidRPr="008F515C" w:rsidTr="00236DB4">
        <w:tc>
          <w:tcPr>
            <w:tcW w:w="562" w:type="dxa"/>
          </w:tcPr>
          <w:p w:rsidR="0001343B" w:rsidRPr="00524366" w:rsidRDefault="006A54B2"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4</w:t>
            </w:r>
            <w:r w:rsidR="0001343B" w:rsidRPr="00524366">
              <w:rPr>
                <w:rFonts w:ascii="Times New Roman" w:eastAsia="Times New Roman" w:hAnsi="Times New Roman" w:cs="Times New Roman"/>
                <w:sz w:val="20"/>
                <w:szCs w:val="20"/>
                <w:lang w:eastAsia="ru-RU"/>
              </w:rPr>
              <w:t>.</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Культурно-досуговые учреждения клубного типа</w:t>
            </w:r>
          </w:p>
        </w:tc>
        <w:tc>
          <w:tcPr>
            <w:tcW w:w="99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мест</w:t>
            </w:r>
          </w:p>
        </w:tc>
        <w:tc>
          <w:tcPr>
            <w:tcW w:w="1843" w:type="dxa"/>
          </w:tcPr>
          <w:p w:rsidR="005278A5" w:rsidRPr="00524366" w:rsidRDefault="005278A5"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от 5</w:t>
            </w:r>
            <w:r w:rsidR="0001343B" w:rsidRPr="00524366">
              <w:rPr>
                <w:rFonts w:ascii="Times New Roman" w:eastAsia="Times New Roman" w:hAnsi="Times New Roman" w:cs="Times New Roman"/>
                <w:sz w:val="20"/>
                <w:szCs w:val="20"/>
                <w:lang w:eastAsia="ru-RU"/>
              </w:rPr>
              <w:t xml:space="preserve"> тыс. чел.</w:t>
            </w:r>
            <w:r w:rsidRPr="00524366">
              <w:rPr>
                <w:rFonts w:ascii="Times New Roman" w:eastAsia="Times New Roman" w:hAnsi="Times New Roman" w:cs="Times New Roman"/>
                <w:sz w:val="20"/>
                <w:szCs w:val="20"/>
                <w:lang w:eastAsia="ru-RU"/>
              </w:rPr>
              <w:t xml:space="preserve"> и более </w:t>
            </w:r>
            <w:r w:rsidR="0001343B" w:rsidRPr="00524366">
              <w:rPr>
                <w:rFonts w:ascii="Times New Roman" w:eastAsia="Times New Roman" w:hAnsi="Times New Roman" w:cs="Times New Roman"/>
                <w:sz w:val="20"/>
                <w:szCs w:val="20"/>
                <w:lang w:eastAsia="ru-RU"/>
              </w:rPr>
              <w:t xml:space="preserve"> </w:t>
            </w:r>
          </w:p>
          <w:p w:rsidR="0001343B" w:rsidRPr="00524366" w:rsidRDefault="005278A5"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на 1 тыс. чел. 7</w:t>
            </w:r>
            <w:r w:rsidR="0001343B" w:rsidRPr="00524366">
              <w:rPr>
                <w:rFonts w:ascii="Times New Roman" w:eastAsia="Times New Roman" w:hAnsi="Times New Roman" w:cs="Times New Roman"/>
                <w:sz w:val="20"/>
                <w:szCs w:val="20"/>
                <w:lang w:eastAsia="ru-RU"/>
              </w:rPr>
              <w:t xml:space="preserve">0 </w:t>
            </w:r>
          </w:p>
        </w:tc>
        <w:tc>
          <w:tcPr>
            <w:tcW w:w="1417" w:type="dxa"/>
          </w:tcPr>
          <w:p w:rsidR="0001343B" w:rsidRPr="00524366" w:rsidRDefault="00CB3570"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387</w:t>
            </w:r>
          </w:p>
          <w:p w:rsidR="00CB3570" w:rsidRPr="00524366" w:rsidRDefault="00CB3570" w:rsidP="00524366">
            <w:pPr>
              <w:widowControl w:val="0"/>
              <w:spacing w:after="0" w:line="240" w:lineRule="auto"/>
              <w:rPr>
                <w:rFonts w:ascii="Times New Roman" w:eastAsia="Times New Roman" w:hAnsi="Times New Roman" w:cs="Times New Roman"/>
                <w:sz w:val="20"/>
                <w:szCs w:val="20"/>
                <w:lang w:eastAsia="ru-RU"/>
              </w:rPr>
            </w:pPr>
          </w:p>
        </w:tc>
        <w:tc>
          <w:tcPr>
            <w:tcW w:w="1276" w:type="dxa"/>
          </w:tcPr>
          <w:p w:rsidR="0001343B" w:rsidRPr="00524366" w:rsidRDefault="00CB3570"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390</w:t>
            </w:r>
          </w:p>
        </w:tc>
        <w:tc>
          <w:tcPr>
            <w:tcW w:w="3969" w:type="dxa"/>
            <w:shd w:val="clear" w:color="auto" w:fill="auto"/>
          </w:tcPr>
          <w:p w:rsidR="0001343B" w:rsidRPr="00524366" w:rsidRDefault="00924591" w:rsidP="00524366">
            <w:pPr>
              <w:spacing w:after="0" w:line="240" w:lineRule="auto"/>
              <w:rPr>
                <w:rFonts w:ascii="Times New Roman" w:eastAsia="Times New Roman" w:hAnsi="Times New Roman" w:cs="Times New Roman"/>
                <w:color w:val="FF0000"/>
                <w:sz w:val="20"/>
                <w:szCs w:val="20"/>
                <w:lang w:eastAsia="ru-RU"/>
              </w:rPr>
            </w:pPr>
            <w:r w:rsidRPr="00524366">
              <w:rPr>
                <w:rFonts w:ascii="Times New Roman" w:hAnsi="Times New Roman" w:cs="Times New Roman"/>
                <w:sz w:val="20"/>
                <w:szCs w:val="20"/>
              </w:rPr>
              <w:t>МБУК «Районный Дом культуры» Бабушкинского муниципального района, с.им.Бабушкина, на 225 мест</w:t>
            </w:r>
          </w:p>
        </w:tc>
        <w:tc>
          <w:tcPr>
            <w:tcW w:w="2693" w:type="dxa"/>
            <w:shd w:val="clear" w:color="auto" w:fill="auto"/>
          </w:tcPr>
          <w:p w:rsidR="00591152" w:rsidRPr="00524366" w:rsidRDefault="00591152"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Новое с</w:t>
            </w:r>
            <w:r w:rsidR="00CB3570" w:rsidRPr="00524366">
              <w:rPr>
                <w:rFonts w:ascii="Times New Roman" w:eastAsia="Times New Roman" w:hAnsi="Times New Roman" w:cs="Times New Roman"/>
                <w:sz w:val="20"/>
                <w:szCs w:val="20"/>
                <w:lang w:eastAsia="ru-RU"/>
              </w:rPr>
              <w:t>троительство</w:t>
            </w:r>
            <w:r w:rsidRPr="00524366">
              <w:rPr>
                <w:rFonts w:ascii="Times New Roman" w:eastAsia="Times New Roman" w:hAnsi="Times New Roman" w:cs="Times New Roman"/>
                <w:sz w:val="20"/>
                <w:szCs w:val="20"/>
                <w:lang w:eastAsia="ru-RU"/>
              </w:rPr>
              <w:t>:</w:t>
            </w:r>
          </w:p>
          <w:p w:rsidR="0001343B" w:rsidRPr="00524366" w:rsidRDefault="00591152"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дом</w:t>
            </w:r>
            <w:r w:rsidR="00CB3570" w:rsidRPr="00524366">
              <w:rPr>
                <w:rFonts w:ascii="Times New Roman" w:eastAsia="Times New Roman" w:hAnsi="Times New Roman" w:cs="Times New Roman"/>
                <w:sz w:val="20"/>
                <w:szCs w:val="20"/>
                <w:lang w:eastAsia="ru-RU"/>
              </w:rPr>
              <w:t xml:space="preserve"> культуры в д. Демьяновский Погост</w:t>
            </w:r>
            <w:r w:rsidRPr="00524366">
              <w:rPr>
                <w:rFonts w:ascii="Times New Roman" w:eastAsia="Times New Roman" w:hAnsi="Times New Roman" w:cs="Times New Roman"/>
                <w:sz w:val="20"/>
                <w:szCs w:val="20"/>
                <w:lang w:eastAsia="ru-RU"/>
              </w:rPr>
              <w:t xml:space="preserve"> на 65 мест.</w:t>
            </w:r>
          </w:p>
          <w:p w:rsidR="00CB3570" w:rsidRDefault="00EC13AC" w:rsidP="00EC13AC">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lang w:eastAsia="ru-RU"/>
              </w:rPr>
              <w:t>Реконструкция</w:t>
            </w:r>
            <w:r w:rsidR="00CB3570" w:rsidRPr="00524366">
              <w:rPr>
                <w:rFonts w:ascii="Times New Roman" w:eastAsia="Times New Roman" w:hAnsi="Times New Roman" w:cs="Times New Roman"/>
                <w:sz w:val="20"/>
                <w:szCs w:val="20"/>
                <w:lang w:eastAsia="ru-RU"/>
              </w:rPr>
              <w:t xml:space="preserve"> </w:t>
            </w:r>
            <w:r w:rsidR="00AB3ADB">
              <w:rPr>
                <w:rFonts w:ascii="Times New Roman" w:eastAsia="Times New Roman" w:hAnsi="Times New Roman" w:cs="Times New Roman"/>
                <w:sz w:val="20"/>
                <w:szCs w:val="20"/>
                <w:lang w:eastAsia="ru-RU"/>
              </w:rPr>
              <w:t xml:space="preserve">МБУК </w:t>
            </w:r>
            <w:r w:rsidR="00CB3570" w:rsidRPr="00524366">
              <w:rPr>
                <w:rFonts w:ascii="Times New Roman" w:hAnsi="Times New Roman" w:cs="Times New Roman"/>
                <w:sz w:val="20"/>
                <w:szCs w:val="20"/>
              </w:rPr>
              <w:t>«Районный Дом культуры» с.им.Бабушкина, на 100 мест</w:t>
            </w:r>
            <w:r w:rsidR="00AB3ADB">
              <w:rPr>
                <w:rFonts w:ascii="Times New Roman" w:hAnsi="Times New Roman" w:cs="Times New Roman"/>
                <w:sz w:val="20"/>
                <w:szCs w:val="20"/>
              </w:rPr>
              <w:t>;</w:t>
            </w:r>
          </w:p>
          <w:p w:rsidR="00AB3ADB" w:rsidRPr="00524366" w:rsidRDefault="00AB3ADB" w:rsidP="00EC13AC">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rPr>
              <w:t xml:space="preserve">Капитальный ремонт существующего здания </w:t>
            </w:r>
            <w:r>
              <w:rPr>
                <w:rFonts w:ascii="Times New Roman" w:eastAsia="Times New Roman" w:hAnsi="Times New Roman" w:cs="Times New Roman"/>
                <w:sz w:val="20"/>
                <w:szCs w:val="20"/>
                <w:lang w:eastAsia="ru-RU"/>
              </w:rPr>
              <w:t xml:space="preserve">МБУК </w:t>
            </w:r>
            <w:r w:rsidRPr="00524366">
              <w:rPr>
                <w:rFonts w:ascii="Times New Roman" w:hAnsi="Times New Roman" w:cs="Times New Roman"/>
                <w:sz w:val="20"/>
                <w:szCs w:val="20"/>
              </w:rPr>
              <w:t>«Районный Дом культуры</w:t>
            </w:r>
            <w:r>
              <w:rPr>
                <w:rFonts w:ascii="Times New Roman" w:hAnsi="Times New Roman" w:cs="Times New Roman"/>
                <w:sz w:val="20"/>
                <w:szCs w:val="20"/>
              </w:rPr>
              <w:t>»</w:t>
            </w:r>
          </w:p>
        </w:tc>
      </w:tr>
      <w:tr w:rsidR="0001343B" w:rsidRPr="008F515C" w:rsidTr="00236DB4">
        <w:tc>
          <w:tcPr>
            <w:tcW w:w="562" w:type="dxa"/>
          </w:tcPr>
          <w:p w:rsidR="0001343B" w:rsidRPr="00524366" w:rsidRDefault="00684798"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5</w:t>
            </w:r>
            <w:r w:rsidR="0001343B" w:rsidRPr="00524366">
              <w:rPr>
                <w:rFonts w:ascii="Times New Roman" w:eastAsia="Times New Roman" w:hAnsi="Times New Roman" w:cs="Times New Roman"/>
                <w:sz w:val="20"/>
                <w:szCs w:val="20"/>
                <w:lang w:eastAsia="ru-RU"/>
              </w:rPr>
              <w:t>.</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Общедоступные библиотеки</w:t>
            </w:r>
          </w:p>
        </w:tc>
        <w:tc>
          <w:tcPr>
            <w:tcW w:w="99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объект</w:t>
            </w:r>
          </w:p>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pacing w:val="-2"/>
                <w:sz w:val="20"/>
                <w:szCs w:val="20"/>
                <w:lang w:eastAsia="ru-RU"/>
              </w:rPr>
            </w:pPr>
            <w:r w:rsidRPr="00524366">
              <w:rPr>
                <w:rFonts w:ascii="Times New Roman" w:eastAsia="Times New Roman" w:hAnsi="Times New Roman" w:cs="Times New Roman"/>
                <w:spacing w:val="-2"/>
                <w:sz w:val="20"/>
                <w:szCs w:val="20"/>
                <w:lang w:val="x-none" w:eastAsia="ru-RU"/>
              </w:rPr>
              <w:t xml:space="preserve">с числом жителей более 1000 – </w:t>
            </w:r>
          </w:p>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pacing w:val="-2"/>
                <w:sz w:val="20"/>
                <w:szCs w:val="20"/>
                <w:lang w:val="x-none" w:eastAsia="ru-RU"/>
              </w:rPr>
              <w:t>1 объект/1000 чел.</w:t>
            </w:r>
          </w:p>
        </w:tc>
        <w:tc>
          <w:tcPr>
            <w:tcW w:w="1417" w:type="dxa"/>
          </w:tcPr>
          <w:p w:rsidR="0001343B" w:rsidRPr="00524366" w:rsidRDefault="00FD3D20"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6</w:t>
            </w:r>
          </w:p>
        </w:tc>
        <w:tc>
          <w:tcPr>
            <w:tcW w:w="1276" w:type="dxa"/>
          </w:tcPr>
          <w:p w:rsidR="0001343B" w:rsidRPr="00524366" w:rsidRDefault="00964F21" w:rsidP="00524366">
            <w:pPr>
              <w:widowControl w:val="0"/>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3969" w:type="dxa"/>
            <w:shd w:val="clear" w:color="auto" w:fill="auto"/>
          </w:tcPr>
          <w:p w:rsidR="00FD3D20" w:rsidRPr="00524366" w:rsidRDefault="00FD3D20"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В структуре МБУК Бабушкинская МЦБС: Бабушкинская центральная районная библиотека, с. им. Бабушкина</w:t>
            </w:r>
          </w:p>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p>
        </w:tc>
        <w:tc>
          <w:tcPr>
            <w:tcW w:w="2693" w:type="dxa"/>
            <w:shd w:val="clear" w:color="auto" w:fill="auto"/>
          </w:tcPr>
          <w:p w:rsidR="007144BB" w:rsidRPr="00524366" w:rsidRDefault="007144B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Новое строительство:</w:t>
            </w:r>
          </w:p>
          <w:p w:rsidR="0001343B" w:rsidRPr="00524366" w:rsidRDefault="007144B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Библиотека в составе нового дома культуры д. Демьяновский Погост;</w:t>
            </w:r>
          </w:p>
          <w:p w:rsidR="007144BB" w:rsidRPr="00524366" w:rsidRDefault="007144B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Библиотека п. Юрманга;</w:t>
            </w:r>
          </w:p>
          <w:p w:rsidR="007144BB" w:rsidRPr="00524366" w:rsidRDefault="007144B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Библиотека п. Леденьга;</w:t>
            </w:r>
          </w:p>
          <w:p w:rsidR="007144BB" w:rsidRPr="00524366" w:rsidRDefault="007144B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Библиотека д. Тупан</w:t>
            </w:r>
            <w:r w:rsidR="002E7669">
              <w:rPr>
                <w:rFonts w:ascii="Times New Roman" w:eastAsia="Times New Roman" w:hAnsi="Times New Roman" w:cs="Times New Roman"/>
                <w:sz w:val="20"/>
                <w:szCs w:val="20"/>
                <w:lang w:eastAsia="ru-RU"/>
              </w:rPr>
              <w:t>о</w:t>
            </w:r>
            <w:r w:rsidRPr="00524366">
              <w:rPr>
                <w:rFonts w:ascii="Times New Roman" w:eastAsia="Times New Roman" w:hAnsi="Times New Roman" w:cs="Times New Roman"/>
                <w:sz w:val="20"/>
                <w:szCs w:val="20"/>
                <w:lang w:eastAsia="ru-RU"/>
              </w:rPr>
              <w:t>во</w:t>
            </w:r>
          </w:p>
        </w:tc>
      </w:tr>
      <w:tr w:rsidR="0001343B" w:rsidRPr="008F515C" w:rsidTr="00236DB4">
        <w:tc>
          <w:tcPr>
            <w:tcW w:w="562" w:type="dxa"/>
          </w:tcPr>
          <w:p w:rsidR="0001343B" w:rsidRPr="00524366" w:rsidRDefault="00684798"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6</w:t>
            </w:r>
            <w:r w:rsidR="0001343B" w:rsidRPr="00524366">
              <w:rPr>
                <w:rFonts w:ascii="Times New Roman" w:eastAsia="Times New Roman" w:hAnsi="Times New Roman" w:cs="Times New Roman"/>
                <w:sz w:val="20"/>
                <w:szCs w:val="20"/>
                <w:lang w:eastAsia="ru-RU"/>
              </w:rPr>
              <w:t>.</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Спортивные залы общего пользования</w:t>
            </w:r>
          </w:p>
        </w:tc>
        <w:tc>
          <w:tcPr>
            <w:tcW w:w="992" w:type="dxa"/>
          </w:tcPr>
          <w:p w:rsidR="0001343B" w:rsidRPr="00524366" w:rsidRDefault="00092341"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xml:space="preserve">кв. м </w:t>
            </w:r>
            <w:r w:rsidR="0001343B" w:rsidRPr="00524366">
              <w:rPr>
                <w:rFonts w:ascii="Times New Roman" w:eastAsia="Times New Roman" w:hAnsi="Times New Roman" w:cs="Times New Roman"/>
                <w:sz w:val="20"/>
                <w:szCs w:val="20"/>
                <w:lang w:eastAsia="ru-RU"/>
              </w:rPr>
              <w:t>площади пола</w:t>
            </w: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60-80</w:t>
            </w:r>
          </w:p>
        </w:tc>
        <w:tc>
          <w:tcPr>
            <w:tcW w:w="1417" w:type="dxa"/>
          </w:tcPr>
          <w:p w:rsidR="0001343B" w:rsidRPr="00524366" w:rsidRDefault="008E4400"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443</w:t>
            </w:r>
          </w:p>
        </w:tc>
        <w:tc>
          <w:tcPr>
            <w:tcW w:w="1276" w:type="dxa"/>
          </w:tcPr>
          <w:p w:rsidR="0001343B" w:rsidRPr="00524366" w:rsidRDefault="00684798"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1540</w:t>
            </w:r>
          </w:p>
        </w:tc>
        <w:tc>
          <w:tcPr>
            <w:tcW w:w="3969" w:type="dxa"/>
            <w:shd w:val="clear" w:color="auto" w:fill="auto"/>
          </w:tcPr>
          <w:p w:rsidR="00FA6331"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xml:space="preserve"> </w:t>
            </w:r>
          </w:p>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p>
        </w:tc>
        <w:tc>
          <w:tcPr>
            <w:tcW w:w="2693" w:type="dxa"/>
            <w:shd w:val="clear" w:color="auto" w:fill="auto"/>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Новое строительство:</w:t>
            </w:r>
          </w:p>
          <w:p w:rsidR="00D40F20"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xml:space="preserve">- </w:t>
            </w:r>
            <w:r w:rsidR="008E4400" w:rsidRPr="00524366">
              <w:rPr>
                <w:rFonts w:ascii="Times New Roman" w:eastAsia="Times New Roman" w:hAnsi="Times New Roman" w:cs="Times New Roman"/>
                <w:sz w:val="20"/>
                <w:szCs w:val="20"/>
                <w:lang w:eastAsia="ru-RU"/>
              </w:rPr>
              <w:t>ФОК, с. им. Бабушкина</w:t>
            </w:r>
            <w:r w:rsidR="00684798" w:rsidRPr="00524366">
              <w:rPr>
                <w:rFonts w:ascii="Times New Roman" w:eastAsia="Times New Roman" w:hAnsi="Times New Roman" w:cs="Times New Roman"/>
                <w:sz w:val="20"/>
                <w:szCs w:val="20"/>
                <w:lang w:eastAsia="ru-RU"/>
              </w:rPr>
              <w:t xml:space="preserve">, 3 зала общей площадью </w:t>
            </w:r>
          </w:p>
          <w:p w:rsidR="0001343B" w:rsidRPr="00524366" w:rsidRDefault="00684798"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1540</w:t>
            </w:r>
            <w:r w:rsidR="0001343B" w:rsidRPr="00524366">
              <w:rPr>
                <w:rFonts w:ascii="Times New Roman" w:eastAsia="Times New Roman" w:hAnsi="Times New Roman" w:cs="Times New Roman"/>
                <w:sz w:val="20"/>
                <w:szCs w:val="20"/>
                <w:lang w:eastAsia="ru-RU"/>
              </w:rPr>
              <w:t xml:space="preserve"> </w:t>
            </w:r>
            <w:r w:rsidR="000C2BD1">
              <w:rPr>
                <w:rFonts w:ascii="Times New Roman" w:eastAsia="Times New Roman" w:hAnsi="Times New Roman" w:cs="Times New Roman"/>
                <w:sz w:val="20"/>
                <w:szCs w:val="20"/>
                <w:lang w:eastAsia="ru-RU"/>
              </w:rPr>
              <w:t>кв.м</w:t>
            </w:r>
          </w:p>
        </w:tc>
      </w:tr>
      <w:tr w:rsidR="0001343B" w:rsidRPr="008F515C" w:rsidTr="00236DB4">
        <w:tc>
          <w:tcPr>
            <w:tcW w:w="562" w:type="dxa"/>
          </w:tcPr>
          <w:p w:rsidR="0001343B" w:rsidRPr="00524366" w:rsidRDefault="00684798"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7</w:t>
            </w:r>
            <w:r w:rsidR="0001343B" w:rsidRPr="00524366">
              <w:rPr>
                <w:rFonts w:ascii="Times New Roman" w:eastAsia="Times New Roman" w:hAnsi="Times New Roman" w:cs="Times New Roman"/>
                <w:sz w:val="20"/>
                <w:szCs w:val="20"/>
                <w:lang w:eastAsia="ru-RU"/>
              </w:rPr>
              <w:t>.</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Спортивные сооружения</w:t>
            </w:r>
          </w:p>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(стадионы, спортивные площадки)</w:t>
            </w:r>
          </w:p>
        </w:tc>
        <w:tc>
          <w:tcPr>
            <w:tcW w:w="99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га</w:t>
            </w: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0,7-0,9</w:t>
            </w:r>
          </w:p>
        </w:tc>
        <w:tc>
          <w:tcPr>
            <w:tcW w:w="1417" w:type="dxa"/>
          </w:tcPr>
          <w:p w:rsidR="0001343B" w:rsidRPr="00524366" w:rsidRDefault="00684798" w:rsidP="00524366">
            <w:pPr>
              <w:widowControl w:val="0"/>
              <w:spacing w:after="0" w:line="240" w:lineRule="auto"/>
              <w:rPr>
                <w:rFonts w:ascii="Times New Roman" w:eastAsia="Times New Roman" w:hAnsi="Times New Roman" w:cs="Times New Roman"/>
                <w:color w:val="FF0000"/>
                <w:sz w:val="20"/>
                <w:szCs w:val="20"/>
                <w:lang w:eastAsia="ru-RU"/>
              </w:rPr>
            </w:pPr>
            <w:r w:rsidRPr="00524366">
              <w:rPr>
                <w:rFonts w:ascii="Times New Roman" w:eastAsia="Times New Roman" w:hAnsi="Times New Roman" w:cs="Times New Roman"/>
                <w:sz w:val="20"/>
                <w:szCs w:val="20"/>
                <w:lang w:eastAsia="ru-RU"/>
              </w:rPr>
              <w:t>3,87-4,98</w:t>
            </w:r>
          </w:p>
        </w:tc>
        <w:tc>
          <w:tcPr>
            <w:tcW w:w="1276" w:type="dxa"/>
          </w:tcPr>
          <w:p w:rsidR="0001343B" w:rsidRPr="00524366" w:rsidRDefault="00157787" w:rsidP="00524366">
            <w:pPr>
              <w:widowControl w:val="0"/>
              <w:spacing w:after="0" w:line="240" w:lineRule="auto"/>
              <w:rPr>
                <w:rFonts w:ascii="Times New Roman" w:eastAsia="Times New Roman" w:hAnsi="Times New Roman" w:cs="Times New Roman"/>
                <w:color w:val="FF0000"/>
                <w:sz w:val="20"/>
                <w:szCs w:val="20"/>
                <w:highlight w:val="yellow"/>
                <w:lang w:eastAsia="ru-RU"/>
              </w:rPr>
            </w:pPr>
            <w:r w:rsidRPr="00157787">
              <w:rPr>
                <w:rFonts w:ascii="Times New Roman" w:eastAsia="Times New Roman" w:hAnsi="Times New Roman" w:cs="Times New Roman"/>
                <w:sz w:val="20"/>
                <w:szCs w:val="20"/>
                <w:lang w:eastAsia="ru-RU"/>
              </w:rPr>
              <w:t>3,94</w:t>
            </w:r>
          </w:p>
        </w:tc>
        <w:tc>
          <w:tcPr>
            <w:tcW w:w="3969" w:type="dxa"/>
            <w:shd w:val="clear" w:color="auto" w:fill="auto"/>
          </w:tcPr>
          <w:p w:rsidR="0001343B" w:rsidRPr="00243E4C" w:rsidRDefault="00243E4C" w:rsidP="00524366">
            <w:pPr>
              <w:widowControl w:val="0"/>
              <w:spacing w:after="0" w:line="240" w:lineRule="auto"/>
              <w:rPr>
                <w:rFonts w:ascii="Times New Roman" w:eastAsia="Times New Roman" w:hAnsi="Times New Roman" w:cs="Times New Roman"/>
                <w:color w:val="FF0000"/>
                <w:sz w:val="20"/>
                <w:szCs w:val="20"/>
                <w:highlight w:val="yellow"/>
                <w:vertAlign w:val="superscript"/>
                <w:lang w:eastAsia="ru-RU"/>
              </w:rPr>
            </w:pPr>
            <w:r w:rsidRPr="00243E4C">
              <w:rPr>
                <w:rFonts w:ascii="Times New Roman" w:eastAsia="Times New Roman" w:hAnsi="Times New Roman" w:cs="Times New Roman"/>
                <w:sz w:val="20"/>
                <w:szCs w:val="20"/>
                <w:lang w:eastAsia="ru-RU"/>
              </w:rPr>
              <w:t xml:space="preserve">Школьный стадион, с. им. Бабушкина – 16103 </w:t>
            </w:r>
            <w:r w:rsidR="000C2BD1">
              <w:rPr>
                <w:rFonts w:ascii="Times New Roman" w:eastAsia="Times New Roman" w:hAnsi="Times New Roman" w:cs="Times New Roman"/>
                <w:sz w:val="20"/>
                <w:szCs w:val="20"/>
                <w:lang w:eastAsia="ru-RU"/>
              </w:rPr>
              <w:t>кв.м</w:t>
            </w:r>
          </w:p>
        </w:tc>
        <w:tc>
          <w:tcPr>
            <w:tcW w:w="2693" w:type="dxa"/>
            <w:shd w:val="clear" w:color="auto" w:fill="auto"/>
          </w:tcPr>
          <w:p w:rsidR="0001343B" w:rsidRDefault="00593C76" w:rsidP="00524366">
            <w:pPr>
              <w:widowControl w:val="0"/>
              <w:spacing w:after="0" w:line="240" w:lineRule="auto"/>
              <w:rPr>
                <w:rFonts w:ascii="Times New Roman" w:eastAsia="Times New Roman" w:hAnsi="Times New Roman" w:cs="Times New Roman"/>
                <w:sz w:val="20"/>
                <w:szCs w:val="20"/>
                <w:lang w:eastAsia="ru-RU"/>
              </w:rPr>
            </w:pPr>
            <w:r w:rsidRPr="00593C76">
              <w:rPr>
                <w:rFonts w:ascii="Times New Roman" w:eastAsia="Times New Roman" w:hAnsi="Times New Roman" w:cs="Times New Roman"/>
                <w:sz w:val="20"/>
                <w:szCs w:val="20"/>
                <w:lang w:eastAsia="ru-RU"/>
              </w:rPr>
              <w:t xml:space="preserve">Реконструкция школьного стадиона – 17366 </w:t>
            </w:r>
            <w:r w:rsidR="000C2BD1">
              <w:rPr>
                <w:rFonts w:ascii="Times New Roman" w:eastAsia="Times New Roman" w:hAnsi="Times New Roman" w:cs="Times New Roman"/>
                <w:sz w:val="20"/>
                <w:szCs w:val="20"/>
                <w:lang w:eastAsia="ru-RU"/>
              </w:rPr>
              <w:t>кв.м</w:t>
            </w:r>
            <w:r>
              <w:rPr>
                <w:rFonts w:ascii="Times New Roman" w:eastAsia="Times New Roman" w:hAnsi="Times New Roman" w:cs="Times New Roman"/>
                <w:sz w:val="20"/>
                <w:szCs w:val="20"/>
                <w:lang w:eastAsia="ru-RU"/>
              </w:rPr>
              <w:t>;</w:t>
            </w:r>
          </w:p>
          <w:p w:rsidR="00593C76" w:rsidRDefault="00593C76" w:rsidP="00E15913">
            <w:pPr>
              <w:widowControl w:val="0"/>
              <w:spacing w:after="0" w:line="240" w:lineRule="auto"/>
              <w:rPr>
                <w:rFonts w:ascii="Times New Roman" w:eastAsia="Times New Roman" w:hAnsi="Times New Roman" w:cs="Times New Roman"/>
                <w:sz w:val="20"/>
                <w:szCs w:val="20"/>
                <w:lang w:eastAsia="ru-RU"/>
              </w:rPr>
            </w:pPr>
            <w:r w:rsidRPr="00044DF3">
              <w:rPr>
                <w:rFonts w:ascii="Times New Roman" w:eastAsia="Times New Roman" w:hAnsi="Times New Roman" w:cs="Times New Roman"/>
                <w:sz w:val="20"/>
                <w:szCs w:val="20"/>
                <w:lang w:eastAsia="ru-RU"/>
              </w:rPr>
              <w:t xml:space="preserve">Строительство </w:t>
            </w:r>
            <w:r w:rsidR="00F9254B">
              <w:rPr>
                <w:rFonts w:ascii="Times New Roman" w:eastAsia="Times New Roman" w:hAnsi="Times New Roman" w:cs="Times New Roman"/>
                <w:sz w:val="20"/>
                <w:szCs w:val="20"/>
                <w:lang w:eastAsia="ru-RU"/>
              </w:rPr>
              <w:t xml:space="preserve">спортивной площадки </w:t>
            </w:r>
            <w:r w:rsidRPr="00044DF3">
              <w:rPr>
                <w:rFonts w:ascii="Times New Roman" w:eastAsia="Times New Roman" w:hAnsi="Times New Roman" w:cs="Times New Roman"/>
                <w:sz w:val="20"/>
                <w:szCs w:val="20"/>
                <w:lang w:eastAsia="ru-RU"/>
              </w:rPr>
              <w:t>в д. Демьяновскй Погост</w:t>
            </w:r>
            <w:r w:rsidR="00E15913">
              <w:rPr>
                <w:rFonts w:ascii="Times New Roman" w:eastAsia="Times New Roman" w:hAnsi="Times New Roman" w:cs="Times New Roman"/>
                <w:sz w:val="20"/>
                <w:szCs w:val="20"/>
                <w:lang w:eastAsia="ru-RU"/>
              </w:rPr>
              <w:t xml:space="preserve"> – 1000 кв.м</w:t>
            </w:r>
            <w:r w:rsidR="00157787">
              <w:rPr>
                <w:rFonts w:ascii="Times New Roman" w:eastAsia="Times New Roman" w:hAnsi="Times New Roman" w:cs="Times New Roman"/>
                <w:sz w:val="20"/>
                <w:szCs w:val="20"/>
                <w:lang w:eastAsia="ru-RU"/>
              </w:rPr>
              <w:t>;</w:t>
            </w:r>
          </w:p>
          <w:p w:rsidR="00157787" w:rsidRDefault="00157787" w:rsidP="00E15913">
            <w:pPr>
              <w:widowControl w:val="0"/>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Строительство 3 стадионов в с. им. Бабушкина (площадью </w:t>
            </w:r>
          </w:p>
          <w:p w:rsidR="00157787" w:rsidRPr="00593C76" w:rsidRDefault="00157787" w:rsidP="00E15913">
            <w:pPr>
              <w:widowControl w:val="0"/>
              <w:spacing w:after="0" w:line="240" w:lineRule="auto"/>
              <w:rPr>
                <w:rFonts w:ascii="Times New Roman" w:eastAsia="Times New Roman" w:hAnsi="Times New Roman" w:cs="Times New Roman"/>
                <w:color w:val="FF0000"/>
                <w:sz w:val="20"/>
                <w:szCs w:val="20"/>
                <w:highlight w:val="yellow"/>
                <w:lang w:eastAsia="ru-RU"/>
              </w:rPr>
            </w:pPr>
            <w:r>
              <w:rPr>
                <w:rFonts w:ascii="Times New Roman" w:eastAsia="Times New Roman" w:hAnsi="Times New Roman" w:cs="Times New Roman"/>
                <w:sz w:val="20"/>
                <w:szCs w:val="20"/>
                <w:lang w:eastAsia="ru-RU"/>
              </w:rPr>
              <w:t xml:space="preserve">0,7 га каждый) </w:t>
            </w:r>
          </w:p>
        </w:tc>
      </w:tr>
      <w:tr w:rsidR="0001343B" w:rsidRPr="008F515C" w:rsidTr="00236DB4">
        <w:trPr>
          <w:trHeight w:val="265"/>
        </w:trPr>
        <w:tc>
          <w:tcPr>
            <w:tcW w:w="562" w:type="dxa"/>
          </w:tcPr>
          <w:p w:rsidR="0001343B" w:rsidRPr="00524366" w:rsidRDefault="00684798"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8</w:t>
            </w:r>
            <w:r w:rsidR="0001343B" w:rsidRPr="00524366">
              <w:rPr>
                <w:rFonts w:ascii="Times New Roman" w:eastAsia="Times New Roman" w:hAnsi="Times New Roman" w:cs="Times New Roman"/>
                <w:sz w:val="20"/>
                <w:szCs w:val="20"/>
                <w:lang w:eastAsia="ru-RU"/>
              </w:rPr>
              <w:t>.</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xml:space="preserve">Учреждения </w:t>
            </w:r>
          </w:p>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здравоохранения</w:t>
            </w:r>
          </w:p>
        </w:tc>
        <w:tc>
          <w:tcPr>
            <w:tcW w:w="99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объект</w:t>
            </w:r>
          </w:p>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xml:space="preserve">по заданию на проектирование </w:t>
            </w:r>
          </w:p>
        </w:tc>
        <w:tc>
          <w:tcPr>
            <w:tcW w:w="141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p>
        </w:tc>
        <w:tc>
          <w:tcPr>
            <w:tcW w:w="1276"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9</w:t>
            </w:r>
          </w:p>
        </w:tc>
        <w:tc>
          <w:tcPr>
            <w:tcW w:w="3969" w:type="dxa"/>
            <w:shd w:val="clear" w:color="auto" w:fill="auto"/>
          </w:tcPr>
          <w:p w:rsidR="0001343B" w:rsidRPr="00524366" w:rsidRDefault="00591152" w:rsidP="00524366">
            <w:pPr>
              <w:widowControl w:val="0"/>
              <w:spacing w:after="0" w:line="240" w:lineRule="auto"/>
              <w:rPr>
                <w:rFonts w:ascii="Times New Roman" w:hAnsi="Times New Roman" w:cs="Times New Roman"/>
                <w:sz w:val="20"/>
                <w:szCs w:val="20"/>
                <w:lang w:eastAsia="ru-RU"/>
              </w:rPr>
            </w:pPr>
            <w:r w:rsidRPr="00524366">
              <w:rPr>
                <w:rFonts w:ascii="Times New Roman" w:hAnsi="Times New Roman" w:cs="Times New Roman"/>
                <w:sz w:val="20"/>
                <w:szCs w:val="20"/>
                <w:lang w:eastAsia="ru-RU"/>
              </w:rPr>
              <w:t>БУЗ ВО</w:t>
            </w:r>
            <w:r w:rsidR="00303324" w:rsidRPr="00524366">
              <w:rPr>
                <w:rFonts w:ascii="Times New Roman" w:hAnsi="Times New Roman" w:cs="Times New Roman"/>
                <w:sz w:val="20"/>
                <w:szCs w:val="20"/>
                <w:lang w:eastAsia="ru-RU"/>
              </w:rPr>
              <w:t xml:space="preserve"> «Бабушкинская ЦРБ»</w:t>
            </w:r>
            <w:r w:rsidRPr="00524366">
              <w:rPr>
                <w:rFonts w:ascii="Times New Roman" w:hAnsi="Times New Roman" w:cs="Times New Roman"/>
                <w:sz w:val="20"/>
                <w:szCs w:val="20"/>
                <w:lang w:eastAsia="ru-RU"/>
              </w:rPr>
              <w:t xml:space="preserve"> 4 корпуса, с. им. Бабушкина;</w:t>
            </w:r>
          </w:p>
          <w:p w:rsidR="00591152" w:rsidRPr="00524366" w:rsidRDefault="00591152" w:rsidP="00524366">
            <w:pPr>
              <w:widowControl w:val="0"/>
              <w:spacing w:after="0" w:line="240" w:lineRule="auto"/>
              <w:rPr>
                <w:rFonts w:ascii="Times New Roman" w:hAnsi="Times New Roman" w:cs="Times New Roman"/>
                <w:sz w:val="20"/>
                <w:szCs w:val="20"/>
                <w:lang w:eastAsia="ru-RU"/>
              </w:rPr>
            </w:pPr>
            <w:r w:rsidRPr="00524366">
              <w:rPr>
                <w:rFonts w:ascii="Times New Roman" w:hAnsi="Times New Roman" w:cs="Times New Roman"/>
                <w:sz w:val="20"/>
                <w:szCs w:val="20"/>
                <w:lang w:eastAsia="ru-RU"/>
              </w:rPr>
              <w:lastRenderedPageBreak/>
              <w:t>- Юрмангский ФАП</w:t>
            </w:r>
            <w:r w:rsidR="003B620D" w:rsidRPr="00524366">
              <w:rPr>
                <w:rFonts w:ascii="Times New Roman" w:hAnsi="Times New Roman" w:cs="Times New Roman"/>
                <w:sz w:val="20"/>
                <w:szCs w:val="20"/>
                <w:lang w:eastAsia="ru-RU"/>
              </w:rPr>
              <w:t xml:space="preserve"> (не используется)</w:t>
            </w:r>
            <w:r w:rsidRPr="00524366">
              <w:rPr>
                <w:rFonts w:ascii="Times New Roman" w:hAnsi="Times New Roman" w:cs="Times New Roman"/>
                <w:sz w:val="20"/>
                <w:szCs w:val="20"/>
                <w:lang w:eastAsia="ru-RU"/>
              </w:rPr>
              <w:t>;</w:t>
            </w:r>
          </w:p>
          <w:p w:rsidR="00591152" w:rsidRPr="00524366" w:rsidRDefault="00591152" w:rsidP="00524366">
            <w:pPr>
              <w:widowControl w:val="0"/>
              <w:spacing w:after="0" w:line="240" w:lineRule="auto"/>
              <w:rPr>
                <w:rFonts w:ascii="Times New Roman" w:hAnsi="Times New Roman" w:cs="Times New Roman"/>
                <w:sz w:val="20"/>
                <w:szCs w:val="20"/>
                <w:lang w:eastAsia="ru-RU"/>
              </w:rPr>
            </w:pPr>
            <w:r w:rsidRPr="00524366">
              <w:rPr>
                <w:rFonts w:ascii="Times New Roman" w:hAnsi="Times New Roman" w:cs="Times New Roman"/>
                <w:sz w:val="20"/>
                <w:szCs w:val="20"/>
                <w:lang w:eastAsia="ru-RU"/>
              </w:rPr>
              <w:t>- Демьяновский ФАП</w:t>
            </w:r>
            <w:r w:rsidR="003B620D" w:rsidRPr="00524366">
              <w:rPr>
                <w:rFonts w:ascii="Times New Roman" w:hAnsi="Times New Roman" w:cs="Times New Roman"/>
                <w:sz w:val="20"/>
                <w:szCs w:val="20"/>
                <w:lang w:eastAsia="ru-RU"/>
              </w:rPr>
              <w:t xml:space="preserve"> (не используется);</w:t>
            </w:r>
          </w:p>
          <w:p w:rsidR="003B620D" w:rsidRPr="00524366" w:rsidRDefault="003B620D"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hAnsi="Times New Roman" w:cs="Times New Roman"/>
                <w:sz w:val="20"/>
                <w:szCs w:val="20"/>
                <w:lang w:eastAsia="ru-RU"/>
              </w:rPr>
              <w:t>- Косиковсктй ФАП (не используется)</w:t>
            </w:r>
          </w:p>
        </w:tc>
        <w:tc>
          <w:tcPr>
            <w:tcW w:w="2693" w:type="dxa"/>
            <w:shd w:val="clear" w:color="auto" w:fill="auto"/>
          </w:tcPr>
          <w:p w:rsidR="0001343B" w:rsidRPr="00524366" w:rsidRDefault="00591152"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lastRenderedPageBreak/>
              <w:t>Капитальный ремонт:</w:t>
            </w:r>
          </w:p>
          <w:p w:rsidR="00591152" w:rsidRDefault="00591152" w:rsidP="00524366">
            <w:pPr>
              <w:widowControl w:val="0"/>
              <w:spacing w:after="0" w:line="240" w:lineRule="auto"/>
              <w:rPr>
                <w:rFonts w:ascii="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xml:space="preserve">- </w:t>
            </w:r>
            <w:r w:rsidRPr="00524366">
              <w:rPr>
                <w:rFonts w:ascii="Times New Roman" w:hAnsi="Times New Roman" w:cs="Times New Roman"/>
                <w:sz w:val="20"/>
                <w:szCs w:val="20"/>
                <w:lang w:eastAsia="ru-RU"/>
              </w:rPr>
              <w:t xml:space="preserve">БУЗ ВО «Бабушкинская </w:t>
            </w:r>
            <w:r w:rsidRPr="00524366">
              <w:rPr>
                <w:rFonts w:ascii="Times New Roman" w:hAnsi="Times New Roman" w:cs="Times New Roman"/>
                <w:sz w:val="20"/>
                <w:szCs w:val="20"/>
                <w:lang w:eastAsia="ru-RU"/>
              </w:rPr>
              <w:lastRenderedPageBreak/>
              <w:t>ЦРБ», с. им. Бабушкина;</w:t>
            </w:r>
          </w:p>
          <w:p w:rsidR="00406B90" w:rsidRPr="00524366" w:rsidRDefault="00406B90" w:rsidP="00524366">
            <w:pPr>
              <w:widowControl w:val="0"/>
              <w:spacing w:after="0" w:line="240" w:lineRule="auto"/>
              <w:rPr>
                <w:rFonts w:ascii="Times New Roman" w:hAnsi="Times New Roman" w:cs="Times New Roman"/>
                <w:sz w:val="20"/>
                <w:szCs w:val="20"/>
                <w:lang w:eastAsia="ru-RU"/>
              </w:rPr>
            </w:pPr>
            <w:r>
              <w:rPr>
                <w:rFonts w:ascii="Times New Roman" w:hAnsi="Times New Roman" w:cs="Times New Roman"/>
                <w:sz w:val="20"/>
                <w:szCs w:val="20"/>
                <w:lang w:eastAsia="ru-RU"/>
              </w:rPr>
              <w:t>- здание поликли</w:t>
            </w:r>
            <w:r w:rsidR="002B426C">
              <w:rPr>
                <w:rFonts w:ascii="Times New Roman" w:hAnsi="Times New Roman" w:cs="Times New Roman"/>
                <w:sz w:val="20"/>
                <w:szCs w:val="20"/>
                <w:lang w:eastAsia="ru-RU"/>
              </w:rPr>
              <w:t>ники и педиатрического отделения</w:t>
            </w:r>
          </w:p>
          <w:p w:rsidR="00591152" w:rsidRPr="00524366" w:rsidRDefault="00591152" w:rsidP="00524366">
            <w:pPr>
              <w:widowControl w:val="0"/>
              <w:spacing w:after="0" w:line="240" w:lineRule="auto"/>
              <w:rPr>
                <w:rFonts w:ascii="Times New Roman" w:hAnsi="Times New Roman" w:cs="Times New Roman"/>
                <w:sz w:val="20"/>
                <w:szCs w:val="20"/>
                <w:lang w:eastAsia="ru-RU"/>
              </w:rPr>
            </w:pPr>
            <w:r w:rsidRPr="00524366">
              <w:rPr>
                <w:rFonts w:ascii="Times New Roman" w:hAnsi="Times New Roman" w:cs="Times New Roman"/>
                <w:sz w:val="20"/>
                <w:szCs w:val="20"/>
                <w:lang w:eastAsia="ru-RU"/>
              </w:rPr>
              <w:t>- Юрмангский ФАП;</w:t>
            </w:r>
          </w:p>
          <w:p w:rsidR="00591152" w:rsidRPr="00524366" w:rsidRDefault="00591152" w:rsidP="00524366">
            <w:pPr>
              <w:widowControl w:val="0"/>
              <w:spacing w:after="0" w:line="240" w:lineRule="auto"/>
              <w:rPr>
                <w:rFonts w:ascii="Times New Roman" w:hAnsi="Times New Roman" w:cs="Times New Roman"/>
                <w:sz w:val="20"/>
                <w:szCs w:val="20"/>
                <w:lang w:eastAsia="ru-RU"/>
              </w:rPr>
            </w:pPr>
            <w:r w:rsidRPr="00524366">
              <w:rPr>
                <w:rFonts w:ascii="Times New Roman" w:hAnsi="Times New Roman" w:cs="Times New Roman"/>
                <w:sz w:val="20"/>
                <w:szCs w:val="20"/>
                <w:lang w:eastAsia="ru-RU"/>
              </w:rPr>
              <w:t>- Демьяновский ФАП</w:t>
            </w:r>
            <w:r w:rsidR="003B620D" w:rsidRPr="00524366">
              <w:rPr>
                <w:rFonts w:ascii="Times New Roman" w:hAnsi="Times New Roman" w:cs="Times New Roman"/>
                <w:sz w:val="20"/>
                <w:szCs w:val="20"/>
                <w:lang w:eastAsia="ru-RU"/>
              </w:rPr>
              <w:t>;</w:t>
            </w:r>
          </w:p>
          <w:p w:rsidR="003B620D" w:rsidRPr="00524366" w:rsidRDefault="003B620D"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hAnsi="Times New Roman" w:cs="Times New Roman"/>
                <w:sz w:val="20"/>
                <w:szCs w:val="20"/>
                <w:lang w:eastAsia="ru-RU"/>
              </w:rPr>
              <w:t>- Косиковский ФАП</w:t>
            </w:r>
          </w:p>
        </w:tc>
      </w:tr>
      <w:tr w:rsidR="0001343B" w:rsidRPr="008F515C" w:rsidTr="00236DB4">
        <w:tc>
          <w:tcPr>
            <w:tcW w:w="562" w:type="dxa"/>
          </w:tcPr>
          <w:p w:rsidR="0001343B" w:rsidRPr="00524366" w:rsidRDefault="00684798"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lastRenderedPageBreak/>
              <w:t>9</w:t>
            </w:r>
            <w:r w:rsidR="0001343B" w:rsidRPr="00524366">
              <w:rPr>
                <w:rFonts w:ascii="Times New Roman" w:eastAsia="Times New Roman" w:hAnsi="Times New Roman" w:cs="Times New Roman"/>
                <w:sz w:val="20"/>
                <w:szCs w:val="20"/>
                <w:lang w:eastAsia="ru-RU"/>
              </w:rPr>
              <w:t>.</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Аптеки</w:t>
            </w:r>
          </w:p>
        </w:tc>
        <w:tc>
          <w:tcPr>
            <w:tcW w:w="99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объект</w:t>
            </w:r>
          </w:p>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 на 6,2 тыс. чел.</w:t>
            </w:r>
          </w:p>
        </w:tc>
        <w:tc>
          <w:tcPr>
            <w:tcW w:w="141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w:t>
            </w:r>
          </w:p>
        </w:tc>
        <w:tc>
          <w:tcPr>
            <w:tcW w:w="1276" w:type="dxa"/>
          </w:tcPr>
          <w:p w:rsidR="0001343B" w:rsidRPr="00524366" w:rsidRDefault="00303324"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4</w:t>
            </w:r>
          </w:p>
        </w:tc>
        <w:tc>
          <w:tcPr>
            <w:tcW w:w="3969" w:type="dxa"/>
            <w:shd w:val="clear" w:color="auto" w:fill="auto"/>
          </w:tcPr>
          <w:p w:rsidR="00303324" w:rsidRPr="00524366" w:rsidRDefault="00303324"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 xml:space="preserve">- Аптека ГП ВО ГПТП «Фармация», </w:t>
            </w:r>
          </w:p>
          <w:p w:rsidR="0001343B" w:rsidRPr="00524366" w:rsidRDefault="00303324"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с. им. Бабушкина, ул. Бабушкина, 36;</w:t>
            </w:r>
          </w:p>
          <w:p w:rsidR="00303324" w:rsidRPr="00524366" w:rsidRDefault="00303324"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 xml:space="preserve">- Аптечный пункт ООО «Здоровье», </w:t>
            </w:r>
          </w:p>
          <w:p w:rsidR="00303324" w:rsidRPr="00524366" w:rsidRDefault="00303324"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 xml:space="preserve">с. им. Бабушкина, ул. Бабушкина, 53; </w:t>
            </w:r>
          </w:p>
          <w:p w:rsidR="00303324" w:rsidRPr="00524366" w:rsidRDefault="00BC742F"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 xml:space="preserve">- </w:t>
            </w:r>
            <w:r w:rsidR="00303324" w:rsidRPr="00524366">
              <w:rPr>
                <w:rFonts w:ascii="Times New Roman" w:hAnsi="Times New Roman" w:cs="Times New Roman"/>
                <w:sz w:val="20"/>
                <w:szCs w:val="20"/>
              </w:rPr>
              <w:t xml:space="preserve">Аптека «На Красной», с. им. </w:t>
            </w:r>
            <w:r w:rsidRPr="00524366">
              <w:rPr>
                <w:rFonts w:ascii="Times New Roman" w:hAnsi="Times New Roman" w:cs="Times New Roman"/>
                <w:sz w:val="20"/>
                <w:szCs w:val="20"/>
              </w:rPr>
              <w:t>Б</w:t>
            </w:r>
            <w:r w:rsidR="00303324" w:rsidRPr="00524366">
              <w:rPr>
                <w:rFonts w:ascii="Times New Roman" w:hAnsi="Times New Roman" w:cs="Times New Roman"/>
                <w:sz w:val="20"/>
                <w:szCs w:val="20"/>
              </w:rPr>
              <w:t>абушкина, ул. Бабушкина, 53Б;</w:t>
            </w:r>
          </w:p>
          <w:p w:rsidR="00303324" w:rsidRPr="00524366" w:rsidRDefault="00BC742F"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 xml:space="preserve">- </w:t>
            </w:r>
            <w:r w:rsidR="00303324" w:rsidRPr="00524366">
              <w:rPr>
                <w:rFonts w:ascii="Times New Roman" w:hAnsi="Times New Roman" w:cs="Times New Roman"/>
                <w:sz w:val="20"/>
                <w:szCs w:val="20"/>
              </w:rPr>
              <w:t xml:space="preserve">Аптечный пункт ООО «Антей», </w:t>
            </w:r>
          </w:p>
          <w:p w:rsidR="00303324" w:rsidRPr="00524366" w:rsidRDefault="00303324" w:rsidP="00524366">
            <w:pPr>
              <w:spacing w:after="0" w:line="240" w:lineRule="auto"/>
              <w:rPr>
                <w:rFonts w:ascii="Times New Roman" w:eastAsia="Times New Roman" w:hAnsi="Times New Roman" w:cs="Times New Roman"/>
                <w:sz w:val="20"/>
                <w:szCs w:val="20"/>
                <w:lang w:eastAsia="ru-RU"/>
              </w:rPr>
            </w:pPr>
            <w:r w:rsidRPr="00524366">
              <w:rPr>
                <w:rFonts w:ascii="Times New Roman" w:hAnsi="Times New Roman" w:cs="Times New Roman"/>
                <w:sz w:val="20"/>
                <w:szCs w:val="20"/>
              </w:rPr>
              <w:t>с. им. Бабушкина, ул. Беляева, 2</w:t>
            </w:r>
          </w:p>
        </w:tc>
        <w:tc>
          <w:tcPr>
            <w:tcW w:w="2693" w:type="dxa"/>
            <w:shd w:val="clear" w:color="auto" w:fill="auto"/>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p>
        </w:tc>
      </w:tr>
      <w:tr w:rsidR="0001343B" w:rsidRPr="008F515C" w:rsidTr="00236DB4">
        <w:tc>
          <w:tcPr>
            <w:tcW w:w="56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w:t>
            </w:r>
            <w:r w:rsidR="00684798" w:rsidRPr="00524366">
              <w:rPr>
                <w:rFonts w:ascii="Times New Roman" w:eastAsia="Times New Roman" w:hAnsi="Times New Roman" w:cs="Times New Roman"/>
                <w:sz w:val="20"/>
                <w:szCs w:val="20"/>
                <w:lang w:eastAsia="ru-RU"/>
              </w:rPr>
              <w:t>0</w:t>
            </w:r>
            <w:r w:rsidRPr="00524366">
              <w:rPr>
                <w:rFonts w:ascii="Times New Roman" w:eastAsia="Times New Roman" w:hAnsi="Times New Roman" w:cs="Times New Roman"/>
                <w:sz w:val="20"/>
                <w:szCs w:val="20"/>
                <w:lang w:eastAsia="ru-RU"/>
              </w:rPr>
              <w:t>.</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Предприятия бытового обслуживания</w:t>
            </w:r>
          </w:p>
        </w:tc>
        <w:tc>
          <w:tcPr>
            <w:tcW w:w="99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раб. мест</w:t>
            </w: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7</w:t>
            </w:r>
          </w:p>
        </w:tc>
        <w:tc>
          <w:tcPr>
            <w:tcW w:w="141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3</w:t>
            </w:r>
            <w:r w:rsidR="00BC742F" w:rsidRPr="00524366">
              <w:rPr>
                <w:rFonts w:ascii="Times New Roman" w:eastAsia="Times New Roman" w:hAnsi="Times New Roman" w:cs="Times New Roman"/>
                <w:sz w:val="20"/>
                <w:szCs w:val="20"/>
                <w:lang w:eastAsia="ru-RU"/>
              </w:rPr>
              <w:t>9</w:t>
            </w:r>
          </w:p>
        </w:tc>
        <w:tc>
          <w:tcPr>
            <w:tcW w:w="1276" w:type="dxa"/>
          </w:tcPr>
          <w:p w:rsidR="0001343B" w:rsidRPr="00524366" w:rsidRDefault="00BC742F"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39</w:t>
            </w:r>
          </w:p>
        </w:tc>
        <w:tc>
          <w:tcPr>
            <w:tcW w:w="3969" w:type="dxa"/>
            <w:shd w:val="clear" w:color="auto" w:fill="auto"/>
          </w:tcPr>
          <w:p w:rsidR="00BC742F" w:rsidRPr="00524366" w:rsidRDefault="00BC742F"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 Парикмахерская, с. им. Бабушкина всего 5 мест;</w:t>
            </w:r>
          </w:p>
          <w:p w:rsidR="00BC742F" w:rsidRPr="00524366" w:rsidRDefault="00BC742F"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 Мастерская по ремонту, с. им. Бабушкина всего 5 мест;</w:t>
            </w:r>
          </w:p>
          <w:p w:rsidR="00BC742F" w:rsidRPr="00524366" w:rsidRDefault="00BC742F"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 Фотоателье, с. им. Бабушкина всего 2 места</w:t>
            </w:r>
          </w:p>
          <w:p w:rsidR="0001343B" w:rsidRPr="00524366" w:rsidRDefault="0001343B" w:rsidP="00524366">
            <w:pPr>
              <w:spacing w:after="0" w:line="240" w:lineRule="auto"/>
              <w:rPr>
                <w:rFonts w:ascii="Times New Roman" w:eastAsia="Times New Roman" w:hAnsi="Times New Roman" w:cs="Times New Roman"/>
                <w:color w:val="FF0000"/>
                <w:sz w:val="20"/>
                <w:szCs w:val="20"/>
                <w:lang w:eastAsia="ru-RU"/>
              </w:rPr>
            </w:pPr>
          </w:p>
        </w:tc>
        <w:tc>
          <w:tcPr>
            <w:tcW w:w="2693" w:type="dxa"/>
            <w:shd w:val="clear" w:color="auto" w:fill="auto"/>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Новое строительство:</w:t>
            </w:r>
          </w:p>
          <w:p w:rsidR="00BC742F"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xml:space="preserve">- Предприятие бытового обслуживания на 10 мест. </w:t>
            </w:r>
            <w:r w:rsidR="00BC742F" w:rsidRPr="00524366">
              <w:rPr>
                <w:rFonts w:ascii="Times New Roman" w:eastAsia="Times New Roman" w:hAnsi="Times New Roman" w:cs="Times New Roman"/>
                <w:sz w:val="20"/>
                <w:szCs w:val="20"/>
                <w:lang w:eastAsia="ru-RU"/>
              </w:rPr>
              <w:t>с</w:t>
            </w:r>
            <w:r w:rsidRPr="00524366">
              <w:rPr>
                <w:rFonts w:ascii="Times New Roman" w:eastAsia="Times New Roman" w:hAnsi="Times New Roman" w:cs="Times New Roman"/>
                <w:sz w:val="20"/>
                <w:szCs w:val="20"/>
                <w:lang w:eastAsia="ru-RU"/>
              </w:rPr>
              <w:t>.</w:t>
            </w:r>
            <w:r w:rsidR="00BC742F" w:rsidRPr="00524366">
              <w:rPr>
                <w:rFonts w:ascii="Times New Roman" w:eastAsia="Times New Roman" w:hAnsi="Times New Roman" w:cs="Times New Roman"/>
                <w:sz w:val="20"/>
                <w:szCs w:val="20"/>
                <w:lang w:eastAsia="ru-RU"/>
              </w:rPr>
              <w:t xml:space="preserve"> им. Бабушкина</w:t>
            </w:r>
          </w:p>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xml:space="preserve">-Предприятие бытового обслуживания, д. </w:t>
            </w:r>
            <w:r w:rsidR="00BC742F" w:rsidRPr="00524366">
              <w:rPr>
                <w:rFonts w:ascii="Times New Roman" w:eastAsia="Times New Roman" w:hAnsi="Times New Roman" w:cs="Times New Roman"/>
                <w:sz w:val="20"/>
                <w:szCs w:val="20"/>
                <w:lang w:eastAsia="ru-RU"/>
              </w:rPr>
              <w:t>Демьяновский</w:t>
            </w:r>
            <w:r w:rsidRPr="00524366">
              <w:rPr>
                <w:rFonts w:ascii="Times New Roman" w:eastAsia="Times New Roman" w:hAnsi="Times New Roman" w:cs="Times New Roman"/>
                <w:sz w:val="20"/>
                <w:szCs w:val="20"/>
                <w:lang w:eastAsia="ru-RU"/>
              </w:rPr>
              <w:t xml:space="preserve"> Погост на </w:t>
            </w:r>
            <w:r w:rsidR="00BC742F" w:rsidRPr="00524366">
              <w:rPr>
                <w:rFonts w:ascii="Times New Roman" w:eastAsia="Times New Roman" w:hAnsi="Times New Roman" w:cs="Times New Roman"/>
                <w:sz w:val="20"/>
                <w:szCs w:val="20"/>
                <w:lang w:eastAsia="ru-RU"/>
              </w:rPr>
              <w:t>8</w:t>
            </w:r>
            <w:r w:rsidRPr="00524366">
              <w:rPr>
                <w:rFonts w:ascii="Times New Roman" w:eastAsia="Times New Roman" w:hAnsi="Times New Roman" w:cs="Times New Roman"/>
                <w:sz w:val="20"/>
                <w:szCs w:val="20"/>
                <w:lang w:eastAsia="ru-RU"/>
              </w:rPr>
              <w:t xml:space="preserve"> мест</w:t>
            </w:r>
          </w:p>
          <w:p w:rsidR="00BC742F" w:rsidRPr="00524366" w:rsidRDefault="0001343B" w:rsidP="00524366">
            <w:pPr>
              <w:widowControl w:val="0"/>
              <w:spacing w:after="0" w:line="240" w:lineRule="auto"/>
              <w:rPr>
                <w:rFonts w:ascii="Times New Roman" w:eastAsia="Times New Roman" w:hAnsi="Times New Roman" w:cs="Times New Roman"/>
                <w:color w:val="FF0000"/>
                <w:sz w:val="20"/>
                <w:szCs w:val="20"/>
                <w:lang w:eastAsia="ru-RU"/>
              </w:rPr>
            </w:pPr>
            <w:r w:rsidRPr="00524366">
              <w:rPr>
                <w:rFonts w:ascii="Times New Roman" w:eastAsia="Times New Roman" w:hAnsi="Times New Roman" w:cs="Times New Roman"/>
                <w:sz w:val="20"/>
                <w:szCs w:val="20"/>
                <w:lang w:eastAsia="ru-RU"/>
              </w:rPr>
              <w:t>- Предпр</w:t>
            </w:r>
            <w:r w:rsidR="00BC742F" w:rsidRPr="00524366">
              <w:rPr>
                <w:rFonts w:ascii="Times New Roman" w:eastAsia="Times New Roman" w:hAnsi="Times New Roman" w:cs="Times New Roman"/>
                <w:sz w:val="20"/>
                <w:szCs w:val="20"/>
                <w:lang w:eastAsia="ru-RU"/>
              </w:rPr>
              <w:t>иятие бытового обслуживания на 14</w:t>
            </w:r>
            <w:r w:rsidRPr="00524366">
              <w:rPr>
                <w:rFonts w:ascii="Times New Roman" w:eastAsia="Times New Roman" w:hAnsi="Times New Roman" w:cs="Times New Roman"/>
                <w:sz w:val="20"/>
                <w:szCs w:val="20"/>
                <w:lang w:eastAsia="ru-RU"/>
              </w:rPr>
              <w:t xml:space="preserve"> мест. П. </w:t>
            </w:r>
            <w:r w:rsidR="00BC742F" w:rsidRPr="00524366">
              <w:rPr>
                <w:rFonts w:ascii="Times New Roman" w:eastAsia="Times New Roman" w:hAnsi="Times New Roman" w:cs="Times New Roman"/>
                <w:sz w:val="20"/>
                <w:szCs w:val="20"/>
                <w:lang w:eastAsia="ru-RU"/>
              </w:rPr>
              <w:t>Юрманга;</w:t>
            </w:r>
          </w:p>
        </w:tc>
      </w:tr>
      <w:tr w:rsidR="0001343B" w:rsidRPr="008F515C" w:rsidTr="00236DB4">
        <w:tc>
          <w:tcPr>
            <w:tcW w:w="56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w:t>
            </w:r>
            <w:r w:rsidR="00684798" w:rsidRPr="00524366">
              <w:rPr>
                <w:rFonts w:ascii="Times New Roman" w:eastAsia="Times New Roman" w:hAnsi="Times New Roman" w:cs="Times New Roman"/>
                <w:sz w:val="20"/>
                <w:szCs w:val="20"/>
                <w:lang w:eastAsia="ru-RU"/>
              </w:rPr>
              <w:t>1</w:t>
            </w:r>
            <w:r w:rsidRPr="00524366">
              <w:rPr>
                <w:rFonts w:ascii="Times New Roman" w:eastAsia="Times New Roman" w:hAnsi="Times New Roman" w:cs="Times New Roman"/>
                <w:sz w:val="20"/>
                <w:szCs w:val="20"/>
                <w:lang w:eastAsia="ru-RU"/>
              </w:rPr>
              <w:t>.</w:t>
            </w:r>
          </w:p>
        </w:tc>
        <w:tc>
          <w:tcPr>
            <w:tcW w:w="2127" w:type="dxa"/>
          </w:tcPr>
          <w:p w:rsidR="0001343B" w:rsidRPr="00524366" w:rsidRDefault="00FA6331"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rPr>
              <w:t>Банно-оздоровительный комплекс, баня, сауна</w:t>
            </w:r>
          </w:p>
        </w:tc>
        <w:tc>
          <w:tcPr>
            <w:tcW w:w="992" w:type="dxa"/>
          </w:tcPr>
          <w:p w:rsidR="0001343B" w:rsidRPr="00524366" w:rsidRDefault="00FA6331"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xml:space="preserve">1 помывочное </w:t>
            </w:r>
            <w:r w:rsidR="0001343B" w:rsidRPr="00524366">
              <w:rPr>
                <w:rFonts w:ascii="Times New Roman" w:eastAsia="Times New Roman" w:hAnsi="Times New Roman" w:cs="Times New Roman"/>
                <w:sz w:val="20"/>
                <w:szCs w:val="20"/>
                <w:lang w:eastAsia="ru-RU"/>
              </w:rPr>
              <w:t>мест</w:t>
            </w:r>
            <w:r w:rsidRPr="00524366">
              <w:rPr>
                <w:rFonts w:ascii="Times New Roman" w:eastAsia="Times New Roman" w:hAnsi="Times New Roman" w:cs="Times New Roman"/>
                <w:sz w:val="20"/>
                <w:szCs w:val="20"/>
                <w:lang w:eastAsia="ru-RU"/>
              </w:rPr>
              <w:t>о</w:t>
            </w: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7</w:t>
            </w:r>
          </w:p>
        </w:tc>
        <w:tc>
          <w:tcPr>
            <w:tcW w:w="1417" w:type="dxa"/>
          </w:tcPr>
          <w:p w:rsidR="0001343B" w:rsidRPr="00524366" w:rsidRDefault="00FA6331"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39</w:t>
            </w:r>
          </w:p>
        </w:tc>
        <w:tc>
          <w:tcPr>
            <w:tcW w:w="1276" w:type="dxa"/>
          </w:tcPr>
          <w:p w:rsidR="0001343B" w:rsidRPr="00524366" w:rsidRDefault="00FA6331"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39</w:t>
            </w:r>
          </w:p>
        </w:tc>
        <w:tc>
          <w:tcPr>
            <w:tcW w:w="3969" w:type="dxa"/>
            <w:shd w:val="clear" w:color="auto" w:fill="auto"/>
          </w:tcPr>
          <w:p w:rsidR="0001343B" w:rsidRPr="00524366" w:rsidRDefault="0001343B" w:rsidP="00524366">
            <w:pPr>
              <w:widowControl w:val="0"/>
              <w:spacing w:after="0" w:line="240" w:lineRule="auto"/>
              <w:rPr>
                <w:rFonts w:ascii="Times New Roman" w:eastAsia="Times New Roman" w:hAnsi="Times New Roman" w:cs="Times New Roman"/>
                <w:color w:val="FF0000"/>
                <w:sz w:val="20"/>
                <w:szCs w:val="20"/>
                <w:lang w:eastAsia="ru-RU"/>
              </w:rPr>
            </w:pPr>
          </w:p>
        </w:tc>
        <w:tc>
          <w:tcPr>
            <w:tcW w:w="2693" w:type="dxa"/>
            <w:shd w:val="clear" w:color="auto" w:fill="auto"/>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Новое строительство:</w:t>
            </w:r>
          </w:p>
          <w:p w:rsidR="0001343B" w:rsidRPr="00524366" w:rsidRDefault="007144B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Банный комплекс на 20</w:t>
            </w:r>
            <w:r w:rsidR="0001343B" w:rsidRPr="00524366">
              <w:rPr>
                <w:rFonts w:ascii="Times New Roman" w:eastAsia="Times New Roman" w:hAnsi="Times New Roman" w:cs="Times New Roman"/>
                <w:sz w:val="20"/>
                <w:szCs w:val="20"/>
                <w:lang w:eastAsia="ru-RU"/>
              </w:rPr>
              <w:t xml:space="preserve"> мест с. </w:t>
            </w:r>
            <w:r w:rsidRPr="00524366">
              <w:rPr>
                <w:rFonts w:ascii="Times New Roman" w:eastAsia="Times New Roman" w:hAnsi="Times New Roman" w:cs="Times New Roman"/>
                <w:sz w:val="20"/>
                <w:szCs w:val="20"/>
                <w:lang w:eastAsia="ru-RU"/>
              </w:rPr>
              <w:t>им. Бабушкина;</w:t>
            </w:r>
          </w:p>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xml:space="preserve">- Банный комплекс на </w:t>
            </w:r>
            <w:r w:rsidR="007144BB" w:rsidRPr="00524366">
              <w:rPr>
                <w:rFonts w:ascii="Times New Roman" w:eastAsia="Times New Roman" w:hAnsi="Times New Roman" w:cs="Times New Roman"/>
                <w:sz w:val="20"/>
                <w:szCs w:val="20"/>
                <w:lang w:eastAsia="ru-RU"/>
              </w:rPr>
              <w:t>10</w:t>
            </w:r>
            <w:r w:rsidRPr="00524366">
              <w:rPr>
                <w:rFonts w:ascii="Times New Roman" w:eastAsia="Times New Roman" w:hAnsi="Times New Roman" w:cs="Times New Roman"/>
                <w:sz w:val="20"/>
                <w:szCs w:val="20"/>
                <w:lang w:eastAsia="ru-RU"/>
              </w:rPr>
              <w:t xml:space="preserve"> мест п. </w:t>
            </w:r>
            <w:r w:rsidR="007144BB" w:rsidRPr="00524366">
              <w:rPr>
                <w:rFonts w:ascii="Times New Roman" w:eastAsia="Times New Roman" w:hAnsi="Times New Roman" w:cs="Times New Roman"/>
                <w:sz w:val="20"/>
                <w:szCs w:val="20"/>
                <w:lang w:eastAsia="ru-RU"/>
              </w:rPr>
              <w:t>Юрманга;</w:t>
            </w:r>
          </w:p>
          <w:p w:rsidR="007144BB" w:rsidRPr="00524366" w:rsidRDefault="007144BB" w:rsidP="00524366">
            <w:pPr>
              <w:widowControl w:val="0"/>
              <w:spacing w:after="0" w:line="240" w:lineRule="auto"/>
              <w:rPr>
                <w:rFonts w:ascii="Times New Roman" w:eastAsia="Times New Roman" w:hAnsi="Times New Roman" w:cs="Times New Roman"/>
                <w:color w:val="FF0000"/>
                <w:sz w:val="20"/>
                <w:szCs w:val="20"/>
                <w:lang w:eastAsia="ru-RU"/>
              </w:rPr>
            </w:pPr>
            <w:r w:rsidRPr="00524366">
              <w:rPr>
                <w:rFonts w:ascii="Times New Roman" w:eastAsia="Times New Roman" w:hAnsi="Times New Roman" w:cs="Times New Roman"/>
                <w:sz w:val="20"/>
                <w:szCs w:val="20"/>
                <w:lang w:eastAsia="ru-RU"/>
              </w:rPr>
              <w:t xml:space="preserve">- Банный комплекс на 9 мест д. </w:t>
            </w:r>
            <w:r w:rsidR="00DA75FD" w:rsidRPr="00524366">
              <w:rPr>
                <w:rFonts w:ascii="Times New Roman" w:eastAsia="Times New Roman" w:hAnsi="Times New Roman" w:cs="Times New Roman"/>
                <w:sz w:val="20"/>
                <w:szCs w:val="20"/>
                <w:lang w:eastAsia="ru-RU"/>
              </w:rPr>
              <w:t>Де</w:t>
            </w:r>
            <w:r w:rsidRPr="00524366">
              <w:rPr>
                <w:rFonts w:ascii="Times New Roman" w:eastAsia="Times New Roman" w:hAnsi="Times New Roman" w:cs="Times New Roman"/>
                <w:sz w:val="20"/>
                <w:szCs w:val="20"/>
                <w:lang w:eastAsia="ru-RU"/>
              </w:rPr>
              <w:t>мьяновский Погост</w:t>
            </w:r>
          </w:p>
        </w:tc>
      </w:tr>
      <w:tr w:rsidR="0001343B" w:rsidRPr="008F515C" w:rsidTr="00236DB4">
        <w:tc>
          <w:tcPr>
            <w:tcW w:w="562" w:type="dxa"/>
          </w:tcPr>
          <w:p w:rsidR="0001343B" w:rsidRPr="00524366" w:rsidRDefault="00684798"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12</w:t>
            </w:r>
            <w:r w:rsidR="0001343B" w:rsidRPr="00524366">
              <w:rPr>
                <w:rFonts w:ascii="Times New Roman" w:eastAsia="Times New Roman" w:hAnsi="Times New Roman" w:cs="Times New Roman"/>
                <w:sz w:val="20"/>
                <w:szCs w:val="20"/>
                <w:lang w:eastAsia="ru-RU"/>
              </w:rPr>
              <w:t>.</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Административно-управленческие объекты</w:t>
            </w:r>
          </w:p>
        </w:tc>
        <w:tc>
          <w:tcPr>
            <w:tcW w:w="99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объект</w:t>
            </w: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по заданию на проектирование</w:t>
            </w:r>
          </w:p>
        </w:tc>
        <w:tc>
          <w:tcPr>
            <w:tcW w:w="141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w:t>
            </w:r>
          </w:p>
        </w:tc>
        <w:tc>
          <w:tcPr>
            <w:tcW w:w="1276" w:type="dxa"/>
          </w:tcPr>
          <w:p w:rsidR="0001343B" w:rsidRPr="00524366" w:rsidRDefault="002B5610" w:rsidP="00524366">
            <w:pPr>
              <w:widowControl w:val="0"/>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3969" w:type="dxa"/>
            <w:shd w:val="clear" w:color="auto" w:fill="auto"/>
          </w:tcPr>
          <w:p w:rsidR="00DA75FD" w:rsidRPr="00524366" w:rsidRDefault="00DA75FD"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 Администрация Бабушкинского муниципального района с. им. Бабушкина;</w:t>
            </w:r>
          </w:p>
          <w:p w:rsidR="0001343B" w:rsidRPr="00524366" w:rsidRDefault="00DA75FD"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 xml:space="preserve">- </w:t>
            </w:r>
            <w:r w:rsidR="00690A7B" w:rsidRPr="00524366">
              <w:rPr>
                <w:rFonts w:ascii="Times New Roman" w:hAnsi="Times New Roman" w:cs="Times New Roman"/>
                <w:sz w:val="20"/>
                <w:szCs w:val="20"/>
              </w:rPr>
              <w:t>Администрация сельского поселения Бабушкинское, с. им. Бабушкина</w:t>
            </w:r>
            <w:r w:rsidRPr="00524366">
              <w:rPr>
                <w:rFonts w:ascii="Times New Roman" w:hAnsi="Times New Roman" w:cs="Times New Roman"/>
                <w:sz w:val="20"/>
                <w:szCs w:val="20"/>
              </w:rPr>
              <w:t>;</w:t>
            </w:r>
          </w:p>
          <w:p w:rsidR="000B5BA6" w:rsidRDefault="00187FE5"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 КУ МФЦ Бабушкинского муниципального района;</w:t>
            </w:r>
          </w:p>
          <w:p w:rsidR="002B5610" w:rsidRDefault="002B5610" w:rsidP="00524366">
            <w:pPr>
              <w:spacing w:after="0" w:line="240" w:lineRule="auto"/>
              <w:rPr>
                <w:rFonts w:ascii="Times New Roman" w:hAnsi="Times New Roman" w:cs="Times New Roman"/>
                <w:sz w:val="20"/>
                <w:szCs w:val="20"/>
              </w:rPr>
            </w:pPr>
            <w:r w:rsidRPr="002B5610">
              <w:rPr>
                <w:rFonts w:ascii="Times New Roman" w:hAnsi="Times New Roman" w:cs="Times New Roman"/>
                <w:sz w:val="20"/>
                <w:szCs w:val="20"/>
              </w:rPr>
              <w:t>-</w:t>
            </w:r>
            <w:r>
              <w:rPr>
                <w:rFonts w:ascii="Times New Roman" w:hAnsi="Times New Roman" w:cs="Times New Roman"/>
                <w:sz w:val="20"/>
                <w:szCs w:val="20"/>
              </w:rPr>
              <w:t xml:space="preserve"> ОМВД России по Бабушкинскому району, с. им. Бабушкина;</w:t>
            </w:r>
          </w:p>
          <w:p w:rsidR="002B5610" w:rsidRPr="002B5610" w:rsidRDefault="002B5610" w:rsidP="00524366">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Тотемский районный суд, с. им. </w:t>
            </w:r>
            <w:r>
              <w:rPr>
                <w:rFonts w:ascii="Times New Roman" w:hAnsi="Times New Roman" w:cs="Times New Roman"/>
                <w:sz w:val="20"/>
                <w:szCs w:val="20"/>
              </w:rPr>
              <w:lastRenderedPageBreak/>
              <w:t>Бабушкина</w:t>
            </w:r>
          </w:p>
        </w:tc>
        <w:tc>
          <w:tcPr>
            <w:tcW w:w="2693" w:type="dxa"/>
            <w:shd w:val="clear" w:color="auto" w:fill="auto"/>
          </w:tcPr>
          <w:p w:rsidR="0001343B" w:rsidRPr="00524366" w:rsidRDefault="0001343B" w:rsidP="00524366">
            <w:pPr>
              <w:widowControl w:val="0"/>
              <w:spacing w:after="0" w:line="240" w:lineRule="auto"/>
              <w:rPr>
                <w:rFonts w:ascii="Times New Roman" w:eastAsia="Times New Roman" w:hAnsi="Times New Roman" w:cs="Times New Roman"/>
                <w:color w:val="FF0000"/>
                <w:sz w:val="20"/>
                <w:szCs w:val="20"/>
                <w:lang w:eastAsia="ru-RU"/>
              </w:rPr>
            </w:pPr>
          </w:p>
        </w:tc>
      </w:tr>
      <w:tr w:rsidR="0001343B" w:rsidRPr="008F515C" w:rsidTr="00236DB4">
        <w:tc>
          <w:tcPr>
            <w:tcW w:w="562" w:type="dxa"/>
          </w:tcPr>
          <w:p w:rsidR="0001343B" w:rsidRPr="00524366" w:rsidRDefault="00684798"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lastRenderedPageBreak/>
              <w:t>13</w:t>
            </w:r>
            <w:r w:rsidR="0001343B" w:rsidRPr="00524366">
              <w:rPr>
                <w:rFonts w:ascii="Times New Roman" w:eastAsia="Times New Roman" w:hAnsi="Times New Roman" w:cs="Times New Roman"/>
                <w:sz w:val="20"/>
                <w:szCs w:val="20"/>
                <w:lang w:eastAsia="ru-RU"/>
              </w:rPr>
              <w:t>.</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Банки</w:t>
            </w:r>
          </w:p>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p>
        </w:tc>
        <w:tc>
          <w:tcPr>
            <w:tcW w:w="99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операц. окно</w:t>
            </w: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 окно на 1-2 тыс. жит.</w:t>
            </w:r>
          </w:p>
        </w:tc>
        <w:tc>
          <w:tcPr>
            <w:tcW w:w="1417" w:type="dxa"/>
          </w:tcPr>
          <w:p w:rsidR="0001343B" w:rsidRPr="00524366" w:rsidRDefault="00303324"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4</w:t>
            </w:r>
          </w:p>
        </w:tc>
        <w:tc>
          <w:tcPr>
            <w:tcW w:w="1276" w:type="dxa"/>
          </w:tcPr>
          <w:p w:rsidR="0001343B" w:rsidRPr="00524366" w:rsidRDefault="00303324"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4</w:t>
            </w:r>
          </w:p>
        </w:tc>
        <w:tc>
          <w:tcPr>
            <w:tcW w:w="3969" w:type="dxa"/>
            <w:shd w:val="clear" w:color="auto" w:fill="auto"/>
          </w:tcPr>
          <w:p w:rsidR="00F92C09" w:rsidRPr="00524366" w:rsidRDefault="00B32DC3" w:rsidP="00524366">
            <w:pPr>
              <w:pStyle w:val="aff0"/>
              <w:spacing w:after="0"/>
              <w:ind w:left="0"/>
            </w:pPr>
            <w:r w:rsidRPr="00524366">
              <w:t>ПАО Сбербанк России д</w:t>
            </w:r>
            <w:r w:rsidR="00F92C09" w:rsidRPr="00524366">
              <w:t>оп.офис №8638/0138,</w:t>
            </w:r>
            <w:r w:rsidR="00303324" w:rsidRPr="00524366">
              <w:t xml:space="preserve"> </w:t>
            </w:r>
            <w:r w:rsidR="00F92C09" w:rsidRPr="00524366">
              <w:t>с. им. Бабушкина,</w:t>
            </w:r>
          </w:p>
          <w:p w:rsidR="0001343B" w:rsidRPr="00524366" w:rsidRDefault="00F92C09" w:rsidP="00524366">
            <w:pPr>
              <w:widowControl w:val="0"/>
              <w:spacing w:after="0" w:line="240" w:lineRule="auto"/>
              <w:rPr>
                <w:rFonts w:ascii="Times New Roman" w:eastAsia="Times New Roman" w:hAnsi="Times New Roman" w:cs="Times New Roman"/>
                <w:color w:val="FF0000"/>
                <w:sz w:val="20"/>
                <w:szCs w:val="20"/>
                <w:lang w:eastAsia="ru-RU"/>
              </w:rPr>
            </w:pPr>
            <w:r w:rsidRPr="00524366">
              <w:rPr>
                <w:rFonts w:ascii="Times New Roman" w:hAnsi="Times New Roman" w:cs="Times New Roman"/>
                <w:sz w:val="20"/>
                <w:szCs w:val="20"/>
              </w:rPr>
              <w:t>ул. Бабушкина 48</w:t>
            </w:r>
          </w:p>
        </w:tc>
        <w:tc>
          <w:tcPr>
            <w:tcW w:w="2693" w:type="dxa"/>
            <w:shd w:val="clear" w:color="auto" w:fill="auto"/>
          </w:tcPr>
          <w:p w:rsidR="0001343B" w:rsidRPr="00524366" w:rsidRDefault="0001343B" w:rsidP="00524366">
            <w:pPr>
              <w:widowControl w:val="0"/>
              <w:spacing w:after="0" w:line="240" w:lineRule="auto"/>
              <w:rPr>
                <w:rFonts w:ascii="Times New Roman" w:eastAsia="Times New Roman" w:hAnsi="Times New Roman" w:cs="Times New Roman"/>
                <w:color w:val="FF0000"/>
                <w:sz w:val="20"/>
                <w:szCs w:val="20"/>
                <w:lang w:eastAsia="ru-RU"/>
              </w:rPr>
            </w:pPr>
          </w:p>
          <w:p w:rsidR="0001343B" w:rsidRPr="00524366" w:rsidRDefault="0001343B" w:rsidP="00524366">
            <w:pPr>
              <w:widowControl w:val="0"/>
              <w:spacing w:after="0" w:line="240" w:lineRule="auto"/>
              <w:rPr>
                <w:rFonts w:ascii="Times New Roman" w:eastAsia="Times New Roman" w:hAnsi="Times New Roman" w:cs="Times New Roman"/>
                <w:color w:val="FF0000"/>
                <w:sz w:val="20"/>
                <w:szCs w:val="20"/>
                <w:lang w:eastAsia="ru-RU"/>
              </w:rPr>
            </w:pPr>
          </w:p>
          <w:p w:rsidR="0001343B" w:rsidRPr="00524366" w:rsidRDefault="0001343B" w:rsidP="00524366">
            <w:pPr>
              <w:widowControl w:val="0"/>
              <w:spacing w:after="0" w:line="240" w:lineRule="auto"/>
              <w:rPr>
                <w:rFonts w:ascii="Times New Roman" w:eastAsia="Times New Roman" w:hAnsi="Times New Roman" w:cs="Times New Roman"/>
                <w:color w:val="FF0000"/>
                <w:sz w:val="20"/>
                <w:szCs w:val="20"/>
                <w:lang w:eastAsia="ru-RU"/>
              </w:rPr>
            </w:pPr>
          </w:p>
        </w:tc>
      </w:tr>
      <w:tr w:rsidR="0001343B" w:rsidRPr="008F515C" w:rsidTr="00236DB4">
        <w:tc>
          <w:tcPr>
            <w:tcW w:w="562" w:type="dxa"/>
          </w:tcPr>
          <w:p w:rsidR="0001343B" w:rsidRPr="00524366" w:rsidRDefault="00684798"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14</w:t>
            </w:r>
            <w:r w:rsidR="0001343B" w:rsidRPr="00524366">
              <w:rPr>
                <w:rFonts w:ascii="Times New Roman" w:eastAsia="Times New Roman" w:hAnsi="Times New Roman" w:cs="Times New Roman"/>
                <w:sz w:val="20"/>
                <w:szCs w:val="20"/>
                <w:lang w:eastAsia="ru-RU"/>
              </w:rPr>
              <w:t>.</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Отделение почтовой связи</w:t>
            </w:r>
          </w:p>
        </w:tc>
        <w:tc>
          <w:tcPr>
            <w:tcW w:w="99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объект</w:t>
            </w: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 объект на 1,7 тыс. чел., но не менее 1 объекта на поселение</w:t>
            </w:r>
          </w:p>
        </w:tc>
        <w:tc>
          <w:tcPr>
            <w:tcW w:w="141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3</w:t>
            </w:r>
          </w:p>
        </w:tc>
        <w:tc>
          <w:tcPr>
            <w:tcW w:w="1276" w:type="dxa"/>
          </w:tcPr>
          <w:p w:rsidR="0001343B" w:rsidRPr="00524366" w:rsidRDefault="00F92C09"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3</w:t>
            </w:r>
          </w:p>
        </w:tc>
        <w:tc>
          <w:tcPr>
            <w:tcW w:w="3969" w:type="dxa"/>
            <w:shd w:val="clear" w:color="auto" w:fill="auto"/>
          </w:tcPr>
          <w:p w:rsidR="00F92C09" w:rsidRPr="00524366" w:rsidRDefault="00F92C09" w:rsidP="00524366">
            <w:pPr>
              <w:spacing w:after="0" w:line="240" w:lineRule="auto"/>
              <w:rPr>
                <w:rFonts w:ascii="Times New Roman" w:eastAsia="Times New Roman" w:hAnsi="Times New Roman" w:cs="Times New Roman"/>
                <w:sz w:val="20"/>
                <w:szCs w:val="20"/>
              </w:rPr>
            </w:pPr>
            <w:r w:rsidRPr="00524366">
              <w:rPr>
                <w:rFonts w:ascii="Times New Roman" w:eastAsia="Times New Roman" w:hAnsi="Times New Roman" w:cs="Times New Roman"/>
                <w:sz w:val="20"/>
                <w:szCs w:val="20"/>
              </w:rPr>
              <w:t>ОСП ФГУП «Почта России»:</w:t>
            </w:r>
          </w:p>
          <w:p w:rsidR="00F92C09" w:rsidRPr="00524366" w:rsidRDefault="00F92C09" w:rsidP="00524366">
            <w:pPr>
              <w:pStyle w:val="aff0"/>
              <w:spacing w:after="0"/>
              <w:ind w:left="0"/>
              <w:rPr>
                <w:color w:val="000000"/>
              </w:rPr>
            </w:pPr>
            <w:r w:rsidRPr="00524366">
              <w:rPr>
                <w:color w:val="000000"/>
              </w:rPr>
              <w:t xml:space="preserve">- Отделение почтовой связи, </w:t>
            </w:r>
          </w:p>
          <w:p w:rsidR="0001343B" w:rsidRPr="00524366" w:rsidRDefault="00F92C09" w:rsidP="00524366">
            <w:pPr>
              <w:pStyle w:val="aff0"/>
              <w:spacing w:after="0"/>
              <w:ind w:left="0"/>
            </w:pPr>
            <w:r w:rsidRPr="00524366">
              <w:t>с. им. Бабушкина, ул. Бабушкина 31;</w:t>
            </w:r>
          </w:p>
          <w:p w:rsidR="00F92C09" w:rsidRPr="00524366" w:rsidRDefault="00F92C09" w:rsidP="00524366">
            <w:pPr>
              <w:pStyle w:val="aff0"/>
              <w:spacing w:after="0"/>
              <w:ind w:left="0"/>
              <w:rPr>
                <w:color w:val="FF0000"/>
                <w:highlight w:val="yellow"/>
              </w:rPr>
            </w:pPr>
            <w:r w:rsidRPr="00524366">
              <w:rPr>
                <w:color w:val="000000"/>
              </w:rPr>
              <w:t>- Отделение почтовой связи, пос. Юрманга</w:t>
            </w:r>
          </w:p>
        </w:tc>
        <w:tc>
          <w:tcPr>
            <w:tcW w:w="2693" w:type="dxa"/>
            <w:shd w:val="clear" w:color="auto" w:fill="auto"/>
          </w:tcPr>
          <w:p w:rsidR="0001343B" w:rsidRPr="00524366" w:rsidRDefault="00F92C09" w:rsidP="00D40F20">
            <w:pPr>
              <w:widowControl w:val="0"/>
              <w:spacing w:after="0" w:line="240" w:lineRule="auto"/>
              <w:rPr>
                <w:rFonts w:ascii="Times New Roman" w:eastAsia="Times New Roman" w:hAnsi="Times New Roman" w:cs="Times New Roman"/>
                <w:color w:val="FF0000"/>
                <w:sz w:val="20"/>
                <w:szCs w:val="20"/>
                <w:lang w:eastAsia="ru-RU"/>
              </w:rPr>
            </w:pPr>
            <w:r w:rsidRPr="00524366">
              <w:rPr>
                <w:rFonts w:ascii="Times New Roman" w:eastAsia="Times New Roman" w:hAnsi="Times New Roman" w:cs="Times New Roman"/>
                <w:sz w:val="20"/>
                <w:szCs w:val="20"/>
                <w:lang w:eastAsia="ru-RU"/>
              </w:rPr>
              <w:t xml:space="preserve">Отделение почтовой связи д. Демьяновский Погост </w:t>
            </w:r>
            <w:r w:rsidR="00D40F20">
              <w:rPr>
                <w:rFonts w:ascii="Times New Roman" w:eastAsia="Times New Roman" w:hAnsi="Times New Roman" w:cs="Times New Roman"/>
                <w:sz w:val="20"/>
                <w:szCs w:val="20"/>
                <w:lang w:eastAsia="ru-RU"/>
              </w:rPr>
              <w:t xml:space="preserve">в составе </w:t>
            </w:r>
            <w:r w:rsidR="000C227A">
              <w:rPr>
                <w:rFonts w:ascii="Times New Roman" w:eastAsia="Times New Roman" w:hAnsi="Times New Roman" w:cs="Times New Roman"/>
                <w:sz w:val="20"/>
                <w:szCs w:val="20"/>
                <w:lang w:eastAsia="ru-RU"/>
              </w:rPr>
              <w:t xml:space="preserve">предприятия бытового обслуживания </w:t>
            </w:r>
            <w:r w:rsidR="00D40F20">
              <w:rPr>
                <w:rFonts w:ascii="Times New Roman" w:eastAsia="Times New Roman" w:hAnsi="Times New Roman" w:cs="Times New Roman"/>
                <w:sz w:val="20"/>
                <w:szCs w:val="20"/>
                <w:lang w:eastAsia="ru-RU"/>
              </w:rPr>
              <w:t>(</w:t>
            </w:r>
            <w:r w:rsidR="000C227A">
              <w:rPr>
                <w:rFonts w:ascii="Times New Roman" w:eastAsia="Times New Roman" w:hAnsi="Times New Roman" w:cs="Times New Roman"/>
                <w:sz w:val="20"/>
                <w:szCs w:val="20"/>
                <w:lang w:eastAsia="ru-RU"/>
              </w:rPr>
              <w:t>ориентиро</w:t>
            </w:r>
            <w:r w:rsidR="00D305A4">
              <w:rPr>
                <w:rFonts w:ascii="Times New Roman" w:eastAsia="Times New Roman" w:hAnsi="Times New Roman" w:cs="Times New Roman"/>
                <w:sz w:val="20"/>
                <w:szCs w:val="20"/>
                <w:lang w:eastAsia="ru-RU"/>
              </w:rPr>
              <w:t>во</w:t>
            </w:r>
            <w:r w:rsidR="000C227A">
              <w:rPr>
                <w:rFonts w:ascii="Times New Roman" w:eastAsia="Times New Roman" w:hAnsi="Times New Roman" w:cs="Times New Roman"/>
                <w:sz w:val="20"/>
                <w:szCs w:val="20"/>
                <w:lang w:eastAsia="ru-RU"/>
              </w:rPr>
              <w:t xml:space="preserve">чно </w:t>
            </w:r>
            <w:r w:rsidR="00D40F20">
              <w:rPr>
                <w:rFonts w:ascii="Times New Roman" w:eastAsia="Times New Roman" w:hAnsi="Times New Roman" w:cs="Times New Roman"/>
                <w:sz w:val="20"/>
                <w:szCs w:val="20"/>
                <w:lang w:eastAsia="ru-RU"/>
              </w:rPr>
              <w:t xml:space="preserve"> площадью 20 кв.м)</w:t>
            </w:r>
          </w:p>
        </w:tc>
      </w:tr>
      <w:tr w:rsidR="0001343B" w:rsidRPr="008F515C" w:rsidTr="00236DB4">
        <w:tc>
          <w:tcPr>
            <w:tcW w:w="56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w:t>
            </w:r>
            <w:r w:rsidR="00684798" w:rsidRPr="00524366">
              <w:rPr>
                <w:rFonts w:ascii="Times New Roman" w:eastAsia="Times New Roman" w:hAnsi="Times New Roman" w:cs="Times New Roman"/>
                <w:sz w:val="20"/>
                <w:szCs w:val="20"/>
                <w:lang w:eastAsia="ru-RU"/>
              </w:rPr>
              <w:t>5</w:t>
            </w:r>
            <w:r w:rsidRPr="00524366">
              <w:rPr>
                <w:rFonts w:ascii="Times New Roman" w:eastAsia="Times New Roman" w:hAnsi="Times New Roman" w:cs="Times New Roman"/>
                <w:sz w:val="20"/>
                <w:szCs w:val="20"/>
                <w:lang w:eastAsia="ru-RU"/>
              </w:rPr>
              <w:t>.</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Пожарные депо</w:t>
            </w:r>
          </w:p>
        </w:tc>
        <w:tc>
          <w:tcPr>
            <w:tcW w:w="99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ед.</w:t>
            </w:r>
          </w:p>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техники</w:t>
            </w: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0,4</w:t>
            </w:r>
          </w:p>
        </w:tc>
        <w:tc>
          <w:tcPr>
            <w:tcW w:w="141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2</w:t>
            </w:r>
          </w:p>
        </w:tc>
        <w:tc>
          <w:tcPr>
            <w:tcW w:w="1276" w:type="dxa"/>
          </w:tcPr>
          <w:p w:rsidR="0001343B" w:rsidRPr="00524366" w:rsidRDefault="00F92C09"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4</w:t>
            </w:r>
          </w:p>
        </w:tc>
        <w:tc>
          <w:tcPr>
            <w:tcW w:w="3969" w:type="dxa"/>
            <w:shd w:val="clear" w:color="auto" w:fill="auto"/>
          </w:tcPr>
          <w:p w:rsidR="00F92C09" w:rsidRPr="00524366" w:rsidRDefault="00F92C09"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 xml:space="preserve">КУ ПБ ВО «Противопожарная служба» ПЧ-144, с.им. Бабушкина, </w:t>
            </w:r>
          </w:p>
          <w:p w:rsidR="0001343B" w:rsidRPr="00524366" w:rsidRDefault="00F92C09" w:rsidP="00524366">
            <w:pPr>
              <w:widowControl w:val="0"/>
              <w:spacing w:after="0" w:line="240" w:lineRule="auto"/>
              <w:rPr>
                <w:rFonts w:ascii="Times New Roman" w:eastAsia="Times New Roman" w:hAnsi="Times New Roman" w:cs="Times New Roman"/>
                <w:color w:val="FF0000"/>
                <w:sz w:val="20"/>
                <w:szCs w:val="20"/>
                <w:lang w:eastAsia="ru-RU"/>
              </w:rPr>
            </w:pPr>
            <w:r w:rsidRPr="00524366">
              <w:rPr>
                <w:rFonts w:ascii="Times New Roman" w:hAnsi="Times New Roman" w:cs="Times New Roman"/>
                <w:sz w:val="20"/>
                <w:szCs w:val="20"/>
              </w:rPr>
              <w:t>ул. Садовая, 44А – 4 единицы техники</w:t>
            </w:r>
          </w:p>
        </w:tc>
        <w:tc>
          <w:tcPr>
            <w:tcW w:w="2693" w:type="dxa"/>
            <w:shd w:val="clear" w:color="auto" w:fill="auto"/>
          </w:tcPr>
          <w:p w:rsidR="0001343B" w:rsidRPr="00524366" w:rsidRDefault="0001343B" w:rsidP="00524366">
            <w:pPr>
              <w:widowControl w:val="0"/>
              <w:spacing w:after="0" w:line="240" w:lineRule="auto"/>
              <w:rPr>
                <w:rFonts w:ascii="Times New Roman" w:eastAsia="Times New Roman" w:hAnsi="Times New Roman" w:cs="Times New Roman"/>
                <w:color w:val="FF0000"/>
                <w:sz w:val="20"/>
                <w:szCs w:val="20"/>
                <w:lang w:eastAsia="ru-RU"/>
              </w:rPr>
            </w:pPr>
          </w:p>
        </w:tc>
      </w:tr>
      <w:tr w:rsidR="0001343B" w:rsidRPr="008F515C" w:rsidTr="00236DB4">
        <w:tc>
          <w:tcPr>
            <w:tcW w:w="562" w:type="dxa"/>
          </w:tcPr>
          <w:p w:rsidR="0001343B" w:rsidRPr="00524366" w:rsidRDefault="00684798"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16</w:t>
            </w:r>
            <w:r w:rsidR="0001343B" w:rsidRPr="00524366">
              <w:rPr>
                <w:rFonts w:ascii="Times New Roman" w:eastAsia="Times New Roman" w:hAnsi="Times New Roman" w:cs="Times New Roman"/>
                <w:sz w:val="20"/>
                <w:szCs w:val="20"/>
                <w:lang w:eastAsia="ru-RU"/>
              </w:rPr>
              <w:t>.</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Магазины продовольственных товаров</w:t>
            </w:r>
          </w:p>
        </w:tc>
        <w:tc>
          <w:tcPr>
            <w:tcW w:w="992" w:type="dxa"/>
          </w:tcPr>
          <w:p w:rsidR="0001343B" w:rsidRPr="00524366" w:rsidRDefault="00092341"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xml:space="preserve">кв. м </w:t>
            </w:r>
            <w:r w:rsidR="0001343B" w:rsidRPr="00524366">
              <w:rPr>
                <w:rFonts w:ascii="Times New Roman" w:eastAsia="Times New Roman" w:hAnsi="Times New Roman" w:cs="Times New Roman"/>
                <w:sz w:val="20"/>
                <w:szCs w:val="20"/>
                <w:lang w:eastAsia="ru-RU"/>
              </w:rPr>
              <w:t>торговой площади</w:t>
            </w: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100</w:t>
            </w:r>
          </w:p>
        </w:tc>
        <w:tc>
          <w:tcPr>
            <w:tcW w:w="1417" w:type="dxa"/>
          </w:tcPr>
          <w:p w:rsidR="0001343B" w:rsidRPr="00524366" w:rsidRDefault="000C32E4"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554</w:t>
            </w:r>
          </w:p>
        </w:tc>
        <w:tc>
          <w:tcPr>
            <w:tcW w:w="1276" w:type="dxa"/>
          </w:tcPr>
          <w:p w:rsidR="0001343B" w:rsidRPr="00524366" w:rsidRDefault="007515D7" w:rsidP="00524366">
            <w:pPr>
              <w:widowControl w:val="0"/>
              <w:spacing w:after="0" w:line="240" w:lineRule="auto"/>
              <w:rPr>
                <w:rFonts w:ascii="Times New Roman" w:eastAsia="Times New Roman" w:hAnsi="Times New Roman" w:cs="Times New Roman"/>
                <w:color w:val="FF0000"/>
                <w:sz w:val="20"/>
                <w:szCs w:val="20"/>
                <w:lang w:eastAsia="ru-RU"/>
              </w:rPr>
            </w:pPr>
            <w:r>
              <w:rPr>
                <w:rFonts w:ascii="Times New Roman" w:eastAsia="Times New Roman" w:hAnsi="Times New Roman" w:cs="Times New Roman"/>
                <w:sz w:val="20"/>
                <w:szCs w:val="20"/>
                <w:lang w:eastAsia="ru-RU"/>
              </w:rPr>
              <w:t>2412</w:t>
            </w:r>
          </w:p>
        </w:tc>
        <w:tc>
          <w:tcPr>
            <w:tcW w:w="3969" w:type="dxa"/>
            <w:shd w:val="clear" w:color="auto" w:fill="auto"/>
          </w:tcPr>
          <w:p w:rsidR="000C32E4" w:rsidRPr="00524366" w:rsidRDefault="000B5BA6"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Магазины продовольственных товаров</w:t>
            </w:r>
            <w:r w:rsidR="000C32E4" w:rsidRPr="00524366">
              <w:rPr>
                <w:rFonts w:ascii="Times New Roman" w:eastAsia="Times New Roman" w:hAnsi="Times New Roman" w:cs="Times New Roman"/>
                <w:sz w:val="20"/>
                <w:szCs w:val="20"/>
                <w:lang w:eastAsia="ru-RU"/>
              </w:rPr>
              <w:t>:</w:t>
            </w:r>
          </w:p>
          <w:p w:rsidR="000C32E4" w:rsidRPr="00524366" w:rsidRDefault="000C32E4"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w:t>
            </w:r>
            <w:r w:rsidR="000B5BA6" w:rsidRPr="00524366">
              <w:rPr>
                <w:rFonts w:ascii="Times New Roman" w:eastAsia="Times New Roman" w:hAnsi="Times New Roman" w:cs="Times New Roman"/>
                <w:sz w:val="20"/>
                <w:szCs w:val="20"/>
                <w:lang w:eastAsia="ru-RU"/>
              </w:rPr>
              <w:t xml:space="preserve"> с. им. Бабушкина</w:t>
            </w:r>
            <w:r w:rsidRPr="00524366">
              <w:rPr>
                <w:rFonts w:ascii="Times New Roman" w:eastAsia="Times New Roman" w:hAnsi="Times New Roman" w:cs="Times New Roman"/>
                <w:sz w:val="20"/>
                <w:szCs w:val="20"/>
                <w:lang w:eastAsia="ru-RU"/>
              </w:rPr>
              <w:t>;</w:t>
            </w:r>
          </w:p>
          <w:p w:rsidR="000C32E4" w:rsidRPr="00524366" w:rsidRDefault="000C32E4"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п. Юрманга;</w:t>
            </w:r>
          </w:p>
          <w:p w:rsidR="0001343B" w:rsidRPr="00524366" w:rsidRDefault="000C32E4"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д. Демьяновский Погост</w:t>
            </w:r>
            <w:r w:rsidR="00187FE5" w:rsidRPr="00524366">
              <w:rPr>
                <w:rFonts w:ascii="Times New Roman" w:eastAsia="Times New Roman" w:hAnsi="Times New Roman" w:cs="Times New Roman"/>
                <w:sz w:val="20"/>
                <w:szCs w:val="20"/>
                <w:lang w:eastAsia="ru-RU"/>
              </w:rPr>
              <w:t>;</w:t>
            </w:r>
          </w:p>
          <w:p w:rsidR="00187FE5" w:rsidRPr="00524366" w:rsidRDefault="00187FE5"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д. Косиково</w:t>
            </w:r>
          </w:p>
          <w:p w:rsidR="000C32E4" w:rsidRPr="00524366" w:rsidRDefault="000C32E4" w:rsidP="00524366">
            <w:pPr>
              <w:widowControl w:val="0"/>
              <w:spacing w:after="0" w:line="240" w:lineRule="auto"/>
              <w:rPr>
                <w:rFonts w:ascii="Times New Roman" w:eastAsia="Times New Roman" w:hAnsi="Times New Roman" w:cs="Times New Roman"/>
                <w:color w:val="FF0000"/>
                <w:sz w:val="20"/>
                <w:szCs w:val="20"/>
                <w:lang w:eastAsia="ru-RU"/>
              </w:rPr>
            </w:pPr>
            <w:r w:rsidRPr="00524366">
              <w:rPr>
                <w:rFonts w:ascii="Times New Roman" w:eastAsia="Times New Roman" w:hAnsi="Times New Roman" w:cs="Times New Roman"/>
                <w:sz w:val="20"/>
                <w:szCs w:val="20"/>
                <w:lang w:eastAsia="ru-RU"/>
              </w:rPr>
              <w:t>В</w:t>
            </w:r>
            <w:r w:rsidR="00187FE5" w:rsidRPr="00524366">
              <w:rPr>
                <w:rFonts w:ascii="Times New Roman" w:eastAsia="Times New Roman" w:hAnsi="Times New Roman" w:cs="Times New Roman"/>
                <w:sz w:val="20"/>
                <w:szCs w:val="20"/>
                <w:lang w:eastAsia="ru-RU"/>
              </w:rPr>
              <w:t>сего 2412 кв.м</w:t>
            </w:r>
          </w:p>
        </w:tc>
        <w:tc>
          <w:tcPr>
            <w:tcW w:w="2693" w:type="dxa"/>
            <w:shd w:val="clear" w:color="auto" w:fill="auto"/>
          </w:tcPr>
          <w:p w:rsidR="0001343B" w:rsidRPr="00524366" w:rsidRDefault="0001343B" w:rsidP="00524366">
            <w:pPr>
              <w:widowControl w:val="0"/>
              <w:spacing w:after="0" w:line="240" w:lineRule="auto"/>
              <w:rPr>
                <w:rFonts w:ascii="Times New Roman" w:eastAsia="Times New Roman" w:hAnsi="Times New Roman" w:cs="Times New Roman"/>
                <w:color w:val="FF0000"/>
                <w:sz w:val="20"/>
                <w:szCs w:val="20"/>
                <w:lang w:eastAsia="ru-RU"/>
              </w:rPr>
            </w:pPr>
          </w:p>
        </w:tc>
      </w:tr>
      <w:tr w:rsidR="0001343B" w:rsidRPr="008F515C" w:rsidTr="00236DB4">
        <w:tc>
          <w:tcPr>
            <w:tcW w:w="562" w:type="dxa"/>
          </w:tcPr>
          <w:p w:rsidR="0001343B" w:rsidRPr="00524366" w:rsidRDefault="00684798"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17</w:t>
            </w:r>
            <w:r w:rsidR="0001343B" w:rsidRPr="00524366">
              <w:rPr>
                <w:rFonts w:ascii="Times New Roman" w:eastAsia="Times New Roman" w:hAnsi="Times New Roman" w:cs="Times New Roman"/>
                <w:sz w:val="20"/>
                <w:szCs w:val="20"/>
                <w:lang w:eastAsia="ru-RU"/>
              </w:rPr>
              <w:t>.</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Магазины промышленных товаров</w:t>
            </w:r>
          </w:p>
        </w:tc>
        <w:tc>
          <w:tcPr>
            <w:tcW w:w="992" w:type="dxa"/>
          </w:tcPr>
          <w:p w:rsidR="0001343B" w:rsidRPr="00524366" w:rsidRDefault="00092341"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кв.м</w:t>
            </w:r>
            <w:r w:rsidR="0001343B" w:rsidRPr="00524366">
              <w:rPr>
                <w:rFonts w:ascii="Times New Roman" w:eastAsia="Times New Roman" w:hAnsi="Times New Roman" w:cs="Times New Roman"/>
                <w:sz w:val="20"/>
                <w:szCs w:val="20"/>
                <w:lang w:eastAsia="ru-RU"/>
              </w:rPr>
              <w:t xml:space="preserve"> торговой площади</w:t>
            </w: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200</w:t>
            </w:r>
          </w:p>
        </w:tc>
        <w:tc>
          <w:tcPr>
            <w:tcW w:w="1417" w:type="dxa"/>
          </w:tcPr>
          <w:p w:rsidR="0001343B" w:rsidRPr="00524366" w:rsidRDefault="000C32E4"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1108</w:t>
            </w:r>
          </w:p>
        </w:tc>
        <w:tc>
          <w:tcPr>
            <w:tcW w:w="1276" w:type="dxa"/>
          </w:tcPr>
          <w:p w:rsidR="0001343B" w:rsidRPr="00524366" w:rsidRDefault="007515D7" w:rsidP="00524366">
            <w:pPr>
              <w:widowControl w:val="0"/>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2048</w:t>
            </w:r>
          </w:p>
        </w:tc>
        <w:tc>
          <w:tcPr>
            <w:tcW w:w="3969" w:type="dxa"/>
            <w:shd w:val="clear" w:color="auto" w:fill="auto"/>
          </w:tcPr>
          <w:p w:rsidR="0001343B" w:rsidRPr="00524366" w:rsidRDefault="000C32E4"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Магазины промышленных товаров:</w:t>
            </w:r>
          </w:p>
          <w:p w:rsidR="000C32E4" w:rsidRPr="00524366" w:rsidRDefault="000C32E4"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с. им. Бабушкина:</w:t>
            </w:r>
          </w:p>
          <w:p w:rsidR="000C32E4" w:rsidRPr="00524366" w:rsidRDefault="000C32E4"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п. Юрманга</w:t>
            </w:r>
          </w:p>
          <w:p w:rsidR="00187FE5" w:rsidRPr="00524366" w:rsidRDefault="00187FE5"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Всего: 2048 кв.м</w:t>
            </w:r>
          </w:p>
        </w:tc>
        <w:tc>
          <w:tcPr>
            <w:tcW w:w="2693" w:type="dxa"/>
            <w:shd w:val="clear" w:color="auto" w:fill="auto"/>
          </w:tcPr>
          <w:p w:rsidR="0001343B" w:rsidRPr="00524366" w:rsidRDefault="0001343B" w:rsidP="00524366">
            <w:pPr>
              <w:widowControl w:val="0"/>
              <w:spacing w:after="0" w:line="240" w:lineRule="auto"/>
              <w:rPr>
                <w:rFonts w:ascii="Times New Roman" w:eastAsia="Times New Roman" w:hAnsi="Times New Roman" w:cs="Times New Roman"/>
                <w:color w:val="FF0000"/>
                <w:sz w:val="20"/>
                <w:szCs w:val="20"/>
                <w:lang w:eastAsia="ru-RU"/>
              </w:rPr>
            </w:pPr>
          </w:p>
        </w:tc>
      </w:tr>
      <w:tr w:rsidR="0001343B" w:rsidRPr="008F515C" w:rsidTr="00236DB4">
        <w:trPr>
          <w:trHeight w:val="2009"/>
        </w:trPr>
        <w:tc>
          <w:tcPr>
            <w:tcW w:w="562" w:type="dxa"/>
          </w:tcPr>
          <w:p w:rsidR="0001343B" w:rsidRPr="00524366" w:rsidRDefault="00684798"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18</w:t>
            </w:r>
            <w:r w:rsidR="0001343B" w:rsidRPr="00524366">
              <w:rPr>
                <w:rFonts w:ascii="Times New Roman" w:eastAsia="Times New Roman" w:hAnsi="Times New Roman" w:cs="Times New Roman"/>
                <w:sz w:val="20"/>
                <w:szCs w:val="20"/>
                <w:lang w:eastAsia="ru-RU"/>
              </w:rPr>
              <w:t>.</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Объекты общественного питания</w:t>
            </w:r>
          </w:p>
        </w:tc>
        <w:tc>
          <w:tcPr>
            <w:tcW w:w="99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мест</w:t>
            </w: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40</w:t>
            </w:r>
          </w:p>
        </w:tc>
        <w:tc>
          <w:tcPr>
            <w:tcW w:w="1417" w:type="dxa"/>
          </w:tcPr>
          <w:p w:rsidR="0001343B" w:rsidRPr="00524366" w:rsidRDefault="0070477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222</w:t>
            </w:r>
          </w:p>
        </w:tc>
        <w:tc>
          <w:tcPr>
            <w:tcW w:w="1276" w:type="dxa"/>
          </w:tcPr>
          <w:p w:rsidR="0001343B" w:rsidRPr="00524366" w:rsidRDefault="0070477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222</w:t>
            </w:r>
          </w:p>
        </w:tc>
        <w:tc>
          <w:tcPr>
            <w:tcW w:w="3969" w:type="dxa"/>
            <w:shd w:val="clear" w:color="auto" w:fill="auto"/>
          </w:tcPr>
          <w:p w:rsidR="0070477B" w:rsidRPr="00524366" w:rsidRDefault="003D3865"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 Столовая</w:t>
            </w:r>
            <w:r w:rsidR="0070477B" w:rsidRPr="00524366">
              <w:rPr>
                <w:rFonts w:ascii="Times New Roman" w:hAnsi="Times New Roman" w:cs="Times New Roman"/>
                <w:sz w:val="20"/>
                <w:szCs w:val="20"/>
              </w:rPr>
              <w:t xml:space="preserve"> Райпотребсоюза </w:t>
            </w:r>
          </w:p>
          <w:p w:rsidR="0070477B" w:rsidRPr="00524366" w:rsidRDefault="0070477B"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 xml:space="preserve">с. им. Бабушкина, ул. Бабушкина, 59 </w:t>
            </w:r>
          </w:p>
          <w:p w:rsidR="0001343B" w:rsidRPr="00524366" w:rsidRDefault="0070477B"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на 40 мест;</w:t>
            </w:r>
          </w:p>
          <w:p w:rsidR="0070477B" w:rsidRPr="00524366" w:rsidRDefault="003D3865" w:rsidP="00524366">
            <w:pPr>
              <w:spacing w:after="0" w:line="240" w:lineRule="auto"/>
              <w:rPr>
                <w:rFonts w:ascii="Times New Roman" w:eastAsia="Times New Roman" w:hAnsi="Times New Roman" w:cs="Times New Roman"/>
                <w:color w:val="FF0000"/>
                <w:sz w:val="20"/>
                <w:szCs w:val="20"/>
                <w:lang w:eastAsia="ru-RU"/>
              </w:rPr>
            </w:pPr>
            <w:r w:rsidRPr="00524366">
              <w:rPr>
                <w:rFonts w:ascii="Times New Roman" w:hAnsi="Times New Roman" w:cs="Times New Roman"/>
                <w:sz w:val="20"/>
                <w:szCs w:val="20"/>
              </w:rPr>
              <w:t xml:space="preserve">- </w:t>
            </w:r>
            <w:r w:rsidR="0070477B" w:rsidRPr="00524366">
              <w:rPr>
                <w:rFonts w:ascii="Times New Roman" w:hAnsi="Times New Roman" w:cs="Times New Roman"/>
                <w:sz w:val="20"/>
                <w:szCs w:val="20"/>
              </w:rPr>
              <w:t>Кафе «Летучий голландец» ИП Мазина О.В., с. им. Бабушкина, ул. Бабушкина, 59-а на 40 мест;</w:t>
            </w:r>
          </w:p>
          <w:p w:rsidR="0070477B" w:rsidRPr="00524366" w:rsidRDefault="003D3865"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 xml:space="preserve">- </w:t>
            </w:r>
            <w:r w:rsidR="0070477B" w:rsidRPr="00524366">
              <w:rPr>
                <w:rFonts w:ascii="Times New Roman" w:hAnsi="Times New Roman" w:cs="Times New Roman"/>
                <w:sz w:val="20"/>
                <w:szCs w:val="20"/>
              </w:rPr>
              <w:t xml:space="preserve">Кафе «Меридиан» ИП Харина М.И.,  </w:t>
            </w:r>
          </w:p>
          <w:p w:rsidR="0070477B" w:rsidRPr="00524366" w:rsidRDefault="0070477B"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 xml:space="preserve">с. им. Бабушкина, ул. Бабушкина, 64 </w:t>
            </w:r>
          </w:p>
          <w:p w:rsidR="0070477B" w:rsidRPr="00524366" w:rsidRDefault="0070477B" w:rsidP="00524366">
            <w:pPr>
              <w:spacing w:after="0" w:line="240" w:lineRule="auto"/>
              <w:rPr>
                <w:rFonts w:ascii="Times New Roman" w:eastAsia="Times New Roman" w:hAnsi="Times New Roman" w:cs="Times New Roman"/>
                <w:color w:val="FF0000"/>
                <w:sz w:val="20"/>
                <w:szCs w:val="20"/>
                <w:lang w:eastAsia="ru-RU"/>
              </w:rPr>
            </w:pPr>
            <w:r w:rsidRPr="00524366">
              <w:rPr>
                <w:rFonts w:ascii="Times New Roman" w:hAnsi="Times New Roman" w:cs="Times New Roman"/>
                <w:sz w:val="20"/>
                <w:szCs w:val="20"/>
              </w:rPr>
              <w:t>на 40 мест</w:t>
            </w:r>
          </w:p>
        </w:tc>
        <w:tc>
          <w:tcPr>
            <w:tcW w:w="2693" w:type="dxa"/>
            <w:shd w:val="clear" w:color="auto" w:fill="auto"/>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Новое строительство:</w:t>
            </w:r>
          </w:p>
          <w:p w:rsidR="0001343B" w:rsidRPr="00524366" w:rsidRDefault="00910C9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Кафе на 22</w:t>
            </w:r>
            <w:r w:rsidR="0001343B" w:rsidRPr="00524366">
              <w:rPr>
                <w:rFonts w:ascii="Times New Roman" w:eastAsia="Times New Roman" w:hAnsi="Times New Roman" w:cs="Times New Roman"/>
                <w:sz w:val="20"/>
                <w:szCs w:val="20"/>
                <w:lang w:eastAsia="ru-RU"/>
              </w:rPr>
              <w:t xml:space="preserve"> мест</w:t>
            </w:r>
            <w:r w:rsidR="0098523A" w:rsidRPr="00524366">
              <w:rPr>
                <w:rFonts w:ascii="Times New Roman" w:eastAsia="Times New Roman" w:hAnsi="Times New Roman" w:cs="Times New Roman"/>
                <w:sz w:val="20"/>
                <w:szCs w:val="20"/>
                <w:lang w:eastAsia="ru-RU"/>
              </w:rPr>
              <w:t>а</w:t>
            </w:r>
            <w:r w:rsidR="0001343B" w:rsidRPr="00524366">
              <w:rPr>
                <w:rFonts w:ascii="Times New Roman" w:eastAsia="Times New Roman" w:hAnsi="Times New Roman" w:cs="Times New Roman"/>
                <w:sz w:val="20"/>
                <w:szCs w:val="20"/>
                <w:lang w:eastAsia="ru-RU"/>
              </w:rPr>
              <w:t xml:space="preserve">, д. </w:t>
            </w:r>
            <w:r w:rsidR="0070477B" w:rsidRPr="00524366">
              <w:rPr>
                <w:rFonts w:ascii="Times New Roman" w:eastAsia="Times New Roman" w:hAnsi="Times New Roman" w:cs="Times New Roman"/>
                <w:sz w:val="20"/>
                <w:szCs w:val="20"/>
                <w:lang w:eastAsia="ru-RU"/>
              </w:rPr>
              <w:t>Демьяновский Погост</w:t>
            </w:r>
            <w:r w:rsidR="0001343B" w:rsidRPr="00524366">
              <w:rPr>
                <w:rFonts w:ascii="Times New Roman" w:eastAsia="Times New Roman" w:hAnsi="Times New Roman" w:cs="Times New Roman"/>
                <w:sz w:val="20"/>
                <w:szCs w:val="20"/>
                <w:lang w:eastAsia="ru-RU"/>
              </w:rPr>
              <w:t>,</w:t>
            </w:r>
          </w:p>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Кафе на</w:t>
            </w:r>
            <w:r w:rsidR="00910C9B" w:rsidRPr="00524366">
              <w:rPr>
                <w:rFonts w:ascii="Times New Roman" w:eastAsia="Times New Roman" w:hAnsi="Times New Roman" w:cs="Times New Roman"/>
                <w:sz w:val="20"/>
                <w:szCs w:val="20"/>
                <w:lang w:eastAsia="ru-RU"/>
              </w:rPr>
              <w:t xml:space="preserve"> 4</w:t>
            </w:r>
            <w:r w:rsidR="00187FE5" w:rsidRPr="00524366">
              <w:rPr>
                <w:rFonts w:ascii="Times New Roman" w:eastAsia="Times New Roman" w:hAnsi="Times New Roman" w:cs="Times New Roman"/>
                <w:sz w:val="20"/>
                <w:szCs w:val="20"/>
                <w:lang w:eastAsia="ru-RU"/>
              </w:rPr>
              <w:t>0 мест</w:t>
            </w:r>
            <w:r w:rsidRPr="00524366">
              <w:rPr>
                <w:rFonts w:ascii="Times New Roman" w:eastAsia="Times New Roman" w:hAnsi="Times New Roman" w:cs="Times New Roman"/>
                <w:sz w:val="20"/>
                <w:szCs w:val="20"/>
                <w:lang w:eastAsia="ru-RU"/>
              </w:rPr>
              <w:t xml:space="preserve">, </w:t>
            </w:r>
            <w:r w:rsidR="00910C9B" w:rsidRPr="00524366">
              <w:rPr>
                <w:rFonts w:ascii="Times New Roman" w:eastAsia="Times New Roman" w:hAnsi="Times New Roman" w:cs="Times New Roman"/>
                <w:sz w:val="20"/>
                <w:szCs w:val="20"/>
                <w:lang w:eastAsia="ru-RU"/>
              </w:rPr>
              <w:t>п. Леденьга</w:t>
            </w:r>
            <w:r w:rsidRPr="00524366">
              <w:rPr>
                <w:rFonts w:ascii="Times New Roman" w:eastAsia="Times New Roman" w:hAnsi="Times New Roman" w:cs="Times New Roman"/>
                <w:sz w:val="20"/>
                <w:szCs w:val="20"/>
                <w:lang w:eastAsia="ru-RU"/>
              </w:rPr>
              <w:t>,</w:t>
            </w:r>
          </w:p>
          <w:p w:rsidR="00910C9B" w:rsidRPr="00524366" w:rsidRDefault="00187FE5"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xml:space="preserve">- Кафе на </w:t>
            </w:r>
            <w:r w:rsidR="00A051CE" w:rsidRPr="00524366">
              <w:rPr>
                <w:rFonts w:ascii="Times New Roman" w:eastAsia="Times New Roman" w:hAnsi="Times New Roman" w:cs="Times New Roman"/>
                <w:sz w:val="20"/>
                <w:szCs w:val="20"/>
                <w:lang w:eastAsia="ru-RU"/>
              </w:rPr>
              <w:t>2</w:t>
            </w:r>
            <w:r w:rsidR="0001343B" w:rsidRPr="00524366">
              <w:rPr>
                <w:rFonts w:ascii="Times New Roman" w:eastAsia="Times New Roman" w:hAnsi="Times New Roman" w:cs="Times New Roman"/>
                <w:sz w:val="20"/>
                <w:szCs w:val="20"/>
                <w:lang w:eastAsia="ru-RU"/>
              </w:rPr>
              <w:t xml:space="preserve">0 мест, </w:t>
            </w:r>
            <w:r w:rsidR="00910C9B" w:rsidRPr="00524366">
              <w:rPr>
                <w:rFonts w:ascii="Times New Roman" w:eastAsia="Times New Roman" w:hAnsi="Times New Roman" w:cs="Times New Roman"/>
                <w:sz w:val="20"/>
                <w:szCs w:val="20"/>
                <w:lang w:eastAsia="ru-RU"/>
              </w:rPr>
              <w:t>п. Юрманга</w:t>
            </w:r>
            <w:r w:rsidR="00A051CE" w:rsidRPr="00524366">
              <w:rPr>
                <w:rFonts w:ascii="Times New Roman" w:eastAsia="Times New Roman" w:hAnsi="Times New Roman" w:cs="Times New Roman"/>
                <w:sz w:val="20"/>
                <w:szCs w:val="20"/>
                <w:lang w:eastAsia="ru-RU"/>
              </w:rPr>
              <w:t>,</w:t>
            </w:r>
          </w:p>
          <w:p w:rsidR="0001343B" w:rsidRPr="00524366" w:rsidRDefault="00A051CE" w:rsidP="00840BAB">
            <w:pPr>
              <w:widowControl w:val="0"/>
              <w:spacing w:after="0" w:line="240" w:lineRule="auto"/>
              <w:rPr>
                <w:rFonts w:ascii="Times New Roman" w:eastAsia="Times New Roman" w:hAnsi="Times New Roman" w:cs="Times New Roman"/>
                <w:color w:val="FF0000"/>
                <w:sz w:val="20"/>
                <w:szCs w:val="20"/>
                <w:lang w:eastAsia="ru-RU"/>
              </w:rPr>
            </w:pPr>
            <w:r w:rsidRPr="00524366">
              <w:rPr>
                <w:rFonts w:ascii="Times New Roman" w:eastAsia="Times New Roman" w:hAnsi="Times New Roman" w:cs="Times New Roman"/>
                <w:sz w:val="20"/>
                <w:szCs w:val="20"/>
                <w:lang w:eastAsia="ru-RU"/>
              </w:rPr>
              <w:t>- Кафе на 20 мест с. им. Бабушкина (</w:t>
            </w:r>
            <w:r w:rsidR="00840BAB">
              <w:rPr>
                <w:rFonts w:ascii="Times New Roman" w:eastAsia="Times New Roman" w:hAnsi="Times New Roman" w:cs="Times New Roman"/>
                <w:sz w:val="20"/>
                <w:szCs w:val="20"/>
                <w:lang w:eastAsia="ru-RU"/>
              </w:rPr>
              <w:t>на территории для развития придорожного</w:t>
            </w:r>
            <w:r w:rsidRPr="00524366">
              <w:rPr>
                <w:rFonts w:ascii="Times New Roman" w:eastAsia="Times New Roman" w:hAnsi="Times New Roman" w:cs="Times New Roman"/>
                <w:sz w:val="20"/>
                <w:szCs w:val="20"/>
                <w:lang w:eastAsia="ru-RU"/>
              </w:rPr>
              <w:t xml:space="preserve"> сервис</w:t>
            </w:r>
            <w:r w:rsidR="00840BAB">
              <w:rPr>
                <w:rFonts w:ascii="Times New Roman" w:eastAsia="Times New Roman" w:hAnsi="Times New Roman" w:cs="Times New Roman"/>
                <w:sz w:val="20"/>
                <w:szCs w:val="20"/>
                <w:lang w:eastAsia="ru-RU"/>
              </w:rPr>
              <w:t>а</w:t>
            </w:r>
            <w:r w:rsidRPr="00524366">
              <w:rPr>
                <w:rFonts w:ascii="Times New Roman" w:eastAsia="Times New Roman" w:hAnsi="Times New Roman" w:cs="Times New Roman"/>
                <w:sz w:val="20"/>
                <w:szCs w:val="20"/>
                <w:lang w:eastAsia="ru-RU"/>
              </w:rPr>
              <w:t>)</w:t>
            </w:r>
            <w:r w:rsidR="00840BAB">
              <w:rPr>
                <w:rFonts w:ascii="Times New Roman" w:eastAsia="Times New Roman" w:hAnsi="Times New Roman" w:cs="Times New Roman"/>
                <w:sz w:val="20"/>
                <w:szCs w:val="20"/>
                <w:lang w:eastAsia="ru-RU"/>
              </w:rPr>
              <w:t xml:space="preserve">  </w:t>
            </w:r>
          </w:p>
        </w:tc>
      </w:tr>
      <w:tr w:rsidR="0001343B" w:rsidRPr="008F515C" w:rsidTr="00236DB4">
        <w:tc>
          <w:tcPr>
            <w:tcW w:w="562" w:type="dxa"/>
          </w:tcPr>
          <w:p w:rsidR="0001343B" w:rsidRPr="00524366" w:rsidRDefault="00684798"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19</w:t>
            </w:r>
            <w:r w:rsidR="0001343B" w:rsidRPr="00524366">
              <w:rPr>
                <w:rFonts w:ascii="Times New Roman" w:eastAsia="Times New Roman" w:hAnsi="Times New Roman" w:cs="Times New Roman"/>
                <w:sz w:val="20"/>
                <w:szCs w:val="20"/>
                <w:lang w:eastAsia="ru-RU"/>
              </w:rPr>
              <w:t>.</w:t>
            </w:r>
          </w:p>
        </w:tc>
        <w:tc>
          <w:tcPr>
            <w:tcW w:w="2127"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Гостиницы</w:t>
            </w:r>
            <w:r w:rsidR="005C6BCA" w:rsidRPr="00524366">
              <w:rPr>
                <w:rFonts w:ascii="Times New Roman" w:eastAsia="Times New Roman" w:hAnsi="Times New Roman" w:cs="Times New Roman"/>
                <w:sz w:val="20"/>
                <w:szCs w:val="20"/>
                <w:lang w:eastAsia="ru-RU"/>
              </w:rPr>
              <w:t>, гостевые дома</w:t>
            </w:r>
          </w:p>
        </w:tc>
        <w:tc>
          <w:tcPr>
            <w:tcW w:w="992"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 место</w:t>
            </w:r>
          </w:p>
        </w:tc>
        <w:tc>
          <w:tcPr>
            <w:tcW w:w="1843" w:type="dxa"/>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6 мест</w:t>
            </w:r>
          </w:p>
        </w:tc>
        <w:tc>
          <w:tcPr>
            <w:tcW w:w="1417" w:type="dxa"/>
          </w:tcPr>
          <w:p w:rsidR="0001343B" w:rsidRPr="00524366" w:rsidRDefault="005C6BCA"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33</w:t>
            </w:r>
          </w:p>
        </w:tc>
        <w:tc>
          <w:tcPr>
            <w:tcW w:w="1276" w:type="dxa"/>
          </w:tcPr>
          <w:p w:rsidR="0001343B" w:rsidRPr="00524366" w:rsidRDefault="00F9254B" w:rsidP="00524366">
            <w:pPr>
              <w:widowControl w:val="0"/>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52</w:t>
            </w:r>
          </w:p>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p>
        </w:tc>
        <w:tc>
          <w:tcPr>
            <w:tcW w:w="3969" w:type="dxa"/>
            <w:shd w:val="clear" w:color="auto" w:fill="auto"/>
          </w:tcPr>
          <w:p w:rsidR="0001343B" w:rsidRPr="00524366" w:rsidRDefault="007144BB" w:rsidP="00524366">
            <w:pPr>
              <w:widowControl w:val="0"/>
              <w:spacing w:after="0" w:line="240" w:lineRule="auto"/>
              <w:rPr>
                <w:rFonts w:ascii="Times New Roman" w:hAnsi="Times New Roman" w:cs="Times New Roman"/>
                <w:sz w:val="20"/>
                <w:szCs w:val="20"/>
              </w:rPr>
            </w:pPr>
            <w:r w:rsidRPr="00524366">
              <w:rPr>
                <w:rFonts w:ascii="Times New Roman" w:hAnsi="Times New Roman" w:cs="Times New Roman"/>
                <w:sz w:val="20"/>
                <w:szCs w:val="20"/>
              </w:rPr>
              <w:t>- Гостевой дом «Уют»</w:t>
            </w:r>
            <w:r w:rsidR="005C6BCA" w:rsidRPr="00524366">
              <w:rPr>
                <w:rFonts w:ascii="Times New Roman" w:hAnsi="Times New Roman" w:cs="Times New Roman"/>
                <w:sz w:val="20"/>
                <w:szCs w:val="20"/>
              </w:rPr>
              <w:t>, с. им. Бабушкина, на 15 мест</w:t>
            </w:r>
            <w:r w:rsidRPr="00524366">
              <w:rPr>
                <w:rFonts w:ascii="Times New Roman" w:hAnsi="Times New Roman" w:cs="Times New Roman"/>
                <w:sz w:val="20"/>
                <w:szCs w:val="20"/>
              </w:rPr>
              <w:t>;</w:t>
            </w:r>
          </w:p>
          <w:p w:rsidR="007144BB" w:rsidRPr="00524366" w:rsidRDefault="007144BB" w:rsidP="00524366">
            <w:pPr>
              <w:widowControl w:val="0"/>
              <w:spacing w:after="0" w:line="240" w:lineRule="auto"/>
              <w:rPr>
                <w:rFonts w:ascii="Times New Roman" w:hAnsi="Times New Roman" w:cs="Times New Roman"/>
                <w:sz w:val="20"/>
                <w:szCs w:val="20"/>
              </w:rPr>
            </w:pPr>
            <w:r w:rsidRPr="00524366">
              <w:rPr>
                <w:rFonts w:ascii="Times New Roman" w:eastAsia="Times New Roman" w:hAnsi="Times New Roman" w:cs="Times New Roman"/>
                <w:sz w:val="20"/>
                <w:szCs w:val="20"/>
                <w:lang w:eastAsia="ru-RU"/>
              </w:rPr>
              <w:t xml:space="preserve">- </w:t>
            </w:r>
            <w:r w:rsidRPr="00524366">
              <w:rPr>
                <w:rFonts w:ascii="Times New Roman" w:hAnsi="Times New Roman" w:cs="Times New Roman"/>
                <w:sz w:val="20"/>
                <w:szCs w:val="20"/>
              </w:rPr>
              <w:t>Гостевой дом «Усолье»</w:t>
            </w:r>
            <w:r w:rsidR="005C6BCA" w:rsidRPr="00524366">
              <w:rPr>
                <w:rFonts w:ascii="Times New Roman" w:hAnsi="Times New Roman" w:cs="Times New Roman"/>
                <w:sz w:val="20"/>
                <w:szCs w:val="20"/>
              </w:rPr>
              <w:t>, с. им. Бабушкина, на 9 мест</w:t>
            </w:r>
            <w:r w:rsidRPr="00524366">
              <w:rPr>
                <w:rFonts w:ascii="Times New Roman" w:hAnsi="Times New Roman" w:cs="Times New Roman"/>
                <w:sz w:val="20"/>
                <w:szCs w:val="20"/>
              </w:rPr>
              <w:t>;</w:t>
            </w:r>
          </w:p>
          <w:p w:rsidR="005C6BCA" w:rsidRPr="00524366" w:rsidRDefault="007144BB" w:rsidP="00524366">
            <w:pPr>
              <w:spacing w:after="0" w:line="240" w:lineRule="auto"/>
              <w:rPr>
                <w:rFonts w:ascii="Times New Roman" w:hAnsi="Times New Roman" w:cs="Times New Roman"/>
                <w:sz w:val="20"/>
                <w:szCs w:val="20"/>
              </w:rPr>
            </w:pPr>
            <w:r w:rsidRPr="00524366">
              <w:rPr>
                <w:rFonts w:ascii="Times New Roman" w:eastAsia="Times New Roman" w:hAnsi="Times New Roman" w:cs="Times New Roman"/>
                <w:sz w:val="20"/>
                <w:szCs w:val="20"/>
                <w:lang w:eastAsia="ru-RU"/>
              </w:rPr>
              <w:t xml:space="preserve">- </w:t>
            </w:r>
            <w:r w:rsidRPr="00524366">
              <w:rPr>
                <w:rFonts w:ascii="Times New Roman" w:hAnsi="Times New Roman" w:cs="Times New Roman"/>
                <w:sz w:val="20"/>
                <w:szCs w:val="20"/>
              </w:rPr>
              <w:t xml:space="preserve">Гостевой дом «Виктория» для охотников и рыболовов </w:t>
            </w:r>
            <w:r w:rsidR="005C6BCA" w:rsidRPr="00524366">
              <w:rPr>
                <w:rFonts w:ascii="Times New Roman" w:hAnsi="Times New Roman" w:cs="Times New Roman"/>
                <w:sz w:val="20"/>
                <w:szCs w:val="20"/>
              </w:rPr>
              <w:t>(в</w:t>
            </w:r>
            <w:r w:rsidRPr="00524366">
              <w:rPr>
                <w:rFonts w:ascii="Times New Roman" w:hAnsi="Times New Roman" w:cs="Times New Roman"/>
                <w:sz w:val="20"/>
                <w:szCs w:val="20"/>
              </w:rPr>
              <w:t xml:space="preserve"> Сысоевском бору)</w:t>
            </w:r>
            <w:r w:rsidR="005C6BCA" w:rsidRPr="00524366">
              <w:rPr>
                <w:rFonts w:ascii="Times New Roman" w:hAnsi="Times New Roman" w:cs="Times New Roman"/>
                <w:sz w:val="20"/>
                <w:szCs w:val="20"/>
              </w:rPr>
              <w:t xml:space="preserve"> на 10 мест;</w:t>
            </w:r>
          </w:p>
          <w:p w:rsidR="005C6BCA" w:rsidRPr="00524366" w:rsidRDefault="005C6BCA" w:rsidP="00524366">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lastRenderedPageBreak/>
              <w:t>- Охотничий домик на реке Вотча</w:t>
            </w:r>
            <w:r w:rsidR="00D1213D">
              <w:rPr>
                <w:rFonts w:ascii="Times New Roman" w:hAnsi="Times New Roman" w:cs="Times New Roman"/>
                <w:sz w:val="20"/>
                <w:szCs w:val="20"/>
              </w:rPr>
              <w:t xml:space="preserve"> на 3 чел.</w:t>
            </w:r>
            <w:r w:rsidRPr="00524366">
              <w:rPr>
                <w:rFonts w:ascii="Times New Roman" w:hAnsi="Times New Roman" w:cs="Times New Roman"/>
                <w:sz w:val="20"/>
                <w:szCs w:val="20"/>
              </w:rPr>
              <w:t>;</w:t>
            </w:r>
          </w:p>
          <w:p w:rsidR="005C6BCA" w:rsidRPr="00524366" w:rsidRDefault="005C6BCA" w:rsidP="00524366">
            <w:pPr>
              <w:spacing w:after="0" w:line="240" w:lineRule="auto"/>
              <w:rPr>
                <w:rFonts w:ascii="Times New Roman" w:eastAsia="Times New Roman" w:hAnsi="Times New Roman" w:cs="Times New Roman"/>
                <w:color w:val="FF0000"/>
                <w:sz w:val="20"/>
                <w:szCs w:val="20"/>
                <w:lang w:eastAsia="ru-RU"/>
              </w:rPr>
            </w:pPr>
            <w:r w:rsidRPr="00524366">
              <w:rPr>
                <w:rFonts w:ascii="Times New Roman" w:hAnsi="Times New Roman" w:cs="Times New Roman"/>
                <w:sz w:val="20"/>
                <w:szCs w:val="20"/>
              </w:rPr>
              <w:t>- Гостевой дом «В гостях у бабушки» с. им. Бабушкина на 5 мест</w:t>
            </w:r>
          </w:p>
        </w:tc>
        <w:tc>
          <w:tcPr>
            <w:tcW w:w="2693" w:type="dxa"/>
            <w:shd w:val="clear" w:color="auto" w:fill="auto"/>
          </w:tcPr>
          <w:p w:rsidR="00A051CE" w:rsidRPr="00524366" w:rsidRDefault="008A35AA" w:rsidP="00524366">
            <w:pPr>
              <w:widowControl w:val="0"/>
              <w:spacing w:after="0" w:line="240" w:lineRule="auto"/>
              <w:rPr>
                <w:rFonts w:ascii="Times New Roman" w:hAnsi="Times New Roman" w:cs="Times New Roman"/>
                <w:sz w:val="20"/>
                <w:szCs w:val="20"/>
              </w:rPr>
            </w:pPr>
            <w:r w:rsidRPr="00524366">
              <w:rPr>
                <w:rFonts w:ascii="Times New Roman" w:eastAsia="Times New Roman" w:hAnsi="Times New Roman" w:cs="Times New Roman"/>
                <w:sz w:val="20"/>
                <w:szCs w:val="20"/>
                <w:lang w:eastAsia="ru-RU"/>
              </w:rPr>
              <w:lastRenderedPageBreak/>
              <w:t>База семейного отдыха</w:t>
            </w:r>
            <w:r w:rsidR="00385C1E" w:rsidRPr="00524366">
              <w:rPr>
                <w:rFonts w:ascii="Times New Roman" w:eastAsia="Times New Roman" w:hAnsi="Times New Roman" w:cs="Times New Roman"/>
                <w:sz w:val="20"/>
                <w:szCs w:val="20"/>
                <w:lang w:eastAsia="ru-RU"/>
              </w:rPr>
              <w:t xml:space="preserve">, </w:t>
            </w:r>
            <w:r w:rsidR="00A051CE" w:rsidRPr="00524366">
              <w:rPr>
                <w:rFonts w:ascii="Times New Roman" w:hAnsi="Times New Roman" w:cs="Times New Roman"/>
                <w:sz w:val="20"/>
                <w:szCs w:val="20"/>
              </w:rPr>
              <w:t xml:space="preserve">с. им. Бабушкина, ул. Рождественская, на берегу </w:t>
            </w:r>
          </w:p>
          <w:p w:rsidR="0001343B" w:rsidRPr="00524366" w:rsidRDefault="00A051CE"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hAnsi="Times New Roman" w:cs="Times New Roman"/>
                <w:sz w:val="20"/>
                <w:szCs w:val="20"/>
              </w:rPr>
              <w:t xml:space="preserve">р. </w:t>
            </w:r>
            <w:r w:rsidRPr="00482A17">
              <w:rPr>
                <w:rFonts w:ascii="Times New Roman" w:hAnsi="Times New Roman" w:cs="Times New Roman"/>
                <w:sz w:val="20"/>
                <w:szCs w:val="20"/>
              </w:rPr>
              <w:t>Леденьга</w:t>
            </w:r>
            <w:r w:rsidR="00482A17" w:rsidRPr="00482A17">
              <w:rPr>
                <w:rFonts w:ascii="Times New Roman" w:hAnsi="Times New Roman" w:cs="Times New Roman"/>
                <w:sz w:val="20"/>
                <w:szCs w:val="20"/>
              </w:rPr>
              <w:t xml:space="preserve"> </w:t>
            </w:r>
            <w:r w:rsidR="00D305A4">
              <w:rPr>
                <w:rFonts w:ascii="Times New Roman" w:hAnsi="Times New Roman" w:cs="Times New Roman"/>
                <w:sz w:val="20"/>
                <w:szCs w:val="20"/>
              </w:rPr>
              <w:t>(2 дома по</w:t>
            </w:r>
            <w:r w:rsidR="00482A17" w:rsidRPr="00482A17">
              <w:rPr>
                <w:rFonts w:ascii="Times New Roman" w:hAnsi="Times New Roman" w:cs="Times New Roman"/>
                <w:sz w:val="20"/>
                <w:szCs w:val="20"/>
              </w:rPr>
              <w:t xml:space="preserve"> </w:t>
            </w:r>
            <w:r w:rsidR="00D305A4">
              <w:rPr>
                <w:rFonts w:ascii="Times New Roman" w:hAnsi="Times New Roman" w:cs="Times New Roman"/>
                <w:sz w:val="20"/>
                <w:szCs w:val="20"/>
              </w:rPr>
              <w:t>5</w:t>
            </w:r>
            <w:r w:rsidR="00482A17" w:rsidRPr="00482A17">
              <w:rPr>
                <w:rFonts w:ascii="Times New Roman" w:hAnsi="Times New Roman" w:cs="Times New Roman"/>
                <w:sz w:val="20"/>
                <w:szCs w:val="20"/>
              </w:rPr>
              <w:t xml:space="preserve"> чел</w:t>
            </w:r>
            <w:r w:rsidR="00D305A4">
              <w:rPr>
                <w:rFonts w:ascii="Times New Roman" w:hAnsi="Times New Roman" w:cs="Times New Roman"/>
                <w:sz w:val="20"/>
                <w:szCs w:val="20"/>
              </w:rPr>
              <w:t>.)</w:t>
            </w:r>
          </w:p>
          <w:p w:rsidR="0001343B" w:rsidRPr="00524366" w:rsidRDefault="0001343B" w:rsidP="00524366">
            <w:pPr>
              <w:widowControl w:val="0"/>
              <w:spacing w:after="0" w:line="240" w:lineRule="auto"/>
              <w:rPr>
                <w:rFonts w:ascii="Times New Roman" w:eastAsia="Times New Roman" w:hAnsi="Times New Roman" w:cs="Times New Roman"/>
                <w:color w:val="FF0000"/>
                <w:sz w:val="20"/>
                <w:szCs w:val="20"/>
                <w:lang w:eastAsia="ru-RU"/>
              </w:rPr>
            </w:pPr>
          </w:p>
        </w:tc>
      </w:tr>
      <w:tr w:rsidR="0001343B" w:rsidRPr="008F515C" w:rsidTr="00236DB4">
        <w:trPr>
          <w:trHeight w:val="413"/>
        </w:trPr>
        <w:tc>
          <w:tcPr>
            <w:tcW w:w="562" w:type="dxa"/>
            <w:tcBorders>
              <w:left w:val="single" w:sz="4" w:space="0" w:color="auto"/>
              <w:right w:val="single" w:sz="4" w:space="0" w:color="auto"/>
            </w:tcBorders>
          </w:tcPr>
          <w:p w:rsidR="0001343B" w:rsidRPr="00524366" w:rsidRDefault="00684798"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lastRenderedPageBreak/>
              <w:t>20</w:t>
            </w:r>
            <w:r w:rsidR="0001343B" w:rsidRPr="00524366">
              <w:rPr>
                <w:rFonts w:ascii="Times New Roman" w:eastAsia="Times New Roman" w:hAnsi="Times New Roman" w:cs="Times New Roman"/>
                <w:sz w:val="20"/>
                <w:szCs w:val="20"/>
                <w:lang w:eastAsia="ru-RU"/>
              </w:rPr>
              <w:t>.</w:t>
            </w:r>
          </w:p>
        </w:tc>
        <w:tc>
          <w:tcPr>
            <w:tcW w:w="2127" w:type="dxa"/>
            <w:tcBorders>
              <w:left w:val="single" w:sz="4" w:space="0" w:color="auto"/>
              <w:right w:val="single" w:sz="4" w:space="0" w:color="auto"/>
            </w:tcBorders>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Кладбище</w:t>
            </w:r>
            <w:r w:rsidR="00823C64" w:rsidRPr="00524366">
              <w:rPr>
                <w:rFonts w:ascii="Times New Roman" w:eastAsia="Times New Roman" w:hAnsi="Times New Roman" w:cs="Times New Roman"/>
                <w:sz w:val="20"/>
                <w:szCs w:val="20"/>
                <w:lang w:eastAsia="ru-RU"/>
              </w:rPr>
              <w:t xml:space="preserve"> традиционного захоронения</w:t>
            </w:r>
          </w:p>
        </w:tc>
        <w:tc>
          <w:tcPr>
            <w:tcW w:w="992" w:type="dxa"/>
            <w:tcBorders>
              <w:left w:val="single" w:sz="4" w:space="0" w:color="auto"/>
              <w:right w:val="single" w:sz="4" w:space="0" w:color="auto"/>
            </w:tcBorders>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га</w:t>
            </w:r>
          </w:p>
        </w:tc>
        <w:tc>
          <w:tcPr>
            <w:tcW w:w="1843" w:type="dxa"/>
            <w:tcBorders>
              <w:top w:val="single" w:sz="4" w:space="0" w:color="auto"/>
              <w:left w:val="single" w:sz="4" w:space="0" w:color="auto"/>
              <w:bottom w:val="single" w:sz="4" w:space="0" w:color="auto"/>
              <w:right w:val="single" w:sz="4" w:space="0" w:color="auto"/>
            </w:tcBorders>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0,24</w:t>
            </w:r>
          </w:p>
        </w:tc>
        <w:tc>
          <w:tcPr>
            <w:tcW w:w="1417" w:type="dxa"/>
            <w:tcBorders>
              <w:left w:val="single" w:sz="4" w:space="0" w:color="auto"/>
              <w:right w:val="single" w:sz="4" w:space="0" w:color="auto"/>
            </w:tcBorders>
          </w:tcPr>
          <w:p w:rsidR="0001343B" w:rsidRPr="00524366" w:rsidRDefault="00823C64"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1,32</w:t>
            </w:r>
          </w:p>
        </w:tc>
        <w:tc>
          <w:tcPr>
            <w:tcW w:w="1276" w:type="dxa"/>
            <w:tcBorders>
              <w:left w:val="single" w:sz="4" w:space="0" w:color="auto"/>
              <w:right w:val="single" w:sz="4" w:space="0" w:color="auto"/>
            </w:tcBorders>
          </w:tcPr>
          <w:p w:rsidR="0001343B" w:rsidRPr="00524366" w:rsidRDefault="00823C64"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1</w:t>
            </w:r>
            <w:r w:rsidR="0070477B" w:rsidRPr="00524366">
              <w:rPr>
                <w:rFonts w:ascii="Times New Roman" w:eastAsia="Times New Roman" w:hAnsi="Times New Roman" w:cs="Times New Roman"/>
                <w:sz w:val="20"/>
                <w:szCs w:val="20"/>
                <w:lang w:eastAsia="ru-RU"/>
              </w:rPr>
              <w:t>1,1</w:t>
            </w:r>
          </w:p>
        </w:tc>
        <w:tc>
          <w:tcPr>
            <w:tcW w:w="3969" w:type="dxa"/>
            <w:tcBorders>
              <w:left w:val="single" w:sz="4" w:space="0" w:color="auto"/>
              <w:right w:val="single" w:sz="4" w:space="0" w:color="auto"/>
            </w:tcBorders>
            <w:shd w:val="clear" w:color="auto" w:fill="auto"/>
          </w:tcPr>
          <w:p w:rsidR="0001343B" w:rsidRPr="00524366" w:rsidRDefault="003A4AAF"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Кладбище с. им. Бабушкина – 2,6 га;</w:t>
            </w:r>
          </w:p>
          <w:p w:rsidR="003A4AAF" w:rsidRPr="00524366" w:rsidRDefault="003A4AAF"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Кладбище с. им. Бабушкина -1,54 га;</w:t>
            </w:r>
          </w:p>
          <w:p w:rsidR="003A4AAF" w:rsidRPr="00524366" w:rsidRDefault="003A4AAF"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Кладбище д. Косиково – 1,06 га;</w:t>
            </w:r>
          </w:p>
          <w:p w:rsidR="003A4AAF" w:rsidRPr="00524366" w:rsidRDefault="003A4AAF"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Кладбище д. Демьяновский погост – 1,3 га;</w:t>
            </w:r>
          </w:p>
          <w:p w:rsidR="003A4AAF" w:rsidRPr="00524366" w:rsidRDefault="00524366" w:rsidP="00524366">
            <w:pPr>
              <w:widowControl w:val="0"/>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Кладбище д. </w:t>
            </w:r>
            <w:r w:rsidR="003A4AAF" w:rsidRPr="00524366">
              <w:rPr>
                <w:rFonts w:ascii="Times New Roman" w:eastAsia="Times New Roman" w:hAnsi="Times New Roman" w:cs="Times New Roman"/>
                <w:sz w:val="20"/>
                <w:szCs w:val="20"/>
                <w:lang w:eastAsia="ru-RU"/>
              </w:rPr>
              <w:t>Тупаново – 0,9 га;</w:t>
            </w:r>
          </w:p>
          <w:p w:rsidR="003A4AAF" w:rsidRPr="00524366" w:rsidRDefault="003A4AAF"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Кладбище между д. Дьяково и д. Княжево – 1,4 га</w:t>
            </w:r>
            <w:r w:rsidR="00823C64" w:rsidRPr="00524366">
              <w:rPr>
                <w:rFonts w:ascii="Times New Roman" w:eastAsia="Times New Roman" w:hAnsi="Times New Roman" w:cs="Times New Roman"/>
                <w:sz w:val="20"/>
                <w:szCs w:val="20"/>
                <w:lang w:eastAsia="ru-RU"/>
              </w:rPr>
              <w:t>;</w:t>
            </w:r>
          </w:p>
          <w:p w:rsidR="00823C64" w:rsidRPr="00524366" w:rsidRDefault="00823C64"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Закрытое кладбище в 1,5 км от д. Косиково – 0,1 га</w:t>
            </w:r>
          </w:p>
        </w:tc>
        <w:tc>
          <w:tcPr>
            <w:tcW w:w="2693" w:type="dxa"/>
            <w:tcBorders>
              <w:left w:val="single" w:sz="4" w:space="0" w:color="auto"/>
              <w:right w:val="single" w:sz="4" w:space="0" w:color="auto"/>
            </w:tcBorders>
            <w:shd w:val="clear" w:color="auto" w:fill="auto"/>
          </w:tcPr>
          <w:p w:rsidR="0001343B" w:rsidRPr="00524366" w:rsidRDefault="003A4AAF"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 xml:space="preserve">Расширение кладбища в с. им. Бабушкина </w:t>
            </w:r>
            <w:r w:rsidR="00823C64" w:rsidRPr="00524366">
              <w:rPr>
                <w:rFonts w:ascii="Times New Roman" w:eastAsia="Times New Roman" w:hAnsi="Times New Roman" w:cs="Times New Roman"/>
                <w:sz w:val="20"/>
                <w:szCs w:val="20"/>
                <w:lang w:eastAsia="ru-RU"/>
              </w:rPr>
              <w:t>– 2,3 га</w:t>
            </w:r>
            <w:r w:rsidR="00A051CE" w:rsidRPr="00524366">
              <w:rPr>
                <w:rFonts w:ascii="Times New Roman" w:eastAsia="Times New Roman" w:hAnsi="Times New Roman" w:cs="Times New Roman"/>
                <w:sz w:val="20"/>
                <w:szCs w:val="20"/>
                <w:lang w:eastAsia="ru-RU"/>
              </w:rPr>
              <w:t>;</w:t>
            </w:r>
          </w:p>
          <w:p w:rsidR="00A051CE" w:rsidRPr="00524366" w:rsidRDefault="00A051CE" w:rsidP="00524366">
            <w:pPr>
              <w:widowControl w:val="0"/>
              <w:spacing w:after="0" w:line="240" w:lineRule="auto"/>
              <w:rPr>
                <w:rFonts w:ascii="Times New Roman" w:eastAsia="Times New Roman" w:hAnsi="Times New Roman" w:cs="Times New Roman"/>
                <w:sz w:val="20"/>
                <w:szCs w:val="20"/>
                <w:lang w:eastAsia="ru-RU"/>
              </w:rPr>
            </w:pPr>
          </w:p>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p>
        </w:tc>
      </w:tr>
      <w:tr w:rsidR="0001343B" w:rsidRPr="008F515C" w:rsidTr="00236DB4">
        <w:trPr>
          <w:trHeight w:val="278"/>
        </w:trPr>
        <w:tc>
          <w:tcPr>
            <w:tcW w:w="562" w:type="dxa"/>
            <w:tcBorders>
              <w:left w:val="single" w:sz="4" w:space="0" w:color="auto"/>
              <w:right w:val="single" w:sz="4" w:space="0" w:color="auto"/>
            </w:tcBorders>
          </w:tcPr>
          <w:p w:rsidR="0001343B" w:rsidRPr="00524366" w:rsidRDefault="00684798"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21</w:t>
            </w:r>
            <w:r w:rsidR="0001343B" w:rsidRPr="00524366">
              <w:rPr>
                <w:rFonts w:ascii="Times New Roman" w:eastAsia="Times New Roman" w:hAnsi="Times New Roman" w:cs="Times New Roman"/>
                <w:sz w:val="20"/>
                <w:szCs w:val="20"/>
                <w:lang w:eastAsia="ru-RU"/>
              </w:rPr>
              <w:t>.</w:t>
            </w:r>
          </w:p>
        </w:tc>
        <w:tc>
          <w:tcPr>
            <w:tcW w:w="2127" w:type="dxa"/>
            <w:tcBorders>
              <w:left w:val="single" w:sz="4" w:space="0" w:color="auto"/>
              <w:right w:val="single" w:sz="4" w:space="0" w:color="auto"/>
            </w:tcBorders>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Культовые здания и сооружения</w:t>
            </w:r>
          </w:p>
        </w:tc>
        <w:tc>
          <w:tcPr>
            <w:tcW w:w="992" w:type="dxa"/>
            <w:tcBorders>
              <w:left w:val="single" w:sz="4" w:space="0" w:color="auto"/>
              <w:right w:val="single" w:sz="4" w:space="0" w:color="auto"/>
            </w:tcBorders>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объект</w:t>
            </w:r>
          </w:p>
        </w:tc>
        <w:tc>
          <w:tcPr>
            <w:tcW w:w="1843" w:type="dxa"/>
            <w:tcBorders>
              <w:top w:val="single" w:sz="4" w:space="0" w:color="auto"/>
              <w:left w:val="single" w:sz="4" w:space="0" w:color="auto"/>
              <w:bottom w:val="single" w:sz="4" w:space="0" w:color="auto"/>
              <w:right w:val="single" w:sz="4" w:space="0" w:color="auto"/>
            </w:tcBorders>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по заданию на проектирование</w:t>
            </w:r>
          </w:p>
        </w:tc>
        <w:tc>
          <w:tcPr>
            <w:tcW w:w="1417" w:type="dxa"/>
            <w:tcBorders>
              <w:left w:val="single" w:sz="4" w:space="0" w:color="auto"/>
              <w:right w:val="single" w:sz="4" w:space="0" w:color="auto"/>
            </w:tcBorders>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p>
        </w:tc>
        <w:tc>
          <w:tcPr>
            <w:tcW w:w="1276" w:type="dxa"/>
            <w:tcBorders>
              <w:left w:val="single" w:sz="4" w:space="0" w:color="auto"/>
              <w:right w:val="single" w:sz="4" w:space="0" w:color="auto"/>
            </w:tcBorders>
          </w:tcPr>
          <w:p w:rsidR="0001343B" w:rsidRPr="00524366" w:rsidRDefault="0001343B" w:rsidP="00524366">
            <w:pPr>
              <w:widowControl w:val="0"/>
              <w:spacing w:after="0" w:line="240" w:lineRule="auto"/>
              <w:rPr>
                <w:rFonts w:ascii="Times New Roman" w:eastAsia="Times New Roman" w:hAnsi="Times New Roman" w:cs="Times New Roman"/>
                <w:sz w:val="20"/>
                <w:szCs w:val="20"/>
                <w:lang w:eastAsia="ru-RU"/>
              </w:rPr>
            </w:pPr>
          </w:p>
        </w:tc>
        <w:tc>
          <w:tcPr>
            <w:tcW w:w="3969" w:type="dxa"/>
            <w:tcBorders>
              <w:left w:val="single" w:sz="4" w:space="0" w:color="auto"/>
              <w:right w:val="single" w:sz="4" w:space="0" w:color="auto"/>
            </w:tcBorders>
            <w:shd w:val="clear" w:color="auto" w:fill="auto"/>
          </w:tcPr>
          <w:p w:rsidR="003A4AAF" w:rsidRPr="00524366" w:rsidRDefault="003A4AAF"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Спасская Леденгская ц</w:t>
            </w:r>
            <w:r w:rsidR="00BA3CA9" w:rsidRPr="00524366">
              <w:rPr>
                <w:rFonts w:ascii="Times New Roman" w:eastAsia="Times New Roman" w:hAnsi="Times New Roman" w:cs="Times New Roman"/>
                <w:sz w:val="20"/>
                <w:szCs w:val="20"/>
                <w:lang w:eastAsia="ru-RU"/>
              </w:rPr>
              <w:t xml:space="preserve">ерковь </w:t>
            </w:r>
          </w:p>
          <w:p w:rsidR="0001343B" w:rsidRPr="00524366" w:rsidRDefault="00BA3CA9" w:rsidP="00524366">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в с. им Бабушкина</w:t>
            </w:r>
          </w:p>
        </w:tc>
        <w:tc>
          <w:tcPr>
            <w:tcW w:w="2693" w:type="dxa"/>
            <w:tcBorders>
              <w:left w:val="single" w:sz="4" w:space="0" w:color="auto"/>
              <w:right w:val="single" w:sz="4" w:space="0" w:color="auto"/>
            </w:tcBorders>
            <w:shd w:val="clear" w:color="auto" w:fill="auto"/>
            <w:vAlign w:val="center"/>
          </w:tcPr>
          <w:p w:rsidR="0001343B" w:rsidRPr="00524366" w:rsidRDefault="0001343B" w:rsidP="00524366">
            <w:pPr>
              <w:widowControl w:val="0"/>
              <w:spacing w:after="0" w:line="240" w:lineRule="auto"/>
              <w:rPr>
                <w:rFonts w:ascii="Times New Roman" w:eastAsia="Times New Roman" w:hAnsi="Times New Roman" w:cs="Times New Roman"/>
                <w:color w:val="FF0000"/>
                <w:sz w:val="20"/>
                <w:szCs w:val="20"/>
                <w:lang w:eastAsia="ru-RU"/>
              </w:rPr>
            </w:pPr>
          </w:p>
        </w:tc>
      </w:tr>
      <w:tr w:rsidR="00375A75" w:rsidRPr="008F515C" w:rsidTr="00236DB4">
        <w:trPr>
          <w:trHeight w:val="278"/>
        </w:trPr>
        <w:tc>
          <w:tcPr>
            <w:tcW w:w="562" w:type="dxa"/>
            <w:tcBorders>
              <w:left w:val="single" w:sz="4" w:space="0" w:color="auto"/>
              <w:right w:val="single" w:sz="4" w:space="0" w:color="auto"/>
            </w:tcBorders>
          </w:tcPr>
          <w:p w:rsidR="00375A75" w:rsidRPr="00524366" w:rsidRDefault="00375A75" w:rsidP="00375A75">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22.</w:t>
            </w:r>
          </w:p>
        </w:tc>
        <w:tc>
          <w:tcPr>
            <w:tcW w:w="2127" w:type="dxa"/>
            <w:tcBorders>
              <w:left w:val="single" w:sz="4" w:space="0" w:color="auto"/>
              <w:right w:val="single" w:sz="4" w:space="0" w:color="auto"/>
            </w:tcBorders>
          </w:tcPr>
          <w:p w:rsidR="00375A75" w:rsidRPr="00524366" w:rsidRDefault="00375A75" w:rsidP="00375A75">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Санаторий</w:t>
            </w:r>
          </w:p>
        </w:tc>
        <w:tc>
          <w:tcPr>
            <w:tcW w:w="992" w:type="dxa"/>
            <w:tcBorders>
              <w:left w:val="single" w:sz="4" w:space="0" w:color="auto"/>
              <w:right w:val="single" w:sz="4" w:space="0" w:color="auto"/>
            </w:tcBorders>
          </w:tcPr>
          <w:p w:rsidR="00375A75" w:rsidRPr="00524366" w:rsidRDefault="00375A75" w:rsidP="00375A75">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объект</w:t>
            </w:r>
          </w:p>
        </w:tc>
        <w:tc>
          <w:tcPr>
            <w:tcW w:w="1843" w:type="dxa"/>
            <w:tcBorders>
              <w:top w:val="single" w:sz="4" w:space="0" w:color="auto"/>
              <w:left w:val="single" w:sz="4" w:space="0" w:color="auto"/>
              <w:bottom w:val="single" w:sz="4" w:space="0" w:color="auto"/>
              <w:right w:val="single" w:sz="4" w:space="0" w:color="auto"/>
            </w:tcBorders>
          </w:tcPr>
          <w:p w:rsidR="00375A75" w:rsidRPr="00524366" w:rsidRDefault="00375A75" w:rsidP="00375A75">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по заданию на проектирование</w:t>
            </w:r>
          </w:p>
        </w:tc>
        <w:tc>
          <w:tcPr>
            <w:tcW w:w="1417" w:type="dxa"/>
            <w:tcBorders>
              <w:left w:val="single" w:sz="4" w:space="0" w:color="auto"/>
              <w:right w:val="single" w:sz="4" w:space="0" w:color="auto"/>
            </w:tcBorders>
          </w:tcPr>
          <w:p w:rsidR="00375A75" w:rsidRPr="00524366" w:rsidRDefault="00375A75" w:rsidP="00375A75">
            <w:pPr>
              <w:widowControl w:val="0"/>
              <w:spacing w:after="0" w:line="240" w:lineRule="auto"/>
              <w:rPr>
                <w:rFonts w:ascii="Times New Roman" w:eastAsia="Times New Roman" w:hAnsi="Times New Roman" w:cs="Times New Roman"/>
                <w:color w:val="FF0000"/>
                <w:sz w:val="20"/>
                <w:szCs w:val="20"/>
                <w:lang w:eastAsia="ru-RU"/>
              </w:rPr>
            </w:pPr>
          </w:p>
        </w:tc>
        <w:tc>
          <w:tcPr>
            <w:tcW w:w="1276" w:type="dxa"/>
            <w:tcBorders>
              <w:left w:val="single" w:sz="4" w:space="0" w:color="auto"/>
              <w:right w:val="single" w:sz="4" w:space="0" w:color="auto"/>
            </w:tcBorders>
          </w:tcPr>
          <w:p w:rsidR="00375A75" w:rsidRPr="00524366" w:rsidRDefault="00375A75" w:rsidP="00375A75">
            <w:pPr>
              <w:widowControl w:val="0"/>
              <w:spacing w:after="0" w:line="240" w:lineRule="auto"/>
              <w:rPr>
                <w:rFonts w:ascii="Times New Roman" w:eastAsia="Times New Roman" w:hAnsi="Times New Roman" w:cs="Times New Roman"/>
                <w:color w:val="FF0000"/>
                <w:sz w:val="20"/>
                <w:szCs w:val="20"/>
                <w:lang w:eastAsia="ru-RU"/>
              </w:rPr>
            </w:pPr>
          </w:p>
        </w:tc>
        <w:tc>
          <w:tcPr>
            <w:tcW w:w="3969" w:type="dxa"/>
            <w:tcBorders>
              <w:left w:val="single" w:sz="4" w:space="0" w:color="auto"/>
              <w:right w:val="single" w:sz="4" w:space="0" w:color="auto"/>
            </w:tcBorders>
            <w:shd w:val="clear" w:color="auto" w:fill="auto"/>
          </w:tcPr>
          <w:p w:rsidR="00375A75" w:rsidRPr="00524366" w:rsidRDefault="00375A75" w:rsidP="00375A75">
            <w:pPr>
              <w:spacing w:after="0" w:line="240" w:lineRule="auto"/>
              <w:rPr>
                <w:rFonts w:ascii="Times New Roman" w:hAnsi="Times New Roman" w:cs="Times New Roman"/>
                <w:sz w:val="20"/>
                <w:szCs w:val="20"/>
              </w:rPr>
            </w:pPr>
            <w:r w:rsidRPr="00524366">
              <w:rPr>
                <w:rFonts w:ascii="Times New Roman" w:hAnsi="Times New Roman" w:cs="Times New Roman"/>
                <w:sz w:val="20"/>
                <w:szCs w:val="20"/>
              </w:rPr>
              <w:t>ГП ВО Санаторий «Леденгск», с. им. Бабушкина, 3 корпуса</w:t>
            </w:r>
          </w:p>
        </w:tc>
        <w:tc>
          <w:tcPr>
            <w:tcW w:w="2693" w:type="dxa"/>
            <w:tcBorders>
              <w:left w:val="single" w:sz="4" w:space="0" w:color="auto"/>
              <w:right w:val="single" w:sz="4" w:space="0" w:color="auto"/>
            </w:tcBorders>
            <w:shd w:val="clear" w:color="auto" w:fill="auto"/>
            <w:vAlign w:val="center"/>
          </w:tcPr>
          <w:p w:rsidR="00375A75" w:rsidRPr="00524366" w:rsidRDefault="00375A75" w:rsidP="00375A75">
            <w:pPr>
              <w:widowControl w:val="0"/>
              <w:spacing w:after="0" w:line="240" w:lineRule="auto"/>
              <w:rPr>
                <w:rFonts w:ascii="Times New Roman" w:eastAsia="Times New Roman" w:hAnsi="Times New Roman" w:cs="Times New Roman"/>
                <w:color w:val="FF0000"/>
                <w:sz w:val="20"/>
                <w:szCs w:val="20"/>
                <w:lang w:eastAsia="ru-RU"/>
              </w:rPr>
            </w:pPr>
          </w:p>
        </w:tc>
      </w:tr>
      <w:tr w:rsidR="00375A75" w:rsidRPr="008F515C" w:rsidTr="00236DB4">
        <w:trPr>
          <w:trHeight w:val="278"/>
        </w:trPr>
        <w:tc>
          <w:tcPr>
            <w:tcW w:w="562" w:type="dxa"/>
            <w:tcBorders>
              <w:left w:val="single" w:sz="4" w:space="0" w:color="auto"/>
              <w:right w:val="single" w:sz="4" w:space="0" w:color="auto"/>
            </w:tcBorders>
          </w:tcPr>
          <w:p w:rsidR="00375A75" w:rsidRPr="00524366" w:rsidRDefault="00375A75" w:rsidP="00375A75">
            <w:pPr>
              <w:widowControl w:val="0"/>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w:t>
            </w:r>
          </w:p>
        </w:tc>
        <w:tc>
          <w:tcPr>
            <w:tcW w:w="2127" w:type="dxa"/>
            <w:tcBorders>
              <w:left w:val="single" w:sz="4" w:space="0" w:color="auto"/>
              <w:right w:val="single" w:sz="4" w:space="0" w:color="auto"/>
            </w:tcBorders>
          </w:tcPr>
          <w:p w:rsidR="00375A75" w:rsidRPr="00524366" w:rsidRDefault="00375A75" w:rsidP="00375A75">
            <w:pPr>
              <w:widowControl w:val="0"/>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Редакции</w:t>
            </w:r>
          </w:p>
        </w:tc>
        <w:tc>
          <w:tcPr>
            <w:tcW w:w="992" w:type="dxa"/>
            <w:tcBorders>
              <w:left w:val="single" w:sz="4" w:space="0" w:color="auto"/>
              <w:right w:val="single" w:sz="4" w:space="0" w:color="auto"/>
            </w:tcBorders>
          </w:tcPr>
          <w:p w:rsidR="00375A75" w:rsidRPr="00524366" w:rsidRDefault="00375A75" w:rsidP="00375A75">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объект</w:t>
            </w:r>
          </w:p>
        </w:tc>
        <w:tc>
          <w:tcPr>
            <w:tcW w:w="1843" w:type="dxa"/>
            <w:tcBorders>
              <w:top w:val="single" w:sz="4" w:space="0" w:color="auto"/>
              <w:left w:val="single" w:sz="4" w:space="0" w:color="auto"/>
              <w:bottom w:val="single" w:sz="4" w:space="0" w:color="auto"/>
              <w:right w:val="single" w:sz="4" w:space="0" w:color="auto"/>
            </w:tcBorders>
          </w:tcPr>
          <w:p w:rsidR="00375A75" w:rsidRPr="00524366" w:rsidRDefault="00375A75" w:rsidP="00375A75">
            <w:pPr>
              <w:widowControl w:val="0"/>
              <w:spacing w:after="0" w:line="240" w:lineRule="auto"/>
              <w:rPr>
                <w:rFonts w:ascii="Times New Roman" w:eastAsia="Times New Roman" w:hAnsi="Times New Roman" w:cs="Times New Roman"/>
                <w:sz w:val="20"/>
                <w:szCs w:val="20"/>
                <w:lang w:eastAsia="ru-RU"/>
              </w:rPr>
            </w:pPr>
            <w:r w:rsidRPr="00524366">
              <w:rPr>
                <w:rFonts w:ascii="Times New Roman" w:eastAsia="Times New Roman" w:hAnsi="Times New Roman" w:cs="Times New Roman"/>
                <w:sz w:val="20"/>
                <w:szCs w:val="20"/>
                <w:lang w:eastAsia="ru-RU"/>
              </w:rPr>
              <w:t>по заданию на проектирование</w:t>
            </w:r>
          </w:p>
        </w:tc>
        <w:tc>
          <w:tcPr>
            <w:tcW w:w="1417" w:type="dxa"/>
            <w:tcBorders>
              <w:left w:val="single" w:sz="4" w:space="0" w:color="auto"/>
              <w:right w:val="single" w:sz="4" w:space="0" w:color="auto"/>
            </w:tcBorders>
          </w:tcPr>
          <w:p w:rsidR="00375A75" w:rsidRPr="00524366" w:rsidRDefault="00375A75" w:rsidP="00375A75">
            <w:pPr>
              <w:widowControl w:val="0"/>
              <w:spacing w:after="0" w:line="240" w:lineRule="auto"/>
              <w:rPr>
                <w:rFonts w:ascii="Times New Roman" w:eastAsia="Times New Roman" w:hAnsi="Times New Roman" w:cs="Times New Roman"/>
                <w:color w:val="FF0000"/>
                <w:sz w:val="20"/>
                <w:szCs w:val="20"/>
                <w:lang w:eastAsia="ru-RU"/>
              </w:rPr>
            </w:pPr>
          </w:p>
        </w:tc>
        <w:tc>
          <w:tcPr>
            <w:tcW w:w="1276" w:type="dxa"/>
            <w:tcBorders>
              <w:left w:val="single" w:sz="4" w:space="0" w:color="auto"/>
              <w:right w:val="single" w:sz="4" w:space="0" w:color="auto"/>
            </w:tcBorders>
          </w:tcPr>
          <w:p w:rsidR="00375A75" w:rsidRPr="00524366" w:rsidRDefault="00375A75" w:rsidP="00375A75">
            <w:pPr>
              <w:widowControl w:val="0"/>
              <w:spacing w:after="0" w:line="240" w:lineRule="auto"/>
              <w:rPr>
                <w:rFonts w:ascii="Times New Roman" w:eastAsia="Times New Roman" w:hAnsi="Times New Roman" w:cs="Times New Roman"/>
                <w:color w:val="FF0000"/>
                <w:sz w:val="20"/>
                <w:szCs w:val="20"/>
                <w:lang w:eastAsia="ru-RU"/>
              </w:rPr>
            </w:pPr>
          </w:p>
        </w:tc>
        <w:tc>
          <w:tcPr>
            <w:tcW w:w="3969" w:type="dxa"/>
            <w:tcBorders>
              <w:left w:val="single" w:sz="4" w:space="0" w:color="auto"/>
              <w:right w:val="single" w:sz="4" w:space="0" w:color="auto"/>
            </w:tcBorders>
            <w:shd w:val="clear" w:color="auto" w:fill="auto"/>
          </w:tcPr>
          <w:p w:rsidR="00375A75" w:rsidRPr="00524366" w:rsidRDefault="00375A75" w:rsidP="00375A75">
            <w:pPr>
              <w:spacing w:after="0" w:line="240" w:lineRule="auto"/>
              <w:rPr>
                <w:rFonts w:ascii="Times New Roman" w:hAnsi="Times New Roman" w:cs="Times New Roman"/>
                <w:sz w:val="20"/>
                <w:szCs w:val="20"/>
              </w:rPr>
            </w:pPr>
            <w:r>
              <w:rPr>
                <w:rFonts w:ascii="Times New Roman" w:hAnsi="Times New Roman" w:cs="Times New Roman"/>
                <w:sz w:val="20"/>
                <w:szCs w:val="20"/>
              </w:rPr>
              <w:t>Редакция газеты «Знамя», с. им. Бабушкина</w:t>
            </w:r>
          </w:p>
        </w:tc>
        <w:tc>
          <w:tcPr>
            <w:tcW w:w="2693" w:type="dxa"/>
            <w:tcBorders>
              <w:left w:val="single" w:sz="4" w:space="0" w:color="auto"/>
              <w:right w:val="single" w:sz="4" w:space="0" w:color="auto"/>
            </w:tcBorders>
            <w:shd w:val="clear" w:color="auto" w:fill="auto"/>
            <w:vAlign w:val="center"/>
          </w:tcPr>
          <w:p w:rsidR="00375A75" w:rsidRPr="00524366" w:rsidRDefault="00375A75" w:rsidP="00375A75">
            <w:pPr>
              <w:widowControl w:val="0"/>
              <w:spacing w:after="0" w:line="240" w:lineRule="auto"/>
              <w:rPr>
                <w:rFonts w:ascii="Times New Roman" w:eastAsia="Times New Roman" w:hAnsi="Times New Roman" w:cs="Times New Roman"/>
                <w:color w:val="FF0000"/>
                <w:sz w:val="20"/>
                <w:szCs w:val="20"/>
                <w:lang w:eastAsia="ru-RU"/>
              </w:rPr>
            </w:pPr>
          </w:p>
        </w:tc>
      </w:tr>
    </w:tbl>
    <w:p w:rsidR="006643ED" w:rsidRPr="003937C2" w:rsidRDefault="006643ED" w:rsidP="0022765F">
      <w:pPr>
        <w:keepNext/>
        <w:widowControl w:val="0"/>
        <w:numPr>
          <w:ilvl w:val="1"/>
          <w:numId w:val="6"/>
        </w:numPr>
        <w:spacing w:after="0" w:line="360" w:lineRule="auto"/>
        <w:contextualSpacing/>
        <w:jc w:val="both"/>
        <w:outlineLvl w:val="2"/>
        <w:rPr>
          <w:rFonts w:ascii="Times New Roman" w:eastAsia="Times New Roman" w:hAnsi="Times New Roman" w:cs="Times New Roman"/>
          <w:i/>
          <w:iCs/>
          <w:sz w:val="28"/>
          <w:szCs w:val="28"/>
          <w:lang w:eastAsia="ru-RU"/>
        </w:rPr>
        <w:sectPr w:rsidR="006643ED" w:rsidRPr="003937C2" w:rsidSect="00932E86">
          <w:headerReference w:type="even" r:id="rId48"/>
          <w:footnotePr>
            <w:numRestart w:val="eachPage"/>
          </w:footnotePr>
          <w:pgSz w:w="16838" w:h="11906" w:orient="landscape"/>
          <w:pgMar w:top="1135" w:right="566" w:bottom="851" w:left="1418" w:header="709" w:footer="142" w:gutter="0"/>
          <w:cols w:space="708"/>
          <w:docGrid w:linePitch="360"/>
        </w:sectPr>
      </w:pPr>
    </w:p>
    <w:p w:rsidR="00021891" w:rsidRPr="008137B1" w:rsidRDefault="007155EC" w:rsidP="0022765F">
      <w:pPr>
        <w:pStyle w:val="ac"/>
        <w:keepNext/>
        <w:widowControl w:val="0"/>
        <w:numPr>
          <w:ilvl w:val="0"/>
          <w:numId w:val="6"/>
        </w:numPr>
        <w:spacing w:after="0" w:line="240" w:lineRule="auto"/>
        <w:ind w:left="0" w:firstLine="0"/>
        <w:jc w:val="center"/>
        <w:outlineLvl w:val="0"/>
        <w:rPr>
          <w:rFonts w:ascii="Times New Roman" w:eastAsia="Times New Roman" w:hAnsi="Times New Roman" w:cs="Times New Roman"/>
          <w:b/>
          <w:bCs/>
          <w:color w:val="FF0000"/>
          <w:sz w:val="28"/>
          <w:szCs w:val="24"/>
          <w:lang w:val="x-none" w:eastAsia="x-none"/>
        </w:rPr>
      </w:pPr>
      <w:bookmarkStart w:id="142" w:name="_Toc102481074"/>
      <w:r>
        <w:rPr>
          <w:rFonts w:ascii="Times New Roman" w:eastAsia="Times New Roman" w:hAnsi="Times New Roman" w:cs="Times New Roman"/>
          <w:b/>
          <w:bCs/>
          <w:sz w:val="28"/>
          <w:szCs w:val="24"/>
          <w:lang w:eastAsia="x-none"/>
        </w:rPr>
        <w:lastRenderedPageBreak/>
        <w:t>У</w:t>
      </w:r>
      <w:r w:rsidRPr="008137B1">
        <w:rPr>
          <w:rFonts w:ascii="Times New Roman" w:eastAsia="Times New Roman" w:hAnsi="Times New Roman" w:cs="Times New Roman"/>
          <w:b/>
          <w:bCs/>
          <w:sz w:val="28"/>
          <w:szCs w:val="24"/>
          <w:lang w:val="x-none" w:eastAsia="x-none"/>
        </w:rPr>
        <w:t>тверждённые</w:t>
      </w:r>
      <w:r w:rsidR="00021891" w:rsidRPr="008137B1">
        <w:rPr>
          <w:rFonts w:ascii="Times New Roman" w:eastAsia="Times New Roman" w:hAnsi="Times New Roman" w:cs="Times New Roman"/>
          <w:b/>
          <w:bCs/>
          <w:sz w:val="28"/>
          <w:szCs w:val="24"/>
          <w:lang w:val="x-none" w:eastAsia="x-none"/>
        </w:rPr>
        <w:t xml:space="preserve">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142"/>
    </w:p>
    <w:p w:rsidR="00E91E69" w:rsidRDefault="00E91E69" w:rsidP="00B91194">
      <w:pPr>
        <w:pStyle w:val="14d"/>
        <w:jc w:val="right"/>
        <w:rPr>
          <w:b w:val="0"/>
          <w:i w:val="0"/>
        </w:rPr>
      </w:pPr>
      <w:r w:rsidRPr="00B91194">
        <w:rPr>
          <w:b w:val="0"/>
          <w:i w:val="0"/>
        </w:rPr>
        <w:t>Таблица 5.1</w:t>
      </w:r>
    </w:p>
    <w:tbl>
      <w:tblPr>
        <w:tblW w:w="15026" w:type="dxa"/>
        <w:tblInd w:w="-147"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985"/>
        <w:gridCol w:w="1984"/>
        <w:gridCol w:w="2127"/>
        <w:gridCol w:w="2268"/>
        <w:gridCol w:w="1984"/>
        <w:gridCol w:w="2098"/>
        <w:gridCol w:w="1871"/>
      </w:tblGrid>
      <w:tr w:rsidR="0044063F" w:rsidRPr="00294DE4" w:rsidTr="00395C60">
        <w:trPr>
          <w:tblHeader/>
        </w:trPr>
        <w:tc>
          <w:tcPr>
            <w:tcW w:w="709" w:type="dxa"/>
            <w:shd w:val="clear" w:color="auto" w:fill="auto"/>
          </w:tcPr>
          <w:p w:rsidR="0044063F" w:rsidRPr="00975304" w:rsidRDefault="0044063F" w:rsidP="0044063F">
            <w:pPr>
              <w:spacing w:after="0" w:line="240" w:lineRule="auto"/>
              <w:rPr>
                <w:rFonts w:ascii="Times New Roman" w:eastAsia="Times New Roman" w:hAnsi="Times New Roman"/>
                <w:color w:val="000000" w:themeColor="text1"/>
                <w:sz w:val="20"/>
                <w:szCs w:val="20"/>
                <w:lang w:eastAsia="ru-RU"/>
              </w:rPr>
            </w:pPr>
            <w:r w:rsidRPr="00975304">
              <w:rPr>
                <w:rFonts w:ascii="Times New Roman" w:eastAsia="Times New Roman" w:hAnsi="Times New Roman"/>
                <w:color w:val="000000" w:themeColor="text1"/>
                <w:sz w:val="20"/>
                <w:szCs w:val="20"/>
                <w:lang w:eastAsia="ru-RU"/>
              </w:rPr>
              <w:t>№ п/п</w:t>
            </w:r>
          </w:p>
        </w:tc>
        <w:tc>
          <w:tcPr>
            <w:tcW w:w="1985" w:type="dxa"/>
            <w:shd w:val="clear" w:color="auto" w:fill="auto"/>
          </w:tcPr>
          <w:p w:rsidR="0044063F" w:rsidRPr="00975304" w:rsidRDefault="0044063F" w:rsidP="0044063F">
            <w:pPr>
              <w:spacing w:after="0" w:line="240" w:lineRule="auto"/>
              <w:rPr>
                <w:rFonts w:ascii="Times New Roman" w:eastAsia="Times New Roman" w:hAnsi="Times New Roman"/>
                <w:color w:val="000000" w:themeColor="text1"/>
                <w:sz w:val="20"/>
                <w:szCs w:val="20"/>
                <w:lang w:eastAsia="ru-RU"/>
              </w:rPr>
            </w:pPr>
            <w:r w:rsidRPr="00975304">
              <w:rPr>
                <w:rFonts w:ascii="Times New Roman" w:eastAsia="Times New Roman" w:hAnsi="Times New Roman"/>
                <w:color w:val="000000" w:themeColor="text1"/>
                <w:sz w:val="20"/>
                <w:szCs w:val="20"/>
                <w:lang w:eastAsia="ru-RU"/>
              </w:rPr>
              <w:t>Наименование</w:t>
            </w:r>
            <w:r w:rsidRPr="00975304">
              <w:rPr>
                <w:rFonts w:ascii="Times New Roman" w:eastAsia="Times New Roman" w:hAnsi="Times New Roman"/>
                <w:color w:val="000000" w:themeColor="text1"/>
                <w:sz w:val="20"/>
                <w:szCs w:val="20"/>
                <w:vertAlign w:val="superscript"/>
                <w:lang w:eastAsia="ru-RU"/>
              </w:rPr>
              <w:footnoteReference w:id="87"/>
            </w:r>
            <w:r w:rsidRPr="00975304">
              <w:rPr>
                <w:rFonts w:ascii="Times New Roman" w:eastAsia="Times New Roman" w:hAnsi="Times New Roman"/>
                <w:color w:val="000000" w:themeColor="text1"/>
                <w:sz w:val="20"/>
                <w:szCs w:val="20"/>
                <w:lang w:eastAsia="ru-RU"/>
              </w:rPr>
              <w:t xml:space="preserve"> </w:t>
            </w:r>
            <w:r w:rsidRPr="00975304">
              <w:rPr>
                <w:rFonts w:ascii="Times New Roman" w:hAnsi="Times New Roman"/>
                <w:color w:val="000000" w:themeColor="text1"/>
                <w:sz w:val="20"/>
                <w:szCs w:val="20"/>
              </w:rPr>
              <w:t xml:space="preserve">планируемых для размещения объектов </w:t>
            </w:r>
          </w:p>
        </w:tc>
        <w:tc>
          <w:tcPr>
            <w:tcW w:w="1984" w:type="dxa"/>
            <w:shd w:val="clear" w:color="auto" w:fill="auto"/>
          </w:tcPr>
          <w:p w:rsidR="0044063F" w:rsidRPr="00975304" w:rsidRDefault="0044063F" w:rsidP="0044063F">
            <w:pPr>
              <w:widowControl w:val="0"/>
              <w:spacing w:after="0" w:line="240" w:lineRule="auto"/>
              <w:rPr>
                <w:rFonts w:ascii="Times New Roman" w:hAnsi="Times New Roman"/>
                <w:color w:val="000000" w:themeColor="text1"/>
                <w:sz w:val="20"/>
                <w:szCs w:val="20"/>
              </w:rPr>
            </w:pPr>
            <w:r w:rsidRPr="00975304">
              <w:rPr>
                <w:rFonts w:ascii="Times New Roman" w:hAnsi="Times New Roman"/>
                <w:color w:val="000000" w:themeColor="text1"/>
                <w:sz w:val="20"/>
                <w:szCs w:val="20"/>
              </w:rPr>
              <w:t>Вид</w:t>
            </w:r>
            <w:r w:rsidRPr="00975304">
              <w:rPr>
                <w:rFonts w:ascii="Times New Roman" w:hAnsi="Times New Roman"/>
                <w:color w:val="000000" w:themeColor="text1"/>
                <w:sz w:val="20"/>
                <w:szCs w:val="20"/>
                <w:vertAlign w:val="superscript"/>
                <w:lang w:eastAsia="ru-RU"/>
              </w:rPr>
              <w:footnoteReference w:id="88"/>
            </w:r>
            <w:r w:rsidRPr="00975304">
              <w:rPr>
                <w:rFonts w:ascii="Times New Roman" w:hAnsi="Times New Roman"/>
                <w:color w:val="000000" w:themeColor="text1"/>
                <w:sz w:val="20"/>
                <w:szCs w:val="20"/>
              </w:rPr>
              <w:t xml:space="preserve">(группа/ вид объекта строительства/ код), назначение объектов </w:t>
            </w:r>
          </w:p>
        </w:tc>
        <w:tc>
          <w:tcPr>
            <w:tcW w:w="2127" w:type="dxa"/>
            <w:shd w:val="clear" w:color="auto" w:fill="auto"/>
          </w:tcPr>
          <w:p w:rsidR="0044063F" w:rsidRPr="00975304" w:rsidRDefault="0044063F" w:rsidP="0044063F">
            <w:pPr>
              <w:spacing w:after="0" w:line="240" w:lineRule="auto"/>
              <w:rPr>
                <w:rFonts w:ascii="Times New Roman" w:eastAsia="Times New Roman" w:hAnsi="Times New Roman"/>
                <w:color w:val="000000" w:themeColor="text1"/>
                <w:sz w:val="20"/>
                <w:szCs w:val="20"/>
                <w:lang w:eastAsia="ru-RU"/>
              </w:rPr>
            </w:pPr>
            <w:r w:rsidRPr="00975304">
              <w:rPr>
                <w:rFonts w:ascii="Times New Roman" w:hAnsi="Times New Roman"/>
                <w:color w:val="000000" w:themeColor="text1"/>
                <w:sz w:val="20"/>
                <w:szCs w:val="20"/>
              </w:rPr>
              <w:t xml:space="preserve">Основные характеристики объектов </w:t>
            </w:r>
          </w:p>
        </w:tc>
        <w:tc>
          <w:tcPr>
            <w:tcW w:w="2268" w:type="dxa"/>
            <w:shd w:val="clear" w:color="auto" w:fill="auto"/>
          </w:tcPr>
          <w:p w:rsidR="0044063F" w:rsidRPr="00975304" w:rsidRDefault="0044063F" w:rsidP="0044063F">
            <w:pPr>
              <w:widowControl w:val="0"/>
              <w:spacing w:after="0" w:line="240" w:lineRule="auto"/>
              <w:rPr>
                <w:rFonts w:ascii="Times New Roman" w:hAnsi="Times New Roman"/>
                <w:color w:val="000000" w:themeColor="text1"/>
                <w:sz w:val="20"/>
                <w:szCs w:val="20"/>
              </w:rPr>
            </w:pPr>
            <w:r w:rsidRPr="00975304">
              <w:rPr>
                <w:rFonts w:ascii="Times New Roman" w:hAnsi="Times New Roman"/>
                <w:color w:val="000000" w:themeColor="text1"/>
                <w:sz w:val="20"/>
                <w:szCs w:val="20"/>
              </w:rPr>
              <w:t>Местоположение</w:t>
            </w:r>
          </w:p>
          <w:p w:rsidR="0044063F" w:rsidRPr="00975304" w:rsidRDefault="0044063F" w:rsidP="0044063F">
            <w:pPr>
              <w:spacing w:after="0" w:line="240" w:lineRule="auto"/>
              <w:rPr>
                <w:rFonts w:ascii="Times New Roman" w:eastAsia="Times New Roman" w:hAnsi="Times New Roman"/>
                <w:color w:val="000000" w:themeColor="text1"/>
                <w:sz w:val="20"/>
                <w:szCs w:val="20"/>
                <w:lang w:eastAsia="ru-RU"/>
              </w:rPr>
            </w:pPr>
            <w:r w:rsidRPr="00975304">
              <w:rPr>
                <w:rFonts w:ascii="Times New Roman" w:hAnsi="Times New Roman"/>
                <w:color w:val="000000" w:themeColor="text1"/>
                <w:sz w:val="20"/>
                <w:szCs w:val="20"/>
              </w:rPr>
              <w:t xml:space="preserve">объектов </w:t>
            </w:r>
          </w:p>
        </w:tc>
        <w:tc>
          <w:tcPr>
            <w:tcW w:w="1984" w:type="dxa"/>
            <w:shd w:val="clear" w:color="auto" w:fill="auto"/>
          </w:tcPr>
          <w:p w:rsidR="0044063F" w:rsidRPr="00975304" w:rsidRDefault="0044063F" w:rsidP="0044063F">
            <w:pPr>
              <w:spacing w:after="0" w:line="240" w:lineRule="auto"/>
              <w:rPr>
                <w:rFonts w:ascii="Times New Roman" w:eastAsia="Times New Roman" w:hAnsi="Times New Roman"/>
                <w:color w:val="000000" w:themeColor="text1"/>
                <w:sz w:val="20"/>
                <w:szCs w:val="20"/>
                <w:lang w:eastAsia="ru-RU"/>
              </w:rPr>
            </w:pPr>
            <w:r w:rsidRPr="00975304">
              <w:rPr>
                <w:rFonts w:ascii="Times New Roman" w:eastAsia="Times New Roman" w:hAnsi="Times New Roman"/>
                <w:color w:val="000000" w:themeColor="text1"/>
                <w:sz w:val="20"/>
                <w:szCs w:val="20"/>
                <w:lang w:eastAsia="ru-RU"/>
              </w:rPr>
              <w:t>Статус</w:t>
            </w:r>
            <w:r w:rsidRPr="00975304">
              <w:rPr>
                <w:rFonts w:ascii="Times New Roman" w:eastAsia="Times New Roman" w:hAnsi="Times New Roman"/>
                <w:color w:val="000000" w:themeColor="text1"/>
                <w:sz w:val="20"/>
                <w:szCs w:val="20"/>
                <w:vertAlign w:val="superscript"/>
                <w:lang w:eastAsia="ru-RU"/>
              </w:rPr>
              <w:footnoteReference w:id="89"/>
            </w:r>
            <w:r w:rsidRPr="00975304">
              <w:rPr>
                <w:rFonts w:ascii="Times New Roman" w:eastAsia="Times New Roman" w:hAnsi="Times New Roman"/>
                <w:color w:val="000000" w:themeColor="text1"/>
                <w:sz w:val="20"/>
                <w:szCs w:val="20"/>
                <w:lang w:eastAsia="ru-RU"/>
              </w:rPr>
              <w:t xml:space="preserve"> объектов </w:t>
            </w:r>
          </w:p>
        </w:tc>
        <w:tc>
          <w:tcPr>
            <w:tcW w:w="2098" w:type="dxa"/>
            <w:shd w:val="clear" w:color="auto" w:fill="auto"/>
          </w:tcPr>
          <w:p w:rsidR="0044063F" w:rsidRPr="00975304" w:rsidRDefault="0044063F" w:rsidP="0044063F">
            <w:pPr>
              <w:spacing w:after="0" w:line="240" w:lineRule="auto"/>
              <w:rPr>
                <w:rFonts w:ascii="Times New Roman" w:eastAsia="Times New Roman" w:hAnsi="Times New Roman"/>
                <w:color w:val="000000" w:themeColor="text1"/>
                <w:sz w:val="20"/>
                <w:szCs w:val="20"/>
                <w:lang w:eastAsia="ru-RU"/>
              </w:rPr>
            </w:pPr>
            <w:r w:rsidRPr="00975304">
              <w:rPr>
                <w:rFonts w:ascii="Times New Roman" w:hAnsi="Times New Roman"/>
                <w:color w:val="000000" w:themeColor="text1"/>
                <w:sz w:val="20"/>
                <w:szCs w:val="20"/>
              </w:rPr>
              <w:t>Характеристики зон с особыми условиями использования территорий</w:t>
            </w:r>
          </w:p>
        </w:tc>
        <w:tc>
          <w:tcPr>
            <w:tcW w:w="1871" w:type="dxa"/>
            <w:shd w:val="clear" w:color="auto" w:fill="auto"/>
          </w:tcPr>
          <w:p w:rsidR="0044063F" w:rsidRPr="00975304" w:rsidRDefault="0044063F" w:rsidP="0044063F">
            <w:pPr>
              <w:spacing w:after="0" w:line="240" w:lineRule="auto"/>
              <w:rPr>
                <w:rFonts w:ascii="Times New Roman" w:eastAsia="Times New Roman" w:hAnsi="Times New Roman"/>
                <w:color w:val="000000" w:themeColor="text1"/>
                <w:sz w:val="20"/>
                <w:szCs w:val="20"/>
                <w:lang w:eastAsia="ru-RU"/>
              </w:rPr>
            </w:pPr>
            <w:r w:rsidRPr="00975304">
              <w:rPr>
                <w:rFonts w:ascii="Times New Roman" w:eastAsia="Times New Roman" w:hAnsi="Times New Roman"/>
                <w:color w:val="000000" w:themeColor="text1"/>
                <w:sz w:val="20"/>
                <w:szCs w:val="20"/>
                <w:lang w:eastAsia="ru-RU"/>
              </w:rPr>
              <w:t>Примечание</w:t>
            </w:r>
            <w:r w:rsidRPr="00975304">
              <w:rPr>
                <w:rFonts w:ascii="Times New Roman" w:eastAsia="Times New Roman" w:hAnsi="Times New Roman"/>
                <w:color w:val="000000" w:themeColor="text1"/>
                <w:sz w:val="20"/>
                <w:szCs w:val="20"/>
                <w:vertAlign w:val="superscript"/>
                <w:lang w:eastAsia="ru-RU"/>
              </w:rPr>
              <w:footnoteReference w:id="90"/>
            </w:r>
          </w:p>
          <w:p w:rsidR="0044063F" w:rsidRPr="00975304" w:rsidRDefault="0044063F" w:rsidP="0044063F">
            <w:pPr>
              <w:spacing w:after="0" w:line="240" w:lineRule="auto"/>
              <w:rPr>
                <w:rFonts w:ascii="Times New Roman" w:eastAsia="Times New Roman" w:hAnsi="Times New Roman"/>
                <w:color w:val="000000" w:themeColor="text1"/>
                <w:sz w:val="20"/>
                <w:szCs w:val="20"/>
                <w:lang w:eastAsia="ru-RU"/>
              </w:rPr>
            </w:pPr>
          </w:p>
        </w:tc>
      </w:tr>
    </w:tbl>
    <w:p w:rsidR="00B91194" w:rsidRPr="00294DE4" w:rsidRDefault="00B91194" w:rsidP="00B91194">
      <w:pPr>
        <w:pStyle w:val="14d"/>
        <w:spacing w:line="14" w:lineRule="auto"/>
        <w:jc w:val="right"/>
        <w:rPr>
          <w:b w:val="0"/>
          <w:i w:val="0"/>
          <w:sz w:val="20"/>
          <w:szCs w:val="20"/>
          <w:lang w:val="ru-RU"/>
        </w:rPr>
      </w:pPr>
    </w:p>
    <w:tbl>
      <w:tblPr>
        <w:tblW w:w="1502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985"/>
        <w:gridCol w:w="1984"/>
        <w:gridCol w:w="2127"/>
        <w:gridCol w:w="2268"/>
        <w:gridCol w:w="1984"/>
        <w:gridCol w:w="2098"/>
        <w:gridCol w:w="1871"/>
      </w:tblGrid>
      <w:tr w:rsidR="00820724" w:rsidRPr="00294DE4" w:rsidTr="00395C60">
        <w:trPr>
          <w:tblHeader/>
        </w:trPr>
        <w:tc>
          <w:tcPr>
            <w:tcW w:w="709" w:type="dxa"/>
            <w:shd w:val="clear" w:color="auto" w:fill="auto"/>
          </w:tcPr>
          <w:p w:rsidR="009153F0" w:rsidRPr="00294DE4" w:rsidRDefault="004F7548" w:rsidP="00C41E93">
            <w:pPr>
              <w:pStyle w:val="ac"/>
              <w:widowControl w:val="0"/>
              <w:spacing w:after="0" w:line="240" w:lineRule="auto"/>
              <w:ind w:left="0" w:firstLine="25"/>
              <w:jc w:val="center"/>
              <w:rPr>
                <w:rFonts w:ascii="Times New Roman" w:hAnsi="Times New Roman" w:cs="Times New Roman"/>
                <w:sz w:val="20"/>
                <w:szCs w:val="20"/>
              </w:rPr>
            </w:pPr>
            <w:r w:rsidRPr="00294DE4">
              <w:rPr>
                <w:rFonts w:ascii="Times New Roman" w:hAnsi="Times New Roman" w:cs="Times New Roman"/>
                <w:sz w:val="20"/>
                <w:szCs w:val="20"/>
              </w:rPr>
              <w:t>1</w:t>
            </w:r>
          </w:p>
        </w:tc>
        <w:tc>
          <w:tcPr>
            <w:tcW w:w="1985" w:type="dxa"/>
            <w:shd w:val="clear" w:color="auto" w:fill="auto"/>
          </w:tcPr>
          <w:p w:rsidR="009153F0" w:rsidRPr="00294DE4" w:rsidRDefault="009153F0" w:rsidP="00C41E93">
            <w:pPr>
              <w:pStyle w:val="ac"/>
              <w:widowControl w:val="0"/>
              <w:spacing w:after="0" w:line="240" w:lineRule="auto"/>
              <w:ind w:left="0"/>
              <w:jc w:val="center"/>
              <w:rPr>
                <w:rFonts w:ascii="Times New Roman" w:hAnsi="Times New Roman" w:cs="Times New Roman"/>
                <w:sz w:val="20"/>
                <w:szCs w:val="20"/>
              </w:rPr>
            </w:pPr>
            <w:r w:rsidRPr="00294DE4">
              <w:rPr>
                <w:rFonts w:ascii="Times New Roman" w:hAnsi="Times New Roman" w:cs="Times New Roman"/>
                <w:sz w:val="20"/>
                <w:szCs w:val="20"/>
              </w:rPr>
              <w:t>2</w:t>
            </w:r>
          </w:p>
        </w:tc>
        <w:tc>
          <w:tcPr>
            <w:tcW w:w="1984" w:type="dxa"/>
            <w:shd w:val="clear" w:color="auto" w:fill="auto"/>
          </w:tcPr>
          <w:p w:rsidR="009153F0" w:rsidRPr="00294DE4" w:rsidRDefault="009153F0" w:rsidP="00C41E93">
            <w:pPr>
              <w:pStyle w:val="ac"/>
              <w:widowControl w:val="0"/>
              <w:spacing w:after="0" w:line="240" w:lineRule="auto"/>
              <w:ind w:left="0"/>
              <w:jc w:val="center"/>
              <w:rPr>
                <w:rFonts w:ascii="Times New Roman" w:hAnsi="Times New Roman" w:cs="Times New Roman"/>
                <w:sz w:val="20"/>
                <w:szCs w:val="20"/>
              </w:rPr>
            </w:pPr>
            <w:r w:rsidRPr="00294DE4">
              <w:rPr>
                <w:rFonts w:ascii="Times New Roman" w:hAnsi="Times New Roman" w:cs="Times New Roman"/>
                <w:sz w:val="20"/>
                <w:szCs w:val="20"/>
              </w:rPr>
              <w:t>3</w:t>
            </w:r>
          </w:p>
        </w:tc>
        <w:tc>
          <w:tcPr>
            <w:tcW w:w="2127" w:type="dxa"/>
            <w:shd w:val="clear" w:color="auto" w:fill="auto"/>
          </w:tcPr>
          <w:p w:rsidR="009153F0" w:rsidRPr="00294DE4" w:rsidRDefault="009153F0" w:rsidP="00C41E93">
            <w:pPr>
              <w:pStyle w:val="ac"/>
              <w:widowControl w:val="0"/>
              <w:spacing w:after="0" w:line="240" w:lineRule="auto"/>
              <w:ind w:left="0"/>
              <w:jc w:val="center"/>
              <w:rPr>
                <w:rFonts w:ascii="Times New Roman" w:hAnsi="Times New Roman" w:cs="Times New Roman"/>
                <w:sz w:val="20"/>
                <w:szCs w:val="20"/>
              </w:rPr>
            </w:pPr>
            <w:r w:rsidRPr="00294DE4">
              <w:rPr>
                <w:rFonts w:ascii="Times New Roman" w:hAnsi="Times New Roman" w:cs="Times New Roman"/>
                <w:sz w:val="20"/>
                <w:szCs w:val="20"/>
              </w:rPr>
              <w:t>4</w:t>
            </w:r>
          </w:p>
        </w:tc>
        <w:tc>
          <w:tcPr>
            <w:tcW w:w="2268" w:type="dxa"/>
            <w:shd w:val="clear" w:color="auto" w:fill="auto"/>
          </w:tcPr>
          <w:p w:rsidR="009153F0" w:rsidRPr="00294DE4" w:rsidRDefault="009153F0" w:rsidP="00C41E93">
            <w:pPr>
              <w:pStyle w:val="ac"/>
              <w:widowControl w:val="0"/>
              <w:spacing w:after="0" w:line="240" w:lineRule="auto"/>
              <w:ind w:left="0"/>
              <w:jc w:val="center"/>
              <w:rPr>
                <w:rFonts w:ascii="Times New Roman" w:hAnsi="Times New Roman" w:cs="Times New Roman"/>
                <w:sz w:val="20"/>
                <w:szCs w:val="20"/>
              </w:rPr>
            </w:pPr>
            <w:r w:rsidRPr="00294DE4">
              <w:rPr>
                <w:rFonts w:ascii="Times New Roman" w:hAnsi="Times New Roman" w:cs="Times New Roman"/>
                <w:sz w:val="20"/>
                <w:szCs w:val="20"/>
              </w:rPr>
              <w:t>5</w:t>
            </w:r>
          </w:p>
        </w:tc>
        <w:tc>
          <w:tcPr>
            <w:tcW w:w="1984" w:type="dxa"/>
            <w:shd w:val="clear" w:color="auto" w:fill="auto"/>
          </w:tcPr>
          <w:p w:rsidR="009153F0" w:rsidRPr="00294DE4" w:rsidRDefault="009153F0" w:rsidP="00C41E93">
            <w:pPr>
              <w:pStyle w:val="ac"/>
              <w:widowControl w:val="0"/>
              <w:spacing w:after="0" w:line="240" w:lineRule="auto"/>
              <w:ind w:left="0"/>
              <w:jc w:val="center"/>
              <w:rPr>
                <w:rFonts w:ascii="Times New Roman" w:hAnsi="Times New Roman" w:cs="Times New Roman"/>
                <w:sz w:val="20"/>
                <w:szCs w:val="20"/>
              </w:rPr>
            </w:pPr>
            <w:r w:rsidRPr="00294DE4">
              <w:rPr>
                <w:rFonts w:ascii="Times New Roman" w:hAnsi="Times New Roman" w:cs="Times New Roman"/>
                <w:sz w:val="20"/>
                <w:szCs w:val="20"/>
              </w:rPr>
              <w:t>6</w:t>
            </w:r>
          </w:p>
        </w:tc>
        <w:tc>
          <w:tcPr>
            <w:tcW w:w="2098" w:type="dxa"/>
            <w:shd w:val="clear" w:color="auto" w:fill="auto"/>
          </w:tcPr>
          <w:p w:rsidR="009153F0" w:rsidRPr="00294DE4" w:rsidRDefault="009153F0" w:rsidP="00C41E93">
            <w:pPr>
              <w:pStyle w:val="ac"/>
              <w:widowControl w:val="0"/>
              <w:spacing w:after="0" w:line="240" w:lineRule="auto"/>
              <w:ind w:left="0"/>
              <w:jc w:val="center"/>
              <w:rPr>
                <w:rFonts w:ascii="Times New Roman" w:hAnsi="Times New Roman" w:cs="Times New Roman"/>
                <w:sz w:val="20"/>
                <w:szCs w:val="20"/>
              </w:rPr>
            </w:pPr>
            <w:r w:rsidRPr="00294DE4">
              <w:rPr>
                <w:rFonts w:ascii="Times New Roman" w:hAnsi="Times New Roman" w:cs="Times New Roman"/>
                <w:sz w:val="20"/>
                <w:szCs w:val="20"/>
              </w:rPr>
              <w:t>7</w:t>
            </w:r>
          </w:p>
        </w:tc>
        <w:tc>
          <w:tcPr>
            <w:tcW w:w="1871" w:type="dxa"/>
            <w:shd w:val="clear" w:color="auto" w:fill="auto"/>
          </w:tcPr>
          <w:p w:rsidR="009153F0" w:rsidRPr="00294DE4" w:rsidRDefault="009153F0" w:rsidP="00C41E93">
            <w:pPr>
              <w:pStyle w:val="ac"/>
              <w:widowControl w:val="0"/>
              <w:spacing w:after="0" w:line="240" w:lineRule="auto"/>
              <w:ind w:left="0"/>
              <w:jc w:val="center"/>
              <w:rPr>
                <w:sz w:val="20"/>
                <w:szCs w:val="20"/>
              </w:rPr>
            </w:pPr>
            <w:r w:rsidRPr="00294DE4">
              <w:rPr>
                <w:sz w:val="20"/>
                <w:szCs w:val="20"/>
              </w:rPr>
              <w:t>8</w:t>
            </w:r>
          </w:p>
        </w:tc>
      </w:tr>
      <w:tr w:rsidR="009508FF" w:rsidRPr="00294DE4" w:rsidTr="009508FF">
        <w:tc>
          <w:tcPr>
            <w:tcW w:w="709" w:type="dxa"/>
            <w:shd w:val="clear" w:color="auto" w:fill="auto"/>
          </w:tcPr>
          <w:p w:rsidR="009508FF" w:rsidRPr="00294DE4" w:rsidRDefault="009508FF" w:rsidP="00395C60">
            <w:pPr>
              <w:pStyle w:val="ac"/>
              <w:widowControl w:val="0"/>
              <w:spacing w:after="0" w:line="240" w:lineRule="auto"/>
              <w:ind w:left="0" w:firstLine="25"/>
              <w:rPr>
                <w:rFonts w:ascii="Times New Roman" w:hAnsi="Times New Roman" w:cs="Times New Roman"/>
                <w:sz w:val="20"/>
                <w:szCs w:val="20"/>
              </w:rPr>
            </w:pPr>
            <w:r>
              <w:rPr>
                <w:rFonts w:ascii="Times New Roman" w:hAnsi="Times New Roman" w:cs="Times New Roman"/>
                <w:sz w:val="20"/>
                <w:szCs w:val="20"/>
              </w:rPr>
              <w:t>1</w:t>
            </w:r>
          </w:p>
        </w:tc>
        <w:tc>
          <w:tcPr>
            <w:tcW w:w="14317" w:type="dxa"/>
            <w:gridSpan w:val="7"/>
            <w:shd w:val="clear" w:color="auto" w:fill="auto"/>
          </w:tcPr>
          <w:p w:rsidR="009508FF" w:rsidRPr="00294DE4" w:rsidRDefault="009508FF" w:rsidP="009508FF">
            <w:pPr>
              <w:pStyle w:val="ac"/>
              <w:widowControl w:val="0"/>
              <w:spacing w:after="0" w:line="240" w:lineRule="auto"/>
              <w:ind w:left="0"/>
              <w:rPr>
                <w:sz w:val="20"/>
                <w:szCs w:val="20"/>
              </w:rPr>
            </w:pPr>
            <w:r w:rsidRPr="009508FF">
              <w:rPr>
                <w:rFonts w:ascii="Times New Roman" w:hAnsi="Times New Roman" w:cs="Times New Roman"/>
                <w:sz w:val="20"/>
                <w:szCs w:val="20"/>
              </w:rPr>
              <w:t>Объекты инженерной инфраструктуры:</w:t>
            </w:r>
          </w:p>
        </w:tc>
      </w:tr>
      <w:tr w:rsidR="009508FF" w:rsidRPr="00294DE4" w:rsidTr="009508FF">
        <w:tc>
          <w:tcPr>
            <w:tcW w:w="709" w:type="dxa"/>
            <w:shd w:val="clear" w:color="auto" w:fill="auto"/>
          </w:tcPr>
          <w:p w:rsidR="009508FF" w:rsidRPr="009508FF" w:rsidRDefault="00395C60" w:rsidP="004642EE">
            <w:pPr>
              <w:pStyle w:val="ac"/>
              <w:widowControl w:val="0"/>
              <w:spacing w:after="0" w:line="240" w:lineRule="auto"/>
              <w:ind w:left="0" w:hanging="1"/>
              <w:jc w:val="both"/>
              <w:rPr>
                <w:rFonts w:ascii="Times New Roman" w:hAnsi="Times New Roman" w:cs="Times New Roman"/>
                <w:sz w:val="20"/>
                <w:szCs w:val="20"/>
              </w:rPr>
            </w:pPr>
            <w:r>
              <w:rPr>
                <w:rFonts w:ascii="Times New Roman" w:hAnsi="Times New Roman" w:cs="Times New Roman"/>
                <w:sz w:val="20"/>
                <w:szCs w:val="20"/>
              </w:rPr>
              <w:t>1.1</w:t>
            </w:r>
          </w:p>
        </w:tc>
        <w:tc>
          <w:tcPr>
            <w:tcW w:w="14317" w:type="dxa"/>
            <w:gridSpan w:val="7"/>
            <w:shd w:val="clear" w:color="auto" w:fill="auto"/>
          </w:tcPr>
          <w:p w:rsidR="009508FF" w:rsidRPr="009508FF" w:rsidRDefault="009508FF" w:rsidP="004642EE">
            <w:pPr>
              <w:pStyle w:val="ac"/>
              <w:widowControl w:val="0"/>
              <w:spacing w:after="0" w:line="240" w:lineRule="auto"/>
              <w:ind w:left="0" w:hanging="1"/>
              <w:rPr>
                <w:rFonts w:ascii="Times New Roman" w:hAnsi="Times New Roman" w:cs="Times New Roman"/>
                <w:sz w:val="20"/>
                <w:szCs w:val="20"/>
              </w:rPr>
            </w:pPr>
            <w:r w:rsidRPr="009508FF">
              <w:rPr>
                <w:rFonts w:ascii="Times New Roman" w:hAnsi="Times New Roman" w:cs="Times New Roman"/>
                <w:sz w:val="20"/>
                <w:szCs w:val="20"/>
              </w:rPr>
              <w:t>Объекты газоснабжения</w:t>
            </w:r>
          </w:p>
        </w:tc>
      </w:tr>
      <w:tr w:rsidR="004F6B62" w:rsidRPr="00294DE4" w:rsidTr="004F6B62">
        <w:tc>
          <w:tcPr>
            <w:tcW w:w="709" w:type="dxa"/>
            <w:shd w:val="clear" w:color="auto" w:fill="auto"/>
          </w:tcPr>
          <w:p w:rsidR="004F6B62" w:rsidRPr="00236DB4" w:rsidRDefault="004F6B62" w:rsidP="009508FF">
            <w:pPr>
              <w:pStyle w:val="ac"/>
              <w:widowControl w:val="0"/>
              <w:spacing w:after="0" w:line="240" w:lineRule="auto"/>
              <w:ind w:left="0"/>
              <w:jc w:val="both"/>
              <w:rPr>
                <w:rFonts w:ascii="Times New Roman" w:hAnsi="Times New Roman" w:cs="Times New Roman"/>
                <w:sz w:val="20"/>
                <w:szCs w:val="20"/>
              </w:rPr>
            </w:pPr>
            <w:r w:rsidRPr="00236DB4">
              <w:rPr>
                <w:rFonts w:ascii="Times New Roman" w:hAnsi="Times New Roman" w:cs="Times New Roman"/>
                <w:sz w:val="20"/>
                <w:szCs w:val="20"/>
              </w:rPr>
              <w:t>1</w:t>
            </w:r>
            <w:r>
              <w:rPr>
                <w:rFonts w:ascii="Times New Roman" w:hAnsi="Times New Roman" w:cs="Times New Roman"/>
                <w:sz w:val="20"/>
                <w:szCs w:val="20"/>
              </w:rPr>
              <w:t>.1.1</w:t>
            </w:r>
          </w:p>
        </w:tc>
        <w:tc>
          <w:tcPr>
            <w:tcW w:w="1985" w:type="dxa"/>
            <w:shd w:val="clear" w:color="auto" w:fill="auto"/>
          </w:tcPr>
          <w:p w:rsidR="004F6B62" w:rsidRPr="00236DB4" w:rsidRDefault="004F6B62" w:rsidP="009508FF">
            <w:pPr>
              <w:spacing w:after="0" w:line="240" w:lineRule="auto"/>
              <w:rPr>
                <w:rFonts w:ascii="Times New Roman" w:eastAsia="Times New Roman" w:hAnsi="Times New Roman" w:cs="Times New Roman"/>
                <w:sz w:val="20"/>
                <w:szCs w:val="20"/>
                <w:lang w:eastAsia="ru-RU"/>
              </w:rPr>
            </w:pPr>
            <w:r w:rsidRPr="00236DB4">
              <w:rPr>
                <w:rFonts w:ascii="Times New Roman" w:eastAsia="Times New Roman" w:hAnsi="Times New Roman" w:cs="Times New Roman"/>
                <w:sz w:val="20"/>
                <w:szCs w:val="20"/>
                <w:lang w:eastAsia="ru-RU"/>
              </w:rPr>
              <w:t xml:space="preserve">Газопровод распределительный высокого давления, </w:t>
            </w:r>
          </w:p>
          <w:p w:rsidR="004F6B62" w:rsidRPr="00236DB4" w:rsidRDefault="004F6B62" w:rsidP="009508FF">
            <w:pPr>
              <w:spacing w:after="0" w:line="240" w:lineRule="auto"/>
              <w:rPr>
                <w:rFonts w:ascii="Times New Roman" w:eastAsia="Times New Roman" w:hAnsi="Times New Roman" w:cs="Times New Roman"/>
                <w:sz w:val="20"/>
                <w:szCs w:val="20"/>
                <w:lang w:eastAsia="ru-RU"/>
              </w:rPr>
            </w:pPr>
            <w:r w:rsidRPr="00236DB4">
              <w:rPr>
                <w:rFonts w:ascii="Times New Roman" w:eastAsia="Times New Roman" w:hAnsi="Times New Roman" w:cs="Times New Roman"/>
                <w:sz w:val="20"/>
                <w:szCs w:val="20"/>
                <w:lang w:eastAsia="ru-RU"/>
              </w:rPr>
              <w:t>код 602040601</w:t>
            </w:r>
          </w:p>
        </w:tc>
        <w:tc>
          <w:tcPr>
            <w:tcW w:w="1984" w:type="dxa"/>
            <w:shd w:val="clear" w:color="auto" w:fill="auto"/>
          </w:tcPr>
          <w:p w:rsidR="004F6B62" w:rsidRPr="00236DB4" w:rsidRDefault="004F6B62" w:rsidP="009508FF">
            <w:pPr>
              <w:spacing w:line="240" w:lineRule="auto"/>
              <w:rPr>
                <w:rFonts w:ascii="Times New Roman" w:eastAsia="Times New Roman" w:hAnsi="Times New Roman" w:cs="Times New Roman"/>
                <w:sz w:val="20"/>
                <w:szCs w:val="20"/>
                <w:lang w:eastAsia="ru-RU"/>
              </w:rPr>
            </w:pPr>
            <w:r w:rsidRPr="00236DB4">
              <w:rPr>
                <w:rFonts w:ascii="Times New Roman" w:eastAsia="Times New Roman" w:hAnsi="Times New Roman" w:cs="Times New Roman"/>
                <w:sz w:val="20"/>
                <w:szCs w:val="20"/>
                <w:lang w:eastAsia="ru-RU"/>
              </w:rPr>
              <w:t>Газораспределительные сети. Сооружение участка газопровода с подземной прокладкой/16.6.1.4</w:t>
            </w:r>
          </w:p>
        </w:tc>
        <w:tc>
          <w:tcPr>
            <w:tcW w:w="2127" w:type="dxa"/>
            <w:shd w:val="clear" w:color="auto" w:fill="auto"/>
          </w:tcPr>
          <w:p w:rsidR="004F6B62" w:rsidRPr="00236DB4" w:rsidRDefault="004F6B62" w:rsidP="009508FF">
            <w:pPr>
              <w:spacing w:after="0" w:line="240" w:lineRule="auto"/>
              <w:rPr>
                <w:rFonts w:ascii="Times New Roman" w:eastAsia="Times New Roman" w:hAnsi="Times New Roman" w:cs="Times New Roman"/>
                <w:sz w:val="20"/>
                <w:szCs w:val="20"/>
                <w:lang w:eastAsia="ru-RU"/>
              </w:rPr>
            </w:pPr>
            <w:r w:rsidRPr="00236DB4">
              <w:rPr>
                <w:rFonts w:ascii="Times New Roman" w:eastAsia="Times New Roman" w:hAnsi="Times New Roman" w:cs="Times New Roman"/>
                <w:sz w:val="20"/>
                <w:szCs w:val="20"/>
                <w:lang w:eastAsia="ru-RU"/>
              </w:rPr>
              <w:t>Распределительные газопроводы высокого давления к населенным пунктам.</w:t>
            </w:r>
          </w:p>
          <w:p w:rsidR="004F6B62" w:rsidRPr="00236DB4" w:rsidRDefault="004F6B62" w:rsidP="009508FF">
            <w:pPr>
              <w:spacing w:after="0" w:line="240" w:lineRule="auto"/>
              <w:rPr>
                <w:rFonts w:ascii="Times New Roman" w:eastAsia="Times New Roman" w:hAnsi="Times New Roman" w:cs="Times New Roman"/>
                <w:sz w:val="20"/>
                <w:szCs w:val="20"/>
                <w:lang w:eastAsia="ru-RU"/>
              </w:rPr>
            </w:pPr>
            <w:r w:rsidRPr="00236DB4">
              <w:rPr>
                <w:rFonts w:ascii="Times New Roman" w:eastAsia="Times New Roman" w:hAnsi="Times New Roman" w:cs="Times New Roman"/>
                <w:sz w:val="20"/>
                <w:szCs w:val="20"/>
                <w:lang w:eastAsia="ru-RU"/>
              </w:rPr>
              <w:t xml:space="preserve">Диаметры газопроводов и точное местоположение </w:t>
            </w:r>
            <w:r w:rsidRPr="00236DB4">
              <w:rPr>
                <w:rFonts w:ascii="Times New Roman" w:eastAsia="Times New Roman" w:hAnsi="Times New Roman" w:cs="Times New Roman"/>
                <w:sz w:val="20"/>
                <w:szCs w:val="20"/>
                <w:lang w:eastAsia="ru-RU"/>
              </w:rPr>
              <w:lastRenderedPageBreak/>
              <w:t>определить при рабочем проектировании</w:t>
            </w:r>
          </w:p>
        </w:tc>
        <w:tc>
          <w:tcPr>
            <w:tcW w:w="2268" w:type="dxa"/>
            <w:shd w:val="clear" w:color="auto" w:fill="auto"/>
          </w:tcPr>
          <w:p w:rsidR="004F6B62" w:rsidRPr="00236DB4" w:rsidRDefault="004F6B62" w:rsidP="009508FF">
            <w:pPr>
              <w:pStyle w:val="ac"/>
              <w:widowControl w:val="0"/>
              <w:spacing w:after="0" w:line="240" w:lineRule="auto"/>
              <w:ind w:left="0" w:hanging="1"/>
              <w:rPr>
                <w:rFonts w:ascii="Times New Roman" w:hAnsi="Times New Roman" w:cs="Times New Roman"/>
                <w:sz w:val="20"/>
                <w:szCs w:val="20"/>
              </w:rPr>
            </w:pPr>
            <w:r w:rsidRPr="00236DB4">
              <w:rPr>
                <w:rFonts w:ascii="Times New Roman" w:hAnsi="Times New Roman" w:cs="Times New Roman"/>
                <w:sz w:val="20"/>
                <w:szCs w:val="20"/>
              </w:rPr>
              <w:lastRenderedPageBreak/>
              <w:t>От запроектированной газораспределительной станции Никольск</w:t>
            </w:r>
            <w:r>
              <w:rPr>
                <w:rFonts w:ascii="Times New Roman" w:hAnsi="Times New Roman" w:cs="Times New Roman"/>
                <w:sz w:val="20"/>
                <w:szCs w:val="20"/>
              </w:rPr>
              <w:t xml:space="preserve"> с закольцовкой на существующую ГРС Тотьма</w:t>
            </w:r>
          </w:p>
        </w:tc>
        <w:tc>
          <w:tcPr>
            <w:tcW w:w="1984" w:type="dxa"/>
            <w:shd w:val="clear" w:color="auto" w:fill="auto"/>
          </w:tcPr>
          <w:p w:rsidR="004F6B62" w:rsidRPr="00236DB4" w:rsidRDefault="004F6B62" w:rsidP="009508FF">
            <w:pPr>
              <w:spacing w:line="240" w:lineRule="auto"/>
              <w:rPr>
                <w:rFonts w:ascii="Times New Roman" w:hAnsi="Times New Roman" w:cs="Times New Roman"/>
                <w:sz w:val="20"/>
                <w:szCs w:val="20"/>
              </w:rPr>
            </w:pPr>
            <w:r w:rsidRPr="00236DB4">
              <w:rPr>
                <w:rFonts w:ascii="Times New Roman" w:hAnsi="Times New Roman" w:cs="Times New Roman"/>
                <w:sz w:val="20"/>
                <w:szCs w:val="20"/>
              </w:rPr>
              <w:t>Планируемый к размещению</w:t>
            </w:r>
          </w:p>
        </w:tc>
        <w:tc>
          <w:tcPr>
            <w:tcW w:w="2098" w:type="dxa"/>
            <w:shd w:val="clear" w:color="auto" w:fill="auto"/>
          </w:tcPr>
          <w:p w:rsidR="004F6B62" w:rsidRPr="009508FF" w:rsidRDefault="004F6B62" w:rsidP="009508FF">
            <w:pPr>
              <w:pStyle w:val="ac"/>
              <w:widowControl w:val="0"/>
              <w:spacing w:after="0" w:line="240" w:lineRule="auto"/>
              <w:ind w:left="0" w:hanging="1"/>
              <w:rPr>
                <w:rFonts w:ascii="Times New Roman" w:hAnsi="Times New Roman" w:cs="Times New Roman"/>
                <w:color w:val="FF0000"/>
                <w:sz w:val="20"/>
                <w:szCs w:val="20"/>
              </w:rPr>
            </w:pPr>
            <w:r w:rsidRPr="00562239">
              <w:rPr>
                <w:rFonts w:ascii="Times New Roman" w:hAnsi="Times New Roman"/>
                <w:sz w:val="20"/>
                <w:szCs w:val="20"/>
              </w:rPr>
              <w:t xml:space="preserve">Охранные зоны вдоль трасс распределительных газопроводов устанавливаются в соответствии с пунктом 7 Правил охраны </w:t>
            </w:r>
            <w:r w:rsidRPr="00562239">
              <w:rPr>
                <w:rFonts w:ascii="Times New Roman" w:hAnsi="Times New Roman"/>
                <w:sz w:val="20"/>
                <w:szCs w:val="20"/>
              </w:rPr>
              <w:lastRenderedPageBreak/>
              <w:t xml:space="preserve">газораспределительных сетей </w:t>
            </w:r>
            <w:r w:rsidRPr="00562239">
              <w:rPr>
                <w:rStyle w:val="affc"/>
                <w:rFonts w:ascii="Times New Roman" w:hAnsi="Times New Roman"/>
                <w:sz w:val="20"/>
                <w:szCs w:val="20"/>
              </w:rPr>
              <w:footnoteReference w:id="91"/>
            </w:r>
            <w:r w:rsidRPr="00562239">
              <w:rPr>
                <w:rFonts w:ascii="Times New Roman" w:hAnsi="Times New Roman"/>
                <w:sz w:val="20"/>
                <w:szCs w:val="20"/>
              </w:rPr>
              <w:t>не более 3 м</w:t>
            </w:r>
          </w:p>
        </w:tc>
        <w:tc>
          <w:tcPr>
            <w:tcW w:w="1871" w:type="dxa"/>
            <w:shd w:val="clear" w:color="auto" w:fill="auto"/>
          </w:tcPr>
          <w:p w:rsidR="004F6B62" w:rsidRPr="009508FF" w:rsidRDefault="004F6B62" w:rsidP="009508FF">
            <w:pPr>
              <w:pStyle w:val="122"/>
              <w:rPr>
                <w:sz w:val="20"/>
                <w:szCs w:val="20"/>
                <w:lang w:eastAsia="ru-RU"/>
              </w:rPr>
            </w:pPr>
            <w:r w:rsidRPr="009508FF">
              <w:rPr>
                <w:sz w:val="20"/>
                <w:szCs w:val="20"/>
                <w:lang w:eastAsia="ru-RU"/>
              </w:rPr>
              <w:lastRenderedPageBreak/>
              <w:t>Карта планируемого размещения объектов регионального или межмуниципального значения в сфере</w:t>
            </w:r>
          </w:p>
          <w:p w:rsidR="004F6B62" w:rsidRPr="009508FF" w:rsidRDefault="004F6B62" w:rsidP="00A607D0">
            <w:pPr>
              <w:pStyle w:val="ac"/>
              <w:widowControl w:val="0"/>
              <w:spacing w:after="0" w:line="240" w:lineRule="auto"/>
              <w:ind w:left="0" w:hanging="1"/>
              <w:rPr>
                <w:rFonts w:ascii="Times New Roman" w:hAnsi="Times New Roman" w:cs="Times New Roman"/>
                <w:color w:val="FF0000"/>
                <w:sz w:val="20"/>
                <w:szCs w:val="20"/>
              </w:rPr>
            </w:pPr>
            <w:r w:rsidRPr="009508FF">
              <w:rPr>
                <w:rFonts w:ascii="Times New Roman" w:hAnsi="Times New Roman" w:cs="Times New Roman"/>
                <w:sz w:val="20"/>
                <w:szCs w:val="20"/>
                <w:lang w:eastAsia="ru-RU"/>
              </w:rPr>
              <w:lastRenderedPageBreak/>
              <w:t>трубопроводного транспорта в соответствие с полномочиями субъектов Российской Федерации С</w:t>
            </w:r>
            <w:r w:rsidR="00A607D0">
              <w:rPr>
                <w:rFonts w:ascii="Times New Roman" w:hAnsi="Times New Roman" w:cs="Times New Roman"/>
                <w:sz w:val="20"/>
                <w:szCs w:val="20"/>
                <w:lang w:eastAsia="ru-RU"/>
              </w:rPr>
              <w:t>ТП</w:t>
            </w:r>
            <w:r w:rsidRPr="009508FF">
              <w:rPr>
                <w:rFonts w:ascii="Times New Roman" w:hAnsi="Times New Roman" w:cs="Times New Roman"/>
                <w:sz w:val="20"/>
                <w:szCs w:val="20"/>
                <w:lang w:eastAsia="ru-RU"/>
              </w:rPr>
              <w:t xml:space="preserve"> Вологодской </w:t>
            </w:r>
            <w:r w:rsidRPr="009508FF">
              <w:rPr>
                <w:rFonts w:ascii="Times New Roman" w:hAnsi="Times New Roman" w:cs="Times New Roman"/>
                <w:sz w:val="20"/>
                <w:szCs w:val="20"/>
              </w:rPr>
              <w:t>области</w:t>
            </w:r>
            <w:r w:rsidR="007902FE">
              <w:rPr>
                <w:rStyle w:val="affc"/>
                <w:rFonts w:ascii="Times New Roman" w:hAnsi="Times New Roman" w:cs="Times New Roman"/>
                <w:sz w:val="20"/>
                <w:szCs w:val="20"/>
              </w:rPr>
              <w:footnoteReference w:id="92"/>
            </w:r>
          </w:p>
        </w:tc>
      </w:tr>
      <w:tr w:rsidR="009508FF" w:rsidRPr="00294DE4" w:rsidTr="009508FF">
        <w:tc>
          <w:tcPr>
            <w:tcW w:w="709" w:type="dxa"/>
            <w:shd w:val="clear" w:color="auto" w:fill="auto"/>
          </w:tcPr>
          <w:p w:rsidR="009508FF" w:rsidRPr="00236DB4" w:rsidRDefault="009508FF" w:rsidP="009508FF">
            <w:pPr>
              <w:pStyle w:val="ac"/>
              <w:widowControl w:val="0"/>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lastRenderedPageBreak/>
              <w:t>2</w:t>
            </w:r>
          </w:p>
        </w:tc>
        <w:tc>
          <w:tcPr>
            <w:tcW w:w="14317" w:type="dxa"/>
            <w:gridSpan w:val="7"/>
            <w:shd w:val="clear" w:color="auto" w:fill="auto"/>
          </w:tcPr>
          <w:p w:rsidR="009508FF" w:rsidRPr="00766F26" w:rsidRDefault="00766F26" w:rsidP="009508FF">
            <w:pPr>
              <w:pStyle w:val="ac"/>
              <w:widowControl w:val="0"/>
              <w:spacing w:after="0" w:line="240" w:lineRule="auto"/>
              <w:ind w:left="0" w:hanging="1"/>
              <w:rPr>
                <w:rFonts w:ascii="Times New Roman" w:hAnsi="Times New Roman" w:cs="Times New Roman"/>
                <w:color w:val="FF0000"/>
                <w:sz w:val="20"/>
                <w:szCs w:val="20"/>
              </w:rPr>
            </w:pPr>
            <w:r w:rsidRPr="00766F26">
              <w:rPr>
                <w:rFonts w:ascii="Times New Roman" w:hAnsi="Times New Roman" w:cs="Times New Roman"/>
                <w:color w:val="000000" w:themeColor="text1"/>
                <w:sz w:val="20"/>
                <w:szCs w:val="20"/>
                <w:lang w:eastAsia="ru-RU"/>
              </w:rPr>
              <w:t>Территории и объекты в области организации и осуществления региональных инвестиционных, научно-технических и инновационных программ и проектов, оказывающие существенное влияние на социально-экономическое развитие области</w:t>
            </w:r>
          </w:p>
        </w:tc>
      </w:tr>
      <w:tr w:rsidR="00397AD1" w:rsidRPr="00294DE4" w:rsidTr="00395C60">
        <w:tc>
          <w:tcPr>
            <w:tcW w:w="709" w:type="dxa"/>
            <w:shd w:val="clear" w:color="auto" w:fill="auto"/>
          </w:tcPr>
          <w:p w:rsidR="00397AD1" w:rsidRPr="00236DB4" w:rsidRDefault="009508FF" w:rsidP="00A73CFA">
            <w:pPr>
              <w:pStyle w:val="ac"/>
              <w:widowControl w:val="0"/>
              <w:spacing w:after="0" w:line="240" w:lineRule="auto"/>
              <w:ind w:left="0" w:hanging="1"/>
              <w:jc w:val="both"/>
              <w:rPr>
                <w:rFonts w:ascii="Times New Roman" w:hAnsi="Times New Roman" w:cs="Times New Roman"/>
                <w:sz w:val="20"/>
                <w:szCs w:val="20"/>
              </w:rPr>
            </w:pPr>
            <w:r>
              <w:rPr>
                <w:rFonts w:ascii="Times New Roman" w:hAnsi="Times New Roman" w:cs="Times New Roman"/>
                <w:sz w:val="20"/>
                <w:szCs w:val="20"/>
              </w:rPr>
              <w:t>2.1</w:t>
            </w:r>
          </w:p>
        </w:tc>
        <w:tc>
          <w:tcPr>
            <w:tcW w:w="1985" w:type="dxa"/>
            <w:shd w:val="clear" w:color="auto" w:fill="auto"/>
          </w:tcPr>
          <w:p w:rsidR="00397AD1" w:rsidRPr="00236DB4" w:rsidRDefault="00397AD1" w:rsidP="00A73CFA">
            <w:pPr>
              <w:pStyle w:val="ac"/>
              <w:widowControl w:val="0"/>
              <w:spacing w:after="0" w:line="240" w:lineRule="auto"/>
              <w:ind w:left="0" w:hanging="1"/>
              <w:rPr>
                <w:rFonts w:ascii="Times New Roman" w:hAnsi="Times New Roman" w:cs="Times New Roman"/>
                <w:sz w:val="20"/>
                <w:szCs w:val="20"/>
              </w:rPr>
            </w:pPr>
            <w:r w:rsidRPr="00236DB4">
              <w:rPr>
                <w:rFonts w:ascii="Times New Roman" w:hAnsi="Times New Roman" w:cs="Times New Roman"/>
                <w:sz w:val="20"/>
                <w:szCs w:val="20"/>
              </w:rPr>
              <w:t xml:space="preserve">Иные объекты придорожного сервиса, </w:t>
            </w:r>
          </w:p>
          <w:p w:rsidR="00397AD1" w:rsidRPr="00236DB4" w:rsidRDefault="00397AD1" w:rsidP="00A73CFA">
            <w:pPr>
              <w:pStyle w:val="ac"/>
              <w:widowControl w:val="0"/>
              <w:spacing w:after="0" w:line="240" w:lineRule="auto"/>
              <w:ind w:left="0" w:hanging="1"/>
              <w:rPr>
                <w:rFonts w:ascii="Times New Roman" w:hAnsi="Times New Roman" w:cs="Times New Roman"/>
                <w:sz w:val="20"/>
                <w:szCs w:val="20"/>
              </w:rPr>
            </w:pPr>
            <w:r w:rsidRPr="00236DB4">
              <w:rPr>
                <w:rFonts w:ascii="Times New Roman" w:hAnsi="Times New Roman" w:cs="Times New Roman"/>
                <w:sz w:val="20"/>
                <w:szCs w:val="20"/>
              </w:rPr>
              <w:t>код 602030904</w:t>
            </w:r>
          </w:p>
        </w:tc>
        <w:tc>
          <w:tcPr>
            <w:tcW w:w="1984" w:type="dxa"/>
            <w:shd w:val="clear" w:color="auto" w:fill="auto"/>
          </w:tcPr>
          <w:p w:rsidR="00F271F8" w:rsidRPr="00236DB4" w:rsidRDefault="001D0A47" w:rsidP="00DA0834">
            <w:pPr>
              <w:spacing w:after="0" w:line="240" w:lineRule="auto"/>
              <w:rPr>
                <w:rFonts w:ascii="Times New Roman" w:hAnsi="Times New Roman" w:cs="Times New Roman"/>
                <w:sz w:val="20"/>
                <w:szCs w:val="20"/>
              </w:rPr>
            </w:pPr>
            <w:r w:rsidRPr="00236DB4">
              <w:rPr>
                <w:rFonts w:ascii="Times New Roman" w:hAnsi="Times New Roman" w:cs="Times New Roman"/>
                <w:sz w:val="20"/>
                <w:szCs w:val="20"/>
              </w:rPr>
              <w:t>Профилактории и станции технического обслуживания автомобилей/ с 20.1.6.1 по 20.1.6.9</w:t>
            </w:r>
          </w:p>
          <w:p w:rsidR="00397AD1" w:rsidRPr="00236DB4" w:rsidRDefault="00F271F8" w:rsidP="00DA0834">
            <w:pPr>
              <w:pStyle w:val="ac"/>
              <w:widowControl w:val="0"/>
              <w:spacing w:after="0" w:line="240" w:lineRule="auto"/>
              <w:ind w:left="0" w:hanging="1"/>
              <w:rPr>
                <w:rFonts w:ascii="Times New Roman" w:hAnsi="Times New Roman" w:cs="Times New Roman"/>
                <w:sz w:val="20"/>
                <w:szCs w:val="20"/>
              </w:rPr>
            </w:pPr>
            <w:r w:rsidRPr="00236DB4">
              <w:rPr>
                <w:rFonts w:ascii="Times New Roman" w:hAnsi="Times New Roman" w:cs="Times New Roman"/>
                <w:sz w:val="20"/>
                <w:szCs w:val="20"/>
              </w:rPr>
              <w:t>Прочие виды объектов, не включенные в другие группы/ 20.1.99.1</w:t>
            </w:r>
          </w:p>
        </w:tc>
        <w:tc>
          <w:tcPr>
            <w:tcW w:w="2127" w:type="dxa"/>
            <w:shd w:val="clear" w:color="auto" w:fill="auto"/>
          </w:tcPr>
          <w:p w:rsidR="00893C7A" w:rsidRPr="00236DB4" w:rsidRDefault="00397AD1" w:rsidP="00A73CFA">
            <w:pPr>
              <w:pStyle w:val="ac"/>
              <w:widowControl w:val="0"/>
              <w:spacing w:after="0" w:line="240" w:lineRule="auto"/>
              <w:ind w:left="0" w:hanging="1"/>
              <w:rPr>
                <w:rFonts w:ascii="Times New Roman" w:hAnsi="Times New Roman" w:cs="Times New Roman"/>
                <w:sz w:val="20"/>
                <w:szCs w:val="20"/>
              </w:rPr>
            </w:pPr>
            <w:r w:rsidRPr="00236DB4">
              <w:rPr>
                <w:rFonts w:ascii="Times New Roman" w:hAnsi="Times New Roman" w:cs="Times New Roman"/>
                <w:sz w:val="20"/>
                <w:szCs w:val="20"/>
              </w:rPr>
              <w:t>Территория</w:t>
            </w:r>
            <w:r w:rsidR="00893C7A" w:rsidRPr="00236DB4">
              <w:rPr>
                <w:rFonts w:ascii="Times New Roman" w:hAnsi="Times New Roman" w:cs="Times New Roman"/>
                <w:sz w:val="20"/>
                <w:szCs w:val="20"/>
              </w:rPr>
              <w:t xml:space="preserve"> 0,438 га</w:t>
            </w:r>
            <w:r w:rsidRPr="00236DB4">
              <w:rPr>
                <w:rFonts w:ascii="Times New Roman" w:hAnsi="Times New Roman" w:cs="Times New Roman"/>
                <w:sz w:val="20"/>
                <w:szCs w:val="20"/>
              </w:rPr>
              <w:t xml:space="preserve"> для строительства </w:t>
            </w:r>
            <w:r w:rsidR="00A73CFA" w:rsidRPr="00236DB4">
              <w:rPr>
                <w:rFonts w:ascii="Times New Roman" w:hAnsi="Times New Roman" w:cs="Times New Roman"/>
                <w:sz w:val="20"/>
                <w:szCs w:val="20"/>
              </w:rPr>
              <w:t xml:space="preserve">придорожного сервиса. </w:t>
            </w:r>
            <w:r w:rsidR="00893C7A" w:rsidRPr="00236DB4">
              <w:rPr>
                <w:rFonts w:ascii="Times New Roman" w:hAnsi="Times New Roman" w:cs="Times New Roman"/>
                <w:sz w:val="20"/>
                <w:szCs w:val="20"/>
              </w:rPr>
              <w:t>Земельный участок с кадастровым номером 35:15:0204002:538</w:t>
            </w:r>
          </w:p>
        </w:tc>
        <w:tc>
          <w:tcPr>
            <w:tcW w:w="2268" w:type="dxa"/>
            <w:shd w:val="clear" w:color="auto" w:fill="auto"/>
          </w:tcPr>
          <w:p w:rsidR="00397AD1" w:rsidRPr="00236DB4" w:rsidRDefault="00397AD1" w:rsidP="00A73CFA">
            <w:pPr>
              <w:pStyle w:val="ac"/>
              <w:widowControl w:val="0"/>
              <w:spacing w:after="0" w:line="240" w:lineRule="auto"/>
              <w:ind w:left="0" w:hanging="1"/>
              <w:jc w:val="both"/>
              <w:rPr>
                <w:rFonts w:ascii="Times New Roman" w:hAnsi="Times New Roman" w:cs="Times New Roman"/>
                <w:sz w:val="20"/>
                <w:szCs w:val="20"/>
              </w:rPr>
            </w:pPr>
            <w:r w:rsidRPr="00236DB4">
              <w:rPr>
                <w:rFonts w:ascii="Times New Roman" w:hAnsi="Times New Roman" w:cs="Times New Roman"/>
                <w:sz w:val="20"/>
                <w:szCs w:val="20"/>
              </w:rPr>
              <w:t>с. им. Бабушкина</w:t>
            </w:r>
          </w:p>
        </w:tc>
        <w:tc>
          <w:tcPr>
            <w:tcW w:w="1984" w:type="dxa"/>
            <w:shd w:val="clear" w:color="auto" w:fill="auto"/>
          </w:tcPr>
          <w:p w:rsidR="00397AD1" w:rsidRPr="00236DB4" w:rsidRDefault="00397AD1" w:rsidP="00A73CFA">
            <w:pPr>
              <w:pStyle w:val="ac"/>
              <w:widowControl w:val="0"/>
              <w:spacing w:after="0" w:line="240" w:lineRule="auto"/>
              <w:ind w:left="0" w:hanging="1"/>
              <w:rPr>
                <w:rFonts w:ascii="Times New Roman" w:hAnsi="Times New Roman" w:cs="Times New Roman"/>
                <w:sz w:val="20"/>
                <w:szCs w:val="20"/>
              </w:rPr>
            </w:pPr>
            <w:r w:rsidRPr="00236DB4">
              <w:rPr>
                <w:rFonts w:ascii="Times New Roman" w:hAnsi="Times New Roman" w:cs="Times New Roman"/>
                <w:sz w:val="20"/>
                <w:szCs w:val="20"/>
              </w:rPr>
              <w:t>Планируемый к размещению</w:t>
            </w:r>
          </w:p>
        </w:tc>
        <w:tc>
          <w:tcPr>
            <w:tcW w:w="2098" w:type="dxa"/>
            <w:shd w:val="clear" w:color="auto" w:fill="auto"/>
          </w:tcPr>
          <w:p w:rsidR="001D0A47" w:rsidRPr="00236DB4" w:rsidRDefault="001D0A47" w:rsidP="00A73CFA">
            <w:pPr>
              <w:spacing w:after="0" w:line="240" w:lineRule="auto"/>
              <w:rPr>
                <w:rFonts w:ascii="Times New Roman" w:eastAsia="Times New Roman" w:hAnsi="Times New Roman" w:cs="Times New Roman"/>
                <w:sz w:val="20"/>
                <w:szCs w:val="20"/>
                <w:lang w:eastAsia="ru-RU"/>
              </w:rPr>
            </w:pPr>
            <w:r w:rsidRPr="00236DB4">
              <w:rPr>
                <w:rFonts w:ascii="Times New Roman" w:eastAsia="Times New Roman" w:hAnsi="Times New Roman" w:cs="Times New Roman"/>
                <w:sz w:val="20"/>
                <w:szCs w:val="20"/>
                <w:lang w:eastAsia="ru-RU"/>
              </w:rPr>
              <w:t xml:space="preserve">Санитарно-защитная зона устанавливается в соответствии с постановлением Правительства Российской Федерации от 03.03.2018 </w:t>
            </w:r>
          </w:p>
          <w:p w:rsidR="00397AD1" w:rsidRPr="00236DB4" w:rsidRDefault="001D0A47" w:rsidP="00F0356C">
            <w:pPr>
              <w:spacing w:after="0" w:line="240" w:lineRule="auto"/>
              <w:rPr>
                <w:rFonts w:ascii="Times New Roman" w:hAnsi="Times New Roman" w:cs="Times New Roman"/>
                <w:sz w:val="20"/>
                <w:szCs w:val="20"/>
              </w:rPr>
            </w:pPr>
            <w:r w:rsidRPr="00236DB4">
              <w:rPr>
                <w:rFonts w:ascii="Times New Roman" w:eastAsia="Times New Roman" w:hAnsi="Times New Roman" w:cs="Times New Roman"/>
                <w:sz w:val="20"/>
                <w:szCs w:val="20"/>
                <w:lang w:eastAsia="ru-RU"/>
              </w:rPr>
              <w:t>№ 222.</w:t>
            </w:r>
            <w:r w:rsidR="00A73CFA" w:rsidRPr="00236DB4">
              <w:rPr>
                <w:rFonts w:ascii="Times New Roman" w:eastAsia="Times New Roman" w:hAnsi="Times New Roman" w:cs="Times New Roman"/>
                <w:sz w:val="20"/>
                <w:szCs w:val="20"/>
                <w:lang w:eastAsia="ru-RU"/>
              </w:rPr>
              <w:t xml:space="preserve"> </w:t>
            </w:r>
            <w:r w:rsidRPr="00236DB4">
              <w:rPr>
                <w:rFonts w:ascii="Times New Roman" w:eastAsia="Times New Roman" w:hAnsi="Times New Roman" w:cs="Times New Roman"/>
                <w:sz w:val="20"/>
                <w:szCs w:val="20"/>
                <w:lang w:eastAsia="ru-RU"/>
              </w:rPr>
              <w:t xml:space="preserve">Размер Санитарно-защитной зоны устанавливается и рекомендуемые минимальные разрывы устанавливаются в соответствии с главой </w:t>
            </w:r>
            <w:r w:rsidRPr="00236DB4">
              <w:rPr>
                <w:rFonts w:ascii="Times New Roman" w:eastAsia="Times New Roman" w:hAnsi="Times New Roman" w:cs="Times New Roman"/>
                <w:sz w:val="20"/>
                <w:szCs w:val="20"/>
                <w:lang w:val="en-US" w:eastAsia="ru-RU"/>
              </w:rPr>
              <w:t>VII</w:t>
            </w:r>
            <w:r w:rsidRPr="00236DB4">
              <w:rPr>
                <w:rFonts w:ascii="Times New Roman" w:eastAsia="Times New Roman" w:hAnsi="Times New Roman" w:cs="Times New Roman"/>
                <w:sz w:val="20"/>
                <w:szCs w:val="20"/>
                <w:lang w:eastAsia="ru-RU"/>
              </w:rPr>
              <w:t xml:space="preserve">  СанПиН 2.2.1/2.1.1.1200-03  «Санитарно-защитные зоны и санитарная классификация предприятий, сооружений и иных объектов» и </w:t>
            </w:r>
            <w:r w:rsidRPr="00236DB4">
              <w:rPr>
                <w:rFonts w:ascii="Times New Roman" w:eastAsia="Times New Roman" w:hAnsi="Times New Roman" w:cs="Times New Roman"/>
                <w:sz w:val="20"/>
                <w:szCs w:val="20"/>
                <w:lang w:eastAsia="ru-RU"/>
              </w:rPr>
              <w:lastRenderedPageBreak/>
              <w:t>составляет не более 100 м</w:t>
            </w:r>
          </w:p>
        </w:tc>
        <w:tc>
          <w:tcPr>
            <w:tcW w:w="1871" w:type="dxa"/>
            <w:shd w:val="clear" w:color="auto" w:fill="auto"/>
          </w:tcPr>
          <w:p w:rsidR="00893C7A" w:rsidRPr="00236DB4" w:rsidRDefault="00893C7A" w:rsidP="00A73CFA">
            <w:pPr>
              <w:pStyle w:val="122"/>
              <w:jc w:val="left"/>
              <w:rPr>
                <w:color w:val="000000" w:themeColor="text1"/>
                <w:sz w:val="20"/>
                <w:szCs w:val="20"/>
                <w:lang w:eastAsia="ru-RU"/>
              </w:rPr>
            </w:pPr>
            <w:r w:rsidRPr="00236DB4">
              <w:rPr>
                <w:color w:val="000000" w:themeColor="text1"/>
                <w:sz w:val="20"/>
                <w:szCs w:val="20"/>
                <w:lang w:eastAsia="ru-RU"/>
              </w:rPr>
              <w:lastRenderedPageBreak/>
              <w:t xml:space="preserve">Раздел 1, </w:t>
            </w:r>
          </w:p>
          <w:p w:rsidR="00893C7A" w:rsidRPr="00236DB4" w:rsidRDefault="00893C7A" w:rsidP="00A73CFA">
            <w:pPr>
              <w:pStyle w:val="122"/>
              <w:jc w:val="left"/>
              <w:rPr>
                <w:color w:val="000000" w:themeColor="text1"/>
                <w:sz w:val="20"/>
                <w:szCs w:val="20"/>
                <w:lang w:eastAsia="ru-RU"/>
              </w:rPr>
            </w:pPr>
            <w:r w:rsidRPr="00236DB4">
              <w:rPr>
                <w:color w:val="000000" w:themeColor="text1"/>
                <w:sz w:val="20"/>
                <w:szCs w:val="20"/>
                <w:lang w:eastAsia="ru-RU"/>
              </w:rPr>
              <w:t xml:space="preserve">таблица 5 </w:t>
            </w:r>
          </w:p>
          <w:p w:rsidR="00893C7A" w:rsidRPr="00236DB4" w:rsidRDefault="00893C7A" w:rsidP="00A73CFA">
            <w:pPr>
              <w:pStyle w:val="ac"/>
              <w:widowControl w:val="0"/>
              <w:spacing w:after="0" w:line="240" w:lineRule="auto"/>
              <w:ind w:left="0" w:hanging="1"/>
              <w:rPr>
                <w:rFonts w:ascii="Times New Roman" w:hAnsi="Times New Roman" w:cs="Times New Roman"/>
                <w:sz w:val="20"/>
                <w:szCs w:val="20"/>
              </w:rPr>
            </w:pPr>
            <w:r w:rsidRPr="00236DB4">
              <w:rPr>
                <w:rFonts w:ascii="Times New Roman" w:hAnsi="Times New Roman" w:cs="Times New Roman"/>
                <w:color w:val="000000" w:themeColor="text1"/>
                <w:sz w:val="20"/>
                <w:szCs w:val="20"/>
                <w:lang w:eastAsia="ru-RU"/>
              </w:rPr>
              <w:t>Положени</w:t>
            </w:r>
            <w:r w:rsidR="00FF1F47">
              <w:rPr>
                <w:rFonts w:ascii="Times New Roman" w:hAnsi="Times New Roman" w:cs="Times New Roman"/>
                <w:color w:val="000000" w:themeColor="text1"/>
                <w:sz w:val="20"/>
                <w:szCs w:val="20"/>
                <w:lang w:eastAsia="ru-RU"/>
              </w:rPr>
              <w:t>я</w:t>
            </w:r>
            <w:r w:rsidRPr="00236DB4">
              <w:rPr>
                <w:rFonts w:ascii="Times New Roman" w:hAnsi="Times New Roman" w:cs="Times New Roman"/>
                <w:color w:val="000000" w:themeColor="text1"/>
                <w:sz w:val="20"/>
                <w:szCs w:val="20"/>
                <w:lang w:eastAsia="ru-RU"/>
              </w:rPr>
              <w:t xml:space="preserve"> о территориальном планировании Схемы территориального планирования Вологодской </w:t>
            </w:r>
            <w:r w:rsidRPr="00236DB4">
              <w:rPr>
                <w:rFonts w:ascii="Times New Roman" w:hAnsi="Times New Roman" w:cs="Times New Roman"/>
                <w:color w:val="000000" w:themeColor="text1"/>
                <w:sz w:val="20"/>
                <w:szCs w:val="20"/>
              </w:rPr>
              <w:t>области</w:t>
            </w:r>
            <w:r w:rsidRPr="00236DB4">
              <w:rPr>
                <w:rFonts w:ascii="Times New Roman" w:hAnsi="Times New Roman" w:cs="Times New Roman"/>
                <w:color w:val="000000" w:themeColor="text1"/>
                <w:sz w:val="20"/>
                <w:szCs w:val="20"/>
                <w:vertAlign w:val="superscript"/>
              </w:rPr>
              <w:t>1</w:t>
            </w:r>
          </w:p>
          <w:p w:rsidR="00397AD1" w:rsidRPr="00236DB4" w:rsidRDefault="00893C7A" w:rsidP="00A73CFA">
            <w:pPr>
              <w:pStyle w:val="ac"/>
              <w:widowControl w:val="0"/>
              <w:spacing w:after="0" w:line="240" w:lineRule="auto"/>
              <w:ind w:left="0" w:hanging="1"/>
              <w:rPr>
                <w:rFonts w:ascii="Times New Roman" w:hAnsi="Times New Roman" w:cs="Times New Roman"/>
                <w:sz w:val="20"/>
                <w:szCs w:val="20"/>
              </w:rPr>
            </w:pPr>
            <w:r w:rsidRPr="00236DB4">
              <w:rPr>
                <w:rFonts w:ascii="Times New Roman" w:hAnsi="Times New Roman" w:cs="Times New Roman"/>
                <w:sz w:val="20"/>
                <w:szCs w:val="20"/>
              </w:rPr>
              <w:t>«</w:t>
            </w:r>
            <w:r w:rsidR="00397AD1" w:rsidRPr="00236DB4">
              <w:rPr>
                <w:rFonts w:ascii="Times New Roman" w:hAnsi="Times New Roman" w:cs="Times New Roman"/>
                <w:sz w:val="20"/>
                <w:szCs w:val="20"/>
              </w:rPr>
              <w:t>Земельный участок под строительство объекта автостанции и кафе на 20 мест кадастровый номер 35:15:0101017</w:t>
            </w:r>
            <w:r w:rsidRPr="00236DB4">
              <w:rPr>
                <w:rFonts w:ascii="Times New Roman" w:hAnsi="Times New Roman" w:cs="Times New Roman"/>
                <w:sz w:val="20"/>
                <w:szCs w:val="20"/>
              </w:rPr>
              <w:t>»</w:t>
            </w:r>
            <w:r w:rsidR="00397AD1" w:rsidRPr="00236DB4">
              <w:rPr>
                <w:rFonts w:ascii="Times New Roman" w:hAnsi="Times New Roman" w:cs="Times New Roman"/>
                <w:sz w:val="20"/>
                <w:szCs w:val="20"/>
              </w:rPr>
              <w:t xml:space="preserve"> </w:t>
            </w:r>
          </w:p>
        </w:tc>
      </w:tr>
      <w:tr w:rsidR="00BC7B10" w:rsidRPr="00294DE4" w:rsidTr="00C66598">
        <w:tc>
          <w:tcPr>
            <w:tcW w:w="709" w:type="dxa"/>
            <w:shd w:val="clear" w:color="auto" w:fill="auto"/>
          </w:tcPr>
          <w:p w:rsidR="00BC7B10" w:rsidRDefault="001D60D5" w:rsidP="00395C60">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3</w:t>
            </w:r>
          </w:p>
        </w:tc>
        <w:tc>
          <w:tcPr>
            <w:tcW w:w="14317" w:type="dxa"/>
            <w:gridSpan w:val="7"/>
            <w:shd w:val="clear" w:color="auto" w:fill="auto"/>
          </w:tcPr>
          <w:p w:rsidR="00BC7B10" w:rsidRPr="002A0FE0" w:rsidRDefault="00BC7B10" w:rsidP="002A0FE0">
            <w:pPr>
              <w:pStyle w:val="ac"/>
              <w:widowControl w:val="0"/>
              <w:spacing w:after="0" w:line="240" w:lineRule="auto"/>
              <w:ind w:left="0" w:hanging="1"/>
              <w:rPr>
                <w:rFonts w:ascii="Times New Roman" w:eastAsia="Times New Roman" w:hAnsi="Times New Roman" w:cs="Times New Roman"/>
                <w:sz w:val="20"/>
                <w:szCs w:val="20"/>
                <w:lang w:eastAsia="ru-RU"/>
              </w:rPr>
            </w:pPr>
            <w:r w:rsidRPr="00BC7B10">
              <w:rPr>
                <w:rFonts w:ascii="Times New Roman" w:eastAsia="Times New Roman" w:hAnsi="Times New Roman" w:cs="Times New Roman"/>
                <w:sz w:val="20"/>
                <w:szCs w:val="20"/>
                <w:lang w:eastAsia="ru-RU"/>
              </w:rPr>
              <w:t>Объекты в области транспорта:</w:t>
            </w:r>
          </w:p>
        </w:tc>
      </w:tr>
      <w:tr w:rsidR="00F6732C" w:rsidRPr="00294DE4" w:rsidTr="00395C60">
        <w:tc>
          <w:tcPr>
            <w:tcW w:w="709" w:type="dxa"/>
            <w:shd w:val="clear" w:color="auto" w:fill="auto"/>
          </w:tcPr>
          <w:p w:rsidR="00F6732C" w:rsidRDefault="001D60D5" w:rsidP="00395C60">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r w:rsidR="00F6732C">
              <w:rPr>
                <w:rFonts w:ascii="Times New Roman" w:eastAsia="Times New Roman" w:hAnsi="Times New Roman" w:cs="Times New Roman"/>
                <w:sz w:val="20"/>
                <w:szCs w:val="20"/>
                <w:lang w:eastAsia="ru-RU"/>
              </w:rPr>
              <w:t>.1</w:t>
            </w:r>
          </w:p>
        </w:tc>
        <w:tc>
          <w:tcPr>
            <w:tcW w:w="1985" w:type="dxa"/>
            <w:vMerge w:val="restart"/>
            <w:shd w:val="clear" w:color="auto" w:fill="auto"/>
          </w:tcPr>
          <w:p w:rsidR="00F6732C" w:rsidRPr="005E4B74" w:rsidRDefault="00F6732C" w:rsidP="00C66598">
            <w:pPr>
              <w:widowControl w:val="0"/>
              <w:spacing w:after="0" w:line="240" w:lineRule="auto"/>
              <w:ind w:hanging="1"/>
              <w:contextualSpacing/>
              <w:rPr>
                <w:rFonts w:ascii="Times New Roman" w:hAnsi="Times New Roman" w:cs="Times New Roman"/>
                <w:sz w:val="20"/>
                <w:szCs w:val="20"/>
              </w:rPr>
            </w:pPr>
            <w:r w:rsidRPr="005E4B74">
              <w:rPr>
                <w:rFonts w:ascii="Times New Roman" w:hAnsi="Times New Roman" w:cs="Times New Roman"/>
                <w:sz w:val="20"/>
                <w:szCs w:val="20"/>
              </w:rPr>
              <w:t>Автомобильные дороги регионального или межмуниципального значения,</w:t>
            </w:r>
          </w:p>
          <w:p w:rsidR="00F6732C" w:rsidRPr="005E4B74" w:rsidRDefault="00F6732C" w:rsidP="00C66598">
            <w:pPr>
              <w:widowControl w:val="0"/>
              <w:spacing w:after="0" w:line="240" w:lineRule="auto"/>
              <w:ind w:hanging="1"/>
              <w:contextualSpacing/>
              <w:rPr>
                <w:rFonts w:ascii="Times New Roman" w:hAnsi="Times New Roman" w:cs="Times New Roman"/>
                <w:sz w:val="20"/>
                <w:szCs w:val="20"/>
              </w:rPr>
            </w:pPr>
            <w:r w:rsidRPr="005E4B74">
              <w:rPr>
                <w:rFonts w:ascii="Times New Roman" w:hAnsi="Times New Roman" w:cs="Times New Roman"/>
                <w:sz w:val="20"/>
                <w:szCs w:val="20"/>
              </w:rPr>
              <w:t>код 602030302</w:t>
            </w:r>
          </w:p>
        </w:tc>
        <w:tc>
          <w:tcPr>
            <w:tcW w:w="1984" w:type="dxa"/>
            <w:vMerge w:val="restart"/>
            <w:shd w:val="clear" w:color="auto" w:fill="auto"/>
          </w:tcPr>
          <w:p w:rsidR="00F6732C" w:rsidRPr="005E4B74" w:rsidRDefault="00F6732C" w:rsidP="00C66598">
            <w:pPr>
              <w:widowControl w:val="0"/>
              <w:spacing w:after="0" w:line="240" w:lineRule="auto"/>
              <w:ind w:hanging="1"/>
              <w:contextualSpacing/>
              <w:jc w:val="both"/>
              <w:rPr>
                <w:rFonts w:ascii="Times New Roman" w:hAnsi="Times New Roman" w:cs="Times New Roman"/>
                <w:sz w:val="20"/>
                <w:szCs w:val="20"/>
              </w:rPr>
            </w:pPr>
            <w:r w:rsidRPr="005E4B74">
              <w:rPr>
                <w:rFonts w:ascii="Times New Roman" w:hAnsi="Times New Roman" w:cs="Times New Roman"/>
                <w:sz w:val="20"/>
                <w:szCs w:val="20"/>
              </w:rPr>
              <w:t>Автомобильные дороги вне населенных пунктов/Обычная автомобильная дорога/20.1.1.2</w:t>
            </w:r>
          </w:p>
        </w:tc>
        <w:tc>
          <w:tcPr>
            <w:tcW w:w="2127" w:type="dxa"/>
            <w:shd w:val="clear" w:color="auto" w:fill="auto"/>
          </w:tcPr>
          <w:p w:rsidR="00F6732C" w:rsidRPr="00BC7B10" w:rsidRDefault="00F6732C" w:rsidP="00BC7B10">
            <w:pPr>
              <w:spacing w:after="0" w:line="240" w:lineRule="auto"/>
              <w:rPr>
                <w:rFonts w:ascii="Times New Roman" w:hAnsi="Times New Roman" w:cs="Times New Roman"/>
                <w:sz w:val="20"/>
                <w:szCs w:val="20"/>
              </w:rPr>
            </w:pPr>
            <w:r w:rsidRPr="00BC7B10">
              <w:rPr>
                <w:rFonts w:ascii="Times New Roman" w:hAnsi="Times New Roman" w:cs="Times New Roman"/>
                <w:sz w:val="20"/>
                <w:szCs w:val="20"/>
              </w:rPr>
              <w:t>Автомобильная дорога «с. им. Бабушкина – Ида»</w:t>
            </w:r>
          </w:p>
          <w:p w:rsidR="00F6732C" w:rsidRPr="002929F6" w:rsidRDefault="00F6732C" w:rsidP="00BC7B10">
            <w:pPr>
              <w:spacing w:after="0" w:line="240" w:lineRule="auto"/>
              <w:rPr>
                <w:rFonts w:ascii="Times New Roman" w:hAnsi="Times New Roman" w:cs="Times New Roman"/>
                <w:sz w:val="20"/>
                <w:szCs w:val="20"/>
              </w:rPr>
            </w:pPr>
            <w:r w:rsidRPr="00BC7B10">
              <w:rPr>
                <w:rFonts w:ascii="Times New Roman" w:hAnsi="Times New Roman" w:cs="Times New Roman"/>
                <w:sz w:val="20"/>
                <w:szCs w:val="20"/>
              </w:rPr>
              <w:t>Строительство на участке от Княжево до Иды</w:t>
            </w:r>
            <w:r>
              <w:rPr>
                <w:rFonts w:ascii="Times New Roman" w:hAnsi="Times New Roman" w:cs="Times New Roman"/>
                <w:sz w:val="20"/>
                <w:szCs w:val="20"/>
              </w:rPr>
              <w:t xml:space="preserve"> по 4-ой технической категории.</w:t>
            </w:r>
          </w:p>
        </w:tc>
        <w:tc>
          <w:tcPr>
            <w:tcW w:w="2268" w:type="dxa"/>
            <w:vMerge w:val="restart"/>
            <w:shd w:val="clear" w:color="auto" w:fill="auto"/>
          </w:tcPr>
          <w:p w:rsidR="00F6732C" w:rsidRPr="005E4B74" w:rsidRDefault="00F6732C" w:rsidP="00BC7B10">
            <w:pPr>
              <w:widowControl w:val="0"/>
              <w:spacing w:after="0" w:line="240" w:lineRule="auto"/>
              <w:ind w:hanging="1"/>
              <w:contextualSpacing/>
              <w:jc w:val="both"/>
              <w:rPr>
                <w:rFonts w:ascii="Times New Roman" w:hAnsi="Times New Roman" w:cs="Times New Roman"/>
                <w:sz w:val="20"/>
                <w:szCs w:val="20"/>
              </w:rPr>
            </w:pPr>
            <w:r>
              <w:rPr>
                <w:rFonts w:ascii="Times New Roman" w:hAnsi="Times New Roman" w:cs="Times New Roman"/>
                <w:sz w:val="20"/>
                <w:szCs w:val="20"/>
              </w:rPr>
              <w:t>СП Бабушкинское, Бабушкинский</w:t>
            </w:r>
            <w:r w:rsidRPr="005E4B74">
              <w:rPr>
                <w:rFonts w:ascii="Times New Roman" w:hAnsi="Times New Roman" w:cs="Times New Roman"/>
                <w:sz w:val="20"/>
                <w:szCs w:val="20"/>
              </w:rPr>
              <w:t xml:space="preserve"> район</w:t>
            </w:r>
          </w:p>
        </w:tc>
        <w:tc>
          <w:tcPr>
            <w:tcW w:w="1984" w:type="dxa"/>
            <w:vMerge w:val="restart"/>
            <w:shd w:val="clear" w:color="auto" w:fill="auto"/>
          </w:tcPr>
          <w:p w:rsidR="00F6732C" w:rsidRPr="00FE1BEB" w:rsidRDefault="00F6732C" w:rsidP="00F6732C">
            <w:pPr>
              <w:widowControl w:val="0"/>
              <w:spacing w:after="0" w:line="240" w:lineRule="auto"/>
              <w:ind w:hanging="1"/>
              <w:contextualSpacing/>
              <w:jc w:val="both"/>
              <w:rPr>
                <w:rFonts w:ascii="Times New Roman" w:hAnsi="Times New Roman" w:cs="Times New Roman"/>
                <w:sz w:val="20"/>
                <w:szCs w:val="20"/>
                <w:highlight w:val="yellow"/>
              </w:rPr>
            </w:pPr>
            <w:r>
              <w:rPr>
                <w:rFonts w:ascii="Times New Roman" w:hAnsi="Times New Roman" w:cs="Times New Roman"/>
                <w:sz w:val="20"/>
                <w:szCs w:val="20"/>
              </w:rPr>
              <w:t>Планируемый к размещению</w:t>
            </w:r>
          </w:p>
        </w:tc>
        <w:tc>
          <w:tcPr>
            <w:tcW w:w="2098" w:type="dxa"/>
            <w:vMerge w:val="restart"/>
            <w:shd w:val="clear" w:color="auto" w:fill="auto"/>
          </w:tcPr>
          <w:p w:rsidR="00F6732C" w:rsidRPr="00FE1BEB" w:rsidRDefault="00F6732C" w:rsidP="00C66598">
            <w:pPr>
              <w:spacing w:after="0" w:line="240" w:lineRule="auto"/>
              <w:rPr>
                <w:rFonts w:ascii="Times New Roman" w:eastAsia="Calibri" w:hAnsi="Times New Roman" w:cs="Times New Roman"/>
                <w:sz w:val="20"/>
                <w:szCs w:val="20"/>
                <w:highlight w:val="yellow"/>
              </w:rPr>
            </w:pPr>
            <w:r w:rsidRPr="00BC7B10">
              <w:rPr>
                <w:rFonts w:ascii="Times New Roman" w:eastAsia="Calibri" w:hAnsi="Times New Roman" w:cs="Times New Roman"/>
                <w:sz w:val="20"/>
                <w:szCs w:val="20"/>
              </w:rPr>
              <w:t>Придорожная полоса</w:t>
            </w:r>
            <w:r>
              <w:rPr>
                <w:rStyle w:val="affc"/>
                <w:rFonts w:ascii="Times New Roman" w:eastAsia="Calibri" w:hAnsi="Times New Roman" w:cs="Times New Roman"/>
                <w:sz w:val="20"/>
                <w:szCs w:val="20"/>
              </w:rPr>
              <w:footnoteReference w:id="93"/>
            </w:r>
          </w:p>
        </w:tc>
        <w:tc>
          <w:tcPr>
            <w:tcW w:w="1871" w:type="dxa"/>
            <w:vMerge w:val="restart"/>
            <w:shd w:val="clear" w:color="auto" w:fill="auto"/>
          </w:tcPr>
          <w:p w:rsidR="00F6732C" w:rsidRDefault="00F6732C" w:rsidP="00C66598">
            <w:pPr>
              <w:spacing w:after="0" w:line="240" w:lineRule="auto"/>
              <w:ind w:right="-1"/>
              <w:rPr>
                <w:rFonts w:ascii="Times New Roman" w:eastAsia="Times New Roman" w:hAnsi="Times New Roman" w:cs="Times New Roman"/>
                <w:sz w:val="20"/>
                <w:szCs w:val="20"/>
              </w:rPr>
            </w:pPr>
            <w:r w:rsidRPr="00C03B71">
              <w:rPr>
                <w:rFonts w:ascii="Times New Roman" w:eastAsia="Times New Roman" w:hAnsi="Times New Roman" w:cs="Times New Roman"/>
                <w:sz w:val="20"/>
                <w:szCs w:val="20"/>
              </w:rPr>
              <w:t xml:space="preserve">СТП </w:t>
            </w:r>
            <w:r w:rsidR="00A607D0">
              <w:rPr>
                <w:rFonts w:ascii="Times New Roman" w:eastAsia="Times New Roman" w:hAnsi="Times New Roman" w:cs="Times New Roman"/>
                <w:sz w:val="20"/>
                <w:szCs w:val="20"/>
              </w:rPr>
              <w:t xml:space="preserve">Вологодской </w:t>
            </w:r>
            <w:r w:rsidRPr="00C03B71">
              <w:rPr>
                <w:rFonts w:ascii="Times New Roman" w:eastAsia="Times New Roman" w:hAnsi="Times New Roman" w:cs="Times New Roman"/>
                <w:sz w:val="20"/>
                <w:szCs w:val="20"/>
              </w:rPr>
              <w:t>области</w:t>
            </w:r>
          </w:p>
          <w:p w:rsidR="00F6732C" w:rsidRPr="00FE1BEB" w:rsidRDefault="00F6732C" w:rsidP="00C66598">
            <w:pPr>
              <w:spacing w:after="0" w:line="240" w:lineRule="auto"/>
              <w:ind w:right="-1"/>
              <w:rPr>
                <w:rFonts w:ascii="Times New Roman" w:eastAsia="Times New Roman" w:hAnsi="Times New Roman" w:cs="Times New Roman"/>
                <w:sz w:val="20"/>
                <w:szCs w:val="20"/>
                <w:highlight w:val="yellow"/>
                <w:lang w:eastAsia="ru-RU"/>
              </w:rPr>
            </w:pPr>
          </w:p>
        </w:tc>
      </w:tr>
      <w:tr w:rsidR="00F6732C" w:rsidRPr="00294DE4" w:rsidTr="00395C60">
        <w:tc>
          <w:tcPr>
            <w:tcW w:w="709" w:type="dxa"/>
            <w:shd w:val="clear" w:color="auto" w:fill="auto"/>
          </w:tcPr>
          <w:p w:rsidR="00F6732C" w:rsidRDefault="001D60D5" w:rsidP="00395C60">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r w:rsidR="00F6732C">
              <w:rPr>
                <w:rFonts w:ascii="Times New Roman" w:eastAsia="Times New Roman" w:hAnsi="Times New Roman" w:cs="Times New Roman"/>
                <w:sz w:val="20"/>
                <w:szCs w:val="20"/>
                <w:lang w:eastAsia="ru-RU"/>
              </w:rPr>
              <w:t>.2</w:t>
            </w:r>
          </w:p>
        </w:tc>
        <w:tc>
          <w:tcPr>
            <w:tcW w:w="1985" w:type="dxa"/>
            <w:vMerge/>
            <w:shd w:val="clear" w:color="auto" w:fill="auto"/>
          </w:tcPr>
          <w:p w:rsidR="00F6732C" w:rsidRPr="005E4B74" w:rsidRDefault="00F6732C" w:rsidP="00C66598">
            <w:pPr>
              <w:widowControl w:val="0"/>
              <w:spacing w:after="0" w:line="240" w:lineRule="auto"/>
              <w:ind w:hanging="1"/>
              <w:contextualSpacing/>
              <w:rPr>
                <w:rFonts w:ascii="Times New Roman" w:hAnsi="Times New Roman" w:cs="Times New Roman"/>
                <w:sz w:val="20"/>
                <w:szCs w:val="20"/>
              </w:rPr>
            </w:pPr>
          </w:p>
        </w:tc>
        <w:tc>
          <w:tcPr>
            <w:tcW w:w="1984" w:type="dxa"/>
            <w:vMerge/>
            <w:shd w:val="clear" w:color="auto" w:fill="auto"/>
          </w:tcPr>
          <w:p w:rsidR="00F6732C" w:rsidRPr="005E4B74" w:rsidRDefault="00F6732C" w:rsidP="00C66598">
            <w:pPr>
              <w:widowControl w:val="0"/>
              <w:spacing w:after="0" w:line="240" w:lineRule="auto"/>
              <w:ind w:hanging="1"/>
              <w:contextualSpacing/>
              <w:jc w:val="both"/>
              <w:rPr>
                <w:rFonts w:ascii="Times New Roman" w:hAnsi="Times New Roman" w:cs="Times New Roman"/>
                <w:sz w:val="20"/>
                <w:szCs w:val="20"/>
              </w:rPr>
            </w:pPr>
          </w:p>
        </w:tc>
        <w:tc>
          <w:tcPr>
            <w:tcW w:w="2127" w:type="dxa"/>
            <w:shd w:val="clear" w:color="auto" w:fill="auto"/>
          </w:tcPr>
          <w:p w:rsidR="00F6732C" w:rsidRPr="00D91567" w:rsidRDefault="00F6732C" w:rsidP="00D91567">
            <w:pPr>
              <w:spacing w:after="0" w:line="240" w:lineRule="auto"/>
              <w:rPr>
                <w:rFonts w:ascii="Times New Roman" w:hAnsi="Times New Roman" w:cs="Times New Roman"/>
                <w:sz w:val="20"/>
                <w:szCs w:val="20"/>
              </w:rPr>
            </w:pPr>
            <w:r w:rsidRPr="00D91567">
              <w:rPr>
                <w:rFonts w:ascii="Times New Roman" w:hAnsi="Times New Roman" w:cs="Times New Roman"/>
                <w:sz w:val="20"/>
                <w:szCs w:val="20"/>
              </w:rPr>
              <w:t>Автомобильная дорога «С. им. Бабушкина-Тупаново» Автомобильная дорога «С. им. Бабушкина-Ида»</w:t>
            </w:r>
          </w:p>
          <w:p w:rsidR="00F6732C" w:rsidRPr="00BC7B10" w:rsidRDefault="00F6732C" w:rsidP="00D91567">
            <w:pPr>
              <w:spacing w:after="0" w:line="240" w:lineRule="auto"/>
              <w:rPr>
                <w:rFonts w:ascii="Times New Roman" w:hAnsi="Times New Roman" w:cs="Times New Roman"/>
                <w:sz w:val="20"/>
                <w:szCs w:val="20"/>
              </w:rPr>
            </w:pPr>
            <w:r w:rsidRPr="00D91567">
              <w:rPr>
                <w:rFonts w:ascii="Times New Roman" w:hAnsi="Times New Roman" w:cs="Times New Roman"/>
                <w:sz w:val="20"/>
                <w:szCs w:val="20"/>
              </w:rPr>
              <w:t>Строительство участка соединяющего дороги по 4-ой технической категории</w:t>
            </w:r>
          </w:p>
        </w:tc>
        <w:tc>
          <w:tcPr>
            <w:tcW w:w="2268" w:type="dxa"/>
            <w:vMerge/>
            <w:shd w:val="clear" w:color="auto" w:fill="auto"/>
          </w:tcPr>
          <w:p w:rsidR="00F6732C" w:rsidRDefault="00F6732C" w:rsidP="00BC7B10">
            <w:pPr>
              <w:widowControl w:val="0"/>
              <w:spacing w:after="0" w:line="240" w:lineRule="auto"/>
              <w:ind w:hanging="1"/>
              <w:contextualSpacing/>
              <w:jc w:val="both"/>
              <w:rPr>
                <w:rFonts w:ascii="Times New Roman" w:hAnsi="Times New Roman" w:cs="Times New Roman"/>
                <w:sz w:val="20"/>
                <w:szCs w:val="20"/>
              </w:rPr>
            </w:pPr>
          </w:p>
        </w:tc>
        <w:tc>
          <w:tcPr>
            <w:tcW w:w="1984" w:type="dxa"/>
            <w:vMerge/>
            <w:shd w:val="clear" w:color="auto" w:fill="auto"/>
          </w:tcPr>
          <w:p w:rsidR="00F6732C" w:rsidRPr="0038640C" w:rsidRDefault="00F6732C" w:rsidP="00BC7B10">
            <w:pPr>
              <w:widowControl w:val="0"/>
              <w:spacing w:after="0" w:line="240" w:lineRule="auto"/>
              <w:ind w:hanging="1"/>
              <w:contextualSpacing/>
              <w:jc w:val="both"/>
              <w:rPr>
                <w:rFonts w:ascii="Times New Roman" w:hAnsi="Times New Roman" w:cs="Times New Roman"/>
                <w:sz w:val="20"/>
                <w:szCs w:val="20"/>
              </w:rPr>
            </w:pPr>
          </w:p>
        </w:tc>
        <w:tc>
          <w:tcPr>
            <w:tcW w:w="2098" w:type="dxa"/>
            <w:vMerge/>
            <w:shd w:val="clear" w:color="auto" w:fill="auto"/>
          </w:tcPr>
          <w:p w:rsidR="00F6732C" w:rsidRPr="00BC7B10" w:rsidRDefault="00F6732C" w:rsidP="00C66598">
            <w:pPr>
              <w:spacing w:after="0" w:line="240" w:lineRule="auto"/>
              <w:rPr>
                <w:rFonts w:ascii="Times New Roman" w:eastAsia="Calibri" w:hAnsi="Times New Roman" w:cs="Times New Roman"/>
                <w:sz w:val="20"/>
                <w:szCs w:val="20"/>
              </w:rPr>
            </w:pPr>
          </w:p>
        </w:tc>
        <w:tc>
          <w:tcPr>
            <w:tcW w:w="1871" w:type="dxa"/>
            <w:vMerge/>
            <w:shd w:val="clear" w:color="auto" w:fill="auto"/>
          </w:tcPr>
          <w:p w:rsidR="00F6732C" w:rsidRPr="00C03B71" w:rsidRDefault="00F6732C" w:rsidP="00C66598">
            <w:pPr>
              <w:spacing w:after="0" w:line="240" w:lineRule="auto"/>
              <w:ind w:right="-1"/>
              <w:rPr>
                <w:rFonts w:ascii="Times New Roman" w:eastAsia="Times New Roman" w:hAnsi="Times New Roman" w:cs="Times New Roman"/>
                <w:sz w:val="20"/>
                <w:szCs w:val="20"/>
              </w:rPr>
            </w:pPr>
          </w:p>
        </w:tc>
      </w:tr>
      <w:tr w:rsidR="00F6732C" w:rsidRPr="00294DE4" w:rsidTr="00395C60">
        <w:tc>
          <w:tcPr>
            <w:tcW w:w="709" w:type="dxa"/>
            <w:shd w:val="clear" w:color="auto" w:fill="auto"/>
          </w:tcPr>
          <w:p w:rsidR="00F6732C" w:rsidRDefault="001D60D5" w:rsidP="00395C60">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r w:rsidR="00F6732C">
              <w:rPr>
                <w:rFonts w:ascii="Times New Roman" w:eastAsia="Times New Roman" w:hAnsi="Times New Roman" w:cs="Times New Roman"/>
                <w:sz w:val="20"/>
                <w:szCs w:val="20"/>
                <w:lang w:eastAsia="ru-RU"/>
              </w:rPr>
              <w:t>.3</w:t>
            </w:r>
          </w:p>
        </w:tc>
        <w:tc>
          <w:tcPr>
            <w:tcW w:w="1985" w:type="dxa"/>
            <w:vMerge/>
            <w:shd w:val="clear" w:color="auto" w:fill="auto"/>
          </w:tcPr>
          <w:p w:rsidR="00F6732C" w:rsidRPr="005E4B74" w:rsidRDefault="00F6732C" w:rsidP="00C66598">
            <w:pPr>
              <w:widowControl w:val="0"/>
              <w:spacing w:after="0" w:line="240" w:lineRule="auto"/>
              <w:ind w:hanging="1"/>
              <w:contextualSpacing/>
              <w:rPr>
                <w:rFonts w:ascii="Times New Roman" w:hAnsi="Times New Roman" w:cs="Times New Roman"/>
                <w:sz w:val="20"/>
                <w:szCs w:val="20"/>
              </w:rPr>
            </w:pPr>
          </w:p>
        </w:tc>
        <w:tc>
          <w:tcPr>
            <w:tcW w:w="1984" w:type="dxa"/>
            <w:vMerge/>
            <w:shd w:val="clear" w:color="auto" w:fill="auto"/>
          </w:tcPr>
          <w:p w:rsidR="00F6732C" w:rsidRPr="005E4B74" w:rsidRDefault="00F6732C" w:rsidP="00C66598">
            <w:pPr>
              <w:widowControl w:val="0"/>
              <w:spacing w:after="0" w:line="240" w:lineRule="auto"/>
              <w:ind w:hanging="1"/>
              <w:contextualSpacing/>
              <w:jc w:val="both"/>
              <w:rPr>
                <w:rFonts w:ascii="Times New Roman" w:hAnsi="Times New Roman" w:cs="Times New Roman"/>
                <w:sz w:val="20"/>
                <w:szCs w:val="20"/>
              </w:rPr>
            </w:pPr>
          </w:p>
        </w:tc>
        <w:tc>
          <w:tcPr>
            <w:tcW w:w="2127" w:type="dxa"/>
            <w:shd w:val="clear" w:color="auto" w:fill="auto"/>
          </w:tcPr>
          <w:p w:rsidR="00F6732C" w:rsidRPr="00D91567" w:rsidRDefault="00F6732C" w:rsidP="00D91567">
            <w:pPr>
              <w:spacing w:after="0" w:line="240" w:lineRule="auto"/>
              <w:rPr>
                <w:rFonts w:ascii="Times New Roman" w:hAnsi="Times New Roman" w:cs="Times New Roman"/>
                <w:sz w:val="20"/>
                <w:szCs w:val="20"/>
              </w:rPr>
            </w:pPr>
            <w:r w:rsidRPr="00D91567">
              <w:rPr>
                <w:rFonts w:ascii="Times New Roman" w:hAnsi="Times New Roman" w:cs="Times New Roman"/>
                <w:sz w:val="20"/>
                <w:szCs w:val="20"/>
              </w:rPr>
              <w:t>Автомобильная дорога «Обход с. им. Бабушкина»</w:t>
            </w:r>
          </w:p>
          <w:p w:rsidR="00F6732C" w:rsidRPr="00D91567" w:rsidRDefault="00F6732C" w:rsidP="00D91567">
            <w:pPr>
              <w:spacing w:after="0" w:line="240" w:lineRule="auto"/>
              <w:rPr>
                <w:rFonts w:ascii="Times New Roman" w:hAnsi="Times New Roman" w:cs="Times New Roman"/>
                <w:sz w:val="20"/>
                <w:szCs w:val="20"/>
              </w:rPr>
            </w:pPr>
            <w:r>
              <w:rPr>
                <w:rFonts w:ascii="Times New Roman" w:hAnsi="Times New Roman" w:cs="Times New Roman"/>
                <w:sz w:val="20"/>
                <w:szCs w:val="20"/>
              </w:rPr>
              <w:t>Строительство с</w:t>
            </w:r>
            <w:r w:rsidRPr="00D91567">
              <w:rPr>
                <w:rFonts w:ascii="Times New Roman" w:hAnsi="Times New Roman" w:cs="Times New Roman"/>
                <w:sz w:val="20"/>
                <w:szCs w:val="20"/>
              </w:rPr>
              <w:t>еверн</w:t>
            </w:r>
            <w:r>
              <w:rPr>
                <w:rFonts w:ascii="Times New Roman" w:hAnsi="Times New Roman" w:cs="Times New Roman"/>
                <w:sz w:val="20"/>
                <w:szCs w:val="20"/>
              </w:rPr>
              <w:t>ого</w:t>
            </w:r>
            <w:r w:rsidRPr="00D91567">
              <w:rPr>
                <w:rFonts w:ascii="Times New Roman" w:hAnsi="Times New Roman" w:cs="Times New Roman"/>
                <w:sz w:val="20"/>
                <w:szCs w:val="20"/>
              </w:rPr>
              <w:t xml:space="preserve"> обход</w:t>
            </w:r>
            <w:r>
              <w:rPr>
                <w:rFonts w:ascii="Times New Roman" w:hAnsi="Times New Roman" w:cs="Times New Roman"/>
                <w:sz w:val="20"/>
                <w:szCs w:val="20"/>
              </w:rPr>
              <w:t>а</w:t>
            </w:r>
            <w:r w:rsidRPr="00D91567">
              <w:rPr>
                <w:rFonts w:ascii="Times New Roman" w:hAnsi="Times New Roman" w:cs="Times New Roman"/>
                <w:sz w:val="20"/>
                <w:szCs w:val="20"/>
              </w:rPr>
              <w:t xml:space="preserve"> с. им. Бабушкина</w:t>
            </w:r>
            <w:r>
              <w:rPr>
                <w:rFonts w:ascii="Times New Roman" w:hAnsi="Times New Roman" w:cs="Times New Roman"/>
                <w:sz w:val="20"/>
                <w:szCs w:val="20"/>
              </w:rPr>
              <w:t>,</w:t>
            </w:r>
            <w:r w:rsidRPr="00D91567">
              <w:rPr>
                <w:rFonts w:ascii="Times New Roman" w:hAnsi="Times New Roman" w:cs="Times New Roman"/>
                <w:sz w:val="20"/>
                <w:szCs w:val="20"/>
              </w:rPr>
              <w:t xml:space="preserve"> включая мосты через </w:t>
            </w:r>
            <w:r>
              <w:rPr>
                <w:rFonts w:ascii="Times New Roman" w:hAnsi="Times New Roman" w:cs="Times New Roman"/>
                <w:sz w:val="20"/>
                <w:szCs w:val="20"/>
              </w:rPr>
              <w:t xml:space="preserve">р. </w:t>
            </w:r>
            <w:r w:rsidRPr="00D91567">
              <w:rPr>
                <w:rFonts w:ascii="Times New Roman" w:hAnsi="Times New Roman" w:cs="Times New Roman"/>
                <w:sz w:val="20"/>
                <w:szCs w:val="20"/>
              </w:rPr>
              <w:t xml:space="preserve">Леденьгу, через </w:t>
            </w:r>
            <w:r>
              <w:rPr>
                <w:rFonts w:ascii="Times New Roman" w:hAnsi="Times New Roman" w:cs="Times New Roman"/>
                <w:sz w:val="20"/>
                <w:szCs w:val="20"/>
              </w:rPr>
              <w:t xml:space="preserve">р. </w:t>
            </w:r>
            <w:r w:rsidRPr="00D91567">
              <w:rPr>
                <w:rFonts w:ascii="Times New Roman" w:hAnsi="Times New Roman" w:cs="Times New Roman"/>
                <w:sz w:val="20"/>
                <w:szCs w:val="20"/>
              </w:rPr>
              <w:t>Юрмангу</w:t>
            </w:r>
          </w:p>
        </w:tc>
        <w:tc>
          <w:tcPr>
            <w:tcW w:w="2268" w:type="dxa"/>
            <w:vMerge/>
            <w:shd w:val="clear" w:color="auto" w:fill="auto"/>
          </w:tcPr>
          <w:p w:rsidR="00F6732C" w:rsidRDefault="00F6732C" w:rsidP="00BC7B10">
            <w:pPr>
              <w:widowControl w:val="0"/>
              <w:spacing w:after="0" w:line="240" w:lineRule="auto"/>
              <w:ind w:hanging="1"/>
              <w:contextualSpacing/>
              <w:jc w:val="both"/>
              <w:rPr>
                <w:rFonts w:ascii="Times New Roman" w:hAnsi="Times New Roman" w:cs="Times New Roman"/>
                <w:sz w:val="20"/>
                <w:szCs w:val="20"/>
              </w:rPr>
            </w:pPr>
          </w:p>
        </w:tc>
        <w:tc>
          <w:tcPr>
            <w:tcW w:w="1984" w:type="dxa"/>
            <w:vMerge/>
            <w:shd w:val="clear" w:color="auto" w:fill="auto"/>
          </w:tcPr>
          <w:p w:rsidR="00F6732C" w:rsidRPr="0038640C" w:rsidRDefault="00F6732C" w:rsidP="00BC7B10">
            <w:pPr>
              <w:widowControl w:val="0"/>
              <w:spacing w:after="0" w:line="240" w:lineRule="auto"/>
              <w:ind w:hanging="1"/>
              <w:contextualSpacing/>
              <w:jc w:val="both"/>
              <w:rPr>
                <w:rFonts w:ascii="Times New Roman" w:hAnsi="Times New Roman" w:cs="Times New Roman"/>
                <w:sz w:val="20"/>
                <w:szCs w:val="20"/>
              </w:rPr>
            </w:pPr>
          </w:p>
        </w:tc>
        <w:tc>
          <w:tcPr>
            <w:tcW w:w="2098" w:type="dxa"/>
            <w:vMerge/>
            <w:shd w:val="clear" w:color="auto" w:fill="auto"/>
          </w:tcPr>
          <w:p w:rsidR="00F6732C" w:rsidRPr="00BC7B10" w:rsidRDefault="00F6732C" w:rsidP="00C66598">
            <w:pPr>
              <w:spacing w:after="0" w:line="240" w:lineRule="auto"/>
              <w:rPr>
                <w:rFonts w:ascii="Times New Roman" w:eastAsia="Calibri" w:hAnsi="Times New Roman" w:cs="Times New Roman"/>
                <w:sz w:val="20"/>
                <w:szCs w:val="20"/>
              </w:rPr>
            </w:pPr>
          </w:p>
        </w:tc>
        <w:tc>
          <w:tcPr>
            <w:tcW w:w="1871" w:type="dxa"/>
            <w:vMerge/>
            <w:shd w:val="clear" w:color="auto" w:fill="auto"/>
          </w:tcPr>
          <w:p w:rsidR="00F6732C" w:rsidRPr="00C03B71" w:rsidRDefault="00F6732C" w:rsidP="00C66598">
            <w:pPr>
              <w:spacing w:after="0" w:line="240" w:lineRule="auto"/>
              <w:ind w:right="-1"/>
              <w:rPr>
                <w:rFonts w:ascii="Times New Roman" w:eastAsia="Times New Roman" w:hAnsi="Times New Roman" w:cs="Times New Roman"/>
                <w:sz w:val="20"/>
                <w:szCs w:val="20"/>
              </w:rPr>
            </w:pPr>
          </w:p>
        </w:tc>
      </w:tr>
    </w:tbl>
    <w:p w:rsidR="002B4098" w:rsidRDefault="002B4098" w:rsidP="00047B0B">
      <w:pPr>
        <w:rPr>
          <w:rFonts w:eastAsia="Times New Roman"/>
          <w:highlight w:val="cyan"/>
        </w:rPr>
      </w:pPr>
    </w:p>
    <w:p w:rsidR="002B4098" w:rsidRDefault="002B4098">
      <w:pPr>
        <w:rPr>
          <w:rFonts w:eastAsia="Times New Roman"/>
          <w:highlight w:val="cyan"/>
        </w:rPr>
      </w:pPr>
      <w:r>
        <w:rPr>
          <w:rFonts w:eastAsia="Times New Roman"/>
          <w:highlight w:val="cyan"/>
        </w:rPr>
        <w:br w:type="page"/>
      </w:r>
    </w:p>
    <w:p w:rsidR="00047B0B" w:rsidRPr="00093DC9" w:rsidRDefault="002B4098" w:rsidP="00047B0B">
      <w:pPr>
        <w:pStyle w:val="122"/>
        <w:jc w:val="center"/>
        <w:rPr>
          <w:b/>
          <w:bCs/>
          <w:sz w:val="28"/>
          <w:szCs w:val="28"/>
          <w:lang w:eastAsia="ru-RU"/>
        </w:rPr>
      </w:pPr>
      <w:r w:rsidRPr="002B6B4E">
        <w:rPr>
          <w:b/>
          <w:bCs/>
          <w:sz w:val="28"/>
          <w:szCs w:val="28"/>
          <w:lang w:eastAsia="ru-RU"/>
        </w:rPr>
        <w:lastRenderedPageBreak/>
        <w:t>Предлагаемые для внесения изменений в документ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047B0B" w:rsidRPr="00093DC9" w:rsidRDefault="00047B0B" w:rsidP="00047B0B">
      <w:pPr>
        <w:spacing w:before="240" w:after="0" w:line="240" w:lineRule="auto"/>
        <w:jc w:val="right"/>
        <w:rPr>
          <w:rFonts w:ascii="Times New Roman" w:eastAsia="Times New Roman" w:hAnsi="Times New Roman" w:cs="Times New Roman"/>
          <w:sz w:val="28"/>
          <w:szCs w:val="24"/>
          <w:lang w:val="x-none" w:eastAsia="x-none"/>
        </w:rPr>
      </w:pPr>
      <w:r w:rsidRPr="00093DC9">
        <w:rPr>
          <w:rFonts w:ascii="Times New Roman" w:eastAsia="Times New Roman" w:hAnsi="Times New Roman" w:cs="Times New Roman"/>
          <w:sz w:val="28"/>
          <w:szCs w:val="24"/>
          <w:lang w:val="x-none" w:eastAsia="x-none"/>
        </w:rPr>
        <w:t xml:space="preserve">Таблица </w:t>
      </w:r>
      <w:r>
        <w:rPr>
          <w:rFonts w:ascii="Times New Roman" w:eastAsia="Times New Roman" w:hAnsi="Times New Roman" w:cs="Times New Roman"/>
          <w:sz w:val="28"/>
          <w:szCs w:val="24"/>
          <w:lang w:eastAsia="x-none"/>
        </w:rPr>
        <w:t>5</w:t>
      </w:r>
      <w:r w:rsidRPr="00093DC9">
        <w:rPr>
          <w:rFonts w:ascii="Times New Roman" w:eastAsia="Times New Roman" w:hAnsi="Times New Roman" w:cs="Times New Roman"/>
          <w:sz w:val="28"/>
          <w:szCs w:val="24"/>
          <w:lang w:val="x-none" w:eastAsia="x-none"/>
        </w:rPr>
        <w:t>.2</w:t>
      </w:r>
    </w:p>
    <w:p w:rsidR="00047B0B" w:rsidRPr="00605680" w:rsidRDefault="00047B0B" w:rsidP="00047B0B">
      <w:pPr>
        <w:spacing w:after="0" w:line="12" w:lineRule="auto"/>
        <w:ind w:firstLine="567"/>
        <w:jc w:val="center"/>
        <w:rPr>
          <w:rFonts w:eastAsia="Times New Roman" w:cs="Times New Roman"/>
          <w:sz w:val="20"/>
          <w:szCs w:val="20"/>
          <w:highlight w:val="yellow"/>
          <w:lang w:eastAsia="x-none"/>
        </w:rPr>
      </w:pPr>
    </w:p>
    <w:tbl>
      <w:tblPr>
        <w:tblW w:w="14771" w:type="dxa"/>
        <w:tblInd w:w="-34"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127"/>
        <w:gridCol w:w="2296"/>
        <w:gridCol w:w="2410"/>
        <w:gridCol w:w="1956"/>
        <w:gridCol w:w="1559"/>
        <w:gridCol w:w="2013"/>
        <w:gridCol w:w="1701"/>
      </w:tblGrid>
      <w:tr w:rsidR="00646522" w:rsidRPr="007A7B3A" w:rsidTr="007A7B3A">
        <w:trPr>
          <w:tblHeader/>
        </w:trPr>
        <w:tc>
          <w:tcPr>
            <w:tcW w:w="709" w:type="dxa"/>
            <w:tcBorders>
              <w:top w:val="single" w:sz="4" w:space="0" w:color="auto"/>
              <w:left w:val="single" w:sz="4" w:space="0" w:color="auto"/>
              <w:bottom w:val="nil"/>
              <w:right w:val="single" w:sz="4" w:space="0" w:color="auto"/>
            </w:tcBorders>
            <w:hideMark/>
          </w:tcPr>
          <w:p w:rsidR="00646522" w:rsidRPr="002B6B4E" w:rsidRDefault="00646522" w:rsidP="00646522">
            <w:pPr>
              <w:spacing w:after="0" w:line="240" w:lineRule="auto"/>
              <w:rPr>
                <w:rFonts w:ascii="Times New Roman" w:eastAsia="Times New Roman" w:hAnsi="Times New Roman"/>
                <w:sz w:val="20"/>
                <w:szCs w:val="20"/>
                <w:lang w:eastAsia="ru-RU"/>
              </w:rPr>
            </w:pPr>
            <w:r w:rsidRPr="002B6B4E">
              <w:rPr>
                <w:rFonts w:ascii="Times New Roman" w:eastAsia="Times New Roman" w:hAnsi="Times New Roman"/>
                <w:sz w:val="20"/>
                <w:szCs w:val="20"/>
                <w:lang w:eastAsia="ru-RU"/>
              </w:rPr>
              <w:t>№ п/п</w:t>
            </w:r>
          </w:p>
        </w:tc>
        <w:tc>
          <w:tcPr>
            <w:tcW w:w="2127" w:type="dxa"/>
            <w:tcBorders>
              <w:top w:val="single" w:sz="4" w:space="0" w:color="auto"/>
              <w:left w:val="single" w:sz="4" w:space="0" w:color="auto"/>
              <w:bottom w:val="nil"/>
              <w:right w:val="single" w:sz="4" w:space="0" w:color="auto"/>
            </w:tcBorders>
            <w:hideMark/>
          </w:tcPr>
          <w:p w:rsidR="00646522" w:rsidRPr="002B6B4E" w:rsidRDefault="00646522" w:rsidP="00646522">
            <w:pPr>
              <w:spacing w:after="0" w:line="240" w:lineRule="auto"/>
              <w:rPr>
                <w:rFonts w:ascii="Times New Roman" w:eastAsia="Times New Roman" w:hAnsi="Times New Roman"/>
                <w:sz w:val="20"/>
                <w:szCs w:val="20"/>
                <w:lang w:eastAsia="ru-RU"/>
              </w:rPr>
            </w:pPr>
            <w:r w:rsidRPr="002B6B4E">
              <w:rPr>
                <w:rFonts w:ascii="Times New Roman" w:eastAsia="Times New Roman" w:hAnsi="Times New Roman"/>
                <w:sz w:val="20"/>
                <w:szCs w:val="20"/>
                <w:lang w:eastAsia="ru-RU"/>
              </w:rPr>
              <w:t>Наименование</w:t>
            </w:r>
            <w:r w:rsidRPr="002B6B4E">
              <w:rPr>
                <w:rFonts w:ascii="Times New Roman" w:eastAsia="Times New Roman" w:hAnsi="Times New Roman"/>
                <w:sz w:val="20"/>
                <w:szCs w:val="20"/>
                <w:vertAlign w:val="superscript"/>
                <w:lang w:eastAsia="ru-RU"/>
              </w:rPr>
              <w:footnoteReference w:id="94"/>
            </w:r>
            <w:r w:rsidRPr="002B6B4E">
              <w:rPr>
                <w:rFonts w:ascii="Times New Roman" w:eastAsia="Times New Roman" w:hAnsi="Times New Roman"/>
                <w:sz w:val="20"/>
                <w:szCs w:val="20"/>
                <w:lang w:eastAsia="ru-RU"/>
              </w:rPr>
              <w:t xml:space="preserve"> </w:t>
            </w:r>
            <w:r w:rsidRPr="002B6B4E">
              <w:rPr>
                <w:rFonts w:ascii="Times New Roman" w:hAnsi="Times New Roman"/>
                <w:sz w:val="20"/>
                <w:szCs w:val="20"/>
              </w:rPr>
              <w:t xml:space="preserve">планируемых для размещения объектов </w:t>
            </w:r>
          </w:p>
        </w:tc>
        <w:tc>
          <w:tcPr>
            <w:tcW w:w="2296" w:type="dxa"/>
            <w:tcBorders>
              <w:top w:val="single" w:sz="4" w:space="0" w:color="auto"/>
              <w:left w:val="single" w:sz="4" w:space="0" w:color="auto"/>
              <w:bottom w:val="nil"/>
              <w:right w:val="single" w:sz="4" w:space="0" w:color="auto"/>
            </w:tcBorders>
            <w:hideMark/>
          </w:tcPr>
          <w:p w:rsidR="00646522" w:rsidRPr="002B6B4E" w:rsidRDefault="00646522" w:rsidP="00646522">
            <w:pPr>
              <w:widowControl w:val="0"/>
              <w:spacing w:after="0" w:line="240" w:lineRule="auto"/>
              <w:rPr>
                <w:rFonts w:ascii="Times New Roman" w:hAnsi="Times New Roman"/>
                <w:sz w:val="20"/>
                <w:szCs w:val="20"/>
              </w:rPr>
            </w:pPr>
            <w:r w:rsidRPr="002B6B4E">
              <w:rPr>
                <w:rFonts w:ascii="Times New Roman" w:hAnsi="Times New Roman"/>
                <w:sz w:val="20"/>
                <w:szCs w:val="20"/>
              </w:rPr>
              <w:t>Вид</w:t>
            </w:r>
            <w:r w:rsidRPr="002B6B4E">
              <w:rPr>
                <w:rFonts w:ascii="Times New Roman" w:hAnsi="Times New Roman"/>
                <w:sz w:val="20"/>
                <w:szCs w:val="20"/>
                <w:vertAlign w:val="superscript"/>
                <w:lang w:eastAsia="ru-RU"/>
              </w:rPr>
              <w:footnoteReference w:id="95"/>
            </w:r>
            <w:r w:rsidRPr="002B6B4E">
              <w:rPr>
                <w:rFonts w:ascii="Times New Roman" w:hAnsi="Times New Roman"/>
                <w:sz w:val="20"/>
                <w:szCs w:val="20"/>
              </w:rPr>
              <w:t xml:space="preserve">(группа/ вид объекта строительства/ код), назначение объектов </w:t>
            </w:r>
          </w:p>
        </w:tc>
        <w:tc>
          <w:tcPr>
            <w:tcW w:w="2410" w:type="dxa"/>
            <w:tcBorders>
              <w:top w:val="single" w:sz="4" w:space="0" w:color="auto"/>
              <w:left w:val="single" w:sz="4" w:space="0" w:color="auto"/>
              <w:bottom w:val="nil"/>
              <w:right w:val="single" w:sz="4" w:space="0" w:color="auto"/>
            </w:tcBorders>
            <w:hideMark/>
          </w:tcPr>
          <w:p w:rsidR="00646522" w:rsidRPr="002B6B4E" w:rsidRDefault="00646522" w:rsidP="00646522">
            <w:pPr>
              <w:spacing w:after="0" w:line="240" w:lineRule="auto"/>
              <w:rPr>
                <w:rFonts w:ascii="Times New Roman" w:eastAsia="Times New Roman" w:hAnsi="Times New Roman"/>
                <w:sz w:val="20"/>
                <w:szCs w:val="20"/>
                <w:lang w:eastAsia="ru-RU"/>
              </w:rPr>
            </w:pPr>
            <w:r w:rsidRPr="002B6B4E">
              <w:rPr>
                <w:rFonts w:ascii="Times New Roman" w:hAnsi="Times New Roman"/>
                <w:sz w:val="20"/>
                <w:szCs w:val="20"/>
              </w:rPr>
              <w:t xml:space="preserve">Основные характеристики объектов </w:t>
            </w:r>
          </w:p>
        </w:tc>
        <w:tc>
          <w:tcPr>
            <w:tcW w:w="1956" w:type="dxa"/>
            <w:tcBorders>
              <w:top w:val="single" w:sz="4" w:space="0" w:color="auto"/>
              <w:left w:val="single" w:sz="4" w:space="0" w:color="auto"/>
              <w:bottom w:val="nil"/>
              <w:right w:val="single" w:sz="4" w:space="0" w:color="auto"/>
            </w:tcBorders>
            <w:hideMark/>
          </w:tcPr>
          <w:p w:rsidR="00646522" w:rsidRPr="002B6B4E" w:rsidRDefault="00646522" w:rsidP="00646522">
            <w:pPr>
              <w:widowControl w:val="0"/>
              <w:spacing w:after="0" w:line="240" w:lineRule="auto"/>
              <w:rPr>
                <w:rFonts w:ascii="Times New Roman" w:hAnsi="Times New Roman"/>
                <w:sz w:val="20"/>
                <w:szCs w:val="20"/>
              </w:rPr>
            </w:pPr>
            <w:r w:rsidRPr="002B6B4E">
              <w:rPr>
                <w:rFonts w:ascii="Times New Roman" w:hAnsi="Times New Roman"/>
                <w:sz w:val="20"/>
                <w:szCs w:val="20"/>
              </w:rPr>
              <w:t>Местоположение</w:t>
            </w:r>
          </w:p>
          <w:p w:rsidR="00646522" w:rsidRPr="002B6B4E" w:rsidRDefault="00646522" w:rsidP="00646522">
            <w:pPr>
              <w:spacing w:after="0" w:line="240" w:lineRule="auto"/>
              <w:rPr>
                <w:rFonts w:ascii="Times New Roman" w:eastAsia="Times New Roman" w:hAnsi="Times New Roman"/>
                <w:sz w:val="20"/>
                <w:szCs w:val="20"/>
                <w:lang w:eastAsia="ru-RU"/>
              </w:rPr>
            </w:pPr>
            <w:r w:rsidRPr="002B6B4E">
              <w:rPr>
                <w:rFonts w:ascii="Times New Roman" w:hAnsi="Times New Roman"/>
                <w:sz w:val="20"/>
                <w:szCs w:val="20"/>
              </w:rPr>
              <w:t xml:space="preserve">объектов </w:t>
            </w:r>
          </w:p>
        </w:tc>
        <w:tc>
          <w:tcPr>
            <w:tcW w:w="1559" w:type="dxa"/>
            <w:tcBorders>
              <w:top w:val="single" w:sz="4" w:space="0" w:color="auto"/>
              <w:left w:val="single" w:sz="4" w:space="0" w:color="auto"/>
              <w:bottom w:val="nil"/>
              <w:right w:val="single" w:sz="4" w:space="0" w:color="auto"/>
            </w:tcBorders>
            <w:hideMark/>
          </w:tcPr>
          <w:p w:rsidR="00646522" w:rsidRPr="002B6B4E" w:rsidRDefault="00646522" w:rsidP="00646522">
            <w:pPr>
              <w:spacing w:after="0" w:line="240" w:lineRule="auto"/>
              <w:rPr>
                <w:rFonts w:ascii="Times New Roman" w:eastAsia="Times New Roman" w:hAnsi="Times New Roman"/>
                <w:sz w:val="20"/>
                <w:szCs w:val="20"/>
                <w:lang w:eastAsia="ru-RU"/>
              </w:rPr>
            </w:pPr>
            <w:r w:rsidRPr="002B6B4E">
              <w:rPr>
                <w:rFonts w:ascii="Times New Roman" w:eastAsia="Times New Roman" w:hAnsi="Times New Roman"/>
                <w:sz w:val="20"/>
                <w:szCs w:val="20"/>
                <w:lang w:eastAsia="ru-RU"/>
              </w:rPr>
              <w:t>Статус</w:t>
            </w:r>
            <w:r w:rsidRPr="002B6B4E">
              <w:rPr>
                <w:rFonts w:ascii="Times New Roman" w:eastAsia="Times New Roman" w:hAnsi="Times New Roman"/>
                <w:sz w:val="20"/>
                <w:szCs w:val="20"/>
                <w:vertAlign w:val="superscript"/>
                <w:lang w:eastAsia="ru-RU"/>
              </w:rPr>
              <w:footnoteReference w:id="96"/>
            </w:r>
            <w:r w:rsidRPr="002B6B4E">
              <w:rPr>
                <w:rFonts w:ascii="Times New Roman" w:eastAsia="Times New Roman" w:hAnsi="Times New Roman"/>
                <w:sz w:val="20"/>
                <w:szCs w:val="20"/>
                <w:lang w:eastAsia="ru-RU"/>
              </w:rPr>
              <w:t xml:space="preserve"> объектов </w:t>
            </w:r>
          </w:p>
        </w:tc>
        <w:tc>
          <w:tcPr>
            <w:tcW w:w="2013" w:type="dxa"/>
            <w:tcBorders>
              <w:top w:val="single" w:sz="4" w:space="0" w:color="auto"/>
              <w:left w:val="single" w:sz="4" w:space="0" w:color="auto"/>
              <w:bottom w:val="nil"/>
              <w:right w:val="single" w:sz="4" w:space="0" w:color="auto"/>
            </w:tcBorders>
            <w:hideMark/>
          </w:tcPr>
          <w:p w:rsidR="00646522" w:rsidRPr="002B6B4E" w:rsidRDefault="00646522" w:rsidP="00646522">
            <w:pPr>
              <w:spacing w:after="0" w:line="240" w:lineRule="auto"/>
              <w:rPr>
                <w:rFonts w:ascii="Times New Roman" w:eastAsia="Times New Roman" w:hAnsi="Times New Roman"/>
                <w:sz w:val="20"/>
                <w:szCs w:val="20"/>
                <w:lang w:eastAsia="ru-RU"/>
              </w:rPr>
            </w:pPr>
            <w:r w:rsidRPr="002B6B4E">
              <w:rPr>
                <w:rFonts w:ascii="Times New Roman" w:hAnsi="Times New Roman"/>
                <w:sz w:val="20"/>
                <w:szCs w:val="20"/>
              </w:rPr>
              <w:t>Характеристики зон с особыми условиями использования территорий</w:t>
            </w:r>
          </w:p>
        </w:tc>
        <w:tc>
          <w:tcPr>
            <w:tcW w:w="1701" w:type="dxa"/>
            <w:tcBorders>
              <w:top w:val="single" w:sz="4" w:space="0" w:color="auto"/>
              <w:left w:val="single" w:sz="4" w:space="0" w:color="auto"/>
              <w:bottom w:val="nil"/>
              <w:right w:val="single" w:sz="4" w:space="0" w:color="auto"/>
            </w:tcBorders>
          </w:tcPr>
          <w:p w:rsidR="00646522" w:rsidRPr="002B6B4E" w:rsidRDefault="00646522" w:rsidP="00646522">
            <w:pPr>
              <w:spacing w:after="0" w:line="240" w:lineRule="auto"/>
              <w:rPr>
                <w:rFonts w:ascii="Times New Roman" w:eastAsia="Times New Roman" w:hAnsi="Times New Roman"/>
                <w:sz w:val="20"/>
                <w:szCs w:val="20"/>
                <w:lang w:eastAsia="ru-RU"/>
              </w:rPr>
            </w:pPr>
            <w:r w:rsidRPr="002B6B4E">
              <w:rPr>
                <w:rFonts w:ascii="Times New Roman" w:eastAsia="Times New Roman" w:hAnsi="Times New Roman"/>
                <w:sz w:val="20"/>
                <w:szCs w:val="20"/>
                <w:lang w:eastAsia="ru-RU"/>
              </w:rPr>
              <w:t>Примечание</w:t>
            </w:r>
          </w:p>
          <w:p w:rsidR="00646522" w:rsidRPr="002B6B4E" w:rsidRDefault="00646522" w:rsidP="00646522">
            <w:pPr>
              <w:spacing w:after="0" w:line="240" w:lineRule="auto"/>
              <w:rPr>
                <w:rFonts w:ascii="Times New Roman" w:eastAsia="Times New Roman" w:hAnsi="Times New Roman"/>
                <w:sz w:val="20"/>
                <w:szCs w:val="20"/>
                <w:lang w:eastAsia="ru-RU"/>
              </w:rPr>
            </w:pPr>
          </w:p>
        </w:tc>
      </w:tr>
    </w:tbl>
    <w:p w:rsidR="00047B0B" w:rsidRPr="007A7B3A" w:rsidRDefault="00047B0B" w:rsidP="00047B0B">
      <w:pPr>
        <w:spacing w:after="0" w:line="240" w:lineRule="auto"/>
        <w:rPr>
          <w:rFonts w:eastAsia="Times New Roman" w:cs="Times New Roman"/>
          <w:sz w:val="2"/>
          <w:szCs w:val="2"/>
        </w:rPr>
      </w:pPr>
    </w:p>
    <w:tbl>
      <w:tblPr>
        <w:tblW w:w="1477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127"/>
        <w:gridCol w:w="2296"/>
        <w:gridCol w:w="2410"/>
        <w:gridCol w:w="1956"/>
        <w:gridCol w:w="1559"/>
        <w:gridCol w:w="2013"/>
        <w:gridCol w:w="1701"/>
      </w:tblGrid>
      <w:tr w:rsidR="007A7B3A" w:rsidRPr="007A7B3A" w:rsidTr="007A7B3A">
        <w:trPr>
          <w:tblHeader/>
        </w:trPr>
        <w:tc>
          <w:tcPr>
            <w:tcW w:w="709" w:type="dxa"/>
            <w:tcBorders>
              <w:top w:val="single" w:sz="4" w:space="0" w:color="auto"/>
              <w:left w:val="single" w:sz="4" w:space="0" w:color="auto"/>
              <w:bottom w:val="single" w:sz="4" w:space="0" w:color="auto"/>
              <w:right w:val="single" w:sz="4" w:space="0" w:color="auto"/>
            </w:tcBorders>
            <w:vAlign w:val="center"/>
            <w:hideMark/>
          </w:tcPr>
          <w:p w:rsidR="00047B0B" w:rsidRPr="007A7B3A" w:rsidRDefault="00047B0B" w:rsidP="00DA0834">
            <w:pPr>
              <w:widowControl w:val="0"/>
              <w:spacing w:after="0" w:line="240" w:lineRule="auto"/>
              <w:ind w:firstLine="25"/>
              <w:contextualSpacing/>
              <w:jc w:val="center"/>
              <w:rPr>
                <w:rFonts w:ascii="Times New Roman" w:eastAsia="Times New Roman" w:hAnsi="Times New Roman" w:cs="Times New Roman"/>
                <w:sz w:val="20"/>
                <w:szCs w:val="20"/>
              </w:rPr>
            </w:pPr>
            <w:r w:rsidRPr="007A7B3A">
              <w:rPr>
                <w:rFonts w:ascii="Times New Roman" w:eastAsia="Times New Roman" w:hAnsi="Times New Roman" w:cs="Times New Roman"/>
                <w:sz w:val="20"/>
                <w:szCs w:val="20"/>
              </w:rPr>
              <w:t>1</w:t>
            </w:r>
          </w:p>
        </w:tc>
        <w:tc>
          <w:tcPr>
            <w:tcW w:w="2127" w:type="dxa"/>
            <w:tcBorders>
              <w:top w:val="single" w:sz="4" w:space="0" w:color="auto"/>
              <w:left w:val="single" w:sz="4" w:space="0" w:color="auto"/>
              <w:bottom w:val="single" w:sz="4" w:space="0" w:color="auto"/>
              <w:right w:val="single" w:sz="4" w:space="0" w:color="auto"/>
            </w:tcBorders>
            <w:vAlign w:val="center"/>
            <w:hideMark/>
          </w:tcPr>
          <w:p w:rsidR="00047B0B" w:rsidRPr="007A7B3A" w:rsidRDefault="00047B0B" w:rsidP="00DA0834">
            <w:pPr>
              <w:widowControl w:val="0"/>
              <w:spacing w:after="0" w:line="240" w:lineRule="auto"/>
              <w:contextualSpacing/>
              <w:jc w:val="center"/>
              <w:rPr>
                <w:rFonts w:ascii="Times New Roman" w:eastAsia="Times New Roman" w:hAnsi="Times New Roman" w:cs="Times New Roman"/>
                <w:sz w:val="20"/>
                <w:szCs w:val="20"/>
              </w:rPr>
            </w:pPr>
            <w:r w:rsidRPr="007A7B3A">
              <w:rPr>
                <w:rFonts w:ascii="Times New Roman" w:eastAsia="Times New Roman" w:hAnsi="Times New Roman" w:cs="Times New Roman"/>
                <w:sz w:val="20"/>
                <w:szCs w:val="20"/>
              </w:rPr>
              <w:t>2</w:t>
            </w:r>
          </w:p>
        </w:tc>
        <w:tc>
          <w:tcPr>
            <w:tcW w:w="2296" w:type="dxa"/>
            <w:tcBorders>
              <w:top w:val="single" w:sz="4" w:space="0" w:color="auto"/>
              <w:left w:val="single" w:sz="4" w:space="0" w:color="auto"/>
              <w:bottom w:val="single" w:sz="4" w:space="0" w:color="auto"/>
              <w:right w:val="single" w:sz="4" w:space="0" w:color="auto"/>
            </w:tcBorders>
            <w:vAlign w:val="center"/>
            <w:hideMark/>
          </w:tcPr>
          <w:p w:rsidR="00047B0B" w:rsidRPr="007A7B3A" w:rsidRDefault="00047B0B" w:rsidP="00DA0834">
            <w:pPr>
              <w:widowControl w:val="0"/>
              <w:spacing w:after="0" w:line="240" w:lineRule="auto"/>
              <w:contextualSpacing/>
              <w:jc w:val="center"/>
              <w:rPr>
                <w:rFonts w:ascii="Times New Roman" w:eastAsia="Times New Roman" w:hAnsi="Times New Roman" w:cs="Times New Roman"/>
                <w:sz w:val="20"/>
                <w:szCs w:val="20"/>
              </w:rPr>
            </w:pPr>
            <w:r w:rsidRPr="007A7B3A">
              <w:rPr>
                <w:rFonts w:ascii="Times New Roman" w:eastAsia="Times New Roman" w:hAnsi="Times New Roman" w:cs="Times New Roman"/>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hideMark/>
          </w:tcPr>
          <w:p w:rsidR="00047B0B" w:rsidRPr="007A7B3A" w:rsidRDefault="00047B0B" w:rsidP="00DA0834">
            <w:pPr>
              <w:widowControl w:val="0"/>
              <w:spacing w:after="0" w:line="240" w:lineRule="auto"/>
              <w:contextualSpacing/>
              <w:jc w:val="center"/>
              <w:rPr>
                <w:rFonts w:ascii="Times New Roman" w:eastAsia="Times New Roman" w:hAnsi="Times New Roman" w:cs="Times New Roman"/>
                <w:sz w:val="20"/>
                <w:szCs w:val="20"/>
              </w:rPr>
            </w:pPr>
            <w:r w:rsidRPr="007A7B3A">
              <w:rPr>
                <w:rFonts w:ascii="Times New Roman" w:eastAsia="Times New Roman" w:hAnsi="Times New Roman" w:cs="Times New Roman"/>
                <w:sz w:val="20"/>
                <w:szCs w:val="20"/>
              </w:rPr>
              <w:t>4</w:t>
            </w:r>
          </w:p>
        </w:tc>
        <w:tc>
          <w:tcPr>
            <w:tcW w:w="1956" w:type="dxa"/>
            <w:tcBorders>
              <w:top w:val="single" w:sz="4" w:space="0" w:color="auto"/>
              <w:left w:val="single" w:sz="4" w:space="0" w:color="auto"/>
              <w:bottom w:val="single" w:sz="4" w:space="0" w:color="auto"/>
              <w:right w:val="single" w:sz="4" w:space="0" w:color="auto"/>
            </w:tcBorders>
            <w:vAlign w:val="center"/>
            <w:hideMark/>
          </w:tcPr>
          <w:p w:rsidR="00047B0B" w:rsidRPr="007A7B3A" w:rsidRDefault="00047B0B" w:rsidP="00DA0834">
            <w:pPr>
              <w:widowControl w:val="0"/>
              <w:spacing w:after="0" w:line="240" w:lineRule="auto"/>
              <w:contextualSpacing/>
              <w:jc w:val="center"/>
              <w:rPr>
                <w:rFonts w:ascii="Times New Roman" w:eastAsia="Times New Roman" w:hAnsi="Times New Roman" w:cs="Times New Roman"/>
                <w:sz w:val="20"/>
                <w:szCs w:val="20"/>
              </w:rPr>
            </w:pPr>
            <w:r w:rsidRPr="007A7B3A">
              <w:rPr>
                <w:rFonts w:ascii="Times New Roman" w:eastAsia="Times New Roman" w:hAnsi="Times New Roman" w:cs="Times New Roman"/>
                <w:sz w:val="20"/>
                <w:szCs w:val="20"/>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47B0B" w:rsidRPr="007A7B3A" w:rsidRDefault="00047B0B" w:rsidP="00DA0834">
            <w:pPr>
              <w:widowControl w:val="0"/>
              <w:spacing w:after="0" w:line="240" w:lineRule="auto"/>
              <w:contextualSpacing/>
              <w:jc w:val="center"/>
              <w:rPr>
                <w:rFonts w:ascii="Times New Roman" w:eastAsia="Times New Roman" w:hAnsi="Times New Roman" w:cs="Times New Roman"/>
                <w:sz w:val="20"/>
                <w:szCs w:val="20"/>
              </w:rPr>
            </w:pPr>
            <w:r w:rsidRPr="007A7B3A">
              <w:rPr>
                <w:rFonts w:ascii="Times New Roman" w:eastAsia="Times New Roman" w:hAnsi="Times New Roman" w:cs="Times New Roman"/>
                <w:sz w:val="20"/>
                <w:szCs w:val="20"/>
              </w:rPr>
              <w:t>6</w:t>
            </w:r>
          </w:p>
        </w:tc>
        <w:tc>
          <w:tcPr>
            <w:tcW w:w="2013" w:type="dxa"/>
            <w:tcBorders>
              <w:top w:val="single" w:sz="4" w:space="0" w:color="auto"/>
              <w:left w:val="single" w:sz="4" w:space="0" w:color="auto"/>
              <w:bottom w:val="single" w:sz="4" w:space="0" w:color="auto"/>
              <w:right w:val="single" w:sz="4" w:space="0" w:color="auto"/>
            </w:tcBorders>
            <w:vAlign w:val="center"/>
            <w:hideMark/>
          </w:tcPr>
          <w:p w:rsidR="00047B0B" w:rsidRPr="007A7B3A" w:rsidRDefault="00047B0B" w:rsidP="00DA0834">
            <w:pPr>
              <w:widowControl w:val="0"/>
              <w:spacing w:after="0" w:line="240" w:lineRule="auto"/>
              <w:contextualSpacing/>
              <w:jc w:val="center"/>
              <w:rPr>
                <w:rFonts w:ascii="Times New Roman" w:eastAsia="Times New Roman" w:hAnsi="Times New Roman" w:cs="Times New Roman"/>
                <w:sz w:val="20"/>
                <w:szCs w:val="20"/>
              </w:rPr>
            </w:pPr>
            <w:r w:rsidRPr="007A7B3A">
              <w:rPr>
                <w:rFonts w:ascii="Times New Roman" w:eastAsia="Times New Roman" w:hAnsi="Times New Roman" w:cs="Times New Roman"/>
                <w:sz w:val="20"/>
                <w:szCs w:val="20"/>
              </w:rPr>
              <w:t>7</w:t>
            </w:r>
          </w:p>
        </w:tc>
        <w:tc>
          <w:tcPr>
            <w:tcW w:w="1701" w:type="dxa"/>
            <w:tcBorders>
              <w:top w:val="single" w:sz="4" w:space="0" w:color="auto"/>
              <w:left w:val="single" w:sz="4" w:space="0" w:color="auto"/>
              <w:bottom w:val="single" w:sz="4" w:space="0" w:color="auto"/>
              <w:right w:val="single" w:sz="4" w:space="0" w:color="auto"/>
            </w:tcBorders>
            <w:vAlign w:val="center"/>
            <w:hideMark/>
          </w:tcPr>
          <w:p w:rsidR="00047B0B" w:rsidRPr="007A7B3A" w:rsidRDefault="00047B0B" w:rsidP="00DA0834">
            <w:pPr>
              <w:widowControl w:val="0"/>
              <w:spacing w:after="0" w:line="240" w:lineRule="auto"/>
              <w:contextualSpacing/>
              <w:jc w:val="center"/>
              <w:rPr>
                <w:rFonts w:ascii="Times New Roman" w:eastAsia="Times New Roman" w:hAnsi="Times New Roman" w:cs="Times New Roman"/>
                <w:sz w:val="20"/>
                <w:szCs w:val="20"/>
              </w:rPr>
            </w:pPr>
            <w:r w:rsidRPr="007A7B3A">
              <w:rPr>
                <w:rFonts w:ascii="Times New Roman" w:eastAsia="Times New Roman" w:hAnsi="Times New Roman" w:cs="Times New Roman"/>
                <w:sz w:val="20"/>
                <w:szCs w:val="20"/>
              </w:rPr>
              <w:t>8</w:t>
            </w:r>
          </w:p>
        </w:tc>
      </w:tr>
      <w:tr w:rsidR="00047B0B" w:rsidRPr="00047B0B" w:rsidTr="00DA0834">
        <w:trPr>
          <w:trHeight w:val="85"/>
        </w:trPr>
        <w:tc>
          <w:tcPr>
            <w:tcW w:w="709" w:type="dxa"/>
            <w:tcBorders>
              <w:top w:val="single" w:sz="4" w:space="0" w:color="auto"/>
              <w:left w:val="single" w:sz="4" w:space="0" w:color="auto"/>
              <w:bottom w:val="single" w:sz="4" w:space="0" w:color="auto"/>
              <w:right w:val="single" w:sz="4" w:space="0" w:color="auto"/>
            </w:tcBorders>
            <w:hideMark/>
          </w:tcPr>
          <w:p w:rsidR="00047B0B" w:rsidRPr="007A7B3A" w:rsidRDefault="00047B0B" w:rsidP="00DA0834">
            <w:pPr>
              <w:spacing w:after="0" w:line="240" w:lineRule="auto"/>
              <w:rPr>
                <w:rFonts w:ascii="Times New Roman" w:eastAsia="Times New Roman" w:hAnsi="Times New Roman" w:cs="Times New Roman"/>
                <w:sz w:val="20"/>
                <w:szCs w:val="20"/>
              </w:rPr>
            </w:pPr>
            <w:r w:rsidRPr="007A7B3A">
              <w:rPr>
                <w:rFonts w:ascii="Times New Roman" w:eastAsia="Times New Roman" w:hAnsi="Times New Roman" w:cs="Times New Roman"/>
                <w:sz w:val="20"/>
                <w:szCs w:val="20"/>
              </w:rPr>
              <w:t>1</w:t>
            </w:r>
          </w:p>
        </w:tc>
        <w:tc>
          <w:tcPr>
            <w:tcW w:w="14062" w:type="dxa"/>
            <w:gridSpan w:val="7"/>
            <w:tcBorders>
              <w:top w:val="single" w:sz="4" w:space="0" w:color="auto"/>
              <w:left w:val="single" w:sz="4" w:space="0" w:color="auto"/>
              <w:bottom w:val="single" w:sz="4" w:space="0" w:color="auto"/>
              <w:right w:val="single" w:sz="4" w:space="0" w:color="auto"/>
            </w:tcBorders>
            <w:hideMark/>
          </w:tcPr>
          <w:p w:rsidR="00047B0B" w:rsidRPr="007A7B3A" w:rsidRDefault="00047B0B" w:rsidP="007A7B3A">
            <w:pPr>
              <w:spacing w:after="0" w:line="240" w:lineRule="auto"/>
              <w:rPr>
                <w:rFonts w:ascii="Times New Roman" w:eastAsia="Times New Roman" w:hAnsi="Times New Roman" w:cs="Times New Roman"/>
                <w:sz w:val="20"/>
                <w:szCs w:val="20"/>
                <w:lang w:eastAsia="ru-RU"/>
              </w:rPr>
            </w:pPr>
            <w:r w:rsidRPr="007A7B3A">
              <w:rPr>
                <w:rFonts w:ascii="Times New Roman" w:eastAsia="Times New Roman" w:hAnsi="Times New Roman" w:cs="Times New Roman"/>
                <w:sz w:val="20"/>
                <w:szCs w:val="20"/>
                <w:lang w:eastAsia="ru-RU"/>
              </w:rPr>
              <w:t xml:space="preserve">Объекты </w:t>
            </w:r>
            <w:r w:rsidR="007A7B3A" w:rsidRPr="007A7B3A">
              <w:rPr>
                <w:rFonts w:ascii="Times New Roman" w:eastAsia="Times New Roman" w:hAnsi="Times New Roman" w:cs="Times New Roman"/>
                <w:sz w:val="20"/>
                <w:szCs w:val="20"/>
                <w:lang w:eastAsia="ru-RU"/>
              </w:rPr>
              <w:t>в области природопользования</w:t>
            </w:r>
            <w:r w:rsidRPr="007A7B3A">
              <w:rPr>
                <w:rFonts w:ascii="Times New Roman" w:eastAsia="Times New Roman" w:hAnsi="Times New Roman" w:cs="Times New Roman"/>
                <w:sz w:val="20"/>
                <w:szCs w:val="20"/>
                <w:lang w:eastAsia="ru-RU"/>
              </w:rPr>
              <w:t>:</w:t>
            </w:r>
          </w:p>
        </w:tc>
      </w:tr>
      <w:tr w:rsidR="00047B0B" w:rsidRPr="00047B0B" w:rsidTr="007A7B3A">
        <w:trPr>
          <w:trHeight w:val="536"/>
        </w:trPr>
        <w:tc>
          <w:tcPr>
            <w:tcW w:w="709" w:type="dxa"/>
            <w:tcBorders>
              <w:top w:val="single" w:sz="4" w:space="0" w:color="auto"/>
              <w:left w:val="single" w:sz="4" w:space="0" w:color="auto"/>
              <w:bottom w:val="single" w:sz="4" w:space="0" w:color="auto"/>
              <w:right w:val="single" w:sz="4" w:space="0" w:color="auto"/>
            </w:tcBorders>
          </w:tcPr>
          <w:p w:rsidR="00047B0B" w:rsidRPr="007A7B3A" w:rsidRDefault="007A7B3A" w:rsidP="007A7B3A">
            <w:pPr>
              <w:spacing w:after="0" w:line="240" w:lineRule="auto"/>
              <w:rPr>
                <w:rFonts w:ascii="Times New Roman" w:eastAsia="Times New Roman" w:hAnsi="Times New Roman" w:cs="Times New Roman"/>
                <w:sz w:val="20"/>
                <w:szCs w:val="20"/>
                <w:lang w:eastAsia="ru-RU"/>
              </w:rPr>
            </w:pPr>
            <w:r w:rsidRPr="007A7B3A">
              <w:rPr>
                <w:rFonts w:ascii="Times New Roman" w:eastAsia="Times New Roman" w:hAnsi="Times New Roman" w:cs="Times New Roman"/>
                <w:sz w:val="20"/>
                <w:szCs w:val="20"/>
                <w:lang w:eastAsia="ru-RU"/>
              </w:rPr>
              <w:t>1.1</w:t>
            </w:r>
          </w:p>
        </w:tc>
        <w:tc>
          <w:tcPr>
            <w:tcW w:w="2127" w:type="dxa"/>
            <w:tcBorders>
              <w:top w:val="single" w:sz="4" w:space="0" w:color="auto"/>
              <w:left w:val="single" w:sz="4" w:space="0" w:color="auto"/>
              <w:bottom w:val="single" w:sz="4" w:space="0" w:color="auto"/>
              <w:right w:val="single" w:sz="4" w:space="0" w:color="auto"/>
            </w:tcBorders>
          </w:tcPr>
          <w:p w:rsidR="00047B0B" w:rsidRPr="007A7B3A" w:rsidRDefault="00047B0B" w:rsidP="007A7B3A">
            <w:pPr>
              <w:spacing w:after="0" w:line="240" w:lineRule="auto"/>
              <w:rPr>
                <w:rFonts w:ascii="Times New Roman" w:eastAsia="Times New Roman" w:hAnsi="Times New Roman" w:cs="Times New Roman"/>
                <w:sz w:val="20"/>
                <w:szCs w:val="20"/>
                <w:lang w:eastAsia="ru-RU"/>
              </w:rPr>
            </w:pPr>
            <w:r w:rsidRPr="007A7B3A">
              <w:rPr>
                <w:rFonts w:ascii="Times New Roman" w:hAnsi="Times New Roman" w:cs="Times New Roman"/>
                <w:sz w:val="20"/>
                <w:szCs w:val="20"/>
              </w:rPr>
              <w:t>Предприятие добывающей промышленности (кроме угледобывающей промышленности),</w:t>
            </w:r>
            <w:r w:rsidRPr="007A7B3A">
              <w:rPr>
                <w:rFonts w:ascii="Times New Roman" w:eastAsia="Times New Roman" w:hAnsi="Times New Roman" w:cs="Times New Roman"/>
                <w:sz w:val="20"/>
                <w:szCs w:val="20"/>
                <w:lang w:eastAsia="ru-RU"/>
              </w:rPr>
              <w:t xml:space="preserve"> </w:t>
            </w:r>
          </w:p>
          <w:p w:rsidR="00047B0B" w:rsidRPr="007A7B3A" w:rsidRDefault="00047B0B" w:rsidP="007A7B3A">
            <w:pPr>
              <w:spacing w:after="0" w:line="240" w:lineRule="auto"/>
              <w:rPr>
                <w:rFonts w:ascii="Times New Roman" w:eastAsia="Times New Roman" w:hAnsi="Times New Roman" w:cs="Times New Roman"/>
                <w:sz w:val="20"/>
                <w:szCs w:val="20"/>
                <w:lang w:eastAsia="ru-RU"/>
              </w:rPr>
            </w:pPr>
            <w:r w:rsidRPr="007A7B3A">
              <w:rPr>
                <w:rFonts w:ascii="Times New Roman" w:eastAsia="Times New Roman" w:hAnsi="Times New Roman" w:cs="Times New Roman"/>
                <w:sz w:val="20"/>
                <w:szCs w:val="20"/>
                <w:lang w:eastAsia="ru-RU"/>
              </w:rPr>
              <w:t xml:space="preserve">код </w:t>
            </w:r>
            <w:r w:rsidRPr="007A7B3A">
              <w:rPr>
                <w:rFonts w:ascii="Times New Roman" w:hAnsi="Times New Roman" w:cs="Times New Roman"/>
                <w:sz w:val="20"/>
                <w:szCs w:val="20"/>
              </w:rPr>
              <w:t>602020101</w:t>
            </w:r>
          </w:p>
        </w:tc>
        <w:tc>
          <w:tcPr>
            <w:tcW w:w="2296" w:type="dxa"/>
            <w:tcBorders>
              <w:top w:val="single" w:sz="4" w:space="0" w:color="auto"/>
              <w:left w:val="single" w:sz="4" w:space="0" w:color="auto"/>
              <w:bottom w:val="single" w:sz="4" w:space="0" w:color="auto"/>
              <w:right w:val="single" w:sz="4" w:space="0" w:color="auto"/>
            </w:tcBorders>
          </w:tcPr>
          <w:p w:rsidR="00047B0B" w:rsidRPr="007A7B3A" w:rsidRDefault="00047B0B" w:rsidP="007A7B3A">
            <w:pPr>
              <w:spacing w:after="0" w:line="240" w:lineRule="auto"/>
              <w:rPr>
                <w:rFonts w:ascii="Times New Roman" w:eastAsia="Times New Roman" w:hAnsi="Times New Roman" w:cs="Times New Roman"/>
                <w:sz w:val="20"/>
                <w:szCs w:val="20"/>
                <w:lang w:eastAsia="ru-RU"/>
              </w:rPr>
            </w:pPr>
            <w:r w:rsidRPr="007A7B3A">
              <w:rPr>
                <w:rFonts w:ascii="Times New Roman" w:hAnsi="Times New Roman" w:cs="Times New Roman"/>
                <w:sz w:val="20"/>
                <w:szCs w:val="20"/>
              </w:rPr>
              <w:t>-</w:t>
            </w:r>
          </w:p>
        </w:tc>
        <w:tc>
          <w:tcPr>
            <w:tcW w:w="2410" w:type="dxa"/>
          </w:tcPr>
          <w:p w:rsidR="00047B0B" w:rsidRPr="007A7B3A" w:rsidRDefault="00047B0B" w:rsidP="007A7B3A">
            <w:pPr>
              <w:spacing w:after="0" w:line="240" w:lineRule="auto"/>
              <w:rPr>
                <w:rFonts w:ascii="Times New Roman" w:eastAsia="Times New Roman" w:hAnsi="Times New Roman" w:cs="Times New Roman"/>
                <w:color w:val="FF0000"/>
                <w:sz w:val="20"/>
                <w:szCs w:val="20"/>
                <w:lang w:eastAsia="ru-RU"/>
              </w:rPr>
            </w:pPr>
            <w:r w:rsidRPr="007A7B3A">
              <w:rPr>
                <w:rFonts w:ascii="Times New Roman" w:hAnsi="Times New Roman" w:cs="Times New Roman"/>
                <w:sz w:val="20"/>
                <w:szCs w:val="20"/>
              </w:rPr>
              <w:t>Территория 14,1 га для разработки  карьера песчано-гравийного материала «Княжево»</w:t>
            </w:r>
          </w:p>
        </w:tc>
        <w:tc>
          <w:tcPr>
            <w:tcW w:w="1956" w:type="dxa"/>
          </w:tcPr>
          <w:p w:rsidR="00047B0B" w:rsidRPr="007A7B3A" w:rsidRDefault="00047B0B" w:rsidP="007A7B3A">
            <w:pPr>
              <w:spacing w:after="0" w:line="240" w:lineRule="auto"/>
              <w:rPr>
                <w:rFonts w:ascii="Times New Roman" w:eastAsia="Times New Roman" w:hAnsi="Times New Roman" w:cs="Times New Roman"/>
                <w:color w:val="FF0000"/>
                <w:sz w:val="20"/>
                <w:szCs w:val="20"/>
                <w:lang w:eastAsia="ru-RU"/>
              </w:rPr>
            </w:pPr>
            <w:r w:rsidRPr="007A7B3A">
              <w:rPr>
                <w:rFonts w:ascii="Times New Roman" w:hAnsi="Times New Roman" w:cs="Times New Roman"/>
                <w:sz w:val="20"/>
                <w:szCs w:val="20"/>
              </w:rPr>
              <w:t>Карьер песчано-гравийного материала «Княжево»</w:t>
            </w:r>
          </w:p>
        </w:tc>
        <w:tc>
          <w:tcPr>
            <w:tcW w:w="1559" w:type="dxa"/>
            <w:tcBorders>
              <w:top w:val="single" w:sz="4" w:space="0" w:color="auto"/>
              <w:left w:val="single" w:sz="4" w:space="0" w:color="auto"/>
              <w:bottom w:val="single" w:sz="4" w:space="0" w:color="auto"/>
              <w:right w:val="single" w:sz="4" w:space="0" w:color="auto"/>
            </w:tcBorders>
          </w:tcPr>
          <w:p w:rsidR="00047B0B" w:rsidRPr="00646522" w:rsidRDefault="00047B0B" w:rsidP="007A7B3A">
            <w:pPr>
              <w:spacing w:after="0" w:line="240" w:lineRule="auto"/>
              <w:rPr>
                <w:rFonts w:ascii="Times New Roman" w:eastAsia="Times New Roman" w:hAnsi="Times New Roman" w:cs="Times New Roman"/>
                <w:sz w:val="20"/>
                <w:szCs w:val="20"/>
                <w:lang w:eastAsia="ru-RU"/>
              </w:rPr>
            </w:pPr>
            <w:r w:rsidRPr="00646522">
              <w:rPr>
                <w:rFonts w:ascii="Times New Roman" w:eastAsia="Times New Roman" w:hAnsi="Times New Roman" w:cs="Times New Roman"/>
                <w:sz w:val="20"/>
                <w:szCs w:val="20"/>
                <w:lang w:eastAsia="ru-RU"/>
              </w:rPr>
              <w:t>Планируемый к размещению</w:t>
            </w:r>
          </w:p>
        </w:tc>
        <w:tc>
          <w:tcPr>
            <w:tcW w:w="2013" w:type="dxa"/>
            <w:vMerge w:val="restart"/>
            <w:tcBorders>
              <w:top w:val="single" w:sz="4" w:space="0" w:color="auto"/>
              <w:left w:val="single" w:sz="4" w:space="0" w:color="auto"/>
              <w:right w:val="single" w:sz="4" w:space="0" w:color="auto"/>
            </w:tcBorders>
          </w:tcPr>
          <w:p w:rsidR="00047B0B" w:rsidRPr="00646522" w:rsidRDefault="00047B0B" w:rsidP="007A7B3A">
            <w:pPr>
              <w:spacing w:after="0" w:line="240" w:lineRule="auto"/>
              <w:rPr>
                <w:rFonts w:ascii="Times New Roman" w:eastAsia="Times New Roman" w:hAnsi="Times New Roman" w:cs="Times New Roman"/>
                <w:sz w:val="20"/>
                <w:szCs w:val="20"/>
                <w:lang w:eastAsia="ru-RU"/>
              </w:rPr>
            </w:pPr>
            <w:r w:rsidRPr="00646522">
              <w:rPr>
                <w:rFonts w:ascii="Times New Roman" w:eastAsia="Times New Roman" w:hAnsi="Times New Roman" w:cs="Times New Roman"/>
                <w:sz w:val="20"/>
                <w:szCs w:val="20"/>
                <w:lang w:eastAsia="ru-RU"/>
              </w:rPr>
              <w:t xml:space="preserve">Санитарно-защитная зона устанавливается в соответствии с постановлением Правительства Российской Федерации от 03.03.2018 </w:t>
            </w:r>
          </w:p>
          <w:p w:rsidR="00047B0B" w:rsidRPr="00646522" w:rsidRDefault="00047B0B" w:rsidP="007A7B3A">
            <w:pPr>
              <w:spacing w:after="0" w:line="240" w:lineRule="auto"/>
              <w:rPr>
                <w:rFonts w:ascii="Times New Roman" w:eastAsia="Times New Roman" w:hAnsi="Times New Roman" w:cs="Times New Roman"/>
                <w:sz w:val="20"/>
                <w:szCs w:val="20"/>
                <w:lang w:eastAsia="ru-RU"/>
              </w:rPr>
            </w:pPr>
            <w:r w:rsidRPr="00646522">
              <w:rPr>
                <w:rFonts w:ascii="Times New Roman" w:eastAsia="Times New Roman" w:hAnsi="Times New Roman" w:cs="Times New Roman"/>
                <w:sz w:val="20"/>
                <w:szCs w:val="20"/>
                <w:lang w:eastAsia="ru-RU"/>
              </w:rPr>
              <w:t>№ 222.</w:t>
            </w:r>
          </w:p>
          <w:p w:rsidR="00047B0B" w:rsidRPr="00646522" w:rsidRDefault="00047B0B" w:rsidP="007A7B3A">
            <w:pPr>
              <w:spacing w:after="0" w:line="240" w:lineRule="auto"/>
              <w:rPr>
                <w:rFonts w:ascii="Times New Roman" w:eastAsia="Times New Roman" w:hAnsi="Times New Roman" w:cs="Times New Roman"/>
                <w:color w:val="FF0000"/>
                <w:sz w:val="20"/>
                <w:szCs w:val="20"/>
              </w:rPr>
            </w:pPr>
            <w:r w:rsidRPr="00646522">
              <w:rPr>
                <w:rFonts w:ascii="Times New Roman" w:eastAsia="Times New Roman" w:hAnsi="Times New Roman" w:cs="Times New Roman"/>
                <w:sz w:val="20"/>
                <w:szCs w:val="20"/>
                <w:lang w:eastAsia="ru-RU"/>
              </w:rPr>
              <w:t xml:space="preserve">Размер Санитарно-защитной зоны устанавливается и рекомендуемые минимальные разрывы </w:t>
            </w:r>
            <w:r w:rsidRPr="00646522">
              <w:rPr>
                <w:rFonts w:ascii="Times New Roman" w:eastAsia="Times New Roman" w:hAnsi="Times New Roman" w:cs="Times New Roman"/>
                <w:sz w:val="20"/>
                <w:szCs w:val="20"/>
                <w:lang w:eastAsia="ru-RU"/>
              </w:rPr>
              <w:lastRenderedPageBreak/>
              <w:t xml:space="preserve">устанавливаются в соответствии с главой </w:t>
            </w:r>
            <w:r w:rsidRPr="00646522">
              <w:rPr>
                <w:rFonts w:ascii="Times New Roman" w:eastAsia="Times New Roman" w:hAnsi="Times New Roman" w:cs="Times New Roman"/>
                <w:sz w:val="20"/>
                <w:szCs w:val="20"/>
                <w:lang w:val="en-US" w:eastAsia="ru-RU"/>
              </w:rPr>
              <w:t>VII</w:t>
            </w:r>
            <w:r w:rsidRPr="00646522">
              <w:rPr>
                <w:rFonts w:ascii="Times New Roman" w:eastAsia="Times New Roman" w:hAnsi="Times New Roman" w:cs="Times New Roman"/>
                <w:sz w:val="20"/>
                <w:szCs w:val="20"/>
                <w:lang w:eastAsia="ru-RU"/>
              </w:rPr>
              <w:t xml:space="preserve">  СанПиН 2.2.1/2.1.1.1200-03 «Санитарно-защитные зоны и санитарная классификация предприятий, сооружений и иных объектов» и составляет не более 100 м</w:t>
            </w:r>
          </w:p>
        </w:tc>
        <w:tc>
          <w:tcPr>
            <w:tcW w:w="1701" w:type="dxa"/>
            <w:tcBorders>
              <w:top w:val="single" w:sz="4" w:space="0" w:color="auto"/>
              <w:left w:val="single" w:sz="4" w:space="0" w:color="auto"/>
              <w:bottom w:val="single" w:sz="4" w:space="0" w:color="auto"/>
              <w:right w:val="single" w:sz="4" w:space="0" w:color="auto"/>
            </w:tcBorders>
          </w:tcPr>
          <w:p w:rsidR="00047B0B" w:rsidRPr="00047B0B" w:rsidRDefault="00047B0B" w:rsidP="007A7B3A">
            <w:pPr>
              <w:spacing w:after="0" w:line="240" w:lineRule="auto"/>
              <w:rPr>
                <w:rFonts w:ascii="Times New Roman" w:eastAsia="Times New Roman" w:hAnsi="Times New Roman" w:cs="Times New Roman"/>
                <w:color w:val="FF0000"/>
                <w:sz w:val="20"/>
                <w:szCs w:val="20"/>
                <w:lang w:eastAsia="ru-RU"/>
              </w:rPr>
            </w:pPr>
          </w:p>
        </w:tc>
      </w:tr>
      <w:tr w:rsidR="00047B0B" w:rsidRPr="00047B0B" w:rsidTr="00522689">
        <w:trPr>
          <w:trHeight w:val="536"/>
        </w:trPr>
        <w:tc>
          <w:tcPr>
            <w:tcW w:w="709" w:type="dxa"/>
            <w:tcBorders>
              <w:top w:val="single" w:sz="4" w:space="0" w:color="auto"/>
              <w:left w:val="single" w:sz="4" w:space="0" w:color="auto"/>
              <w:bottom w:val="single" w:sz="4" w:space="0" w:color="auto"/>
              <w:right w:val="single" w:sz="4" w:space="0" w:color="auto"/>
            </w:tcBorders>
          </w:tcPr>
          <w:p w:rsidR="00047B0B" w:rsidRPr="007A7B3A" w:rsidRDefault="007A7B3A" w:rsidP="007A7B3A">
            <w:pPr>
              <w:spacing w:after="0" w:line="240" w:lineRule="auto"/>
              <w:rPr>
                <w:rFonts w:ascii="Times New Roman" w:eastAsia="Times New Roman" w:hAnsi="Times New Roman" w:cs="Times New Roman"/>
                <w:sz w:val="20"/>
                <w:szCs w:val="20"/>
                <w:lang w:eastAsia="ru-RU"/>
              </w:rPr>
            </w:pPr>
            <w:r w:rsidRPr="007A7B3A">
              <w:rPr>
                <w:rFonts w:ascii="Times New Roman" w:eastAsia="Times New Roman" w:hAnsi="Times New Roman" w:cs="Times New Roman"/>
                <w:sz w:val="20"/>
                <w:szCs w:val="20"/>
                <w:lang w:eastAsia="ru-RU"/>
              </w:rPr>
              <w:t>1.2</w:t>
            </w:r>
          </w:p>
        </w:tc>
        <w:tc>
          <w:tcPr>
            <w:tcW w:w="2127" w:type="dxa"/>
            <w:tcBorders>
              <w:top w:val="single" w:sz="4" w:space="0" w:color="auto"/>
              <w:left w:val="single" w:sz="4" w:space="0" w:color="auto"/>
              <w:bottom w:val="single" w:sz="4" w:space="0" w:color="auto"/>
              <w:right w:val="single" w:sz="4" w:space="0" w:color="auto"/>
            </w:tcBorders>
          </w:tcPr>
          <w:p w:rsidR="00047B0B" w:rsidRPr="007A7B3A" w:rsidRDefault="00047B0B" w:rsidP="007A7B3A">
            <w:pPr>
              <w:spacing w:after="0" w:line="240" w:lineRule="auto"/>
              <w:rPr>
                <w:rFonts w:ascii="Times New Roman" w:eastAsia="Times New Roman" w:hAnsi="Times New Roman" w:cs="Times New Roman"/>
                <w:sz w:val="20"/>
                <w:szCs w:val="20"/>
                <w:lang w:eastAsia="ru-RU"/>
              </w:rPr>
            </w:pPr>
            <w:r w:rsidRPr="007A7B3A">
              <w:rPr>
                <w:rFonts w:ascii="Times New Roman" w:hAnsi="Times New Roman" w:cs="Times New Roman"/>
                <w:sz w:val="20"/>
                <w:szCs w:val="20"/>
              </w:rPr>
              <w:t>Предприятие добывающей промышленности (кроме угледобывающей промышленности),</w:t>
            </w:r>
            <w:r w:rsidRPr="007A7B3A">
              <w:rPr>
                <w:rFonts w:ascii="Times New Roman" w:eastAsia="Times New Roman" w:hAnsi="Times New Roman" w:cs="Times New Roman"/>
                <w:sz w:val="20"/>
                <w:szCs w:val="20"/>
                <w:lang w:eastAsia="ru-RU"/>
              </w:rPr>
              <w:t xml:space="preserve"> </w:t>
            </w:r>
          </w:p>
          <w:p w:rsidR="00047B0B" w:rsidRPr="007A7B3A" w:rsidRDefault="00047B0B" w:rsidP="007A7B3A">
            <w:pPr>
              <w:spacing w:after="0" w:line="240" w:lineRule="auto"/>
              <w:rPr>
                <w:rFonts w:ascii="Times New Roman" w:eastAsia="Times New Roman" w:hAnsi="Times New Roman" w:cs="Times New Roman"/>
                <w:sz w:val="20"/>
                <w:szCs w:val="20"/>
                <w:lang w:eastAsia="ru-RU"/>
              </w:rPr>
            </w:pPr>
            <w:r w:rsidRPr="007A7B3A">
              <w:rPr>
                <w:rFonts w:ascii="Times New Roman" w:eastAsia="Times New Roman" w:hAnsi="Times New Roman" w:cs="Times New Roman"/>
                <w:sz w:val="20"/>
                <w:szCs w:val="20"/>
                <w:lang w:eastAsia="ru-RU"/>
              </w:rPr>
              <w:t xml:space="preserve">код </w:t>
            </w:r>
            <w:r w:rsidRPr="007A7B3A">
              <w:rPr>
                <w:rFonts w:ascii="Times New Roman" w:hAnsi="Times New Roman" w:cs="Times New Roman"/>
                <w:sz w:val="20"/>
                <w:szCs w:val="20"/>
              </w:rPr>
              <w:t>602020101</w:t>
            </w:r>
          </w:p>
        </w:tc>
        <w:tc>
          <w:tcPr>
            <w:tcW w:w="2296" w:type="dxa"/>
            <w:tcBorders>
              <w:top w:val="single" w:sz="4" w:space="0" w:color="auto"/>
              <w:left w:val="single" w:sz="4" w:space="0" w:color="auto"/>
              <w:bottom w:val="single" w:sz="4" w:space="0" w:color="auto"/>
              <w:right w:val="single" w:sz="4" w:space="0" w:color="auto"/>
            </w:tcBorders>
          </w:tcPr>
          <w:p w:rsidR="00047B0B" w:rsidRPr="007A7B3A" w:rsidRDefault="00047B0B" w:rsidP="007A7B3A">
            <w:pPr>
              <w:spacing w:after="0" w:line="240" w:lineRule="auto"/>
              <w:rPr>
                <w:rFonts w:ascii="Times New Roman" w:eastAsia="Times New Roman" w:hAnsi="Times New Roman" w:cs="Times New Roman"/>
                <w:sz w:val="20"/>
                <w:szCs w:val="20"/>
                <w:lang w:eastAsia="ru-RU"/>
              </w:rPr>
            </w:pPr>
            <w:r w:rsidRPr="007A7B3A">
              <w:rPr>
                <w:rFonts w:ascii="Times New Roman" w:hAnsi="Times New Roman" w:cs="Times New Roman"/>
                <w:sz w:val="20"/>
                <w:szCs w:val="20"/>
              </w:rPr>
              <w:t>-</w:t>
            </w:r>
          </w:p>
        </w:tc>
        <w:tc>
          <w:tcPr>
            <w:tcW w:w="2410" w:type="dxa"/>
          </w:tcPr>
          <w:p w:rsidR="00047B0B" w:rsidRPr="007A7B3A" w:rsidRDefault="00047B0B" w:rsidP="007A7B3A">
            <w:pPr>
              <w:spacing w:after="0" w:line="240" w:lineRule="auto"/>
              <w:rPr>
                <w:rFonts w:ascii="Times New Roman" w:eastAsia="Times New Roman" w:hAnsi="Times New Roman" w:cs="Times New Roman"/>
                <w:color w:val="FF0000"/>
                <w:sz w:val="20"/>
                <w:szCs w:val="20"/>
                <w:lang w:eastAsia="ru-RU"/>
              </w:rPr>
            </w:pPr>
            <w:r w:rsidRPr="007A7B3A">
              <w:rPr>
                <w:rFonts w:ascii="Times New Roman" w:hAnsi="Times New Roman" w:cs="Times New Roman"/>
                <w:sz w:val="20"/>
                <w:szCs w:val="20"/>
              </w:rPr>
              <w:t>Территория 1,0 га для разработки  карьера песчано-гравийного материала «Ямная»</w:t>
            </w:r>
          </w:p>
        </w:tc>
        <w:tc>
          <w:tcPr>
            <w:tcW w:w="1956" w:type="dxa"/>
          </w:tcPr>
          <w:p w:rsidR="00047B0B" w:rsidRPr="007A7B3A" w:rsidRDefault="00047B0B" w:rsidP="007A7B3A">
            <w:pPr>
              <w:spacing w:after="0" w:line="240" w:lineRule="auto"/>
              <w:rPr>
                <w:rFonts w:ascii="Times New Roman" w:eastAsia="Times New Roman" w:hAnsi="Times New Roman" w:cs="Times New Roman"/>
                <w:color w:val="FF0000"/>
                <w:sz w:val="20"/>
                <w:szCs w:val="20"/>
                <w:lang w:eastAsia="ru-RU"/>
              </w:rPr>
            </w:pPr>
            <w:r w:rsidRPr="007A7B3A">
              <w:rPr>
                <w:rFonts w:ascii="Times New Roman" w:hAnsi="Times New Roman" w:cs="Times New Roman"/>
                <w:sz w:val="20"/>
                <w:szCs w:val="20"/>
              </w:rPr>
              <w:t>Карьер песчано-гравийного материала «Ямная»</w:t>
            </w:r>
          </w:p>
        </w:tc>
        <w:tc>
          <w:tcPr>
            <w:tcW w:w="1559" w:type="dxa"/>
            <w:tcBorders>
              <w:top w:val="single" w:sz="4" w:space="0" w:color="auto"/>
              <w:left w:val="single" w:sz="4" w:space="0" w:color="auto"/>
              <w:bottom w:val="single" w:sz="4" w:space="0" w:color="auto"/>
              <w:right w:val="single" w:sz="4" w:space="0" w:color="auto"/>
            </w:tcBorders>
          </w:tcPr>
          <w:p w:rsidR="00047B0B" w:rsidRPr="007A7B3A" w:rsidRDefault="00047B0B" w:rsidP="007A7B3A">
            <w:pPr>
              <w:spacing w:after="0" w:line="240" w:lineRule="auto"/>
              <w:rPr>
                <w:rFonts w:ascii="Times New Roman" w:eastAsia="Times New Roman" w:hAnsi="Times New Roman" w:cs="Times New Roman"/>
                <w:sz w:val="20"/>
                <w:szCs w:val="20"/>
                <w:lang w:eastAsia="ru-RU"/>
              </w:rPr>
            </w:pPr>
            <w:r w:rsidRPr="007A7B3A">
              <w:rPr>
                <w:rFonts w:ascii="Times New Roman" w:eastAsia="Times New Roman" w:hAnsi="Times New Roman" w:cs="Times New Roman"/>
                <w:sz w:val="20"/>
                <w:szCs w:val="20"/>
                <w:lang w:eastAsia="ru-RU"/>
              </w:rPr>
              <w:t>Планируемый к размещению</w:t>
            </w:r>
          </w:p>
        </w:tc>
        <w:tc>
          <w:tcPr>
            <w:tcW w:w="2013" w:type="dxa"/>
            <w:vMerge/>
            <w:tcBorders>
              <w:left w:val="single" w:sz="4" w:space="0" w:color="auto"/>
              <w:right w:val="single" w:sz="4" w:space="0" w:color="auto"/>
            </w:tcBorders>
          </w:tcPr>
          <w:p w:rsidR="00047B0B" w:rsidRPr="00047B0B" w:rsidRDefault="00047B0B" w:rsidP="007A7B3A">
            <w:pPr>
              <w:spacing w:after="0" w:line="240" w:lineRule="auto"/>
              <w:rPr>
                <w:rFonts w:ascii="Times New Roman" w:eastAsia="Times New Roman" w:hAnsi="Times New Roman" w:cs="Times New Roman"/>
                <w:color w:val="FF0000"/>
                <w:sz w:val="20"/>
                <w:szCs w:val="20"/>
              </w:rPr>
            </w:pPr>
          </w:p>
        </w:tc>
        <w:tc>
          <w:tcPr>
            <w:tcW w:w="1701" w:type="dxa"/>
            <w:tcBorders>
              <w:top w:val="single" w:sz="4" w:space="0" w:color="auto"/>
              <w:left w:val="single" w:sz="4" w:space="0" w:color="auto"/>
              <w:bottom w:val="single" w:sz="4" w:space="0" w:color="auto"/>
              <w:right w:val="single" w:sz="4" w:space="0" w:color="auto"/>
            </w:tcBorders>
          </w:tcPr>
          <w:p w:rsidR="00047B0B" w:rsidRPr="00047B0B" w:rsidRDefault="00047B0B" w:rsidP="007A7B3A">
            <w:pPr>
              <w:spacing w:after="0" w:line="240" w:lineRule="auto"/>
              <w:rPr>
                <w:rFonts w:ascii="Times New Roman" w:eastAsia="Times New Roman" w:hAnsi="Times New Roman" w:cs="Times New Roman"/>
                <w:color w:val="FF0000"/>
                <w:sz w:val="20"/>
                <w:szCs w:val="20"/>
                <w:lang w:eastAsia="ru-RU"/>
              </w:rPr>
            </w:pPr>
          </w:p>
        </w:tc>
      </w:tr>
    </w:tbl>
    <w:p w:rsidR="00047B0B" w:rsidRDefault="00047B0B" w:rsidP="00047B0B">
      <w:pPr>
        <w:rPr>
          <w:rFonts w:eastAsia="Times New Roman"/>
          <w:highlight w:val="cyan"/>
        </w:rPr>
      </w:pPr>
    </w:p>
    <w:p w:rsidR="00047B0B" w:rsidRDefault="00047B0B" w:rsidP="00047B0B">
      <w:pPr>
        <w:rPr>
          <w:rFonts w:eastAsia="Times New Roman"/>
          <w:highlight w:val="cyan"/>
        </w:rPr>
      </w:pPr>
    </w:p>
    <w:p w:rsidR="00047B0B" w:rsidRPr="00294DE4" w:rsidRDefault="00047B0B" w:rsidP="00832900">
      <w:pPr>
        <w:pStyle w:val="ac"/>
        <w:keepNext/>
        <w:widowControl w:val="0"/>
        <w:spacing w:after="0" w:line="360" w:lineRule="auto"/>
        <w:ind w:left="1146"/>
        <w:jc w:val="both"/>
        <w:outlineLvl w:val="0"/>
        <w:rPr>
          <w:rFonts w:ascii="Times New Roman" w:eastAsia="Times New Roman" w:hAnsi="Times New Roman" w:cs="Times New Roman"/>
          <w:b/>
          <w:bCs/>
          <w:sz w:val="20"/>
          <w:szCs w:val="20"/>
          <w:highlight w:val="cyan"/>
          <w:lang w:val="x-none" w:eastAsia="x-none"/>
        </w:rPr>
        <w:sectPr w:rsidR="00047B0B" w:rsidRPr="00294DE4" w:rsidSect="007A7B3A">
          <w:headerReference w:type="even" r:id="rId49"/>
          <w:footnotePr>
            <w:numRestart w:val="eachPage"/>
          </w:footnotePr>
          <w:pgSz w:w="16838" w:h="11906" w:orient="landscape"/>
          <w:pgMar w:top="1134" w:right="678" w:bottom="850" w:left="1418" w:header="709" w:footer="142" w:gutter="0"/>
          <w:cols w:space="708"/>
          <w:docGrid w:linePitch="360"/>
        </w:sectPr>
      </w:pPr>
    </w:p>
    <w:p w:rsidR="004009D8" w:rsidRPr="008137B1" w:rsidRDefault="00CA2064" w:rsidP="00D00356">
      <w:pPr>
        <w:pStyle w:val="ac"/>
        <w:keepNext/>
        <w:widowControl w:val="0"/>
        <w:numPr>
          <w:ilvl w:val="0"/>
          <w:numId w:val="6"/>
        </w:numPr>
        <w:spacing w:after="0" w:line="240" w:lineRule="auto"/>
        <w:ind w:left="0" w:hanging="17"/>
        <w:jc w:val="center"/>
        <w:outlineLvl w:val="0"/>
        <w:rPr>
          <w:rFonts w:ascii="Times New Roman" w:hAnsi="Times New Roman" w:cs="Times New Roman"/>
          <w:b/>
          <w:sz w:val="24"/>
          <w:szCs w:val="24"/>
        </w:rPr>
      </w:pPr>
      <w:bookmarkStart w:id="143" w:name="_Toc102481075"/>
      <w:r w:rsidRPr="008137B1">
        <w:rPr>
          <w:rFonts w:ascii="Times New Roman" w:eastAsia="Times New Roman" w:hAnsi="Times New Roman" w:cs="Times New Roman"/>
          <w:b/>
          <w:bCs/>
          <w:sz w:val="28"/>
          <w:szCs w:val="28"/>
          <w:lang w:eastAsia="x-none"/>
        </w:rPr>
        <w:lastRenderedPageBreak/>
        <w:t>Ут</w:t>
      </w:r>
      <w:r w:rsidR="00021891" w:rsidRPr="008137B1">
        <w:rPr>
          <w:rFonts w:ascii="Times New Roman" w:eastAsia="Times New Roman" w:hAnsi="Times New Roman" w:cs="Times New Roman"/>
          <w:b/>
          <w:bCs/>
          <w:sz w:val="28"/>
          <w:szCs w:val="28"/>
          <w:lang w:val="x-none" w:eastAsia="x-none"/>
        </w:rPr>
        <w:t>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w:t>
      </w:r>
      <w:r w:rsidR="00021891" w:rsidRPr="008137B1">
        <w:rPr>
          <w:rFonts w:ascii="Times New Roman" w:eastAsia="Times New Roman" w:hAnsi="Times New Roman" w:cs="Times New Roman"/>
          <w:b/>
          <w:bCs/>
          <w:sz w:val="28"/>
          <w:szCs w:val="24"/>
          <w:lang w:val="x-none" w:eastAsia="x-none"/>
        </w:rPr>
        <w:t xml:space="preserve">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143"/>
    </w:p>
    <w:p w:rsidR="004009D8" w:rsidRPr="00294DE4" w:rsidRDefault="004009D8" w:rsidP="00A607D0">
      <w:pPr>
        <w:pStyle w:val="14d"/>
        <w:jc w:val="right"/>
        <w:rPr>
          <w:sz w:val="20"/>
          <w:szCs w:val="20"/>
        </w:rPr>
        <w:sectPr w:rsidR="004009D8" w:rsidRPr="00294DE4" w:rsidSect="00932E86">
          <w:footnotePr>
            <w:numRestart w:val="eachPage"/>
          </w:footnotePr>
          <w:pgSz w:w="16838" w:h="11906" w:orient="landscape"/>
          <w:pgMar w:top="1134" w:right="566" w:bottom="850" w:left="1418" w:header="709" w:footer="142" w:gutter="0"/>
          <w:cols w:space="708"/>
          <w:docGrid w:linePitch="360"/>
        </w:sectPr>
      </w:pPr>
      <w:r w:rsidRPr="004009D8">
        <w:rPr>
          <w:b w:val="0"/>
          <w:i w:val="0"/>
        </w:rPr>
        <w:t>Таблица 6.1</w:t>
      </w:r>
    </w:p>
    <w:tbl>
      <w:tblPr>
        <w:tblpPr w:leftFromText="180" w:rightFromText="180" w:vertAnchor="text" w:horzAnchor="margin" w:tblpY="174"/>
        <w:tblW w:w="15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268"/>
        <w:gridCol w:w="1842"/>
        <w:gridCol w:w="1531"/>
        <w:gridCol w:w="1701"/>
        <w:gridCol w:w="1701"/>
        <w:gridCol w:w="3685"/>
        <w:gridCol w:w="1730"/>
      </w:tblGrid>
      <w:tr w:rsidR="00A607D0" w:rsidRPr="00294DE4" w:rsidTr="00A607D0">
        <w:trPr>
          <w:tblHeader/>
        </w:trPr>
        <w:tc>
          <w:tcPr>
            <w:tcW w:w="568" w:type="dxa"/>
            <w:shd w:val="clear" w:color="auto" w:fill="auto"/>
          </w:tcPr>
          <w:p w:rsidR="00A607D0" w:rsidRPr="004C5913" w:rsidRDefault="00A607D0" w:rsidP="00A607D0">
            <w:pPr>
              <w:spacing w:after="0" w:line="240" w:lineRule="auto"/>
              <w:rPr>
                <w:rFonts w:ascii="Times New Roman" w:eastAsia="Times New Roman" w:hAnsi="Times New Roman"/>
                <w:sz w:val="20"/>
                <w:szCs w:val="20"/>
                <w:lang w:eastAsia="ru-RU"/>
              </w:rPr>
            </w:pPr>
            <w:r w:rsidRPr="004C5913">
              <w:rPr>
                <w:rFonts w:ascii="Times New Roman" w:eastAsia="Times New Roman" w:hAnsi="Times New Roman"/>
                <w:sz w:val="20"/>
                <w:szCs w:val="20"/>
                <w:lang w:eastAsia="ru-RU"/>
              </w:rPr>
              <w:t>№ п/п</w:t>
            </w:r>
          </w:p>
        </w:tc>
        <w:tc>
          <w:tcPr>
            <w:tcW w:w="2268" w:type="dxa"/>
            <w:shd w:val="clear" w:color="auto" w:fill="auto"/>
          </w:tcPr>
          <w:p w:rsidR="00A607D0" w:rsidRPr="004C5913" w:rsidRDefault="00A607D0" w:rsidP="00A607D0">
            <w:pPr>
              <w:spacing w:after="0" w:line="240" w:lineRule="auto"/>
              <w:rPr>
                <w:rFonts w:ascii="Times New Roman" w:eastAsia="Times New Roman" w:hAnsi="Times New Roman"/>
                <w:sz w:val="20"/>
                <w:szCs w:val="20"/>
                <w:lang w:eastAsia="ru-RU"/>
              </w:rPr>
            </w:pPr>
            <w:r w:rsidRPr="004C5913">
              <w:rPr>
                <w:rFonts w:ascii="Times New Roman" w:eastAsia="Times New Roman" w:hAnsi="Times New Roman"/>
                <w:sz w:val="20"/>
                <w:szCs w:val="20"/>
                <w:lang w:eastAsia="ru-RU"/>
              </w:rPr>
              <w:t>Наименование</w:t>
            </w:r>
            <w:r w:rsidRPr="004C5913">
              <w:rPr>
                <w:rFonts w:ascii="Times New Roman" w:eastAsia="Times New Roman" w:hAnsi="Times New Roman"/>
                <w:sz w:val="20"/>
                <w:szCs w:val="20"/>
                <w:vertAlign w:val="superscript"/>
                <w:lang w:eastAsia="ru-RU"/>
              </w:rPr>
              <w:footnoteReference w:id="97"/>
            </w:r>
            <w:r w:rsidRPr="004C5913">
              <w:rPr>
                <w:rFonts w:ascii="Times New Roman" w:eastAsia="Times New Roman" w:hAnsi="Times New Roman"/>
                <w:sz w:val="20"/>
                <w:szCs w:val="20"/>
                <w:lang w:eastAsia="ru-RU"/>
              </w:rPr>
              <w:t xml:space="preserve"> </w:t>
            </w:r>
            <w:r w:rsidRPr="004C5913">
              <w:rPr>
                <w:rFonts w:ascii="Times New Roman" w:hAnsi="Times New Roman"/>
                <w:sz w:val="20"/>
                <w:szCs w:val="20"/>
              </w:rPr>
              <w:t>планируемых для размещения объектов местного значения</w:t>
            </w:r>
          </w:p>
        </w:tc>
        <w:tc>
          <w:tcPr>
            <w:tcW w:w="1842" w:type="dxa"/>
            <w:shd w:val="clear" w:color="auto" w:fill="auto"/>
          </w:tcPr>
          <w:p w:rsidR="00A607D0" w:rsidRPr="004C5913" w:rsidRDefault="00A607D0" w:rsidP="00A607D0">
            <w:pPr>
              <w:widowControl w:val="0"/>
              <w:spacing w:after="0" w:line="240" w:lineRule="auto"/>
              <w:rPr>
                <w:rFonts w:ascii="Times New Roman" w:hAnsi="Times New Roman"/>
                <w:sz w:val="20"/>
                <w:szCs w:val="20"/>
              </w:rPr>
            </w:pPr>
            <w:r w:rsidRPr="004C5913">
              <w:rPr>
                <w:rFonts w:ascii="Times New Roman" w:hAnsi="Times New Roman"/>
                <w:sz w:val="20"/>
                <w:szCs w:val="20"/>
              </w:rPr>
              <w:t>Вид</w:t>
            </w:r>
            <w:r w:rsidRPr="004C5913">
              <w:rPr>
                <w:rFonts w:ascii="Times New Roman" w:hAnsi="Times New Roman"/>
                <w:sz w:val="20"/>
                <w:szCs w:val="20"/>
                <w:vertAlign w:val="superscript"/>
                <w:lang w:eastAsia="ru-RU"/>
              </w:rPr>
              <w:footnoteReference w:id="98"/>
            </w:r>
            <w:r w:rsidRPr="004C5913">
              <w:rPr>
                <w:rFonts w:ascii="Times New Roman" w:hAnsi="Times New Roman"/>
                <w:sz w:val="20"/>
                <w:szCs w:val="20"/>
              </w:rPr>
              <w:t>(группа/ вид объекта строительства/ код), назначение объектов местного значения</w:t>
            </w:r>
          </w:p>
        </w:tc>
        <w:tc>
          <w:tcPr>
            <w:tcW w:w="1531" w:type="dxa"/>
            <w:shd w:val="clear" w:color="auto" w:fill="auto"/>
          </w:tcPr>
          <w:p w:rsidR="00A607D0" w:rsidRPr="004C5913" w:rsidRDefault="00A607D0" w:rsidP="00A607D0">
            <w:pPr>
              <w:spacing w:after="0" w:line="240" w:lineRule="auto"/>
              <w:rPr>
                <w:rFonts w:ascii="Times New Roman" w:eastAsia="Times New Roman" w:hAnsi="Times New Roman"/>
                <w:sz w:val="20"/>
                <w:szCs w:val="20"/>
                <w:lang w:eastAsia="ru-RU"/>
              </w:rPr>
            </w:pPr>
            <w:r w:rsidRPr="004C5913">
              <w:rPr>
                <w:rFonts w:ascii="Times New Roman" w:hAnsi="Times New Roman"/>
                <w:sz w:val="20"/>
                <w:szCs w:val="20"/>
              </w:rPr>
              <w:t>Основные характеристики объектов местного значения</w:t>
            </w:r>
          </w:p>
        </w:tc>
        <w:tc>
          <w:tcPr>
            <w:tcW w:w="1701" w:type="dxa"/>
            <w:shd w:val="clear" w:color="auto" w:fill="auto"/>
          </w:tcPr>
          <w:p w:rsidR="00A607D0" w:rsidRPr="004C5913" w:rsidRDefault="00A607D0" w:rsidP="00A607D0">
            <w:pPr>
              <w:widowControl w:val="0"/>
              <w:spacing w:after="0" w:line="240" w:lineRule="auto"/>
              <w:rPr>
                <w:rFonts w:ascii="Times New Roman" w:hAnsi="Times New Roman"/>
                <w:sz w:val="20"/>
                <w:szCs w:val="20"/>
              </w:rPr>
            </w:pPr>
            <w:r w:rsidRPr="004C5913">
              <w:rPr>
                <w:rFonts w:ascii="Times New Roman" w:hAnsi="Times New Roman"/>
                <w:sz w:val="20"/>
                <w:szCs w:val="20"/>
              </w:rPr>
              <w:t>Местоположение</w:t>
            </w:r>
          </w:p>
          <w:p w:rsidR="00A607D0" w:rsidRPr="004C5913" w:rsidRDefault="00A607D0" w:rsidP="00A607D0">
            <w:pPr>
              <w:spacing w:after="0" w:line="240" w:lineRule="auto"/>
              <w:rPr>
                <w:rFonts w:ascii="Times New Roman" w:eastAsia="Times New Roman" w:hAnsi="Times New Roman"/>
                <w:sz w:val="20"/>
                <w:szCs w:val="20"/>
                <w:lang w:eastAsia="ru-RU"/>
              </w:rPr>
            </w:pPr>
            <w:r w:rsidRPr="004C5913">
              <w:rPr>
                <w:rFonts w:ascii="Times New Roman" w:hAnsi="Times New Roman"/>
                <w:sz w:val="20"/>
                <w:szCs w:val="20"/>
              </w:rPr>
              <w:t>объектов местного значения</w:t>
            </w:r>
          </w:p>
        </w:tc>
        <w:tc>
          <w:tcPr>
            <w:tcW w:w="1701" w:type="dxa"/>
            <w:shd w:val="clear" w:color="auto" w:fill="auto"/>
          </w:tcPr>
          <w:p w:rsidR="00A607D0" w:rsidRPr="004C5913" w:rsidRDefault="00A607D0" w:rsidP="00A607D0">
            <w:pPr>
              <w:spacing w:after="0" w:line="240" w:lineRule="auto"/>
              <w:rPr>
                <w:rFonts w:ascii="Times New Roman" w:eastAsia="Times New Roman" w:hAnsi="Times New Roman"/>
                <w:sz w:val="20"/>
                <w:szCs w:val="20"/>
                <w:lang w:eastAsia="ru-RU"/>
              </w:rPr>
            </w:pPr>
            <w:r w:rsidRPr="004C5913">
              <w:rPr>
                <w:rFonts w:ascii="Times New Roman" w:eastAsia="Times New Roman" w:hAnsi="Times New Roman"/>
                <w:sz w:val="20"/>
                <w:szCs w:val="20"/>
                <w:lang w:eastAsia="ru-RU"/>
              </w:rPr>
              <w:t>Статус</w:t>
            </w:r>
            <w:r w:rsidRPr="004C5913">
              <w:rPr>
                <w:rFonts w:ascii="Times New Roman" w:eastAsia="Times New Roman" w:hAnsi="Times New Roman"/>
                <w:sz w:val="20"/>
                <w:szCs w:val="20"/>
                <w:vertAlign w:val="superscript"/>
                <w:lang w:eastAsia="ru-RU"/>
              </w:rPr>
              <w:footnoteReference w:id="99"/>
            </w:r>
            <w:r w:rsidRPr="004C5913">
              <w:rPr>
                <w:rFonts w:ascii="Times New Roman" w:eastAsia="Times New Roman" w:hAnsi="Times New Roman"/>
                <w:sz w:val="20"/>
                <w:szCs w:val="20"/>
                <w:lang w:eastAsia="ru-RU"/>
              </w:rPr>
              <w:t xml:space="preserve"> объектов местного значения</w:t>
            </w:r>
          </w:p>
        </w:tc>
        <w:tc>
          <w:tcPr>
            <w:tcW w:w="3685" w:type="dxa"/>
            <w:shd w:val="clear" w:color="auto" w:fill="auto"/>
          </w:tcPr>
          <w:p w:rsidR="00A607D0" w:rsidRPr="004C5913" w:rsidRDefault="00A607D0" w:rsidP="00A607D0">
            <w:pPr>
              <w:spacing w:after="0" w:line="240" w:lineRule="auto"/>
              <w:rPr>
                <w:rFonts w:ascii="Times New Roman" w:eastAsia="Times New Roman" w:hAnsi="Times New Roman"/>
                <w:sz w:val="20"/>
                <w:szCs w:val="20"/>
                <w:lang w:eastAsia="ru-RU"/>
              </w:rPr>
            </w:pPr>
            <w:r w:rsidRPr="004C5913">
              <w:rPr>
                <w:rFonts w:ascii="Times New Roman" w:hAnsi="Times New Roman"/>
                <w:sz w:val="20"/>
                <w:szCs w:val="20"/>
              </w:rPr>
              <w:t>Характеристики зон с особыми условиями использования территорий</w:t>
            </w:r>
          </w:p>
        </w:tc>
        <w:tc>
          <w:tcPr>
            <w:tcW w:w="1730" w:type="dxa"/>
            <w:shd w:val="clear" w:color="auto" w:fill="auto"/>
          </w:tcPr>
          <w:p w:rsidR="00A607D0" w:rsidRPr="004C5913" w:rsidRDefault="00A607D0" w:rsidP="00A607D0">
            <w:pPr>
              <w:spacing w:after="0" w:line="240" w:lineRule="auto"/>
              <w:rPr>
                <w:rFonts w:ascii="Times New Roman" w:eastAsia="Times New Roman" w:hAnsi="Times New Roman"/>
                <w:sz w:val="20"/>
                <w:szCs w:val="20"/>
                <w:lang w:eastAsia="ru-RU"/>
              </w:rPr>
            </w:pPr>
            <w:r w:rsidRPr="004C5913">
              <w:rPr>
                <w:rFonts w:ascii="Times New Roman" w:eastAsia="Times New Roman" w:hAnsi="Times New Roman"/>
                <w:sz w:val="20"/>
                <w:szCs w:val="20"/>
                <w:lang w:eastAsia="ru-RU"/>
              </w:rPr>
              <w:t>Примечание</w:t>
            </w:r>
            <w:r w:rsidRPr="004C5913">
              <w:rPr>
                <w:rFonts w:ascii="Times New Roman" w:eastAsia="Times New Roman" w:hAnsi="Times New Roman"/>
                <w:sz w:val="20"/>
                <w:szCs w:val="20"/>
                <w:vertAlign w:val="superscript"/>
                <w:lang w:eastAsia="ru-RU"/>
              </w:rPr>
              <w:footnoteReference w:id="100"/>
            </w:r>
          </w:p>
          <w:p w:rsidR="00A607D0" w:rsidRPr="004C5913" w:rsidRDefault="00A607D0" w:rsidP="00A607D0">
            <w:pPr>
              <w:spacing w:after="0" w:line="240" w:lineRule="auto"/>
              <w:rPr>
                <w:rFonts w:ascii="Times New Roman" w:eastAsia="Times New Roman" w:hAnsi="Times New Roman"/>
                <w:sz w:val="20"/>
                <w:szCs w:val="20"/>
                <w:lang w:eastAsia="ru-RU"/>
              </w:rPr>
            </w:pPr>
          </w:p>
        </w:tc>
      </w:tr>
      <w:tr w:rsidR="00A607D0" w:rsidRPr="00294DE4" w:rsidTr="00A607D0">
        <w:trPr>
          <w:tblHeader/>
        </w:trPr>
        <w:tc>
          <w:tcPr>
            <w:tcW w:w="568" w:type="dxa"/>
            <w:shd w:val="clear" w:color="auto" w:fill="auto"/>
          </w:tcPr>
          <w:p w:rsidR="00A607D0" w:rsidRPr="00294DE4" w:rsidRDefault="00A607D0" w:rsidP="00A607D0">
            <w:pPr>
              <w:pStyle w:val="ac"/>
              <w:widowControl w:val="0"/>
              <w:spacing w:after="0" w:line="240" w:lineRule="auto"/>
              <w:ind w:left="0" w:firstLine="25"/>
              <w:jc w:val="center"/>
              <w:rPr>
                <w:rFonts w:ascii="Times New Roman" w:hAnsi="Times New Roman" w:cs="Times New Roman"/>
                <w:sz w:val="20"/>
                <w:szCs w:val="20"/>
              </w:rPr>
            </w:pPr>
            <w:r w:rsidRPr="00294DE4">
              <w:rPr>
                <w:rFonts w:ascii="Times New Roman" w:hAnsi="Times New Roman" w:cs="Times New Roman"/>
                <w:sz w:val="20"/>
                <w:szCs w:val="20"/>
              </w:rPr>
              <w:t>1</w:t>
            </w:r>
          </w:p>
        </w:tc>
        <w:tc>
          <w:tcPr>
            <w:tcW w:w="2268" w:type="dxa"/>
            <w:shd w:val="clear" w:color="auto" w:fill="auto"/>
          </w:tcPr>
          <w:p w:rsidR="00A607D0" w:rsidRPr="00294DE4" w:rsidRDefault="00A607D0" w:rsidP="00A607D0">
            <w:pPr>
              <w:pStyle w:val="ac"/>
              <w:widowControl w:val="0"/>
              <w:spacing w:after="0" w:line="240" w:lineRule="auto"/>
              <w:ind w:left="0"/>
              <w:jc w:val="center"/>
              <w:rPr>
                <w:rFonts w:ascii="Times New Roman" w:hAnsi="Times New Roman" w:cs="Times New Roman"/>
                <w:sz w:val="20"/>
                <w:szCs w:val="20"/>
              </w:rPr>
            </w:pPr>
            <w:r w:rsidRPr="00294DE4">
              <w:rPr>
                <w:rFonts w:ascii="Times New Roman" w:hAnsi="Times New Roman" w:cs="Times New Roman"/>
                <w:sz w:val="20"/>
                <w:szCs w:val="20"/>
              </w:rPr>
              <w:t>2</w:t>
            </w:r>
          </w:p>
        </w:tc>
        <w:tc>
          <w:tcPr>
            <w:tcW w:w="1842" w:type="dxa"/>
            <w:shd w:val="clear" w:color="auto" w:fill="auto"/>
          </w:tcPr>
          <w:p w:rsidR="00A607D0" w:rsidRPr="00294DE4" w:rsidRDefault="00A607D0" w:rsidP="00A607D0">
            <w:pPr>
              <w:pStyle w:val="ac"/>
              <w:widowControl w:val="0"/>
              <w:spacing w:after="0" w:line="240" w:lineRule="auto"/>
              <w:ind w:left="0"/>
              <w:jc w:val="center"/>
              <w:rPr>
                <w:rFonts w:ascii="Times New Roman" w:hAnsi="Times New Roman" w:cs="Times New Roman"/>
                <w:sz w:val="20"/>
                <w:szCs w:val="20"/>
              </w:rPr>
            </w:pPr>
            <w:r w:rsidRPr="00294DE4">
              <w:rPr>
                <w:rFonts w:ascii="Times New Roman" w:hAnsi="Times New Roman" w:cs="Times New Roman"/>
                <w:sz w:val="20"/>
                <w:szCs w:val="20"/>
              </w:rPr>
              <w:t>3</w:t>
            </w:r>
          </w:p>
        </w:tc>
        <w:tc>
          <w:tcPr>
            <w:tcW w:w="1531" w:type="dxa"/>
            <w:shd w:val="clear" w:color="auto" w:fill="auto"/>
          </w:tcPr>
          <w:p w:rsidR="00A607D0" w:rsidRPr="00294DE4" w:rsidRDefault="00A607D0" w:rsidP="00A607D0">
            <w:pPr>
              <w:pStyle w:val="ac"/>
              <w:widowControl w:val="0"/>
              <w:spacing w:after="0" w:line="240" w:lineRule="auto"/>
              <w:ind w:left="0"/>
              <w:jc w:val="center"/>
              <w:rPr>
                <w:rFonts w:ascii="Times New Roman" w:hAnsi="Times New Roman" w:cs="Times New Roman"/>
                <w:sz w:val="20"/>
                <w:szCs w:val="20"/>
              </w:rPr>
            </w:pPr>
            <w:r w:rsidRPr="00294DE4">
              <w:rPr>
                <w:rFonts w:ascii="Times New Roman" w:hAnsi="Times New Roman" w:cs="Times New Roman"/>
                <w:sz w:val="20"/>
                <w:szCs w:val="20"/>
              </w:rPr>
              <w:t>4</w:t>
            </w:r>
          </w:p>
        </w:tc>
        <w:tc>
          <w:tcPr>
            <w:tcW w:w="1701" w:type="dxa"/>
            <w:shd w:val="clear" w:color="auto" w:fill="auto"/>
          </w:tcPr>
          <w:p w:rsidR="00A607D0" w:rsidRPr="00294DE4" w:rsidRDefault="00A607D0" w:rsidP="00A607D0">
            <w:pPr>
              <w:pStyle w:val="ac"/>
              <w:widowControl w:val="0"/>
              <w:spacing w:after="0" w:line="240" w:lineRule="auto"/>
              <w:ind w:left="0"/>
              <w:jc w:val="center"/>
              <w:rPr>
                <w:rFonts w:ascii="Times New Roman" w:hAnsi="Times New Roman" w:cs="Times New Roman"/>
                <w:sz w:val="20"/>
                <w:szCs w:val="20"/>
              </w:rPr>
            </w:pPr>
            <w:r w:rsidRPr="00294DE4">
              <w:rPr>
                <w:rFonts w:ascii="Times New Roman" w:hAnsi="Times New Roman" w:cs="Times New Roman"/>
                <w:sz w:val="20"/>
                <w:szCs w:val="20"/>
              </w:rPr>
              <w:t>5</w:t>
            </w:r>
          </w:p>
        </w:tc>
        <w:tc>
          <w:tcPr>
            <w:tcW w:w="1701" w:type="dxa"/>
            <w:shd w:val="clear" w:color="auto" w:fill="auto"/>
          </w:tcPr>
          <w:p w:rsidR="00A607D0" w:rsidRPr="00294DE4" w:rsidRDefault="00A607D0" w:rsidP="00A607D0">
            <w:pPr>
              <w:pStyle w:val="ac"/>
              <w:widowControl w:val="0"/>
              <w:spacing w:after="0" w:line="240" w:lineRule="auto"/>
              <w:ind w:left="0"/>
              <w:jc w:val="center"/>
              <w:rPr>
                <w:rFonts w:ascii="Times New Roman" w:hAnsi="Times New Roman" w:cs="Times New Roman"/>
                <w:sz w:val="20"/>
                <w:szCs w:val="20"/>
              </w:rPr>
            </w:pPr>
            <w:r w:rsidRPr="00294DE4">
              <w:rPr>
                <w:rFonts w:ascii="Times New Roman" w:hAnsi="Times New Roman" w:cs="Times New Roman"/>
                <w:sz w:val="20"/>
                <w:szCs w:val="20"/>
              </w:rPr>
              <w:t>6</w:t>
            </w:r>
          </w:p>
        </w:tc>
        <w:tc>
          <w:tcPr>
            <w:tcW w:w="3685" w:type="dxa"/>
            <w:shd w:val="clear" w:color="auto" w:fill="auto"/>
          </w:tcPr>
          <w:p w:rsidR="00A607D0" w:rsidRPr="00294DE4" w:rsidRDefault="00A607D0" w:rsidP="00A607D0">
            <w:pPr>
              <w:pStyle w:val="ac"/>
              <w:widowControl w:val="0"/>
              <w:spacing w:after="0" w:line="240" w:lineRule="auto"/>
              <w:ind w:left="0"/>
              <w:jc w:val="center"/>
              <w:rPr>
                <w:rFonts w:ascii="Times New Roman" w:hAnsi="Times New Roman" w:cs="Times New Roman"/>
                <w:sz w:val="20"/>
                <w:szCs w:val="20"/>
              </w:rPr>
            </w:pPr>
            <w:r w:rsidRPr="00294DE4">
              <w:rPr>
                <w:rFonts w:ascii="Times New Roman" w:hAnsi="Times New Roman" w:cs="Times New Roman"/>
                <w:sz w:val="20"/>
                <w:szCs w:val="20"/>
              </w:rPr>
              <w:t>7</w:t>
            </w:r>
          </w:p>
        </w:tc>
        <w:tc>
          <w:tcPr>
            <w:tcW w:w="1730" w:type="dxa"/>
            <w:shd w:val="clear" w:color="auto" w:fill="auto"/>
          </w:tcPr>
          <w:p w:rsidR="00A607D0" w:rsidRPr="00294DE4" w:rsidRDefault="00A607D0" w:rsidP="00A607D0">
            <w:pPr>
              <w:pStyle w:val="ac"/>
              <w:widowControl w:val="0"/>
              <w:spacing w:after="0" w:line="240" w:lineRule="auto"/>
              <w:ind w:left="0"/>
              <w:jc w:val="center"/>
              <w:rPr>
                <w:rFonts w:ascii="Times New Roman" w:hAnsi="Times New Roman" w:cs="Times New Roman"/>
                <w:sz w:val="20"/>
                <w:szCs w:val="20"/>
              </w:rPr>
            </w:pPr>
            <w:r w:rsidRPr="00294DE4">
              <w:rPr>
                <w:rFonts w:ascii="Times New Roman" w:hAnsi="Times New Roman" w:cs="Times New Roman"/>
                <w:sz w:val="20"/>
                <w:szCs w:val="20"/>
              </w:rPr>
              <w:t>8</w:t>
            </w:r>
          </w:p>
        </w:tc>
      </w:tr>
      <w:tr w:rsidR="00A607D0" w:rsidRPr="00294DE4" w:rsidTr="00A607D0">
        <w:tc>
          <w:tcPr>
            <w:tcW w:w="568" w:type="dxa"/>
            <w:shd w:val="clear" w:color="auto" w:fill="auto"/>
          </w:tcPr>
          <w:p w:rsidR="00A607D0" w:rsidRPr="00766F26" w:rsidRDefault="00A607D0" w:rsidP="00A607D0">
            <w:pPr>
              <w:pStyle w:val="ac"/>
              <w:widowControl w:val="0"/>
              <w:spacing w:after="0" w:line="240" w:lineRule="auto"/>
              <w:ind w:left="0" w:firstLine="25"/>
              <w:rPr>
                <w:rFonts w:ascii="Times New Roman" w:hAnsi="Times New Roman" w:cs="Times New Roman"/>
                <w:sz w:val="20"/>
                <w:szCs w:val="20"/>
                <w:lang w:val="en-US"/>
              </w:rPr>
            </w:pPr>
            <w:r>
              <w:rPr>
                <w:rFonts w:ascii="Times New Roman" w:hAnsi="Times New Roman" w:cs="Times New Roman"/>
                <w:sz w:val="20"/>
                <w:szCs w:val="20"/>
                <w:lang w:val="en-US"/>
              </w:rPr>
              <w:t>1</w:t>
            </w:r>
          </w:p>
        </w:tc>
        <w:tc>
          <w:tcPr>
            <w:tcW w:w="14458" w:type="dxa"/>
            <w:gridSpan w:val="7"/>
            <w:shd w:val="clear" w:color="auto" w:fill="auto"/>
          </w:tcPr>
          <w:p w:rsidR="00A607D0" w:rsidRPr="00294DE4" w:rsidRDefault="00A607D0" w:rsidP="00A607D0">
            <w:pPr>
              <w:pStyle w:val="ac"/>
              <w:widowControl w:val="0"/>
              <w:spacing w:after="0" w:line="240" w:lineRule="auto"/>
              <w:ind w:left="0"/>
              <w:rPr>
                <w:rFonts w:ascii="Times New Roman" w:hAnsi="Times New Roman" w:cs="Times New Roman"/>
                <w:sz w:val="20"/>
                <w:szCs w:val="20"/>
              </w:rPr>
            </w:pPr>
            <w:r w:rsidRPr="005E1A49">
              <w:rPr>
                <w:rFonts w:ascii="Times New Roman" w:hAnsi="Times New Roman" w:cs="Times New Roman"/>
                <w:color w:val="000000" w:themeColor="text1"/>
                <w:sz w:val="20"/>
                <w:szCs w:val="20"/>
              </w:rPr>
              <w:t xml:space="preserve">Объекты </w:t>
            </w:r>
            <w:r>
              <w:rPr>
                <w:rFonts w:ascii="Times New Roman" w:hAnsi="Times New Roman" w:cs="Times New Roman"/>
                <w:color w:val="000000" w:themeColor="text1"/>
                <w:sz w:val="20"/>
                <w:szCs w:val="20"/>
              </w:rPr>
              <w:t>электро- и газоснабжения поселений</w:t>
            </w:r>
          </w:p>
        </w:tc>
      </w:tr>
      <w:tr w:rsidR="00A607D0" w:rsidRPr="00294DE4" w:rsidTr="00A607D0">
        <w:tc>
          <w:tcPr>
            <w:tcW w:w="568" w:type="dxa"/>
            <w:shd w:val="clear" w:color="auto" w:fill="auto"/>
          </w:tcPr>
          <w:p w:rsidR="00A607D0" w:rsidRPr="00141539" w:rsidRDefault="00A607D0" w:rsidP="00A607D0">
            <w:pPr>
              <w:pStyle w:val="ac"/>
              <w:widowControl w:val="0"/>
              <w:spacing w:after="0" w:line="240" w:lineRule="auto"/>
              <w:ind w:left="0" w:hanging="1"/>
              <w:rPr>
                <w:rFonts w:ascii="Times New Roman" w:hAnsi="Times New Roman" w:cs="Times New Roman"/>
                <w:sz w:val="20"/>
                <w:szCs w:val="20"/>
              </w:rPr>
            </w:pPr>
            <w:r>
              <w:rPr>
                <w:rFonts w:ascii="Times New Roman" w:hAnsi="Times New Roman" w:cs="Times New Roman"/>
                <w:sz w:val="20"/>
                <w:szCs w:val="20"/>
              </w:rPr>
              <w:t>1</w:t>
            </w:r>
            <w:r w:rsidRPr="00141539">
              <w:rPr>
                <w:rFonts w:ascii="Times New Roman" w:hAnsi="Times New Roman" w:cs="Times New Roman"/>
                <w:sz w:val="20"/>
                <w:szCs w:val="20"/>
              </w:rPr>
              <w:t>.1</w:t>
            </w:r>
          </w:p>
        </w:tc>
        <w:tc>
          <w:tcPr>
            <w:tcW w:w="2268" w:type="dxa"/>
            <w:shd w:val="clear" w:color="auto" w:fill="auto"/>
          </w:tcPr>
          <w:p w:rsidR="00A607D0" w:rsidRPr="00141539" w:rsidRDefault="00A607D0" w:rsidP="00A607D0">
            <w:pPr>
              <w:pStyle w:val="ac"/>
              <w:widowControl w:val="0"/>
              <w:spacing w:after="0" w:line="240" w:lineRule="auto"/>
              <w:ind w:left="0" w:hanging="1"/>
              <w:rPr>
                <w:rFonts w:ascii="Times New Roman" w:hAnsi="Times New Roman" w:cs="Times New Roman"/>
                <w:sz w:val="20"/>
                <w:szCs w:val="20"/>
              </w:rPr>
            </w:pPr>
            <w:r w:rsidRPr="00141539">
              <w:rPr>
                <w:rFonts w:ascii="Times New Roman" w:hAnsi="Times New Roman" w:cs="Times New Roman"/>
                <w:sz w:val="20"/>
                <w:szCs w:val="20"/>
              </w:rPr>
              <w:t>Электрическая подстанция 110кВ,</w:t>
            </w:r>
          </w:p>
          <w:p w:rsidR="00A607D0" w:rsidRPr="00141539" w:rsidRDefault="00A607D0" w:rsidP="00A607D0">
            <w:pPr>
              <w:pStyle w:val="ac"/>
              <w:widowControl w:val="0"/>
              <w:spacing w:after="0" w:line="240" w:lineRule="auto"/>
              <w:ind w:left="0" w:hanging="1"/>
              <w:rPr>
                <w:rFonts w:ascii="Times New Roman" w:hAnsi="Times New Roman" w:cs="Times New Roman"/>
                <w:sz w:val="20"/>
                <w:szCs w:val="20"/>
              </w:rPr>
            </w:pPr>
            <w:r w:rsidRPr="00141539">
              <w:rPr>
                <w:rFonts w:ascii="Times New Roman" w:hAnsi="Times New Roman" w:cs="Times New Roman"/>
                <w:sz w:val="20"/>
                <w:szCs w:val="20"/>
              </w:rPr>
              <w:t>код 602040211</w:t>
            </w:r>
          </w:p>
        </w:tc>
        <w:tc>
          <w:tcPr>
            <w:tcW w:w="1842" w:type="dxa"/>
            <w:shd w:val="clear" w:color="auto" w:fill="auto"/>
          </w:tcPr>
          <w:p w:rsidR="00A607D0" w:rsidRPr="00141539" w:rsidRDefault="00A607D0" w:rsidP="00A607D0">
            <w:pPr>
              <w:pStyle w:val="ac"/>
              <w:widowControl w:val="0"/>
              <w:spacing w:after="0" w:line="240" w:lineRule="auto"/>
              <w:ind w:left="0" w:hanging="1"/>
              <w:rPr>
                <w:rFonts w:ascii="Times New Roman" w:hAnsi="Times New Roman" w:cs="Times New Roman"/>
                <w:sz w:val="20"/>
                <w:szCs w:val="20"/>
              </w:rPr>
            </w:pPr>
            <w:r w:rsidRPr="00141539">
              <w:rPr>
                <w:rFonts w:ascii="Times New Roman" w:hAnsi="Times New Roman" w:cs="Times New Roman"/>
                <w:sz w:val="20"/>
                <w:szCs w:val="20"/>
              </w:rPr>
              <w:t>Электрические сети/ Прочие здания (сооружения) электрической сети/16.5.1.20</w:t>
            </w:r>
          </w:p>
        </w:tc>
        <w:tc>
          <w:tcPr>
            <w:tcW w:w="1531" w:type="dxa"/>
            <w:shd w:val="clear" w:color="auto" w:fill="auto"/>
          </w:tcPr>
          <w:p w:rsidR="00A607D0" w:rsidRPr="00141539" w:rsidRDefault="00A607D0" w:rsidP="00A607D0">
            <w:pPr>
              <w:pStyle w:val="ac"/>
              <w:widowControl w:val="0"/>
              <w:spacing w:after="0" w:line="240" w:lineRule="auto"/>
              <w:ind w:left="0" w:hanging="1"/>
              <w:rPr>
                <w:rFonts w:ascii="Times New Roman" w:hAnsi="Times New Roman" w:cs="Times New Roman"/>
                <w:sz w:val="20"/>
                <w:szCs w:val="20"/>
              </w:rPr>
            </w:pPr>
            <w:r w:rsidRPr="00141539">
              <w:rPr>
                <w:rFonts w:ascii="Times New Roman" w:hAnsi="Times New Roman" w:cs="Times New Roman"/>
                <w:sz w:val="20"/>
                <w:szCs w:val="20"/>
              </w:rPr>
              <w:t>ПС 110кВ Бабушкино</w:t>
            </w:r>
          </w:p>
          <w:p w:rsidR="00A607D0" w:rsidRPr="00141539" w:rsidRDefault="00A607D0" w:rsidP="00A607D0">
            <w:pPr>
              <w:pStyle w:val="ac"/>
              <w:widowControl w:val="0"/>
              <w:spacing w:after="0" w:line="240" w:lineRule="auto"/>
              <w:ind w:left="0" w:hanging="1"/>
              <w:rPr>
                <w:rFonts w:ascii="Times New Roman" w:hAnsi="Times New Roman" w:cs="Times New Roman"/>
                <w:sz w:val="20"/>
                <w:szCs w:val="20"/>
              </w:rPr>
            </w:pPr>
            <w:r w:rsidRPr="00141539">
              <w:rPr>
                <w:rFonts w:ascii="Times New Roman" w:hAnsi="Times New Roman" w:cs="Times New Roman"/>
                <w:sz w:val="20"/>
                <w:szCs w:val="20"/>
              </w:rPr>
              <w:t xml:space="preserve">110/35/10кВ </w:t>
            </w:r>
          </w:p>
          <w:p w:rsidR="00A607D0" w:rsidRPr="00141539" w:rsidRDefault="00A607D0" w:rsidP="00A607D0">
            <w:pPr>
              <w:pStyle w:val="ac"/>
              <w:widowControl w:val="0"/>
              <w:spacing w:after="0" w:line="240" w:lineRule="auto"/>
              <w:ind w:left="0" w:hanging="1"/>
              <w:rPr>
                <w:rFonts w:ascii="Times New Roman" w:hAnsi="Times New Roman" w:cs="Times New Roman"/>
                <w:sz w:val="20"/>
                <w:szCs w:val="20"/>
              </w:rPr>
            </w:pPr>
            <w:r w:rsidRPr="00141539">
              <w:rPr>
                <w:rFonts w:ascii="Times New Roman" w:hAnsi="Times New Roman" w:cs="Times New Roman"/>
                <w:sz w:val="20"/>
                <w:szCs w:val="20"/>
              </w:rPr>
              <w:t>2х6,3МВА</w:t>
            </w:r>
          </w:p>
        </w:tc>
        <w:tc>
          <w:tcPr>
            <w:tcW w:w="1701" w:type="dxa"/>
            <w:shd w:val="clear" w:color="auto" w:fill="auto"/>
          </w:tcPr>
          <w:p w:rsidR="00A607D0" w:rsidRPr="00141539" w:rsidRDefault="00A607D0" w:rsidP="00A607D0">
            <w:pPr>
              <w:pStyle w:val="ac"/>
              <w:widowControl w:val="0"/>
              <w:spacing w:after="0" w:line="240" w:lineRule="auto"/>
              <w:ind w:left="0" w:hanging="1"/>
              <w:rPr>
                <w:rFonts w:ascii="Times New Roman" w:hAnsi="Times New Roman" w:cs="Times New Roman"/>
                <w:sz w:val="20"/>
                <w:szCs w:val="20"/>
              </w:rPr>
            </w:pPr>
            <w:r w:rsidRPr="00141539">
              <w:rPr>
                <w:rFonts w:ascii="Times New Roman" w:hAnsi="Times New Roman" w:cs="Times New Roman"/>
                <w:sz w:val="20"/>
                <w:szCs w:val="20"/>
              </w:rPr>
              <w:t>с. им. Бабушкина</w:t>
            </w:r>
          </w:p>
        </w:tc>
        <w:tc>
          <w:tcPr>
            <w:tcW w:w="1701" w:type="dxa"/>
            <w:shd w:val="clear" w:color="auto" w:fill="auto"/>
          </w:tcPr>
          <w:p w:rsidR="00A607D0" w:rsidRPr="00141539" w:rsidRDefault="00A607D0" w:rsidP="00A607D0">
            <w:pPr>
              <w:pStyle w:val="ac"/>
              <w:widowControl w:val="0"/>
              <w:spacing w:after="0" w:line="240" w:lineRule="auto"/>
              <w:ind w:left="0" w:hanging="1"/>
              <w:rPr>
                <w:rFonts w:ascii="Times New Roman" w:hAnsi="Times New Roman" w:cs="Times New Roman"/>
                <w:sz w:val="20"/>
                <w:szCs w:val="20"/>
              </w:rPr>
            </w:pPr>
            <w:r w:rsidRPr="00141539">
              <w:rPr>
                <w:rFonts w:ascii="Times New Roman" w:hAnsi="Times New Roman" w:cs="Times New Roman"/>
                <w:sz w:val="20"/>
                <w:szCs w:val="20"/>
              </w:rPr>
              <w:t>Планируемая к реконструкции</w:t>
            </w:r>
          </w:p>
        </w:tc>
        <w:tc>
          <w:tcPr>
            <w:tcW w:w="3685" w:type="dxa"/>
            <w:shd w:val="clear" w:color="auto" w:fill="auto"/>
          </w:tcPr>
          <w:p w:rsidR="00A607D0" w:rsidRPr="00141539" w:rsidRDefault="00A607D0" w:rsidP="00A607D0">
            <w:pPr>
              <w:pStyle w:val="ac"/>
              <w:widowControl w:val="0"/>
              <w:spacing w:after="0" w:line="240" w:lineRule="auto"/>
              <w:ind w:left="0" w:hanging="1"/>
              <w:rPr>
                <w:rFonts w:ascii="Times New Roman" w:hAnsi="Times New Roman" w:cs="Times New Roman"/>
                <w:sz w:val="20"/>
                <w:szCs w:val="20"/>
              </w:rPr>
            </w:pPr>
            <w:r w:rsidRPr="00141539">
              <w:rPr>
                <w:rFonts w:ascii="Times New Roman" w:hAnsi="Times New Roman" w:cs="Times New Roman"/>
                <w:sz w:val="20"/>
                <w:szCs w:val="20"/>
              </w:rPr>
              <w:t xml:space="preserve">Охранная зона устанавливается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20 м в соответствии с </w:t>
            </w:r>
            <w:r w:rsidRPr="00141539">
              <w:rPr>
                <w:rFonts w:ascii="Times New Roman" w:hAnsi="Times New Roman" w:cs="Times New Roman"/>
                <w:sz w:val="20"/>
                <w:szCs w:val="20"/>
              </w:rPr>
              <w:lastRenderedPageBreak/>
              <w:t xml:space="preserve">Порядком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w:t>
            </w:r>
            <w:r>
              <w:rPr>
                <w:rFonts w:ascii="Times New Roman" w:hAnsi="Times New Roman" w:cs="Times New Roman"/>
                <w:sz w:val="20"/>
                <w:szCs w:val="20"/>
              </w:rPr>
              <w:t>Федерации от 24.02.2009 № 160 (в редакции</w:t>
            </w:r>
            <w:r w:rsidRPr="00141539">
              <w:rPr>
                <w:rFonts w:ascii="Times New Roman" w:hAnsi="Times New Roman" w:cs="Times New Roman"/>
                <w:sz w:val="20"/>
                <w:szCs w:val="20"/>
              </w:rPr>
              <w:t xml:space="preserve"> от 21.12.2018)</w:t>
            </w:r>
          </w:p>
        </w:tc>
        <w:tc>
          <w:tcPr>
            <w:tcW w:w="1730" w:type="dxa"/>
            <w:shd w:val="clear" w:color="auto" w:fill="auto"/>
          </w:tcPr>
          <w:p w:rsidR="00A607D0" w:rsidRPr="00141539" w:rsidRDefault="00A607D0" w:rsidP="00A607D0">
            <w:pPr>
              <w:pStyle w:val="ac"/>
              <w:widowControl w:val="0"/>
              <w:spacing w:after="0" w:line="240" w:lineRule="auto"/>
              <w:ind w:left="0"/>
              <w:rPr>
                <w:rFonts w:ascii="Times New Roman" w:hAnsi="Times New Roman" w:cs="Times New Roman"/>
                <w:sz w:val="20"/>
                <w:szCs w:val="20"/>
              </w:rPr>
            </w:pPr>
            <w:r w:rsidRPr="00141539">
              <w:rPr>
                <w:rFonts w:ascii="Times New Roman" w:hAnsi="Times New Roman" w:cs="Times New Roman"/>
                <w:sz w:val="20"/>
                <w:szCs w:val="20"/>
              </w:rPr>
              <w:lastRenderedPageBreak/>
              <w:t xml:space="preserve">Глава 2, раздел VII, п.11 </w:t>
            </w:r>
            <w:r>
              <w:rPr>
                <w:rFonts w:ascii="Times New Roman" w:hAnsi="Times New Roman" w:cs="Times New Roman"/>
                <w:sz w:val="20"/>
                <w:szCs w:val="20"/>
              </w:rPr>
              <w:t>Пояснительной записки Схемы территориального планирования</w:t>
            </w:r>
            <w:r w:rsidRPr="00141539">
              <w:rPr>
                <w:rFonts w:ascii="Times New Roman" w:hAnsi="Times New Roman" w:cs="Times New Roman"/>
                <w:sz w:val="20"/>
                <w:szCs w:val="20"/>
              </w:rPr>
              <w:t xml:space="preserve"> Бабушкинского</w:t>
            </w:r>
            <w:r>
              <w:rPr>
                <w:rFonts w:ascii="Times New Roman" w:hAnsi="Times New Roman" w:cs="Times New Roman"/>
                <w:sz w:val="20"/>
                <w:szCs w:val="20"/>
              </w:rPr>
              <w:t xml:space="preserve"> муниципального</w:t>
            </w:r>
            <w:r w:rsidRPr="00141539">
              <w:rPr>
                <w:rFonts w:ascii="Times New Roman" w:hAnsi="Times New Roman" w:cs="Times New Roman"/>
                <w:sz w:val="20"/>
                <w:szCs w:val="20"/>
              </w:rPr>
              <w:t xml:space="preserve"> района</w:t>
            </w:r>
            <w:r>
              <w:rPr>
                <w:rStyle w:val="affc"/>
                <w:rFonts w:ascii="Times New Roman" w:hAnsi="Times New Roman" w:cs="Times New Roman"/>
                <w:sz w:val="20"/>
                <w:szCs w:val="20"/>
              </w:rPr>
              <w:footnoteReference w:id="101"/>
            </w:r>
          </w:p>
        </w:tc>
      </w:tr>
    </w:tbl>
    <w:p w:rsidR="004009D8" w:rsidRPr="00294DE4" w:rsidRDefault="004009D8" w:rsidP="004009D8">
      <w:pPr>
        <w:pStyle w:val="ac"/>
        <w:widowControl w:val="0"/>
        <w:spacing w:after="0" w:line="14" w:lineRule="auto"/>
        <w:ind w:left="0" w:hanging="17"/>
        <w:rPr>
          <w:rFonts w:ascii="Times New Roman" w:hAnsi="Times New Roman" w:cs="Times New Roman"/>
          <w:sz w:val="20"/>
          <w:szCs w:val="20"/>
        </w:rPr>
        <w:sectPr w:rsidR="004009D8" w:rsidRPr="00294DE4" w:rsidSect="00D00356">
          <w:footnotePr>
            <w:numRestart w:val="eachPage"/>
          </w:footnotePr>
          <w:type w:val="continuous"/>
          <w:pgSz w:w="16838" w:h="11906" w:orient="landscape"/>
          <w:pgMar w:top="1701" w:right="566" w:bottom="850" w:left="1418" w:header="142" w:footer="142" w:gutter="0"/>
          <w:cols w:space="708"/>
          <w:docGrid w:linePitch="360"/>
        </w:sectPr>
      </w:pPr>
    </w:p>
    <w:p w:rsidR="004009D8" w:rsidRPr="00294DE4" w:rsidRDefault="004009D8" w:rsidP="004009D8">
      <w:pPr>
        <w:pStyle w:val="ac"/>
        <w:widowControl w:val="0"/>
        <w:spacing w:after="0" w:line="14" w:lineRule="auto"/>
        <w:ind w:left="0" w:hanging="17"/>
        <w:jc w:val="center"/>
        <w:rPr>
          <w:rFonts w:ascii="Times New Roman" w:hAnsi="Times New Roman" w:cs="Times New Roman"/>
          <w:sz w:val="20"/>
          <w:szCs w:val="20"/>
        </w:rPr>
        <w:sectPr w:rsidR="004009D8" w:rsidRPr="00294DE4" w:rsidSect="00D00356">
          <w:footnotePr>
            <w:numRestart w:val="eachPage"/>
          </w:footnotePr>
          <w:type w:val="continuous"/>
          <w:pgSz w:w="16838" w:h="11906" w:orient="landscape"/>
          <w:pgMar w:top="1701" w:right="566" w:bottom="850" w:left="1418" w:header="142" w:footer="142" w:gutter="0"/>
          <w:cols w:space="708"/>
          <w:docGrid w:linePitch="360"/>
        </w:sectPr>
      </w:pPr>
    </w:p>
    <w:p w:rsidR="00F0356C" w:rsidRPr="00F0356C" w:rsidRDefault="00F0356C" w:rsidP="00F0356C">
      <w:pPr>
        <w:spacing w:after="0" w:line="240" w:lineRule="auto"/>
        <w:rPr>
          <w:sz w:val="2"/>
          <w:szCs w:val="2"/>
        </w:rPr>
      </w:pPr>
    </w:p>
    <w:p w:rsidR="00093DC9" w:rsidRPr="00141539" w:rsidRDefault="00093DC9" w:rsidP="00141539">
      <w:pPr>
        <w:jc w:val="center"/>
        <w:rPr>
          <w:rFonts w:ascii="Times New Roman" w:hAnsi="Times New Roman" w:cs="Times New Roman"/>
          <w:b/>
          <w:bCs/>
          <w:sz w:val="28"/>
          <w:szCs w:val="28"/>
          <w:lang w:eastAsia="ru-RU"/>
        </w:rPr>
      </w:pPr>
      <w:r w:rsidRPr="00141539">
        <w:rPr>
          <w:rFonts w:ascii="Times New Roman" w:hAnsi="Times New Roman" w:cs="Times New Roman"/>
          <w:b/>
          <w:bCs/>
          <w:sz w:val="28"/>
          <w:szCs w:val="28"/>
          <w:lang w:eastAsia="ru-RU"/>
        </w:rPr>
        <w:t>Предлагаемые для внесения изменений в документ территориального планирования муниципального района планируемые для размещения на территории поселения, входящего в состав муниципального района, объекты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093DC9" w:rsidRPr="00093DC9" w:rsidRDefault="00093DC9" w:rsidP="00FE790E">
      <w:pPr>
        <w:spacing w:before="240" w:after="0" w:line="240" w:lineRule="auto"/>
        <w:ind w:right="112"/>
        <w:jc w:val="right"/>
        <w:rPr>
          <w:rFonts w:ascii="Times New Roman" w:eastAsia="Times New Roman" w:hAnsi="Times New Roman" w:cs="Times New Roman"/>
          <w:sz w:val="28"/>
          <w:szCs w:val="24"/>
          <w:lang w:val="x-none" w:eastAsia="x-none"/>
        </w:rPr>
      </w:pPr>
      <w:r w:rsidRPr="00093DC9">
        <w:rPr>
          <w:rFonts w:ascii="Times New Roman" w:eastAsia="Times New Roman" w:hAnsi="Times New Roman" w:cs="Times New Roman"/>
          <w:sz w:val="28"/>
          <w:szCs w:val="24"/>
          <w:lang w:val="x-none" w:eastAsia="x-none"/>
        </w:rPr>
        <w:t>Таблица 6.2</w:t>
      </w:r>
    </w:p>
    <w:p w:rsidR="00093DC9" w:rsidRPr="00605680" w:rsidRDefault="00093DC9" w:rsidP="00093DC9">
      <w:pPr>
        <w:spacing w:after="0" w:line="12" w:lineRule="auto"/>
        <w:ind w:firstLine="567"/>
        <w:jc w:val="center"/>
        <w:rPr>
          <w:rFonts w:eastAsia="Times New Roman" w:cs="Times New Roman"/>
          <w:sz w:val="20"/>
          <w:szCs w:val="20"/>
          <w:highlight w:val="yellow"/>
          <w:lang w:eastAsia="x-none"/>
        </w:rPr>
      </w:pPr>
    </w:p>
    <w:tbl>
      <w:tblPr>
        <w:tblW w:w="14771" w:type="dxa"/>
        <w:tblInd w:w="-34"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127"/>
        <w:gridCol w:w="2693"/>
        <w:gridCol w:w="2268"/>
        <w:gridCol w:w="1701"/>
        <w:gridCol w:w="1559"/>
        <w:gridCol w:w="2013"/>
        <w:gridCol w:w="1701"/>
      </w:tblGrid>
      <w:tr w:rsidR="000E45C4" w:rsidRPr="00093DC9" w:rsidTr="00D7232C">
        <w:trPr>
          <w:tblHeader/>
        </w:trPr>
        <w:tc>
          <w:tcPr>
            <w:tcW w:w="709" w:type="dxa"/>
            <w:tcBorders>
              <w:top w:val="single" w:sz="4" w:space="0" w:color="auto"/>
              <w:left w:val="single" w:sz="4" w:space="0" w:color="auto"/>
              <w:bottom w:val="nil"/>
              <w:right w:val="single" w:sz="4" w:space="0" w:color="auto"/>
            </w:tcBorders>
            <w:hideMark/>
          </w:tcPr>
          <w:p w:rsidR="000E45C4" w:rsidRPr="002B6B4E" w:rsidRDefault="000E45C4" w:rsidP="000E45C4">
            <w:pPr>
              <w:spacing w:after="0" w:line="240" w:lineRule="auto"/>
              <w:rPr>
                <w:rFonts w:ascii="Times New Roman" w:eastAsia="Times New Roman" w:hAnsi="Times New Roman"/>
                <w:sz w:val="20"/>
                <w:szCs w:val="20"/>
                <w:lang w:eastAsia="ru-RU"/>
              </w:rPr>
            </w:pPr>
            <w:r w:rsidRPr="002B6B4E">
              <w:rPr>
                <w:rFonts w:ascii="Times New Roman" w:eastAsia="Times New Roman" w:hAnsi="Times New Roman"/>
                <w:sz w:val="20"/>
                <w:szCs w:val="20"/>
                <w:lang w:eastAsia="ru-RU"/>
              </w:rPr>
              <w:t>№ п/п</w:t>
            </w:r>
          </w:p>
        </w:tc>
        <w:tc>
          <w:tcPr>
            <w:tcW w:w="2127" w:type="dxa"/>
            <w:tcBorders>
              <w:top w:val="single" w:sz="4" w:space="0" w:color="auto"/>
              <w:left w:val="single" w:sz="4" w:space="0" w:color="auto"/>
              <w:bottom w:val="nil"/>
              <w:right w:val="single" w:sz="4" w:space="0" w:color="auto"/>
            </w:tcBorders>
            <w:hideMark/>
          </w:tcPr>
          <w:p w:rsidR="000E45C4" w:rsidRPr="002B6B4E" w:rsidRDefault="000E45C4" w:rsidP="000E45C4">
            <w:pPr>
              <w:spacing w:after="0" w:line="240" w:lineRule="auto"/>
              <w:rPr>
                <w:rFonts w:ascii="Times New Roman" w:eastAsia="Times New Roman" w:hAnsi="Times New Roman"/>
                <w:sz w:val="20"/>
                <w:szCs w:val="20"/>
                <w:lang w:eastAsia="ru-RU"/>
              </w:rPr>
            </w:pPr>
            <w:r w:rsidRPr="002B6B4E">
              <w:rPr>
                <w:rFonts w:ascii="Times New Roman" w:eastAsia="Times New Roman" w:hAnsi="Times New Roman"/>
                <w:sz w:val="20"/>
                <w:szCs w:val="20"/>
                <w:lang w:eastAsia="ru-RU"/>
              </w:rPr>
              <w:t>Наименование</w:t>
            </w:r>
            <w:r w:rsidRPr="002B6B4E">
              <w:rPr>
                <w:rFonts w:ascii="Times New Roman" w:eastAsia="Times New Roman" w:hAnsi="Times New Roman"/>
                <w:sz w:val="20"/>
                <w:szCs w:val="20"/>
                <w:vertAlign w:val="superscript"/>
                <w:lang w:eastAsia="ru-RU"/>
              </w:rPr>
              <w:footnoteReference w:id="102"/>
            </w:r>
            <w:r w:rsidRPr="002B6B4E">
              <w:rPr>
                <w:rFonts w:ascii="Times New Roman" w:eastAsia="Times New Roman" w:hAnsi="Times New Roman"/>
                <w:sz w:val="20"/>
                <w:szCs w:val="20"/>
                <w:lang w:eastAsia="ru-RU"/>
              </w:rPr>
              <w:t xml:space="preserve"> </w:t>
            </w:r>
            <w:r w:rsidRPr="002B6B4E">
              <w:rPr>
                <w:rFonts w:ascii="Times New Roman" w:hAnsi="Times New Roman"/>
                <w:sz w:val="20"/>
                <w:szCs w:val="20"/>
              </w:rPr>
              <w:t>планируемых для размещения объектов местного значения</w:t>
            </w:r>
          </w:p>
        </w:tc>
        <w:tc>
          <w:tcPr>
            <w:tcW w:w="2693" w:type="dxa"/>
            <w:tcBorders>
              <w:top w:val="single" w:sz="4" w:space="0" w:color="auto"/>
              <w:left w:val="single" w:sz="4" w:space="0" w:color="auto"/>
              <w:bottom w:val="nil"/>
              <w:right w:val="single" w:sz="4" w:space="0" w:color="auto"/>
            </w:tcBorders>
            <w:hideMark/>
          </w:tcPr>
          <w:p w:rsidR="000E45C4" w:rsidRPr="002B6B4E" w:rsidRDefault="000E45C4" w:rsidP="000E45C4">
            <w:pPr>
              <w:widowControl w:val="0"/>
              <w:spacing w:after="0" w:line="240" w:lineRule="auto"/>
              <w:rPr>
                <w:rFonts w:ascii="Times New Roman" w:hAnsi="Times New Roman"/>
                <w:sz w:val="20"/>
                <w:szCs w:val="20"/>
              </w:rPr>
            </w:pPr>
            <w:r w:rsidRPr="002B6B4E">
              <w:rPr>
                <w:rFonts w:ascii="Times New Roman" w:hAnsi="Times New Roman"/>
                <w:sz w:val="20"/>
                <w:szCs w:val="20"/>
              </w:rPr>
              <w:t>Вид</w:t>
            </w:r>
            <w:r w:rsidRPr="002B6B4E">
              <w:rPr>
                <w:rFonts w:ascii="Times New Roman" w:hAnsi="Times New Roman"/>
                <w:sz w:val="20"/>
                <w:szCs w:val="20"/>
                <w:vertAlign w:val="superscript"/>
                <w:lang w:eastAsia="ru-RU"/>
              </w:rPr>
              <w:footnoteReference w:id="103"/>
            </w:r>
            <w:r w:rsidRPr="002B6B4E">
              <w:rPr>
                <w:rFonts w:ascii="Times New Roman" w:hAnsi="Times New Roman"/>
                <w:sz w:val="20"/>
                <w:szCs w:val="20"/>
              </w:rPr>
              <w:t>(группа/ вид объекта строительства/ код), назначение объектов местного значения</w:t>
            </w:r>
          </w:p>
        </w:tc>
        <w:tc>
          <w:tcPr>
            <w:tcW w:w="2268" w:type="dxa"/>
            <w:tcBorders>
              <w:top w:val="single" w:sz="4" w:space="0" w:color="auto"/>
              <w:left w:val="single" w:sz="4" w:space="0" w:color="auto"/>
              <w:bottom w:val="nil"/>
              <w:right w:val="single" w:sz="4" w:space="0" w:color="auto"/>
            </w:tcBorders>
            <w:hideMark/>
          </w:tcPr>
          <w:p w:rsidR="000E45C4" w:rsidRPr="002B6B4E" w:rsidRDefault="000E45C4" w:rsidP="000E45C4">
            <w:pPr>
              <w:spacing w:after="0" w:line="240" w:lineRule="auto"/>
              <w:rPr>
                <w:rFonts w:ascii="Times New Roman" w:eastAsia="Times New Roman" w:hAnsi="Times New Roman"/>
                <w:sz w:val="20"/>
                <w:szCs w:val="20"/>
                <w:lang w:eastAsia="ru-RU"/>
              </w:rPr>
            </w:pPr>
            <w:r w:rsidRPr="002B6B4E">
              <w:rPr>
                <w:rFonts w:ascii="Times New Roman" w:hAnsi="Times New Roman"/>
                <w:sz w:val="20"/>
                <w:szCs w:val="20"/>
              </w:rPr>
              <w:t>Основные характеристики объектов местного значения</w:t>
            </w:r>
          </w:p>
        </w:tc>
        <w:tc>
          <w:tcPr>
            <w:tcW w:w="1701" w:type="dxa"/>
            <w:tcBorders>
              <w:top w:val="single" w:sz="4" w:space="0" w:color="auto"/>
              <w:left w:val="single" w:sz="4" w:space="0" w:color="auto"/>
              <w:bottom w:val="nil"/>
              <w:right w:val="single" w:sz="4" w:space="0" w:color="auto"/>
            </w:tcBorders>
            <w:hideMark/>
          </w:tcPr>
          <w:p w:rsidR="000E45C4" w:rsidRPr="002B6B4E" w:rsidRDefault="000E45C4" w:rsidP="000E45C4">
            <w:pPr>
              <w:widowControl w:val="0"/>
              <w:spacing w:after="0" w:line="240" w:lineRule="auto"/>
              <w:rPr>
                <w:rFonts w:ascii="Times New Roman" w:hAnsi="Times New Roman"/>
                <w:sz w:val="20"/>
                <w:szCs w:val="20"/>
              </w:rPr>
            </w:pPr>
            <w:r w:rsidRPr="002B6B4E">
              <w:rPr>
                <w:rFonts w:ascii="Times New Roman" w:hAnsi="Times New Roman"/>
                <w:sz w:val="20"/>
                <w:szCs w:val="20"/>
              </w:rPr>
              <w:t>Местоположение</w:t>
            </w:r>
          </w:p>
          <w:p w:rsidR="000E45C4" w:rsidRPr="002B6B4E" w:rsidRDefault="000E45C4" w:rsidP="000E45C4">
            <w:pPr>
              <w:spacing w:after="0" w:line="240" w:lineRule="auto"/>
              <w:rPr>
                <w:rFonts w:ascii="Times New Roman" w:eastAsia="Times New Roman" w:hAnsi="Times New Roman"/>
                <w:sz w:val="20"/>
                <w:szCs w:val="20"/>
                <w:lang w:eastAsia="ru-RU"/>
              </w:rPr>
            </w:pPr>
            <w:r w:rsidRPr="002B6B4E">
              <w:rPr>
                <w:rFonts w:ascii="Times New Roman" w:hAnsi="Times New Roman"/>
                <w:sz w:val="20"/>
                <w:szCs w:val="20"/>
              </w:rPr>
              <w:t>объектов местного значения</w:t>
            </w:r>
          </w:p>
        </w:tc>
        <w:tc>
          <w:tcPr>
            <w:tcW w:w="1559" w:type="dxa"/>
            <w:tcBorders>
              <w:top w:val="single" w:sz="4" w:space="0" w:color="auto"/>
              <w:left w:val="single" w:sz="4" w:space="0" w:color="auto"/>
              <w:bottom w:val="nil"/>
              <w:right w:val="single" w:sz="4" w:space="0" w:color="auto"/>
            </w:tcBorders>
            <w:hideMark/>
          </w:tcPr>
          <w:p w:rsidR="000E45C4" w:rsidRPr="002B6B4E" w:rsidRDefault="000E45C4" w:rsidP="000E45C4">
            <w:pPr>
              <w:spacing w:after="0" w:line="240" w:lineRule="auto"/>
              <w:rPr>
                <w:rFonts w:ascii="Times New Roman" w:eastAsia="Times New Roman" w:hAnsi="Times New Roman"/>
                <w:sz w:val="20"/>
                <w:szCs w:val="20"/>
                <w:lang w:eastAsia="ru-RU"/>
              </w:rPr>
            </w:pPr>
            <w:r w:rsidRPr="002B6B4E">
              <w:rPr>
                <w:rFonts w:ascii="Times New Roman" w:eastAsia="Times New Roman" w:hAnsi="Times New Roman"/>
                <w:sz w:val="20"/>
                <w:szCs w:val="20"/>
                <w:lang w:eastAsia="ru-RU"/>
              </w:rPr>
              <w:t>Статус</w:t>
            </w:r>
            <w:r w:rsidRPr="002B6B4E">
              <w:rPr>
                <w:rFonts w:ascii="Times New Roman" w:eastAsia="Times New Roman" w:hAnsi="Times New Roman"/>
                <w:sz w:val="20"/>
                <w:szCs w:val="20"/>
                <w:vertAlign w:val="superscript"/>
                <w:lang w:eastAsia="ru-RU"/>
              </w:rPr>
              <w:footnoteReference w:id="104"/>
            </w:r>
            <w:r w:rsidRPr="002B6B4E">
              <w:rPr>
                <w:rFonts w:ascii="Times New Roman" w:eastAsia="Times New Roman" w:hAnsi="Times New Roman"/>
                <w:sz w:val="20"/>
                <w:szCs w:val="20"/>
                <w:lang w:eastAsia="ru-RU"/>
              </w:rPr>
              <w:t xml:space="preserve"> объектов местного значения</w:t>
            </w:r>
          </w:p>
        </w:tc>
        <w:tc>
          <w:tcPr>
            <w:tcW w:w="2013" w:type="dxa"/>
            <w:tcBorders>
              <w:top w:val="single" w:sz="4" w:space="0" w:color="auto"/>
              <w:left w:val="single" w:sz="4" w:space="0" w:color="auto"/>
              <w:bottom w:val="nil"/>
              <w:right w:val="single" w:sz="4" w:space="0" w:color="auto"/>
            </w:tcBorders>
            <w:hideMark/>
          </w:tcPr>
          <w:p w:rsidR="000E45C4" w:rsidRPr="002B6B4E" w:rsidRDefault="000E45C4" w:rsidP="000E45C4">
            <w:pPr>
              <w:spacing w:after="0" w:line="240" w:lineRule="auto"/>
              <w:rPr>
                <w:rFonts w:ascii="Times New Roman" w:eastAsia="Times New Roman" w:hAnsi="Times New Roman"/>
                <w:sz w:val="20"/>
                <w:szCs w:val="20"/>
                <w:lang w:eastAsia="ru-RU"/>
              </w:rPr>
            </w:pPr>
            <w:r w:rsidRPr="002B6B4E">
              <w:rPr>
                <w:rFonts w:ascii="Times New Roman" w:hAnsi="Times New Roman"/>
                <w:sz w:val="20"/>
                <w:szCs w:val="20"/>
              </w:rPr>
              <w:t>Характеристики зон с особыми условиями использования территорий</w:t>
            </w:r>
          </w:p>
        </w:tc>
        <w:tc>
          <w:tcPr>
            <w:tcW w:w="1701" w:type="dxa"/>
            <w:tcBorders>
              <w:top w:val="single" w:sz="4" w:space="0" w:color="auto"/>
              <w:left w:val="single" w:sz="4" w:space="0" w:color="auto"/>
              <w:bottom w:val="nil"/>
              <w:right w:val="single" w:sz="4" w:space="0" w:color="auto"/>
            </w:tcBorders>
          </w:tcPr>
          <w:p w:rsidR="000E45C4" w:rsidRPr="002B6B4E" w:rsidRDefault="000E45C4" w:rsidP="000E45C4">
            <w:pPr>
              <w:spacing w:after="0" w:line="240" w:lineRule="auto"/>
              <w:rPr>
                <w:rFonts w:ascii="Times New Roman" w:eastAsia="Times New Roman" w:hAnsi="Times New Roman"/>
                <w:sz w:val="20"/>
                <w:szCs w:val="20"/>
                <w:lang w:eastAsia="ru-RU"/>
              </w:rPr>
            </w:pPr>
            <w:r w:rsidRPr="002B6B4E">
              <w:rPr>
                <w:rFonts w:ascii="Times New Roman" w:eastAsia="Times New Roman" w:hAnsi="Times New Roman"/>
                <w:sz w:val="20"/>
                <w:szCs w:val="20"/>
                <w:lang w:eastAsia="ru-RU"/>
              </w:rPr>
              <w:t>Примечание</w:t>
            </w:r>
          </w:p>
          <w:p w:rsidR="000E45C4" w:rsidRPr="002B6B4E" w:rsidRDefault="000E45C4" w:rsidP="000E45C4">
            <w:pPr>
              <w:spacing w:after="0" w:line="240" w:lineRule="auto"/>
              <w:rPr>
                <w:rFonts w:ascii="Times New Roman" w:eastAsia="Times New Roman" w:hAnsi="Times New Roman"/>
                <w:sz w:val="20"/>
                <w:szCs w:val="20"/>
                <w:lang w:eastAsia="ru-RU"/>
              </w:rPr>
            </w:pPr>
          </w:p>
        </w:tc>
      </w:tr>
    </w:tbl>
    <w:p w:rsidR="00093DC9" w:rsidRPr="00093DC9" w:rsidRDefault="00093DC9" w:rsidP="00093DC9">
      <w:pPr>
        <w:spacing w:after="0" w:line="240" w:lineRule="auto"/>
        <w:rPr>
          <w:rFonts w:eastAsia="Times New Roman" w:cs="Times New Roman"/>
          <w:sz w:val="2"/>
          <w:szCs w:val="2"/>
        </w:rPr>
      </w:pPr>
    </w:p>
    <w:tbl>
      <w:tblPr>
        <w:tblW w:w="1477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127"/>
        <w:gridCol w:w="2693"/>
        <w:gridCol w:w="2268"/>
        <w:gridCol w:w="1701"/>
        <w:gridCol w:w="1559"/>
        <w:gridCol w:w="2013"/>
        <w:gridCol w:w="1701"/>
      </w:tblGrid>
      <w:tr w:rsidR="00093DC9" w:rsidRPr="00605680" w:rsidTr="00D7232C">
        <w:trPr>
          <w:tblHeader/>
        </w:trPr>
        <w:tc>
          <w:tcPr>
            <w:tcW w:w="709" w:type="dxa"/>
            <w:tcBorders>
              <w:top w:val="single" w:sz="4" w:space="0" w:color="auto"/>
              <w:left w:val="single" w:sz="4" w:space="0" w:color="auto"/>
              <w:bottom w:val="single" w:sz="4" w:space="0" w:color="auto"/>
              <w:right w:val="single" w:sz="4" w:space="0" w:color="auto"/>
            </w:tcBorders>
            <w:vAlign w:val="center"/>
            <w:hideMark/>
          </w:tcPr>
          <w:p w:rsidR="00093DC9" w:rsidRPr="00093DC9" w:rsidRDefault="00093DC9" w:rsidP="00093DC9">
            <w:pPr>
              <w:widowControl w:val="0"/>
              <w:spacing w:after="0" w:line="240" w:lineRule="auto"/>
              <w:ind w:firstLine="25"/>
              <w:contextualSpacing/>
              <w:jc w:val="center"/>
              <w:rPr>
                <w:rFonts w:ascii="Times New Roman" w:eastAsia="Times New Roman" w:hAnsi="Times New Roman" w:cs="Times New Roman"/>
                <w:sz w:val="20"/>
                <w:szCs w:val="20"/>
              </w:rPr>
            </w:pPr>
            <w:r w:rsidRPr="00093DC9">
              <w:rPr>
                <w:rFonts w:ascii="Times New Roman" w:eastAsia="Times New Roman" w:hAnsi="Times New Roman" w:cs="Times New Roman"/>
                <w:sz w:val="20"/>
                <w:szCs w:val="20"/>
              </w:rPr>
              <w:t>1</w:t>
            </w:r>
          </w:p>
        </w:tc>
        <w:tc>
          <w:tcPr>
            <w:tcW w:w="2127" w:type="dxa"/>
            <w:tcBorders>
              <w:top w:val="single" w:sz="4" w:space="0" w:color="auto"/>
              <w:left w:val="single" w:sz="4" w:space="0" w:color="auto"/>
              <w:bottom w:val="single" w:sz="4" w:space="0" w:color="auto"/>
              <w:right w:val="single" w:sz="4" w:space="0" w:color="auto"/>
            </w:tcBorders>
            <w:vAlign w:val="center"/>
            <w:hideMark/>
          </w:tcPr>
          <w:p w:rsidR="00093DC9" w:rsidRPr="00093DC9" w:rsidRDefault="00093DC9" w:rsidP="00093DC9">
            <w:pPr>
              <w:widowControl w:val="0"/>
              <w:spacing w:after="0" w:line="240" w:lineRule="auto"/>
              <w:contextualSpacing/>
              <w:jc w:val="center"/>
              <w:rPr>
                <w:rFonts w:ascii="Times New Roman" w:eastAsia="Times New Roman" w:hAnsi="Times New Roman" w:cs="Times New Roman"/>
                <w:sz w:val="20"/>
                <w:szCs w:val="20"/>
              </w:rPr>
            </w:pPr>
            <w:r w:rsidRPr="00093DC9">
              <w:rPr>
                <w:rFonts w:ascii="Times New Roman" w:eastAsia="Times New Roman" w:hAnsi="Times New Roman" w:cs="Times New Roman"/>
                <w:sz w:val="20"/>
                <w:szCs w:val="20"/>
              </w:rPr>
              <w:t>2</w:t>
            </w:r>
          </w:p>
        </w:tc>
        <w:tc>
          <w:tcPr>
            <w:tcW w:w="2693" w:type="dxa"/>
            <w:tcBorders>
              <w:top w:val="single" w:sz="4" w:space="0" w:color="auto"/>
              <w:left w:val="single" w:sz="4" w:space="0" w:color="auto"/>
              <w:bottom w:val="single" w:sz="4" w:space="0" w:color="auto"/>
              <w:right w:val="single" w:sz="4" w:space="0" w:color="auto"/>
            </w:tcBorders>
            <w:vAlign w:val="center"/>
            <w:hideMark/>
          </w:tcPr>
          <w:p w:rsidR="00093DC9" w:rsidRPr="00093DC9" w:rsidRDefault="00093DC9" w:rsidP="00093DC9">
            <w:pPr>
              <w:widowControl w:val="0"/>
              <w:spacing w:after="0" w:line="240" w:lineRule="auto"/>
              <w:contextualSpacing/>
              <w:jc w:val="center"/>
              <w:rPr>
                <w:rFonts w:ascii="Times New Roman" w:eastAsia="Times New Roman" w:hAnsi="Times New Roman" w:cs="Times New Roman"/>
                <w:sz w:val="20"/>
                <w:szCs w:val="20"/>
              </w:rPr>
            </w:pPr>
            <w:r w:rsidRPr="00093DC9">
              <w:rPr>
                <w:rFonts w:ascii="Times New Roman" w:eastAsia="Times New Roman" w:hAnsi="Times New Roman" w:cs="Times New Roman"/>
                <w:sz w:val="20"/>
                <w:szCs w:val="20"/>
              </w:rPr>
              <w:t>3</w:t>
            </w:r>
          </w:p>
        </w:tc>
        <w:tc>
          <w:tcPr>
            <w:tcW w:w="2268" w:type="dxa"/>
            <w:tcBorders>
              <w:top w:val="single" w:sz="4" w:space="0" w:color="auto"/>
              <w:left w:val="single" w:sz="4" w:space="0" w:color="auto"/>
              <w:bottom w:val="single" w:sz="4" w:space="0" w:color="auto"/>
              <w:right w:val="single" w:sz="4" w:space="0" w:color="auto"/>
            </w:tcBorders>
            <w:vAlign w:val="center"/>
            <w:hideMark/>
          </w:tcPr>
          <w:p w:rsidR="00093DC9" w:rsidRPr="00093DC9" w:rsidRDefault="00093DC9" w:rsidP="00093DC9">
            <w:pPr>
              <w:widowControl w:val="0"/>
              <w:spacing w:after="0" w:line="240" w:lineRule="auto"/>
              <w:contextualSpacing/>
              <w:jc w:val="center"/>
              <w:rPr>
                <w:rFonts w:ascii="Times New Roman" w:eastAsia="Times New Roman" w:hAnsi="Times New Roman" w:cs="Times New Roman"/>
                <w:sz w:val="20"/>
                <w:szCs w:val="20"/>
              </w:rPr>
            </w:pPr>
            <w:r w:rsidRPr="00093DC9">
              <w:rPr>
                <w:rFonts w:ascii="Times New Roman" w:eastAsia="Times New Roman" w:hAnsi="Times New Roman" w:cs="Times New Roman"/>
                <w:sz w:val="20"/>
                <w:szCs w:val="20"/>
              </w:rPr>
              <w:t>4</w:t>
            </w:r>
          </w:p>
        </w:tc>
        <w:tc>
          <w:tcPr>
            <w:tcW w:w="1701" w:type="dxa"/>
            <w:tcBorders>
              <w:top w:val="single" w:sz="4" w:space="0" w:color="auto"/>
              <w:left w:val="single" w:sz="4" w:space="0" w:color="auto"/>
              <w:bottom w:val="single" w:sz="4" w:space="0" w:color="auto"/>
              <w:right w:val="single" w:sz="4" w:space="0" w:color="auto"/>
            </w:tcBorders>
            <w:vAlign w:val="center"/>
            <w:hideMark/>
          </w:tcPr>
          <w:p w:rsidR="00093DC9" w:rsidRPr="00093DC9" w:rsidRDefault="00093DC9" w:rsidP="00093DC9">
            <w:pPr>
              <w:widowControl w:val="0"/>
              <w:spacing w:after="0" w:line="240" w:lineRule="auto"/>
              <w:contextualSpacing/>
              <w:jc w:val="center"/>
              <w:rPr>
                <w:rFonts w:ascii="Times New Roman" w:eastAsia="Times New Roman" w:hAnsi="Times New Roman" w:cs="Times New Roman"/>
                <w:sz w:val="20"/>
                <w:szCs w:val="20"/>
              </w:rPr>
            </w:pPr>
            <w:r w:rsidRPr="00093DC9">
              <w:rPr>
                <w:rFonts w:ascii="Times New Roman" w:eastAsia="Times New Roman" w:hAnsi="Times New Roman" w:cs="Times New Roman"/>
                <w:sz w:val="20"/>
                <w:szCs w:val="20"/>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93DC9" w:rsidRPr="00093DC9" w:rsidRDefault="00093DC9" w:rsidP="00093DC9">
            <w:pPr>
              <w:widowControl w:val="0"/>
              <w:spacing w:after="0" w:line="240" w:lineRule="auto"/>
              <w:contextualSpacing/>
              <w:jc w:val="center"/>
              <w:rPr>
                <w:rFonts w:ascii="Times New Roman" w:eastAsia="Times New Roman" w:hAnsi="Times New Roman" w:cs="Times New Roman"/>
                <w:sz w:val="20"/>
                <w:szCs w:val="20"/>
              </w:rPr>
            </w:pPr>
            <w:r w:rsidRPr="00093DC9">
              <w:rPr>
                <w:rFonts w:ascii="Times New Roman" w:eastAsia="Times New Roman" w:hAnsi="Times New Roman" w:cs="Times New Roman"/>
                <w:sz w:val="20"/>
                <w:szCs w:val="20"/>
              </w:rPr>
              <w:t>6</w:t>
            </w:r>
          </w:p>
        </w:tc>
        <w:tc>
          <w:tcPr>
            <w:tcW w:w="2013" w:type="dxa"/>
            <w:tcBorders>
              <w:top w:val="single" w:sz="4" w:space="0" w:color="auto"/>
              <w:left w:val="single" w:sz="4" w:space="0" w:color="auto"/>
              <w:bottom w:val="single" w:sz="4" w:space="0" w:color="auto"/>
              <w:right w:val="single" w:sz="4" w:space="0" w:color="auto"/>
            </w:tcBorders>
            <w:vAlign w:val="center"/>
            <w:hideMark/>
          </w:tcPr>
          <w:p w:rsidR="00093DC9" w:rsidRPr="00093DC9" w:rsidRDefault="00093DC9" w:rsidP="00093DC9">
            <w:pPr>
              <w:widowControl w:val="0"/>
              <w:spacing w:after="0" w:line="240" w:lineRule="auto"/>
              <w:contextualSpacing/>
              <w:jc w:val="center"/>
              <w:rPr>
                <w:rFonts w:ascii="Times New Roman" w:eastAsia="Times New Roman" w:hAnsi="Times New Roman" w:cs="Times New Roman"/>
                <w:sz w:val="20"/>
                <w:szCs w:val="20"/>
              </w:rPr>
            </w:pPr>
            <w:r w:rsidRPr="00093DC9">
              <w:rPr>
                <w:rFonts w:ascii="Times New Roman" w:eastAsia="Times New Roman" w:hAnsi="Times New Roman" w:cs="Times New Roman"/>
                <w:sz w:val="20"/>
                <w:szCs w:val="20"/>
              </w:rPr>
              <w:t>7</w:t>
            </w:r>
          </w:p>
        </w:tc>
        <w:tc>
          <w:tcPr>
            <w:tcW w:w="1701" w:type="dxa"/>
            <w:tcBorders>
              <w:top w:val="single" w:sz="4" w:space="0" w:color="auto"/>
              <w:left w:val="single" w:sz="4" w:space="0" w:color="auto"/>
              <w:bottom w:val="single" w:sz="4" w:space="0" w:color="auto"/>
              <w:right w:val="single" w:sz="4" w:space="0" w:color="auto"/>
            </w:tcBorders>
            <w:vAlign w:val="center"/>
            <w:hideMark/>
          </w:tcPr>
          <w:p w:rsidR="00093DC9" w:rsidRPr="00093DC9" w:rsidRDefault="00093DC9" w:rsidP="00093DC9">
            <w:pPr>
              <w:widowControl w:val="0"/>
              <w:spacing w:after="0" w:line="240" w:lineRule="auto"/>
              <w:contextualSpacing/>
              <w:jc w:val="center"/>
              <w:rPr>
                <w:rFonts w:ascii="Times New Roman" w:eastAsia="Times New Roman" w:hAnsi="Times New Roman" w:cs="Times New Roman"/>
                <w:sz w:val="20"/>
                <w:szCs w:val="20"/>
              </w:rPr>
            </w:pPr>
            <w:r w:rsidRPr="00093DC9">
              <w:rPr>
                <w:rFonts w:ascii="Times New Roman" w:eastAsia="Times New Roman" w:hAnsi="Times New Roman" w:cs="Times New Roman"/>
                <w:sz w:val="20"/>
                <w:szCs w:val="20"/>
              </w:rPr>
              <w:t>8</w:t>
            </w:r>
          </w:p>
        </w:tc>
      </w:tr>
      <w:tr w:rsidR="00093DC9" w:rsidRPr="00605680" w:rsidTr="00D7232C">
        <w:trPr>
          <w:trHeight w:val="85"/>
        </w:trPr>
        <w:tc>
          <w:tcPr>
            <w:tcW w:w="709" w:type="dxa"/>
            <w:tcBorders>
              <w:top w:val="single" w:sz="4" w:space="0" w:color="auto"/>
              <w:left w:val="single" w:sz="4" w:space="0" w:color="auto"/>
              <w:bottom w:val="single" w:sz="4" w:space="0" w:color="auto"/>
              <w:right w:val="single" w:sz="4" w:space="0" w:color="auto"/>
            </w:tcBorders>
            <w:hideMark/>
          </w:tcPr>
          <w:p w:rsidR="00093DC9" w:rsidRPr="00093DC9" w:rsidRDefault="00093DC9" w:rsidP="00093DC9">
            <w:pPr>
              <w:spacing w:after="0" w:line="240" w:lineRule="auto"/>
              <w:rPr>
                <w:rFonts w:ascii="Times New Roman" w:eastAsia="Times New Roman" w:hAnsi="Times New Roman" w:cs="Times New Roman"/>
                <w:sz w:val="20"/>
                <w:szCs w:val="20"/>
              </w:rPr>
            </w:pPr>
            <w:r w:rsidRPr="00093DC9">
              <w:rPr>
                <w:rFonts w:ascii="Times New Roman" w:eastAsia="Times New Roman" w:hAnsi="Times New Roman" w:cs="Times New Roman"/>
                <w:sz w:val="20"/>
                <w:szCs w:val="20"/>
              </w:rPr>
              <w:t>1</w:t>
            </w:r>
          </w:p>
        </w:tc>
        <w:tc>
          <w:tcPr>
            <w:tcW w:w="14062" w:type="dxa"/>
            <w:gridSpan w:val="7"/>
            <w:tcBorders>
              <w:top w:val="single" w:sz="4" w:space="0" w:color="auto"/>
              <w:left w:val="single" w:sz="4" w:space="0" w:color="auto"/>
              <w:bottom w:val="single" w:sz="4" w:space="0" w:color="auto"/>
              <w:right w:val="single" w:sz="4" w:space="0" w:color="auto"/>
            </w:tcBorders>
            <w:hideMark/>
          </w:tcPr>
          <w:p w:rsidR="00093DC9" w:rsidRPr="00093DC9" w:rsidRDefault="00093DC9" w:rsidP="00093DC9">
            <w:pPr>
              <w:spacing w:after="0" w:line="240" w:lineRule="auto"/>
              <w:rPr>
                <w:rFonts w:ascii="Times New Roman" w:eastAsia="Times New Roman" w:hAnsi="Times New Roman" w:cs="Times New Roman"/>
                <w:sz w:val="20"/>
                <w:szCs w:val="20"/>
                <w:lang w:eastAsia="ru-RU"/>
              </w:rPr>
            </w:pPr>
            <w:r w:rsidRPr="00093DC9">
              <w:rPr>
                <w:rFonts w:ascii="Times New Roman" w:eastAsia="Times New Roman" w:hAnsi="Times New Roman" w:cs="Times New Roman"/>
                <w:sz w:val="20"/>
                <w:szCs w:val="20"/>
                <w:lang w:eastAsia="ru-RU"/>
              </w:rPr>
              <w:t>Объекты образования, находящиеся в муниципальной собственности:</w:t>
            </w:r>
          </w:p>
        </w:tc>
      </w:tr>
      <w:tr w:rsidR="00093DC9" w:rsidTr="00D7232C">
        <w:trPr>
          <w:trHeight w:val="536"/>
        </w:trPr>
        <w:tc>
          <w:tcPr>
            <w:tcW w:w="709" w:type="dxa"/>
            <w:tcBorders>
              <w:top w:val="single" w:sz="4" w:space="0" w:color="auto"/>
              <w:left w:val="single" w:sz="4" w:space="0" w:color="auto"/>
              <w:bottom w:val="single" w:sz="4" w:space="0" w:color="auto"/>
              <w:right w:val="single" w:sz="4" w:space="0" w:color="auto"/>
            </w:tcBorders>
            <w:hideMark/>
          </w:tcPr>
          <w:p w:rsidR="00093DC9" w:rsidRPr="00093DC9" w:rsidRDefault="00093DC9" w:rsidP="00093DC9">
            <w:pPr>
              <w:spacing w:after="0" w:line="240" w:lineRule="auto"/>
              <w:rPr>
                <w:rFonts w:ascii="Times New Roman" w:eastAsia="Times New Roman" w:hAnsi="Times New Roman" w:cs="Times New Roman"/>
                <w:sz w:val="20"/>
                <w:szCs w:val="20"/>
              </w:rPr>
            </w:pPr>
            <w:r w:rsidRPr="00093DC9">
              <w:rPr>
                <w:rFonts w:ascii="Times New Roman" w:eastAsia="Times New Roman" w:hAnsi="Times New Roman" w:cs="Times New Roman"/>
                <w:sz w:val="20"/>
                <w:szCs w:val="20"/>
              </w:rPr>
              <w:t>1.1</w:t>
            </w:r>
          </w:p>
        </w:tc>
        <w:tc>
          <w:tcPr>
            <w:tcW w:w="2127" w:type="dxa"/>
            <w:tcBorders>
              <w:top w:val="single" w:sz="4" w:space="0" w:color="auto"/>
              <w:left w:val="single" w:sz="4" w:space="0" w:color="auto"/>
              <w:bottom w:val="single" w:sz="4" w:space="0" w:color="auto"/>
              <w:right w:val="single" w:sz="4" w:space="0" w:color="auto"/>
            </w:tcBorders>
            <w:hideMark/>
          </w:tcPr>
          <w:p w:rsidR="00093DC9" w:rsidRPr="00093DC9" w:rsidRDefault="00093DC9" w:rsidP="00093DC9">
            <w:pPr>
              <w:spacing w:after="0" w:line="240" w:lineRule="auto"/>
              <w:rPr>
                <w:rFonts w:ascii="Times New Roman" w:eastAsia="Times New Roman" w:hAnsi="Times New Roman" w:cs="Times New Roman"/>
                <w:sz w:val="20"/>
                <w:szCs w:val="20"/>
                <w:lang w:eastAsia="ru-RU"/>
              </w:rPr>
            </w:pPr>
            <w:r w:rsidRPr="00093DC9">
              <w:rPr>
                <w:rFonts w:ascii="Times New Roman" w:eastAsia="Times New Roman" w:hAnsi="Times New Roman" w:cs="Times New Roman"/>
                <w:sz w:val="20"/>
                <w:szCs w:val="20"/>
                <w:lang w:eastAsia="ru-RU"/>
              </w:rPr>
              <w:t>Общеобразовательная организация,</w:t>
            </w:r>
          </w:p>
          <w:p w:rsidR="00093DC9" w:rsidRPr="00093DC9" w:rsidRDefault="00093DC9" w:rsidP="00093DC9">
            <w:pPr>
              <w:spacing w:after="0" w:line="240" w:lineRule="auto"/>
              <w:rPr>
                <w:rFonts w:ascii="Times New Roman" w:eastAsia="Times New Roman" w:hAnsi="Times New Roman" w:cs="Times New Roman"/>
                <w:sz w:val="20"/>
                <w:szCs w:val="20"/>
                <w:lang w:eastAsia="ru-RU"/>
              </w:rPr>
            </w:pPr>
            <w:r w:rsidRPr="00093DC9">
              <w:rPr>
                <w:rFonts w:ascii="Times New Roman" w:eastAsia="Times New Roman" w:hAnsi="Times New Roman" w:cs="Times New Roman"/>
                <w:sz w:val="20"/>
                <w:szCs w:val="20"/>
                <w:lang w:eastAsia="ru-RU"/>
              </w:rPr>
              <w:t>код 602010102</w:t>
            </w:r>
          </w:p>
        </w:tc>
        <w:tc>
          <w:tcPr>
            <w:tcW w:w="2693" w:type="dxa"/>
            <w:tcBorders>
              <w:top w:val="single" w:sz="4" w:space="0" w:color="auto"/>
              <w:left w:val="single" w:sz="4" w:space="0" w:color="auto"/>
              <w:bottom w:val="single" w:sz="4" w:space="0" w:color="auto"/>
              <w:right w:val="single" w:sz="4" w:space="0" w:color="auto"/>
            </w:tcBorders>
            <w:hideMark/>
          </w:tcPr>
          <w:p w:rsidR="000E45C4" w:rsidRDefault="000E45C4" w:rsidP="000E45C4">
            <w:pPr>
              <w:spacing w:after="0" w:line="240" w:lineRule="auto"/>
              <w:rPr>
                <w:rFonts w:ascii="Times New Roman" w:eastAsia="Times New Roman" w:hAnsi="Times New Roman" w:cs="Times New Roman"/>
                <w:sz w:val="20"/>
                <w:szCs w:val="20"/>
                <w:lang w:eastAsia="ru-RU"/>
              </w:rPr>
            </w:pPr>
            <w:r w:rsidRPr="002B6B4E">
              <w:rPr>
                <w:rFonts w:ascii="Times New Roman" w:eastAsia="Times New Roman" w:hAnsi="Times New Roman" w:cs="Times New Roman"/>
                <w:sz w:val="20"/>
                <w:szCs w:val="20"/>
                <w:lang w:eastAsia="ru-RU"/>
              </w:rPr>
              <w:t>Объекты средне</w:t>
            </w:r>
            <w:r w:rsidR="00FE790E">
              <w:rPr>
                <w:rFonts w:ascii="Times New Roman" w:eastAsia="Times New Roman" w:hAnsi="Times New Roman" w:cs="Times New Roman"/>
                <w:sz w:val="20"/>
                <w:szCs w:val="20"/>
                <w:lang w:eastAsia="ru-RU"/>
              </w:rPr>
              <w:t>го образования/ Здание средней</w:t>
            </w:r>
            <w:r w:rsidRPr="002B6B4E">
              <w:rPr>
                <w:rFonts w:ascii="Times New Roman" w:eastAsia="Times New Roman" w:hAnsi="Times New Roman" w:cs="Times New Roman"/>
                <w:sz w:val="20"/>
                <w:szCs w:val="20"/>
                <w:lang w:eastAsia="ru-RU"/>
              </w:rPr>
              <w:t xml:space="preserve"> школы/ 26.1.1.</w:t>
            </w:r>
            <w:r w:rsidR="00FE790E">
              <w:rPr>
                <w:rFonts w:ascii="Times New Roman" w:eastAsia="Times New Roman" w:hAnsi="Times New Roman" w:cs="Times New Roman"/>
                <w:sz w:val="20"/>
                <w:szCs w:val="20"/>
                <w:lang w:eastAsia="ru-RU"/>
              </w:rPr>
              <w:t>1</w:t>
            </w:r>
            <w:r w:rsidRPr="002B6B4E">
              <w:rPr>
                <w:rFonts w:ascii="Times New Roman" w:eastAsia="Times New Roman" w:hAnsi="Times New Roman" w:cs="Times New Roman"/>
                <w:sz w:val="20"/>
                <w:szCs w:val="20"/>
                <w:lang w:eastAsia="ru-RU"/>
              </w:rPr>
              <w:t>;</w:t>
            </w:r>
          </w:p>
          <w:p w:rsidR="00FE790E" w:rsidRPr="002B6B4E" w:rsidRDefault="00FE790E" w:rsidP="000E45C4">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/Здание начальной школы/ 26.1.1.8</w:t>
            </w:r>
            <w:r w:rsidR="00F96050">
              <w:rPr>
                <w:rFonts w:ascii="Times New Roman" w:eastAsia="Times New Roman" w:hAnsi="Times New Roman" w:cs="Times New Roman"/>
                <w:sz w:val="20"/>
                <w:szCs w:val="20"/>
                <w:lang w:eastAsia="ru-RU"/>
              </w:rPr>
              <w:t>.</w:t>
            </w:r>
          </w:p>
          <w:p w:rsidR="00093DC9" w:rsidRPr="00093DC9" w:rsidRDefault="000E45C4" w:rsidP="000E45C4">
            <w:pPr>
              <w:spacing w:after="0" w:line="240" w:lineRule="auto"/>
              <w:rPr>
                <w:rFonts w:ascii="Times New Roman" w:eastAsia="Times New Roman" w:hAnsi="Times New Roman" w:cs="Times New Roman"/>
                <w:sz w:val="20"/>
                <w:szCs w:val="20"/>
                <w:lang w:eastAsia="ru-RU"/>
              </w:rPr>
            </w:pPr>
            <w:r w:rsidRPr="002B6B4E">
              <w:rPr>
                <w:rFonts w:ascii="Times New Roman" w:eastAsia="Times New Roman" w:hAnsi="Times New Roman" w:cs="Times New Roman"/>
                <w:sz w:val="20"/>
                <w:szCs w:val="20"/>
                <w:lang w:eastAsia="ru-RU"/>
              </w:rPr>
              <w:t>Прочие виды объектов, не включенные в другие группы/ Прочие объекты/ 26.1.99.</w:t>
            </w:r>
          </w:p>
        </w:tc>
        <w:tc>
          <w:tcPr>
            <w:tcW w:w="2268" w:type="dxa"/>
            <w:hideMark/>
          </w:tcPr>
          <w:p w:rsidR="00093DC9" w:rsidRPr="00093DC9" w:rsidRDefault="00093DC9" w:rsidP="00FD70A7">
            <w:pPr>
              <w:spacing w:line="240" w:lineRule="auto"/>
              <w:rPr>
                <w:rFonts w:ascii="Times New Roman" w:eastAsia="Times New Roman" w:hAnsi="Times New Roman" w:cs="Times New Roman"/>
                <w:color w:val="000000" w:themeColor="text1"/>
                <w:sz w:val="20"/>
                <w:szCs w:val="20"/>
                <w:lang w:eastAsia="ru-RU"/>
              </w:rPr>
            </w:pPr>
            <w:r w:rsidRPr="00093DC9">
              <w:rPr>
                <w:rFonts w:ascii="Times New Roman" w:eastAsia="Times New Roman" w:hAnsi="Times New Roman" w:cs="Times New Roman"/>
                <w:color w:val="000000" w:themeColor="text1"/>
                <w:sz w:val="20"/>
                <w:szCs w:val="20"/>
                <w:lang w:eastAsia="ru-RU"/>
              </w:rPr>
              <w:t xml:space="preserve">Средняя школа на </w:t>
            </w:r>
            <w:r w:rsidR="00FD70A7">
              <w:rPr>
                <w:rFonts w:ascii="Times New Roman" w:eastAsia="Times New Roman" w:hAnsi="Times New Roman" w:cs="Times New Roman"/>
                <w:color w:val="000000" w:themeColor="text1"/>
                <w:sz w:val="20"/>
                <w:szCs w:val="20"/>
                <w:lang w:eastAsia="ru-RU"/>
              </w:rPr>
              <w:t>20</w:t>
            </w:r>
            <w:r w:rsidRPr="00093DC9">
              <w:rPr>
                <w:rFonts w:ascii="Times New Roman" w:eastAsia="Times New Roman" w:hAnsi="Times New Roman" w:cs="Times New Roman"/>
                <w:color w:val="000000" w:themeColor="text1"/>
                <w:sz w:val="20"/>
                <w:szCs w:val="20"/>
                <w:lang w:eastAsia="ru-RU"/>
              </w:rPr>
              <w:t>0 мест</w:t>
            </w:r>
          </w:p>
        </w:tc>
        <w:tc>
          <w:tcPr>
            <w:tcW w:w="1701" w:type="dxa"/>
            <w:hideMark/>
          </w:tcPr>
          <w:p w:rsidR="00093DC9" w:rsidRPr="00093DC9" w:rsidRDefault="00093DC9" w:rsidP="00093DC9">
            <w:pPr>
              <w:spacing w:line="240" w:lineRule="auto"/>
              <w:rPr>
                <w:rFonts w:ascii="Times New Roman" w:eastAsia="Times New Roman" w:hAnsi="Times New Roman" w:cs="Times New Roman"/>
                <w:color w:val="000000" w:themeColor="text1"/>
                <w:sz w:val="20"/>
                <w:szCs w:val="20"/>
                <w:lang w:eastAsia="ru-RU"/>
              </w:rPr>
            </w:pPr>
            <w:r w:rsidRPr="00093DC9">
              <w:rPr>
                <w:rFonts w:ascii="Times New Roman" w:eastAsia="Times New Roman" w:hAnsi="Times New Roman" w:cs="Times New Roman"/>
                <w:color w:val="000000" w:themeColor="text1"/>
                <w:sz w:val="20"/>
                <w:szCs w:val="20"/>
                <w:lang w:eastAsia="ru-RU"/>
              </w:rPr>
              <w:t>с .им. Бабушкина</w:t>
            </w:r>
          </w:p>
        </w:tc>
        <w:tc>
          <w:tcPr>
            <w:tcW w:w="1559" w:type="dxa"/>
            <w:tcBorders>
              <w:top w:val="single" w:sz="4" w:space="0" w:color="auto"/>
              <w:left w:val="single" w:sz="4" w:space="0" w:color="auto"/>
              <w:bottom w:val="single" w:sz="4" w:space="0" w:color="auto"/>
              <w:right w:val="single" w:sz="4" w:space="0" w:color="auto"/>
            </w:tcBorders>
            <w:hideMark/>
          </w:tcPr>
          <w:p w:rsidR="00093DC9" w:rsidRPr="00093DC9" w:rsidRDefault="00093DC9" w:rsidP="00093DC9">
            <w:pPr>
              <w:spacing w:after="0" w:line="240" w:lineRule="auto"/>
              <w:rPr>
                <w:rFonts w:ascii="Times New Roman" w:eastAsia="Times New Roman" w:hAnsi="Times New Roman" w:cs="Times New Roman"/>
                <w:sz w:val="20"/>
                <w:szCs w:val="20"/>
              </w:rPr>
            </w:pPr>
            <w:r w:rsidRPr="00093DC9">
              <w:rPr>
                <w:rFonts w:ascii="Times New Roman" w:eastAsia="Times New Roman" w:hAnsi="Times New Roman" w:cs="Times New Roman"/>
                <w:sz w:val="20"/>
                <w:szCs w:val="20"/>
                <w:lang w:eastAsia="ru-RU"/>
              </w:rPr>
              <w:t>Планируемый к размещению</w:t>
            </w:r>
          </w:p>
        </w:tc>
        <w:tc>
          <w:tcPr>
            <w:tcW w:w="2013" w:type="dxa"/>
            <w:tcBorders>
              <w:top w:val="single" w:sz="4" w:space="0" w:color="auto"/>
              <w:left w:val="single" w:sz="4" w:space="0" w:color="auto"/>
              <w:bottom w:val="single" w:sz="4" w:space="0" w:color="auto"/>
              <w:right w:val="single" w:sz="4" w:space="0" w:color="auto"/>
            </w:tcBorders>
            <w:hideMark/>
          </w:tcPr>
          <w:p w:rsidR="00093DC9" w:rsidRPr="00093DC9" w:rsidRDefault="00093DC9" w:rsidP="00093DC9">
            <w:pPr>
              <w:spacing w:after="0" w:line="240" w:lineRule="auto"/>
              <w:rPr>
                <w:rFonts w:ascii="Times New Roman" w:eastAsia="Times New Roman" w:hAnsi="Times New Roman" w:cs="Times New Roman"/>
                <w:sz w:val="20"/>
                <w:szCs w:val="20"/>
              </w:rPr>
            </w:pPr>
            <w:r w:rsidRPr="00093DC9">
              <w:rPr>
                <w:rFonts w:ascii="Times New Roman" w:eastAsia="Times New Roman" w:hAnsi="Times New Roman" w:cs="Times New Roman"/>
                <w:sz w:val="20"/>
                <w:szCs w:val="20"/>
              </w:rPr>
              <w:t>-</w:t>
            </w:r>
          </w:p>
        </w:tc>
        <w:tc>
          <w:tcPr>
            <w:tcW w:w="1701" w:type="dxa"/>
            <w:tcBorders>
              <w:top w:val="single" w:sz="4" w:space="0" w:color="auto"/>
              <w:left w:val="single" w:sz="4" w:space="0" w:color="auto"/>
              <w:bottom w:val="single" w:sz="4" w:space="0" w:color="auto"/>
              <w:right w:val="single" w:sz="4" w:space="0" w:color="auto"/>
            </w:tcBorders>
          </w:tcPr>
          <w:p w:rsidR="00093DC9" w:rsidRPr="00093DC9" w:rsidRDefault="00093DC9" w:rsidP="00093DC9">
            <w:pPr>
              <w:spacing w:after="0" w:line="240" w:lineRule="auto"/>
              <w:rPr>
                <w:rFonts w:ascii="Times New Roman" w:eastAsia="Times New Roman" w:hAnsi="Times New Roman" w:cs="Times New Roman"/>
                <w:color w:val="000000" w:themeColor="text1"/>
                <w:sz w:val="20"/>
                <w:szCs w:val="20"/>
                <w:lang w:eastAsia="ru-RU"/>
              </w:rPr>
            </w:pPr>
            <w:r w:rsidRPr="00093DC9">
              <w:rPr>
                <w:rFonts w:ascii="Times New Roman" w:eastAsia="Times New Roman" w:hAnsi="Times New Roman" w:cs="Times New Roman"/>
                <w:color w:val="000000" w:themeColor="text1"/>
                <w:sz w:val="20"/>
                <w:szCs w:val="20"/>
                <w:lang w:eastAsia="ru-RU"/>
              </w:rPr>
              <w:t xml:space="preserve">Письмо Департамента образования Вологодской области от 27.03.2020 </w:t>
            </w:r>
          </w:p>
          <w:p w:rsidR="00093DC9" w:rsidRDefault="00093DC9" w:rsidP="00FE790E">
            <w:pPr>
              <w:spacing w:after="0" w:line="240" w:lineRule="auto"/>
              <w:rPr>
                <w:rFonts w:ascii="Times New Roman" w:eastAsia="Times New Roman" w:hAnsi="Times New Roman" w:cs="Times New Roman"/>
                <w:color w:val="000000" w:themeColor="text1"/>
                <w:sz w:val="20"/>
                <w:szCs w:val="20"/>
                <w:lang w:eastAsia="ru-RU"/>
              </w:rPr>
            </w:pPr>
            <w:r w:rsidRPr="00093DC9">
              <w:rPr>
                <w:rFonts w:ascii="Times New Roman" w:eastAsia="Times New Roman" w:hAnsi="Times New Roman" w:cs="Times New Roman"/>
                <w:color w:val="000000" w:themeColor="text1"/>
                <w:sz w:val="20"/>
                <w:szCs w:val="20"/>
                <w:lang w:eastAsia="ru-RU"/>
              </w:rPr>
              <w:t>№ ИХ.20-2652/20</w:t>
            </w:r>
            <w:r w:rsidR="002668B1">
              <w:rPr>
                <w:rFonts w:ascii="Times New Roman" w:eastAsia="Times New Roman" w:hAnsi="Times New Roman" w:cs="Times New Roman"/>
                <w:color w:val="000000" w:themeColor="text1"/>
                <w:sz w:val="20"/>
                <w:szCs w:val="20"/>
                <w:lang w:eastAsia="ru-RU"/>
              </w:rPr>
              <w:t>;</w:t>
            </w:r>
          </w:p>
          <w:p w:rsidR="002668B1" w:rsidRPr="00605680" w:rsidRDefault="002668B1" w:rsidP="007902FE">
            <w:pPr>
              <w:spacing w:after="0" w:line="240" w:lineRule="auto"/>
              <w:rPr>
                <w:rFonts w:ascii="Times New Roman" w:eastAsia="Times New Roman" w:hAnsi="Times New Roman" w:cs="Times New Roman"/>
                <w:sz w:val="20"/>
                <w:szCs w:val="20"/>
                <w:highlight w:val="yellow"/>
                <w:lang w:eastAsia="ru-RU"/>
              </w:rPr>
            </w:pPr>
            <w:r>
              <w:rPr>
                <w:rFonts w:ascii="Times New Roman" w:eastAsia="Times New Roman" w:hAnsi="Times New Roman" w:cs="Times New Roman"/>
                <w:color w:val="000000" w:themeColor="text1"/>
                <w:sz w:val="20"/>
                <w:szCs w:val="20"/>
                <w:lang w:eastAsia="ru-RU"/>
              </w:rPr>
              <w:t>СТП Вологодской области</w:t>
            </w:r>
            <w:r w:rsidR="007902FE">
              <w:rPr>
                <w:rFonts w:ascii="Times New Roman" w:eastAsia="Times New Roman" w:hAnsi="Times New Roman" w:cs="Times New Roman"/>
                <w:color w:val="000000" w:themeColor="text1"/>
                <w:sz w:val="20"/>
                <w:szCs w:val="20"/>
                <w:lang w:eastAsia="ru-RU"/>
              </w:rPr>
              <w:t xml:space="preserve">, </w:t>
            </w:r>
            <w:r>
              <w:rPr>
                <w:rFonts w:ascii="Times New Roman" w:eastAsia="Times New Roman" w:hAnsi="Times New Roman" w:cs="Times New Roman"/>
                <w:color w:val="000000" w:themeColor="text1"/>
                <w:sz w:val="20"/>
                <w:szCs w:val="20"/>
                <w:lang w:eastAsia="ru-RU"/>
              </w:rPr>
              <w:t>подраздел 1.2, строка 3</w:t>
            </w:r>
          </w:p>
        </w:tc>
      </w:tr>
    </w:tbl>
    <w:p w:rsidR="00093DC9" w:rsidRDefault="00093DC9" w:rsidP="00093DC9">
      <w:pPr>
        <w:spacing w:after="0" w:line="240" w:lineRule="auto"/>
        <w:rPr>
          <w:rFonts w:eastAsia="Times New Roman" w:cs="Times New Roman"/>
          <w:sz w:val="24"/>
          <w:szCs w:val="24"/>
          <w:lang w:eastAsia="ru-RU"/>
        </w:rPr>
      </w:pPr>
    </w:p>
    <w:p w:rsidR="00093DC9" w:rsidRDefault="00093DC9" w:rsidP="00093DC9">
      <w:pPr>
        <w:spacing w:after="0" w:line="240" w:lineRule="auto"/>
        <w:rPr>
          <w:rFonts w:eastAsia="Times New Roman" w:cs="Times New Roman"/>
          <w:sz w:val="24"/>
          <w:szCs w:val="24"/>
          <w:lang w:eastAsia="ru-RU"/>
        </w:rPr>
      </w:pPr>
    </w:p>
    <w:p w:rsidR="008679D9" w:rsidRPr="008137B1" w:rsidRDefault="004451B2" w:rsidP="0022765F">
      <w:pPr>
        <w:pStyle w:val="ac"/>
        <w:keepNext/>
        <w:widowControl w:val="0"/>
        <w:numPr>
          <w:ilvl w:val="0"/>
          <w:numId w:val="6"/>
        </w:numPr>
        <w:spacing w:after="0" w:line="240" w:lineRule="auto"/>
        <w:ind w:left="0" w:firstLine="0"/>
        <w:jc w:val="center"/>
        <w:outlineLvl w:val="0"/>
        <w:rPr>
          <w:rFonts w:ascii="Times New Roman" w:eastAsia="Times New Roman" w:hAnsi="Times New Roman" w:cs="Times New Roman"/>
          <w:b/>
          <w:bCs/>
          <w:sz w:val="28"/>
          <w:szCs w:val="28"/>
          <w:lang w:eastAsia="ru-RU"/>
        </w:rPr>
      </w:pPr>
      <w:bookmarkStart w:id="144" w:name="_Toc517937274"/>
      <w:bookmarkStart w:id="145" w:name="_Toc102481076"/>
      <w:bookmarkEnd w:id="64"/>
      <w:r w:rsidRPr="008137B1">
        <w:rPr>
          <w:rFonts w:ascii="Times New Roman" w:eastAsia="Times New Roman" w:hAnsi="Times New Roman" w:cs="Times New Roman"/>
          <w:b/>
          <w:bCs/>
          <w:sz w:val="28"/>
          <w:szCs w:val="28"/>
          <w:lang w:eastAsia="ru-RU"/>
        </w:rPr>
        <w:t>Перечень земельных участков, которые включаются в границы населенных пунктов, входящих в сос</w:t>
      </w:r>
      <w:r w:rsidR="00483059">
        <w:rPr>
          <w:rFonts w:ascii="Times New Roman" w:eastAsia="Times New Roman" w:hAnsi="Times New Roman" w:cs="Times New Roman"/>
          <w:b/>
          <w:bCs/>
          <w:sz w:val="28"/>
          <w:szCs w:val="28"/>
          <w:lang w:eastAsia="ru-RU"/>
        </w:rPr>
        <w:t>тав поселения</w:t>
      </w:r>
      <w:r w:rsidR="00787C49">
        <w:rPr>
          <w:rFonts w:ascii="Times New Roman" w:eastAsia="Times New Roman" w:hAnsi="Times New Roman" w:cs="Times New Roman"/>
          <w:b/>
          <w:bCs/>
          <w:sz w:val="28"/>
          <w:szCs w:val="28"/>
          <w:lang w:eastAsia="ru-RU"/>
        </w:rPr>
        <w:t>,</w:t>
      </w:r>
      <w:r w:rsidRPr="008137B1">
        <w:rPr>
          <w:rFonts w:ascii="Times New Roman" w:eastAsia="Times New Roman" w:hAnsi="Times New Roman" w:cs="Times New Roman"/>
          <w:b/>
          <w:bCs/>
          <w:sz w:val="28"/>
          <w:szCs w:val="28"/>
          <w:lang w:eastAsia="ru-RU"/>
        </w:rPr>
        <w:t xml:space="preserve">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144"/>
      <w:bookmarkEnd w:id="145"/>
    </w:p>
    <w:p w:rsidR="00F31319" w:rsidRDefault="008334C6" w:rsidP="008906E7">
      <w:pPr>
        <w:pStyle w:val="14d"/>
        <w:jc w:val="right"/>
        <w:rPr>
          <w:b w:val="0"/>
          <w:bCs/>
          <w:i w:val="0"/>
          <w:szCs w:val="28"/>
          <w:lang w:val="ru-RU" w:eastAsia="ru-RU"/>
        </w:rPr>
      </w:pPr>
      <w:r w:rsidRPr="008906E7">
        <w:rPr>
          <w:b w:val="0"/>
          <w:bCs/>
          <w:i w:val="0"/>
          <w:szCs w:val="28"/>
          <w:lang w:eastAsia="ru-RU"/>
        </w:rPr>
        <w:t>Таблица 7.1</w:t>
      </w:r>
    </w:p>
    <w:p w:rsidR="000423D0" w:rsidRPr="000423D0" w:rsidRDefault="000423D0" w:rsidP="000423D0">
      <w:pPr>
        <w:spacing w:after="0" w:line="240" w:lineRule="auto"/>
        <w:rPr>
          <w:sz w:val="2"/>
          <w:szCs w:val="2"/>
        </w:rPr>
      </w:pPr>
    </w:p>
    <w:tbl>
      <w:tblPr>
        <w:tblW w:w="14850" w:type="dxa"/>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5"/>
        <w:gridCol w:w="1559"/>
        <w:gridCol w:w="1418"/>
        <w:gridCol w:w="2943"/>
        <w:gridCol w:w="2047"/>
        <w:gridCol w:w="2097"/>
        <w:gridCol w:w="2801"/>
      </w:tblGrid>
      <w:tr w:rsidR="00C25F28" w:rsidRPr="00C37284" w:rsidTr="00EF73AA">
        <w:trPr>
          <w:trHeight w:val="70"/>
          <w:tblHeader/>
        </w:trPr>
        <w:tc>
          <w:tcPr>
            <w:tcW w:w="1985" w:type="dxa"/>
          </w:tcPr>
          <w:p w:rsidR="00C25F28" w:rsidRPr="00A24269" w:rsidRDefault="00C25F28" w:rsidP="00C25F28">
            <w:pPr>
              <w:widowControl w:val="0"/>
              <w:spacing w:after="0" w:line="240" w:lineRule="auto"/>
              <w:contextualSpacing/>
              <w:jc w:val="center"/>
              <w:rPr>
                <w:rFonts w:ascii="Times New Roman" w:eastAsia="Times New Roman" w:hAnsi="Times New Roman" w:cs="Times New Roman"/>
                <w:sz w:val="20"/>
                <w:szCs w:val="20"/>
                <w:lang w:val="en-US" w:eastAsia="ru-RU"/>
              </w:rPr>
            </w:pPr>
            <w:r w:rsidRPr="00A24269">
              <w:rPr>
                <w:rFonts w:ascii="Times New Roman" w:eastAsia="Times New Roman" w:hAnsi="Times New Roman" w:cs="Times New Roman"/>
                <w:sz w:val="20"/>
                <w:szCs w:val="20"/>
                <w:lang w:val="en-US" w:eastAsia="ru-RU"/>
              </w:rPr>
              <w:t>Название населенного пункта</w:t>
            </w:r>
          </w:p>
        </w:tc>
        <w:tc>
          <w:tcPr>
            <w:tcW w:w="1559" w:type="dxa"/>
          </w:tcPr>
          <w:p w:rsidR="00C25F28" w:rsidRPr="00A24269" w:rsidRDefault="00C25F28" w:rsidP="00C25F28">
            <w:pPr>
              <w:widowControl w:val="0"/>
              <w:spacing w:after="0" w:line="240" w:lineRule="auto"/>
              <w:contextualSpacing/>
              <w:jc w:val="center"/>
              <w:rPr>
                <w:rFonts w:ascii="Times New Roman" w:eastAsia="Times New Roman" w:hAnsi="Times New Roman" w:cs="Times New Roman"/>
                <w:sz w:val="20"/>
                <w:szCs w:val="20"/>
                <w:lang w:eastAsia="ru-RU"/>
              </w:rPr>
            </w:pPr>
            <w:r w:rsidRPr="00A24269">
              <w:rPr>
                <w:rFonts w:ascii="Times New Roman" w:eastAsia="Times New Roman" w:hAnsi="Times New Roman" w:cs="Times New Roman"/>
                <w:sz w:val="20"/>
                <w:szCs w:val="20"/>
                <w:lang w:eastAsia="ru-RU"/>
              </w:rPr>
              <w:t>Существующая площадь территории населенного пункта, га</w:t>
            </w:r>
          </w:p>
        </w:tc>
        <w:tc>
          <w:tcPr>
            <w:tcW w:w="1418" w:type="dxa"/>
          </w:tcPr>
          <w:p w:rsidR="00C25F28" w:rsidRPr="00A24269" w:rsidRDefault="00C25F28" w:rsidP="00C25F28">
            <w:pPr>
              <w:widowControl w:val="0"/>
              <w:spacing w:after="0" w:line="240" w:lineRule="auto"/>
              <w:contextualSpacing/>
              <w:jc w:val="center"/>
              <w:rPr>
                <w:rFonts w:ascii="Times New Roman" w:eastAsia="Times New Roman" w:hAnsi="Times New Roman" w:cs="Times New Roman"/>
                <w:sz w:val="20"/>
                <w:szCs w:val="20"/>
                <w:lang w:eastAsia="ru-RU"/>
              </w:rPr>
            </w:pPr>
            <w:r w:rsidRPr="00A24269">
              <w:rPr>
                <w:rFonts w:ascii="Times New Roman" w:eastAsia="Times New Roman" w:hAnsi="Times New Roman" w:cs="Times New Roman"/>
                <w:sz w:val="20"/>
                <w:szCs w:val="20"/>
                <w:lang w:eastAsia="ru-RU"/>
              </w:rPr>
              <w:t>Планируемая площадь территории населенного пункта, га</w:t>
            </w:r>
          </w:p>
        </w:tc>
        <w:tc>
          <w:tcPr>
            <w:tcW w:w="2943" w:type="dxa"/>
          </w:tcPr>
          <w:p w:rsidR="00C25F28" w:rsidRPr="00A24269" w:rsidRDefault="00C25F28" w:rsidP="00C25F28">
            <w:pPr>
              <w:widowControl w:val="0"/>
              <w:spacing w:after="0" w:line="240" w:lineRule="auto"/>
              <w:contextualSpacing/>
              <w:jc w:val="center"/>
              <w:rPr>
                <w:rFonts w:ascii="Times New Roman" w:eastAsia="Times New Roman" w:hAnsi="Times New Roman" w:cs="Times New Roman"/>
                <w:sz w:val="20"/>
                <w:szCs w:val="20"/>
                <w:lang w:eastAsia="ru-RU"/>
              </w:rPr>
            </w:pPr>
            <w:r w:rsidRPr="00A24269">
              <w:rPr>
                <w:rFonts w:ascii="Times New Roman" w:eastAsia="Times New Roman" w:hAnsi="Times New Roman" w:cs="Times New Roman"/>
                <w:sz w:val="20"/>
                <w:szCs w:val="20"/>
                <w:lang w:eastAsia="ru-RU"/>
              </w:rPr>
              <w:t>Кадастровый номер земельного участка (при наличии), площадь планируемого изменения населенного пункта, га</w:t>
            </w:r>
          </w:p>
        </w:tc>
        <w:tc>
          <w:tcPr>
            <w:tcW w:w="2047" w:type="dxa"/>
          </w:tcPr>
          <w:p w:rsidR="00C25F28" w:rsidRPr="00A24269" w:rsidRDefault="00C25F28" w:rsidP="00C25F28">
            <w:pPr>
              <w:widowControl w:val="0"/>
              <w:spacing w:after="0" w:line="240" w:lineRule="auto"/>
              <w:contextualSpacing/>
              <w:jc w:val="center"/>
              <w:rPr>
                <w:rFonts w:ascii="Times New Roman" w:eastAsia="Times New Roman" w:hAnsi="Times New Roman" w:cs="Times New Roman"/>
                <w:sz w:val="20"/>
                <w:szCs w:val="20"/>
                <w:lang w:val="en-US" w:eastAsia="ru-RU"/>
              </w:rPr>
            </w:pPr>
            <w:r w:rsidRPr="00A24269">
              <w:rPr>
                <w:rFonts w:ascii="Times New Roman" w:eastAsia="Times New Roman" w:hAnsi="Times New Roman" w:cs="Times New Roman"/>
                <w:sz w:val="20"/>
                <w:szCs w:val="20"/>
                <w:lang w:val="en-US" w:eastAsia="ru-RU"/>
              </w:rPr>
              <w:t>Существующая категория земель</w:t>
            </w:r>
          </w:p>
        </w:tc>
        <w:tc>
          <w:tcPr>
            <w:tcW w:w="2097" w:type="dxa"/>
          </w:tcPr>
          <w:p w:rsidR="00C25F28" w:rsidRPr="00A24269" w:rsidRDefault="00C25F28" w:rsidP="00C25F28">
            <w:pPr>
              <w:widowControl w:val="0"/>
              <w:spacing w:after="0" w:line="240" w:lineRule="auto"/>
              <w:contextualSpacing/>
              <w:jc w:val="center"/>
              <w:rPr>
                <w:rFonts w:ascii="Times New Roman" w:eastAsia="Times New Roman" w:hAnsi="Times New Roman" w:cs="Times New Roman"/>
                <w:sz w:val="20"/>
                <w:szCs w:val="20"/>
                <w:lang w:val="en-US" w:eastAsia="ru-RU"/>
              </w:rPr>
            </w:pPr>
            <w:r w:rsidRPr="00A24269">
              <w:rPr>
                <w:rFonts w:ascii="Times New Roman" w:eastAsia="Times New Roman" w:hAnsi="Times New Roman" w:cs="Times New Roman"/>
                <w:sz w:val="20"/>
                <w:szCs w:val="20"/>
                <w:lang w:val="en-US" w:eastAsia="ru-RU"/>
              </w:rPr>
              <w:t>Планируемая категория земель</w:t>
            </w:r>
          </w:p>
        </w:tc>
        <w:tc>
          <w:tcPr>
            <w:tcW w:w="2801" w:type="dxa"/>
          </w:tcPr>
          <w:p w:rsidR="00C25F28" w:rsidRPr="00A24269" w:rsidRDefault="00C25F28" w:rsidP="00C25F28">
            <w:pPr>
              <w:widowControl w:val="0"/>
              <w:spacing w:after="0" w:line="240" w:lineRule="auto"/>
              <w:contextualSpacing/>
              <w:jc w:val="center"/>
              <w:rPr>
                <w:rFonts w:ascii="Times New Roman" w:eastAsia="Times New Roman" w:hAnsi="Times New Roman" w:cs="Times New Roman"/>
                <w:sz w:val="20"/>
                <w:szCs w:val="20"/>
                <w:lang w:eastAsia="ru-RU"/>
              </w:rPr>
            </w:pPr>
            <w:r w:rsidRPr="00A24269">
              <w:rPr>
                <w:rFonts w:ascii="Times New Roman" w:eastAsia="Times New Roman" w:hAnsi="Times New Roman" w:cs="Times New Roman"/>
                <w:sz w:val="20"/>
                <w:szCs w:val="20"/>
                <w:lang w:eastAsia="ru-RU"/>
              </w:rPr>
              <w:t>Цели планируемого использования</w:t>
            </w:r>
          </w:p>
        </w:tc>
      </w:tr>
    </w:tbl>
    <w:p w:rsidR="00C25F28" w:rsidRPr="00C25F28" w:rsidRDefault="00C25F28" w:rsidP="00C25F28">
      <w:pPr>
        <w:spacing w:after="0"/>
        <w:rPr>
          <w:sz w:val="2"/>
          <w:szCs w:val="2"/>
        </w:rPr>
      </w:pPr>
    </w:p>
    <w:tbl>
      <w:tblPr>
        <w:tblW w:w="148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5"/>
        <w:gridCol w:w="1559"/>
        <w:gridCol w:w="1418"/>
        <w:gridCol w:w="2943"/>
        <w:gridCol w:w="2047"/>
        <w:gridCol w:w="2097"/>
        <w:gridCol w:w="8"/>
        <w:gridCol w:w="2793"/>
      </w:tblGrid>
      <w:tr w:rsidR="00C37284" w:rsidRPr="008F65A0" w:rsidTr="003E79C1">
        <w:trPr>
          <w:trHeight w:val="70"/>
          <w:tblHeader/>
        </w:trPr>
        <w:tc>
          <w:tcPr>
            <w:tcW w:w="1985" w:type="dxa"/>
            <w:tcBorders>
              <w:top w:val="single" w:sz="4" w:space="0" w:color="000000"/>
              <w:left w:val="single" w:sz="4" w:space="0" w:color="000000"/>
              <w:bottom w:val="single" w:sz="4" w:space="0" w:color="000000"/>
              <w:right w:val="single" w:sz="4" w:space="0" w:color="000000"/>
            </w:tcBorders>
          </w:tcPr>
          <w:p w:rsidR="00F31319" w:rsidRPr="006916D1" w:rsidRDefault="00F31319" w:rsidP="00591D72">
            <w:pPr>
              <w:widowControl w:val="0"/>
              <w:spacing w:after="0" w:line="240" w:lineRule="auto"/>
              <w:contextualSpacing/>
              <w:jc w:val="center"/>
              <w:rPr>
                <w:rFonts w:ascii="Times New Roman" w:eastAsia="Times New Roman" w:hAnsi="Times New Roman" w:cs="Times New Roman"/>
                <w:sz w:val="20"/>
                <w:szCs w:val="20"/>
                <w:lang w:eastAsia="ru-RU"/>
              </w:rPr>
            </w:pPr>
            <w:r w:rsidRPr="006916D1">
              <w:rPr>
                <w:rFonts w:ascii="Times New Roman" w:eastAsia="Times New Roman" w:hAnsi="Times New Roman" w:cs="Times New Roman"/>
                <w:sz w:val="20"/>
                <w:szCs w:val="20"/>
                <w:lang w:eastAsia="ru-RU"/>
              </w:rPr>
              <w:t>1</w:t>
            </w:r>
          </w:p>
        </w:tc>
        <w:tc>
          <w:tcPr>
            <w:tcW w:w="1559" w:type="dxa"/>
            <w:tcBorders>
              <w:top w:val="single" w:sz="4" w:space="0" w:color="000000"/>
              <w:left w:val="single" w:sz="4" w:space="0" w:color="000000"/>
              <w:bottom w:val="single" w:sz="4" w:space="0" w:color="000000"/>
              <w:right w:val="single" w:sz="4" w:space="0" w:color="000000"/>
            </w:tcBorders>
          </w:tcPr>
          <w:p w:rsidR="00F31319" w:rsidRPr="006916D1" w:rsidRDefault="00F31319" w:rsidP="00591D72">
            <w:pPr>
              <w:widowControl w:val="0"/>
              <w:spacing w:after="0" w:line="240" w:lineRule="auto"/>
              <w:contextualSpacing/>
              <w:jc w:val="center"/>
              <w:rPr>
                <w:rFonts w:ascii="Times New Roman" w:eastAsia="Times New Roman" w:hAnsi="Times New Roman" w:cs="Times New Roman"/>
                <w:sz w:val="20"/>
                <w:szCs w:val="20"/>
                <w:lang w:eastAsia="ru-RU"/>
              </w:rPr>
            </w:pPr>
            <w:r w:rsidRPr="006916D1">
              <w:rPr>
                <w:rFonts w:ascii="Times New Roman" w:eastAsia="Times New Roman" w:hAnsi="Times New Roman" w:cs="Times New Roman"/>
                <w:sz w:val="20"/>
                <w:szCs w:val="20"/>
                <w:lang w:eastAsia="ru-RU"/>
              </w:rPr>
              <w:t>2</w:t>
            </w:r>
          </w:p>
        </w:tc>
        <w:tc>
          <w:tcPr>
            <w:tcW w:w="1418" w:type="dxa"/>
            <w:tcBorders>
              <w:top w:val="single" w:sz="4" w:space="0" w:color="000000"/>
              <w:left w:val="single" w:sz="4" w:space="0" w:color="000000"/>
              <w:bottom w:val="single" w:sz="4" w:space="0" w:color="000000"/>
              <w:right w:val="single" w:sz="4" w:space="0" w:color="000000"/>
            </w:tcBorders>
          </w:tcPr>
          <w:p w:rsidR="00F31319" w:rsidRPr="006916D1" w:rsidRDefault="00F31319" w:rsidP="00591D72">
            <w:pPr>
              <w:widowControl w:val="0"/>
              <w:spacing w:after="0" w:line="240" w:lineRule="auto"/>
              <w:contextualSpacing/>
              <w:jc w:val="center"/>
              <w:rPr>
                <w:rFonts w:ascii="Times New Roman" w:eastAsia="Times New Roman" w:hAnsi="Times New Roman" w:cs="Times New Roman"/>
                <w:sz w:val="20"/>
                <w:szCs w:val="20"/>
                <w:lang w:eastAsia="ru-RU"/>
              </w:rPr>
            </w:pPr>
            <w:r w:rsidRPr="006916D1">
              <w:rPr>
                <w:rFonts w:ascii="Times New Roman" w:eastAsia="Times New Roman" w:hAnsi="Times New Roman" w:cs="Times New Roman"/>
                <w:sz w:val="20"/>
                <w:szCs w:val="20"/>
                <w:lang w:eastAsia="ru-RU"/>
              </w:rPr>
              <w:t>3</w:t>
            </w:r>
          </w:p>
        </w:tc>
        <w:tc>
          <w:tcPr>
            <w:tcW w:w="2943" w:type="dxa"/>
            <w:tcBorders>
              <w:top w:val="single" w:sz="4" w:space="0" w:color="000000"/>
              <w:left w:val="single" w:sz="4" w:space="0" w:color="000000"/>
              <w:bottom w:val="single" w:sz="4" w:space="0" w:color="000000"/>
              <w:right w:val="single" w:sz="4" w:space="0" w:color="000000"/>
            </w:tcBorders>
          </w:tcPr>
          <w:p w:rsidR="00F31319" w:rsidRPr="006916D1" w:rsidRDefault="00F31319" w:rsidP="00591D72">
            <w:pPr>
              <w:widowControl w:val="0"/>
              <w:spacing w:after="0" w:line="240" w:lineRule="auto"/>
              <w:contextualSpacing/>
              <w:jc w:val="center"/>
              <w:rPr>
                <w:rFonts w:ascii="Times New Roman" w:eastAsia="Times New Roman" w:hAnsi="Times New Roman" w:cs="Times New Roman"/>
                <w:sz w:val="20"/>
                <w:szCs w:val="20"/>
                <w:lang w:eastAsia="ru-RU"/>
              </w:rPr>
            </w:pPr>
            <w:r w:rsidRPr="006916D1">
              <w:rPr>
                <w:rFonts w:ascii="Times New Roman" w:eastAsia="Times New Roman" w:hAnsi="Times New Roman" w:cs="Times New Roman"/>
                <w:sz w:val="20"/>
                <w:szCs w:val="20"/>
                <w:lang w:eastAsia="ru-RU"/>
              </w:rPr>
              <w:t>4</w:t>
            </w:r>
          </w:p>
        </w:tc>
        <w:tc>
          <w:tcPr>
            <w:tcW w:w="2047" w:type="dxa"/>
            <w:tcBorders>
              <w:top w:val="single" w:sz="4" w:space="0" w:color="000000"/>
              <w:left w:val="single" w:sz="4" w:space="0" w:color="000000"/>
              <w:bottom w:val="single" w:sz="4" w:space="0" w:color="000000"/>
              <w:right w:val="single" w:sz="4" w:space="0" w:color="000000"/>
            </w:tcBorders>
          </w:tcPr>
          <w:p w:rsidR="00F31319" w:rsidRPr="006916D1" w:rsidRDefault="00F31319" w:rsidP="00591D72">
            <w:pPr>
              <w:widowControl w:val="0"/>
              <w:spacing w:after="0" w:line="240" w:lineRule="auto"/>
              <w:contextualSpacing/>
              <w:jc w:val="center"/>
              <w:rPr>
                <w:rFonts w:ascii="Times New Roman" w:eastAsia="Times New Roman" w:hAnsi="Times New Roman" w:cs="Times New Roman"/>
                <w:sz w:val="20"/>
                <w:szCs w:val="20"/>
                <w:lang w:eastAsia="ru-RU"/>
              </w:rPr>
            </w:pPr>
            <w:r w:rsidRPr="006916D1">
              <w:rPr>
                <w:rFonts w:ascii="Times New Roman" w:eastAsia="Times New Roman" w:hAnsi="Times New Roman" w:cs="Times New Roman"/>
                <w:sz w:val="20"/>
                <w:szCs w:val="20"/>
                <w:lang w:eastAsia="ru-RU"/>
              </w:rPr>
              <w:t>5</w:t>
            </w:r>
          </w:p>
        </w:tc>
        <w:tc>
          <w:tcPr>
            <w:tcW w:w="2097" w:type="dxa"/>
            <w:tcBorders>
              <w:top w:val="single" w:sz="4" w:space="0" w:color="000000"/>
              <w:left w:val="single" w:sz="4" w:space="0" w:color="000000"/>
              <w:bottom w:val="single" w:sz="4" w:space="0" w:color="000000"/>
              <w:right w:val="single" w:sz="4" w:space="0" w:color="000000"/>
            </w:tcBorders>
          </w:tcPr>
          <w:p w:rsidR="00F31319" w:rsidRPr="006916D1" w:rsidRDefault="00F31319" w:rsidP="00591D72">
            <w:pPr>
              <w:widowControl w:val="0"/>
              <w:spacing w:after="0" w:line="240" w:lineRule="auto"/>
              <w:contextualSpacing/>
              <w:jc w:val="center"/>
              <w:rPr>
                <w:rFonts w:ascii="Times New Roman" w:eastAsia="Times New Roman" w:hAnsi="Times New Roman" w:cs="Times New Roman"/>
                <w:sz w:val="20"/>
                <w:szCs w:val="20"/>
                <w:lang w:eastAsia="ru-RU"/>
              </w:rPr>
            </w:pPr>
            <w:r w:rsidRPr="006916D1">
              <w:rPr>
                <w:rFonts w:ascii="Times New Roman" w:eastAsia="Times New Roman" w:hAnsi="Times New Roman" w:cs="Times New Roman"/>
                <w:sz w:val="20"/>
                <w:szCs w:val="20"/>
                <w:lang w:eastAsia="ru-RU"/>
              </w:rPr>
              <w:t>6</w:t>
            </w:r>
          </w:p>
        </w:tc>
        <w:tc>
          <w:tcPr>
            <w:tcW w:w="2801" w:type="dxa"/>
            <w:gridSpan w:val="2"/>
            <w:tcBorders>
              <w:top w:val="single" w:sz="4" w:space="0" w:color="000000"/>
              <w:left w:val="single" w:sz="4" w:space="0" w:color="000000"/>
              <w:bottom w:val="single" w:sz="4" w:space="0" w:color="000000"/>
              <w:right w:val="single" w:sz="4" w:space="0" w:color="000000"/>
            </w:tcBorders>
          </w:tcPr>
          <w:p w:rsidR="00F31319" w:rsidRPr="006916D1" w:rsidRDefault="00F31319" w:rsidP="00591D72">
            <w:pPr>
              <w:widowControl w:val="0"/>
              <w:spacing w:after="0" w:line="240" w:lineRule="auto"/>
              <w:contextualSpacing/>
              <w:jc w:val="center"/>
              <w:rPr>
                <w:rFonts w:ascii="Times New Roman" w:eastAsia="Times New Roman" w:hAnsi="Times New Roman" w:cs="Times New Roman"/>
                <w:sz w:val="20"/>
                <w:szCs w:val="20"/>
                <w:lang w:eastAsia="ru-RU"/>
              </w:rPr>
            </w:pPr>
            <w:r w:rsidRPr="006916D1">
              <w:rPr>
                <w:rFonts w:ascii="Times New Roman" w:eastAsia="Times New Roman" w:hAnsi="Times New Roman" w:cs="Times New Roman"/>
                <w:sz w:val="20"/>
                <w:szCs w:val="20"/>
                <w:lang w:eastAsia="ru-RU"/>
              </w:rPr>
              <w:t>7</w:t>
            </w:r>
          </w:p>
        </w:tc>
      </w:tr>
      <w:tr w:rsidR="00C37284" w:rsidRPr="008F65A0" w:rsidTr="003E79C1">
        <w:trPr>
          <w:trHeight w:val="20"/>
        </w:trPr>
        <w:tc>
          <w:tcPr>
            <w:tcW w:w="1985" w:type="dxa"/>
            <w:vMerge w:val="restart"/>
            <w:tcBorders>
              <w:top w:val="single" w:sz="4" w:space="0" w:color="000000"/>
              <w:left w:val="single" w:sz="4" w:space="0" w:color="000000"/>
              <w:right w:val="single" w:sz="4" w:space="0" w:color="000000"/>
            </w:tcBorders>
          </w:tcPr>
          <w:p w:rsidR="00F62DEA" w:rsidRPr="006916D1" w:rsidRDefault="00F62DEA" w:rsidP="003E79C1">
            <w:pPr>
              <w:pStyle w:val="14"/>
              <w:jc w:val="left"/>
            </w:pPr>
            <w:r w:rsidRPr="006916D1">
              <w:t>село им. Бабушкина</w:t>
            </w:r>
          </w:p>
        </w:tc>
        <w:tc>
          <w:tcPr>
            <w:tcW w:w="1559" w:type="dxa"/>
            <w:vMerge w:val="restart"/>
            <w:tcBorders>
              <w:top w:val="single" w:sz="4" w:space="0" w:color="000000"/>
              <w:left w:val="single" w:sz="4" w:space="0" w:color="000000"/>
              <w:right w:val="single" w:sz="4" w:space="0" w:color="000000"/>
            </w:tcBorders>
          </w:tcPr>
          <w:p w:rsidR="00F62DEA" w:rsidRPr="006916D1" w:rsidRDefault="002B12EB" w:rsidP="00F96050">
            <w:pPr>
              <w:widowControl w:val="0"/>
              <w:spacing w:after="0" w:line="240" w:lineRule="auto"/>
              <w:rPr>
                <w:rFonts w:ascii="Times New Roman" w:eastAsia="Times New Roman" w:hAnsi="Times New Roman" w:cs="Times New Roman"/>
                <w:sz w:val="20"/>
                <w:szCs w:val="20"/>
                <w:lang w:eastAsia="ru-RU"/>
              </w:rPr>
            </w:pPr>
            <w:r w:rsidRPr="006916D1">
              <w:rPr>
                <w:rFonts w:ascii="Times New Roman" w:eastAsia="Times New Roman" w:hAnsi="Times New Roman" w:cs="Times New Roman"/>
                <w:sz w:val="20"/>
                <w:szCs w:val="20"/>
                <w:lang w:eastAsia="ru-RU"/>
              </w:rPr>
              <w:t>934,30</w:t>
            </w:r>
          </w:p>
        </w:tc>
        <w:tc>
          <w:tcPr>
            <w:tcW w:w="1418" w:type="dxa"/>
            <w:vMerge w:val="restart"/>
            <w:tcBorders>
              <w:top w:val="single" w:sz="4" w:space="0" w:color="000000"/>
              <w:left w:val="single" w:sz="4" w:space="0" w:color="000000"/>
              <w:right w:val="single" w:sz="4" w:space="0" w:color="000000"/>
            </w:tcBorders>
          </w:tcPr>
          <w:p w:rsidR="002F58D1" w:rsidRPr="00354CBE" w:rsidRDefault="00B752B1" w:rsidP="000B4B0E">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val="en-US" w:eastAsia="ru-RU"/>
              </w:rPr>
              <w:t>798</w:t>
            </w:r>
            <w:r w:rsidRPr="00354CBE">
              <w:rPr>
                <w:rFonts w:ascii="Times New Roman" w:eastAsia="Times New Roman" w:hAnsi="Times New Roman" w:cs="Times New Roman"/>
                <w:sz w:val="20"/>
                <w:szCs w:val="20"/>
                <w:lang w:eastAsia="ru-RU"/>
              </w:rPr>
              <w:t>,</w:t>
            </w:r>
            <w:r w:rsidR="000B4B0E">
              <w:rPr>
                <w:rFonts w:ascii="Times New Roman" w:eastAsia="Times New Roman" w:hAnsi="Times New Roman" w:cs="Times New Roman"/>
                <w:sz w:val="20"/>
                <w:szCs w:val="20"/>
                <w:lang w:eastAsia="ru-RU"/>
              </w:rPr>
              <w:t>93</w:t>
            </w:r>
          </w:p>
        </w:tc>
        <w:tc>
          <w:tcPr>
            <w:tcW w:w="2943" w:type="dxa"/>
            <w:tcBorders>
              <w:top w:val="single" w:sz="4" w:space="0" w:color="000000"/>
              <w:left w:val="single" w:sz="4" w:space="0" w:color="000000"/>
              <w:bottom w:val="single" w:sz="4" w:space="0" w:color="auto"/>
              <w:right w:val="single" w:sz="4" w:space="0" w:color="000000"/>
            </w:tcBorders>
          </w:tcPr>
          <w:p w:rsidR="00F62DEA" w:rsidRPr="00354CBE" w:rsidRDefault="00BE51DE" w:rsidP="00842BB8">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123,</w:t>
            </w:r>
            <w:r w:rsidR="00842BB8" w:rsidRPr="00354CBE">
              <w:rPr>
                <w:rFonts w:ascii="Times New Roman" w:eastAsia="Times New Roman" w:hAnsi="Times New Roman" w:cs="Times New Roman"/>
                <w:sz w:val="20"/>
                <w:szCs w:val="20"/>
                <w:lang w:eastAsia="ru-RU"/>
              </w:rPr>
              <w:t>8</w:t>
            </w:r>
            <w:r w:rsidRPr="00354CBE">
              <w:rPr>
                <w:rFonts w:ascii="Times New Roman" w:eastAsia="Times New Roman" w:hAnsi="Times New Roman" w:cs="Times New Roman"/>
                <w:sz w:val="20"/>
                <w:szCs w:val="20"/>
                <w:lang w:eastAsia="ru-RU"/>
              </w:rPr>
              <w:t>7</w:t>
            </w:r>
            <w:r w:rsidR="00F62DEA" w:rsidRPr="00354CBE">
              <w:rPr>
                <w:rFonts w:ascii="Times New Roman" w:eastAsia="Times New Roman" w:hAnsi="Times New Roman" w:cs="Times New Roman"/>
                <w:sz w:val="20"/>
                <w:szCs w:val="20"/>
                <w:lang w:eastAsia="ru-RU"/>
              </w:rPr>
              <w:t xml:space="preserve"> </w:t>
            </w:r>
            <w:r w:rsidR="006B70ED" w:rsidRPr="00354CBE">
              <w:rPr>
                <w:rFonts w:ascii="Times New Roman" w:eastAsia="Times New Roman" w:hAnsi="Times New Roman" w:cs="Times New Roman"/>
                <w:sz w:val="20"/>
                <w:szCs w:val="20"/>
                <w:lang w:eastAsia="ru-RU"/>
              </w:rPr>
              <w:t>(исключить)</w:t>
            </w:r>
          </w:p>
        </w:tc>
        <w:tc>
          <w:tcPr>
            <w:tcW w:w="2047" w:type="dxa"/>
            <w:tcBorders>
              <w:top w:val="single" w:sz="4" w:space="0" w:color="000000"/>
              <w:left w:val="single" w:sz="4" w:space="0" w:color="000000"/>
              <w:bottom w:val="single" w:sz="4" w:space="0" w:color="auto"/>
              <w:right w:val="single" w:sz="4" w:space="0" w:color="000000"/>
            </w:tcBorders>
          </w:tcPr>
          <w:p w:rsidR="00F62DEA" w:rsidRPr="00842BB8" w:rsidRDefault="00F62DEA" w:rsidP="00F96050">
            <w:pPr>
              <w:widowControl w:val="0"/>
              <w:spacing w:after="0" w:line="240" w:lineRule="auto"/>
              <w:rPr>
                <w:rFonts w:ascii="Times New Roman" w:eastAsia="Times New Roman" w:hAnsi="Times New Roman" w:cs="Times New Roman"/>
                <w:sz w:val="20"/>
                <w:szCs w:val="20"/>
                <w:lang w:eastAsia="ru-RU"/>
              </w:rPr>
            </w:pPr>
            <w:r w:rsidRPr="00842BB8">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auto"/>
              <w:right w:val="single" w:sz="4" w:space="0" w:color="000000"/>
            </w:tcBorders>
          </w:tcPr>
          <w:p w:rsidR="00F62DEA" w:rsidRPr="00842BB8" w:rsidRDefault="00F62DEA" w:rsidP="00F96050">
            <w:pPr>
              <w:widowControl w:val="0"/>
              <w:spacing w:after="0" w:line="240" w:lineRule="auto"/>
              <w:rPr>
                <w:rFonts w:ascii="Times New Roman" w:eastAsia="Times New Roman" w:hAnsi="Times New Roman" w:cs="Times New Roman"/>
                <w:sz w:val="20"/>
                <w:szCs w:val="20"/>
                <w:lang w:eastAsia="ru-RU"/>
              </w:rPr>
            </w:pPr>
            <w:r w:rsidRPr="00842BB8">
              <w:rPr>
                <w:rFonts w:ascii="Times New Roman" w:eastAsia="Times New Roman" w:hAnsi="Times New Roman" w:cs="Times New Roman"/>
                <w:sz w:val="20"/>
                <w:szCs w:val="20"/>
                <w:lang w:eastAsia="ru-RU"/>
              </w:rPr>
              <w:t>Земли лесного фонда</w:t>
            </w:r>
          </w:p>
        </w:tc>
        <w:tc>
          <w:tcPr>
            <w:tcW w:w="2801" w:type="dxa"/>
            <w:gridSpan w:val="2"/>
            <w:tcBorders>
              <w:top w:val="single" w:sz="4" w:space="0" w:color="000000"/>
              <w:left w:val="single" w:sz="4" w:space="0" w:color="000000"/>
              <w:bottom w:val="single" w:sz="4" w:space="0" w:color="auto"/>
              <w:right w:val="single" w:sz="4" w:space="0" w:color="000000"/>
            </w:tcBorders>
          </w:tcPr>
          <w:p w:rsidR="00F62DEA" w:rsidRPr="00842BB8" w:rsidRDefault="007D6BD8" w:rsidP="00F96050">
            <w:pPr>
              <w:widowControl w:val="0"/>
              <w:spacing w:after="0" w:line="240" w:lineRule="auto"/>
              <w:rPr>
                <w:rFonts w:ascii="Times New Roman" w:eastAsia="Times New Roman" w:hAnsi="Times New Roman" w:cs="Times New Roman"/>
                <w:sz w:val="20"/>
                <w:szCs w:val="20"/>
                <w:lang w:eastAsia="ru-RU"/>
              </w:rPr>
            </w:pPr>
            <w:r w:rsidRPr="00842BB8">
              <w:rPr>
                <w:rFonts w:ascii="Times New Roman" w:eastAsia="Times New Roman" w:hAnsi="Times New Roman" w:cs="Times New Roman"/>
                <w:sz w:val="20"/>
                <w:szCs w:val="20"/>
                <w:lang w:eastAsia="ru-RU"/>
              </w:rPr>
              <w:t>Корректировка по</w:t>
            </w:r>
            <w:r w:rsidR="00483059" w:rsidRPr="00842BB8">
              <w:rPr>
                <w:rFonts w:ascii="Times New Roman" w:eastAsia="Times New Roman" w:hAnsi="Times New Roman" w:cs="Times New Roman"/>
                <w:sz w:val="20"/>
                <w:szCs w:val="20"/>
                <w:lang w:eastAsia="ru-RU"/>
              </w:rPr>
              <w:t xml:space="preserve"> сведениям</w:t>
            </w:r>
            <w:r w:rsidR="00F62DEA" w:rsidRPr="00842BB8">
              <w:rPr>
                <w:rFonts w:ascii="Times New Roman" w:eastAsia="Times New Roman" w:hAnsi="Times New Roman" w:cs="Times New Roman"/>
                <w:sz w:val="20"/>
                <w:szCs w:val="20"/>
                <w:lang w:eastAsia="ru-RU"/>
              </w:rPr>
              <w:t xml:space="preserve"> ГЛР</w:t>
            </w:r>
          </w:p>
        </w:tc>
      </w:tr>
      <w:tr w:rsidR="0006011F" w:rsidRPr="008F65A0" w:rsidTr="003E79C1">
        <w:trPr>
          <w:trHeight w:val="20"/>
        </w:trPr>
        <w:tc>
          <w:tcPr>
            <w:tcW w:w="1985" w:type="dxa"/>
            <w:vMerge/>
            <w:tcBorders>
              <w:top w:val="single" w:sz="4" w:space="0" w:color="000000"/>
              <w:left w:val="single" w:sz="4" w:space="0" w:color="000000"/>
              <w:right w:val="single" w:sz="4" w:space="0" w:color="000000"/>
            </w:tcBorders>
          </w:tcPr>
          <w:p w:rsidR="0006011F" w:rsidRPr="008F65A0" w:rsidRDefault="0006011F" w:rsidP="00F4287E">
            <w:pPr>
              <w:pStyle w:val="14"/>
            </w:pPr>
          </w:p>
        </w:tc>
        <w:tc>
          <w:tcPr>
            <w:tcW w:w="1559" w:type="dxa"/>
            <w:vMerge/>
            <w:tcBorders>
              <w:top w:val="single" w:sz="4" w:space="0" w:color="000000"/>
              <w:left w:val="single" w:sz="4" w:space="0" w:color="000000"/>
              <w:right w:val="single" w:sz="4" w:space="0" w:color="000000"/>
            </w:tcBorders>
          </w:tcPr>
          <w:p w:rsidR="0006011F" w:rsidRPr="008F65A0" w:rsidRDefault="0006011F"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000000"/>
              <w:left w:val="single" w:sz="4" w:space="0" w:color="000000"/>
              <w:right w:val="single" w:sz="4" w:space="0" w:color="000000"/>
            </w:tcBorders>
          </w:tcPr>
          <w:p w:rsidR="0006011F" w:rsidRPr="00354CBE" w:rsidRDefault="0006011F" w:rsidP="00F96050">
            <w:pPr>
              <w:widowControl w:val="0"/>
              <w:spacing w:after="0" w:line="240" w:lineRule="auto"/>
              <w:rPr>
                <w:rFonts w:ascii="Times New Roman" w:eastAsia="Times New Roman" w:hAnsi="Times New Roman" w:cs="Times New Roman"/>
                <w:sz w:val="20"/>
                <w:szCs w:val="20"/>
                <w:lang w:eastAsia="ru-RU"/>
              </w:rPr>
            </w:pPr>
          </w:p>
        </w:tc>
        <w:tc>
          <w:tcPr>
            <w:tcW w:w="2943" w:type="dxa"/>
            <w:tcBorders>
              <w:top w:val="single" w:sz="4" w:space="0" w:color="000000"/>
              <w:left w:val="single" w:sz="4" w:space="0" w:color="000000"/>
              <w:bottom w:val="single" w:sz="4" w:space="0" w:color="auto"/>
              <w:right w:val="single" w:sz="4" w:space="0" w:color="000000"/>
            </w:tcBorders>
          </w:tcPr>
          <w:p w:rsidR="00BE51DE" w:rsidRPr="00354CBE" w:rsidRDefault="00BE51DE" w:rsidP="00BE51DE">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 xml:space="preserve">35:15:0101004:561 </w:t>
            </w:r>
          </w:p>
          <w:p w:rsidR="00BE51DE" w:rsidRPr="00354CBE" w:rsidRDefault="00BE51DE" w:rsidP="004D3BC8">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0,347га (исключить полностью, из них  0,0986 га земли  лесного фонда согласно письму</w:t>
            </w:r>
            <w:r w:rsidR="004D3BC8" w:rsidRPr="00354CBE">
              <w:rPr>
                <w:rStyle w:val="affc"/>
                <w:rFonts w:ascii="Times New Roman" w:eastAsia="Times New Roman" w:hAnsi="Times New Roman" w:cs="Times New Roman"/>
                <w:sz w:val="20"/>
                <w:szCs w:val="20"/>
                <w:lang w:eastAsia="ru-RU"/>
              </w:rPr>
              <w:footnoteReference w:id="105"/>
            </w:r>
            <w:r w:rsidRPr="00354CBE">
              <w:rPr>
                <w:rFonts w:ascii="Times New Roman" w:eastAsia="Times New Roman" w:hAnsi="Times New Roman" w:cs="Times New Roman"/>
                <w:sz w:val="20"/>
                <w:szCs w:val="20"/>
                <w:lang w:eastAsia="ru-RU"/>
              </w:rPr>
              <w:t>)</w:t>
            </w:r>
          </w:p>
        </w:tc>
        <w:tc>
          <w:tcPr>
            <w:tcW w:w="2047" w:type="dxa"/>
            <w:tcBorders>
              <w:top w:val="single" w:sz="4" w:space="0" w:color="000000"/>
              <w:left w:val="single" w:sz="4" w:space="0" w:color="000000"/>
              <w:bottom w:val="single" w:sz="4" w:space="0" w:color="auto"/>
              <w:right w:val="single" w:sz="4" w:space="0" w:color="000000"/>
            </w:tcBorders>
          </w:tcPr>
          <w:p w:rsidR="0006011F" w:rsidRPr="00842BB8" w:rsidRDefault="00BE51DE" w:rsidP="00F96050">
            <w:pPr>
              <w:widowControl w:val="0"/>
              <w:spacing w:after="0" w:line="240" w:lineRule="auto"/>
              <w:rPr>
                <w:rFonts w:ascii="Times New Roman" w:eastAsia="Times New Roman" w:hAnsi="Times New Roman" w:cs="Times New Roman"/>
                <w:sz w:val="20"/>
                <w:szCs w:val="20"/>
                <w:lang w:eastAsia="ru-RU"/>
              </w:rPr>
            </w:pPr>
            <w:r w:rsidRPr="00842BB8">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auto"/>
              <w:right w:val="single" w:sz="4" w:space="0" w:color="000000"/>
            </w:tcBorders>
          </w:tcPr>
          <w:p w:rsidR="0006011F" w:rsidRPr="00842BB8" w:rsidRDefault="00BE51DE" w:rsidP="00F96050">
            <w:pPr>
              <w:widowControl w:val="0"/>
              <w:spacing w:after="0" w:line="240" w:lineRule="auto"/>
              <w:rPr>
                <w:rFonts w:ascii="Times New Roman" w:eastAsia="Times New Roman" w:hAnsi="Times New Roman" w:cs="Times New Roman"/>
                <w:sz w:val="20"/>
                <w:szCs w:val="20"/>
                <w:lang w:eastAsia="ru-RU"/>
              </w:rPr>
            </w:pPr>
            <w:r w:rsidRPr="00842BB8">
              <w:rPr>
                <w:rFonts w:ascii="Times New Roman" w:eastAsia="Times New Roman" w:hAnsi="Times New Roman" w:cs="Times New Roman"/>
                <w:sz w:val="20"/>
                <w:szCs w:val="20"/>
                <w:lang w:eastAsia="ru-RU"/>
              </w:rPr>
              <w:t>-</w:t>
            </w:r>
          </w:p>
        </w:tc>
        <w:tc>
          <w:tcPr>
            <w:tcW w:w="2801" w:type="dxa"/>
            <w:gridSpan w:val="2"/>
            <w:tcBorders>
              <w:top w:val="single" w:sz="4" w:space="0" w:color="000000"/>
              <w:left w:val="single" w:sz="4" w:space="0" w:color="000000"/>
              <w:bottom w:val="single" w:sz="4" w:space="0" w:color="auto"/>
              <w:right w:val="single" w:sz="4" w:space="0" w:color="000000"/>
            </w:tcBorders>
          </w:tcPr>
          <w:p w:rsidR="004D3BC8" w:rsidRPr="008F65A0" w:rsidRDefault="00DE2384" w:rsidP="004D3BC8">
            <w:pPr>
              <w:widowControl w:val="0"/>
              <w:spacing w:after="0" w:line="240" w:lineRule="auto"/>
              <w:rPr>
                <w:rFonts w:ascii="Times New Roman" w:eastAsia="Times New Roman" w:hAnsi="Times New Roman" w:cs="Times New Roman"/>
                <w:color w:val="FF0000"/>
                <w:sz w:val="20"/>
                <w:szCs w:val="20"/>
                <w:lang w:eastAsia="ru-RU"/>
              </w:rPr>
            </w:pPr>
            <w:r w:rsidRPr="00842BB8">
              <w:rPr>
                <w:rFonts w:ascii="Times New Roman" w:eastAsia="Times New Roman" w:hAnsi="Times New Roman" w:cs="Times New Roman"/>
                <w:sz w:val="20"/>
                <w:szCs w:val="20"/>
                <w:lang w:eastAsia="ru-RU"/>
              </w:rPr>
              <w:t>Отсутствуют основания для исключения из состава земель лесного фонда</w:t>
            </w:r>
            <w:r w:rsidR="004D3BC8" w:rsidRPr="00842BB8">
              <w:rPr>
                <w:rStyle w:val="affc"/>
                <w:rFonts w:ascii="Times New Roman" w:eastAsia="Times New Roman" w:hAnsi="Times New Roman" w:cs="Times New Roman"/>
                <w:sz w:val="20"/>
                <w:szCs w:val="20"/>
                <w:lang w:eastAsia="ru-RU"/>
              </w:rPr>
              <w:footnoteReference w:id="106"/>
            </w:r>
          </w:p>
        </w:tc>
      </w:tr>
      <w:tr w:rsidR="0038301A" w:rsidRPr="008F65A0" w:rsidTr="003E79C1">
        <w:trPr>
          <w:trHeight w:val="20"/>
        </w:trPr>
        <w:tc>
          <w:tcPr>
            <w:tcW w:w="1985" w:type="dxa"/>
            <w:vMerge/>
            <w:tcBorders>
              <w:top w:val="single" w:sz="4" w:space="0" w:color="000000"/>
              <w:left w:val="single" w:sz="4" w:space="0" w:color="000000"/>
              <w:right w:val="single" w:sz="4" w:space="0" w:color="000000"/>
            </w:tcBorders>
          </w:tcPr>
          <w:p w:rsidR="0038301A" w:rsidRPr="008F65A0" w:rsidRDefault="0038301A" w:rsidP="00F4287E">
            <w:pPr>
              <w:pStyle w:val="14"/>
            </w:pPr>
          </w:p>
        </w:tc>
        <w:tc>
          <w:tcPr>
            <w:tcW w:w="1559" w:type="dxa"/>
            <w:vMerge/>
            <w:tcBorders>
              <w:top w:val="single" w:sz="4" w:space="0" w:color="000000"/>
              <w:left w:val="single" w:sz="4" w:space="0" w:color="000000"/>
              <w:right w:val="single" w:sz="4" w:space="0" w:color="000000"/>
            </w:tcBorders>
          </w:tcPr>
          <w:p w:rsidR="0038301A" w:rsidRPr="008F65A0" w:rsidRDefault="0038301A"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000000"/>
              <w:left w:val="single" w:sz="4" w:space="0" w:color="000000"/>
              <w:right w:val="single" w:sz="4" w:space="0" w:color="000000"/>
            </w:tcBorders>
          </w:tcPr>
          <w:p w:rsidR="0038301A" w:rsidRPr="00354CBE" w:rsidRDefault="0038301A" w:rsidP="00F96050">
            <w:pPr>
              <w:widowControl w:val="0"/>
              <w:spacing w:after="0" w:line="240" w:lineRule="auto"/>
              <w:rPr>
                <w:rFonts w:ascii="Times New Roman" w:eastAsia="Times New Roman" w:hAnsi="Times New Roman" w:cs="Times New Roman"/>
                <w:sz w:val="20"/>
                <w:szCs w:val="20"/>
                <w:lang w:eastAsia="ru-RU"/>
              </w:rPr>
            </w:pPr>
          </w:p>
        </w:tc>
        <w:tc>
          <w:tcPr>
            <w:tcW w:w="2943" w:type="dxa"/>
            <w:tcBorders>
              <w:top w:val="single" w:sz="4" w:space="0" w:color="000000"/>
              <w:left w:val="single" w:sz="4" w:space="0" w:color="000000"/>
              <w:bottom w:val="single" w:sz="4" w:space="0" w:color="auto"/>
              <w:right w:val="single" w:sz="4" w:space="0" w:color="000000"/>
            </w:tcBorders>
          </w:tcPr>
          <w:p w:rsidR="0038301A" w:rsidRPr="00354CBE" w:rsidRDefault="0038301A" w:rsidP="00F96050">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35:15:0101004:261</w:t>
            </w:r>
          </w:p>
          <w:p w:rsidR="0038301A" w:rsidRPr="00354CBE" w:rsidRDefault="0038301A" w:rsidP="0038301A">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 xml:space="preserve">0,148 га (исключить полностью, из них  0,1317 га земли  лесного фонда согласно письму </w:t>
            </w:r>
            <w:r w:rsidR="00842BB8" w:rsidRPr="00354CBE">
              <w:rPr>
                <w:rFonts w:ascii="Times New Roman" w:hAnsi="Times New Roman" w:cs="Times New Roman"/>
              </w:rPr>
              <w:t>ДЛК № ИХ.03-4385/21</w:t>
            </w:r>
            <w:r w:rsidRPr="00354CBE">
              <w:rPr>
                <w:rFonts w:ascii="Times New Roman" w:eastAsia="Times New Roman" w:hAnsi="Times New Roman" w:cs="Times New Roman"/>
                <w:sz w:val="20"/>
                <w:szCs w:val="20"/>
                <w:lang w:eastAsia="ru-RU"/>
              </w:rPr>
              <w:t>)</w:t>
            </w:r>
          </w:p>
        </w:tc>
        <w:tc>
          <w:tcPr>
            <w:tcW w:w="2047" w:type="dxa"/>
            <w:tcBorders>
              <w:top w:val="single" w:sz="4" w:space="0" w:color="000000"/>
              <w:left w:val="single" w:sz="4" w:space="0" w:color="000000"/>
              <w:bottom w:val="single" w:sz="4" w:space="0" w:color="auto"/>
              <w:right w:val="single" w:sz="4" w:space="0" w:color="000000"/>
            </w:tcBorders>
          </w:tcPr>
          <w:p w:rsidR="0038301A" w:rsidRPr="00354CBE" w:rsidRDefault="0038301A" w:rsidP="0038301A">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auto"/>
              <w:right w:val="single" w:sz="4" w:space="0" w:color="000000"/>
            </w:tcBorders>
          </w:tcPr>
          <w:p w:rsidR="0038301A" w:rsidRPr="00354CBE" w:rsidRDefault="0038301A" w:rsidP="0038301A">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w:t>
            </w:r>
          </w:p>
        </w:tc>
        <w:tc>
          <w:tcPr>
            <w:tcW w:w="2801" w:type="dxa"/>
            <w:gridSpan w:val="2"/>
            <w:tcBorders>
              <w:top w:val="single" w:sz="4" w:space="0" w:color="000000"/>
              <w:left w:val="single" w:sz="4" w:space="0" w:color="000000"/>
              <w:bottom w:val="single" w:sz="4" w:space="0" w:color="auto"/>
              <w:right w:val="single" w:sz="4" w:space="0" w:color="000000"/>
            </w:tcBorders>
          </w:tcPr>
          <w:p w:rsidR="0038301A" w:rsidRPr="00354CBE" w:rsidRDefault="00354CBE" w:rsidP="00A473FA">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Отсутствуют основания для исключения из состава земель лесного фонда согласно письму ДЛК № ИХ.03-3844/21</w:t>
            </w:r>
          </w:p>
        </w:tc>
      </w:tr>
      <w:tr w:rsidR="0038301A" w:rsidRPr="008F65A0" w:rsidTr="003E79C1">
        <w:trPr>
          <w:trHeight w:val="20"/>
        </w:trPr>
        <w:tc>
          <w:tcPr>
            <w:tcW w:w="1985" w:type="dxa"/>
            <w:vMerge/>
            <w:tcBorders>
              <w:top w:val="single" w:sz="4" w:space="0" w:color="000000"/>
              <w:left w:val="single" w:sz="4" w:space="0" w:color="000000"/>
              <w:right w:val="single" w:sz="4" w:space="0" w:color="000000"/>
            </w:tcBorders>
          </w:tcPr>
          <w:p w:rsidR="0038301A" w:rsidRPr="008F65A0" w:rsidRDefault="0038301A" w:rsidP="00F4287E">
            <w:pPr>
              <w:pStyle w:val="14"/>
            </w:pPr>
          </w:p>
        </w:tc>
        <w:tc>
          <w:tcPr>
            <w:tcW w:w="1559" w:type="dxa"/>
            <w:vMerge/>
            <w:tcBorders>
              <w:top w:val="single" w:sz="4" w:space="0" w:color="000000"/>
              <w:left w:val="single" w:sz="4" w:space="0" w:color="000000"/>
              <w:right w:val="single" w:sz="4" w:space="0" w:color="000000"/>
            </w:tcBorders>
          </w:tcPr>
          <w:p w:rsidR="0038301A" w:rsidRPr="008F65A0" w:rsidRDefault="0038301A"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000000"/>
              <w:left w:val="single" w:sz="4" w:space="0" w:color="000000"/>
              <w:right w:val="single" w:sz="4" w:space="0" w:color="000000"/>
            </w:tcBorders>
          </w:tcPr>
          <w:p w:rsidR="0038301A" w:rsidRPr="00354CBE" w:rsidRDefault="0038301A" w:rsidP="00F96050">
            <w:pPr>
              <w:widowControl w:val="0"/>
              <w:spacing w:after="0" w:line="240" w:lineRule="auto"/>
              <w:rPr>
                <w:rFonts w:ascii="Times New Roman" w:eastAsia="Times New Roman" w:hAnsi="Times New Roman" w:cs="Times New Roman"/>
                <w:sz w:val="20"/>
                <w:szCs w:val="20"/>
                <w:lang w:eastAsia="ru-RU"/>
              </w:rPr>
            </w:pPr>
          </w:p>
        </w:tc>
        <w:tc>
          <w:tcPr>
            <w:tcW w:w="2943" w:type="dxa"/>
            <w:tcBorders>
              <w:top w:val="single" w:sz="4" w:space="0" w:color="000000"/>
              <w:left w:val="single" w:sz="4" w:space="0" w:color="000000"/>
              <w:bottom w:val="single" w:sz="4" w:space="0" w:color="auto"/>
              <w:right w:val="single" w:sz="4" w:space="0" w:color="000000"/>
            </w:tcBorders>
          </w:tcPr>
          <w:p w:rsidR="0038301A" w:rsidRPr="00354CBE" w:rsidRDefault="0038301A" w:rsidP="00F96050">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35:15:0102025:204</w:t>
            </w:r>
          </w:p>
          <w:p w:rsidR="0038301A" w:rsidRPr="00354CBE" w:rsidRDefault="0038301A" w:rsidP="0038301A">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0,15 га (исключить полностью</w:t>
            </w:r>
            <w:r w:rsidR="00354CBE" w:rsidRPr="00354CBE">
              <w:rPr>
                <w:rFonts w:ascii="Times New Roman" w:eastAsia="Times New Roman" w:hAnsi="Times New Roman" w:cs="Times New Roman"/>
                <w:sz w:val="20"/>
                <w:szCs w:val="20"/>
                <w:lang w:eastAsia="ru-RU"/>
              </w:rPr>
              <w:t>,</w:t>
            </w:r>
            <w:r w:rsidRPr="00354CBE">
              <w:rPr>
                <w:rFonts w:ascii="Times New Roman" w:eastAsia="Times New Roman" w:hAnsi="Times New Roman" w:cs="Times New Roman"/>
                <w:sz w:val="20"/>
                <w:szCs w:val="20"/>
                <w:lang w:eastAsia="ru-RU"/>
              </w:rPr>
              <w:t xml:space="preserve"> согласно письму </w:t>
            </w:r>
            <w:r w:rsidR="00354CBE" w:rsidRPr="00354CBE">
              <w:rPr>
                <w:rFonts w:ascii="Times New Roman" w:eastAsia="Times New Roman" w:hAnsi="Times New Roman" w:cs="Times New Roman"/>
                <w:sz w:val="20"/>
                <w:szCs w:val="20"/>
                <w:lang w:eastAsia="ru-RU"/>
              </w:rPr>
              <w:t>ДЛК № ИХ.03-4385/21 относится к землям лесного фонда</w:t>
            </w:r>
            <w:r w:rsidRPr="00354CBE">
              <w:rPr>
                <w:rFonts w:ascii="Times New Roman" w:eastAsia="Times New Roman" w:hAnsi="Times New Roman" w:cs="Times New Roman"/>
                <w:sz w:val="20"/>
                <w:szCs w:val="20"/>
                <w:lang w:eastAsia="ru-RU"/>
              </w:rPr>
              <w:t>)</w:t>
            </w:r>
          </w:p>
        </w:tc>
        <w:tc>
          <w:tcPr>
            <w:tcW w:w="2047" w:type="dxa"/>
            <w:tcBorders>
              <w:top w:val="single" w:sz="4" w:space="0" w:color="000000"/>
              <w:left w:val="single" w:sz="4" w:space="0" w:color="000000"/>
              <w:bottom w:val="single" w:sz="4" w:space="0" w:color="auto"/>
              <w:right w:val="single" w:sz="4" w:space="0" w:color="000000"/>
            </w:tcBorders>
          </w:tcPr>
          <w:p w:rsidR="0038301A" w:rsidRPr="00354CBE" w:rsidRDefault="0038301A" w:rsidP="0038301A">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auto"/>
              <w:right w:val="single" w:sz="4" w:space="0" w:color="000000"/>
            </w:tcBorders>
          </w:tcPr>
          <w:p w:rsidR="0038301A" w:rsidRPr="00354CBE" w:rsidRDefault="00354CBE" w:rsidP="0038301A">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w:t>
            </w:r>
          </w:p>
        </w:tc>
        <w:tc>
          <w:tcPr>
            <w:tcW w:w="2801" w:type="dxa"/>
            <w:gridSpan w:val="2"/>
            <w:tcBorders>
              <w:top w:val="single" w:sz="4" w:space="0" w:color="000000"/>
              <w:left w:val="single" w:sz="4" w:space="0" w:color="000000"/>
              <w:bottom w:val="single" w:sz="4" w:space="0" w:color="auto"/>
              <w:right w:val="single" w:sz="4" w:space="0" w:color="000000"/>
            </w:tcBorders>
          </w:tcPr>
          <w:p w:rsidR="0038301A" w:rsidRPr="00354CBE" w:rsidRDefault="00354CBE" w:rsidP="00A473FA">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Отсутствуют основания для исключения из состава земель лесного фонда согласно письму ДЛК № ИХ.03-3844/21</w:t>
            </w:r>
          </w:p>
        </w:tc>
      </w:tr>
      <w:tr w:rsidR="00A02B42" w:rsidRPr="008F65A0" w:rsidTr="003E79C1">
        <w:trPr>
          <w:trHeight w:val="20"/>
        </w:trPr>
        <w:tc>
          <w:tcPr>
            <w:tcW w:w="1985" w:type="dxa"/>
            <w:vMerge/>
            <w:tcBorders>
              <w:top w:val="single" w:sz="4" w:space="0" w:color="000000"/>
              <w:left w:val="single" w:sz="4" w:space="0" w:color="000000"/>
              <w:right w:val="single" w:sz="4" w:space="0" w:color="000000"/>
            </w:tcBorders>
          </w:tcPr>
          <w:p w:rsidR="00A02B42" w:rsidRPr="008F65A0" w:rsidRDefault="00A02B42" w:rsidP="00F4287E">
            <w:pPr>
              <w:pStyle w:val="14"/>
            </w:pPr>
          </w:p>
        </w:tc>
        <w:tc>
          <w:tcPr>
            <w:tcW w:w="1559" w:type="dxa"/>
            <w:vMerge/>
            <w:tcBorders>
              <w:top w:val="single" w:sz="4" w:space="0" w:color="000000"/>
              <w:left w:val="single" w:sz="4" w:space="0" w:color="000000"/>
              <w:right w:val="single" w:sz="4" w:space="0" w:color="000000"/>
            </w:tcBorders>
          </w:tcPr>
          <w:p w:rsidR="00A02B42" w:rsidRPr="008F65A0" w:rsidRDefault="00A02B42"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000000"/>
              <w:left w:val="single" w:sz="4" w:space="0" w:color="000000"/>
              <w:right w:val="single" w:sz="4" w:space="0" w:color="000000"/>
            </w:tcBorders>
          </w:tcPr>
          <w:p w:rsidR="00A02B42" w:rsidRPr="00354CBE" w:rsidRDefault="00A02B42" w:rsidP="00F96050">
            <w:pPr>
              <w:widowControl w:val="0"/>
              <w:spacing w:after="0" w:line="240" w:lineRule="auto"/>
              <w:rPr>
                <w:rFonts w:ascii="Times New Roman" w:eastAsia="Times New Roman" w:hAnsi="Times New Roman" w:cs="Times New Roman"/>
                <w:sz w:val="20"/>
                <w:szCs w:val="20"/>
                <w:lang w:eastAsia="ru-RU"/>
              </w:rPr>
            </w:pPr>
          </w:p>
        </w:tc>
        <w:tc>
          <w:tcPr>
            <w:tcW w:w="2943" w:type="dxa"/>
            <w:tcBorders>
              <w:top w:val="single" w:sz="4" w:space="0" w:color="000000"/>
              <w:left w:val="single" w:sz="4" w:space="0" w:color="000000"/>
              <w:bottom w:val="single" w:sz="4" w:space="0" w:color="auto"/>
              <w:right w:val="single" w:sz="4" w:space="0" w:color="000000"/>
            </w:tcBorders>
          </w:tcPr>
          <w:p w:rsidR="00A02B42" w:rsidRPr="00354CBE" w:rsidRDefault="00A02B42" w:rsidP="00F96050">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 xml:space="preserve">35:15:0102025:116 </w:t>
            </w:r>
          </w:p>
          <w:p w:rsidR="00A02B42" w:rsidRPr="00354CBE" w:rsidRDefault="00A02B42" w:rsidP="00A02B42">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 xml:space="preserve">0,15 га (исключить полностью, из них  0,0248 га земли  лесного фонда согласно письму </w:t>
            </w:r>
            <w:r w:rsidR="00354CBE" w:rsidRPr="00354CBE">
              <w:rPr>
                <w:rFonts w:ascii="Times New Roman" w:eastAsia="Times New Roman" w:hAnsi="Times New Roman" w:cs="Times New Roman"/>
                <w:sz w:val="20"/>
                <w:szCs w:val="20"/>
                <w:lang w:eastAsia="ru-RU"/>
              </w:rPr>
              <w:t>ДЛК № ИХ.03-4385/21</w:t>
            </w:r>
            <w:r w:rsidRPr="00354CBE">
              <w:rPr>
                <w:rFonts w:ascii="Times New Roman" w:eastAsia="Times New Roman" w:hAnsi="Times New Roman" w:cs="Times New Roman"/>
                <w:sz w:val="20"/>
                <w:szCs w:val="20"/>
                <w:lang w:eastAsia="ru-RU"/>
              </w:rPr>
              <w:t>)</w:t>
            </w:r>
          </w:p>
        </w:tc>
        <w:tc>
          <w:tcPr>
            <w:tcW w:w="2047" w:type="dxa"/>
            <w:tcBorders>
              <w:top w:val="single" w:sz="4" w:space="0" w:color="000000"/>
              <w:left w:val="single" w:sz="4" w:space="0" w:color="000000"/>
              <w:bottom w:val="single" w:sz="4" w:space="0" w:color="auto"/>
              <w:right w:val="single" w:sz="4" w:space="0" w:color="000000"/>
            </w:tcBorders>
          </w:tcPr>
          <w:p w:rsidR="00A02B42" w:rsidRPr="00354CBE" w:rsidRDefault="00A02B42" w:rsidP="00A02B42">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auto"/>
              <w:right w:val="single" w:sz="4" w:space="0" w:color="000000"/>
            </w:tcBorders>
          </w:tcPr>
          <w:p w:rsidR="00A02B42" w:rsidRPr="00354CBE" w:rsidRDefault="00A02B42" w:rsidP="00A02B42">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w:t>
            </w:r>
          </w:p>
        </w:tc>
        <w:tc>
          <w:tcPr>
            <w:tcW w:w="2801" w:type="dxa"/>
            <w:gridSpan w:val="2"/>
            <w:tcBorders>
              <w:top w:val="single" w:sz="4" w:space="0" w:color="000000"/>
              <w:left w:val="single" w:sz="4" w:space="0" w:color="000000"/>
              <w:bottom w:val="single" w:sz="4" w:space="0" w:color="auto"/>
              <w:right w:val="single" w:sz="4" w:space="0" w:color="000000"/>
            </w:tcBorders>
          </w:tcPr>
          <w:p w:rsidR="00A02B42" w:rsidRPr="00354CBE" w:rsidRDefault="00354CBE" w:rsidP="00A473FA">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Отсутствуют основания для исключения из состава земель лесного фонда согласно письму ДЛК № ИХ.03-3844/21</w:t>
            </w:r>
          </w:p>
        </w:tc>
      </w:tr>
      <w:tr w:rsidR="00A02B42" w:rsidRPr="008F65A0" w:rsidTr="003E79C1">
        <w:trPr>
          <w:trHeight w:val="20"/>
        </w:trPr>
        <w:tc>
          <w:tcPr>
            <w:tcW w:w="1985" w:type="dxa"/>
            <w:vMerge/>
            <w:tcBorders>
              <w:top w:val="single" w:sz="4" w:space="0" w:color="000000"/>
              <w:left w:val="single" w:sz="4" w:space="0" w:color="000000"/>
              <w:right w:val="single" w:sz="4" w:space="0" w:color="000000"/>
            </w:tcBorders>
          </w:tcPr>
          <w:p w:rsidR="00A02B42" w:rsidRPr="008F65A0" w:rsidRDefault="00A02B42" w:rsidP="00F4287E">
            <w:pPr>
              <w:pStyle w:val="14"/>
            </w:pPr>
          </w:p>
        </w:tc>
        <w:tc>
          <w:tcPr>
            <w:tcW w:w="1559" w:type="dxa"/>
            <w:vMerge/>
            <w:tcBorders>
              <w:top w:val="single" w:sz="4" w:space="0" w:color="000000"/>
              <w:left w:val="single" w:sz="4" w:space="0" w:color="000000"/>
              <w:right w:val="single" w:sz="4" w:space="0" w:color="000000"/>
            </w:tcBorders>
          </w:tcPr>
          <w:p w:rsidR="00A02B42" w:rsidRPr="008F65A0" w:rsidRDefault="00A02B42"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000000"/>
              <w:left w:val="single" w:sz="4" w:space="0" w:color="000000"/>
              <w:right w:val="single" w:sz="4" w:space="0" w:color="000000"/>
            </w:tcBorders>
          </w:tcPr>
          <w:p w:rsidR="00A02B42" w:rsidRPr="00354CBE" w:rsidRDefault="00A02B42" w:rsidP="00F96050">
            <w:pPr>
              <w:widowControl w:val="0"/>
              <w:spacing w:after="0" w:line="240" w:lineRule="auto"/>
              <w:rPr>
                <w:rFonts w:ascii="Times New Roman" w:eastAsia="Times New Roman" w:hAnsi="Times New Roman" w:cs="Times New Roman"/>
                <w:sz w:val="20"/>
                <w:szCs w:val="20"/>
                <w:lang w:eastAsia="ru-RU"/>
              </w:rPr>
            </w:pPr>
          </w:p>
        </w:tc>
        <w:tc>
          <w:tcPr>
            <w:tcW w:w="2943" w:type="dxa"/>
            <w:tcBorders>
              <w:top w:val="single" w:sz="4" w:space="0" w:color="000000"/>
              <w:left w:val="single" w:sz="4" w:space="0" w:color="000000"/>
              <w:bottom w:val="single" w:sz="4" w:space="0" w:color="auto"/>
              <w:right w:val="single" w:sz="4" w:space="0" w:color="000000"/>
            </w:tcBorders>
          </w:tcPr>
          <w:p w:rsidR="00A02B42" w:rsidRPr="00354CBE" w:rsidRDefault="00A02B42" w:rsidP="00F96050">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35:15:0102025:230</w:t>
            </w:r>
          </w:p>
          <w:p w:rsidR="00A02B42" w:rsidRPr="00354CBE" w:rsidRDefault="00A02B42" w:rsidP="00A02B42">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 xml:space="preserve">0,26 га (исключить полностью, </w:t>
            </w:r>
            <w:r w:rsidRPr="00354CBE">
              <w:rPr>
                <w:rFonts w:ascii="Times New Roman" w:eastAsia="Times New Roman" w:hAnsi="Times New Roman" w:cs="Times New Roman"/>
                <w:sz w:val="20"/>
                <w:szCs w:val="20"/>
                <w:lang w:eastAsia="ru-RU"/>
              </w:rPr>
              <w:lastRenderedPageBreak/>
              <w:t>из них  0,025 га земли  л</w:t>
            </w:r>
            <w:r w:rsidR="00354CBE" w:rsidRPr="00354CBE">
              <w:rPr>
                <w:rFonts w:ascii="Times New Roman" w:eastAsia="Times New Roman" w:hAnsi="Times New Roman" w:cs="Times New Roman"/>
                <w:sz w:val="20"/>
                <w:szCs w:val="20"/>
                <w:lang w:eastAsia="ru-RU"/>
              </w:rPr>
              <w:t>есного фонда согласно письму ДЛК № ИХ.03-4385/21</w:t>
            </w:r>
            <w:r w:rsidRPr="00354CBE">
              <w:rPr>
                <w:rFonts w:ascii="Times New Roman" w:eastAsia="Times New Roman" w:hAnsi="Times New Roman" w:cs="Times New Roman"/>
                <w:sz w:val="20"/>
                <w:szCs w:val="20"/>
                <w:lang w:eastAsia="ru-RU"/>
              </w:rPr>
              <w:t>)</w:t>
            </w:r>
          </w:p>
        </w:tc>
        <w:tc>
          <w:tcPr>
            <w:tcW w:w="2047" w:type="dxa"/>
            <w:tcBorders>
              <w:top w:val="single" w:sz="4" w:space="0" w:color="000000"/>
              <w:left w:val="single" w:sz="4" w:space="0" w:color="000000"/>
              <w:bottom w:val="single" w:sz="4" w:space="0" w:color="auto"/>
              <w:right w:val="single" w:sz="4" w:space="0" w:color="000000"/>
            </w:tcBorders>
          </w:tcPr>
          <w:p w:rsidR="00A02B42" w:rsidRPr="00354CBE" w:rsidRDefault="00A02B42" w:rsidP="00A02B42">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lastRenderedPageBreak/>
              <w:t>Земли населенного пункта</w:t>
            </w:r>
          </w:p>
        </w:tc>
        <w:tc>
          <w:tcPr>
            <w:tcW w:w="2097" w:type="dxa"/>
            <w:tcBorders>
              <w:top w:val="single" w:sz="4" w:space="0" w:color="000000"/>
              <w:left w:val="single" w:sz="4" w:space="0" w:color="000000"/>
              <w:bottom w:val="single" w:sz="4" w:space="0" w:color="auto"/>
              <w:right w:val="single" w:sz="4" w:space="0" w:color="000000"/>
            </w:tcBorders>
          </w:tcPr>
          <w:p w:rsidR="00A02B42" w:rsidRPr="00354CBE" w:rsidRDefault="00A02B42" w:rsidP="00A02B42">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w:t>
            </w:r>
          </w:p>
        </w:tc>
        <w:tc>
          <w:tcPr>
            <w:tcW w:w="2801" w:type="dxa"/>
            <w:gridSpan w:val="2"/>
            <w:tcBorders>
              <w:top w:val="single" w:sz="4" w:space="0" w:color="000000"/>
              <w:left w:val="single" w:sz="4" w:space="0" w:color="000000"/>
              <w:bottom w:val="single" w:sz="4" w:space="0" w:color="auto"/>
              <w:right w:val="single" w:sz="4" w:space="0" w:color="000000"/>
            </w:tcBorders>
          </w:tcPr>
          <w:p w:rsidR="00A02B42" w:rsidRPr="00354CBE" w:rsidRDefault="00354CBE" w:rsidP="00A473FA">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 xml:space="preserve">Отсутствуют основания для исключения из состава земель </w:t>
            </w:r>
            <w:r w:rsidRPr="00354CBE">
              <w:rPr>
                <w:rFonts w:ascii="Times New Roman" w:eastAsia="Times New Roman" w:hAnsi="Times New Roman" w:cs="Times New Roman"/>
                <w:sz w:val="20"/>
                <w:szCs w:val="20"/>
                <w:lang w:eastAsia="ru-RU"/>
              </w:rPr>
              <w:lastRenderedPageBreak/>
              <w:t>лесного фонда согласно письму ДЛК № ИХ.03-3844/21</w:t>
            </w:r>
          </w:p>
        </w:tc>
      </w:tr>
      <w:tr w:rsidR="00A02B42" w:rsidRPr="008F65A0" w:rsidTr="003E79C1">
        <w:trPr>
          <w:trHeight w:val="20"/>
        </w:trPr>
        <w:tc>
          <w:tcPr>
            <w:tcW w:w="1985" w:type="dxa"/>
            <w:vMerge/>
            <w:tcBorders>
              <w:top w:val="single" w:sz="4" w:space="0" w:color="000000"/>
              <w:left w:val="single" w:sz="4" w:space="0" w:color="000000"/>
              <w:right w:val="single" w:sz="4" w:space="0" w:color="000000"/>
            </w:tcBorders>
          </w:tcPr>
          <w:p w:rsidR="00A02B42" w:rsidRPr="008F65A0" w:rsidRDefault="00A02B42" w:rsidP="00F4287E">
            <w:pPr>
              <w:pStyle w:val="14"/>
            </w:pPr>
          </w:p>
        </w:tc>
        <w:tc>
          <w:tcPr>
            <w:tcW w:w="1559" w:type="dxa"/>
            <w:vMerge/>
            <w:tcBorders>
              <w:top w:val="single" w:sz="4" w:space="0" w:color="000000"/>
              <w:left w:val="single" w:sz="4" w:space="0" w:color="000000"/>
              <w:right w:val="single" w:sz="4" w:space="0" w:color="000000"/>
            </w:tcBorders>
          </w:tcPr>
          <w:p w:rsidR="00A02B42" w:rsidRPr="008F65A0" w:rsidRDefault="00A02B42"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000000"/>
              <w:left w:val="single" w:sz="4" w:space="0" w:color="000000"/>
              <w:right w:val="single" w:sz="4" w:space="0" w:color="000000"/>
            </w:tcBorders>
          </w:tcPr>
          <w:p w:rsidR="00A02B42" w:rsidRPr="008F65A0" w:rsidRDefault="00A02B42"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auto"/>
              <w:right w:val="single" w:sz="4" w:space="0" w:color="000000"/>
            </w:tcBorders>
          </w:tcPr>
          <w:p w:rsidR="00A02B42" w:rsidRPr="00354CBE" w:rsidRDefault="00A02B42" w:rsidP="00F96050">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35:15:0102010:188</w:t>
            </w:r>
          </w:p>
          <w:p w:rsidR="00A02B42" w:rsidRPr="00354CBE" w:rsidRDefault="00A02B42" w:rsidP="00354CBE">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4,27</w:t>
            </w:r>
            <w:r w:rsidR="00354CBE" w:rsidRPr="00354CBE">
              <w:rPr>
                <w:rFonts w:ascii="Times New Roman" w:eastAsia="Times New Roman" w:hAnsi="Times New Roman" w:cs="Times New Roman"/>
                <w:sz w:val="20"/>
                <w:szCs w:val="20"/>
                <w:lang w:eastAsia="ru-RU"/>
              </w:rPr>
              <w:t>5</w:t>
            </w:r>
            <w:r w:rsidRPr="00354CBE">
              <w:rPr>
                <w:rFonts w:ascii="Times New Roman" w:eastAsia="Times New Roman" w:hAnsi="Times New Roman" w:cs="Times New Roman"/>
                <w:sz w:val="20"/>
                <w:szCs w:val="20"/>
                <w:lang w:eastAsia="ru-RU"/>
              </w:rPr>
              <w:t xml:space="preserve"> га (исключить полностью, из них  0,4378 га земли  лесного фонда согласно письму</w:t>
            </w:r>
            <w:r w:rsidR="00354CBE" w:rsidRPr="00354CBE">
              <w:rPr>
                <w:rFonts w:ascii="Times New Roman" w:eastAsia="Times New Roman" w:hAnsi="Times New Roman" w:cs="Times New Roman"/>
                <w:sz w:val="20"/>
                <w:szCs w:val="20"/>
                <w:lang w:eastAsia="ru-RU"/>
              </w:rPr>
              <w:t xml:space="preserve"> ДЛК № ИХ.03-4385/21)</w:t>
            </w:r>
          </w:p>
        </w:tc>
        <w:tc>
          <w:tcPr>
            <w:tcW w:w="2047" w:type="dxa"/>
            <w:tcBorders>
              <w:top w:val="single" w:sz="4" w:space="0" w:color="000000"/>
              <w:left w:val="single" w:sz="4" w:space="0" w:color="000000"/>
              <w:bottom w:val="single" w:sz="4" w:space="0" w:color="auto"/>
              <w:right w:val="single" w:sz="4" w:space="0" w:color="000000"/>
            </w:tcBorders>
          </w:tcPr>
          <w:p w:rsidR="00A02B42" w:rsidRPr="00354CBE" w:rsidRDefault="00A02B42" w:rsidP="00A02B42">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auto"/>
              <w:right w:val="single" w:sz="4" w:space="0" w:color="000000"/>
            </w:tcBorders>
          </w:tcPr>
          <w:p w:rsidR="00A02B42" w:rsidRPr="00354CBE" w:rsidRDefault="00A02B42" w:rsidP="00A02B42">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w:t>
            </w:r>
          </w:p>
        </w:tc>
        <w:tc>
          <w:tcPr>
            <w:tcW w:w="2801" w:type="dxa"/>
            <w:gridSpan w:val="2"/>
            <w:tcBorders>
              <w:top w:val="single" w:sz="4" w:space="0" w:color="000000"/>
              <w:left w:val="single" w:sz="4" w:space="0" w:color="000000"/>
              <w:bottom w:val="single" w:sz="4" w:space="0" w:color="auto"/>
              <w:right w:val="single" w:sz="4" w:space="0" w:color="000000"/>
            </w:tcBorders>
          </w:tcPr>
          <w:p w:rsidR="00A02B42" w:rsidRPr="00354CBE" w:rsidRDefault="00354CBE" w:rsidP="00A473FA">
            <w:pPr>
              <w:widowControl w:val="0"/>
              <w:spacing w:after="0" w:line="240" w:lineRule="auto"/>
              <w:rPr>
                <w:rFonts w:ascii="Times New Roman" w:eastAsia="Times New Roman" w:hAnsi="Times New Roman" w:cs="Times New Roman"/>
                <w:sz w:val="20"/>
                <w:szCs w:val="20"/>
                <w:lang w:eastAsia="ru-RU"/>
              </w:rPr>
            </w:pPr>
            <w:r w:rsidRPr="00354CBE">
              <w:rPr>
                <w:rFonts w:ascii="Times New Roman" w:eastAsia="Times New Roman" w:hAnsi="Times New Roman" w:cs="Times New Roman"/>
                <w:sz w:val="20"/>
                <w:szCs w:val="20"/>
                <w:lang w:eastAsia="ru-RU"/>
              </w:rPr>
              <w:t>Отсутствуют основания для исключения из состава земель лесного фонда согласно письму ДЛК № ИХ.03-3844/21</w:t>
            </w:r>
          </w:p>
        </w:tc>
      </w:tr>
      <w:tr w:rsidR="00A02B42" w:rsidRPr="008F65A0" w:rsidTr="003E79C1">
        <w:trPr>
          <w:trHeight w:val="20"/>
        </w:trPr>
        <w:tc>
          <w:tcPr>
            <w:tcW w:w="1985" w:type="dxa"/>
            <w:vMerge/>
            <w:tcBorders>
              <w:top w:val="single" w:sz="4" w:space="0" w:color="000000"/>
              <w:left w:val="single" w:sz="4" w:space="0" w:color="000000"/>
              <w:right w:val="single" w:sz="4" w:space="0" w:color="000000"/>
            </w:tcBorders>
          </w:tcPr>
          <w:p w:rsidR="00A02B42" w:rsidRPr="008F65A0" w:rsidRDefault="00A02B42" w:rsidP="00F4287E">
            <w:pPr>
              <w:pStyle w:val="14"/>
            </w:pPr>
          </w:p>
        </w:tc>
        <w:tc>
          <w:tcPr>
            <w:tcW w:w="1559" w:type="dxa"/>
            <w:vMerge/>
            <w:tcBorders>
              <w:top w:val="single" w:sz="4" w:space="0" w:color="000000"/>
              <w:left w:val="single" w:sz="4" w:space="0" w:color="000000"/>
              <w:right w:val="single" w:sz="4" w:space="0" w:color="000000"/>
            </w:tcBorders>
          </w:tcPr>
          <w:p w:rsidR="00A02B42" w:rsidRPr="008F65A0" w:rsidRDefault="00A02B42"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000000"/>
              <w:left w:val="single" w:sz="4" w:space="0" w:color="000000"/>
              <w:right w:val="single" w:sz="4" w:space="0" w:color="000000"/>
            </w:tcBorders>
          </w:tcPr>
          <w:p w:rsidR="00A02B42" w:rsidRPr="008F65A0" w:rsidRDefault="00A02B42"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auto"/>
              <w:right w:val="single" w:sz="4" w:space="0" w:color="000000"/>
            </w:tcBorders>
          </w:tcPr>
          <w:p w:rsidR="00A02B42" w:rsidRPr="00EF73AA" w:rsidRDefault="00A02B42" w:rsidP="00F96050">
            <w:pPr>
              <w:widowControl w:val="0"/>
              <w:spacing w:after="0" w:line="240" w:lineRule="auto"/>
              <w:rPr>
                <w:rFonts w:ascii="Times New Roman" w:eastAsia="Times New Roman" w:hAnsi="Times New Roman" w:cs="Times New Roman"/>
                <w:sz w:val="20"/>
                <w:szCs w:val="20"/>
                <w:lang w:eastAsia="ru-RU"/>
              </w:rPr>
            </w:pPr>
            <w:r w:rsidRPr="00EF73AA">
              <w:rPr>
                <w:rFonts w:ascii="Times New Roman" w:eastAsia="Times New Roman" w:hAnsi="Times New Roman" w:cs="Times New Roman"/>
                <w:sz w:val="20"/>
                <w:szCs w:val="20"/>
                <w:lang w:eastAsia="ru-RU"/>
              </w:rPr>
              <w:t>35:15:0102010:322</w:t>
            </w:r>
          </w:p>
          <w:p w:rsidR="00A02B42" w:rsidRPr="00EF73AA" w:rsidRDefault="00A02B42" w:rsidP="00A02B42">
            <w:pPr>
              <w:widowControl w:val="0"/>
              <w:spacing w:after="0" w:line="240" w:lineRule="auto"/>
              <w:rPr>
                <w:rFonts w:ascii="Times New Roman" w:eastAsia="Times New Roman" w:hAnsi="Times New Roman" w:cs="Times New Roman"/>
                <w:sz w:val="20"/>
                <w:szCs w:val="20"/>
                <w:lang w:eastAsia="ru-RU"/>
              </w:rPr>
            </w:pPr>
            <w:r w:rsidRPr="00EF73AA">
              <w:rPr>
                <w:rFonts w:ascii="Times New Roman" w:eastAsia="Times New Roman" w:hAnsi="Times New Roman" w:cs="Times New Roman"/>
                <w:sz w:val="20"/>
                <w:szCs w:val="20"/>
                <w:lang w:eastAsia="ru-RU"/>
              </w:rPr>
              <w:t xml:space="preserve">0,15 га (исключить полностью, из них  0,0553 га земли  лесного фонда согласно письму </w:t>
            </w:r>
            <w:r w:rsidR="00EF73AA" w:rsidRPr="00EF73AA">
              <w:rPr>
                <w:rFonts w:ascii="Times New Roman" w:eastAsia="Times New Roman" w:hAnsi="Times New Roman" w:cs="Times New Roman"/>
                <w:sz w:val="20"/>
                <w:szCs w:val="20"/>
                <w:lang w:eastAsia="ru-RU"/>
              </w:rPr>
              <w:t>ДЛК № ИХ.03-4385/21)</w:t>
            </w:r>
          </w:p>
        </w:tc>
        <w:tc>
          <w:tcPr>
            <w:tcW w:w="2047" w:type="dxa"/>
            <w:tcBorders>
              <w:top w:val="single" w:sz="4" w:space="0" w:color="000000"/>
              <w:left w:val="single" w:sz="4" w:space="0" w:color="000000"/>
              <w:bottom w:val="single" w:sz="4" w:space="0" w:color="auto"/>
              <w:right w:val="single" w:sz="4" w:space="0" w:color="000000"/>
            </w:tcBorders>
          </w:tcPr>
          <w:p w:rsidR="00A02B42" w:rsidRPr="00EF73AA" w:rsidRDefault="00A02B42" w:rsidP="00A02B42">
            <w:pPr>
              <w:widowControl w:val="0"/>
              <w:spacing w:after="0" w:line="240" w:lineRule="auto"/>
              <w:rPr>
                <w:rFonts w:ascii="Times New Roman" w:eastAsia="Times New Roman" w:hAnsi="Times New Roman" w:cs="Times New Roman"/>
                <w:sz w:val="20"/>
                <w:szCs w:val="20"/>
                <w:lang w:eastAsia="ru-RU"/>
              </w:rPr>
            </w:pPr>
            <w:r w:rsidRPr="00EF73AA">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auto"/>
              <w:right w:val="single" w:sz="4" w:space="0" w:color="000000"/>
            </w:tcBorders>
          </w:tcPr>
          <w:p w:rsidR="00A02B42" w:rsidRPr="00EF73AA" w:rsidRDefault="00A02B42" w:rsidP="00A02B42">
            <w:pPr>
              <w:widowControl w:val="0"/>
              <w:spacing w:after="0" w:line="240" w:lineRule="auto"/>
              <w:rPr>
                <w:rFonts w:ascii="Times New Roman" w:eastAsia="Times New Roman" w:hAnsi="Times New Roman" w:cs="Times New Roman"/>
                <w:sz w:val="20"/>
                <w:szCs w:val="20"/>
                <w:lang w:eastAsia="ru-RU"/>
              </w:rPr>
            </w:pPr>
            <w:r w:rsidRPr="00EF73AA">
              <w:rPr>
                <w:rFonts w:ascii="Times New Roman" w:eastAsia="Times New Roman" w:hAnsi="Times New Roman" w:cs="Times New Roman"/>
                <w:sz w:val="20"/>
                <w:szCs w:val="20"/>
                <w:lang w:eastAsia="ru-RU"/>
              </w:rPr>
              <w:t>-</w:t>
            </w:r>
          </w:p>
        </w:tc>
        <w:tc>
          <w:tcPr>
            <w:tcW w:w="2801" w:type="dxa"/>
            <w:gridSpan w:val="2"/>
            <w:tcBorders>
              <w:top w:val="single" w:sz="4" w:space="0" w:color="000000"/>
              <w:left w:val="single" w:sz="4" w:space="0" w:color="000000"/>
              <w:bottom w:val="single" w:sz="4" w:space="0" w:color="auto"/>
              <w:right w:val="single" w:sz="4" w:space="0" w:color="000000"/>
            </w:tcBorders>
          </w:tcPr>
          <w:p w:rsidR="00A02B42" w:rsidRPr="00EF73AA" w:rsidRDefault="00EF73AA" w:rsidP="00A473FA">
            <w:pPr>
              <w:widowControl w:val="0"/>
              <w:spacing w:after="0" w:line="240" w:lineRule="auto"/>
              <w:rPr>
                <w:rFonts w:ascii="Times New Roman" w:eastAsia="Times New Roman" w:hAnsi="Times New Roman" w:cs="Times New Roman"/>
                <w:sz w:val="20"/>
                <w:szCs w:val="20"/>
                <w:lang w:eastAsia="ru-RU"/>
              </w:rPr>
            </w:pPr>
            <w:r w:rsidRPr="00EF73AA">
              <w:rPr>
                <w:rFonts w:ascii="Times New Roman" w:eastAsia="Times New Roman" w:hAnsi="Times New Roman" w:cs="Times New Roman"/>
                <w:sz w:val="20"/>
                <w:szCs w:val="20"/>
                <w:lang w:eastAsia="ru-RU"/>
              </w:rPr>
              <w:t>Отсутствуют основания для исключения из состава земель лесного фонда согласно письму ДЛК № ИХ.03-3844/21</w:t>
            </w:r>
          </w:p>
        </w:tc>
      </w:tr>
      <w:tr w:rsidR="00093054" w:rsidRPr="008F65A0" w:rsidTr="003E79C1">
        <w:trPr>
          <w:trHeight w:val="20"/>
        </w:trPr>
        <w:tc>
          <w:tcPr>
            <w:tcW w:w="1985" w:type="dxa"/>
            <w:vMerge/>
            <w:tcBorders>
              <w:top w:val="single" w:sz="4" w:space="0" w:color="000000"/>
              <w:left w:val="single" w:sz="4" w:space="0" w:color="000000"/>
              <w:right w:val="single" w:sz="4" w:space="0" w:color="000000"/>
            </w:tcBorders>
          </w:tcPr>
          <w:p w:rsidR="00093054" w:rsidRPr="008F65A0" w:rsidRDefault="00093054" w:rsidP="00F4287E">
            <w:pPr>
              <w:pStyle w:val="14"/>
            </w:pPr>
          </w:p>
        </w:tc>
        <w:tc>
          <w:tcPr>
            <w:tcW w:w="1559" w:type="dxa"/>
            <w:vMerge/>
            <w:tcBorders>
              <w:top w:val="single" w:sz="4" w:space="0" w:color="000000"/>
              <w:left w:val="single" w:sz="4" w:space="0" w:color="000000"/>
              <w:right w:val="single" w:sz="4" w:space="0" w:color="000000"/>
            </w:tcBorders>
          </w:tcPr>
          <w:p w:rsidR="00093054" w:rsidRPr="008F65A0" w:rsidRDefault="00093054"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000000"/>
              <w:left w:val="single" w:sz="4" w:space="0" w:color="000000"/>
              <w:right w:val="single" w:sz="4" w:space="0" w:color="000000"/>
            </w:tcBorders>
          </w:tcPr>
          <w:p w:rsidR="00093054" w:rsidRPr="008F65A0" w:rsidRDefault="00093054"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auto"/>
              <w:right w:val="single" w:sz="4" w:space="0" w:color="000000"/>
            </w:tcBorders>
          </w:tcPr>
          <w:p w:rsidR="00093054" w:rsidRPr="00A473FA" w:rsidRDefault="00093054" w:rsidP="00093054">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35:15:0000000:613</w:t>
            </w:r>
          </w:p>
          <w:p w:rsidR="00093054" w:rsidRPr="00A473FA" w:rsidRDefault="00093054" w:rsidP="00093054">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 xml:space="preserve">0,22 га (исключить полностью, из них  0,0641 га земли  лесного фонда согласно письму </w:t>
            </w:r>
            <w:r w:rsidR="00A473FA" w:rsidRPr="00A473FA">
              <w:rPr>
                <w:rFonts w:ascii="Times New Roman" w:eastAsia="Times New Roman" w:hAnsi="Times New Roman" w:cs="Times New Roman"/>
                <w:sz w:val="20"/>
                <w:szCs w:val="20"/>
                <w:lang w:eastAsia="ru-RU"/>
              </w:rPr>
              <w:t>ДЛК № ИХ.03-4385/21)</w:t>
            </w:r>
          </w:p>
        </w:tc>
        <w:tc>
          <w:tcPr>
            <w:tcW w:w="2047" w:type="dxa"/>
            <w:tcBorders>
              <w:top w:val="single" w:sz="4" w:space="0" w:color="000000"/>
              <w:left w:val="single" w:sz="4" w:space="0" w:color="000000"/>
              <w:bottom w:val="single" w:sz="4" w:space="0" w:color="auto"/>
              <w:right w:val="single" w:sz="4" w:space="0" w:color="000000"/>
            </w:tcBorders>
          </w:tcPr>
          <w:p w:rsidR="00093054" w:rsidRPr="00A473FA" w:rsidRDefault="00093054" w:rsidP="00093054">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auto"/>
              <w:right w:val="single" w:sz="4" w:space="0" w:color="000000"/>
            </w:tcBorders>
          </w:tcPr>
          <w:p w:rsidR="00093054" w:rsidRPr="00A473FA" w:rsidRDefault="00093054" w:rsidP="00093054">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w:t>
            </w:r>
          </w:p>
        </w:tc>
        <w:tc>
          <w:tcPr>
            <w:tcW w:w="2801" w:type="dxa"/>
            <w:gridSpan w:val="2"/>
            <w:tcBorders>
              <w:top w:val="single" w:sz="4" w:space="0" w:color="000000"/>
              <w:left w:val="single" w:sz="4" w:space="0" w:color="000000"/>
              <w:bottom w:val="single" w:sz="4" w:space="0" w:color="auto"/>
              <w:right w:val="single" w:sz="4" w:space="0" w:color="000000"/>
            </w:tcBorders>
          </w:tcPr>
          <w:p w:rsidR="00093054" w:rsidRPr="00A473FA" w:rsidRDefault="00EF73AA" w:rsidP="00A473FA">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Отсутствуют основания для исключения из состава земель лесного фонда согласно письму ДЛК № ИХ.03-3844/21</w:t>
            </w:r>
          </w:p>
        </w:tc>
      </w:tr>
      <w:tr w:rsidR="007E019E" w:rsidRPr="008F65A0" w:rsidTr="003E79C1">
        <w:trPr>
          <w:trHeight w:val="20"/>
        </w:trPr>
        <w:tc>
          <w:tcPr>
            <w:tcW w:w="1985" w:type="dxa"/>
            <w:vMerge/>
            <w:tcBorders>
              <w:left w:val="single" w:sz="4" w:space="0" w:color="000000"/>
              <w:right w:val="single" w:sz="4" w:space="0" w:color="000000"/>
            </w:tcBorders>
          </w:tcPr>
          <w:p w:rsidR="007E019E" w:rsidRPr="008F65A0" w:rsidRDefault="007E019E" w:rsidP="00F4287E">
            <w:pPr>
              <w:pStyle w:val="14"/>
            </w:pPr>
          </w:p>
        </w:tc>
        <w:tc>
          <w:tcPr>
            <w:tcW w:w="1559" w:type="dxa"/>
            <w:vMerge/>
            <w:tcBorders>
              <w:left w:val="single" w:sz="4" w:space="0" w:color="000000"/>
              <w:right w:val="single" w:sz="4" w:space="0" w:color="000000"/>
            </w:tcBorders>
          </w:tcPr>
          <w:p w:rsidR="007E019E" w:rsidRPr="008F65A0" w:rsidRDefault="007E019E"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left w:val="single" w:sz="4" w:space="0" w:color="000000"/>
              <w:right w:val="single" w:sz="4" w:space="0" w:color="000000"/>
            </w:tcBorders>
          </w:tcPr>
          <w:p w:rsidR="007E019E" w:rsidRPr="008F65A0" w:rsidRDefault="007E019E"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auto"/>
              <w:right w:val="single" w:sz="4" w:space="0" w:color="000000"/>
            </w:tcBorders>
          </w:tcPr>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3,93 (исключить)</w:t>
            </w:r>
          </w:p>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35:15:0401003:89</w:t>
            </w:r>
          </w:p>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35:15:0401003:91</w:t>
            </w:r>
          </w:p>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35:15:0401003:96</w:t>
            </w:r>
          </w:p>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35:15:0401003:95</w:t>
            </w:r>
          </w:p>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35:15:0401003:2</w:t>
            </w:r>
          </w:p>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35:15:0401003:90 (часть)</w:t>
            </w:r>
          </w:p>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35:15:0401003:86 (часть)</w:t>
            </w:r>
          </w:p>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35:15:0401003:88 (часть)</w:t>
            </w:r>
          </w:p>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35:15:0000000:18 (часть)</w:t>
            </w:r>
          </w:p>
        </w:tc>
        <w:tc>
          <w:tcPr>
            <w:tcW w:w="4144" w:type="dxa"/>
            <w:gridSpan w:val="2"/>
            <w:tcBorders>
              <w:top w:val="single" w:sz="4" w:space="0" w:color="000000"/>
              <w:left w:val="single" w:sz="4" w:space="0" w:color="000000"/>
              <w:bottom w:val="single" w:sz="4" w:space="0" w:color="auto"/>
              <w:right w:val="single" w:sz="4" w:space="0" w:color="000000"/>
            </w:tcBorders>
          </w:tcPr>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 xml:space="preserve">Земли промышленности, </w:t>
            </w:r>
            <w:r w:rsidRPr="00A473FA">
              <w:rPr>
                <w:rFonts w:ascii="Times New Roman" w:hAnsi="Times New Roman" w:cs="Times New Roman"/>
                <w:bCs/>
                <w:sz w:val="20"/>
                <w:szCs w:val="20"/>
                <w:shd w:val="clear" w:color="auto" w:fill="FFFFFF"/>
              </w:rPr>
              <w:t>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
        </w:tc>
        <w:tc>
          <w:tcPr>
            <w:tcW w:w="2801" w:type="dxa"/>
            <w:gridSpan w:val="2"/>
            <w:tcBorders>
              <w:top w:val="single" w:sz="4" w:space="0" w:color="000000"/>
              <w:left w:val="single" w:sz="4" w:space="0" w:color="000000"/>
              <w:bottom w:val="single" w:sz="4" w:space="0" w:color="auto"/>
              <w:right w:val="single" w:sz="4" w:space="0" w:color="000000"/>
            </w:tcBorders>
          </w:tcPr>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 xml:space="preserve">Корректировка </w:t>
            </w:r>
            <w:r w:rsidR="00663661">
              <w:rPr>
                <w:rFonts w:ascii="Times New Roman" w:eastAsia="Times New Roman" w:hAnsi="Times New Roman" w:cs="Times New Roman"/>
                <w:sz w:val="20"/>
                <w:szCs w:val="20"/>
                <w:lang w:eastAsia="ru-RU"/>
              </w:rPr>
              <w:t xml:space="preserve">существующей границы </w:t>
            </w:r>
            <w:r w:rsidRPr="00A473FA">
              <w:rPr>
                <w:rFonts w:ascii="Times New Roman" w:eastAsia="Times New Roman" w:hAnsi="Times New Roman" w:cs="Times New Roman"/>
                <w:sz w:val="20"/>
                <w:szCs w:val="20"/>
                <w:lang w:eastAsia="ru-RU"/>
              </w:rPr>
              <w:t>по сведениям ЕГРН</w:t>
            </w:r>
            <w:r w:rsidR="00663661">
              <w:rPr>
                <w:rFonts w:ascii="Times New Roman" w:eastAsia="Times New Roman" w:hAnsi="Times New Roman" w:cs="Times New Roman"/>
                <w:sz w:val="20"/>
                <w:szCs w:val="20"/>
                <w:lang w:eastAsia="ru-RU"/>
              </w:rPr>
              <w:t xml:space="preserve"> </w:t>
            </w:r>
          </w:p>
        </w:tc>
      </w:tr>
      <w:tr w:rsidR="007E019E" w:rsidRPr="008F65A0" w:rsidTr="003E79C1">
        <w:trPr>
          <w:trHeight w:val="20"/>
        </w:trPr>
        <w:tc>
          <w:tcPr>
            <w:tcW w:w="1985" w:type="dxa"/>
            <w:vMerge/>
            <w:tcBorders>
              <w:left w:val="single" w:sz="4" w:space="0" w:color="000000"/>
              <w:right w:val="single" w:sz="4" w:space="0" w:color="000000"/>
            </w:tcBorders>
          </w:tcPr>
          <w:p w:rsidR="007E019E" w:rsidRPr="008F65A0" w:rsidRDefault="007E019E" w:rsidP="00F4287E">
            <w:pPr>
              <w:pStyle w:val="14"/>
            </w:pPr>
          </w:p>
        </w:tc>
        <w:tc>
          <w:tcPr>
            <w:tcW w:w="1559" w:type="dxa"/>
            <w:vMerge/>
            <w:tcBorders>
              <w:left w:val="single" w:sz="4" w:space="0" w:color="000000"/>
              <w:right w:val="single" w:sz="4" w:space="0" w:color="000000"/>
            </w:tcBorders>
          </w:tcPr>
          <w:p w:rsidR="007E019E" w:rsidRPr="008F65A0" w:rsidRDefault="007E019E"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left w:val="single" w:sz="4" w:space="0" w:color="000000"/>
              <w:right w:val="single" w:sz="4" w:space="0" w:color="000000"/>
            </w:tcBorders>
          </w:tcPr>
          <w:p w:rsidR="007E019E" w:rsidRPr="008F65A0" w:rsidRDefault="007E019E"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auto"/>
              <w:right w:val="single" w:sz="4" w:space="0" w:color="000000"/>
            </w:tcBorders>
          </w:tcPr>
          <w:p w:rsidR="007E019E"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0,25 (исключить)</w:t>
            </w:r>
          </w:p>
          <w:p w:rsidR="007E019E" w:rsidRPr="00A473FA" w:rsidRDefault="007E019E" w:rsidP="00324C8E">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35:15:0204002:535 (часть)</w:t>
            </w:r>
          </w:p>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p>
        </w:tc>
        <w:tc>
          <w:tcPr>
            <w:tcW w:w="4152" w:type="dxa"/>
            <w:gridSpan w:val="3"/>
            <w:tcBorders>
              <w:top w:val="single" w:sz="4" w:space="0" w:color="000000"/>
              <w:left w:val="single" w:sz="4" w:space="0" w:color="000000"/>
              <w:bottom w:val="single" w:sz="4" w:space="0" w:color="auto"/>
              <w:right w:val="single" w:sz="4" w:space="0" w:color="auto"/>
            </w:tcBorders>
          </w:tcPr>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Земли сельскохозяйственного назначения</w:t>
            </w:r>
          </w:p>
        </w:tc>
        <w:tc>
          <w:tcPr>
            <w:tcW w:w="2793" w:type="dxa"/>
            <w:tcBorders>
              <w:top w:val="single" w:sz="4" w:space="0" w:color="000000"/>
              <w:left w:val="single" w:sz="4" w:space="0" w:color="auto"/>
              <w:bottom w:val="single" w:sz="4" w:space="0" w:color="auto"/>
              <w:right w:val="single" w:sz="4" w:space="0" w:color="000000"/>
            </w:tcBorders>
          </w:tcPr>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Корректировка</w:t>
            </w:r>
            <w:r w:rsidR="00663661">
              <w:rPr>
                <w:rFonts w:ascii="Times New Roman" w:eastAsia="Times New Roman" w:hAnsi="Times New Roman" w:cs="Times New Roman"/>
                <w:sz w:val="20"/>
                <w:szCs w:val="20"/>
                <w:lang w:eastAsia="ru-RU"/>
              </w:rPr>
              <w:t xml:space="preserve"> существующей границы </w:t>
            </w:r>
            <w:r w:rsidRPr="00A473FA">
              <w:rPr>
                <w:rFonts w:ascii="Times New Roman" w:eastAsia="Times New Roman" w:hAnsi="Times New Roman" w:cs="Times New Roman"/>
                <w:sz w:val="20"/>
                <w:szCs w:val="20"/>
                <w:lang w:eastAsia="ru-RU"/>
              </w:rPr>
              <w:t xml:space="preserve"> по сведениям ЕГРН</w:t>
            </w:r>
          </w:p>
        </w:tc>
      </w:tr>
      <w:tr w:rsidR="00C37284" w:rsidRPr="008F65A0" w:rsidTr="003E79C1">
        <w:trPr>
          <w:trHeight w:val="20"/>
        </w:trPr>
        <w:tc>
          <w:tcPr>
            <w:tcW w:w="1985" w:type="dxa"/>
            <w:vMerge/>
            <w:tcBorders>
              <w:left w:val="single" w:sz="4" w:space="0" w:color="000000"/>
              <w:right w:val="single" w:sz="4" w:space="0" w:color="000000"/>
            </w:tcBorders>
          </w:tcPr>
          <w:p w:rsidR="00F62DEA" w:rsidRPr="008F65A0" w:rsidRDefault="00F62DEA" w:rsidP="00F4287E">
            <w:pPr>
              <w:pStyle w:val="14"/>
            </w:pPr>
          </w:p>
        </w:tc>
        <w:tc>
          <w:tcPr>
            <w:tcW w:w="1559" w:type="dxa"/>
            <w:vMerge/>
            <w:tcBorders>
              <w:left w:val="single" w:sz="4" w:space="0" w:color="000000"/>
              <w:right w:val="single" w:sz="4" w:space="0" w:color="000000"/>
            </w:tcBorders>
          </w:tcPr>
          <w:p w:rsidR="00F62DEA" w:rsidRPr="008F65A0" w:rsidRDefault="00F62DEA"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left w:val="single" w:sz="4" w:space="0" w:color="000000"/>
              <w:right w:val="single" w:sz="4" w:space="0" w:color="000000"/>
            </w:tcBorders>
          </w:tcPr>
          <w:p w:rsidR="00F62DEA" w:rsidRPr="008F65A0" w:rsidRDefault="00F62DEA"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auto"/>
              <w:right w:val="single" w:sz="4" w:space="0" w:color="000000"/>
            </w:tcBorders>
          </w:tcPr>
          <w:p w:rsidR="00F62DEA" w:rsidRPr="00A473FA" w:rsidRDefault="00F62DEA" w:rsidP="00324C8E">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23,3</w:t>
            </w:r>
            <w:r w:rsidR="00324C8E">
              <w:rPr>
                <w:rFonts w:ascii="Times New Roman" w:eastAsia="Times New Roman" w:hAnsi="Times New Roman" w:cs="Times New Roman"/>
                <w:sz w:val="20"/>
                <w:szCs w:val="20"/>
                <w:lang w:eastAsia="ru-RU"/>
              </w:rPr>
              <w:t>5</w:t>
            </w:r>
            <w:r w:rsidRPr="00A473FA">
              <w:rPr>
                <w:rFonts w:ascii="Times New Roman" w:eastAsia="Times New Roman" w:hAnsi="Times New Roman" w:cs="Times New Roman"/>
                <w:sz w:val="20"/>
                <w:szCs w:val="20"/>
                <w:lang w:eastAsia="ru-RU"/>
              </w:rPr>
              <w:t xml:space="preserve"> </w:t>
            </w:r>
            <w:r w:rsidR="006B70ED" w:rsidRPr="00A473FA">
              <w:rPr>
                <w:rFonts w:ascii="Times New Roman" w:eastAsia="Times New Roman" w:hAnsi="Times New Roman" w:cs="Times New Roman"/>
                <w:sz w:val="20"/>
                <w:szCs w:val="20"/>
                <w:lang w:eastAsia="ru-RU"/>
              </w:rPr>
              <w:t>(исключить)</w:t>
            </w:r>
          </w:p>
        </w:tc>
        <w:tc>
          <w:tcPr>
            <w:tcW w:w="2047" w:type="dxa"/>
            <w:tcBorders>
              <w:top w:val="single" w:sz="4" w:space="0" w:color="000000"/>
              <w:left w:val="single" w:sz="4" w:space="0" w:color="000000"/>
              <w:bottom w:val="single" w:sz="4" w:space="0" w:color="auto"/>
              <w:right w:val="single" w:sz="4" w:space="0" w:color="000000"/>
            </w:tcBorders>
          </w:tcPr>
          <w:p w:rsidR="00F62DEA" w:rsidRPr="00A473FA" w:rsidRDefault="00F62DEA"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auto"/>
              <w:right w:val="single" w:sz="4" w:space="0" w:color="000000"/>
            </w:tcBorders>
          </w:tcPr>
          <w:p w:rsidR="00F62DEA" w:rsidRPr="00A473FA" w:rsidRDefault="00F62DEA"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Земли запаса</w:t>
            </w:r>
          </w:p>
        </w:tc>
        <w:tc>
          <w:tcPr>
            <w:tcW w:w="2801" w:type="dxa"/>
            <w:gridSpan w:val="2"/>
            <w:tcBorders>
              <w:top w:val="single" w:sz="4" w:space="0" w:color="000000"/>
              <w:left w:val="single" w:sz="4" w:space="0" w:color="000000"/>
              <w:bottom w:val="single" w:sz="4" w:space="0" w:color="auto"/>
              <w:right w:val="single" w:sz="4" w:space="0" w:color="000000"/>
            </w:tcBorders>
          </w:tcPr>
          <w:p w:rsidR="00F62DEA" w:rsidRPr="00A473FA" w:rsidRDefault="00F62DEA"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Корректировка существующей границы</w:t>
            </w:r>
          </w:p>
        </w:tc>
      </w:tr>
      <w:tr w:rsidR="00C37284" w:rsidRPr="008F65A0" w:rsidTr="003E79C1">
        <w:trPr>
          <w:trHeight w:val="20"/>
        </w:trPr>
        <w:tc>
          <w:tcPr>
            <w:tcW w:w="1985" w:type="dxa"/>
            <w:vMerge/>
            <w:tcBorders>
              <w:left w:val="single" w:sz="4" w:space="0" w:color="000000"/>
              <w:right w:val="single" w:sz="4" w:space="0" w:color="000000"/>
            </w:tcBorders>
          </w:tcPr>
          <w:p w:rsidR="00F62DEA" w:rsidRPr="008F65A0" w:rsidRDefault="00F62DEA" w:rsidP="00F4287E">
            <w:pPr>
              <w:pStyle w:val="14"/>
            </w:pPr>
          </w:p>
        </w:tc>
        <w:tc>
          <w:tcPr>
            <w:tcW w:w="1559" w:type="dxa"/>
            <w:vMerge/>
            <w:tcBorders>
              <w:left w:val="single" w:sz="4" w:space="0" w:color="000000"/>
              <w:right w:val="single" w:sz="4" w:space="0" w:color="000000"/>
            </w:tcBorders>
          </w:tcPr>
          <w:p w:rsidR="00F62DEA" w:rsidRPr="008F65A0" w:rsidRDefault="00F62DEA"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left w:val="single" w:sz="4" w:space="0" w:color="000000"/>
              <w:right w:val="single" w:sz="4" w:space="0" w:color="000000"/>
            </w:tcBorders>
          </w:tcPr>
          <w:p w:rsidR="00F62DEA" w:rsidRPr="008F65A0" w:rsidRDefault="00F62DEA"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auto"/>
              <w:right w:val="single" w:sz="4" w:space="0" w:color="000000"/>
            </w:tcBorders>
          </w:tcPr>
          <w:p w:rsidR="00F62DEA" w:rsidRPr="00A473FA" w:rsidRDefault="008F7B42"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18,65</w:t>
            </w:r>
            <w:r w:rsidR="00F62DEA" w:rsidRPr="00A473FA">
              <w:rPr>
                <w:rFonts w:ascii="Times New Roman" w:eastAsia="Times New Roman" w:hAnsi="Times New Roman" w:cs="Times New Roman"/>
                <w:sz w:val="20"/>
                <w:szCs w:val="20"/>
                <w:lang w:eastAsia="ru-RU"/>
              </w:rPr>
              <w:t xml:space="preserve"> </w:t>
            </w:r>
            <w:r w:rsidR="006B70ED" w:rsidRPr="00A473FA">
              <w:rPr>
                <w:rFonts w:ascii="Times New Roman" w:eastAsia="Times New Roman" w:hAnsi="Times New Roman" w:cs="Times New Roman"/>
                <w:sz w:val="20"/>
                <w:szCs w:val="20"/>
                <w:lang w:eastAsia="ru-RU"/>
              </w:rPr>
              <w:t>(включить)</w:t>
            </w:r>
          </w:p>
        </w:tc>
        <w:tc>
          <w:tcPr>
            <w:tcW w:w="2047" w:type="dxa"/>
            <w:tcBorders>
              <w:top w:val="single" w:sz="4" w:space="0" w:color="000000"/>
              <w:left w:val="single" w:sz="4" w:space="0" w:color="000000"/>
              <w:bottom w:val="single" w:sz="4" w:space="0" w:color="auto"/>
              <w:right w:val="single" w:sz="4" w:space="0" w:color="000000"/>
            </w:tcBorders>
          </w:tcPr>
          <w:p w:rsidR="00F62DEA" w:rsidRPr="00A473FA" w:rsidRDefault="00F62DEA"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Земли сельскохозяйственного назначения</w:t>
            </w:r>
          </w:p>
        </w:tc>
        <w:tc>
          <w:tcPr>
            <w:tcW w:w="2097" w:type="dxa"/>
            <w:tcBorders>
              <w:top w:val="single" w:sz="4" w:space="0" w:color="000000"/>
              <w:left w:val="single" w:sz="4" w:space="0" w:color="000000"/>
              <w:bottom w:val="single" w:sz="4" w:space="0" w:color="auto"/>
              <w:right w:val="single" w:sz="4" w:space="0" w:color="000000"/>
            </w:tcBorders>
          </w:tcPr>
          <w:p w:rsidR="00F62DEA" w:rsidRPr="00A473FA" w:rsidRDefault="00F62DEA"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Земли населенного пункта</w:t>
            </w:r>
          </w:p>
        </w:tc>
        <w:tc>
          <w:tcPr>
            <w:tcW w:w="2801" w:type="dxa"/>
            <w:gridSpan w:val="2"/>
            <w:tcBorders>
              <w:top w:val="single" w:sz="4" w:space="0" w:color="000000"/>
              <w:left w:val="single" w:sz="4" w:space="0" w:color="000000"/>
              <w:bottom w:val="single" w:sz="4" w:space="0" w:color="auto"/>
              <w:right w:val="single" w:sz="4" w:space="0" w:color="000000"/>
            </w:tcBorders>
          </w:tcPr>
          <w:p w:rsidR="00F62DEA" w:rsidRPr="00A473FA" w:rsidRDefault="00F62DEA"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Расширение границ населенного пункта</w:t>
            </w:r>
          </w:p>
        </w:tc>
      </w:tr>
      <w:tr w:rsidR="007E019E" w:rsidRPr="008F65A0" w:rsidTr="003E79C1">
        <w:trPr>
          <w:trHeight w:val="20"/>
        </w:trPr>
        <w:tc>
          <w:tcPr>
            <w:tcW w:w="1985" w:type="dxa"/>
            <w:vMerge/>
            <w:tcBorders>
              <w:left w:val="single" w:sz="4" w:space="0" w:color="000000"/>
              <w:bottom w:val="single" w:sz="4" w:space="0" w:color="auto"/>
              <w:right w:val="single" w:sz="4" w:space="0" w:color="000000"/>
            </w:tcBorders>
          </w:tcPr>
          <w:p w:rsidR="007E019E" w:rsidRPr="008F65A0" w:rsidRDefault="007E019E" w:rsidP="00F4287E">
            <w:pPr>
              <w:pStyle w:val="14"/>
            </w:pPr>
          </w:p>
        </w:tc>
        <w:tc>
          <w:tcPr>
            <w:tcW w:w="1559" w:type="dxa"/>
            <w:vMerge/>
            <w:tcBorders>
              <w:left w:val="single" w:sz="4" w:space="0" w:color="000000"/>
              <w:bottom w:val="single" w:sz="4" w:space="0" w:color="auto"/>
              <w:right w:val="single" w:sz="4" w:space="0" w:color="000000"/>
            </w:tcBorders>
          </w:tcPr>
          <w:p w:rsidR="007E019E" w:rsidRPr="008F65A0" w:rsidRDefault="007E019E"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left w:val="single" w:sz="4" w:space="0" w:color="000000"/>
              <w:bottom w:val="single" w:sz="4" w:space="0" w:color="auto"/>
              <w:right w:val="single" w:sz="4" w:space="0" w:color="000000"/>
            </w:tcBorders>
          </w:tcPr>
          <w:p w:rsidR="007E019E" w:rsidRPr="008F65A0" w:rsidRDefault="007E019E"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auto"/>
              <w:right w:val="single" w:sz="4" w:space="0" w:color="000000"/>
            </w:tcBorders>
          </w:tcPr>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1,</w:t>
            </w:r>
            <w:r>
              <w:rPr>
                <w:rFonts w:ascii="Times New Roman" w:eastAsia="Times New Roman" w:hAnsi="Times New Roman" w:cs="Times New Roman"/>
                <w:sz w:val="20"/>
                <w:szCs w:val="20"/>
                <w:lang w:eastAsia="ru-RU"/>
              </w:rPr>
              <w:t>30</w:t>
            </w:r>
            <w:r w:rsidRPr="00A473FA">
              <w:rPr>
                <w:rFonts w:ascii="Times New Roman" w:eastAsia="Times New Roman" w:hAnsi="Times New Roman" w:cs="Times New Roman"/>
                <w:sz w:val="20"/>
                <w:szCs w:val="20"/>
                <w:lang w:eastAsia="ru-RU"/>
              </w:rPr>
              <w:t xml:space="preserve"> (включить)</w:t>
            </w:r>
          </w:p>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35:15:0101001:1 (часть)</w:t>
            </w:r>
          </w:p>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35:15:0102001:2 (часть)</w:t>
            </w:r>
          </w:p>
          <w:p w:rsidR="007E019E" w:rsidRDefault="007E019E" w:rsidP="00324C8E">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35:15:0102001:3 (часть)</w:t>
            </w:r>
          </w:p>
          <w:p w:rsidR="007E019E" w:rsidRPr="00A473FA" w:rsidRDefault="007E019E" w:rsidP="00324C8E">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35:15:0101002:13 (часть)</w:t>
            </w:r>
          </w:p>
        </w:tc>
        <w:tc>
          <w:tcPr>
            <w:tcW w:w="4144" w:type="dxa"/>
            <w:gridSpan w:val="2"/>
            <w:tcBorders>
              <w:top w:val="single" w:sz="4" w:space="0" w:color="000000"/>
              <w:left w:val="single" w:sz="4" w:space="0" w:color="000000"/>
              <w:bottom w:val="single" w:sz="4" w:space="0" w:color="auto"/>
              <w:right w:val="single" w:sz="4" w:space="0" w:color="auto"/>
            </w:tcBorders>
          </w:tcPr>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Земли населенного пункта</w:t>
            </w:r>
          </w:p>
        </w:tc>
        <w:tc>
          <w:tcPr>
            <w:tcW w:w="2801" w:type="dxa"/>
            <w:gridSpan w:val="2"/>
            <w:tcBorders>
              <w:top w:val="single" w:sz="4" w:space="0" w:color="000000"/>
              <w:left w:val="single" w:sz="4" w:space="0" w:color="auto"/>
              <w:bottom w:val="single" w:sz="4" w:space="0" w:color="auto"/>
              <w:right w:val="single" w:sz="4" w:space="0" w:color="000000"/>
            </w:tcBorders>
          </w:tcPr>
          <w:p w:rsidR="007E019E" w:rsidRPr="00A473FA" w:rsidRDefault="007E019E"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 xml:space="preserve">Корректировка существующей границы </w:t>
            </w:r>
            <w:r w:rsidR="00663661">
              <w:rPr>
                <w:rFonts w:ascii="Times New Roman" w:eastAsia="Times New Roman" w:hAnsi="Times New Roman" w:cs="Times New Roman"/>
                <w:sz w:val="20"/>
                <w:szCs w:val="20"/>
                <w:lang w:eastAsia="ru-RU"/>
              </w:rPr>
              <w:t xml:space="preserve"> по сведениям ЕГРН</w:t>
            </w:r>
          </w:p>
        </w:tc>
      </w:tr>
      <w:tr w:rsidR="00C37284" w:rsidRPr="008F65A0" w:rsidTr="003E79C1">
        <w:trPr>
          <w:trHeight w:val="20"/>
        </w:trPr>
        <w:tc>
          <w:tcPr>
            <w:tcW w:w="1985" w:type="dxa"/>
            <w:vMerge/>
            <w:tcBorders>
              <w:top w:val="single" w:sz="4" w:space="0" w:color="auto"/>
              <w:left w:val="single" w:sz="4" w:space="0" w:color="000000"/>
              <w:bottom w:val="single" w:sz="4" w:space="0" w:color="auto"/>
              <w:right w:val="single" w:sz="4" w:space="0" w:color="000000"/>
            </w:tcBorders>
          </w:tcPr>
          <w:p w:rsidR="00F62DEA" w:rsidRPr="008F65A0" w:rsidRDefault="00F62DEA" w:rsidP="00F4287E">
            <w:pPr>
              <w:pStyle w:val="14"/>
            </w:pPr>
          </w:p>
        </w:tc>
        <w:tc>
          <w:tcPr>
            <w:tcW w:w="1559" w:type="dxa"/>
            <w:vMerge/>
            <w:tcBorders>
              <w:top w:val="single" w:sz="4" w:space="0" w:color="auto"/>
              <w:left w:val="single" w:sz="4" w:space="0" w:color="000000"/>
              <w:bottom w:val="single" w:sz="4" w:space="0" w:color="auto"/>
              <w:right w:val="single" w:sz="4" w:space="0" w:color="000000"/>
            </w:tcBorders>
          </w:tcPr>
          <w:p w:rsidR="00F62DEA" w:rsidRPr="008F65A0" w:rsidRDefault="00F62DEA"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auto"/>
              <w:left w:val="single" w:sz="4" w:space="0" w:color="000000"/>
              <w:bottom w:val="single" w:sz="4" w:space="0" w:color="auto"/>
              <w:right w:val="single" w:sz="4" w:space="0" w:color="000000"/>
            </w:tcBorders>
          </w:tcPr>
          <w:p w:rsidR="00F62DEA" w:rsidRPr="008F65A0" w:rsidRDefault="00F62DEA"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auto"/>
              <w:left w:val="single" w:sz="4" w:space="0" w:color="000000"/>
              <w:bottom w:val="single" w:sz="4" w:space="0" w:color="auto"/>
              <w:right w:val="single" w:sz="4" w:space="0" w:color="000000"/>
            </w:tcBorders>
          </w:tcPr>
          <w:p w:rsidR="00F62DEA" w:rsidRPr="00A473FA" w:rsidRDefault="00F62DEA"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 xml:space="preserve">1,78 </w:t>
            </w:r>
            <w:r w:rsidR="006B70ED" w:rsidRPr="00A473FA">
              <w:rPr>
                <w:rFonts w:ascii="Times New Roman" w:eastAsia="Times New Roman" w:hAnsi="Times New Roman" w:cs="Times New Roman"/>
                <w:sz w:val="20"/>
                <w:szCs w:val="20"/>
                <w:lang w:eastAsia="ru-RU"/>
              </w:rPr>
              <w:t>(включить)</w:t>
            </w:r>
          </w:p>
          <w:p w:rsidR="00F00787" w:rsidRPr="00A473FA" w:rsidRDefault="00F00787" w:rsidP="00F96050">
            <w:pPr>
              <w:widowControl w:val="0"/>
              <w:spacing w:after="0" w:line="240" w:lineRule="auto"/>
              <w:rPr>
                <w:rFonts w:ascii="Times New Roman" w:eastAsia="Times New Roman" w:hAnsi="Times New Roman" w:cs="Times New Roman"/>
                <w:sz w:val="20"/>
                <w:szCs w:val="20"/>
                <w:lang w:eastAsia="ru-RU"/>
              </w:rPr>
            </w:pPr>
          </w:p>
        </w:tc>
        <w:tc>
          <w:tcPr>
            <w:tcW w:w="2047" w:type="dxa"/>
            <w:tcBorders>
              <w:top w:val="single" w:sz="4" w:space="0" w:color="auto"/>
              <w:left w:val="single" w:sz="4" w:space="0" w:color="000000"/>
              <w:bottom w:val="single" w:sz="4" w:space="0" w:color="auto"/>
              <w:right w:val="single" w:sz="4" w:space="0" w:color="000000"/>
            </w:tcBorders>
          </w:tcPr>
          <w:p w:rsidR="00F62DEA" w:rsidRPr="00A473FA" w:rsidRDefault="00F62DEA"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auto"/>
              <w:left w:val="single" w:sz="4" w:space="0" w:color="000000"/>
              <w:bottom w:val="single" w:sz="4" w:space="0" w:color="auto"/>
              <w:right w:val="single" w:sz="4" w:space="0" w:color="000000"/>
            </w:tcBorders>
          </w:tcPr>
          <w:p w:rsidR="00F62DEA" w:rsidRPr="00A473FA" w:rsidRDefault="00F62DEA" w:rsidP="00F96050">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Земли населенного пункта</w:t>
            </w:r>
          </w:p>
        </w:tc>
        <w:tc>
          <w:tcPr>
            <w:tcW w:w="2801" w:type="dxa"/>
            <w:gridSpan w:val="2"/>
            <w:tcBorders>
              <w:top w:val="single" w:sz="4" w:space="0" w:color="auto"/>
              <w:left w:val="single" w:sz="4" w:space="0" w:color="000000"/>
              <w:bottom w:val="single" w:sz="4" w:space="0" w:color="auto"/>
              <w:right w:val="single" w:sz="4" w:space="0" w:color="000000"/>
            </w:tcBorders>
          </w:tcPr>
          <w:p w:rsidR="00F62DEA" w:rsidRPr="00A473FA" w:rsidRDefault="00F62DEA" w:rsidP="00A473FA">
            <w:pPr>
              <w:widowControl w:val="0"/>
              <w:spacing w:after="0" w:line="240" w:lineRule="auto"/>
              <w:rPr>
                <w:rFonts w:ascii="Times New Roman" w:eastAsia="Times New Roman" w:hAnsi="Times New Roman" w:cs="Times New Roman"/>
                <w:sz w:val="20"/>
                <w:szCs w:val="20"/>
                <w:lang w:eastAsia="ru-RU"/>
              </w:rPr>
            </w:pPr>
            <w:r w:rsidRPr="00A473FA">
              <w:rPr>
                <w:rFonts w:ascii="Times New Roman" w:eastAsia="Times New Roman" w:hAnsi="Times New Roman" w:cs="Times New Roman"/>
                <w:sz w:val="20"/>
                <w:szCs w:val="20"/>
                <w:lang w:eastAsia="ru-RU"/>
              </w:rPr>
              <w:t>Перераспределение земель (вошли из п. Юрманга)</w:t>
            </w:r>
          </w:p>
        </w:tc>
      </w:tr>
      <w:tr w:rsidR="00663661" w:rsidRPr="008F65A0" w:rsidTr="003E79C1">
        <w:trPr>
          <w:trHeight w:val="252"/>
        </w:trPr>
        <w:tc>
          <w:tcPr>
            <w:tcW w:w="1985" w:type="dxa"/>
            <w:vMerge w:val="restart"/>
            <w:tcBorders>
              <w:top w:val="single" w:sz="4" w:space="0" w:color="000000"/>
              <w:left w:val="single" w:sz="4" w:space="0" w:color="000000"/>
              <w:right w:val="single" w:sz="4" w:space="0" w:color="000000"/>
            </w:tcBorders>
          </w:tcPr>
          <w:p w:rsidR="00663661" w:rsidRPr="00972946" w:rsidRDefault="00663661" w:rsidP="003E79C1">
            <w:pPr>
              <w:pStyle w:val="14"/>
              <w:jc w:val="left"/>
            </w:pPr>
            <w:r w:rsidRPr="00972946">
              <w:t>деревня Аксеново</w:t>
            </w:r>
          </w:p>
        </w:tc>
        <w:tc>
          <w:tcPr>
            <w:tcW w:w="1559" w:type="dxa"/>
            <w:vMerge w:val="restart"/>
            <w:tcBorders>
              <w:top w:val="single" w:sz="4" w:space="0" w:color="000000"/>
              <w:left w:val="single" w:sz="4" w:space="0" w:color="000000"/>
              <w:right w:val="single" w:sz="4" w:space="0" w:color="000000"/>
            </w:tcBorders>
          </w:tcPr>
          <w:p w:rsidR="00663661" w:rsidRPr="00972946" w:rsidRDefault="00663661"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20,00</w:t>
            </w:r>
          </w:p>
        </w:tc>
        <w:tc>
          <w:tcPr>
            <w:tcW w:w="1418" w:type="dxa"/>
            <w:vMerge w:val="restart"/>
            <w:tcBorders>
              <w:top w:val="single" w:sz="4" w:space="0" w:color="000000"/>
              <w:left w:val="single" w:sz="4" w:space="0" w:color="000000"/>
              <w:right w:val="single" w:sz="4" w:space="0" w:color="000000"/>
            </w:tcBorders>
          </w:tcPr>
          <w:p w:rsidR="00663661" w:rsidRPr="00972946" w:rsidRDefault="00663661"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20,15</w:t>
            </w:r>
          </w:p>
        </w:tc>
        <w:tc>
          <w:tcPr>
            <w:tcW w:w="2943" w:type="dxa"/>
            <w:tcBorders>
              <w:top w:val="single" w:sz="4" w:space="0" w:color="000000"/>
              <w:left w:val="single" w:sz="4" w:space="0" w:color="000000"/>
              <w:bottom w:val="single" w:sz="4" w:space="0" w:color="auto"/>
              <w:right w:val="single" w:sz="4" w:space="0" w:color="000000"/>
            </w:tcBorders>
          </w:tcPr>
          <w:p w:rsidR="00663661" w:rsidRPr="00972946" w:rsidRDefault="00663661"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0,29 (включить)</w:t>
            </w:r>
          </w:p>
          <w:p w:rsidR="00663661" w:rsidRPr="00972946" w:rsidRDefault="00663661"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35:15:0204001:1 (часть)</w:t>
            </w:r>
          </w:p>
        </w:tc>
        <w:tc>
          <w:tcPr>
            <w:tcW w:w="4144" w:type="dxa"/>
            <w:gridSpan w:val="2"/>
            <w:tcBorders>
              <w:top w:val="single" w:sz="4" w:space="0" w:color="000000"/>
              <w:left w:val="single" w:sz="4" w:space="0" w:color="000000"/>
              <w:bottom w:val="single" w:sz="4" w:space="0" w:color="auto"/>
              <w:right w:val="single" w:sz="4" w:space="0" w:color="000000"/>
            </w:tcBorders>
          </w:tcPr>
          <w:p w:rsidR="00663661" w:rsidRPr="00972946" w:rsidRDefault="00663661"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Земли населенного пункта</w:t>
            </w:r>
          </w:p>
        </w:tc>
        <w:tc>
          <w:tcPr>
            <w:tcW w:w="2801" w:type="dxa"/>
            <w:gridSpan w:val="2"/>
            <w:tcBorders>
              <w:top w:val="single" w:sz="4" w:space="0" w:color="000000"/>
              <w:left w:val="single" w:sz="4" w:space="0" w:color="000000"/>
              <w:bottom w:val="single" w:sz="4" w:space="0" w:color="auto"/>
              <w:right w:val="single" w:sz="4" w:space="0" w:color="000000"/>
            </w:tcBorders>
          </w:tcPr>
          <w:p w:rsidR="00663661" w:rsidRPr="00972946" w:rsidRDefault="00663661"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Корректировка существующей границы</w:t>
            </w:r>
            <w:r>
              <w:rPr>
                <w:rFonts w:ascii="Times New Roman" w:eastAsia="Times New Roman" w:hAnsi="Times New Roman" w:cs="Times New Roman"/>
                <w:sz w:val="20"/>
                <w:szCs w:val="20"/>
                <w:lang w:eastAsia="ru-RU"/>
              </w:rPr>
              <w:t xml:space="preserve"> по сведениям ЕГРН</w:t>
            </w:r>
          </w:p>
        </w:tc>
      </w:tr>
      <w:tr w:rsidR="00663661" w:rsidRPr="008F65A0" w:rsidTr="003E79C1">
        <w:trPr>
          <w:trHeight w:val="252"/>
        </w:trPr>
        <w:tc>
          <w:tcPr>
            <w:tcW w:w="1985" w:type="dxa"/>
            <w:vMerge/>
            <w:tcBorders>
              <w:left w:val="single" w:sz="4" w:space="0" w:color="000000"/>
              <w:bottom w:val="single" w:sz="4" w:space="0" w:color="auto"/>
              <w:right w:val="single" w:sz="4" w:space="0" w:color="000000"/>
            </w:tcBorders>
          </w:tcPr>
          <w:p w:rsidR="00663661" w:rsidRPr="00972946" w:rsidRDefault="00663661" w:rsidP="00F4287E">
            <w:pPr>
              <w:pStyle w:val="14"/>
            </w:pPr>
          </w:p>
        </w:tc>
        <w:tc>
          <w:tcPr>
            <w:tcW w:w="1559" w:type="dxa"/>
            <w:vMerge/>
            <w:tcBorders>
              <w:left w:val="single" w:sz="4" w:space="0" w:color="000000"/>
              <w:bottom w:val="single" w:sz="4" w:space="0" w:color="auto"/>
              <w:right w:val="single" w:sz="4" w:space="0" w:color="000000"/>
            </w:tcBorders>
          </w:tcPr>
          <w:p w:rsidR="00663661" w:rsidRPr="00972946" w:rsidRDefault="00663661" w:rsidP="00F96050">
            <w:pPr>
              <w:widowControl w:val="0"/>
              <w:spacing w:after="0" w:line="240" w:lineRule="auto"/>
              <w:rPr>
                <w:rFonts w:ascii="Times New Roman" w:eastAsia="Times New Roman" w:hAnsi="Times New Roman" w:cs="Times New Roman"/>
                <w:sz w:val="20"/>
                <w:szCs w:val="20"/>
                <w:lang w:eastAsia="ru-RU"/>
              </w:rPr>
            </w:pPr>
          </w:p>
        </w:tc>
        <w:tc>
          <w:tcPr>
            <w:tcW w:w="1418" w:type="dxa"/>
            <w:vMerge/>
            <w:tcBorders>
              <w:left w:val="single" w:sz="4" w:space="0" w:color="000000"/>
              <w:bottom w:val="single" w:sz="4" w:space="0" w:color="auto"/>
              <w:right w:val="single" w:sz="4" w:space="0" w:color="000000"/>
            </w:tcBorders>
          </w:tcPr>
          <w:p w:rsidR="00663661" w:rsidRPr="00972946" w:rsidRDefault="00663661" w:rsidP="00F96050">
            <w:pPr>
              <w:widowControl w:val="0"/>
              <w:spacing w:after="0" w:line="240" w:lineRule="auto"/>
              <w:rPr>
                <w:rFonts w:ascii="Times New Roman" w:eastAsia="Times New Roman" w:hAnsi="Times New Roman" w:cs="Times New Roman"/>
                <w:sz w:val="20"/>
                <w:szCs w:val="20"/>
                <w:lang w:eastAsia="ru-RU"/>
              </w:rPr>
            </w:pPr>
          </w:p>
        </w:tc>
        <w:tc>
          <w:tcPr>
            <w:tcW w:w="2943" w:type="dxa"/>
            <w:tcBorders>
              <w:top w:val="single" w:sz="4" w:space="0" w:color="000000"/>
              <w:left w:val="single" w:sz="4" w:space="0" w:color="000000"/>
              <w:bottom w:val="single" w:sz="4" w:space="0" w:color="auto"/>
              <w:right w:val="single" w:sz="4" w:space="0" w:color="000000"/>
            </w:tcBorders>
          </w:tcPr>
          <w:p w:rsidR="00663661" w:rsidRPr="00972946" w:rsidRDefault="00663661"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0,142 (исключить)</w:t>
            </w:r>
          </w:p>
          <w:p w:rsidR="00663661" w:rsidRPr="00972946" w:rsidRDefault="00663661"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35:15:0204002:545 (часть)</w:t>
            </w:r>
          </w:p>
          <w:p w:rsidR="00663661" w:rsidRPr="00972946" w:rsidRDefault="00663661"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35:15:0204002:547 (часть)</w:t>
            </w:r>
          </w:p>
        </w:tc>
        <w:tc>
          <w:tcPr>
            <w:tcW w:w="4144" w:type="dxa"/>
            <w:gridSpan w:val="2"/>
            <w:tcBorders>
              <w:top w:val="single" w:sz="4" w:space="0" w:color="000000"/>
              <w:left w:val="single" w:sz="4" w:space="0" w:color="000000"/>
              <w:bottom w:val="single" w:sz="4" w:space="0" w:color="auto"/>
              <w:right w:val="single" w:sz="4" w:space="0" w:color="000000"/>
            </w:tcBorders>
          </w:tcPr>
          <w:p w:rsidR="00663661" w:rsidRPr="00972946" w:rsidRDefault="00663661"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Земли сельскохозяйственного назначения</w:t>
            </w:r>
          </w:p>
        </w:tc>
        <w:tc>
          <w:tcPr>
            <w:tcW w:w="2801" w:type="dxa"/>
            <w:gridSpan w:val="2"/>
            <w:tcBorders>
              <w:top w:val="single" w:sz="4" w:space="0" w:color="000000"/>
              <w:left w:val="single" w:sz="4" w:space="0" w:color="000000"/>
              <w:bottom w:val="single" w:sz="4" w:space="0" w:color="auto"/>
              <w:right w:val="single" w:sz="4" w:space="0" w:color="000000"/>
            </w:tcBorders>
          </w:tcPr>
          <w:p w:rsidR="00663661" w:rsidRPr="00972946" w:rsidRDefault="00663661" w:rsidP="00663661">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 xml:space="preserve">Корректировка </w:t>
            </w:r>
            <w:r>
              <w:rPr>
                <w:rFonts w:ascii="Times New Roman" w:eastAsia="Times New Roman" w:hAnsi="Times New Roman" w:cs="Times New Roman"/>
                <w:sz w:val="20"/>
                <w:szCs w:val="20"/>
                <w:lang w:eastAsia="ru-RU"/>
              </w:rPr>
              <w:t xml:space="preserve">существующей границы </w:t>
            </w:r>
            <w:r w:rsidRPr="00972946">
              <w:rPr>
                <w:rFonts w:ascii="Times New Roman" w:eastAsia="Times New Roman" w:hAnsi="Times New Roman" w:cs="Times New Roman"/>
                <w:sz w:val="20"/>
                <w:szCs w:val="20"/>
                <w:lang w:eastAsia="ru-RU"/>
              </w:rPr>
              <w:t>по сведениям ЕГРН</w:t>
            </w:r>
            <w:r>
              <w:rPr>
                <w:rFonts w:ascii="Times New Roman" w:eastAsia="Times New Roman" w:hAnsi="Times New Roman" w:cs="Times New Roman"/>
                <w:sz w:val="20"/>
                <w:szCs w:val="20"/>
                <w:lang w:eastAsia="ru-RU"/>
              </w:rPr>
              <w:t xml:space="preserve"> </w:t>
            </w:r>
          </w:p>
        </w:tc>
      </w:tr>
      <w:tr w:rsidR="00C37284" w:rsidRPr="008F65A0" w:rsidTr="003E79C1">
        <w:trPr>
          <w:trHeight w:val="20"/>
        </w:trPr>
        <w:tc>
          <w:tcPr>
            <w:tcW w:w="1985" w:type="dxa"/>
            <w:tcBorders>
              <w:top w:val="single" w:sz="4" w:space="0" w:color="000000"/>
              <w:left w:val="single" w:sz="4" w:space="0" w:color="000000"/>
              <w:bottom w:val="single" w:sz="4" w:space="0" w:color="000000"/>
              <w:right w:val="single" w:sz="4" w:space="0" w:color="000000"/>
            </w:tcBorders>
          </w:tcPr>
          <w:p w:rsidR="00C04B1E" w:rsidRPr="00972946" w:rsidRDefault="00C04B1E" w:rsidP="003E79C1">
            <w:pPr>
              <w:pStyle w:val="14"/>
              <w:jc w:val="left"/>
            </w:pPr>
            <w:r w:rsidRPr="00972946">
              <w:t>деревня Большой Двор</w:t>
            </w:r>
          </w:p>
        </w:tc>
        <w:tc>
          <w:tcPr>
            <w:tcW w:w="1559"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22,17</w:t>
            </w:r>
          </w:p>
        </w:tc>
        <w:tc>
          <w:tcPr>
            <w:tcW w:w="1418" w:type="dxa"/>
            <w:tcBorders>
              <w:top w:val="single" w:sz="4" w:space="0" w:color="000000"/>
              <w:left w:val="single" w:sz="4" w:space="0" w:color="000000"/>
              <w:bottom w:val="single" w:sz="4" w:space="0" w:color="000000"/>
              <w:right w:val="single" w:sz="4" w:space="0" w:color="000000"/>
            </w:tcBorders>
          </w:tcPr>
          <w:p w:rsidR="00C04B1E" w:rsidRPr="00972946" w:rsidRDefault="00CA693C"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22,1</w:t>
            </w:r>
            <w:r w:rsidR="00C04B1E" w:rsidRPr="00972946">
              <w:rPr>
                <w:rFonts w:ascii="Times New Roman" w:eastAsia="Times New Roman" w:hAnsi="Times New Roman" w:cs="Times New Roman"/>
                <w:sz w:val="20"/>
                <w:szCs w:val="20"/>
                <w:lang w:eastAsia="ru-RU"/>
              </w:rPr>
              <w:t>7</w:t>
            </w:r>
          </w:p>
        </w:tc>
        <w:tc>
          <w:tcPr>
            <w:tcW w:w="2943"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04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09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801" w:type="dxa"/>
            <w:gridSpan w:val="2"/>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r>
      <w:tr w:rsidR="00C37284" w:rsidRPr="008F65A0" w:rsidTr="003E79C1">
        <w:trPr>
          <w:trHeight w:val="20"/>
        </w:trPr>
        <w:tc>
          <w:tcPr>
            <w:tcW w:w="1985" w:type="dxa"/>
            <w:vMerge w:val="restart"/>
            <w:tcBorders>
              <w:top w:val="single" w:sz="4" w:space="0" w:color="000000"/>
              <w:left w:val="single" w:sz="4" w:space="0" w:color="000000"/>
              <w:right w:val="single" w:sz="4" w:space="0" w:color="000000"/>
            </w:tcBorders>
          </w:tcPr>
          <w:p w:rsidR="00C04B1E" w:rsidRPr="00972946" w:rsidRDefault="00C04B1E" w:rsidP="003E79C1">
            <w:pPr>
              <w:pStyle w:val="14"/>
              <w:jc w:val="left"/>
            </w:pPr>
            <w:r w:rsidRPr="00972946">
              <w:t>деревня Демьяновский Погост</w:t>
            </w:r>
          </w:p>
        </w:tc>
        <w:tc>
          <w:tcPr>
            <w:tcW w:w="1559" w:type="dxa"/>
            <w:vMerge w:val="restart"/>
            <w:tcBorders>
              <w:top w:val="single" w:sz="4" w:space="0" w:color="000000"/>
              <w:left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84,23</w:t>
            </w:r>
          </w:p>
        </w:tc>
        <w:tc>
          <w:tcPr>
            <w:tcW w:w="1418" w:type="dxa"/>
            <w:vMerge w:val="restart"/>
            <w:tcBorders>
              <w:top w:val="single" w:sz="4" w:space="0" w:color="000000"/>
              <w:left w:val="single" w:sz="4" w:space="0" w:color="000000"/>
              <w:right w:val="single" w:sz="4" w:space="0" w:color="000000"/>
            </w:tcBorders>
          </w:tcPr>
          <w:p w:rsidR="00C04B1E" w:rsidRPr="00972946" w:rsidRDefault="007A00E8"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80,20</w:t>
            </w:r>
          </w:p>
        </w:tc>
        <w:tc>
          <w:tcPr>
            <w:tcW w:w="2943"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 xml:space="preserve">3,83 </w:t>
            </w:r>
            <w:r w:rsidR="006B70ED" w:rsidRPr="00972946">
              <w:rPr>
                <w:rFonts w:ascii="Times New Roman" w:eastAsia="Times New Roman" w:hAnsi="Times New Roman" w:cs="Times New Roman"/>
                <w:sz w:val="20"/>
                <w:szCs w:val="20"/>
                <w:lang w:eastAsia="ru-RU"/>
              </w:rPr>
              <w:t>(исключить)</w:t>
            </w:r>
          </w:p>
        </w:tc>
        <w:tc>
          <w:tcPr>
            <w:tcW w:w="204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Земли лесного фонда</w:t>
            </w:r>
          </w:p>
        </w:tc>
        <w:tc>
          <w:tcPr>
            <w:tcW w:w="2801" w:type="dxa"/>
            <w:gridSpan w:val="2"/>
            <w:tcBorders>
              <w:top w:val="single" w:sz="4" w:space="0" w:color="000000"/>
              <w:left w:val="single" w:sz="4" w:space="0" w:color="000000"/>
              <w:bottom w:val="single" w:sz="4" w:space="0" w:color="000000"/>
              <w:right w:val="single" w:sz="4" w:space="0" w:color="000000"/>
            </w:tcBorders>
          </w:tcPr>
          <w:p w:rsidR="00C04B1E" w:rsidRPr="00972946" w:rsidRDefault="007D6BD8"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Корректировка по</w:t>
            </w:r>
            <w:r w:rsidR="00483059" w:rsidRPr="00972946">
              <w:rPr>
                <w:rFonts w:ascii="Times New Roman" w:eastAsia="Times New Roman" w:hAnsi="Times New Roman" w:cs="Times New Roman"/>
                <w:sz w:val="20"/>
                <w:szCs w:val="20"/>
                <w:lang w:eastAsia="ru-RU"/>
              </w:rPr>
              <w:t xml:space="preserve"> сведениям </w:t>
            </w:r>
            <w:r w:rsidR="00C04B1E" w:rsidRPr="00972946">
              <w:rPr>
                <w:rFonts w:ascii="Times New Roman" w:eastAsia="Times New Roman" w:hAnsi="Times New Roman" w:cs="Times New Roman"/>
                <w:sz w:val="20"/>
                <w:szCs w:val="20"/>
                <w:lang w:eastAsia="ru-RU"/>
              </w:rPr>
              <w:t>ГЛР</w:t>
            </w:r>
          </w:p>
        </w:tc>
      </w:tr>
      <w:tr w:rsidR="00C37284" w:rsidRPr="008F65A0" w:rsidTr="003E79C1">
        <w:trPr>
          <w:trHeight w:val="20"/>
        </w:trPr>
        <w:tc>
          <w:tcPr>
            <w:tcW w:w="1985" w:type="dxa"/>
            <w:vMerge/>
            <w:tcBorders>
              <w:left w:val="single" w:sz="4" w:space="0" w:color="000000"/>
              <w:right w:val="single" w:sz="4" w:space="0" w:color="000000"/>
            </w:tcBorders>
          </w:tcPr>
          <w:p w:rsidR="00C04B1E" w:rsidRPr="00972946" w:rsidRDefault="00C04B1E" w:rsidP="00F4287E">
            <w:pPr>
              <w:pStyle w:val="14"/>
            </w:pPr>
          </w:p>
        </w:tc>
        <w:tc>
          <w:tcPr>
            <w:tcW w:w="1559" w:type="dxa"/>
            <w:vMerge/>
            <w:tcBorders>
              <w:left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1418" w:type="dxa"/>
            <w:vMerge/>
            <w:tcBorders>
              <w:left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943"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0,4</w:t>
            </w:r>
            <w:r w:rsidR="007A00E8" w:rsidRPr="00972946">
              <w:rPr>
                <w:rFonts w:ascii="Times New Roman" w:eastAsia="Times New Roman" w:hAnsi="Times New Roman" w:cs="Times New Roman"/>
                <w:sz w:val="20"/>
                <w:szCs w:val="20"/>
                <w:lang w:val="en-US" w:eastAsia="ru-RU"/>
              </w:rPr>
              <w:t>3</w:t>
            </w:r>
            <w:r w:rsidRPr="00972946">
              <w:rPr>
                <w:rFonts w:ascii="Times New Roman" w:eastAsia="Times New Roman" w:hAnsi="Times New Roman" w:cs="Times New Roman"/>
                <w:sz w:val="20"/>
                <w:szCs w:val="20"/>
                <w:lang w:eastAsia="ru-RU"/>
              </w:rPr>
              <w:t xml:space="preserve"> </w:t>
            </w:r>
            <w:r w:rsidR="006B70ED" w:rsidRPr="00972946">
              <w:rPr>
                <w:rFonts w:ascii="Times New Roman" w:eastAsia="Times New Roman" w:hAnsi="Times New Roman" w:cs="Times New Roman"/>
                <w:sz w:val="20"/>
                <w:szCs w:val="20"/>
                <w:lang w:eastAsia="ru-RU"/>
              </w:rPr>
              <w:t>(исключить)</w:t>
            </w:r>
          </w:p>
        </w:tc>
        <w:tc>
          <w:tcPr>
            <w:tcW w:w="204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000000"/>
              <w:right w:val="single" w:sz="4" w:space="0" w:color="000000"/>
            </w:tcBorders>
          </w:tcPr>
          <w:p w:rsidR="00F96050"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 xml:space="preserve">Земли </w:t>
            </w:r>
          </w:p>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сельскохозяйственного назначения</w:t>
            </w:r>
          </w:p>
        </w:tc>
        <w:tc>
          <w:tcPr>
            <w:tcW w:w="2801" w:type="dxa"/>
            <w:gridSpan w:val="2"/>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Корректировка границы по фактическому землепользованию</w:t>
            </w:r>
          </w:p>
        </w:tc>
      </w:tr>
      <w:tr w:rsidR="00C37284" w:rsidRPr="008F65A0" w:rsidTr="003E79C1">
        <w:trPr>
          <w:trHeight w:val="20"/>
        </w:trPr>
        <w:tc>
          <w:tcPr>
            <w:tcW w:w="1985" w:type="dxa"/>
            <w:vMerge/>
            <w:tcBorders>
              <w:left w:val="single" w:sz="4" w:space="0" w:color="000000"/>
              <w:bottom w:val="single" w:sz="4" w:space="0" w:color="000000"/>
              <w:right w:val="single" w:sz="4" w:space="0" w:color="000000"/>
            </w:tcBorders>
          </w:tcPr>
          <w:p w:rsidR="00C04B1E" w:rsidRPr="00972946" w:rsidRDefault="00C04B1E" w:rsidP="00F4287E">
            <w:pPr>
              <w:pStyle w:val="14"/>
            </w:pPr>
          </w:p>
        </w:tc>
        <w:tc>
          <w:tcPr>
            <w:tcW w:w="1559" w:type="dxa"/>
            <w:vMerge/>
            <w:tcBorders>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1418" w:type="dxa"/>
            <w:vMerge/>
            <w:tcBorders>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943" w:type="dxa"/>
            <w:tcBorders>
              <w:top w:val="single" w:sz="4" w:space="0" w:color="000000"/>
              <w:left w:val="single" w:sz="4" w:space="0" w:color="000000"/>
              <w:bottom w:val="single" w:sz="4" w:space="0" w:color="000000"/>
              <w:right w:val="single" w:sz="4" w:space="0" w:color="000000"/>
            </w:tcBorders>
          </w:tcPr>
          <w:p w:rsidR="00C04B1E" w:rsidRPr="00972946" w:rsidRDefault="007A00E8"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0,23</w:t>
            </w:r>
            <w:r w:rsidR="00C04B1E" w:rsidRPr="00972946">
              <w:rPr>
                <w:rFonts w:ascii="Times New Roman" w:eastAsia="Times New Roman" w:hAnsi="Times New Roman" w:cs="Times New Roman"/>
                <w:sz w:val="20"/>
                <w:szCs w:val="20"/>
                <w:lang w:eastAsia="ru-RU"/>
              </w:rPr>
              <w:t xml:space="preserve"> </w:t>
            </w:r>
            <w:r w:rsidR="006B70ED" w:rsidRPr="00972946">
              <w:rPr>
                <w:rFonts w:ascii="Times New Roman" w:eastAsia="Times New Roman" w:hAnsi="Times New Roman" w:cs="Times New Roman"/>
                <w:sz w:val="20"/>
                <w:szCs w:val="20"/>
                <w:lang w:eastAsia="ru-RU"/>
              </w:rPr>
              <w:t>(включить)</w:t>
            </w:r>
          </w:p>
        </w:tc>
        <w:tc>
          <w:tcPr>
            <w:tcW w:w="204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Земли сельскохозяйственного назначения</w:t>
            </w:r>
          </w:p>
        </w:tc>
        <w:tc>
          <w:tcPr>
            <w:tcW w:w="209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Земли населенного пункта</w:t>
            </w:r>
          </w:p>
        </w:tc>
        <w:tc>
          <w:tcPr>
            <w:tcW w:w="2801" w:type="dxa"/>
            <w:gridSpan w:val="2"/>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Корректировка границы по фактическому землепользованию</w:t>
            </w:r>
          </w:p>
        </w:tc>
      </w:tr>
      <w:tr w:rsidR="00C37284" w:rsidRPr="008F65A0" w:rsidTr="003E79C1">
        <w:trPr>
          <w:trHeight w:val="20"/>
        </w:trPr>
        <w:tc>
          <w:tcPr>
            <w:tcW w:w="1985" w:type="dxa"/>
            <w:tcBorders>
              <w:top w:val="single" w:sz="4" w:space="0" w:color="000000"/>
              <w:left w:val="single" w:sz="4" w:space="0" w:color="000000"/>
              <w:bottom w:val="single" w:sz="4" w:space="0" w:color="000000"/>
              <w:right w:val="single" w:sz="4" w:space="0" w:color="000000"/>
            </w:tcBorders>
          </w:tcPr>
          <w:p w:rsidR="00C04B1E" w:rsidRPr="00972946" w:rsidRDefault="00C04B1E" w:rsidP="003E79C1">
            <w:pPr>
              <w:pStyle w:val="14"/>
              <w:jc w:val="left"/>
            </w:pPr>
            <w:r w:rsidRPr="00972946">
              <w:t>деревня Зеленик</w:t>
            </w:r>
          </w:p>
        </w:tc>
        <w:tc>
          <w:tcPr>
            <w:tcW w:w="1559"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23,32</w:t>
            </w:r>
          </w:p>
        </w:tc>
        <w:tc>
          <w:tcPr>
            <w:tcW w:w="1418"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23,32</w:t>
            </w:r>
          </w:p>
        </w:tc>
        <w:tc>
          <w:tcPr>
            <w:tcW w:w="2943"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04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val="en-US" w:eastAsia="ru-RU"/>
              </w:rPr>
            </w:pPr>
          </w:p>
        </w:tc>
        <w:tc>
          <w:tcPr>
            <w:tcW w:w="209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801" w:type="dxa"/>
            <w:gridSpan w:val="2"/>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r>
      <w:tr w:rsidR="00C37284" w:rsidRPr="008F65A0" w:rsidTr="003E79C1">
        <w:trPr>
          <w:trHeight w:val="555"/>
        </w:trPr>
        <w:tc>
          <w:tcPr>
            <w:tcW w:w="1985" w:type="dxa"/>
            <w:tcBorders>
              <w:top w:val="single" w:sz="4" w:space="0" w:color="000000"/>
              <w:left w:val="single" w:sz="4" w:space="0" w:color="000000"/>
              <w:bottom w:val="single" w:sz="4" w:space="0" w:color="auto"/>
              <w:right w:val="single" w:sz="4" w:space="0" w:color="000000"/>
            </w:tcBorders>
          </w:tcPr>
          <w:p w:rsidR="00C04B1E" w:rsidRPr="00972946" w:rsidRDefault="00C04B1E" w:rsidP="003E79C1">
            <w:pPr>
              <w:pStyle w:val="14"/>
              <w:jc w:val="left"/>
            </w:pPr>
            <w:r w:rsidRPr="00972946">
              <w:t>деревня Климовская</w:t>
            </w:r>
          </w:p>
          <w:p w:rsidR="00C04B1E" w:rsidRPr="00972946" w:rsidRDefault="00C04B1E" w:rsidP="00F4287E">
            <w:pPr>
              <w:pStyle w:val="14"/>
            </w:pPr>
          </w:p>
        </w:tc>
        <w:tc>
          <w:tcPr>
            <w:tcW w:w="1559" w:type="dxa"/>
            <w:tcBorders>
              <w:top w:val="single" w:sz="4" w:space="0" w:color="000000"/>
              <w:left w:val="single" w:sz="4" w:space="0" w:color="000000"/>
              <w:bottom w:val="single" w:sz="4" w:space="0" w:color="auto"/>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7,17</w:t>
            </w:r>
          </w:p>
        </w:tc>
        <w:tc>
          <w:tcPr>
            <w:tcW w:w="1418" w:type="dxa"/>
            <w:tcBorders>
              <w:top w:val="single" w:sz="4" w:space="0" w:color="000000"/>
              <w:left w:val="single" w:sz="4" w:space="0" w:color="000000"/>
              <w:bottom w:val="single" w:sz="4" w:space="0" w:color="auto"/>
              <w:right w:val="single" w:sz="4" w:space="0" w:color="000000"/>
            </w:tcBorders>
          </w:tcPr>
          <w:p w:rsidR="00C04B1E" w:rsidRPr="00972946" w:rsidRDefault="00CD06CC" w:rsidP="00F96050">
            <w:pPr>
              <w:widowControl w:val="0"/>
              <w:spacing w:after="0" w:line="240" w:lineRule="auto"/>
              <w:rPr>
                <w:rFonts w:ascii="Times New Roman" w:eastAsia="Times New Roman" w:hAnsi="Times New Roman" w:cs="Times New Roman"/>
                <w:sz w:val="20"/>
                <w:szCs w:val="20"/>
                <w:lang w:val="en-US" w:eastAsia="ru-RU"/>
              </w:rPr>
            </w:pPr>
            <w:r w:rsidRPr="00972946">
              <w:rPr>
                <w:rFonts w:ascii="Times New Roman" w:eastAsia="Times New Roman" w:hAnsi="Times New Roman" w:cs="Times New Roman"/>
                <w:sz w:val="20"/>
                <w:szCs w:val="20"/>
                <w:lang w:eastAsia="ru-RU"/>
              </w:rPr>
              <w:t>7</w:t>
            </w:r>
            <w:r w:rsidRPr="00972946">
              <w:rPr>
                <w:rFonts w:ascii="Times New Roman" w:eastAsia="Times New Roman" w:hAnsi="Times New Roman" w:cs="Times New Roman"/>
                <w:sz w:val="20"/>
                <w:szCs w:val="20"/>
                <w:lang w:val="en-US" w:eastAsia="ru-RU"/>
              </w:rPr>
              <w:t>,23</w:t>
            </w:r>
          </w:p>
        </w:tc>
        <w:tc>
          <w:tcPr>
            <w:tcW w:w="2943" w:type="dxa"/>
            <w:tcBorders>
              <w:top w:val="single" w:sz="4" w:space="0" w:color="000000"/>
              <w:left w:val="single" w:sz="4" w:space="0" w:color="000000"/>
              <w:bottom w:val="single" w:sz="4" w:space="0" w:color="auto"/>
              <w:right w:val="single" w:sz="4" w:space="0" w:color="000000"/>
            </w:tcBorders>
          </w:tcPr>
          <w:p w:rsidR="00C04B1E" w:rsidRPr="00972946" w:rsidRDefault="00CD06CC"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0,06</w:t>
            </w:r>
            <w:r w:rsidR="00C04B1E" w:rsidRPr="00972946">
              <w:rPr>
                <w:rFonts w:ascii="Times New Roman" w:eastAsia="Times New Roman" w:hAnsi="Times New Roman" w:cs="Times New Roman"/>
                <w:sz w:val="20"/>
                <w:szCs w:val="20"/>
                <w:lang w:eastAsia="ru-RU"/>
              </w:rPr>
              <w:t xml:space="preserve"> </w:t>
            </w:r>
            <w:r w:rsidR="006B70ED" w:rsidRPr="00972946">
              <w:rPr>
                <w:rFonts w:ascii="Times New Roman" w:eastAsia="Times New Roman" w:hAnsi="Times New Roman" w:cs="Times New Roman"/>
                <w:sz w:val="20"/>
                <w:szCs w:val="20"/>
                <w:lang w:eastAsia="ru-RU"/>
              </w:rPr>
              <w:t>(включить)</w:t>
            </w:r>
          </w:p>
        </w:tc>
        <w:tc>
          <w:tcPr>
            <w:tcW w:w="2047" w:type="dxa"/>
            <w:tcBorders>
              <w:top w:val="single" w:sz="4" w:space="0" w:color="000000"/>
              <w:left w:val="single" w:sz="4" w:space="0" w:color="000000"/>
              <w:bottom w:val="single" w:sz="4" w:space="0" w:color="auto"/>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Земли сельскохозяйственного назначения</w:t>
            </w:r>
          </w:p>
        </w:tc>
        <w:tc>
          <w:tcPr>
            <w:tcW w:w="2097" w:type="dxa"/>
            <w:tcBorders>
              <w:top w:val="single" w:sz="4" w:space="0" w:color="000000"/>
              <w:left w:val="single" w:sz="4" w:space="0" w:color="000000"/>
              <w:bottom w:val="single" w:sz="4" w:space="0" w:color="auto"/>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Земли населенного пункта</w:t>
            </w:r>
          </w:p>
        </w:tc>
        <w:tc>
          <w:tcPr>
            <w:tcW w:w="2801" w:type="dxa"/>
            <w:gridSpan w:val="2"/>
            <w:tcBorders>
              <w:top w:val="single" w:sz="4" w:space="0" w:color="000000"/>
              <w:left w:val="single" w:sz="4" w:space="0" w:color="000000"/>
              <w:bottom w:val="single" w:sz="4" w:space="0" w:color="auto"/>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Корректировка границы по фактическому землепользованию</w:t>
            </w:r>
          </w:p>
        </w:tc>
      </w:tr>
      <w:tr w:rsidR="00C37284" w:rsidRPr="008F65A0" w:rsidTr="003E79C1">
        <w:trPr>
          <w:trHeight w:val="20"/>
        </w:trPr>
        <w:tc>
          <w:tcPr>
            <w:tcW w:w="1985" w:type="dxa"/>
            <w:tcBorders>
              <w:top w:val="single" w:sz="4" w:space="0" w:color="000000"/>
              <w:left w:val="single" w:sz="4" w:space="0" w:color="000000"/>
              <w:bottom w:val="single" w:sz="4" w:space="0" w:color="000000"/>
              <w:right w:val="single" w:sz="4" w:space="0" w:color="000000"/>
            </w:tcBorders>
          </w:tcPr>
          <w:p w:rsidR="00C04B1E" w:rsidRPr="00972946" w:rsidRDefault="00C04B1E" w:rsidP="003E79C1">
            <w:pPr>
              <w:pStyle w:val="14"/>
              <w:jc w:val="left"/>
            </w:pPr>
            <w:r w:rsidRPr="00972946">
              <w:t>деревня Ковшево</w:t>
            </w:r>
          </w:p>
        </w:tc>
        <w:tc>
          <w:tcPr>
            <w:tcW w:w="1559"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8,47</w:t>
            </w:r>
          </w:p>
        </w:tc>
        <w:tc>
          <w:tcPr>
            <w:tcW w:w="1418"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8,47</w:t>
            </w:r>
          </w:p>
        </w:tc>
        <w:tc>
          <w:tcPr>
            <w:tcW w:w="2943"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04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09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801" w:type="dxa"/>
            <w:gridSpan w:val="2"/>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r>
      <w:tr w:rsidR="00C37284" w:rsidRPr="008F65A0" w:rsidTr="003E79C1">
        <w:trPr>
          <w:trHeight w:val="20"/>
        </w:trPr>
        <w:tc>
          <w:tcPr>
            <w:tcW w:w="1985" w:type="dxa"/>
            <w:tcBorders>
              <w:top w:val="single" w:sz="4" w:space="0" w:color="000000"/>
              <w:left w:val="single" w:sz="4" w:space="0" w:color="000000"/>
              <w:bottom w:val="single" w:sz="4" w:space="0" w:color="000000"/>
              <w:right w:val="single" w:sz="4" w:space="0" w:color="000000"/>
            </w:tcBorders>
          </w:tcPr>
          <w:p w:rsidR="00C04B1E" w:rsidRPr="00972946" w:rsidRDefault="00C04B1E" w:rsidP="003E79C1">
            <w:pPr>
              <w:pStyle w:val="14"/>
              <w:jc w:val="left"/>
            </w:pPr>
            <w:r w:rsidRPr="00972946">
              <w:t>деревня Коровенская</w:t>
            </w:r>
          </w:p>
        </w:tc>
        <w:tc>
          <w:tcPr>
            <w:tcW w:w="1559"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8,10</w:t>
            </w:r>
          </w:p>
        </w:tc>
        <w:tc>
          <w:tcPr>
            <w:tcW w:w="1418" w:type="dxa"/>
            <w:tcBorders>
              <w:top w:val="single" w:sz="4" w:space="0" w:color="000000"/>
              <w:left w:val="single" w:sz="4" w:space="0" w:color="000000"/>
              <w:bottom w:val="single" w:sz="4" w:space="0" w:color="000000"/>
              <w:right w:val="single" w:sz="4" w:space="0" w:color="000000"/>
            </w:tcBorders>
          </w:tcPr>
          <w:p w:rsidR="00C04B1E" w:rsidRPr="00972946" w:rsidRDefault="00B75BC4"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8,10</w:t>
            </w:r>
          </w:p>
        </w:tc>
        <w:tc>
          <w:tcPr>
            <w:tcW w:w="2943"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04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09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801" w:type="dxa"/>
            <w:gridSpan w:val="2"/>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r>
      <w:tr w:rsidR="00C37284" w:rsidRPr="008F65A0" w:rsidTr="003E79C1">
        <w:trPr>
          <w:trHeight w:val="20"/>
        </w:trPr>
        <w:tc>
          <w:tcPr>
            <w:tcW w:w="1985" w:type="dxa"/>
            <w:tcBorders>
              <w:top w:val="single" w:sz="4" w:space="0" w:color="000000"/>
              <w:left w:val="single" w:sz="4" w:space="0" w:color="000000"/>
              <w:right w:val="single" w:sz="4" w:space="0" w:color="000000"/>
            </w:tcBorders>
          </w:tcPr>
          <w:p w:rsidR="00C04B1E" w:rsidRPr="00972946" w:rsidRDefault="00C04B1E" w:rsidP="003E79C1">
            <w:pPr>
              <w:pStyle w:val="14"/>
              <w:jc w:val="left"/>
            </w:pPr>
            <w:r w:rsidRPr="00972946">
              <w:t>деревня Королиха</w:t>
            </w:r>
          </w:p>
        </w:tc>
        <w:tc>
          <w:tcPr>
            <w:tcW w:w="12865" w:type="dxa"/>
            <w:gridSpan w:val="7"/>
            <w:tcBorders>
              <w:top w:val="single" w:sz="4" w:space="0" w:color="000000"/>
              <w:left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Границы не определены</w:t>
            </w:r>
          </w:p>
        </w:tc>
      </w:tr>
      <w:tr w:rsidR="00C37284" w:rsidRPr="008F65A0" w:rsidTr="003E79C1">
        <w:trPr>
          <w:trHeight w:val="20"/>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C04B1E" w:rsidRPr="00972946" w:rsidRDefault="00C04B1E" w:rsidP="003E79C1">
            <w:pPr>
              <w:pStyle w:val="14"/>
              <w:jc w:val="left"/>
            </w:pPr>
            <w:r w:rsidRPr="00972946">
              <w:t>деревня Косиково</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74,56</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74,56</w:t>
            </w:r>
          </w:p>
        </w:tc>
        <w:tc>
          <w:tcPr>
            <w:tcW w:w="2943" w:type="dxa"/>
            <w:tcBorders>
              <w:top w:val="single" w:sz="4" w:space="0" w:color="000000"/>
              <w:left w:val="single" w:sz="4" w:space="0" w:color="000000"/>
              <w:bottom w:val="single" w:sz="4" w:space="0" w:color="000000"/>
              <w:right w:val="single" w:sz="4" w:space="0" w:color="000000"/>
            </w:tcBorders>
            <w:shd w:val="clear" w:color="auto" w:fill="auto"/>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047" w:type="dxa"/>
            <w:tcBorders>
              <w:top w:val="single" w:sz="4" w:space="0" w:color="000000"/>
              <w:left w:val="single" w:sz="4" w:space="0" w:color="000000"/>
              <w:bottom w:val="single" w:sz="4" w:space="0" w:color="000000"/>
              <w:right w:val="single" w:sz="4" w:space="0" w:color="000000"/>
            </w:tcBorders>
            <w:shd w:val="clear" w:color="auto" w:fill="auto"/>
          </w:tcPr>
          <w:p w:rsidR="00DF5A79" w:rsidRPr="00972946" w:rsidRDefault="00DF5A79" w:rsidP="00F96050">
            <w:pPr>
              <w:widowControl w:val="0"/>
              <w:spacing w:after="0" w:line="240" w:lineRule="auto"/>
              <w:rPr>
                <w:rFonts w:ascii="Times New Roman" w:eastAsia="Times New Roman" w:hAnsi="Times New Roman" w:cs="Times New Roman"/>
                <w:sz w:val="20"/>
                <w:szCs w:val="20"/>
                <w:lang w:eastAsia="ru-RU"/>
              </w:rPr>
            </w:pPr>
          </w:p>
        </w:tc>
        <w:tc>
          <w:tcPr>
            <w:tcW w:w="2097" w:type="dxa"/>
            <w:tcBorders>
              <w:top w:val="single" w:sz="4" w:space="0" w:color="000000"/>
              <w:left w:val="single" w:sz="4" w:space="0" w:color="000000"/>
              <w:bottom w:val="single" w:sz="4" w:space="0" w:color="000000"/>
              <w:right w:val="single" w:sz="4" w:space="0" w:color="000000"/>
            </w:tcBorders>
            <w:shd w:val="clear" w:color="auto" w:fill="auto"/>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801" w:type="dxa"/>
            <w:gridSpan w:val="2"/>
            <w:tcBorders>
              <w:top w:val="single" w:sz="4" w:space="0" w:color="000000"/>
              <w:left w:val="single" w:sz="4" w:space="0" w:color="000000"/>
              <w:bottom w:val="single" w:sz="4" w:space="0" w:color="000000"/>
              <w:right w:val="single" w:sz="4" w:space="0" w:color="000000"/>
            </w:tcBorders>
            <w:shd w:val="clear" w:color="auto" w:fill="auto"/>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p>
        </w:tc>
      </w:tr>
      <w:tr w:rsidR="00C37284" w:rsidRPr="008F65A0" w:rsidTr="003E79C1">
        <w:trPr>
          <w:trHeight w:val="20"/>
        </w:trPr>
        <w:tc>
          <w:tcPr>
            <w:tcW w:w="1985" w:type="dxa"/>
            <w:vMerge w:val="restart"/>
            <w:tcBorders>
              <w:top w:val="single" w:sz="4" w:space="0" w:color="000000"/>
              <w:left w:val="single" w:sz="4" w:space="0" w:color="000000"/>
              <w:right w:val="single" w:sz="4" w:space="0" w:color="000000"/>
            </w:tcBorders>
          </w:tcPr>
          <w:p w:rsidR="00C04B1E" w:rsidRPr="00972946" w:rsidRDefault="00C04B1E" w:rsidP="003E79C1">
            <w:pPr>
              <w:pStyle w:val="14"/>
              <w:jc w:val="left"/>
            </w:pPr>
            <w:r w:rsidRPr="00972946">
              <w:t>поселок Леденьга</w:t>
            </w:r>
          </w:p>
        </w:tc>
        <w:tc>
          <w:tcPr>
            <w:tcW w:w="1559" w:type="dxa"/>
            <w:vMerge w:val="restart"/>
            <w:tcBorders>
              <w:top w:val="single" w:sz="4" w:space="0" w:color="000000"/>
              <w:left w:val="single" w:sz="4" w:space="0" w:color="000000"/>
              <w:right w:val="single" w:sz="4" w:space="0" w:color="000000"/>
            </w:tcBorders>
          </w:tcPr>
          <w:p w:rsidR="00C04B1E" w:rsidRPr="00972946" w:rsidRDefault="00C04B1E" w:rsidP="00151F97">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46,</w:t>
            </w:r>
            <w:r w:rsidR="00151F97" w:rsidRPr="00972946">
              <w:rPr>
                <w:rFonts w:ascii="Times New Roman" w:eastAsia="Times New Roman" w:hAnsi="Times New Roman" w:cs="Times New Roman"/>
                <w:sz w:val="20"/>
                <w:szCs w:val="20"/>
                <w:lang w:eastAsia="ru-RU"/>
              </w:rPr>
              <w:t>78</w:t>
            </w:r>
          </w:p>
        </w:tc>
        <w:tc>
          <w:tcPr>
            <w:tcW w:w="1418" w:type="dxa"/>
            <w:vMerge w:val="restart"/>
            <w:tcBorders>
              <w:top w:val="single" w:sz="4" w:space="0" w:color="000000"/>
              <w:left w:val="single" w:sz="4" w:space="0" w:color="000000"/>
              <w:right w:val="single" w:sz="4" w:space="0" w:color="000000"/>
            </w:tcBorders>
          </w:tcPr>
          <w:p w:rsidR="00C04B1E" w:rsidRPr="00972946" w:rsidRDefault="004264DF" w:rsidP="00AB7769">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47,0</w:t>
            </w:r>
            <w:r w:rsidR="00AB7769" w:rsidRPr="00972946">
              <w:rPr>
                <w:rFonts w:ascii="Times New Roman" w:eastAsia="Times New Roman" w:hAnsi="Times New Roman" w:cs="Times New Roman"/>
                <w:sz w:val="20"/>
                <w:szCs w:val="20"/>
                <w:lang w:eastAsia="ru-RU"/>
              </w:rPr>
              <w:t>0</w:t>
            </w:r>
          </w:p>
        </w:tc>
        <w:tc>
          <w:tcPr>
            <w:tcW w:w="2943" w:type="dxa"/>
            <w:tcBorders>
              <w:top w:val="single" w:sz="4" w:space="0" w:color="000000"/>
              <w:left w:val="single" w:sz="4" w:space="0" w:color="000000"/>
              <w:bottom w:val="single" w:sz="4" w:space="0" w:color="000000"/>
              <w:right w:val="single" w:sz="4" w:space="0" w:color="000000"/>
            </w:tcBorders>
          </w:tcPr>
          <w:p w:rsidR="00C04B1E" w:rsidRPr="00972946" w:rsidRDefault="00AD00BD" w:rsidP="00AD00BD">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0,89</w:t>
            </w:r>
            <w:r w:rsidR="00C04B1E" w:rsidRPr="00972946">
              <w:rPr>
                <w:rFonts w:ascii="Times New Roman" w:eastAsia="Times New Roman" w:hAnsi="Times New Roman" w:cs="Times New Roman"/>
                <w:sz w:val="20"/>
                <w:szCs w:val="20"/>
                <w:lang w:eastAsia="ru-RU"/>
              </w:rPr>
              <w:t xml:space="preserve"> </w:t>
            </w:r>
            <w:r w:rsidR="006B70ED" w:rsidRPr="00972946">
              <w:rPr>
                <w:rFonts w:ascii="Times New Roman" w:eastAsia="Times New Roman" w:hAnsi="Times New Roman" w:cs="Times New Roman"/>
                <w:sz w:val="20"/>
                <w:szCs w:val="20"/>
                <w:lang w:eastAsia="ru-RU"/>
              </w:rPr>
              <w:t>(исключить)</w:t>
            </w:r>
          </w:p>
        </w:tc>
        <w:tc>
          <w:tcPr>
            <w:tcW w:w="204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Земли лесного фонда</w:t>
            </w:r>
          </w:p>
        </w:tc>
        <w:tc>
          <w:tcPr>
            <w:tcW w:w="2801" w:type="dxa"/>
            <w:gridSpan w:val="2"/>
            <w:tcBorders>
              <w:top w:val="single" w:sz="4" w:space="0" w:color="000000"/>
              <w:left w:val="single" w:sz="4" w:space="0" w:color="000000"/>
              <w:bottom w:val="single" w:sz="4" w:space="0" w:color="000000"/>
              <w:right w:val="single" w:sz="4" w:space="0" w:color="000000"/>
            </w:tcBorders>
          </w:tcPr>
          <w:p w:rsidR="00C04B1E" w:rsidRPr="00972946" w:rsidRDefault="007D6BD8"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Корректировка по</w:t>
            </w:r>
            <w:r w:rsidR="00483059" w:rsidRPr="00972946">
              <w:rPr>
                <w:rFonts w:ascii="Times New Roman" w:eastAsia="Times New Roman" w:hAnsi="Times New Roman" w:cs="Times New Roman"/>
                <w:sz w:val="20"/>
                <w:szCs w:val="20"/>
                <w:lang w:eastAsia="ru-RU"/>
              </w:rPr>
              <w:t xml:space="preserve"> сведениям </w:t>
            </w:r>
            <w:r w:rsidR="00C04B1E" w:rsidRPr="00972946">
              <w:rPr>
                <w:rFonts w:ascii="Times New Roman" w:eastAsia="Times New Roman" w:hAnsi="Times New Roman" w:cs="Times New Roman"/>
                <w:sz w:val="20"/>
                <w:szCs w:val="20"/>
                <w:lang w:eastAsia="ru-RU"/>
              </w:rPr>
              <w:t xml:space="preserve"> ГЛР</w:t>
            </w:r>
          </w:p>
        </w:tc>
      </w:tr>
      <w:tr w:rsidR="00A02B42" w:rsidRPr="008F65A0" w:rsidTr="003E79C1">
        <w:trPr>
          <w:trHeight w:val="20"/>
        </w:trPr>
        <w:tc>
          <w:tcPr>
            <w:tcW w:w="1985" w:type="dxa"/>
            <w:vMerge/>
            <w:tcBorders>
              <w:top w:val="single" w:sz="4" w:space="0" w:color="000000"/>
              <w:left w:val="single" w:sz="4" w:space="0" w:color="000000"/>
              <w:right w:val="single" w:sz="4" w:space="0" w:color="000000"/>
            </w:tcBorders>
          </w:tcPr>
          <w:p w:rsidR="00A02B42" w:rsidRPr="008F65A0" w:rsidRDefault="00A02B42" w:rsidP="00F4287E">
            <w:pPr>
              <w:pStyle w:val="14"/>
            </w:pPr>
          </w:p>
        </w:tc>
        <w:tc>
          <w:tcPr>
            <w:tcW w:w="1559" w:type="dxa"/>
            <w:vMerge/>
            <w:tcBorders>
              <w:top w:val="single" w:sz="4" w:space="0" w:color="000000"/>
              <w:left w:val="single" w:sz="4" w:space="0" w:color="000000"/>
              <w:right w:val="single" w:sz="4" w:space="0" w:color="000000"/>
            </w:tcBorders>
          </w:tcPr>
          <w:p w:rsidR="00A02B42" w:rsidRPr="008F65A0" w:rsidRDefault="00A02B42"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000000"/>
              <w:left w:val="single" w:sz="4" w:space="0" w:color="000000"/>
              <w:right w:val="single" w:sz="4" w:space="0" w:color="000000"/>
            </w:tcBorders>
          </w:tcPr>
          <w:p w:rsidR="00A02B42" w:rsidRPr="008F65A0" w:rsidRDefault="00A02B42"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000000"/>
              <w:right w:val="single" w:sz="4" w:space="0" w:color="000000"/>
            </w:tcBorders>
          </w:tcPr>
          <w:p w:rsidR="00A02B42" w:rsidRPr="00151F97" w:rsidRDefault="00C73212" w:rsidP="00AD00BD">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 xml:space="preserve">0,158 га (исключить) </w:t>
            </w:r>
            <w:r w:rsidR="00A02B42" w:rsidRPr="00151F97">
              <w:rPr>
                <w:rFonts w:ascii="Times New Roman" w:eastAsia="Times New Roman" w:hAnsi="Times New Roman" w:cs="Times New Roman"/>
                <w:sz w:val="20"/>
                <w:szCs w:val="20"/>
                <w:lang w:eastAsia="ru-RU"/>
              </w:rPr>
              <w:t>35:15:0201003:36</w:t>
            </w:r>
            <w:r w:rsidR="00151F97" w:rsidRPr="00151F97">
              <w:rPr>
                <w:rFonts w:ascii="Times New Roman" w:eastAsia="Times New Roman" w:hAnsi="Times New Roman" w:cs="Times New Roman"/>
                <w:sz w:val="20"/>
                <w:szCs w:val="20"/>
                <w:lang w:eastAsia="ru-RU"/>
              </w:rPr>
              <w:t xml:space="preserve"> (</w:t>
            </w:r>
            <w:r w:rsidRPr="00151F97">
              <w:rPr>
                <w:rFonts w:ascii="Times New Roman" w:eastAsia="Times New Roman" w:hAnsi="Times New Roman" w:cs="Times New Roman"/>
                <w:sz w:val="20"/>
                <w:szCs w:val="20"/>
                <w:lang w:eastAsia="ru-RU"/>
              </w:rPr>
              <w:t>0,2485 га земли лесного фонда</w:t>
            </w:r>
            <w:r w:rsidR="00151F97" w:rsidRPr="00151F97">
              <w:rPr>
                <w:rFonts w:ascii="Times New Roman" w:eastAsia="Times New Roman" w:hAnsi="Times New Roman" w:cs="Times New Roman"/>
                <w:sz w:val="20"/>
                <w:szCs w:val="20"/>
                <w:lang w:eastAsia="ru-RU"/>
              </w:rPr>
              <w:t xml:space="preserve"> согласно письму</w:t>
            </w:r>
            <w:r w:rsidR="00151F97" w:rsidRPr="00151F97">
              <w:rPr>
                <w:rFonts w:ascii="Times New Roman" w:hAnsi="Times New Roman" w:cs="Times New Roman"/>
              </w:rPr>
              <w:t xml:space="preserve"> ДЛК № ИХ.03-4385/21)</w:t>
            </w:r>
          </w:p>
        </w:tc>
        <w:tc>
          <w:tcPr>
            <w:tcW w:w="2047" w:type="dxa"/>
            <w:tcBorders>
              <w:top w:val="single" w:sz="4" w:space="0" w:color="000000"/>
              <w:left w:val="single" w:sz="4" w:space="0" w:color="000000"/>
              <w:bottom w:val="single" w:sz="4" w:space="0" w:color="000000"/>
              <w:right w:val="single" w:sz="4" w:space="0" w:color="000000"/>
            </w:tcBorders>
          </w:tcPr>
          <w:p w:rsidR="00A02B42" w:rsidRPr="00151F97" w:rsidRDefault="00A02B42" w:rsidP="00A02B42">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000000"/>
              <w:right w:val="single" w:sz="4" w:space="0" w:color="000000"/>
            </w:tcBorders>
          </w:tcPr>
          <w:p w:rsidR="00A02B42" w:rsidRPr="00151F97" w:rsidRDefault="00A02B42" w:rsidP="00A02B42">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w:t>
            </w:r>
          </w:p>
        </w:tc>
        <w:tc>
          <w:tcPr>
            <w:tcW w:w="2801" w:type="dxa"/>
            <w:gridSpan w:val="2"/>
            <w:tcBorders>
              <w:top w:val="single" w:sz="4" w:space="0" w:color="000000"/>
              <w:left w:val="single" w:sz="4" w:space="0" w:color="000000"/>
              <w:bottom w:val="single" w:sz="4" w:space="0" w:color="000000"/>
              <w:right w:val="single" w:sz="4" w:space="0" w:color="000000"/>
            </w:tcBorders>
          </w:tcPr>
          <w:p w:rsidR="00151F97" w:rsidRPr="00151F97" w:rsidRDefault="00151F97" w:rsidP="00151F97">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 xml:space="preserve">Отсутствуют основания для исключения из состава земель лесного фонда согласно письму </w:t>
            </w:r>
          </w:p>
          <w:p w:rsidR="00A02B42" w:rsidRPr="008F65A0" w:rsidRDefault="00151F97" w:rsidP="00151F97">
            <w:pPr>
              <w:widowControl w:val="0"/>
              <w:spacing w:after="0" w:line="240" w:lineRule="auto"/>
              <w:rPr>
                <w:rFonts w:ascii="Times New Roman" w:eastAsia="Times New Roman" w:hAnsi="Times New Roman" w:cs="Times New Roman"/>
                <w:color w:val="FF0000"/>
                <w:sz w:val="20"/>
                <w:szCs w:val="20"/>
                <w:lang w:eastAsia="ru-RU"/>
              </w:rPr>
            </w:pPr>
            <w:r w:rsidRPr="00151F97">
              <w:rPr>
                <w:rFonts w:ascii="Times New Roman" w:eastAsia="Times New Roman" w:hAnsi="Times New Roman" w:cs="Times New Roman"/>
                <w:sz w:val="20"/>
                <w:szCs w:val="20"/>
                <w:lang w:eastAsia="ru-RU"/>
              </w:rPr>
              <w:t>ДЛК № ИХ.03-3844/21</w:t>
            </w:r>
          </w:p>
        </w:tc>
      </w:tr>
      <w:tr w:rsidR="00A02B42" w:rsidRPr="008F65A0" w:rsidTr="003E79C1">
        <w:trPr>
          <w:trHeight w:val="20"/>
        </w:trPr>
        <w:tc>
          <w:tcPr>
            <w:tcW w:w="1985" w:type="dxa"/>
            <w:vMerge/>
            <w:tcBorders>
              <w:top w:val="single" w:sz="4" w:space="0" w:color="000000"/>
              <w:left w:val="single" w:sz="4" w:space="0" w:color="000000"/>
              <w:right w:val="single" w:sz="4" w:space="0" w:color="000000"/>
            </w:tcBorders>
          </w:tcPr>
          <w:p w:rsidR="00A02B42" w:rsidRPr="008F65A0" w:rsidRDefault="00A02B42" w:rsidP="00F4287E">
            <w:pPr>
              <w:pStyle w:val="14"/>
            </w:pPr>
          </w:p>
        </w:tc>
        <w:tc>
          <w:tcPr>
            <w:tcW w:w="1559" w:type="dxa"/>
            <w:vMerge/>
            <w:tcBorders>
              <w:top w:val="single" w:sz="4" w:space="0" w:color="000000"/>
              <w:left w:val="single" w:sz="4" w:space="0" w:color="000000"/>
              <w:right w:val="single" w:sz="4" w:space="0" w:color="000000"/>
            </w:tcBorders>
          </w:tcPr>
          <w:p w:rsidR="00A02B42" w:rsidRPr="008F65A0" w:rsidRDefault="00A02B42"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000000"/>
              <w:left w:val="single" w:sz="4" w:space="0" w:color="000000"/>
              <w:right w:val="single" w:sz="4" w:space="0" w:color="000000"/>
            </w:tcBorders>
          </w:tcPr>
          <w:p w:rsidR="00A02B42" w:rsidRPr="008F65A0" w:rsidRDefault="00A02B42"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000000"/>
              <w:right w:val="single" w:sz="4" w:space="0" w:color="000000"/>
            </w:tcBorders>
          </w:tcPr>
          <w:p w:rsidR="00A02B42" w:rsidRPr="00153E3E" w:rsidRDefault="00153E3E" w:rsidP="00972946">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0,</w:t>
            </w:r>
            <w:r w:rsidR="00972946">
              <w:rPr>
                <w:rFonts w:ascii="Times New Roman" w:eastAsia="Times New Roman" w:hAnsi="Times New Roman" w:cs="Times New Roman"/>
                <w:sz w:val="20"/>
                <w:szCs w:val="20"/>
                <w:lang w:eastAsia="ru-RU"/>
              </w:rPr>
              <w:t>736</w:t>
            </w:r>
            <w:r w:rsidR="00AD00BD" w:rsidRPr="00153E3E">
              <w:rPr>
                <w:rFonts w:ascii="Times New Roman" w:eastAsia="Times New Roman" w:hAnsi="Times New Roman" w:cs="Times New Roman"/>
                <w:sz w:val="20"/>
                <w:szCs w:val="20"/>
                <w:lang w:eastAsia="ru-RU"/>
              </w:rPr>
              <w:t xml:space="preserve"> га (исключить) </w:t>
            </w:r>
            <w:r w:rsidR="00A02B42" w:rsidRPr="00153E3E">
              <w:rPr>
                <w:rFonts w:ascii="Times New Roman" w:eastAsia="Times New Roman" w:hAnsi="Times New Roman" w:cs="Times New Roman"/>
                <w:sz w:val="20"/>
                <w:szCs w:val="20"/>
                <w:lang w:eastAsia="ru-RU"/>
              </w:rPr>
              <w:t>35:15:0201003:35</w:t>
            </w:r>
            <w:r w:rsidR="00AD00BD" w:rsidRPr="00153E3E">
              <w:rPr>
                <w:rFonts w:ascii="Times New Roman" w:eastAsia="Times New Roman" w:hAnsi="Times New Roman" w:cs="Times New Roman"/>
                <w:sz w:val="20"/>
                <w:szCs w:val="20"/>
                <w:lang w:eastAsia="ru-RU"/>
              </w:rPr>
              <w:t xml:space="preserve"> (0,8336 га земли  лесного фонда</w:t>
            </w:r>
            <w:r w:rsidR="00151F97" w:rsidRPr="00153E3E">
              <w:rPr>
                <w:rFonts w:ascii="Times New Roman" w:eastAsia="Times New Roman" w:hAnsi="Times New Roman" w:cs="Times New Roman"/>
                <w:sz w:val="20"/>
                <w:szCs w:val="20"/>
                <w:lang w:eastAsia="ru-RU"/>
              </w:rPr>
              <w:t xml:space="preserve"> </w:t>
            </w:r>
            <w:r w:rsidR="00151F97">
              <w:rPr>
                <w:rFonts w:ascii="Times New Roman" w:eastAsia="Times New Roman" w:hAnsi="Times New Roman" w:cs="Times New Roman"/>
                <w:sz w:val="20"/>
                <w:szCs w:val="20"/>
                <w:lang w:eastAsia="ru-RU"/>
              </w:rPr>
              <w:t>с</w:t>
            </w:r>
            <w:r w:rsidR="00151F97" w:rsidRPr="00153E3E">
              <w:rPr>
                <w:rFonts w:ascii="Times New Roman" w:eastAsia="Times New Roman" w:hAnsi="Times New Roman" w:cs="Times New Roman"/>
                <w:sz w:val="20"/>
                <w:szCs w:val="20"/>
                <w:lang w:eastAsia="ru-RU"/>
              </w:rPr>
              <w:t>огласно письму</w:t>
            </w:r>
            <w:r w:rsidR="00151F97" w:rsidRPr="00153E3E">
              <w:rPr>
                <w:rFonts w:ascii="Times New Roman" w:hAnsi="Times New Roman" w:cs="Times New Roman"/>
              </w:rPr>
              <w:t xml:space="preserve"> ДЛК № ИХ.03-4385/21</w:t>
            </w:r>
            <w:r w:rsidR="00151F97">
              <w:rPr>
                <w:rFonts w:ascii="Times New Roman" w:hAnsi="Times New Roman" w:cs="Times New Roman"/>
              </w:rPr>
              <w:t>)</w:t>
            </w:r>
          </w:p>
        </w:tc>
        <w:tc>
          <w:tcPr>
            <w:tcW w:w="2047" w:type="dxa"/>
            <w:tcBorders>
              <w:top w:val="single" w:sz="4" w:space="0" w:color="000000"/>
              <w:left w:val="single" w:sz="4" w:space="0" w:color="000000"/>
              <w:bottom w:val="single" w:sz="4" w:space="0" w:color="000000"/>
              <w:right w:val="single" w:sz="4" w:space="0" w:color="000000"/>
            </w:tcBorders>
          </w:tcPr>
          <w:p w:rsidR="00A02B42" w:rsidRPr="00153E3E" w:rsidRDefault="00A02B42" w:rsidP="00A02B42">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000000"/>
              <w:right w:val="single" w:sz="4" w:space="0" w:color="000000"/>
            </w:tcBorders>
          </w:tcPr>
          <w:p w:rsidR="00A02B42" w:rsidRPr="00153E3E" w:rsidRDefault="00A02B42" w:rsidP="00A02B42">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w:t>
            </w:r>
          </w:p>
        </w:tc>
        <w:tc>
          <w:tcPr>
            <w:tcW w:w="2801" w:type="dxa"/>
            <w:gridSpan w:val="2"/>
            <w:tcBorders>
              <w:top w:val="single" w:sz="4" w:space="0" w:color="000000"/>
              <w:left w:val="single" w:sz="4" w:space="0" w:color="000000"/>
              <w:bottom w:val="single" w:sz="4" w:space="0" w:color="000000"/>
              <w:right w:val="single" w:sz="4" w:space="0" w:color="000000"/>
            </w:tcBorders>
          </w:tcPr>
          <w:p w:rsidR="00151F97" w:rsidRPr="00151F97" w:rsidRDefault="00153E3E" w:rsidP="00A02B42">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 xml:space="preserve">Отсутствуют основания для исключения из состава земель лесного фонда согласно </w:t>
            </w:r>
            <w:r w:rsidR="00151F97" w:rsidRPr="00151F97">
              <w:rPr>
                <w:rFonts w:ascii="Times New Roman" w:eastAsia="Times New Roman" w:hAnsi="Times New Roman" w:cs="Times New Roman"/>
                <w:sz w:val="20"/>
                <w:szCs w:val="20"/>
                <w:lang w:eastAsia="ru-RU"/>
              </w:rPr>
              <w:t xml:space="preserve">письму </w:t>
            </w:r>
          </w:p>
          <w:p w:rsidR="00A02B42" w:rsidRPr="00153E3E" w:rsidRDefault="00153E3E" w:rsidP="00A02B42">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ДЛК № ИХ.03-3844/21</w:t>
            </w:r>
          </w:p>
        </w:tc>
      </w:tr>
      <w:tr w:rsidR="00142911" w:rsidRPr="008F65A0" w:rsidTr="003E79C1">
        <w:trPr>
          <w:trHeight w:val="20"/>
        </w:trPr>
        <w:tc>
          <w:tcPr>
            <w:tcW w:w="1985" w:type="dxa"/>
            <w:vMerge/>
            <w:tcBorders>
              <w:top w:val="single" w:sz="4" w:space="0" w:color="000000"/>
              <w:left w:val="single" w:sz="4" w:space="0" w:color="000000"/>
              <w:right w:val="single" w:sz="4" w:space="0" w:color="000000"/>
            </w:tcBorders>
          </w:tcPr>
          <w:p w:rsidR="00142911" w:rsidRPr="008F65A0" w:rsidRDefault="00142911" w:rsidP="00F4287E">
            <w:pPr>
              <w:pStyle w:val="14"/>
            </w:pPr>
          </w:p>
        </w:tc>
        <w:tc>
          <w:tcPr>
            <w:tcW w:w="1559" w:type="dxa"/>
            <w:vMerge/>
            <w:tcBorders>
              <w:top w:val="single" w:sz="4" w:space="0" w:color="000000"/>
              <w:left w:val="single" w:sz="4" w:space="0" w:color="000000"/>
              <w:right w:val="single" w:sz="4" w:space="0" w:color="000000"/>
            </w:tcBorders>
          </w:tcPr>
          <w:p w:rsidR="00142911" w:rsidRPr="008F65A0" w:rsidRDefault="00142911"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000000"/>
              <w:left w:val="single" w:sz="4" w:space="0" w:color="000000"/>
              <w:right w:val="single" w:sz="4" w:space="0" w:color="000000"/>
            </w:tcBorders>
          </w:tcPr>
          <w:p w:rsidR="00142911" w:rsidRPr="008F65A0" w:rsidRDefault="00142911"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000000"/>
              <w:right w:val="single" w:sz="4" w:space="0" w:color="000000"/>
            </w:tcBorders>
          </w:tcPr>
          <w:p w:rsidR="00142911" w:rsidRPr="00151F97" w:rsidRDefault="00142911" w:rsidP="00A02B42">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35:15:0401001:23</w:t>
            </w:r>
          </w:p>
          <w:p w:rsidR="00142911" w:rsidRPr="00151F97" w:rsidRDefault="00142911" w:rsidP="00A02B42">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 xml:space="preserve">0,391 га (исключить полностью, из них  0,0655 га земли  лесного фонда </w:t>
            </w:r>
            <w:r w:rsidR="00151F97" w:rsidRPr="00151F97">
              <w:rPr>
                <w:rFonts w:ascii="Times New Roman" w:eastAsia="Times New Roman" w:hAnsi="Times New Roman" w:cs="Times New Roman"/>
                <w:sz w:val="20"/>
                <w:szCs w:val="20"/>
                <w:lang w:eastAsia="ru-RU"/>
              </w:rPr>
              <w:t>согласно письму</w:t>
            </w:r>
            <w:r w:rsidR="00151F97" w:rsidRPr="00151F97">
              <w:rPr>
                <w:rFonts w:ascii="Times New Roman" w:hAnsi="Times New Roman" w:cs="Times New Roman"/>
              </w:rPr>
              <w:t xml:space="preserve"> ДЛК № ИХ.03-4385/21</w:t>
            </w:r>
            <w:r w:rsidRPr="00151F97">
              <w:rPr>
                <w:rFonts w:ascii="Times New Roman" w:eastAsia="Times New Roman" w:hAnsi="Times New Roman" w:cs="Times New Roman"/>
                <w:sz w:val="20"/>
                <w:szCs w:val="20"/>
                <w:lang w:eastAsia="ru-RU"/>
              </w:rPr>
              <w:t>)</w:t>
            </w:r>
          </w:p>
        </w:tc>
        <w:tc>
          <w:tcPr>
            <w:tcW w:w="2047" w:type="dxa"/>
            <w:tcBorders>
              <w:top w:val="single" w:sz="4" w:space="0" w:color="000000"/>
              <w:left w:val="single" w:sz="4" w:space="0" w:color="000000"/>
              <w:bottom w:val="single" w:sz="4" w:space="0" w:color="000000"/>
              <w:right w:val="single" w:sz="4" w:space="0" w:color="000000"/>
            </w:tcBorders>
          </w:tcPr>
          <w:p w:rsidR="00142911" w:rsidRPr="00151F97" w:rsidRDefault="00142911" w:rsidP="00142911">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000000"/>
              <w:right w:val="single" w:sz="4" w:space="0" w:color="000000"/>
            </w:tcBorders>
          </w:tcPr>
          <w:p w:rsidR="00142911" w:rsidRPr="00151F97" w:rsidRDefault="00142911" w:rsidP="00142911">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w:t>
            </w:r>
          </w:p>
        </w:tc>
        <w:tc>
          <w:tcPr>
            <w:tcW w:w="2801" w:type="dxa"/>
            <w:gridSpan w:val="2"/>
            <w:tcBorders>
              <w:top w:val="single" w:sz="4" w:space="0" w:color="000000"/>
              <w:left w:val="single" w:sz="4" w:space="0" w:color="000000"/>
              <w:bottom w:val="single" w:sz="4" w:space="0" w:color="000000"/>
              <w:right w:val="single" w:sz="4" w:space="0" w:color="000000"/>
            </w:tcBorders>
          </w:tcPr>
          <w:p w:rsidR="00151F97" w:rsidRPr="00151F97" w:rsidRDefault="00151F97" w:rsidP="00151F97">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 xml:space="preserve">Отсутствуют основания для исключения из состава земель лесного фонда согласно письму </w:t>
            </w:r>
          </w:p>
          <w:p w:rsidR="00142911" w:rsidRPr="00151F97" w:rsidRDefault="00151F97" w:rsidP="00151F97">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ДЛК № ИХ.03-3844/21</w:t>
            </w:r>
          </w:p>
        </w:tc>
      </w:tr>
      <w:tr w:rsidR="00663661" w:rsidRPr="008F65A0" w:rsidTr="003E79C1">
        <w:trPr>
          <w:trHeight w:val="20"/>
        </w:trPr>
        <w:tc>
          <w:tcPr>
            <w:tcW w:w="1985" w:type="dxa"/>
            <w:vMerge/>
            <w:tcBorders>
              <w:left w:val="single" w:sz="4" w:space="0" w:color="000000"/>
              <w:right w:val="single" w:sz="4" w:space="0" w:color="000000"/>
            </w:tcBorders>
          </w:tcPr>
          <w:p w:rsidR="00663661" w:rsidRPr="008F65A0" w:rsidRDefault="00663661" w:rsidP="00F4287E">
            <w:pPr>
              <w:pStyle w:val="14"/>
            </w:pPr>
          </w:p>
        </w:tc>
        <w:tc>
          <w:tcPr>
            <w:tcW w:w="1559" w:type="dxa"/>
            <w:vMerge/>
            <w:tcBorders>
              <w:left w:val="single" w:sz="4" w:space="0" w:color="000000"/>
              <w:right w:val="single" w:sz="4" w:space="0" w:color="000000"/>
            </w:tcBorders>
          </w:tcPr>
          <w:p w:rsidR="00663661" w:rsidRPr="008F65A0" w:rsidRDefault="00663661"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left w:val="single" w:sz="4" w:space="0" w:color="000000"/>
              <w:right w:val="single" w:sz="4" w:space="0" w:color="000000"/>
            </w:tcBorders>
          </w:tcPr>
          <w:p w:rsidR="00663661" w:rsidRPr="008F65A0" w:rsidRDefault="00663661"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000000"/>
              <w:right w:val="single" w:sz="4" w:space="0" w:color="000000"/>
            </w:tcBorders>
          </w:tcPr>
          <w:p w:rsidR="00663661" w:rsidRPr="00151F97" w:rsidRDefault="00663661" w:rsidP="00F96050">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0,41 (исключить)</w:t>
            </w:r>
          </w:p>
          <w:p w:rsidR="00663661" w:rsidRPr="00151F97" w:rsidRDefault="00663661" w:rsidP="00F96050">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35:15:0000000:18 (часть)</w:t>
            </w:r>
          </w:p>
        </w:tc>
        <w:tc>
          <w:tcPr>
            <w:tcW w:w="4144" w:type="dxa"/>
            <w:gridSpan w:val="2"/>
            <w:tcBorders>
              <w:top w:val="single" w:sz="4" w:space="0" w:color="000000"/>
              <w:left w:val="single" w:sz="4" w:space="0" w:color="000000"/>
              <w:bottom w:val="single" w:sz="4" w:space="0" w:color="000000"/>
              <w:right w:val="single" w:sz="4" w:space="0" w:color="000000"/>
            </w:tcBorders>
          </w:tcPr>
          <w:p w:rsidR="00663661" w:rsidRPr="00151F97" w:rsidRDefault="00663661" w:rsidP="00F96050">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 xml:space="preserve">Земли промышленности, </w:t>
            </w:r>
            <w:r w:rsidRPr="00151F97">
              <w:rPr>
                <w:rFonts w:ascii="Times New Roman" w:hAnsi="Times New Roman" w:cs="Times New Roman"/>
                <w:bCs/>
                <w:sz w:val="20"/>
                <w:szCs w:val="20"/>
                <w:shd w:val="clear" w:color="auto" w:fill="FFFFFF"/>
              </w:rPr>
              <w:t>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
        </w:tc>
        <w:tc>
          <w:tcPr>
            <w:tcW w:w="2801" w:type="dxa"/>
            <w:gridSpan w:val="2"/>
            <w:tcBorders>
              <w:top w:val="single" w:sz="4" w:space="0" w:color="000000"/>
              <w:left w:val="single" w:sz="4" w:space="0" w:color="000000"/>
              <w:bottom w:val="single" w:sz="4" w:space="0" w:color="000000"/>
              <w:right w:val="single" w:sz="4" w:space="0" w:color="000000"/>
            </w:tcBorders>
          </w:tcPr>
          <w:p w:rsidR="00663661" w:rsidRPr="00151F97" w:rsidRDefault="00663661" w:rsidP="00F96050">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 xml:space="preserve">Корректировка </w:t>
            </w:r>
            <w:r>
              <w:rPr>
                <w:rFonts w:ascii="Times New Roman" w:eastAsia="Times New Roman" w:hAnsi="Times New Roman" w:cs="Times New Roman"/>
                <w:sz w:val="20"/>
                <w:szCs w:val="20"/>
                <w:lang w:eastAsia="ru-RU"/>
              </w:rPr>
              <w:t xml:space="preserve">существующей границы </w:t>
            </w:r>
            <w:r w:rsidRPr="00151F97">
              <w:rPr>
                <w:rFonts w:ascii="Times New Roman" w:eastAsia="Times New Roman" w:hAnsi="Times New Roman" w:cs="Times New Roman"/>
                <w:sz w:val="20"/>
                <w:szCs w:val="20"/>
                <w:lang w:eastAsia="ru-RU"/>
              </w:rPr>
              <w:t>по сведениям ЕГРН (автомобильная дорога)</w:t>
            </w:r>
          </w:p>
        </w:tc>
      </w:tr>
      <w:tr w:rsidR="00C37284" w:rsidRPr="008F65A0" w:rsidTr="003E79C1">
        <w:trPr>
          <w:trHeight w:val="733"/>
        </w:trPr>
        <w:tc>
          <w:tcPr>
            <w:tcW w:w="1985" w:type="dxa"/>
            <w:vMerge/>
            <w:tcBorders>
              <w:left w:val="single" w:sz="4" w:space="0" w:color="000000"/>
              <w:right w:val="single" w:sz="4" w:space="0" w:color="000000"/>
            </w:tcBorders>
          </w:tcPr>
          <w:p w:rsidR="00C04B1E" w:rsidRPr="008F65A0" w:rsidRDefault="00C04B1E" w:rsidP="00F4287E">
            <w:pPr>
              <w:pStyle w:val="14"/>
            </w:pPr>
          </w:p>
        </w:tc>
        <w:tc>
          <w:tcPr>
            <w:tcW w:w="1559" w:type="dxa"/>
            <w:vMerge/>
            <w:tcBorders>
              <w:left w:val="single" w:sz="4" w:space="0" w:color="000000"/>
              <w:right w:val="single" w:sz="4" w:space="0" w:color="000000"/>
            </w:tcBorders>
          </w:tcPr>
          <w:p w:rsidR="00C04B1E" w:rsidRPr="008F65A0" w:rsidRDefault="00C04B1E"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left w:val="single" w:sz="4" w:space="0" w:color="000000"/>
              <w:right w:val="single" w:sz="4" w:space="0" w:color="000000"/>
            </w:tcBorders>
          </w:tcPr>
          <w:p w:rsidR="00C04B1E" w:rsidRPr="008F65A0" w:rsidRDefault="00C04B1E"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auto"/>
              <w:right w:val="single" w:sz="4" w:space="0" w:color="000000"/>
            </w:tcBorders>
          </w:tcPr>
          <w:p w:rsidR="00C04B1E" w:rsidRPr="00151F97" w:rsidRDefault="00C04B1E" w:rsidP="00F96050">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 xml:space="preserve">0,03 </w:t>
            </w:r>
            <w:r w:rsidR="006B70ED" w:rsidRPr="00151F97">
              <w:rPr>
                <w:rFonts w:ascii="Times New Roman" w:eastAsia="Times New Roman" w:hAnsi="Times New Roman" w:cs="Times New Roman"/>
                <w:sz w:val="20"/>
                <w:szCs w:val="20"/>
                <w:lang w:eastAsia="ru-RU"/>
              </w:rPr>
              <w:t>(исключить)</w:t>
            </w:r>
          </w:p>
        </w:tc>
        <w:tc>
          <w:tcPr>
            <w:tcW w:w="2047" w:type="dxa"/>
            <w:tcBorders>
              <w:top w:val="single" w:sz="4" w:space="0" w:color="000000"/>
              <w:left w:val="single" w:sz="4" w:space="0" w:color="000000"/>
              <w:bottom w:val="single" w:sz="4" w:space="0" w:color="auto"/>
              <w:right w:val="single" w:sz="4" w:space="0" w:color="000000"/>
            </w:tcBorders>
          </w:tcPr>
          <w:p w:rsidR="00C04B1E" w:rsidRPr="00151F97" w:rsidRDefault="00C04B1E" w:rsidP="00F96050">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auto"/>
              <w:right w:val="single" w:sz="4" w:space="0" w:color="000000"/>
            </w:tcBorders>
          </w:tcPr>
          <w:p w:rsidR="00C04B1E" w:rsidRPr="00151F97" w:rsidRDefault="00C04B1E" w:rsidP="00F96050">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Земли запаса</w:t>
            </w:r>
          </w:p>
        </w:tc>
        <w:tc>
          <w:tcPr>
            <w:tcW w:w="2801" w:type="dxa"/>
            <w:gridSpan w:val="2"/>
            <w:tcBorders>
              <w:top w:val="single" w:sz="4" w:space="0" w:color="000000"/>
              <w:left w:val="single" w:sz="4" w:space="0" w:color="000000"/>
              <w:bottom w:val="single" w:sz="4" w:space="0" w:color="auto"/>
              <w:right w:val="single" w:sz="4" w:space="0" w:color="000000"/>
            </w:tcBorders>
          </w:tcPr>
          <w:p w:rsidR="00C04B1E" w:rsidRPr="00151F97" w:rsidRDefault="00C04B1E" w:rsidP="00F96050">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Корректировка существующей границы</w:t>
            </w:r>
          </w:p>
        </w:tc>
      </w:tr>
      <w:tr w:rsidR="00C37284" w:rsidRPr="008F65A0" w:rsidTr="003E79C1">
        <w:trPr>
          <w:trHeight w:val="733"/>
        </w:trPr>
        <w:tc>
          <w:tcPr>
            <w:tcW w:w="1985" w:type="dxa"/>
            <w:vMerge/>
            <w:tcBorders>
              <w:left w:val="single" w:sz="4" w:space="0" w:color="000000"/>
              <w:right w:val="single" w:sz="4" w:space="0" w:color="000000"/>
            </w:tcBorders>
          </w:tcPr>
          <w:p w:rsidR="00C04B1E" w:rsidRPr="008F65A0" w:rsidRDefault="00C04B1E" w:rsidP="00F4287E">
            <w:pPr>
              <w:pStyle w:val="14"/>
            </w:pPr>
          </w:p>
        </w:tc>
        <w:tc>
          <w:tcPr>
            <w:tcW w:w="1559" w:type="dxa"/>
            <w:vMerge/>
            <w:tcBorders>
              <w:left w:val="single" w:sz="4" w:space="0" w:color="000000"/>
              <w:right w:val="single" w:sz="4" w:space="0" w:color="000000"/>
            </w:tcBorders>
          </w:tcPr>
          <w:p w:rsidR="00C04B1E" w:rsidRPr="008F65A0" w:rsidRDefault="00C04B1E"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left w:val="single" w:sz="4" w:space="0" w:color="000000"/>
              <w:right w:val="single" w:sz="4" w:space="0" w:color="000000"/>
            </w:tcBorders>
          </w:tcPr>
          <w:p w:rsidR="00C04B1E" w:rsidRPr="008F65A0" w:rsidRDefault="00C04B1E"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auto"/>
              <w:right w:val="single" w:sz="4" w:space="0" w:color="000000"/>
            </w:tcBorders>
          </w:tcPr>
          <w:p w:rsidR="00C04B1E" w:rsidRPr="00151F97" w:rsidRDefault="00C04B1E" w:rsidP="006B6F62">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2,8</w:t>
            </w:r>
            <w:r w:rsidR="006B6F62" w:rsidRPr="00151F97">
              <w:rPr>
                <w:rFonts w:ascii="Times New Roman" w:eastAsia="Times New Roman" w:hAnsi="Times New Roman" w:cs="Times New Roman"/>
                <w:sz w:val="20"/>
                <w:szCs w:val="20"/>
                <w:lang w:eastAsia="ru-RU"/>
              </w:rPr>
              <w:t>3</w:t>
            </w:r>
            <w:r w:rsidRPr="00151F97">
              <w:rPr>
                <w:rFonts w:ascii="Times New Roman" w:eastAsia="Times New Roman" w:hAnsi="Times New Roman" w:cs="Times New Roman"/>
                <w:sz w:val="20"/>
                <w:szCs w:val="20"/>
                <w:lang w:eastAsia="ru-RU"/>
              </w:rPr>
              <w:t xml:space="preserve"> </w:t>
            </w:r>
            <w:r w:rsidR="006B70ED" w:rsidRPr="00151F97">
              <w:rPr>
                <w:rFonts w:ascii="Times New Roman" w:eastAsia="Times New Roman" w:hAnsi="Times New Roman" w:cs="Times New Roman"/>
                <w:sz w:val="20"/>
                <w:szCs w:val="20"/>
                <w:lang w:eastAsia="ru-RU"/>
              </w:rPr>
              <w:t>(включить)</w:t>
            </w:r>
          </w:p>
        </w:tc>
        <w:tc>
          <w:tcPr>
            <w:tcW w:w="2047" w:type="dxa"/>
            <w:tcBorders>
              <w:top w:val="single" w:sz="4" w:space="0" w:color="000000"/>
              <w:left w:val="single" w:sz="4" w:space="0" w:color="000000"/>
              <w:bottom w:val="single" w:sz="4" w:space="0" w:color="auto"/>
              <w:right w:val="single" w:sz="4" w:space="0" w:color="000000"/>
            </w:tcBorders>
          </w:tcPr>
          <w:p w:rsidR="00C04B1E" w:rsidRPr="00151F97" w:rsidRDefault="00C04B1E" w:rsidP="00F96050">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Земли запаса</w:t>
            </w:r>
          </w:p>
        </w:tc>
        <w:tc>
          <w:tcPr>
            <w:tcW w:w="2097" w:type="dxa"/>
            <w:tcBorders>
              <w:top w:val="single" w:sz="4" w:space="0" w:color="000000"/>
              <w:left w:val="single" w:sz="4" w:space="0" w:color="000000"/>
              <w:bottom w:val="single" w:sz="4" w:space="0" w:color="auto"/>
              <w:right w:val="single" w:sz="4" w:space="0" w:color="000000"/>
            </w:tcBorders>
          </w:tcPr>
          <w:p w:rsidR="00C04B1E" w:rsidRPr="00151F97" w:rsidRDefault="00C04B1E" w:rsidP="00F96050">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Земли населенного пункта</w:t>
            </w:r>
          </w:p>
        </w:tc>
        <w:tc>
          <w:tcPr>
            <w:tcW w:w="2801" w:type="dxa"/>
            <w:gridSpan w:val="2"/>
            <w:tcBorders>
              <w:top w:val="single" w:sz="4" w:space="0" w:color="000000"/>
              <w:left w:val="single" w:sz="4" w:space="0" w:color="000000"/>
              <w:bottom w:val="single" w:sz="4" w:space="0" w:color="auto"/>
              <w:right w:val="single" w:sz="4" w:space="0" w:color="000000"/>
            </w:tcBorders>
          </w:tcPr>
          <w:p w:rsidR="00C04B1E" w:rsidRPr="00151F97" w:rsidRDefault="00C04B1E" w:rsidP="00F96050">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Корректировка существующей границы</w:t>
            </w:r>
          </w:p>
        </w:tc>
      </w:tr>
      <w:tr w:rsidR="00C37284" w:rsidRPr="008F65A0" w:rsidTr="003E79C1">
        <w:trPr>
          <w:trHeight w:val="886"/>
        </w:trPr>
        <w:tc>
          <w:tcPr>
            <w:tcW w:w="1985" w:type="dxa"/>
            <w:tcBorders>
              <w:top w:val="single" w:sz="4" w:space="0" w:color="000000"/>
              <w:left w:val="single" w:sz="4" w:space="0" w:color="000000"/>
              <w:right w:val="single" w:sz="4" w:space="0" w:color="000000"/>
            </w:tcBorders>
          </w:tcPr>
          <w:p w:rsidR="0006365D" w:rsidRPr="00153E3E" w:rsidRDefault="0006365D" w:rsidP="003E79C1">
            <w:pPr>
              <w:pStyle w:val="14"/>
              <w:jc w:val="left"/>
            </w:pPr>
            <w:r w:rsidRPr="00153E3E">
              <w:t>деревня Лодочная</w:t>
            </w:r>
          </w:p>
        </w:tc>
        <w:tc>
          <w:tcPr>
            <w:tcW w:w="1559" w:type="dxa"/>
            <w:tcBorders>
              <w:top w:val="single" w:sz="4" w:space="0" w:color="000000"/>
              <w:left w:val="single" w:sz="4" w:space="0" w:color="000000"/>
              <w:right w:val="single" w:sz="4" w:space="0" w:color="000000"/>
            </w:tcBorders>
          </w:tcPr>
          <w:p w:rsidR="0006365D" w:rsidRPr="00153E3E" w:rsidRDefault="0006365D"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9,00</w:t>
            </w:r>
          </w:p>
        </w:tc>
        <w:tc>
          <w:tcPr>
            <w:tcW w:w="1418" w:type="dxa"/>
            <w:tcBorders>
              <w:top w:val="single" w:sz="4" w:space="0" w:color="000000"/>
              <w:left w:val="single" w:sz="4" w:space="0" w:color="000000"/>
              <w:right w:val="single" w:sz="4" w:space="0" w:color="000000"/>
            </w:tcBorders>
          </w:tcPr>
          <w:p w:rsidR="0006365D" w:rsidRPr="00153E3E" w:rsidRDefault="0006365D"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 xml:space="preserve">8,5 </w:t>
            </w:r>
          </w:p>
        </w:tc>
        <w:tc>
          <w:tcPr>
            <w:tcW w:w="2943" w:type="dxa"/>
            <w:tcBorders>
              <w:top w:val="single" w:sz="4" w:space="0" w:color="000000"/>
              <w:left w:val="single" w:sz="4" w:space="0" w:color="000000"/>
              <w:right w:val="single" w:sz="4" w:space="0" w:color="000000"/>
            </w:tcBorders>
          </w:tcPr>
          <w:p w:rsidR="0006365D" w:rsidRPr="00153E3E" w:rsidRDefault="0006365D"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0,5 (исключить)</w:t>
            </w:r>
          </w:p>
        </w:tc>
        <w:tc>
          <w:tcPr>
            <w:tcW w:w="2047" w:type="dxa"/>
            <w:tcBorders>
              <w:top w:val="single" w:sz="4" w:space="0" w:color="000000"/>
              <w:left w:val="single" w:sz="4" w:space="0" w:color="000000"/>
              <w:right w:val="single" w:sz="4" w:space="0" w:color="000000"/>
            </w:tcBorders>
          </w:tcPr>
          <w:p w:rsidR="0006365D" w:rsidRPr="00153E3E" w:rsidRDefault="0006365D"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right w:val="single" w:sz="4" w:space="0" w:color="000000"/>
            </w:tcBorders>
          </w:tcPr>
          <w:p w:rsidR="0006365D" w:rsidRPr="00153E3E" w:rsidRDefault="0006365D"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Земли запаса</w:t>
            </w:r>
          </w:p>
        </w:tc>
        <w:tc>
          <w:tcPr>
            <w:tcW w:w="2801" w:type="dxa"/>
            <w:gridSpan w:val="2"/>
            <w:tcBorders>
              <w:top w:val="single" w:sz="4" w:space="0" w:color="000000"/>
              <w:left w:val="single" w:sz="4" w:space="0" w:color="000000"/>
              <w:right w:val="single" w:sz="4" w:space="0" w:color="000000"/>
            </w:tcBorders>
          </w:tcPr>
          <w:p w:rsidR="0006365D" w:rsidRPr="00153E3E" w:rsidRDefault="0006365D"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Корректировка существующей границы (часть находилась в водном объекте)</w:t>
            </w:r>
          </w:p>
        </w:tc>
      </w:tr>
      <w:tr w:rsidR="00C37284" w:rsidRPr="008F65A0" w:rsidTr="003E79C1">
        <w:trPr>
          <w:trHeight w:val="20"/>
        </w:trPr>
        <w:tc>
          <w:tcPr>
            <w:tcW w:w="1985" w:type="dxa"/>
            <w:tcBorders>
              <w:top w:val="single" w:sz="4" w:space="0" w:color="000000"/>
              <w:left w:val="single" w:sz="4" w:space="0" w:color="000000"/>
              <w:bottom w:val="single" w:sz="4" w:space="0" w:color="000000"/>
              <w:right w:val="single" w:sz="4" w:space="0" w:color="000000"/>
            </w:tcBorders>
          </w:tcPr>
          <w:p w:rsidR="00C04B1E" w:rsidRPr="00153E3E" w:rsidRDefault="00C04B1E" w:rsidP="003E79C1">
            <w:pPr>
              <w:pStyle w:val="14"/>
              <w:jc w:val="left"/>
            </w:pPr>
            <w:r w:rsidRPr="00153E3E">
              <w:t>деревня Митино</w:t>
            </w:r>
          </w:p>
        </w:tc>
        <w:tc>
          <w:tcPr>
            <w:tcW w:w="1559" w:type="dxa"/>
            <w:tcBorders>
              <w:top w:val="single" w:sz="4" w:space="0" w:color="000000"/>
              <w:left w:val="single" w:sz="4" w:space="0" w:color="000000"/>
              <w:bottom w:val="single" w:sz="4" w:space="0" w:color="000000"/>
              <w:right w:val="single" w:sz="4" w:space="0" w:color="000000"/>
            </w:tcBorders>
          </w:tcPr>
          <w:p w:rsidR="00C04B1E" w:rsidRPr="00153E3E" w:rsidRDefault="00C04B1E"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19,18</w:t>
            </w:r>
          </w:p>
        </w:tc>
        <w:tc>
          <w:tcPr>
            <w:tcW w:w="1418" w:type="dxa"/>
            <w:tcBorders>
              <w:top w:val="single" w:sz="4" w:space="0" w:color="000000"/>
              <w:left w:val="single" w:sz="4" w:space="0" w:color="000000"/>
              <w:bottom w:val="single" w:sz="4" w:space="0" w:color="000000"/>
              <w:right w:val="single" w:sz="4" w:space="0" w:color="000000"/>
            </w:tcBorders>
          </w:tcPr>
          <w:p w:rsidR="00C04B1E" w:rsidRPr="00153E3E" w:rsidRDefault="00C04B1E"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19,20</w:t>
            </w:r>
          </w:p>
        </w:tc>
        <w:tc>
          <w:tcPr>
            <w:tcW w:w="2943" w:type="dxa"/>
            <w:tcBorders>
              <w:top w:val="single" w:sz="4" w:space="0" w:color="000000"/>
              <w:left w:val="single" w:sz="4" w:space="0" w:color="000000"/>
              <w:bottom w:val="single" w:sz="4" w:space="0" w:color="000000"/>
              <w:right w:val="single" w:sz="4" w:space="0" w:color="000000"/>
            </w:tcBorders>
          </w:tcPr>
          <w:p w:rsidR="00C04B1E" w:rsidRPr="007902FE" w:rsidRDefault="00C04B1E" w:rsidP="00F96050">
            <w:pPr>
              <w:widowControl w:val="0"/>
              <w:spacing w:after="0" w:line="240" w:lineRule="auto"/>
              <w:rPr>
                <w:rFonts w:ascii="Times New Roman" w:eastAsia="Times New Roman" w:hAnsi="Times New Roman" w:cs="Times New Roman"/>
                <w:sz w:val="20"/>
                <w:szCs w:val="20"/>
                <w:lang w:val="en-US" w:eastAsia="ru-RU"/>
              </w:rPr>
            </w:pPr>
            <w:r w:rsidRPr="007902FE">
              <w:rPr>
                <w:rFonts w:ascii="Times New Roman" w:eastAsia="Times New Roman" w:hAnsi="Times New Roman" w:cs="Times New Roman"/>
                <w:sz w:val="20"/>
                <w:szCs w:val="20"/>
                <w:lang w:eastAsia="ru-RU"/>
              </w:rPr>
              <w:t xml:space="preserve">0,02 </w:t>
            </w:r>
            <w:r w:rsidR="006B70ED" w:rsidRPr="007902FE">
              <w:rPr>
                <w:rFonts w:ascii="Times New Roman" w:eastAsia="Times New Roman" w:hAnsi="Times New Roman" w:cs="Times New Roman"/>
                <w:sz w:val="20"/>
                <w:szCs w:val="20"/>
                <w:lang w:eastAsia="ru-RU"/>
              </w:rPr>
              <w:t>(включить)</w:t>
            </w:r>
          </w:p>
          <w:p w:rsidR="003E79C1" w:rsidRPr="007902FE" w:rsidRDefault="003E79C1" w:rsidP="00F96050">
            <w:pPr>
              <w:widowControl w:val="0"/>
              <w:spacing w:after="0" w:line="240" w:lineRule="auto"/>
              <w:rPr>
                <w:rFonts w:ascii="Times New Roman" w:eastAsia="Times New Roman" w:hAnsi="Times New Roman" w:cs="Times New Roman"/>
                <w:sz w:val="20"/>
                <w:szCs w:val="20"/>
                <w:lang w:eastAsia="ru-RU"/>
              </w:rPr>
            </w:pPr>
            <w:r w:rsidRPr="007902FE">
              <w:rPr>
                <w:rFonts w:ascii="Times New Roman" w:eastAsia="Times New Roman" w:hAnsi="Times New Roman" w:cs="Times New Roman"/>
                <w:sz w:val="20"/>
                <w:szCs w:val="20"/>
                <w:lang w:val="en-US" w:eastAsia="ru-RU"/>
              </w:rPr>
              <w:t>35:15:0201006:27 (</w:t>
            </w:r>
            <w:r w:rsidRPr="007902FE">
              <w:rPr>
                <w:rFonts w:ascii="Times New Roman" w:eastAsia="Times New Roman" w:hAnsi="Times New Roman" w:cs="Times New Roman"/>
                <w:sz w:val="20"/>
                <w:szCs w:val="20"/>
                <w:lang w:eastAsia="ru-RU"/>
              </w:rPr>
              <w:t>часть)</w:t>
            </w:r>
          </w:p>
        </w:tc>
        <w:tc>
          <w:tcPr>
            <w:tcW w:w="2047" w:type="dxa"/>
            <w:tcBorders>
              <w:top w:val="single" w:sz="4" w:space="0" w:color="000000"/>
              <w:left w:val="single" w:sz="4" w:space="0" w:color="000000"/>
              <w:bottom w:val="single" w:sz="4" w:space="0" w:color="000000"/>
              <w:right w:val="single" w:sz="4" w:space="0" w:color="000000"/>
            </w:tcBorders>
          </w:tcPr>
          <w:p w:rsidR="00C04B1E" w:rsidRPr="007902FE" w:rsidRDefault="00C04B1E" w:rsidP="00F96050">
            <w:pPr>
              <w:widowControl w:val="0"/>
              <w:spacing w:after="0" w:line="240" w:lineRule="auto"/>
              <w:rPr>
                <w:rFonts w:ascii="Times New Roman" w:eastAsia="Times New Roman" w:hAnsi="Times New Roman" w:cs="Times New Roman"/>
                <w:sz w:val="20"/>
                <w:szCs w:val="20"/>
                <w:lang w:eastAsia="ru-RU"/>
              </w:rPr>
            </w:pPr>
            <w:r w:rsidRPr="007902FE">
              <w:rPr>
                <w:rFonts w:ascii="Times New Roman" w:eastAsia="Times New Roman" w:hAnsi="Times New Roman" w:cs="Times New Roman"/>
                <w:sz w:val="20"/>
                <w:szCs w:val="20"/>
                <w:lang w:eastAsia="ru-RU"/>
              </w:rPr>
              <w:t>Земли сельскохозяйственного назначения</w:t>
            </w:r>
          </w:p>
        </w:tc>
        <w:tc>
          <w:tcPr>
            <w:tcW w:w="2097" w:type="dxa"/>
            <w:tcBorders>
              <w:top w:val="single" w:sz="4" w:space="0" w:color="000000"/>
              <w:left w:val="single" w:sz="4" w:space="0" w:color="000000"/>
              <w:bottom w:val="single" w:sz="4" w:space="0" w:color="000000"/>
              <w:right w:val="single" w:sz="4" w:space="0" w:color="000000"/>
            </w:tcBorders>
          </w:tcPr>
          <w:p w:rsidR="00C04B1E" w:rsidRPr="007902FE" w:rsidRDefault="00C04B1E" w:rsidP="00F96050">
            <w:pPr>
              <w:widowControl w:val="0"/>
              <w:spacing w:after="0" w:line="240" w:lineRule="auto"/>
              <w:rPr>
                <w:rFonts w:ascii="Times New Roman" w:eastAsia="Times New Roman" w:hAnsi="Times New Roman" w:cs="Times New Roman"/>
                <w:sz w:val="20"/>
                <w:szCs w:val="20"/>
                <w:lang w:eastAsia="ru-RU"/>
              </w:rPr>
            </w:pPr>
            <w:r w:rsidRPr="007902FE">
              <w:rPr>
                <w:rFonts w:ascii="Times New Roman" w:eastAsia="Times New Roman" w:hAnsi="Times New Roman" w:cs="Times New Roman"/>
                <w:sz w:val="20"/>
                <w:szCs w:val="20"/>
                <w:lang w:eastAsia="ru-RU"/>
              </w:rPr>
              <w:t>Земли населенного пункта</w:t>
            </w:r>
          </w:p>
        </w:tc>
        <w:tc>
          <w:tcPr>
            <w:tcW w:w="2801" w:type="dxa"/>
            <w:gridSpan w:val="2"/>
            <w:tcBorders>
              <w:top w:val="single" w:sz="4" w:space="0" w:color="000000"/>
              <w:left w:val="single" w:sz="4" w:space="0" w:color="000000"/>
              <w:bottom w:val="single" w:sz="4" w:space="0" w:color="000000"/>
              <w:right w:val="single" w:sz="4" w:space="0" w:color="000000"/>
            </w:tcBorders>
          </w:tcPr>
          <w:p w:rsidR="00C04B1E" w:rsidRPr="007902FE" w:rsidRDefault="00663661" w:rsidP="00663661">
            <w:pPr>
              <w:widowControl w:val="0"/>
              <w:spacing w:after="0" w:line="240" w:lineRule="auto"/>
              <w:rPr>
                <w:rFonts w:ascii="Times New Roman" w:eastAsia="Times New Roman" w:hAnsi="Times New Roman" w:cs="Times New Roman"/>
                <w:sz w:val="20"/>
                <w:szCs w:val="20"/>
                <w:lang w:eastAsia="ru-RU"/>
              </w:rPr>
            </w:pPr>
            <w:r w:rsidRPr="007902FE">
              <w:rPr>
                <w:rFonts w:ascii="Times New Roman" w:eastAsia="Times New Roman" w:hAnsi="Times New Roman" w:cs="Times New Roman"/>
                <w:sz w:val="20"/>
                <w:szCs w:val="20"/>
                <w:lang w:eastAsia="ru-RU"/>
              </w:rPr>
              <w:t>Корректировка существующей границы</w:t>
            </w:r>
            <w:r w:rsidR="003E79C1" w:rsidRPr="007902FE">
              <w:rPr>
                <w:rFonts w:ascii="Times New Roman" w:eastAsia="Times New Roman" w:hAnsi="Times New Roman" w:cs="Times New Roman"/>
                <w:sz w:val="20"/>
                <w:szCs w:val="20"/>
                <w:lang w:eastAsia="ru-RU"/>
              </w:rPr>
              <w:t xml:space="preserve"> по сведениям ЕГРН</w:t>
            </w:r>
          </w:p>
        </w:tc>
      </w:tr>
      <w:tr w:rsidR="00663661" w:rsidRPr="008F65A0" w:rsidTr="003E79C1">
        <w:trPr>
          <w:trHeight w:val="495"/>
        </w:trPr>
        <w:tc>
          <w:tcPr>
            <w:tcW w:w="1985" w:type="dxa"/>
            <w:tcBorders>
              <w:top w:val="single" w:sz="4" w:space="0" w:color="000000"/>
              <w:left w:val="single" w:sz="4" w:space="0" w:color="000000"/>
              <w:bottom w:val="single" w:sz="4" w:space="0" w:color="auto"/>
              <w:right w:val="single" w:sz="4" w:space="0" w:color="000000"/>
            </w:tcBorders>
          </w:tcPr>
          <w:p w:rsidR="00663661" w:rsidRPr="00153E3E" w:rsidRDefault="00663661" w:rsidP="003E79C1">
            <w:pPr>
              <w:pStyle w:val="14"/>
              <w:jc w:val="left"/>
            </w:pPr>
            <w:r w:rsidRPr="00153E3E">
              <w:t>деревня Подгорная</w:t>
            </w:r>
          </w:p>
        </w:tc>
        <w:tc>
          <w:tcPr>
            <w:tcW w:w="1559" w:type="dxa"/>
            <w:tcBorders>
              <w:top w:val="single" w:sz="4" w:space="0" w:color="000000"/>
              <w:left w:val="single" w:sz="4" w:space="0" w:color="000000"/>
              <w:bottom w:val="single" w:sz="4" w:space="0" w:color="auto"/>
              <w:right w:val="single" w:sz="4" w:space="0" w:color="000000"/>
            </w:tcBorders>
          </w:tcPr>
          <w:p w:rsidR="00663661" w:rsidRPr="00153E3E" w:rsidRDefault="00663661"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4,66</w:t>
            </w:r>
          </w:p>
        </w:tc>
        <w:tc>
          <w:tcPr>
            <w:tcW w:w="1418" w:type="dxa"/>
            <w:tcBorders>
              <w:top w:val="single" w:sz="4" w:space="0" w:color="000000"/>
              <w:left w:val="single" w:sz="4" w:space="0" w:color="000000"/>
              <w:bottom w:val="single" w:sz="4" w:space="0" w:color="auto"/>
              <w:right w:val="single" w:sz="4" w:space="0" w:color="000000"/>
            </w:tcBorders>
          </w:tcPr>
          <w:p w:rsidR="00663661" w:rsidRPr="00153E3E" w:rsidRDefault="00663661"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4,78</w:t>
            </w:r>
          </w:p>
        </w:tc>
        <w:tc>
          <w:tcPr>
            <w:tcW w:w="2943" w:type="dxa"/>
            <w:tcBorders>
              <w:top w:val="single" w:sz="4" w:space="0" w:color="000000"/>
              <w:left w:val="single" w:sz="4" w:space="0" w:color="000000"/>
              <w:bottom w:val="single" w:sz="4" w:space="0" w:color="auto"/>
              <w:right w:val="single" w:sz="4" w:space="0" w:color="000000"/>
            </w:tcBorders>
          </w:tcPr>
          <w:p w:rsidR="00663661" w:rsidRPr="007902FE" w:rsidRDefault="00663661" w:rsidP="00F96050">
            <w:pPr>
              <w:widowControl w:val="0"/>
              <w:spacing w:after="0" w:line="240" w:lineRule="auto"/>
              <w:rPr>
                <w:rFonts w:ascii="Times New Roman" w:eastAsia="Times New Roman" w:hAnsi="Times New Roman" w:cs="Times New Roman"/>
                <w:sz w:val="20"/>
                <w:szCs w:val="20"/>
                <w:lang w:eastAsia="ru-RU"/>
              </w:rPr>
            </w:pPr>
            <w:r w:rsidRPr="007902FE">
              <w:rPr>
                <w:rFonts w:ascii="Times New Roman" w:eastAsia="Times New Roman" w:hAnsi="Times New Roman" w:cs="Times New Roman"/>
                <w:sz w:val="20"/>
                <w:szCs w:val="20"/>
                <w:lang w:eastAsia="ru-RU"/>
              </w:rPr>
              <w:t>0,12 (включить)</w:t>
            </w:r>
          </w:p>
          <w:p w:rsidR="00663661" w:rsidRPr="007902FE" w:rsidRDefault="00663661" w:rsidP="00F96050">
            <w:pPr>
              <w:widowControl w:val="0"/>
              <w:spacing w:after="0" w:line="240" w:lineRule="auto"/>
              <w:rPr>
                <w:rFonts w:ascii="Times New Roman" w:eastAsia="Times New Roman" w:hAnsi="Times New Roman" w:cs="Times New Roman"/>
                <w:sz w:val="20"/>
                <w:szCs w:val="20"/>
                <w:lang w:eastAsia="ru-RU"/>
              </w:rPr>
            </w:pPr>
            <w:r w:rsidRPr="007902FE">
              <w:rPr>
                <w:rFonts w:ascii="Times New Roman" w:eastAsia="Times New Roman" w:hAnsi="Times New Roman" w:cs="Times New Roman"/>
                <w:sz w:val="20"/>
                <w:szCs w:val="20"/>
                <w:lang w:eastAsia="ru-RU"/>
              </w:rPr>
              <w:t>35:15:0202006:24 (часть)</w:t>
            </w:r>
          </w:p>
          <w:p w:rsidR="00663661" w:rsidRPr="007902FE" w:rsidRDefault="00663661" w:rsidP="00F96050">
            <w:pPr>
              <w:widowControl w:val="0"/>
              <w:spacing w:after="0" w:line="240" w:lineRule="auto"/>
              <w:rPr>
                <w:rFonts w:ascii="Times New Roman" w:eastAsia="Times New Roman" w:hAnsi="Times New Roman" w:cs="Times New Roman"/>
                <w:sz w:val="20"/>
                <w:szCs w:val="20"/>
                <w:lang w:eastAsia="ru-RU"/>
              </w:rPr>
            </w:pPr>
            <w:r w:rsidRPr="007902FE">
              <w:rPr>
                <w:rFonts w:ascii="Times New Roman" w:eastAsia="Times New Roman" w:hAnsi="Times New Roman" w:cs="Times New Roman"/>
                <w:sz w:val="20"/>
                <w:szCs w:val="20"/>
                <w:lang w:eastAsia="ru-RU"/>
              </w:rPr>
              <w:t>35:15:0202006:13</w:t>
            </w:r>
          </w:p>
        </w:tc>
        <w:tc>
          <w:tcPr>
            <w:tcW w:w="4144" w:type="dxa"/>
            <w:gridSpan w:val="2"/>
            <w:tcBorders>
              <w:top w:val="single" w:sz="4" w:space="0" w:color="000000"/>
              <w:left w:val="single" w:sz="4" w:space="0" w:color="000000"/>
              <w:bottom w:val="single" w:sz="4" w:space="0" w:color="auto"/>
              <w:right w:val="single" w:sz="4" w:space="0" w:color="000000"/>
            </w:tcBorders>
          </w:tcPr>
          <w:p w:rsidR="00663661" w:rsidRPr="007902FE" w:rsidRDefault="00663661" w:rsidP="00F96050">
            <w:pPr>
              <w:widowControl w:val="0"/>
              <w:spacing w:after="0" w:line="240" w:lineRule="auto"/>
              <w:rPr>
                <w:rFonts w:ascii="Times New Roman" w:eastAsia="Times New Roman" w:hAnsi="Times New Roman" w:cs="Times New Roman"/>
                <w:sz w:val="20"/>
                <w:szCs w:val="20"/>
                <w:lang w:eastAsia="ru-RU"/>
              </w:rPr>
            </w:pPr>
            <w:r w:rsidRPr="007902FE">
              <w:rPr>
                <w:rFonts w:ascii="Times New Roman" w:eastAsia="Times New Roman" w:hAnsi="Times New Roman" w:cs="Times New Roman"/>
                <w:sz w:val="20"/>
                <w:szCs w:val="20"/>
                <w:lang w:eastAsia="ru-RU"/>
              </w:rPr>
              <w:t>Земли населенного пункта</w:t>
            </w:r>
          </w:p>
        </w:tc>
        <w:tc>
          <w:tcPr>
            <w:tcW w:w="2801" w:type="dxa"/>
            <w:gridSpan w:val="2"/>
            <w:tcBorders>
              <w:top w:val="single" w:sz="4" w:space="0" w:color="000000"/>
              <w:left w:val="single" w:sz="4" w:space="0" w:color="000000"/>
              <w:bottom w:val="single" w:sz="4" w:space="0" w:color="auto"/>
              <w:right w:val="single" w:sz="4" w:space="0" w:color="000000"/>
            </w:tcBorders>
          </w:tcPr>
          <w:p w:rsidR="00663661" w:rsidRPr="007902FE" w:rsidRDefault="00663661" w:rsidP="00F96050">
            <w:pPr>
              <w:widowControl w:val="0"/>
              <w:spacing w:after="0" w:line="240" w:lineRule="auto"/>
              <w:rPr>
                <w:rFonts w:ascii="Times New Roman" w:eastAsia="Times New Roman" w:hAnsi="Times New Roman" w:cs="Times New Roman"/>
                <w:sz w:val="20"/>
                <w:szCs w:val="20"/>
                <w:lang w:eastAsia="ru-RU"/>
              </w:rPr>
            </w:pPr>
            <w:r w:rsidRPr="007902FE">
              <w:rPr>
                <w:rFonts w:ascii="Times New Roman" w:eastAsia="Times New Roman" w:hAnsi="Times New Roman" w:cs="Times New Roman"/>
                <w:sz w:val="20"/>
                <w:szCs w:val="20"/>
                <w:lang w:eastAsia="ru-RU"/>
              </w:rPr>
              <w:t>Корректировка существующей границы по сведениям ЕГРН</w:t>
            </w:r>
          </w:p>
        </w:tc>
      </w:tr>
      <w:tr w:rsidR="00C37284" w:rsidRPr="008F65A0" w:rsidTr="003E79C1">
        <w:trPr>
          <w:trHeight w:val="208"/>
        </w:trPr>
        <w:tc>
          <w:tcPr>
            <w:tcW w:w="1985" w:type="dxa"/>
            <w:tcBorders>
              <w:top w:val="single" w:sz="4" w:space="0" w:color="auto"/>
              <w:left w:val="single" w:sz="4" w:space="0" w:color="000000"/>
              <w:bottom w:val="single" w:sz="4" w:space="0" w:color="auto"/>
              <w:right w:val="single" w:sz="4" w:space="0" w:color="000000"/>
            </w:tcBorders>
          </w:tcPr>
          <w:p w:rsidR="00C04B1E" w:rsidRPr="00153E3E" w:rsidRDefault="00C04B1E" w:rsidP="003E79C1">
            <w:pPr>
              <w:pStyle w:val="14"/>
              <w:jc w:val="left"/>
            </w:pPr>
            <w:r w:rsidRPr="00153E3E">
              <w:t>деревня Починок</w:t>
            </w:r>
          </w:p>
        </w:tc>
        <w:tc>
          <w:tcPr>
            <w:tcW w:w="1559" w:type="dxa"/>
            <w:tcBorders>
              <w:top w:val="single" w:sz="4" w:space="0" w:color="auto"/>
              <w:left w:val="single" w:sz="4" w:space="0" w:color="000000"/>
              <w:bottom w:val="single" w:sz="4" w:space="0" w:color="auto"/>
              <w:right w:val="single" w:sz="4" w:space="0" w:color="000000"/>
            </w:tcBorders>
          </w:tcPr>
          <w:p w:rsidR="00C04B1E" w:rsidRPr="00153E3E" w:rsidRDefault="00C04B1E"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22,98</w:t>
            </w:r>
          </w:p>
        </w:tc>
        <w:tc>
          <w:tcPr>
            <w:tcW w:w="1418" w:type="dxa"/>
            <w:tcBorders>
              <w:top w:val="single" w:sz="4" w:space="0" w:color="auto"/>
              <w:left w:val="single" w:sz="4" w:space="0" w:color="000000"/>
              <w:bottom w:val="single" w:sz="4" w:space="0" w:color="auto"/>
              <w:right w:val="single" w:sz="4" w:space="0" w:color="000000"/>
            </w:tcBorders>
          </w:tcPr>
          <w:p w:rsidR="00C04B1E" w:rsidRPr="00153E3E" w:rsidRDefault="00E01A8F" w:rsidP="00F96050">
            <w:pPr>
              <w:widowControl w:val="0"/>
              <w:spacing w:after="0" w:line="240" w:lineRule="auto"/>
              <w:rPr>
                <w:rFonts w:ascii="Times New Roman" w:eastAsia="Times New Roman" w:hAnsi="Times New Roman" w:cs="Times New Roman"/>
                <w:sz w:val="20"/>
                <w:szCs w:val="20"/>
                <w:lang w:val="en-US" w:eastAsia="ru-RU"/>
              </w:rPr>
            </w:pPr>
            <w:r w:rsidRPr="00153E3E">
              <w:rPr>
                <w:rFonts w:ascii="Times New Roman" w:eastAsia="Times New Roman" w:hAnsi="Times New Roman" w:cs="Times New Roman"/>
                <w:sz w:val="20"/>
                <w:szCs w:val="20"/>
                <w:lang w:val="en-US" w:eastAsia="ru-RU"/>
              </w:rPr>
              <w:t>22</w:t>
            </w:r>
            <w:r w:rsidR="005A48EC" w:rsidRPr="00153E3E">
              <w:rPr>
                <w:rFonts w:ascii="Times New Roman" w:eastAsia="Times New Roman" w:hAnsi="Times New Roman" w:cs="Times New Roman"/>
                <w:sz w:val="20"/>
                <w:szCs w:val="20"/>
                <w:lang w:eastAsia="ru-RU"/>
              </w:rPr>
              <w:t>,</w:t>
            </w:r>
            <w:r w:rsidRPr="00153E3E">
              <w:rPr>
                <w:rFonts w:ascii="Times New Roman" w:eastAsia="Times New Roman" w:hAnsi="Times New Roman" w:cs="Times New Roman"/>
                <w:sz w:val="20"/>
                <w:szCs w:val="20"/>
                <w:lang w:val="en-US" w:eastAsia="ru-RU"/>
              </w:rPr>
              <w:t>98</w:t>
            </w:r>
          </w:p>
        </w:tc>
        <w:tc>
          <w:tcPr>
            <w:tcW w:w="2943" w:type="dxa"/>
            <w:tcBorders>
              <w:top w:val="single" w:sz="4" w:space="0" w:color="auto"/>
              <w:left w:val="single" w:sz="4" w:space="0" w:color="000000"/>
              <w:bottom w:val="single" w:sz="4" w:space="0" w:color="auto"/>
              <w:right w:val="single" w:sz="4" w:space="0" w:color="000000"/>
            </w:tcBorders>
          </w:tcPr>
          <w:p w:rsidR="00C04B1E" w:rsidRPr="007902FE"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047" w:type="dxa"/>
            <w:tcBorders>
              <w:top w:val="single" w:sz="4" w:space="0" w:color="auto"/>
              <w:left w:val="single" w:sz="4" w:space="0" w:color="000000"/>
              <w:bottom w:val="single" w:sz="4" w:space="0" w:color="auto"/>
              <w:right w:val="single" w:sz="4" w:space="0" w:color="000000"/>
            </w:tcBorders>
          </w:tcPr>
          <w:p w:rsidR="00C04B1E" w:rsidRPr="007902FE"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097" w:type="dxa"/>
            <w:tcBorders>
              <w:top w:val="single" w:sz="4" w:space="0" w:color="auto"/>
              <w:left w:val="single" w:sz="4" w:space="0" w:color="000000"/>
              <w:bottom w:val="single" w:sz="4" w:space="0" w:color="auto"/>
              <w:right w:val="single" w:sz="4" w:space="0" w:color="000000"/>
            </w:tcBorders>
          </w:tcPr>
          <w:p w:rsidR="00C04B1E" w:rsidRPr="007902FE" w:rsidRDefault="00C04B1E" w:rsidP="00F96050">
            <w:pPr>
              <w:widowControl w:val="0"/>
              <w:spacing w:after="0" w:line="240" w:lineRule="auto"/>
              <w:rPr>
                <w:rFonts w:ascii="Times New Roman" w:eastAsia="Times New Roman" w:hAnsi="Times New Roman" w:cs="Times New Roman"/>
                <w:sz w:val="20"/>
                <w:szCs w:val="20"/>
                <w:lang w:eastAsia="ru-RU"/>
              </w:rPr>
            </w:pPr>
          </w:p>
        </w:tc>
        <w:tc>
          <w:tcPr>
            <w:tcW w:w="2801" w:type="dxa"/>
            <w:gridSpan w:val="2"/>
            <w:tcBorders>
              <w:top w:val="single" w:sz="4" w:space="0" w:color="auto"/>
              <w:left w:val="single" w:sz="4" w:space="0" w:color="000000"/>
              <w:bottom w:val="single" w:sz="4" w:space="0" w:color="auto"/>
              <w:right w:val="single" w:sz="4" w:space="0" w:color="000000"/>
            </w:tcBorders>
          </w:tcPr>
          <w:p w:rsidR="00C04B1E" w:rsidRPr="007902FE" w:rsidRDefault="00C04B1E" w:rsidP="00F96050">
            <w:pPr>
              <w:widowControl w:val="0"/>
              <w:spacing w:after="0" w:line="240" w:lineRule="auto"/>
              <w:rPr>
                <w:rFonts w:ascii="Times New Roman" w:eastAsia="Times New Roman" w:hAnsi="Times New Roman" w:cs="Times New Roman"/>
                <w:sz w:val="20"/>
                <w:szCs w:val="20"/>
                <w:lang w:eastAsia="ru-RU"/>
              </w:rPr>
            </w:pPr>
          </w:p>
        </w:tc>
      </w:tr>
      <w:tr w:rsidR="00C37284" w:rsidRPr="008F65A0" w:rsidTr="003E79C1">
        <w:trPr>
          <w:trHeight w:val="255"/>
        </w:trPr>
        <w:tc>
          <w:tcPr>
            <w:tcW w:w="1985" w:type="dxa"/>
            <w:tcBorders>
              <w:top w:val="single" w:sz="4" w:space="0" w:color="000000"/>
              <w:left w:val="single" w:sz="4" w:space="0" w:color="000000"/>
              <w:bottom w:val="single" w:sz="4" w:space="0" w:color="auto"/>
              <w:right w:val="single" w:sz="4" w:space="0" w:color="000000"/>
            </w:tcBorders>
          </w:tcPr>
          <w:p w:rsidR="00C04B1E" w:rsidRPr="00153E3E" w:rsidRDefault="00C04B1E" w:rsidP="00F4287E">
            <w:pPr>
              <w:pStyle w:val="14"/>
            </w:pPr>
            <w:r w:rsidRPr="00153E3E">
              <w:t>деревня Стари</w:t>
            </w:r>
          </w:p>
          <w:p w:rsidR="00C04B1E" w:rsidRPr="00153E3E" w:rsidRDefault="00C04B1E" w:rsidP="00F4287E">
            <w:pPr>
              <w:pStyle w:val="14"/>
            </w:pPr>
          </w:p>
        </w:tc>
        <w:tc>
          <w:tcPr>
            <w:tcW w:w="1559" w:type="dxa"/>
            <w:tcBorders>
              <w:top w:val="single" w:sz="4" w:space="0" w:color="000000"/>
              <w:left w:val="single" w:sz="4" w:space="0" w:color="000000"/>
              <w:bottom w:val="single" w:sz="4" w:space="0" w:color="auto"/>
              <w:right w:val="single" w:sz="4" w:space="0" w:color="000000"/>
            </w:tcBorders>
          </w:tcPr>
          <w:p w:rsidR="00C04B1E" w:rsidRPr="00153E3E" w:rsidRDefault="00C04B1E"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7,99</w:t>
            </w:r>
          </w:p>
        </w:tc>
        <w:tc>
          <w:tcPr>
            <w:tcW w:w="1418" w:type="dxa"/>
            <w:tcBorders>
              <w:top w:val="single" w:sz="4" w:space="0" w:color="000000"/>
              <w:left w:val="single" w:sz="4" w:space="0" w:color="000000"/>
              <w:bottom w:val="single" w:sz="4" w:space="0" w:color="auto"/>
              <w:right w:val="single" w:sz="4" w:space="0" w:color="000000"/>
            </w:tcBorders>
          </w:tcPr>
          <w:p w:rsidR="00C04B1E" w:rsidRPr="00153E3E" w:rsidRDefault="00CD3A89"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8,0</w:t>
            </w:r>
            <w:r w:rsidR="00C04B1E" w:rsidRPr="00153E3E">
              <w:rPr>
                <w:rFonts w:ascii="Times New Roman" w:eastAsia="Times New Roman" w:hAnsi="Times New Roman" w:cs="Times New Roman"/>
                <w:sz w:val="20"/>
                <w:szCs w:val="20"/>
                <w:lang w:eastAsia="ru-RU"/>
              </w:rPr>
              <w:t>5</w:t>
            </w:r>
          </w:p>
        </w:tc>
        <w:tc>
          <w:tcPr>
            <w:tcW w:w="2943" w:type="dxa"/>
            <w:tcBorders>
              <w:top w:val="single" w:sz="4" w:space="0" w:color="000000"/>
              <w:left w:val="single" w:sz="4" w:space="0" w:color="000000"/>
              <w:bottom w:val="single" w:sz="4" w:space="0" w:color="auto"/>
              <w:right w:val="single" w:sz="4" w:space="0" w:color="000000"/>
            </w:tcBorders>
          </w:tcPr>
          <w:p w:rsidR="00C04B1E" w:rsidRPr="007902FE" w:rsidRDefault="00CD3A89" w:rsidP="00F96050">
            <w:pPr>
              <w:widowControl w:val="0"/>
              <w:spacing w:after="0" w:line="240" w:lineRule="auto"/>
              <w:rPr>
                <w:rFonts w:ascii="Times New Roman" w:eastAsia="Times New Roman" w:hAnsi="Times New Roman" w:cs="Times New Roman"/>
                <w:sz w:val="20"/>
                <w:szCs w:val="20"/>
                <w:lang w:eastAsia="ru-RU"/>
              </w:rPr>
            </w:pPr>
            <w:r w:rsidRPr="007902FE">
              <w:rPr>
                <w:rFonts w:ascii="Times New Roman" w:eastAsia="Times New Roman" w:hAnsi="Times New Roman" w:cs="Times New Roman"/>
                <w:sz w:val="20"/>
                <w:szCs w:val="20"/>
                <w:lang w:eastAsia="ru-RU"/>
              </w:rPr>
              <w:t>0,0</w:t>
            </w:r>
            <w:r w:rsidR="00C04B1E" w:rsidRPr="007902FE">
              <w:rPr>
                <w:rFonts w:ascii="Times New Roman" w:eastAsia="Times New Roman" w:hAnsi="Times New Roman" w:cs="Times New Roman"/>
                <w:sz w:val="20"/>
                <w:szCs w:val="20"/>
                <w:lang w:eastAsia="ru-RU"/>
              </w:rPr>
              <w:t>6 (вкл</w:t>
            </w:r>
            <w:r w:rsidR="006B70ED" w:rsidRPr="007902FE">
              <w:rPr>
                <w:rFonts w:ascii="Times New Roman" w:eastAsia="Times New Roman" w:hAnsi="Times New Roman" w:cs="Times New Roman"/>
                <w:sz w:val="20"/>
                <w:szCs w:val="20"/>
                <w:lang w:eastAsia="ru-RU"/>
              </w:rPr>
              <w:t>ючить</w:t>
            </w:r>
            <w:r w:rsidR="00C04B1E" w:rsidRPr="007902FE">
              <w:rPr>
                <w:rFonts w:ascii="Times New Roman" w:eastAsia="Times New Roman" w:hAnsi="Times New Roman" w:cs="Times New Roman"/>
                <w:sz w:val="20"/>
                <w:szCs w:val="20"/>
                <w:lang w:eastAsia="ru-RU"/>
              </w:rPr>
              <w:t>)</w:t>
            </w:r>
          </w:p>
        </w:tc>
        <w:tc>
          <w:tcPr>
            <w:tcW w:w="2047" w:type="dxa"/>
            <w:tcBorders>
              <w:top w:val="single" w:sz="4" w:space="0" w:color="000000"/>
              <w:left w:val="single" w:sz="4" w:space="0" w:color="000000"/>
              <w:bottom w:val="single" w:sz="4" w:space="0" w:color="auto"/>
              <w:right w:val="single" w:sz="4" w:space="0" w:color="000000"/>
            </w:tcBorders>
          </w:tcPr>
          <w:p w:rsidR="00C04B1E" w:rsidRPr="007902FE" w:rsidRDefault="00C04B1E" w:rsidP="00F96050">
            <w:pPr>
              <w:widowControl w:val="0"/>
              <w:spacing w:after="0" w:line="240" w:lineRule="auto"/>
              <w:rPr>
                <w:rFonts w:ascii="Times New Roman" w:eastAsia="Times New Roman" w:hAnsi="Times New Roman" w:cs="Times New Roman"/>
                <w:sz w:val="20"/>
                <w:szCs w:val="20"/>
                <w:lang w:eastAsia="ru-RU"/>
              </w:rPr>
            </w:pPr>
            <w:r w:rsidRPr="007902FE">
              <w:rPr>
                <w:rFonts w:ascii="Times New Roman" w:eastAsia="Times New Roman" w:hAnsi="Times New Roman" w:cs="Times New Roman"/>
                <w:sz w:val="20"/>
                <w:szCs w:val="20"/>
                <w:lang w:eastAsia="ru-RU"/>
              </w:rPr>
              <w:t>Земли сельскохозяйственного назначения</w:t>
            </w:r>
          </w:p>
        </w:tc>
        <w:tc>
          <w:tcPr>
            <w:tcW w:w="2097" w:type="dxa"/>
            <w:tcBorders>
              <w:top w:val="single" w:sz="4" w:space="0" w:color="000000"/>
              <w:left w:val="single" w:sz="4" w:space="0" w:color="000000"/>
              <w:bottom w:val="single" w:sz="4" w:space="0" w:color="auto"/>
              <w:right w:val="single" w:sz="4" w:space="0" w:color="000000"/>
            </w:tcBorders>
          </w:tcPr>
          <w:p w:rsidR="00C04B1E" w:rsidRPr="007902FE" w:rsidRDefault="00C04B1E" w:rsidP="00F96050">
            <w:pPr>
              <w:widowControl w:val="0"/>
              <w:spacing w:after="0" w:line="240" w:lineRule="auto"/>
              <w:rPr>
                <w:rFonts w:ascii="Times New Roman" w:eastAsia="Times New Roman" w:hAnsi="Times New Roman" w:cs="Times New Roman"/>
                <w:sz w:val="20"/>
                <w:szCs w:val="20"/>
                <w:lang w:eastAsia="ru-RU"/>
              </w:rPr>
            </w:pPr>
            <w:r w:rsidRPr="007902FE">
              <w:rPr>
                <w:rFonts w:ascii="Times New Roman" w:eastAsia="Times New Roman" w:hAnsi="Times New Roman" w:cs="Times New Roman"/>
                <w:sz w:val="20"/>
                <w:szCs w:val="20"/>
                <w:lang w:eastAsia="ru-RU"/>
              </w:rPr>
              <w:t>Земли населенного пункта</w:t>
            </w:r>
          </w:p>
        </w:tc>
        <w:tc>
          <w:tcPr>
            <w:tcW w:w="2801" w:type="dxa"/>
            <w:gridSpan w:val="2"/>
            <w:tcBorders>
              <w:top w:val="single" w:sz="4" w:space="0" w:color="000000"/>
              <w:left w:val="single" w:sz="4" w:space="0" w:color="000000"/>
              <w:bottom w:val="single" w:sz="4" w:space="0" w:color="auto"/>
              <w:right w:val="single" w:sz="4" w:space="0" w:color="000000"/>
            </w:tcBorders>
          </w:tcPr>
          <w:p w:rsidR="00C04B1E" w:rsidRPr="007902FE" w:rsidRDefault="00C04B1E" w:rsidP="00F96050">
            <w:pPr>
              <w:widowControl w:val="0"/>
              <w:spacing w:after="0" w:line="240" w:lineRule="auto"/>
              <w:rPr>
                <w:rFonts w:ascii="Times New Roman" w:eastAsia="Times New Roman" w:hAnsi="Times New Roman" w:cs="Times New Roman"/>
                <w:sz w:val="20"/>
                <w:szCs w:val="20"/>
                <w:lang w:eastAsia="ru-RU"/>
              </w:rPr>
            </w:pPr>
            <w:r w:rsidRPr="007902FE">
              <w:rPr>
                <w:rFonts w:ascii="Times New Roman" w:eastAsia="Times New Roman" w:hAnsi="Times New Roman" w:cs="Times New Roman"/>
                <w:sz w:val="20"/>
                <w:szCs w:val="20"/>
                <w:lang w:eastAsia="ru-RU"/>
              </w:rPr>
              <w:t>Корректировка границы</w:t>
            </w:r>
            <w:r w:rsidR="002E29D3" w:rsidRPr="007902FE">
              <w:rPr>
                <w:rFonts w:ascii="Times New Roman" w:eastAsia="Times New Roman" w:hAnsi="Times New Roman" w:cs="Times New Roman"/>
                <w:sz w:val="20"/>
                <w:szCs w:val="20"/>
                <w:lang w:eastAsia="ru-RU"/>
              </w:rPr>
              <w:t xml:space="preserve"> по фактическому землепользованию</w:t>
            </w:r>
          </w:p>
        </w:tc>
      </w:tr>
      <w:tr w:rsidR="00C37284" w:rsidRPr="008F65A0" w:rsidTr="003E79C1">
        <w:trPr>
          <w:trHeight w:val="252"/>
        </w:trPr>
        <w:tc>
          <w:tcPr>
            <w:tcW w:w="1985" w:type="dxa"/>
            <w:tcBorders>
              <w:top w:val="single" w:sz="4" w:space="0" w:color="auto"/>
              <w:left w:val="single" w:sz="4" w:space="0" w:color="000000"/>
              <w:bottom w:val="single" w:sz="4" w:space="0" w:color="auto"/>
              <w:right w:val="single" w:sz="4" w:space="0" w:color="000000"/>
            </w:tcBorders>
          </w:tcPr>
          <w:p w:rsidR="00C04B1E" w:rsidRPr="00153E3E" w:rsidRDefault="00C04B1E" w:rsidP="003E79C1">
            <w:pPr>
              <w:pStyle w:val="14"/>
              <w:jc w:val="left"/>
            </w:pPr>
            <w:r w:rsidRPr="00153E3E">
              <w:t xml:space="preserve">деревня </w:t>
            </w:r>
            <w:r w:rsidRPr="00153E3E">
              <w:lastRenderedPageBreak/>
              <w:t>Тарабукино</w:t>
            </w:r>
          </w:p>
        </w:tc>
        <w:tc>
          <w:tcPr>
            <w:tcW w:w="1559" w:type="dxa"/>
            <w:tcBorders>
              <w:top w:val="single" w:sz="4" w:space="0" w:color="auto"/>
              <w:left w:val="single" w:sz="4" w:space="0" w:color="000000"/>
              <w:bottom w:val="single" w:sz="4" w:space="0" w:color="auto"/>
              <w:right w:val="single" w:sz="4" w:space="0" w:color="000000"/>
            </w:tcBorders>
          </w:tcPr>
          <w:p w:rsidR="00C04B1E" w:rsidRPr="00153E3E" w:rsidRDefault="00C04B1E"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lastRenderedPageBreak/>
              <w:t>15,45</w:t>
            </w:r>
          </w:p>
        </w:tc>
        <w:tc>
          <w:tcPr>
            <w:tcW w:w="1418" w:type="dxa"/>
            <w:tcBorders>
              <w:top w:val="single" w:sz="4" w:space="0" w:color="auto"/>
              <w:left w:val="single" w:sz="4" w:space="0" w:color="000000"/>
              <w:bottom w:val="single" w:sz="4" w:space="0" w:color="auto"/>
              <w:right w:val="single" w:sz="4" w:space="0" w:color="000000"/>
            </w:tcBorders>
          </w:tcPr>
          <w:p w:rsidR="00C04B1E" w:rsidRPr="00153E3E" w:rsidRDefault="001F5444"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val="en-US" w:eastAsia="ru-RU"/>
              </w:rPr>
              <w:t>15,5</w:t>
            </w:r>
            <w:r w:rsidR="00B75BC4" w:rsidRPr="00153E3E">
              <w:rPr>
                <w:rFonts w:ascii="Times New Roman" w:eastAsia="Times New Roman" w:hAnsi="Times New Roman" w:cs="Times New Roman"/>
                <w:sz w:val="20"/>
                <w:szCs w:val="20"/>
                <w:lang w:eastAsia="ru-RU"/>
              </w:rPr>
              <w:t>1</w:t>
            </w:r>
          </w:p>
        </w:tc>
        <w:tc>
          <w:tcPr>
            <w:tcW w:w="2943" w:type="dxa"/>
            <w:tcBorders>
              <w:top w:val="single" w:sz="4" w:space="0" w:color="auto"/>
              <w:left w:val="single" w:sz="4" w:space="0" w:color="000000"/>
              <w:bottom w:val="single" w:sz="4" w:space="0" w:color="auto"/>
              <w:right w:val="single" w:sz="4" w:space="0" w:color="000000"/>
            </w:tcBorders>
          </w:tcPr>
          <w:p w:rsidR="00C04B1E" w:rsidRPr="00153E3E" w:rsidRDefault="001F5444"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0,0</w:t>
            </w:r>
            <w:r w:rsidR="00B75BC4" w:rsidRPr="00153E3E">
              <w:rPr>
                <w:rFonts w:ascii="Times New Roman" w:eastAsia="Times New Roman" w:hAnsi="Times New Roman" w:cs="Times New Roman"/>
                <w:sz w:val="20"/>
                <w:szCs w:val="20"/>
                <w:lang w:eastAsia="ru-RU"/>
              </w:rPr>
              <w:t>6</w:t>
            </w:r>
            <w:r w:rsidR="00C04B1E" w:rsidRPr="00153E3E">
              <w:rPr>
                <w:rFonts w:ascii="Times New Roman" w:eastAsia="Times New Roman" w:hAnsi="Times New Roman" w:cs="Times New Roman"/>
                <w:sz w:val="20"/>
                <w:szCs w:val="20"/>
                <w:lang w:eastAsia="ru-RU"/>
              </w:rPr>
              <w:t xml:space="preserve"> </w:t>
            </w:r>
            <w:r w:rsidR="006B70ED" w:rsidRPr="00153E3E">
              <w:rPr>
                <w:rFonts w:ascii="Times New Roman" w:eastAsia="Times New Roman" w:hAnsi="Times New Roman" w:cs="Times New Roman"/>
                <w:sz w:val="20"/>
                <w:szCs w:val="20"/>
                <w:lang w:eastAsia="ru-RU"/>
              </w:rPr>
              <w:t>(включить)</w:t>
            </w:r>
          </w:p>
        </w:tc>
        <w:tc>
          <w:tcPr>
            <w:tcW w:w="2047" w:type="dxa"/>
            <w:tcBorders>
              <w:top w:val="single" w:sz="4" w:space="0" w:color="auto"/>
              <w:left w:val="single" w:sz="4" w:space="0" w:color="000000"/>
              <w:bottom w:val="single" w:sz="4" w:space="0" w:color="auto"/>
              <w:right w:val="single" w:sz="4" w:space="0" w:color="000000"/>
            </w:tcBorders>
          </w:tcPr>
          <w:p w:rsidR="00C04B1E" w:rsidRPr="00153E3E" w:rsidRDefault="00C04B1E"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Земли сельскохозяйственно</w:t>
            </w:r>
            <w:r w:rsidRPr="00153E3E">
              <w:rPr>
                <w:rFonts w:ascii="Times New Roman" w:eastAsia="Times New Roman" w:hAnsi="Times New Roman" w:cs="Times New Roman"/>
                <w:sz w:val="20"/>
                <w:szCs w:val="20"/>
                <w:lang w:eastAsia="ru-RU"/>
              </w:rPr>
              <w:lastRenderedPageBreak/>
              <w:t>го назначения</w:t>
            </w:r>
          </w:p>
        </w:tc>
        <w:tc>
          <w:tcPr>
            <w:tcW w:w="2097" w:type="dxa"/>
            <w:tcBorders>
              <w:top w:val="single" w:sz="4" w:space="0" w:color="auto"/>
              <w:left w:val="single" w:sz="4" w:space="0" w:color="000000"/>
              <w:bottom w:val="single" w:sz="4" w:space="0" w:color="auto"/>
              <w:right w:val="single" w:sz="4" w:space="0" w:color="000000"/>
            </w:tcBorders>
          </w:tcPr>
          <w:p w:rsidR="00C04B1E" w:rsidRPr="00153E3E" w:rsidRDefault="00C04B1E"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lastRenderedPageBreak/>
              <w:t>Земли населенного пункта</w:t>
            </w:r>
          </w:p>
        </w:tc>
        <w:tc>
          <w:tcPr>
            <w:tcW w:w="2801" w:type="dxa"/>
            <w:gridSpan w:val="2"/>
            <w:tcBorders>
              <w:top w:val="single" w:sz="4" w:space="0" w:color="auto"/>
              <w:left w:val="single" w:sz="4" w:space="0" w:color="000000"/>
              <w:bottom w:val="single" w:sz="4" w:space="0" w:color="auto"/>
              <w:right w:val="single" w:sz="4" w:space="0" w:color="000000"/>
            </w:tcBorders>
          </w:tcPr>
          <w:p w:rsidR="00C04B1E" w:rsidRPr="00153E3E" w:rsidRDefault="00C04B1E"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Корректировка границы</w:t>
            </w:r>
          </w:p>
        </w:tc>
      </w:tr>
      <w:tr w:rsidR="00663661" w:rsidRPr="008F65A0" w:rsidTr="003E79C1">
        <w:trPr>
          <w:trHeight w:val="819"/>
        </w:trPr>
        <w:tc>
          <w:tcPr>
            <w:tcW w:w="1985" w:type="dxa"/>
            <w:tcBorders>
              <w:top w:val="single" w:sz="4" w:space="0" w:color="auto"/>
              <w:left w:val="single" w:sz="4" w:space="0" w:color="000000"/>
              <w:right w:val="single" w:sz="4" w:space="0" w:color="000000"/>
            </w:tcBorders>
          </w:tcPr>
          <w:p w:rsidR="00663661" w:rsidRPr="00153E3E" w:rsidRDefault="00663661" w:rsidP="003E79C1">
            <w:pPr>
              <w:pStyle w:val="14"/>
              <w:jc w:val="left"/>
            </w:pPr>
            <w:r w:rsidRPr="00153E3E">
              <w:lastRenderedPageBreak/>
              <w:t>деревня Тупаново</w:t>
            </w:r>
          </w:p>
        </w:tc>
        <w:tc>
          <w:tcPr>
            <w:tcW w:w="1559" w:type="dxa"/>
            <w:tcBorders>
              <w:top w:val="single" w:sz="4" w:space="0" w:color="auto"/>
              <w:left w:val="single" w:sz="4" w:space="0" w:color="000000"/>
              <w:right w:val="single" w:sz="4" w:space="0" w:color="000000"/>
            </w:tcBorders>
          </w:tcPr>
          <w:p w:rsidR="00663661" w:rsidRPr="00153E3E" w:rsidRDefault="00663661"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20,31</w:t>
            </w:r>
          </w:p>
        </w:tc>
        <w:tc>
          <w:tcPr>
            <w:tcW w:w="1418" w:type="dxa"/>
            <w:tcBorders>
              <w:top w:val="single" w:sz="4" w:space="0" w:color="auto"/>
              <w:left w:val="single" w:sz="4" w:space="0" w:color="000000"/>
              <w:right w:val="single" w:sz="4" w:space="0" w:color="000000"/>
            </w:tcBorders>
          </w:tcPr>
          <w:p w:rsidR="00663661" w:rsidRPr="00153E3E" w:rsidRDefault="00663661"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22,25</w:t>
            </w:r>
          </w:p>
        </w:tc>
        <w:tc>
          <w:tcPr>
            <w:tcW w:w="2943" w:type="dxa"/>
            <w:tcBorders>
              <w:top w:val="single" w:sz="4" w:space="0" w:color="auto"/>
              <w:left w:val="single" w:sz="4" w:space="0" w:color="000000"/>
              <w:bottom w:val="single" w:sz="4" w:space="0" w:color="auto"/>
              <w:right w:val="single" w:sz="4" w:space="0" w:color="000000"/>
            </w:tcBorders>
          </w:tcPr>
          <w:p w:rsidR="00663661" w:rsidRPr="00153E3E" w:rsidRDefault="00663661"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1,95 (включить)</w:t>
            </w:r>
          </w:p>
          <w:p w:rsidR="00663661" w:rsidRPr="00153E3E" w:rsidRDefault="00663661" w:rsidP="00F96050">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35:15:0000000:576</w:t>
            </w:r>
            <w:r w:rsidRPr="00153E3E">
              <w:rPr>
                <w:rFonts w:ascii="Times New Roman" w:eastAsia="Times New Roman" w:hAnsi="Times New Roman" w:cs="Times New Roman"/>
                <w:sz w:val="20"/>
                <w:szCs w:val="20"/>
                <w:lang w:val="en-US" w:eastAsia="ru-RU"/>
              </w:rPr>
              <w:t xml:space="preserve"> (</w:t>
            </w:r>
            <w:r w:rsidRPr="00153E3E">
              <w:rPr>
                <w:rFonts w:ascii="Times New Roman" w:eastAsia="Times New Roman" w:hAnsi="Times New Roman" w:cs="Times New Roman"/>
                <w:sz w:val="20"/>
                <w:szCs w:val="20"/>
                <w:lang w:eastAsia="ru-RU"/>
              </w:rPr>
              <w:t>часть)</w:t>
            </w:r>
          </w:p>
        </w:tc>
        <w:tc>
          <w:tcPr>
            <w:tcW w:w="4144" w:type="dxa"/>
            <w:gridSpan w:val="2"/>
            <w:tcBorders>
              <w:top w:val="single" w:sz="4" w:space="0" w:color="auto"/>
              <w:left w:val="single" w:sz="4" w:space="0" w:color="000000"/>
              <w:bottom w:val="single" w:sz="4" w:space="0" w:color="auto"/>
              <w:right w:val="single" w:sz="4" w:space="0" w:color="000000"/>
            </w:tcBorders>
          </w:tcPr>
          <w:p w:rsidR="00663661" w:rsidRPr="00153E3E" w:rsidRDefault="00663661" w:rsidP="00663661">
            <w:pPr>
              <w:widowControl w:val="0"/>
              <w:spacing w:after="0" w:line="240" w:lineRule="auto"/>
              <w:rPr>
                <w:rFonts w:ascii="Times New Roman" w:eastAsia="Times New Roman" w:hAnsi="Times New Roman" w:cs="Times New Roman"/>
                <w:sz w:val="20"/>
                <w:szCs w:val="20"/>
                <w:lang w:eastAsia="ru-RU"/>
              </w:rPr>
            </w:pPr>
            <w:r w:rsidRPr="00153E3E">
              <w:rPr>
                <w:rFonts w:ascii="Times New Roman" w:eastAsia="Times New Roman" w:hAnsi="Times New Roman" w:cs="Times New Roman"/>
                <w:sz w:val="20"/>
                <w:szCs w:val="20"/>
                <w:lang w:eastAsia="ru-RU"/>
              </w:rPr>
              <w:t>Земли населенного пункта</w:t>
            </w:r>
          </w:p>
        </w:tc>
        <w:tc>
          <w:tcPr>
            <w:tcW w:w="2801" w:type="dxa"/>
            <w:gridSpan w:val="2"/>
            <w:tcBorders>
              <w:top w:val="single" w:sz="4" w:space="0" w:color="auto"/>
              <w:left w:val="single" w:sz="4" w:space="0" w:color="000000"/>
              <w:bottom w:val="single" w:sz="4" w:space="0" w:color="auto"/>
              <w:right w:val="single" w:sz="4" w:space="0" w:color="000000"/>
            </w:tcBorders>
          </w:tcPr>
          <w:p w:rsidR="00663661" w:rsidRPr="00153E3E" w:rsidRDefault="00663661" w:rsidP="00F96050">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 xml:space="preserve">Корректировка </w:t>
            </w:r>
            <w:r>
              <w:rPr>
                <w:rFonts w:ascii="Times New Roman" w:eastAsia="Times New Roman" w:hAnsi="Times New Roman" w:cs="Times New Roman"/>
                <w:sz w:val="20"/>
                <w:szCs w:val="20"/>
                <w:lang w:eastAsia="ru-RU"/>
              </w:rPr>
              <w:t xml:space="preserve">существующей границы </w:t>
            </w:r>
            <w:r w:rsidRPr="00151F97">
              <w:rPr>
                <w:rFonts w:ascii="Times New Roman" w:eastAsia="Times New Roman" w:hAnsi="Times New Roman" w:cs="Times New Roman"/>
                <w:sz w:val="20"/>
                <w:szCs w:val="20"/>
                <w:lang w:eastAsia="ru-RU"/>
              </w:rPr>
              <w:t>по сведениям ЕГРН</w:t>
            </w:r>
          </w:p>
        </w:tc>
      </w:tr>
      <w:tr w:rsidR="00C37284" w:rsidRPr="008F65A0" w:rsidTr="003E79C1">
        <w:trPr>
          <w:trHeight w:val="20"/>
        </w:trPr>
        <w:tc>
          <w:tcPr>
            <w:tcW w:w="1985" w:type="dxa"/>
            <w:vMerge w:val="restart"/>
            <w:tcBorders>
              <w:top w:val="single" w:sz="4" w:space="0" w:color="000000"/>
              <w:left w:val="single" w:sz="4" w:space="0" w:color="000000"/>
              <w:right w:val="single" w:sz="4" w:space="0" w:color="000000"/>
            </w:tcBorders>
          </w:tcPr>
          <w:p w:rsidR="00C04B1E" w:rsidRPr="00972946" w:rsidRDefault="00C04B1E" w:rsidP="003E79C1">
            <w:pPr>
              <w:pStyle w:val="14"/>
              <w:jc w:val="left"/>
            </w:pPr>
            <w:r w:rsidRPr="00972946">
              <w:t>поселок Юрманга</w:t>
            </w:r>
          </w:p>
        </w:tc>
        <w:tc>
          <w:tcPr>
            <w:tcW w:w="1559" w:type="dxa"/>
            <w:vMerge w:val="restart"/>
            <w:tcBorders>
              <w:top w:val="single" w:sz="4" w:space="0" w:color="000000"/>
              <w:left w:val="single" w:sz="4" w:space="0" w:color="000000"/>
              <w:right w:val="single" w:sz="4" w:space="0" w:color="000000"/>
            </w:tcBorders>
          </w:tcPr>
          <w:p w:rsidR="00C04B1E" w:rsidRPr="00972946" w:rsidRDefault="00C04B1E" w:rsidP="00972946">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358,</w:t>
            </w:r>
            <w:r w:rsidR="00972946" w:rsidRPr="00972946">
              <w:rPr>
                <w:rFonts w:ascii="Times New Roman" w:eastAsia="Times New Roman" w:hAnsi="Times New Roman" w:cs="Times New Roman"/>
                <w:sz w:val="20"/>
                <w:szCs w:val="20"/>
                <w:lang w:eastAsia="ru-RU"/>
              </w:rPr>
              <w:t>58</w:t>
            </w:r>
          </w:p>
        </w:tc>
        <w:tc>
          <w:tcPr>
            <w:tcW w:w="1418" w:type="dxa"/>
            <w:vMerge w:val="restart"/>
            <w:tcBorders>
              <w:top w:val="single" w:sz="4" w:space="0" w:color="000000"/>
              <w:left w:val="single" w:sz="4" w:space="0" w:color="000000"/>
              <w:right w:val="single" w:sz="4" w:space="0" w:color="000000"/>
            </w:tcBorders>
          </w:tcPr>
          <w:p w:rsidR="00667392" w:rsidRPr="00972946" w:rsidRDefault="00972946"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246,33</w:t>
            </w:r>
          </w:p>
        </w:tc>
        <w:tc>
          <w:tcPr>
            <w:tcW w:w="2943" w:type="dxa"/>
            <w:tcBorders>
              <w:top w:val="single" w:sz="4" w:space="0" w:color="000000"/>
              <w:left w:val="single" w:sz="4" w:space="0" w:color="000000"/>
              <w:bottom w:val="single" w:sz="4" w:space="0" w:color="000000"/>
              <w:right w:val="single" w:sz="4" w:space="0" w:color="000000"/>
            </w:tcBorders>
          </w:tcPr>
          <w:p w:rsidR="00C04B1E" w:rsidRPr="00972946" w:rsidRDefault="002F6E2A"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83,78</w:t>
            </w:r>
            <w:r w:rsidR="00C04B1E" w:rsidRPr="00972946">
              <w:rPr>
                <w:rFonts w:ascii="Times New Roman" w:eastAsia="Times New Roman" w:hAnsi="Times New Roman" w:cs="Times New Roman"/>
                <w:sz w:val="20"/>
                <w:szCs w:val="20"/>
                <w:lang w:eastAsia="ru-RU"/>
              </w:rPr>
              <w:t xml:space="preserve"> (искл</w:t>
            </w:r>
            <w:r w:rsidR="006B70ED" w:rsidRPr="00972946">
              <w:rPr>
                <w:rFonts w:ascii="Times New Roman" w:eastAsia="Times New Roman" w:hAnsi="Times New Roman" w:cs="Times New Roman"/>
                <w:sz w:val="20"/>
                <w:szCs w:val="20"/>
                <w:lang w:eastAsia="ru-RU"/>
              </w:rPr>
              <w:t>ючить</w:t>
            </w:r>
            <w:r w:rsidR="00C04B1E" w:rsidRPr="00972946">
              <w:rPr>
                <w:rFonts w:ascii="Times New Roman" w:eastAsia="Times New Roman" w:hAnsi="Times New Roman" w:cs="Times New Roman"/>
                <w:sz w:val="20"/>
                <w:szCs w:val="20"/>
                <w:lang w:eastAsia="ru-RU"/>
              </w:rPr>
              <w:t>)</w:t>
            </w:r>
          </w:p>
        </w:tc>
        <w:tc>
          <w:tcPr>
            <w:tcW w:w="204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Земли лесного фонда</w:t>
            </w:r>
          </w:p>
        </w:tc>
        <w:tc>
          <w:tcPr>
            <w:tcW w:w="2801" w:type="dxa"/>
            <w:gridSpan w:val="2"/>
            <w:tcBorders>
              <w:top w:val="single" w:sz="4" w:space="0" w:color="000000"/>
              <w:left w:val="single" w:sz="4" w:space="0" w:color="000000"/>
              <w:bottom w:val="single" w:sz="4" w:space="0" w:color="000000"/>
              <w:right w:val="single" w:sz="4" w:space="0" w:color="000000"/>
            </w:tcBorders>
          </w:tcPr>
          <w:p w:rsidR="00C04B1E" w:rsidRPr="00972946" w:rsidRDefault="007D6BD8" w:rsidP="00F96050">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Корректировка по</w:t>
            </w:r>
            <w:r w:rsidR="00C04B1E" w:rsidRPr="00972946">
              <w:rPr>
                <w:rFonts w:ascii="Times New Roman" w:eastAsia="Times New Roman" w:hAnsi="Times New Roman" w:cs="Times New Roman"/>
                <w:sz w:val="20"/>
                <w:szCs w:val="20"/>
                <w:lang w:eastAsia="ru-RU"/>
              </w:rPr>
              <w:t xml:space="preserve"> </w:t>
            </w:r>
            <w:r w:rsidR="00483059" w:rsidRPr="00972946">
              <w:rPr>
                <w:rFonts w:ascii="Times New Roman" w:eastAsia="Times New Roman" w:hAnsi="Times New Roman" w:cs="Times New Roman"/>
                <w:sz w:val="20"/>
                <w:szCs w:val="20"/>
                <w:lang w:eastAsia="ru-RU"/>
              </w:rPr>
              <w:t xml:space="preserve">сведениям </w:t>
            </w:r>
            <w:r w:rsidR="00C04B1E" w:rsidRPr="00972946">
              <w:rPr>
                <w:rFonts w:ascii="Times New Roman" w:eastAsia="Times New Roman" w:hAnsi="Times New Roman" w:cs="Times New Roman"/>
                <w:sz w:val="20"/>
                <w:szCs w:val="20"/>
                <w:lang w:eastAsia="ru-RU"/>
              </w:rPr>
              <w:t>ГЛР</w:t>
            </w:r>
          </w:p>
        </w:tc>
      </w:tr>
      <w:tr w:rsidR="00AD00BD" w:rsidRPr="008F65A0" w:rsidTr="003E79C1">
        <w:trPr>
          <w:trHeight w:val="20"/>
        </w:trPr>
        <w:tc>
          <w:tcPr>
            <w:tcW w:w="1985" w:type="dxa"/>
            <w:vMerge/>
            <w:tcBorders>
              <w:top w:val="single" w:sz="4" w:space="0" w:color="000000"/>
              <w:left w:val="single" w:sz="4" w:space="0" w:color="000000"/>
              <w:right w:val="single" w:sz="4" w:space="0" w:color="000000"/>
            </w:tcBorders>
          </w:tcPr>
          <w:p w:rsidR="00AD00BD" w:rsidRPr="00972946" w:rsidRDefault="00AD00BD" w:rsidP="00F4287E">
            <w:pPr>
              <w:pStyle w:val="14"/>
            </w:pPr>
          </w:p>
        </w:tc>
        <w:tc>
          <w:tcPr>
            <w:tcW w:w="1559" w:type="dxa"/>
            <w:vMerge/>
            <w:tcBorders>
              <w:top w:val="single" w:sz="4" w:space="0" w:color="000000"/>
              <w:left w:val="single" w:sz="4" w:space="0" w:color="000000"/>
              <w:right w:val="single" w:sz="4" w:space="0" w:color="000000"/>
            </w:tcBorders>
          </w:tcPr>
          <w:p w:rsidR="00AD00BD" w:rsidRPr="00972946" w:rsidRDefault="00AD00BD"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000000"/>
              <w:left w:val="single" w:sz="4" w:space="0" w:color="000000"/>
              <w:right w:val="single" w:sz="4" w:space="0" w:color="000000"/>
            </w:tcBorders>
          </w:tcPr>
          <w:p w:rsidR="00AD00BD" w:rsidRPr="00972946" w:rsidRDefault="00AD00BD"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000000"/>
              <w:right w:val="single" w:sz="4" w:space="0" w:color="000000"/>
            </w:tcBorders>
          </w:tcPr>
          <w:p w:rsidR="00AD00BD" w:rsidRPr="00226044" w:rsidRDefault="00AD00BD" w:rsidP="00AD00BD">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35:15:0201001:684</w:t>
            </w:r>
          </w:p>
          <w:p w:rsidR="00AD00BD" w:rsidRPr="00226044" w:rsidRDefault="00AD00BD" w:rsidP="00AD00BD">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 xml:space="preserve">0,383 га (исключить полностью, из них  0,0107 га земли  лесного фонда согласно письму </w:t>
            </w:r>
            <w:r w:rsidR="00226044" w:rsidRPr="00226044">
              <w:rPr>
                <w:rFonts w:ascii="Times New Roman" w:hAnsi="Times New Roman" w:cs="Times New Roman"/>
              </w:rPr>
              <w:t>ДЛК № ИХ.03-4385/21</w:t>
            </w:r>
            <w:r w:rsidRPr="00226044">
              <w:rPr>
                <w:rFonts w:ascii="Times New Roman" w:eastAsia="Times New Roman" w:hAnsi="Times New Roman" w:cs="Times New Roman"/>
                <w:sz w:val="20"/>
                <w:szCs w:val="20"/>
                <w:lang w:eastAsia="ru-RU"/>
              </w:rPr>
              <w:t>)</w:t>
            </w:r>
          </w:p>
        </w:tc>
        <w:tc>
          <w:tcPr>
            <w:tcW w:w="2047" w:type="dxa"/>
            <w:tcBorders>
              <w:top w:val="single" w:sz="4" w:space="0" w:color="000000"/>
              <w:left w:val="single" w:sz="4" w:space="0" w:color="000000"/>
              <w:bottom w:val="single" w:sz="4" w:space="0" w:color="000000"/>
              <w:right w:val="single" w:sz="4" w:space="0" w:color="000000"/>
            </w:tcBorders>
          </w:tcPr>
          <w:p w:rsidR="00AD00BD" w:rsidRPr="00226044" w:rsidRDefault="00AD00BD" w:rsidP="00AD00BD">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000000"/>
              <w:right w:val="single" w:sz="4" w:space="0" w:color="000000"/>
            </w:tcBorders>
          </w:tcPr>
          <w:p w:rsidR="00AD00BD" w:rsidRPr="00226044" w:rsidRDefault="00AD00BD" w:rsidP="00AD00BD">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w:t>
            </w:r>
          </w:p>
        </w:tc>
        <w:tc>
          <w:tcPr>
            <w:tcW w:w="2801" w:type="dxa"/>
            <w:gridSpan w:val="2"/>
            <w:tcBorders>
              <w:top w:val="single" w:sz="4" w:space="0" w:color="000000"/>
              <w:left w:val="single" w:sz="4" w:space="0" w:color="000000"/>
              <w:bottom w:val="single" w:sz="4" w:space="0" w:color="000000"/>
              <w:right w:val="single" w:sz="4" w:space="0" w:color="000000"/>
            </w:tcBorders>
          </w:tcPr>
          <w:p w:rsidR="00226044" w:rsidRPr="00226044" w:rsidRDefault="00226044" w:rsidP="00226044">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 xml:space="preserve">Отсутствуют основания для исключения из состава земель лесного фонда согласно письму </w:t>
            </w:r>
          </w:p>
          <w:p w:rsidR="00AD00BD" w:rsidRPr="00226044" w:rsidRDefault="00226044" w:rsidP="00226044">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ДЛК № ИХ.03-3844/21</w:t>
            </w:r>
          </w:p>
        </w:tc>
      </w:tr>
      <w:tr w:rsidR="00AD00BD" w:rsidRPr="008F65A0" w:rsidTr="003E79C1">
        <w:trPr>
          <w:trHeight w:val="20"/>
        </w:trPr>
        <w:tc>
          <w:tcPr>
            <w:tcW w:w="1985" w:type="dxa"/>
            <w:vMerge/>
            <w:tcBorders>
              <w:top w:val="single" w:sz="4" w:space="0" w:color="000000"/>
              <w:left w:val="single" w:sz="4" w:space="0" w:color="000000"/>
              <w:right w:val="single" w:sz="4" w:space="0" w:color="000000"/>
            </w:tcBorders>
          </w:tcPr>
          <w:p w:rsidR="00AD00BD" w:rsidRPr="00972946" w:rsidRDefault="00AD00BD" w:rsidP="00F4287E">
            <w:pPr>
              <w:pStyle w:val="14"/>
            </w:pPr>
          </w:p>
        </w:tc>
        <w:tc>
          <w:tcPr>
            <w:tcW w:w="1559" w:type="dxa"/>
            <w:vMerge/>
            <w:tcBorders>
              <w:top w:val="single" w:sz="4" w:space="0" w:color="000000"/>
              <w:left w:val="single" w:sz="4" w:space="0" w:color="000000"/>
              <w:right w:val="single" w:sz="4" w:space="0" w:color="000000"/>
            </w:tcBorders>
          </w:tcPr>
          <w:p w:rsidR="00AD00BD" w:rsidRPr="00972946" w:rsidRDefault="00AD00BD"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000000"/>
              <w:left w:val="single" w:sz="4" w:space="0" w:color="000000"/>
              <w:right w:val="single" w:sz="4" w:space="0" w:color="000000"/>
            </w:tcBorders>
          </w:tcPr>
          <w:p w:rsidR="00AD00BD" w:rsidRPr="00972946" w:rsidRDefault="00AD00BD"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000000"/>
              <w:right w:val="single" w:sz="4" w:space="0" w:color="000000"/>
            </w:tcBorders>
          </w:tcPr>
          <w:p w:rsidR="00AD00BD" w:rsidRPr="00226044" w:rsidRDefault="00AD00BD" w:rsidP="00AD00BD">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35:15:0201001:305</w:t>
            </w:r>
          </w:p>
          <w:p w:rsidR="00AD00BD" w:rsidRPr="00226044" w:rsidRDefault="00A839B5" w:rsidP="00226044">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0,30</w:t>
            </w:r>
            <w:r w:rsidR="00AD00BD" w:rsidRPr="00226044">
              <w:rPr>
                <w:rFonts w:ascii="Times New Roman" w:eastAsia="Times New Roman" w:hAnsi="Times New Roman" w:cs="Times New Roman"/>
                <w:sz w:val="20"/>
                <w:szCs w:val="20"/>
                <w:lang w:eastAsia="ru-RU"/>
              </w:rPr>
              <w:t xml:space="preserve"> га (ис</w:t>
            </w:r>
            <w:r w:rsidRPr="00226044">
              <w:rPr>
                <w:rFonts w:ascii="Times New Roman" w:eastAsia="Times New Roman" w:hAnsi="Times New Roman" w:cs="Times New Roman"/>
                <w:sz w:val="20"/>
                <w:szCs w:val="20"/>
                <w:lang w:eastAsia="ru-RU"/>
              </w:rPr>
              <w:t>ключить полностью, из них  0,1316</w:t>
            </w:r>
            <w:r w:rsidR="00AD00BD" w:rsidRPr="00226044">
              <w:rPr>
                <w:rFonts w:ascii="Times New Roman" w:eastAsia="Times New Roman" w:hAnsi="Times New Roman" w:cs="Times New Roman"/>
                <w:sz w:val="20"/>
                <w:szCs w:val="20"/>
                <w:lang w:eastAsia="ru-RU"/>
              </w:rPr>
              <w:t xml:space="preserve"> га земли  лесного фонда согласно письму</w:t>
            </w:r>
            <w:r w:rsidR="00226044" w:rsidRPr="00226044">
              <w:rPr>
                <w:rFonts w:ascii="Times New Roman" w:eastAsia="Times New Roman" w:hAnsi="Times New Roman" w:cs="Times New Roman"/>
                <w:sz w:val="20"/>
                <w:szCs w:val="20"/>
                <w:lang w:eastAsia="ru-RU"/>
              </w:rPr>
              <w:t xml:space="preserve"> </w:t>
            </w:r>
            <w:r w:rsidR="00226044" w:rsidRPr="00226044">
              <w:rPr>
                <w:rFonts w:ascii="Times New Roman" w:hAnsi="Times New Roman" w:cs="Times New Roman"/>
              </w:rPr>
              <w:t>ДЛК № ИХ.03-4385/21</w:t>
            </w:r>
            <w:r w:rsidR="00AD00BD" w:rsidRPr="00226044">
              <w:rPr>
                <w:rFonts w:ascii="Times New Roman" w:eastAsia="Times New Roman" w:hAnsi="Times New Roman" w:cs="Times New Roman"/>
                <w:sz w:val="20"/>
                <w:szCs w:val="20"/>
                <w:lang w:eastAsia="ru-RU"/>
              </w:rPr>
              <w:t>)</w:t>
            </w:r>
          </w:p>
        </w:tc>
        <w:tc>
          <w:tcPr>
            <w:tcW w:w="2047" w:type="dxa"/>
            <w:tcBorders>
              <w:top w:val="single" w:sz="4" w:space="0" w:color="000000"/>
              <w:left w:val="single" w:sz="4" w:space="0" w:color="000000"/>
              <w:bottom w:val="single" w:sz="4" w:space="0" w:color="000000"/>
              <w:right w:val="single" w:sz="4" w:space="0" w:color="000000"/>
            </w:tcBorders>
          </w:tcPr>
          <w:p w:rsidR="00AD00BD" w:rsidRPr="00226044" w:rsidRDefault="00AD00BD" w:rsidP="00AD00BD">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000000"/>
              <w:right w:val="single" w:sz="4" w:space="0" w:color="000000"/>
            </w:tcBorders>
          </w:tcPr>
          <w:p w:rsidR="00AD00BD" w:rsidRPr="00226044" w:rsidRDefault="00AD00BD" w:rsidP="00AD00BD">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w:t>
            </w:r>
          </w:p>
        </w:tc>
        <w:tc>
          <w:tcPr>
            <w:tcW w:w="2801" w:type="dxa"/>
            <w:gridSpan w:val="2"/>
            <w:tcBorders>
              <w:top w:val="single" w:sz="4" w:space="0" w:color="000000"/>
              <w:left w:val="single" w:sz="4" w:space="0" w:color="000000"/>
              <w:bottom w:val="single" w:sz="4" w:space="0" w:color="000000"/>
              <w:right w:val="single" w:sz="4" w:space="0" w:color="000000"/>
            </w:tcBorders>
          </w:tcPr>
          <w:p w:rsidR="00226044" w:rsidRPr="00226044" w:rsidRDefault="00226044" w:rsidP="00226044">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 xml:space="preserve">Отсутствуют основания для исключения из состава земель лесного фонда согласно письму </w:t>
            </w:r>
          </w:p>
          <w:p w:rsidR="00AD00BD" w:rsidRPr="00226044" w:rsidRDefault="00226044" w:rsidP="00226044">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ДЛК № ИХ.03-3844/21</w:t>
            </w:r>
          </w:p>
        </w:tc>
      </w:tr>
      <w:tr w:rsidR="00A839B5" w:rsidRPr="008F65A0" w:rsidTr="003E79C1">
        <w:trPr>
          <w:trHeight w:val="20"/>
        </w:trPr>
        <w:tc>
          <w:tcPr>
            <w:tcW w:w="1985" w:type="dxa"/>
            <w:vMerge/>
            <w:tcBorders>
              <w:top w:val="single" w:sz="4" w:space="0" w:color="000000"/>
              <w:left w:val="single" w:sz="4" w:space="0" w:color="000000"/>
              <w:right w:val="single" w:sz="4" w:space="0" w:color="000000"/>
            </w:tcBorders>
          </w:tcPr>
          <w:p w:rsidR="00A839B5" w:rsidRPr="00972946" w:rsidRDefault="00A839B5" w:rsidP="00F4287E">
            <w:pPr>
              <w:pStyle w:val="14"/>
            </w:pPr>
          </w:p>
        </w:tc>
        <w:tc>
          <w:tcPr>
            <w:tcW w:w="1559" w:type="dxa"/>
            <w:vMerge/>
            <w:tcBorders>
              <w:top w:val="single" w:sz="4" w:space="0" w:color="000000"/>
              <w:left w:val="single" w:sz="4" w:space="0" w:color="000000"/>
              <w:right w:val="single" w:sz="4" w:space="0" w:color="000000"/>
            </w:tcBorders>
          </w:tcPr>
          <w:p w:rsidR="00A839B5" w:rsidRPr="00972946" w:rsidRDefault="00A839B5"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000000"/>
              <w:left w:val="single" w:sz="4" w:space="0" w:color="000000"/>
              <w:right w:val="single" w:sz="4" w:space="0" w:color="000000"/>
            </w:tcBorders>
          </w:tcPr>
          <w:p w:rsidR="00A839B5" w:rsidRPr="00972946" w:rsidRDefault="00A839B5"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000000"/>
              <w:right w:val="single" w:sz="4" w:space="0" w:color="000000"/>
            </w:tcBorders>
          </w:tcPr>
          <w:p w:rsidR="00A839B5" w:rsidRPr="00BB6F62" w:rsidRDefault="00A839B5" w:rsidP="00A839B5">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0,218 га (исключить) 35:15:0000000:597 (часть)</w:t>
            </w:r>
          </w:p>
          <w:p w:rsidR="00A839B5" w:rsidRPr="00BB6F62" w:rsidRDefault="00A839B5" w:rsidP="00A839B5">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0,1698 га земли  лесного фонда</w:t>
            </w:r>
            <w:r w:rsidR="00BB6F62" w:rsidRPr="00BB6F62">
              <w:rPr>
                <w:rFonts w:ascii="Times New Roman" w:eastAsia="Times New Roman" w:hAnsi="Times New Roman" w:cs="Times New Roman"/>
                <w:sz w:val="20"/>
                <w:szCs w:val="20"/>
                <w:lang w:eastAsia="ru-RU"/>
              </w:rPr>
              <w:t xml:space="preserve"> согласно письму </w:t>
            </w:r>
            <w:r w:rsidR="00BB6F62" w:rsidRPr="00BB6F62">
              <w:rPr>
                <w:rFonts w:ascii="Times New Roman" w:hAnsi="Times New Roman" w:cs="Times New Roman"/>
              </w:rPr>
              <w:t>ДЛК № ИХ.03-4385/21</w:t>
            </w:r>
          </w:p>
        </w:tc>
        <w:tc>
          <w:tcPr>
            <w:tcW w:w="2047" w:type="dxa"/>
            <w:tcBorders>
              <w:top w:val="single" w:sz="4" w:space="0" w:color="000000"/>
              <w:left w:val="single" w:sz="4" w:space="0" w:color="000000"/>
              <w:bottom w:val="single" w:sz="4" w:space="0" w:color="000000"/>
              <w:right w:val="single" w:sz="4" w:space="0" w:color="000000"/>
            </w:tcBorders>
          </w:tcPr>
          <w:p w:rsidR="00A839B5" w:rsidRPr="00BB6F62" w:rsidRDefault="00A839B5" w:rsidP="00A839B5">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000000"/>
              <w:right w:val="single" w:sz="4" w:space="0" w:color="000000"/>
            </w:tcBorders>
          </w:tcPr>
          <w:p w:rsidR="00A839B5" w:rsidRPr="00BB6F62" w:rsidRDefault="00A839B5" w:rsidP="00A839B5">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w:t>
            </w:r>
          </w:p>
        </w:tc>
        <w:tc>
          <w:tcPr>
            <w:tcW w:w="2801" w:type="dxa"/>
            <w:gridSpan w:val="2"/>
            <w:tcBorders>
              <w:top w:val="single" w:sz="4" w:space="0" w:color="000000"/>
              <w:left w:val="single" w:sz="4" w:space="0" w:color="000000"/>
              <w:bottom w:val="single" w:sz="4" w:space="0" w:color="000000"/>
              <w:right w:val="single" w:sz="4" w:space="0" w:color="000000"/>
            </w:tcBorders>
          </w:tcPr>
          <w:p w:rsidR="00BB6F62" w:rsidRPr="00BB6F62" w:rsidRDefault="00BB6F62" w:rsidP="00BB6F62">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 xml:space="preserve">Отсутствуют основания для исключения из состава земель лесного фонда согласно письму </w:t>
            </w:r>
          </w:p>
          <w:p w:rsidR="00A839B5" w:rsidRPr="00BB6F62" w:rsidRDefault="00BB6F62" w:rsidP="00BB6F62">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ДЛК № ИХ.03-3844/21</w:t>
            </w:r>
          </w:p>
        </w:tc>
      </w:tr>
      <w:tr w:rsidR="007B6A48" w:rsidRPr="008F65A0" w:rsidTr="003E79C1">
        <w:trPr>
          <w:trHeight w:val="20"/>
        </w:trPr>
        <w:tc>
          <w:tcPr>
            <w:tcW w:w="1985" w:type="dxa"/>
            <w:vMerge/>
            <w:tcBorders>
              <w:top w:val="single" w:sz="4" w:space="0" w:color="000000"/>
              <w:left w:val="single" w:sz="4" w:space="0" w:color="000000"/>
              <w:right w:val="single" w:sz="4" w:space="0" w:color="000000"/>
            </w:tcBorders>
          </w:tcPr>
          <w:p w:rsidR="007B6A48" w:rsidRPr="00972946" w:rsidRDefault="007B6A48" w:rsidP="00F4287E">
            <w:pPr>
              <w:pStyle w:val="14"/>
            </w:pPr>
          </w:p>
        </w:tc>
        <w:tc>
          <w:tcPr>
            <w:tcW w:w="1559" w:type="dxa"/>
            <w:vMerge/>
            <w:tcBorders>
              <w:top w:val="single" w:sz="4" w:space="0" w:color="000000"/>
              <w:left w:val="single" w:sz="4" w:space="0" w:color="000000"/>
              <w:right w:val="single" w:sz="4" w:space="0" w:color="000000"/>
            </w:tcBorders>
          </w:tcPr>
          <w:p w:rsidR="007B6A48" w:rsidRPr="00972946" w:rsidRDefault="007B6A48"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000000"/>
              <w:left w:val="single" w:sz="4" w:space="0" w:color="000000"/>
              <w:right w:val="single" w:sz="4" w:space="0" w:color="000000"/>
            </w:tcBorders>
          </w:tcPr>
          <w:p w:rsidR="007B6A48" w:rsidRPr="00972946" w:rsidRDefault="007B6A48"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000000"/>
              <w:right w:val="single" w:sz="4" w:space="0" w:color="000000"/>
            </w:tcBorders>
          </w:tcPr>
          <w:p w:rsidR="007B6A48" w:rsidRPr="00226044" w:rsidRDefault="007B6A48" w:rsidP="007B6A48">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 xml:space="preserve">35:15:0201001:14 </w:t>
            </w:r>
          </w:p>
          <w:p w:rsidR="007B6A48" w:rsidRPr="00226044" w:rsidRDefault="007B6A48" w:rsidP="00226044">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 xml:space="preserve">0,886 га (исключить полностью, из них  0,7742 га земли  лесного фонда согласно письму </w:t>
            </w:r>
            <w:r w:rsidR="00226044" w:rsidRPr="00226044">
              <w:rPr>
                <w:rFonts w:ascii="Times New Roman" w:hAnsi="Times New Roman" w:cs="Times New Roman"/>
              </w:rPr>
              <w:t>ДЛК № ИХ.03-4385/21</w:t>
            </w:r>
            <w:r w:rsidRPr="00226044">
              <w:rPr>
                <w:rFonts w:ascii="Times New Roman" w:eastAsia="Times New Roman" w:hAnsi="Times New Roman" w:cs="Times New Roman"/>
                <w:sz w:val="20"/>
                <w:szCs w:val="20"/>
                <w:lang w:eastAsia="ru-RU"/>
              </w:rPr>
              <w:t>)</w:t>
            </w:r>
          </w:p>
        </w:tc>
        <w:tc>
          <w:tcPr>
            <w:tcW w:w="2047" w:type="dxa"/>
            <w:tcBorders>
              <w:top w:val="single" w:sz="4" w:space="0" w:color="000000"/>
              <w:left w:val="single" w:sz="4" w:space="0" w:color="000000"/>
              <w:bottom w:val="single" w:sz="4" w:space="0" w:color="000000"/>
              <w:right w:val="single" w:sz="4" w:space="0" w:color="000000"/>
            </w:tcBorders>
          </w:tcPr>
          <w:p w:rsidR="007B6A48" w:rsidRPr="00226044" w:rsidRDefault="007B6A48" w:rsidP="007B6A48">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000000"/>
              <w:right w:val="single" w:sz="4" w:space="0" w:color="000000"/>
            </w:tcBorders>
          </w:tcPr>
          <w:p w:rsidR="007B6A48" w:rsidRPr="00226044" w:rsidRDefault="007B6A48" w:rsidP="007B6A48">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w:t>
            </w:r>
          </w:p>
        </w:tc>
        <w:tc>
          <w:tcPr>
            <w:tcW w:w="2801" w:type="dxa"/>
            <w:gridSpan w:val="2"/>
            <w:tcBorders>
              <w:top w:val="single" w:sz="4" w:space="0" w:color="000000"/>
              <w:left w:val="single" w:sz="4" w:space="0" w:color="000000"/>
              <w:bottom w:val="single" w:sz="4" w:space="0" w:color="000000"/>
              <w:right w:val="single" w:sz="4" w:space="0" w:color="000000"/>
            </w:tcBorders>
          </w:tcPr>
          <w:p w:rsidR="00226044" w:rsidRPr="00226044" w:rsidRDefault="00226044" w:rsidP="00226044">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 xml:space="preserve">Отсутствуют основания для исключения из состава земель лесного фонда согласно письму </w:t>
            </w:r>
          </w:p>
          <w:p w:rsidR="007B6A48" w:rsidRPr="00226044" w:rsidRDefault="00226044" w:rsidP="00226044">
            <w:pPr>
              <w:widowControl w:val="0"/>
              <w:spacing w:after="0" w:line="240" w:lineRule="auto"/>
              <w:rPr>
                <w:rFonts w:ascii="Times New Roman" w:eastAsia="Times New Roman" w:hAnsi="Times New Roman" w:cs="Times New Roman"/>
                <w:sz w:val="20"/>
                <w:szCs w:val="20"/>
                <w:lang w:eastAsia="ru-RU"/>
              </w:rPr>
            </w:pPr>
            <w:r w:rsidRPr="00226044">
              <w:rPr>
                <w:rFonts w:ascii="Times New Roman" w:eastAsia="Times New Roman" w:hAnsi="Times New Roman" w:cs="Times New Roman"/>
                <w:sz w:val="20"/>
                <w:szCs w:val="20"/>
                <w:lang w:eastAsia="ru-RU"/>
              </w:rPr>
              <w:t>ДЛК № ИХ.03-3844/21</w:t>
            </w:r>
          </w:p>
        </w:tc>
      </w:tr>
      <w:tr w:rsidR="007E019E" w:rsidRPr="008F65A0" w:rsidTr="003E79C1">
        <w:trPr>
          <w:trHeight w:val="20"/>
        </w:trPr>
        <w:tc>
          <w:tcPr>
            <w:tcW w:w="1985" w:type="dxa"/>
            <w:vMerge/>
            <w:tcBorders>
              <w:top w:val="single" w:sz="4" w:space="0" w:color="000000"/>
              <w:left w:val="single" w:sz="4" w:space="0" w:color="000000"/>
              <w:right w:val="single" w:sz="4" w:space="0" w:color="000000"/>
            </w:tcBorders>
          </w:tcPr>
          <w:p w:rsidR="007E019E" w:rsidRPr="00972946" w:rsidRDefault="007E019E" w:rsidP="00F4287E">
            <w:pPr>
              <w:pStyle w:val="14"/>
            </w:pPr>
          </w:p>
        </w:tc>
        <w:tc>
          <w:tcPr>
            <w:tcW w:w="1559" w:type="dxa"/>
            <w:vMerge/>
            <w:tcBorders>
              <w:top w:val="single" w:sz="4" w:space="0" w:color="000000"/>
              <w:left w:val="single" w:sz="4" w:space="0" w:color="000000"/>
              <w:right w:val="single" w:sz="4" w:space="0" w:color="000000"/>
            </w:tcBorders>
          </w:tcPr>
          <w:p w:rsidR="007E019E" w:rsidRPr="00972946" w:rsidRDefault="007E019E"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top w:val="single" w:sz="4" w:space="0" w:color="000000"/>
              <w:left w:val="single" w:sz="4" w:space="0" w:color="000000"/>
              <w:right w:val="single" w:sz="4" w:space="0" w:color="000000"/>
            </w:tcBorders>
          </w:tcPr>
          <w:p w:rsidR="007E019E" w:rsidRPr="00972946" w:rsidRDefault="007E019E"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000000"/>
              <w:right w:val="single" w:sz="4" w:space="0" w:color="000000"/>
            </w:tcBorders>
          </w:tcPr>
          <w:p w:rsidR="007E019E" w:rsidRPr="00972946" w:rsidRDefault="007E019E" w:rsidP="007B6A48">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1,271 (исключить)</w:t>
            </w:r>
          </w:p>
          <w:p w:rsidR="007E019E" w:rsidRPr="00972946" w:rsidRDefault="007E019E" w:rsidP="007B6A48">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35:15:0201001:302 согласно письму КГиА</w:t>
            </w:r>
            <w:r w:rsidRPr="00972946">
              <w:rPr>
                <w:rStyle w:val="affc"/>
                <w:rFonts w:ascii="Times New Roman" w:eastAsia="Times New Roman" w:hAnsi="Times New Roman" w:cs="Times New Roman"/>
                <w:sz w:val="20"/>
                <w:szCs w:val="20"/>
                <w:lang w:eastAsia="ru-RU"/>
              </w:rPr>
              <w:footnoteReference w:id="107"/>
            </w:r>
          </w:p>
        </w:tc>
        <w:tc>
          <w:tcPr>
            <w:tcW w:w="4144" w:type="dxa"/>
            <w:gridSpan w:val="2"/>
            <w:tcBorders>
              <w:top w:val="single" w:sz="4" w:space="0" w:color="000000"/>
              <w:left w:val="single" w:sz="4" w:space="0" w:color="000000"/>
              <w:bottom w:val="single" w:sz="4" w:space="0" w:color="000000"/>
              <w:right w:val="single" w:sz="4" w:space="0" w:color="000000"/>
            </w:tcBorders>
          </w:tcPr>
          <w:p w:rsidR="007E019E" w:rsidRPr="00972946" w:rsidRDefault="007E019E" w:rsidP="007B6A48">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 xml:space="preserve">Земли промышленности, </w:t>
            </w:r>
            <w:r w:rsidRPr="00972946">
              <w:rPr>
                <w:rFonts w:ascii="Times New Roman" w:hAnsi="Times New Roman" w:cs="Times New Roman"/>
                <w:bCs/>
                <w:sz w:val="20"/>
                <w:szCs w:val="20"/>
                <w:shd w:val="clear" w:color="auto" w:fill="FFFFFF"/>
              </w:rPr>
              <w:t>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
        </w:tc>
        <w:tc>
          <w:tcPr>
            <w:tcW w:w="2801" w:type="dxa"/>
            <w:gridSpan w:val="2"/>
            <w:tcBorders>
              <w:top w:val="single" w:sz="4" w:space="0" w:color="000000"/>
              <w:left w:val="single" w:sz="4" w:space="0" w:color="000000"/>
              <w:bottom w:val="single" w:sz="4" w:space="0" w:color="000000"/>
              <w:right w:val="single" w:sz="4" w:space="0" w:color="000000"/>
            </w:tcBorders>
          </w:tcPr>
          <w:p w:rsidR="00663661" w:rsidRDefault="00663661" w:rsidP="00972946">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 xml:space="preserve">Корректировка </w:t>
            </w:r>
            <w:r>
              <w:rPr>
                <w:rFonts w:ascii="Times New Roman" w:eastAsia="Times New Roman" w:hAnsi="Times New Roman" w:cs="Times New Roman"/>
                <w:sz w:val="20"/>
                <w:szCs w:val="20"/>
                <w:lang w:eastAsia="ru-RU"/>
              </w:rPr>
              <w:t xml:space="preserve">существующей границы </w:t>
            </w:r>
            <w:r w:rsidRPr="00151F97">
              <w:rPr>
                <w:rFonts w:ascii="Times New Roman" w:eastAsia="Times New Roman" w:hAnsi="Times New Roman" w:cs="Times New Roman"/>
                <w:sz w:val="20"/>
                <w:szCs w:val="20"/>
                <w:lang w:eastAsia="ru-RU"/>
              </w:rPr>
              <w:t>по сведениям ЕГРН</w:t>
            </w:r>
            <w:r>
              <w:rPr>
                <w:rFonts w:ascii="Times New Roman" w:eastAsia="Times New Roman" w:hAnsi="Times New Roman" w:cs="Times New Roman"/>
                <w:sz w:val="20"/>
                <w:szCs w:val="20"/>
                <w:lang w:eastAsia="ru-RU"/>
              </w:rPr>
              <w:t>.</w:t>
            </w:r>
          </w:p>
          <w:p w:rsidR="007E019E" w:rsidRPr="00972946" w:rsidRDefault="007E019E" w:rsidP="00FD0AEA">
            <w:pPr>
              <w:widowControl w:val="0"/>
              <w:spacing w:after="0" w:line="240" w:lineRule="auto"/>
              <w:rPr>
                <w:rFonts w:ascii="Times New Roman" w:eastAsia="Times New Roman" w:hAnsi="Times New Roman" w:cs="Times New Roman"/>
                <w:sz w:val="20"/>
                <w:szCs w:val="20"/>
                <w:lang w:eastAsia="ru-RU"/>
              </w:rPr>
            </w:pPr>
            <w:r w:rsidRPr="00972946">
              <w:rPr>
                <w:rFonts w:ascii="Times New Roman" w:eastAsia="Times New Roman" w:hAnsi="Times New Roman" w:cs="Times New Roman"/>
                <w:sz w:val="20"/>
                <w:szCs w:val="20"/>
                <w:lang w:eastAsia="ru-RU"/>
              </w:rPr>
              <w:t>Ц</w:t>
            </w:r>
            <w:r w:rsidR="00FD0AEA">
              <w:rPr>
                <w:rFonts w:ascii="Times New Roman" w:eastAsia="Times New Roman" w:hAnsi="Times New Roman" w:cs="Times New Roman"/>
                <w:sz w:val="20"/>
                <w:szCs w:val="20"/>
                <w:lang w:eastAsia="ru-RU"/>
              </w:rPr>
              <w:t>елевое</w:t>
            </w:r>
            <w:r w:rsidRPr="00972946">
              <w:rPr>
                <w:rFonts w:ascii="Times New Roman" w:eastAsia="Times New Roman" w:hAnsi="Times New Roman" w:cs="Times New Roman"/>
                <w:sz w:val="20"/>
                <w:szCs w:val="20"/>
                <w:lang w:eastAsia="ru-RU"/>
              </w:rPr>
              <w:t xml:space="preserve"> использовани</w:t>
            </w:r>
            <w:r w:rsidR="00FD0AEA">
              <w:rPr>
                <w:rFonts w:ascii="Times New Roman" w:eastAsia="Times New Roman" w:hAnsi="Times New Roman" w:cs="Times New Roman"/>
                <w:sz w:val="20"/>
                <w:szCs w:val="20"/>
                <w:lang w:eastAsia="ru-RU"/>
              </w:rPr>
              <w:t xml:space="preserve">е </w:t>
            </w:r>
            <w:r w:rsidRPr="00972946">
              <w:rPr>
                <w:rFonts w:ascii="Times New Roman" w:eastAsia="Times New Roman" w:hAnsi="Times New Roman" w:cs="Times New Roman"/>
                <w:sz w:val="20"/>
                <w:szCs w:val="20"/>
                <w:lang w:eastAsia="ru-RU"/>
              </w:rPr>
              <w:t>земельного участка не меняется</w:t>
            </w:r>
          </w:p>
        </w:tc>
      </w:tr>
      <w:tr w:rsidR="00C37284" w:rsidRPr="008F65A0" w:rsidTr="003E79C1">
        <w:trPr>
          <w:trHeight w:val="479"/>
        </w:trPr>
        <w:tc>
          <w:tcPr>
            <w:tcW w:w="1985" w:type="dxa"/>
            <w:vMerge/>
            <w:tcBorders>
              <w:left w:val="single" w:sz="4" w:space="0" w:color="000000"/>
              <w:right w:val="single" w:sz="4" w:space="0" w:color="000000"/>
            </w:tcBorders>
          </w:tcPr>
          <w:p w:rsidR="00C04B1E" w:rsidRPr="00972946" w:rsidRDefault="00C04B1E" w:rsidP="00F4287E">
            <w:pPr>
              <w:pStyle w:val="14"/>
            </w:pPr>
          </w:p>
        </w:tc>
        <w:tc>
          <w:tcPr>
            <w:tcW w:w="1559" w:type="dxa"/>
            <w:vMerge/>
            <w:tcBorders>
              <w:left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left w:val="single" w:sz="4" w:space="0" w:color="000000"/>
              <w:right w:val="single" w:sz="4" w:space="0" w:color="000000"/>
            </w:tcBorders>
          </w:tcPr>
          <w:p w:rsidR="00C04B1E" w:rsidRPr="00972946" w:rsidRDefault="00C04B1E"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000000"/>
              <w:right w:val="single" w:sz="4" w:space="0" w:color="000000"/>
            </w:tcBorders>
          </w:tcPr>
          <w:p w:rsidR="00C04B1E" w:rsidRPr="00BB6F62" w:rsidRDefault="00542459" w:rsidP="006916D1">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23,</w:t>
            </w:r>
            <w:r w:rsidR="006916D1">
              <w:rPr>
                <w:rFonts w:ascii="Times New Roman" w:eastAsia="Times New Roman" w:hAnsi="Times New Roman" w:cs="Times New Roman"/>
                <w:sz w:val="20"/>
                <w:szCs w:val="20"/>
                <w:lang w:eastAsia="ru-RU"/>
              </w:rPr>
              <w:t>23</w:t>
            </w:r>
            <w:r w:rsidR="00C04B1E" w:rsidRPr="00BB6F62">
              <w:rPr>
                <w:rFonts w:ascii="Times New Roman" w:eastAsia="Times New Roman" w:hAnsi="Times New Roman" w:cs="Times New Roman"/>
                <w:sz w:val="20"/>
                <w:szCs w:val="20"/>
                <w:lang w:eastAsia="ru-RU"/>
              </w:rPr>
              <w:t xml:space="preserve"> </w:t>
            </w:r>
            <w:r w:rsidR="006B70ED" w:rsidRPr="00BB6F62">
              <w:rPr>
                <w:rFonts w:ascii="Times New Roman" w:eastAsia="Times New Roman" w:hAnsi="Times New Roman" w:cs="Times New Roman"/>
                <w:sz w:val="20"/>
                <w:szCs w:val="20"/>
                <w:lang w:eastAsia="ru-RU"/>
              </w:rPr>
              <w:t>(исключить)</w:t>
            </w:r>
          </w:p>
        </w:tc>
        <w:tc>
          <w:tcPr>
            <w:tcW w:w="2047" w:type="dxa"/>
            <w:tcBorders>
              <w:top w:val="single" w:sz="4" w:space="0" w:color="000000"/>
              <w:left w:val="single" w:sz="4" w:space="0" w:color="000000"/>
              <w:bottom w:val="single" w:sz="4" w:space="0" w:color="000000"/>
              <w:right w:val="single" w:sz="4" w:space="0" w:color="000000"/>
            </w:tcBorders>
          </w:tcPr>
          <w:p w:rsidR="00C04B1E" w:rsidRPr="00BB6F62" w:rsidRDefault="00C04B1E" w:rsidP="00F96050">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000000"/>
              <w:right w:val="single" w:sz="4" w:space="0" w:color="000000"/>
            </w:tcBorders>
          </w:tcPr>
          <w:p w:rsidR="00C04B1E" w:rsidRPr="00BB6F62" w:rsidRDefault="00C04B1E" w:rsidP="00F96050">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Земли запаса</w:t>
            </w:r>
          </w:p>
        </w:tc>
        <w:tc>
          <w:tcPr>
            <w:tcW w:w="2801" w:type="dxa"/>
            <w:gridSpan w:val="2"/>
            <w:tcBorders>
              <w:top w:val="single" w:sz="4" w:space="0" w:color="000000"/>
              <w:left w:val="single" w:sz="4" w:space="0" w:color="000000"/>
              <w:bottom w:val="single" w:sz="4" w:space="0" w:color="000000"/>
              <w:right w:val="single" w:sz="4" w:space="0" w:color="000000"/>
            </w:tcBorders>
          </w:tcPr>
          <w:p w:rsidR="00C04B1E" w:rsidRPr="00BB6F62" w:rsidRDefault="00663661" w:rsidP="00F96050">
            <w:pPr>
              <w:widowControl w:val="0"/>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663661" w:rsidRPr="008F65A0" w:rsidTr="003E79C1">
        <w:trPr>
          <w:trHeight w:val="764"/>
        </w:trPr>
        <w:tc>
          <w:tcPr>
            <w:tcW w:w="1985" w:type="dxa"/>
            <w:vMerge/>
            <w:tcBorders>
              <w:left w:val="single" w:sz="4" w:space="0" w:color="000000"/>
              <w:right w:val="single" w:sz="4" w:space="0" w:color="000000"/>
            </w:tcBorders>
          </w:tcPr>
          <w:p w:rsidR="00663661" w:rsidRPr="00972946" w:rsidRDefault="00663661" w:rsidP="00F4287E">
            <w:pPr>
              <w:pStyle w:val="14"/>
            </w:pPr>
          </w:p>
        </w:tc>
        <w:tc>
          <w:tcPr>
            <w:tcW w:w="1559" w:type="dxa"/>
            <w:vMerge/>
            <w:tcBorders>
              <w:left w:val="single" w:sz="4" w:space="0" w:color="000000"/>
              <w:right w:val="single" w:sz="4" w:space="0" w:color="000000"/>
            </w:tcBorders>
          </w:tcPr>
          <w:p w:rsidR="00663661" w:rsidRPr="00972946" w:rsidRDefault="00663661"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left w:val="single" w:sz="4" w:space="0" w:color="000000"/>
              <w:right w:val="single" w:sz="4" w:space="0" w:color="000000"/>
            </w:tcBorders>
          </w:tcPr>
          <w:p w:rsidR="00663661" w:rsidRPr="00972946" w:rsidRDefault="00663661"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000000"/>
              <w:right w:val="single" w:sz="4" w:space="0" w:color="000000"/>
            </w:tcBorders>
          </w:tcPr>
          <w:p w:rsidR="00663661" w:rsidRPr="00BB6F62" w:rsidRDefault="00663661" w:rsidP="00F96050">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1,14 (исключить)</w:t>
            </w:r>
          </w:p>
          <w:p w:rsidR="00663661" w:rsidRPr="00BB6F62" w:rsidRDefault="00663661" w:rsidP="00F96050">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35:15:0000000:18 (часть)</w:t>
            </w:r>
          </w:p>
        </w:tc>
        <w:tc>
          <w:tcPr>
            <w:tcW w:w="4144" w:type="dxa"/>
            <w:gridSpan w:val="2"/>
            <w:tcBorders>
              <w:top w:val="single" w:sz="4" w:space="0" w:color="000000"/>
              <w:left w:val="single" w:sz="4" w:space="0" w:color="000000"/>
              <w:bottom w:val="single" w:sz="4" w:space="0" w:color="000000"/>
              <w:right w:val="single" w:sz="4" w:space="0" w:color="000000"/>
            </w:tcBorders>
          </w:tcPr>
          <w:p w:rsidR="00663661" w:rsidRPr="00BB6F62" w:rsidRDefault="00663661" w:rsidP="00F96050">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 xml:space="preserve">Земли промышленности, </w:t>
            </w:r>
            <w:r w:rsidRPr="00BB6F62">
              <w:rPr>
                <w:rFonts w:ascii="Times New Roman" w:hAnsi="Times New Roman" w:cs="Times New Roman"/>
                <w:bCs/>
                <w:sz w:val="20"/>
                <w:szCs w:val="20"/>
                <w:shd w:val="clear" w:color="auto" w:fill="FFFFFF"/>
              </w:rPr>
              <w:t>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
        </w:tc>
        <w:tc>
          <w:tcPr>
            <w:tcW w:w="2801" w:type="dxa"/>
            <w:gridSpan w:val="2"/>
            <w:tcBorders>
              <w:top w:val="single" w:sz="4" w:space="0" w:color="000000"/>
              <w:left w:val="single" w:sz="4" w:space="0" w:color="000000"/>
              <w:bottom w:val="single" w:sz="4" w:space="0" w:color="000000"/>
              <w:right w:val="single" w:sz="4" w:space="0" w:color="000000"/>
            </w:tcBorders>
          </w:tcPr>
          <w:p w:rsidR="00663661" w:rsidRPr="00BB6F62" w:rsidRDefault="00663661" w:rsidP="00F96050">
            <w:pPr>
              <w:widowControl w:val="0"/>
              <w:spacing w:after="0" w:line="240" w:lineRule="auto"/>
              <w:rPr>
                <w:rFonts w:ascii="Times New Roman" w:eastAsia="Times New Roman" w:hAnsi="Times New Roman" w:cs="Times New Roman"/>
                <w:sz w:val="20"/>
                <w:szCs w:val="20"/>
                <w:lang w:eastAsia="ru-RU"/>
              </w:rPr>
            </w:pPr>
            <w:r w:rsidRPr="00151F97">
              <w:rPr>
                <w:rFonts w:ascii="Times New Roman" w:eastAsia="Times New Roman" w:hAnsi="Times New Roman" w:cs="Times New Roman"/>
                <w:sz w:val="20"/>
                <w:szCs w:val="20"/>
                <w:lang w:eastAsia="ru-RU"/>
              </w:rPr>
              <w:t xml:space="preserve">Корректировка </w:t>
            </w:r>
            <w:r>
              <w:rPr>
                <w:rFonts w:ascii="Times New Roman" w:eastAsia="Times New Roman" w:hAnsi="Times New Roman" w:cs="Times New Roman"/>
                <w:sz w:val="20"/>
                <w:szCs w:val="20"/>
                <w:lang w:eastAsia="ru-RU"/>
              </w:rPr>
              <w:t xml:space="preserve">существующей границы </w:t>
            </w:r>
            <w:r w:rsidRPr="00151F97">
              <w:rPr>
                <w:rFonts w:ascii="Times New Roman" w:eastAsia="Times New Roman" w:hAnsi="Times New Roman" w:cs="Times New Roman"/>
                <w:sz w:val="20"/>
                <w:szCs w:val="20"/>
                <w:lang w:eastAsia="ru-RU"/>
              </w:rPr>
              <w:t>по сведениям ЕГРН</w:t>
            </w:r>
            <w:r>
              <w:rPr>
                <w:rFonts w:ascii="Times New Roman" w:eastAsia="Times New Roman" w:hAnsi="Times New Roman" w:cs="Times New Roman"/>
                <w:sz w:val="20"/>
                <w:szCs w:val="20"/>
                <w:lang w:eastAsia="ru-RU"/>
              </w:rPr>
              <w:t xml:space="preserve"> (автомобильная дорога)</w:t>
            </w:r>
          </w:p>
        </w:tc>
      </w:tr>
      <w:tr w:rsidR="00542459" w:rsidRPr="008F65A0" w:rsidTr="003E79C1">
        <w:trPr>
          <w:trHeight w:val="764"/>
        </w:trPr>
        <w:tc>
          <w:tcPr>
            <w:tcW w:w="1985" w:type="dxa"/>
            <w:vMerge/>
            <w:tcBorders>
              <w:left w:val="single" w:sz="4" w:space="0" w:color="000000"/>
              <w:right w:val="single" w:sz="4" w:space="0" w:color="000000"/>
            </w:tcBorders>
          </w:tcPr>
          <w:p w:rsidR="00542459" w:rsidRPr="00972946" w:rsidRDefault="00542459" w:rsidP="00F4287E">
            <w:pPr>
              <w:pStyle w:val="14"/>
            </w:pPr>
          </w:p>
        </w:tc>
        <w:tc>
          <w:tcPr>
            <w:tcW w:w="1559" w:type="dxa"/>
            <w:vMerge/>
            <w:tcBorders>
              <w:left w:val="single" w:sz="4" w:space="0" w:color="000000"/>
              <w:right w:val="single" w:sz="4" w:space="0" w:color="000000"/>
            </w:tcBorders>
          </w:tcPr>
          <w:p w:rsidR="00542459" w:rsidRPr="00972946" w:rsidRDefault="00542459"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left w:val="single" w:sz="4" w:space="0" w:color="000000"/>
              <w:right w:val="single" w:sz="4" w:space="0" w:color="000000"/>
            </w:tcBorders>
          </w:tcPr>
          <w:p w:rsidR="00542459" w:rsidRPr="00972946" w:rsidRDefault="00542459"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000000"/>
              <w:right w:val="single" w:sz="4" w:space="0" w:color="000000"/>
            </w:tcBorders>
          </w:tcPr>
          <w:p w:rsidR="00542459" w:rsidRPr="00BB6F62" w:rsidRDefault="00542459" w:rsidP="00542459">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1,97 (исключить)</w:t>
            </w:r>
          </w:p>
          <w:p w:rsidR="00542459" w:rsidRPr="00BB6F62" w:rsidRDefault="00542459" w:rsidP="00542459">
            <w:pPr>
              <w:widowControl w:val="0"/>
              <w:spacing w:after="0" w:line="240" w:lineRule="auto"/>
              <w:rPr>
                <w:rFonts w:ascii="Times New Roman" w:eastAsia="Times New Roman" w:hAnsi="Times New Roman" w:cs="Times New Roman"/>
                <w:sz w:val="20"/>
                <w:szCs w:val="20"/>
                <w:lang w:eastAsia="ru-RU"/>
              </w:rPr>
            </w:pPr>
          </w:p>
        </w:tc>
        <w:tc>
          <w:tcPr>
            <w:tcW w:w="2047" w:type="dxa"/>
            <w:tcBorders>
              <w:top w:val="single" w:sz="4" w:space="0" w:color="000000"/>
              <w:left w:val="single" w:sz="4" w:space="0" w:color="000000"/>
              <w:bottom w:val="single" w:sz="4" w:space="0" w:color="000000"/>
              <w:right w:val="single" w:sz="4" w:space="0" w:color="000000"/>
            </w:tcBorders>
          </w:tcPr>
          <w:p w:rsidR="00542459" w:rsidRPr="00BB6F62" w:rsidRDefault="00542459" w:rsidP="00542459">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Земли населенного пункта</w:t>
            </w:r>
          </w:p>
        </w:tc>
        <w:tc>
          <w:tcPr>
            <w:tcW w:w="2097" w:type="dxa"/>
            <w:tcBorders>
              <w:top w:val="single" w:sz="4" w:space="0" w:color="000000"/>
              <w:left w:val="single" w:sz="4" w:space="0" w:color="000000"/>
              <w:bottom w:val="single" w:sz="4" w:space="0" w:color="000000"/>
              <w:right w:val="single" w:sz="4" w:space="0" w:color="000000"/>
            </w:tcBorders>
          </w:tcPr>
          <w:p w:rsidR="00542459" w:rsidRPr="00BB6F62" w:rsidRDefault="00542459" w:rsidP="00542459">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Земли населенного пункта</w:t>
            </w:r>
          </w:p>
        </w:tc>
        <w:tc>
          <w:tcPr>
            <w:tcW w:w="2801" w:type="dxa"/>
            <w:gridSpan w:val="2"/>
            <w:tcBorders>
              <w:top w:val="single" w:sz="4" w:space="0" w:color="000000"/>
              <w:left w:val="single" w:sz="4" w:space="0" w:color="000000"/>
              <w:bottom w:val="single" w:sz="4" w:space="0" w:color="000000"/>
              <w:right w:val="single" w:sz="4" w:space="0" w:color="000000"/>
            </w:tcBorders>
          </w:tcPr>
          <w:p w:rsidR="00542459" w:rsidRPr="00BB6F62" w:rsidRDefault="00542459" w:rsidP="00542459">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 xml:space="preserve">Перераспределение земель (вошли в </w:t>
            </w:r>
          </w:p>
          <w:p w:rsidR="00542459" w:rsidRPr="00BB6F62" w:rsidRDefault="00542459" w:rsidP="00542459">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с. им. Бабушкина)</w:t>
            </w:r>
          </w:p>
        </w:tc>
      </w:tr>
      <w:tr w:rsidR="007A5A5B" w:rsidRPr="008F65A0" w:rsidTr="003E79C1">
        <w:trPr>
          <w:trHeight w:val="764"/>
        </w:trPr>
        <w:tc>
          <w:tcPr>
            <w:tcW w:w="1985" w:type="dxa"/>
            <w:vMerge/>
            <w:tcBorders>
              <w:left w:val="single" w:sz="4" w:space="0" w:color="000000"/>
              <w:right w:val="single" w:sz="4" w:space="0" w:color="000000"/>
            </w:tcBorders>
          </w:tcPr>
          <w:p w:rsidR="007A5A5B" w:rsidRPr="00972946" w:rsidRDefault="007A5A5B" w:rsidP="00F4287E">
            <w:pPr>
              <w:pStyle w:val="14"/>
            </w:pPr>
          </w:p>
        </w:tc>
        <w:tc>
          <w:tcPr>
            <w:tcW w:w="1559" w:type="dxa"/>
            <w:vMerge/>
            <w:tcBorders>
              <w:left w:val="single" w:sz="4" w:space="0" w:color="000000"/>
              <w:right w:val="single" w:sz="4" w:space="0" w:color="000000"/>
            </w:tcBorders>
          </w:tcPr>
          <w:p w:rsidR="007A5A5B" w:rsidRPr="00972946" w:rsidRDefault="007A5A5B" w:rsidP="00F96050">
            <w:pPr>
              <w:widowControl w:val="0"/>
              <w:spacing w:after="0" w:line="240" w:lineRule="auto"/>
              <w:rPr>
                <w:rFonts w:ascii="Times New Roman" w:eastAsia="Times New Roman" w:hAnsi="Times New Roman" w:cs="Times New Roman"/>
                <w:color w:val="FF0000"/>
                <w:sz w:val="20"/>
                <w:szCs w:val="20"/>
                <w:lang w:eastAsia="ru-RU"/>
              </w:rPr>
            </w:pPr>
          </w:p>
        </w:tc>
        <w:tc>
          <w:tcPr>
            <w:tcW w:w="1418" w:type="dxa"/>
            <w:vMerge/>
            <w:tcBorders>
              <w:left w:val="single" w:sz="4" w:space="0" w:color="000000"/>
              <w:right w:val="single" w:sz="4" w:space="0" w:color="000000"/>
            </w:tcBorders>
          </w:tcPr>
          <w:p w:rsidR="007A5A5B" w:rsidRPr="00972946" w:rsidRDefault="007A5A5B" w:rsidP="00F96050">
            <w:pPr>
              <w:widowControl w:val="0"/>
              <w:spacing w:after="0" w:line="240" w:lineRule="auto"/>
              <w:rPr>
                <w:rFonts w:ascii="Times New Roman" w:eastAsia="Times New Roman" w:hAnsi="Times New Roman" w:cs="Times New Roman"/>
                <w:color w:val="FF0000"/>
                <w:sz w:val="20"/>
                <w:szCs w:val="20"/>
                <w:lang w:eastAsia="ru-RU"/>
              </w:rPr>
            </w:pPr>
          </w:p>
        </w:tc>
        <w:tc>
          <w:tcPr>
            <w:tcW w:w="2943" w:type="dxa"/>
            <w:tcBorders>
              <w:top w:val="single" w:sz="4" w:space="0" w:color="000000"/>
              <w:left w:val="single" w:sz="4" w:space="0" w:color="000000"/>
              <w:bottom w:val="single" w:sz="4" w:space="0" w:color="000000"/>
              <w:right w:val="single" w:sz="4" w:space="0" w:color="000000"/>
            </w:tcBorders>
          </w:tcPr>
          <w:p w:rsidR="007A5A5B" w:rsidRPr="00BB6F62" w:rsidRDefault="007A5A5B" w:rsidP="007A5A5B">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0,93 (включить)</w:t>
            </w:r>
          </w:p>
          <w:p w:rsidR="007A5A5B" w:rsidRPr="00BB6F62" w:rsidRDefault="007A5A5B" w:rsidP="007A5A5B">
            <w:pPr>
              <w:widowControl w:val="0"/>
              <w:spacing w:after="0" w:line="240" w:lineRule="auto"/>
              <w:rPr>
                <w:rFonts w:ascii="Times New Roman" w:eastAsia="Times New Roman" w:hAnsi="Times New Roman" w:cs="Times New Roman"/>
                <w:sz w:val="20"/>
                <w:szCs w:val="20"/>
                <w:lang w:eastAsia="ru-RU"/>
              </w:rPr>
            </w:pPr>
          </w:p>
        </w:tc>
        <w:tc>
          <w:tcPr>
            <w:tcW w:w="2047" w:type="dxa"/>
            <w:tcBorders>
              <w:top w:val="single" w:sz="4" w:space="0" w:color="000000"/>
              <w:left w:val="single" w:sz="4" w:space="0" w:color="000000"/>
              <w:bottom w:val="single" w:sz="4" w:space="0" w:color="000000"/>
              <w:right w:val="single" w:sz="4" w:space="0" w:color="000000"/>
            </w:tcBorders>
          </w:tcPr>
          <w:p w:rsidR="007A5A5B" w:rsidRPr="00BB6F62" w:rsidRDefault="007A5A5B" w:rsidP="007A5A5B">
            <w:pPr>
              <w:widowControl w:val="0"/>
              <w:spacing w:after="0" w:line="240" w:lineRule="auto"/>
              <w:rPr>
                <w:rFonts w:ascii="Times New Roman" w:eastAsia="Times New Roman" w:hAnsi="Times New Roman" w:cs="Times New Roman"/>
                <w:sz w:val="20"/>
                <w:szCs w:val="20"/>
                <w:lang w:eastAsia="ru-RU"/>
              </w:rPr>
            </w:pPr>
            <w:r w:rsidRPr="00BB6F62">
              <w:rPr>
                <w:rFonts w:ascii="Times New Roman" w:eastAsia="Times New Roman" w:hAnsi="Times New Roman" w:cs="Times New Roman"/>
                <w:sz w:val="20"/>
                <w:szCs w:val="20"/>
                <w:lang w:eastAsia="ru-RU"/>
              </w:rPr>
              <w:t>Земли сельскохозяйственного назначения</w:t>
            </w:r>
          </w:p>
        </w:tc>
        <w:tc>
          <w:tcPr>
            <w:tcW w:w="2097" w:type="dxa"/>
            <w:tcBorders>
              <w:top w:val="single" w:sz="4" w:space="0" w:color="000000"/>
              <w:left w:val="single" w:sz="4" w:space="0" w:color="000000"/>
              <w:bottom w:val="single" w:sz="4" w:space="0" w:color="000000"/>
              <w:right w:val="single" w:sz="4" w:space="0" w:color="000000"/>
            </w:tcBorders>
          </w:tcPr>
          <w:p w:rsidR="007A5A5B" w:rsidRPr="007902FE" w:rsidRDefault="007A5A5B" w:rsidP="007A5A5B">
            <w:pPr>
              <w:widowControl w:val="0"/>
              <w:spacing w:after="0" w:line="240" w:lineRule="auto"/>
              <w:rPr>
                <w:rFonts w:ascii="Times New Roman" w:eastAsia="Times New Roman" w:hAnsi="Times New Roman" w:cs="Times New Roman"/>
                <w:sz w:val="20"/>
                <w:szCs w:val="20"/>
                <w:lang w:eastAsia="ru-RU"/>
              </w:rPr>
            </w:pPr>
            <w:r w:rsidRPr="007902FE">
              <w:rPr>
                <w:rFonts w:ascii="Times New Roman" w:eastAsia="Times New Roman" w:hAnsi="Times New Roman" w:cs="Times New Roman"/>
                <w:sz w:val="20"/>
                <w:szCs w:val="20"/>
                <w:lang w:eastAsia="ru-RU"/>
              </w:rPr>
              <w:t>Земли населенного пункта</w:t>
            </w:r>
          </w:p>
        </w:tc>
        <w:tc>
          <w:tcPr>
            <w:tcW w:w="2801" w:type="dxa"/>
            <w:gridSpan w:val="2"/>
            <w:tcBorders>
              <w:top w:val="single" w:sz="4" w:space="0" w:color="000000"/>
              <w:left w:val="single" w:sz="4" w:space="0" w:color="000000"/>
              <w:bottom w:val="single" w:sz="4" w:space="0" w:color="000000"/>
              <w:right w:val="single" w:sz="4" w:space="0" w:color="000000"/>
            </w:tcBorders>
          </w:tcPr>
          <w:p w:rsidR="007A5A5B" w:rsidRPr="007902FE" w:rsidRDefault="007A5A5B" w:rsidP="007A5A5B">
            <w:pPr>
              <w:widowControl w:val="0"/>
              <w:spacing w:after="0" w:line="240" w:lineRule="auto"/>
              <w:rPr>
                <w:rFonts w:ascii="Times New Roman" w:eastAsia="Times New Roman" w:hAnsi="Times New Roman" w:cs="Times New Roman"/>
                <w:sz w:val="20"/>
                <w:szCs w:val="20"/>
                <w:lang w:eastAsia="ru-RU"/>
              </w:rPr>
            </w:pPr>
            <w:r w:rsidRPr="007902FE">
              <w:rPr>
                <w:rFonts w:ascii="Times New Roman" w:eastAsia="Times New Roman" w:hAnsi="Times New Roman" w:cs="Times New Roman"/>
                <w:sz w:val="20"/>
                <w:szCs w:val="20"/>
                <w:lang w:eastAsia="ru-RU"/>
              </w:rPr>
              <w:t>Корректировка границы</w:t>
            </w:r>
            <w:r w:rsidR="002E29D3" w:rsidRPr="007902FE">
              <w:rPr>
                <w:rFonts w:ascii="Times New Roman" w:eastAsia="Times New Roman" w:hAnsi="Times New Roman" w:cs="Times New Roman"/>
                <w:sz w:val="20"/>
                <w:szCs w:val="20"/>
                <w:lang w:eastAsia="ru-RU"/>
              </w:rPr>
              <w:t xml:space="preserve"> по фактическому землепользованию</w:t>
            </w:r>
          </w:p>
        </w:tc>
      </w:tr>
    </w:tbl>
    <w:p w:rsidR="00C92E36" w:rsidRDefault="00C92E36" w:rsidP="00186CC6">
      <w:pPr>
        <w:widowControl w:val="0"/>
        <w:jc w:val="both"/>
        <w:rPr>
          <w:rFonts w:ascii="Times New Roman" w:eastAsia="Times New Roman" w:hAnsi="Times New Roman" w:cs="Times New Roman"/>
          <w:lang w:eastAsia="ru-RU"/>
        </w:rPr>
      </w:pPr>
    </w:p>
    <w:p w:rsidR="00C37284" w:rsidRDefault="00C37284" w:rsidP="00186CC6">
      <w:pPr>
        <w:widowControl w:val="0"/>
        <w:jc w:val="both"/>
        <w:rPr>
          <w:rFonts w:ascii="Times New Roman" w:eastAsia="Times New Roman" w:hAnsi="Times New Roman" w:cs="Times New Roman"/>
          <w:lang w:eastAsia="ru-RU"/>
        </w:rPr>
        <w:sectPr w:rsidR="00C37284" w:rsidSect="00093DC9">
          <w:headerReference w:type="even" r:id="rId50"/>
          <w:footnotePr>
            <w:numRestart w:val="eachPage"/>
          </w:footnotePr>
          <w:pgSz w:w="16838" w:h="11906" w:orient="landscape"/>
          <w:pgMar w:top="1134" w:right="678" w:bottom="850" w:left="1418" w:header="709" w:footer="142" w:gutter="0"/>
          <w:cols w:space="708"/>
          <w:docGrid w:linePitch="360"/>
        </w:sectPr>
      </w:pPr>
    </w:p>
    <w:p w:rsidR="00E56184" w:rsidRPr="008137B1" w:rsidRDefault="00E56184" w:rsidP="008906E7">
      <w:pPr>
        <w:keepNext/>
        <w:spacing w:after="0" w:line="360" w:lineRule="auto"/>
        <w:contextualSpacing/>
        <w:jc w:val="center"/>
        <w:outlineLvl w:val="0"/>
        <w:rPr>
          <w:rFonts w:ascii="Times New Roman" w:eastAsia="Times New Roman" w:hAnsi="Times New Roman" w:cs="Times New Roman"/>
          <w:b/>
          <w:bCs/>
          <w:sz w:val="28"/>
          <w:szCs w:val="28"/>
          <w:lang w:eastAsia="ru-RU"/>
        </w:rPr>
      </w:pPr>
      <w:bookmarkStart w:id="146" w:name="_Toc15983913"/>
      <w:bookmarkStart w:id="147" w:name="_Toc102481077"/>
      <w:r w:rsidRPr="008137B1">
        <w:rPr>
          <w:rFonts w:ascii="Times New Roman" w:eastAsia="Times New Roman" w:hAnsi="Times New Roman" w:cs="Times New Roman"/>
          <w:b/>
          <w:iCs/>
          <w:sz w:val="28"/>
          <w:szCs w:val="28"/>
          <w:lang w:val="en-US" w:eastAsia="ru-RU"/>
        </w:rPr>
        <w:lastRenderedPageBreak/>
        <w:t>VII</w:t>
      </w:r>
      <w:r w:rsidRPr="008137B1">
        <w:rPr>
          <w:rFonts w:ascii="Times New Roman" w:eastAsia="Times New Roman" w:hAnsi="Times New Roman" w:cs="Times New Roman"/>
          <w:b/>
          <w:iCs/>
          <w:sz w:val="28"/>
          <w:szCs w:val="28"/>
          <w:lang w:eastAsia="ru-RU"/>
        </w:rPr>
        <w:t xml:space="preserve">I. </w:t>
      </w:r>
      <w:r w:rsidRPr="008137B1">
        <w:rPr>
          <w:rFonts w:ascii="Times New Roman" w:eastAsia="Times New Roman" w:hAnsi="Times New Roman" w:cs="Times New Roman"/>
          <w:b/>
          <w:bCs/>
          <w:sz w:val="28"/>
          <w:szCs w:val="28"/>
          <w:lang w:eastAsia="ru-RU"/>
        </w:rPr>
        <w:t>Санитарная очистка территории</w:t>
      </w:r>
      <w:bookmarkEnd w:id="146"/>
      <w:bookmarkEnd w:id="147"/>
    </w:p>
    <w:p w:rsidR="00E56184" w:rsidRPr="008137B1" w:rsidRDefault="00E56184" w:rsidP="008906E7">
      <w:pPr>
        <w:keepNext/>
        <w:spacing w:after="0" w:line="360" w:lineRule="auto"/>
        <w:jc w:val="center"/>
        <w:outlineLvl w:val="2"/>
        <w:rPr>
          <w:rFonts w:ascii="Times New Roman" w:eastAsia="Times New Roman" w:hAnsi="Times New Roman" w:cs="Times New Roman"/>
          <w:b/>
          <w:bCs/>
          <w:sz w:val="28"/>
          <w:szCs w:val="24"/>
          <w:lang w:eastAsia="ru-RU"/>
        </w:rPr>
      </w:pPr>
      <w:bookmarkStart w:id="148" w:name="_Toc15983914"/>
      <w:bookmarkStart w:id="149" w:name="_Toc102481078"/>
      <w:r w:rsidRPr="008137B1">
        <w:rPr>
          <w:rFonts w:ascii="Times New Roman" w:eastAsia="Times New Roman" w:hAnsi="Times New Roman" w:cs="Times New Roman"/>
          <w:b/>
          <w:iCs/>
          <w:sz w:val="28"/>
          <w:szCs w:val="28"/>
          <w:lang w:eastAsia="ru-RU"/>
        </w:rPr>
        <w:t xml:space="preserve">8.1 </w:t>
      </w:r>
      <w:r w:rsidRPr="008137B1">
        <w:rPr>
          <w:rFonts w:ascii="Times New Roman" w:eastAsia="Times New Roman" w:hAnsi="Times New Roman" w:cs="Times New Roman"/>
          <w:b/>
          <w:bCs/>
          <w:sz w:val="28"/>
          <w:szCs w:val="24"/>
          <w:lang w:eastAsia="ru-RU"/>
        </w:rPr>
        <w:t>Существующее положение</w:t>
      </w:r>
      <w:bookmarkEnd w:id="148"/>
      <w:bookmarkEnd w:id="149"/>
    </w:p>
    <w:p w:rsidR="00FA3B89" w:rsidRPr="00FA3B89" w:rsidRDefault="00FA3B89" w:rsidP="00FA3B89">
      <w:pPr>
        <w:spacing w:after="0" w:line="360" w:lineRule="auto"/>
        <w:ind w:firstLine="708"/>
        <w:jc w:val="both"/>
        <w:rPr>
          <w:rFonts w:ascii="Times New Roman" w:eastAsia="Times New Roman" w:hAnsi="Times New Roman" w:cs="Times New Roman"/>
          <w:sz w:val="28"/>
          <w:szCs w:val="24"/>
          <w:lang w:eastAsia="ru-RU"/>
        </w:rPr>
      </w:pPr>
      <w:proofErr w:type="gramStart"/>
      <w:r w:rsidRPr="00FA3B89">
        <w:rPr>
          <w:rFonts w:ascii="Times New Roman" w:eastAsia="Times New Roman" w:hAnsi="Times New Roman" w:cs="Times New Roman"/>
          <w:sz w:val="28"/>
          <w:szCs w:val="28"/>
        </w:rPr>
        <w:t>Согласно Территориальной схеме обращения с отходами Вологодской области</w:t>
      </w:r>
      <w:r w:rsidRPr="00FA3B89">
        <w:rPr>
          <w:rFonts w:ascii="Times New Roman" w:eastAsia="Times New Roman" w:hAnsi="Times New Roman" w:cs="Times New Roman"/>
          <w:sz w:val="28"/>
          <w:szCs w:val="28"/>
          <w:vertAlign w:val="superscript"/>
        </w:rPr>
        <w:footnoteReference w:id="108"/>
      </w:r>
      <w:r w:rsidRPr="00FA3B89">
        <w:rPr>
          <w:rFonts w:ascii="Times New Roman" w:eastAsia="Times New Roman" w:hAnsi="Times New Roman" w:cs="Times New Roman"/>
          <w:sz w:val="28"/>
          <w:szCs w:val="28"/>
        </w:rPr>
        <w:t xml:space="preserve"> </w:t>
      </w:r>
      <w:r w:rsidRPr="00FA3B89">
        <w:rPr>
          <w:rFonts w:ascii="Times New Roman" w:eastAsia="Times New Roman" w:hAnsi="Times New Roman" w:cs="Times New Roman"/>
          <w:sz w:val="28"/>
          <w:szCs w:val="28"/>
          <w:lang w:eastAsia="ru-RU"/>
        </w:rPr>
        <w:t>б</w:t>
      </w:r>
      <w:r w:rsidRPr="00FA3B89">
        <w:rPr>
          <w:rFonts w:ascii="Times New Roman" w:eastAsia="Times New Roman" w:hAnsi="Times New Roman" w:cs="Times New Roman"/>
          <w:sz w:val="28"/>
          <w:szCs w:val="24"/>
          <w:lang w:eastAsia="ru-RU"/>
        </w:rPr>
        <w:t>ытовые отходы, включающие домовой мусор, нетоксичные отходы коммунальных предприятий, специфические отходы потребления и производства (подлежащие захоронению), собираются и транспортируются на мусороперегрузочную станцию Тотемского муниципального района Вологодской области, а далее на полигон ТБО г. Сокол Сокольского муниципального района Вологодской области (кадастровый номер участка: 35:26:0106037:297, ГРОРО 35-00015-З-00592-250914).</w:t>
      </w:r>
      <w:proofErr w:type="gramEnd"/>
    </w:p>
    <w:p w:rsidR="00FA3B89" w:rsidRPr="00FA3B89" w:rsidRDefault="00FA3B89" w:rsidP="00FA3B89">
      <w:pPr>
        <w:spacing w:after="0" w:line="360" w:lineRule="auto"/>
        <w:ind w:firstLine="708"/>
        <w:jc w:val="both"/>
        <w:rPr>
          <w:rFonts w:ascii="Times New Roman" w:eastAsia="Times New Roman" w:hAnsi="Times New Roman" w:cs="Times New Roman"/>
          <w:sz w:val="28"/>
          <w:szCs w:val="24"/>
          <w:lang w:eastAsia="ru-RU"/>
        </w:rPr>
      </w:pPr>
      <w:proofErr w:type="gramStart"/>
      <w:r w:rsidRPr="00FA3B89">
        <w:rPr>
          <w:rFonts w:ascii="Times New Roman" w:eastAsia="Times New Roman" w:hAnsi="Times New Roman" w:cs="Times New Roman"/>
          <w:sz w:val="28"/>
          <w:szCs w:val="24"/>
          <w:lang w:eastAsia="ru-RU"/>
        </w:rPr>
        <w:t>Так же на территории располагаются несанкционированные места размещения твердых коммунальных отходов (далее ТКО), расположенные в 0,98 км севернее д. Коровенская (площадь 1 га, объем и (или) масса размещенных отходов не ведется, земельный участок с кадастровым номером 35:15:0202008:382, в процессе рекультивации) и 1,63 км западнее с. им. Бабушкина сельского поселения Бабушкинское Бабушкинского муниципального района  Вологодская область (площадь 3</w:t>
      </w:r>
      <w:proofErr w:type="gramEnd"/>
      <w:r w:rsidRPr="00FA3B89">
        <w:rPr>
          <w:rFonts w:ascii="Times New Roman" w:eastAsia="Times New Roman" w:hAnsi="Times New Roman" w:cs="Times New Roman"/>
          <w:sz w:val="28"/>
          <w:szCs w:val="24"/>
          <w:lang w:eastAsia="ru-RU"/>
        </w:rPr>
        <w:t xml:space="preserve"> </w:t>
      </w:r>
      <w:proofErr w:type="gramStart"/>
      <w:r w:rsidRPr="00FA3B89">
        <w:rPr>
          <w:rFonts w:ascii="Times New Roman" w:eastAsia="Times New Roman" w:hAnsi="Times New Roman" w:cs="Times New Roman"/>
          <w:sz w:val="28"/>
          <w:szCs w:val="24"/>
          <w:lang w:eastAsia="ru-RU"/>
        </w:rPr>
        <w:t>га</w:t>
      </w:r>
      <w:proofErr w:type="gramEnd"/>
      <w:r w:rsidRPr="00FA3B89">
        <w:rPr>
          <w:rFonts w:ascii="Times New Roman" w:eastAsia="Times New Roman" w:hAnsi="Times New Roman" w:cs="Times New Roman"/>
          <w:sz w:val="28"/>
          <w:szCs w:val="24"/>
          <w:lang w:eastAsia="ru-RU"/>
        </w:rPr>
        <w:t xml:space="preserve">, объем и (или) масса размещенных отходов - 1353 т, земельный участок с кадастровым номером 35:15:0204002:534, в процессе рекультивации).   </w:t>
      </w:r>
    </w:p>
    <w:p w:rsidR="00E56184" w:rsidRPr="00E56184" w:rsidRDefault="00E56184" w:rsidP="00FA3B89">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Информация об образовании твердых коммунальных отходов представлена в таблице 8.1.1.</w:t>
      </w:r>
    </w:p>
    <w:p w:rsidR="00D93E9B" w:rsidRDefault="00D93E9B">
      <w:pPr>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br w:type="page"/>
      </w:r>
    </w:p>
    <w:p w:rsidR="00E56184" w:rsidRPr="00E56184" w:rsidRDefault="00E56184" w:rsidP="00E56184">
      <w:pPr>
        <w:spacing w:after="0" w:line="360" w:lineRule="auto"/>
        <w:ind w:firstLine="708"/>
        <w:jc w:val="center"/>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lastRenderedPageBreak/>
        <w:t>Укрупненный расчет твердых коммунальных отходов</w:t>
      </w:r>
    </w:p>
    <w:p w:rsidR="00E56184" w:rsidRPr="00E56184" w:rsidRDefault="00E56184" w:rsidP="00E56184">
      <w:pPr>
        <w:spacing w:after="0" w:line="360" w:lineRule="auto"/>
        <w:ind w:firstLine="708"/>
        <w:jc w:val="right"/>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Таблица 8.1.1</w:t>
      </w:r>
    </w:p>
    <w:tbl>
      <w:tblPr>
        <w:tblStyle w:val="133"/>
        <w:tblW w:w="9918" w:type="dxa"/>
        <w:tblBorders>
          <w:bottom w:val="none" w:sz="0" w:space="0" w:color="auto"/>
        </w:tblBorders>
        <w:tblLook w:val="04A0" w:firstRow="1" w:lastRow="0" w:firstColumn="1" w:lastColumn="0" w:noHBand="0" w:noVBand="1"/>
      </w:tblPr>
      <w:tblGrid>
        <w:gridCol w:w="3085"/>
        <w:gridCol w:w="1559"/>
        <w:gridCol w:w="2268"/>
        <w:gridCol w:w="3006"/>
      </w:tblGrid>
      <w:tr w:rsidR="00E56184" w:rsidRPr="003B621A" w:rsidTr="00D93E9B">
        <w:trPr>
          <w:tblHeader/>
        </w:trPr>
        <w:tc>
          <w:tcPr>
            <w:tcW w:w="3085" w:type="dxa"/>
            <w:tcBorders>
              <w:top w:val="single" w:sz="4" w:space="0" w:color="auto"/>
              <w:left w:val="single" w:sz="4" w:space="0" w:color="auto"/>
              <w:bottom w:val="nil"/>
              <w:right w:val="single" w:sz="4" w:space="0" w:color="auto"/>
            </w:tcBorders>
            <w:hideMark/>
          </w:tcPr>
          <w:p w:rsidR="00E56184" w:rsidRPr="003B621A" w:rsidRDefault="00E56184" w:rsidP="00E56184">
            <w:pPr>
              <w:jc w:val="center"/>
              <w:rPr>
                <w:sz w:val="24"/>
                <w:szCs w:val="24"/>
                <w:lang w:val="en-US"/>
              </w:rPr>
            </w:pPr>
            <w:r w:rsidRPr="003B621A">
              <w:rPr>
                <w:sz w:val="24"/>
                <w:szCs w:val="24"/>
                <w:lang w:val="en-US"/>
              </w:rPr>
              <w:t>Наименование</w:t>
            </w:r>
          </w:p>
        </w:tc>
        <w:tc>
          <w:tcPr>
            <w:tcW w:w="1559" w:type="dxa"/>
            <w:tcBorders>
              <w:top w:val="single" w:sz="4" w:space="0" w:color="auto"/>
              <w:left w:val="single" w:sz="4" w:space="0" w:color="auto"/>
              <w:bottom w:val="nil"/>
              <w:right w:val="single" w:sz="4" w:space="0" w:color="auto"/>
            </w:tcBorders>
            <w:hideMark/>
          </w:tcPr>
          <w:p w:rsidR="00E56184" w:rsidRPr="003B621A" w:rsidRDefault="00E56184" w:rsidP="00E56184">
            <w:pPr>
              <w:jc w:val="center"/>
              <w:rPr>
                <w:sz w:val="24"/>
                <w:szCs w:val="24"/>
                <w:lang w:val="en-US"/>
              </w:rPr>
            </w:pPr>
            <w:r w:rsidRPr="003B621A">
              <w:rPr>
                <w:sz w:val="24"/>
                <w:szCs w:val="24"/>
                <w:lang w:val="en-US"/>
              </w:rPr>
              <w:t>Кол-во</w:t>
            </w:r>
          </w:p>
        </w:tc>
        <w:tc>
          <w:tcPr>
            <w:tcW w:w="2268" w:type="dxa"/>
            <w:tcBorders>
              <w:top w:val="single" w:sz="4" w:space="0" w:color="auto"/>
              <w:left w:val="single" w:sz="4" w:space="0" w:color="auto"/>
              <w:bottom w:val="nil"/>
              <w:right w:val="single" w:sz="4" w:space="0" w:color="auto"/>
            </w:tcBorders>
            <w:hideMark/>
          </w:tcPr>
          <w:p w:rsidR="00E56184" w:rsidRPr="003B621A" w:rsidRDefault="00E56184" w:rsidP="00E56184">
            <w:pPr>
              <w:jc w:val="center"/>
              <w:rPr>
                <w:sz w:val="24"/>
                <w:szCs w:val="24"/>
                <w:lang w:val="en-US"/>
              </w:rPr>
            </w:pPr>
            <w:r w:rsidRPr="003B621A">
              <w:rPr>
                <w:sz w:val="24"/>
                <w:szCs w:val="24"/>
                <w:lang w:val="en-US"/>
              </w:rPr>
              <w:t>Класс</w:t>
            </w:r>
          </w:p>
          <w:p w:rsidR="00E56184" w:rsidRPr="003B621A" w:rsidRDefault="00E56184" w:rsidP="00E56184">
            <w:pPr>
              <w:jc w:val="center"/>
              <w:rPr>
                <w:sz w:val="24"/>
                <w:szCs w:val="24"/>
                <w:lang w:val="en-US"/>
              </w:rPr>
            </w:pPr>
            <w:r w:rsidRPr="003B621A">
              <w:rPr>
                <w:sz w:val="24"/>
                <w:szCs w:val="24"/>
                <w:lang w:val="en-US"/>
              </w:rPr>
              <w:t>опасности</w:t>
            </w:r>
          </w:p>
        </w:tc>
        <w:tc>
          <w:tcPr>
            <w:tcW w:w="3006" w:type="dxa"/>
            <w:tcBorders>
              <w:top w:val="single" w:sz="4" w:space="0" w:color="auto"/>
              <w:left w:val="single" w:sz="4" w:space="0" w:color="auto"/>
              <w:bottom w:val="nil"/>
              <w:right w:val="single" w:sz="4" w:space="0" w:color="auto"/>
            </w:tcBorders>
            <w:hideMark/>
          </w:tcPr>
          <w:p w:rsidR="00E56184" w:rsidRPr="003B621A" w:rsidRDefault="00E56184" w:rsidP="00E56184">
            <w:pPr>
              <w:jc w:val="center"/>
              <w:rPr>
                <w:sz w:val="24"/>
                <w:szCs w:val="24"/>
                <w:lang w:val="en-US"/>
              </w:rPr>
            </w:pPr>
            <w:r w:rsidRPr="003B621A">
              <w:rPr>
                <w:sz w:val="24"/>
                <w:szCs w:val="24"/>
                <w:lang w:val="en-US"/>
              </w:rPr>
              <w:t>Утилизация</w:t>
            </w:r>
          </w:p>
        </w:tc>
      </w:tr>
    </w:tbl>
    <w:p w:rsidR="00E56184" w:rsidRPr="00D93E9B" w:rsidRDefault="00E56184" w:rsidP="00E56184">
      <w:pPr>
        <w:spacing w:after="0" w:line="360" w:lineRule="auto"/>
        <w:ind w:firstLine="708"/>
        <w:jc w:val="right"/>
        <w:rPr>
          <w:rFonts w:ascii="Times New Roman" w:eastAsia="Times New Roman" w:hAnsi="Times New Roman" w:cs="Times New Roman"/>
          <w:sz w:val="2"/>
          <w:szCs w:val="2"/>
        </w:rPr>
      </w:pPr>
    </w:p>
    <w:tbl>
      <w:tblPr>
        <w:tblStyle w:val="133"/>
        <w:tblW w:w="9918" w:type="dxa"/>
        <w:tblLayout w:type="fixed"/>
        <w:tblLook w:val="04A0" w:firstRow="1" w:lastRow="0" w:firstColumn="1" w:lastColumn="0" w:noHBand="0" w:noVBand="1"/>
      </w:tblPr>
      <w:tblGrid>
        <w:gridCol w:w="3085"/>
        <w:gridCol w:w="1559"/>
        <w:gridCol w:w="2268"/>
        <w:gridCol w:w="3006"/>
      </w:tblGrid>
      <w:tr w:rsidR="00E56184" w:rsidRPr="003B621A" w:rsidTr="00D93E9B">
        <w:trPr>
          <w:trHeight w:val="292"/>
          <w:tblHeader/>
        </w:trPr>
        <w:tc>
          <w:tcPr>
            <w:tcW w:w="3085" w:type="dxa"/>
            <w:tcBorders>
              <w:top w:val="single" w:sz="4" w:space="0" w:color="auto"/>
              <w:left w:val="single" w:sz="4" w:space="0" w:color="auto"/>
              <w:bottom w:val="single" w:sz="4" w:space="0" w:color="auto"/>
              <w:right w:val="single" w:sz="4" w:space="0" w:color="auto"/>
            </w:tcBorders>
            <w:hideMark/>
          </w:tcPr>
          <w:p w:rsidR="00E56184" w:rsidRPr="003B621A" w:rsidRDefault="00E56184" w:rsidP="00E56184">
            <w:pPr>
              <w:jc w:val="center"/>
              <w:rPr>
                <w:sz w:val="24"/>
                <w:szCs w:val="24"/>
                <w:lang w:val="en-US"/>
              </w:rPr>
            </w:pPr>
            <w:r w:rsidRPr="003B621A">
              <w:rPr>
                <w:sz w:val="24"/>
                <w:szCs w:val="24"/>
                <w:lang w:val="en-US"/>
              </w:rPr>
              <w:t>1</w:t>
            </w:r>
          </w:p>
        </w:tc>
        <w:tc>
          <w:tcPr>
            <w:tcW w:w="1559" w:type="dxa"/>
            <w:tcBorders>
              <w:top w:val="single" w:sz="4" w:space="0" w:color="auto"/>
              <w:left w:val="single" w:sz="4" w:space="0" w:color="auto"/>
              <w:bottom w:val="single" w:sz="4" w:space="0" w:color="auto"/>
              <w:right w:val="single" w:sz="4" w:space="0" w:color="auto"/>
            </w:tcBorders>
            <w:hideMark/>
          </w:tcPr>
          <w:p w:rsidR="00E56184" w:rsidRPr="003B621A" w:rsidRDefault="00E56184" w:rsidP="00E56184">
            <w:pPr>
              <w:jc w:val="center"/>
              <w:rPr>
                <w:sz w:val="24"/>
                <w:szCs w:val="24"/>
                <w:lang w:val="en-US"/>
              </w:rPr>
            </w:pPr>
            <w:r w:rsidRPr="003B621A">
              <w:rPr>
                <w:sz w:val="24"/>
                <w:szCs w:val="24"/>
                <w:lang w:val="en-US"/>
              </w:rPr>
              <w:t>2</w:t>
            </w:r>
          </w:p>
        </w:tc>
        <w:tc>
          <w:tcPr>
            <w:tcW w:w="2268" w:type="dxa"/>
            <w:tcBorders>
              <w:top w:val="single" w:sz="4" w:space="0" w:color="auto"/>
              <w:left w:val="single" w:sz="4" w:space="0" w:color="auto"/>
              <w:bottom w:val="single" w:sz="4" w:space="0" w:color="auto"/>
              <w:right w:val="single" w:sz="4" w:space="0" w:color="auto"/>
            </w:tcBorders>
            <w:hideMark/>
          </w:tcPr>
          <w:p w:rsidR="00E56184" w:rsidRPr="003B621A" w:rsidRDefault="00E56184" w:rsidP="00E56184">
            <w:pPr>
              <w:jc w:val="center"/>
              <w:rPr>
                <w:sz w:val="24"/>
                <w:szCs w:val="24"/>
                <w:lang w:val="en-US"/>
              </w:rPr>
            </w:pPr>
            <w:r w:rsidRPr="003B621A">
              <w:rPr>
                <w:sz w:val="24"/>
                <w:szCs w:val="24"/>
                <w:lang w:val="en-US"/>
              </w:rPr>
              <w:t>3</w:t>
            </w:r>
          </w:p>
        </w:tc>
        <w:tc>
          <w:tcPr>
            <w:tcW w:w="3006" w:type="dxa"/>
            <w:tcBorders>
              <w:top w:val="single" w:sz="4" w:space="0" w:color="auto"/>
              <w:left w:val="single" w:sz="4" w:space="0" w:color="auto"/>
              <w:bottom w:val="single" w:sz="4" w:space="0" w:color="auto"/>
              <w:right w:val="single" w:sz="4" w:space="0" w:color="auto"/>
            </w:tcBorders>
            <w:hideMark/>
          </w:tcPr>
          <w:p w:rsidR="00E56184" w:rsidRPr="003B621A" w:rsidRDefault="00E56184" w:rsidP="00E56184">
            <w:pPr>
              <w:jc w:val="center"/>
              <w:rPr>
                <w:sz w:val="24"/>
                <w:szCs w:val="24"/>
                <w:lang w:val="en-US"/>
              </w:rPr>
            </w:pPr>
            <w:r w:rsidRPr="003B621A">
              <w:rPr>
                <w:sz w:val="24"/>
                <w:szCs w:val="24"/>
                <w:lang w:val="en-US"/>
              </w:rPr>
              <w:t>4</w:t>
            </w:r>
          </w:p>
        </w:tc>
      </w:tr>
      <w:tr w:rsidR="00E56184" w:rsidRPr="003B621A" w:rsidTr="00592625">
        <w:trPr>
          <w:trHeight w:val="281"/>
        </w:trPr>
        <w:tc>
          <w:tcPr>
            <w:tcW w:w="9918" w:type="dxa"/>
            <w:gridSpan w:val="4"/>
            <w:tcBorders>
              <w:top w:val="single" w:sz="4" w:space="0" w:color="auto"/>
              <w:left w:val="single" w:sz="4" w:space="0" w:color="auto"/>
              <w:bottom w:val="single" w:sz="4" w:space="0" w:color="auto"/>
              <w:right w:val="single" w:sz="4" w:space="0" w:color="auto"/>
            </w:tcBorders>
            <w:hideMark/>
          </w:tcPr>
          <w:p w:rsidR="00E56184" w:rsidRPr="003B621A" w:rsidRDefault="00E56184" w:rsidP="00E56184">
            <w:pPr>
              <w:spacing w:line="360" w:lineRule="auto"/>
              <w:jc w:val="center"/>
              <w:rPr>
                <w:b/>
                <w:bCs/>
                <w:sz w:val="24"/>
                <w:szCs w:val="24"/>
              </w:rPr>
            </w:pPr>
            <w:r w:rsidRPr="003B621A">
              <w:rPr>
                <w:sz w:val="24"/>
                <w:szCs w:val="24"/>
              </w:rPr>
              <w:t xml:space="preserve">Вывоз  на  </w:t>
            </w:r>
            <w:r w:rsidR="00706895" w:rsidRPr="003B621A">
              <w:rPr>
                <w:sz w:val="24"/>
                <w:szCs w:val="24"/>
              </w:rPr>
              <w:t>открытую площадку с грунтовым покрытием</w:t>
            </w:r>
          </w:p>
        </w:tc>
      </w:tr>
      <w:tr w:rsidR="00E56184" w:rsidRPr="003B621A" w:rsidTr="003B621A">
        <w:tc>
          <w:tcPr>
            <w:tcW w:w="3085" w:type="dxa"/>
            <w:tcBorders>
              <w:top w:val="single" w:sz="4" w:space="0" w:color="auto"/>
              <w:left w:val="single" w:sz="4" w:space="0" w:color="auto"/>
              <w:bottom w:val="single" w:sz="4" w:space="0" w:color="auto"/>
              <w:right w:val="single" w:sz="4" w:space="0" w:color="auto"/>
            </w:tcBorders>
            <w:hideMark/>
          </w:tcPr>
          <w:p w:rsidR="00E56184" w:rsidRPr="003B621A" w:rsidRDefault="00E56184" w:rsidP="00E56184">
            <w:pPr>
              <w:rPr>
                <w:sz w:val="24"/>
                <w:szCs w:val="24"/>
              </w:rPr>
            </w:pPr>
            <w:r w:rsidRPr="003B621A">
              <w:rPr>
                <w:sz w:val="24"/>
                <w:szCs w:val="24"/>
              </w:rPr>
              <w:t>Отходы от жилищ несортированный, всего, в т.ч</w:t>
            </w:r>
          </w:p>
          <w:p w:rsidR="00E56184" w:rsidRPr="003B621A" w:rsidRDefault="00E56184" w:rsidP="00E56184">
            <w:pPr>
              <w:rPr>
                <w:sz w:val="24"/>
                <w:szCs w:val="24"/>
              </w:rPr>
            </w:pPr>
            <w:r w:rsidRPr="003B621A">
              <w:rPr>
                <w:sz w:val="24"/>
                <w:szCs w:val="24"/>
              </w:rPr>
              <w:t>- от жилой застройки неблагоустроенной</w:t>
            </w:r>
          </w:p>
          <w:p w:rsidR="00E56184" w:rsidRPr="003B621A" w:rsidRDefault="00E56184" w:rsidP="00E56184">
            <w:pPr>
              <w:rPr>
                <w:sz w:val="24"/>
                <w:szCs w:val="24"/>
              </w:rPr>
            </w:pPr>
            <w:proofErr w:type="gramStart"/>
            <w:r w:rsidRPr="003B621A">
              <w:rPr>
                <w:sz w:val="24"/>
                <w:szCs w:val="24"/>
              </w:rPr>
              <w:t>(</w:t>
            </w:r>
            <w:r w:rsidR="00763918" w:rsidRPr="005A514E">
              <w:rPr>
                <w:color w:val="000000" w:themeColor="text1"/>
                <w:sz w:val="24"/>
                <w:szCs w:val="24"/>
              </w:rPr>
              <w:t>18</w:t>
            </w:r>
            <w:r w:rsidR="00FA3B89">
              <w:rPr>
                <w:color w:val="000000" w:themeColor="text1"/>
                <w:sz w:val="24"/>
                <w:szCs w:val="24"/>
              </w:rPr>
              <w:t>3,70</w:t>
            </w:r>
            <w:r w:rsidR="00763918" w:rsidRPr="005A514E">
              <w:rPr>
                <w:color w:val="000000" w:themeColor="text1"/>
                <w:sz w:val="24"/>
                <w:szCs w:val="24"/>
              </w:rPr>
              <w:t xml:space="preserve"> </w:t>
            </w:r>
            <w:r w:rsidRPr="003B621A">
              <w:rPr>
                <w:sz w:val="24"/>
                <w:szCs w:val="24"/>
              </w:rPr>
              <w:t>кг/год на 1жит.  х</w:t>
            </w:r>
            <w:proofErr w:type="gramEnd"/>
          </w:p>
          <w:p w:rsidR="00E56184" w:rsidRPr="003B621A" w:rsidRDefault="00E56184" w:rsidP="00E56184">
            <w:pPr>
              <w:rPr>
                <w:sz w:val="24"/>
                <w:szCs w:val="24"/>
              </w:rPr>
            </w:pPr>
            <w:r w:rsidRPr="003B621A">
              <w:rPr>
                <w:sz w:val="24"/>
                <w:szCs w:val="24"/>
              </w:rPr>
              <w:t xml:space="preserve">5396 жит.+ </w:t>
            </w:r>
            <w:r w:rsidR="00FA3B89">
              <w:rPr>
                <w:sz w:val="24"/>
                <w:szCs w:val="24"/>
              </w:rPr>
              <w:t>61,23</w:t>
            </w:r>
            <w:r w:rsidRPr="003B621A">
              <w:rPr>
                <w:sz w:val="24"/>
                <w:szCs w:val="24"/>
              </w:rPr>
              <w:t xml:space="preserve"> кг/год на 1</w:t>
            </w:r>
            <w:r w:rsidR="00D6375A" w:rsidRPr="003B621A">
              <w:rPr>
                <w:sz w:val="24"/>
                <w:szCs w:val="24"/>
              </w:rPr>
              <w:t xml:space="preserve"> сезонно проживающий</w:t>
            </w:r>
            <w:r w:rsidRPr="003B621A">
              <w:rPr>
                <w:sz w:val="24"/>
                <w:szCs w:val="24"/>
              </w:rPr>
              <w:t xml:space="preserve">  х</w:t>
            </w:r>
          </w:p>
          <w:p w:rsidR="00E56184" w:rsidRPr="003B621A" w:rsidRDefault="00E56184" w:rsidP="00E56184">
            <w:pPr>
              <w:rPr>
                <w:sz w:val="24"/>
                <w:szCs w:val="24"/>
              </w:rPr>
            </w:pPr>
            <w:r w:rsidRPr="003B621A">
              <w:rPr>
                <w:sz w:val="24"/>
                <w:szCs w:val="24"/>
              </w:rPr>
              <w:t>20 дачн.)</w:t>
            </w:r>
          </w:p>
        </w:tc>
        <w:tc>
          <w:tcPr>
            <w:tcW w:w="1559" w:type="dxa"/>
            <w:tcBorders>
              <w:top w:val="single" w:sz="4" w:space="0" w:color="auto"/>
              <w:left w:val="single" w:sz="4" w:space="0" w:color="auto"/>
              <w:bottom w:val="single" w:sz="4" w:space="0" w:color="auto"/>
              <w:right w:val="single" w:sz="4" w:space="0" w:color="auto"/>
            </w:tcBorders>
          </w:tcPr>
          <w:p w:rsidR="00E56184" w:rsidRPr="003B621A" w:rsidRDefault="00E56184" w:rsidP="00E56184">
            <w:pPr>
              <w:jc w:val="both"/>
              <w:rPr>
                <w:sz w:val="24"/>
                <w:szCs w:val="24"/>
              </w:rPr>
            </w:pPr>
          </w:p>
          <w:p w:rsidR="00E56184" w:rsidRPr="003B621A" w:rsidRDefault="00E56184" w:rsidP="00E56184">
            <w:pPr>
              <w:jc w:val="both"/>
              <w:rPr>
                <w:sz w:val="24"/>
                <w:szCs w:val="24"/>
              </w:rPr>
            </w:pPr>
          </w:p>
          <w:p w:rsidR="00E56184" w:rsidRPr="003B621A" w:rsidRDefault="00E56184" w:rsidP="00E56184">
            <w:pPr>
              <w:jc w:val="both"/>
              <w:rPr>
                <w:sz w:val="24"/>
                <w:szCs w:val="24"/>
              </w:rPr>
            </w:pPr>
          </w:p>
          <w:p w:rsidR="00763918" w:rsidRPr="003B621A" w:rsidRDefault="00FA3B89" w:rsidP="00E56184">
            <w:pPr>
              <w:jc w:val="both"/>
              <w:rPr>
                <w:sz w:val="24"/>
                <w:szCs w:val="24"/>
              </w:rPr>
            </w:pPr>
            <w:r>
              <w:rPr>
                <w:sz w:val="24"/>
                <w:szCs w:val="24"/>
              </w:rPr>
              <w:t>992,470</w:t>
            </w:r>
          </w:p>
          <w:p w:rsidR="00E56184" w:rsidRPr="003B621A" w:rsidRDefault="00E56184" w:rsidP="00E56184">
            <w:pPr>
              <w:jc w:val="both"/>
              <w:rPr>
                <w:sz w:val="24"/>
                <w:szCs w:val="24"/>
              </w:rPr>
            </w:pPr>
            <w:r w:rsidRPr="003B621A">
              <w:rPr>
                <w:sz w:val="24"/>
                <w:szCs w:val="24"/>
              </w:rPr>
              <w:t>т/год</w:t>
            </w:r>
          </w:p>
          <w:p w:rsidR="00E56184" w:rsidRPr="003B621A" w:rsidRDefault="00E56184" w:rsidP="00E56184">
            <w:pPr>
              <w:jc w:val="both"/>
              <w:rPr>
                <w:sz w:val="24"/>
                <w:szCs w:val="24"/>
              </w:rPr>
            </w:pPr>
          </w:p>
          <w:p w:rsidR="00E56184" w:rsidRPr="003B621A" w:rsidRDefault="00E56184" w:rsidP="00E56184">
            <w:pPr>
              <w:jc w:val="both"/>
              <w:rPr>
                <w:sz w:val="24"/>
                <w:szCs w:val="24"/>
              </w:rPr>
            </w:pPr>
          </w:p>
        </w:tc>
        <w:tc>
          <w:tcPr>
            <w:tcW w:w="2268" w:type="dxa"/>
            <w:tcBorders>
              <w:top w:val="single" w:sz="4" w:space="0" w:color="auto"/>
              <w:left w:val="single" w:sz="4" w:space="0" w:color="auto"/>
              <w:bottom w:val="single" w:sz="4" w:space="0" w:color="auto"/>
              <w:right w:val="single" w:sz="4" w:space="0" w:color="auto"/>
            </w:tcBorders>
          </w:tcPr>
          <w:p w:rsidR="00E56184" w:rsidRPr="003B621A" w:rsidRDefault="00E56184" w:rsidP="00E56184">
            <w:pPr>
              <w:rPr>
                <w:sz w:val="24"/>
                <w:szCs w:val="24"/>
              </w:rPr>
            </w:pPr>
          </w:p>
          <w:p w:rsidR="00E56184" w:rsidRPr="003B621A" w:rsidRDefault="00E56184" w:rsidP="00E56184">
            <w:pPr>
              <w:rPr>
                <w:sz w:val="24"/>
                <w:szCs w:val="24"/>
              </w:rPr>
            </w:pPr>
          </w:p>
          <w:p w:rsidR="00E56184" w:rsidRPr="003B621A" w:rsidRDefault="00E56184" w:rsidP="00E56184">
            <w:pPr>
              <w:rPr>
                <w:sz w:val="24"/>
                <w:szCs w:val="24"/>
              </w:rPr>
            </w:pPr>
          </w:p>
          <w:p w:rsidR="00E56184" w:rsidRPr="003B621A" w:rsidRDefault="00E56184" w:rsidP="00E56184">
            <w:pPr>
              <w:rPr>
                <w:sz w:val="24"/>
                <w:szCs w:val="24"/>
              </w:rPr>
            </w:pPr>
            <w:r w:rsidRPr="003B621A">
              <w:rPr>
                <w:sz w:val="24"/>
                <w:szCs w:val="24"/>
                <w:lang w:val="en-US"/>
              </w:rPr>
              <w:t>IV</w:t>
            </w:r>
          </w:p>
          <w:p w:rsidR="00E56184" w:rsidRPr="003B621A" w:rsidRDefault="00E56184" w:rsidP="00E56184">
            <w:pPr>
              <w:rPr>
                <w:sz w:val="24"/>
                <w:szCs w:val="24"/>
              </w:rPr>
            </w:pPr>
          </w:p>
          <w:p w:rsidR="00E56184" w:rsidRPr="003B621A" w:rsidRDefault="00E56184" w:rsidP="00E56184">
            <w:pPr>
              <w:rPr>
                <w:sz w:val="24"/>
                <w:szCs w:val="24"/>
              </w:rPr>
            </w:pPr>
            <w:r w:rsidRPr="003B621A">
              <w:rPr>
                <w:sz w:val="24"/>
                <w:szCs w:val="24"/>
              </w:rPr>
              <w:t>7 31</w:t>
            </w:r>
            <w:r w:rsidRPr="003B621A">
              <w:rPr>
                <w:sz w:val="24"/>
                <w:szCs w:val="24"/>
                <w:lang w:val="en-US"/>
              </w:rPr>
              <w:t> </w:t>
            </w:r>
            <w:r w:rsidRPr="003B621A">
              <w:rPr>
                <w:sz w:val="24"/>
                <w:szCs w:val="24"/>
              </w:rPr>
              <w:t>110 01 72 4</w:t>
            </w:r>
          </w:p>
        </w:tc>
        <w:tc>
          <w:tcPr>
            <w:tcW w:w="3006" w:type="dxa"/>
            <w:vMerge w:val="restart"/>
            <w:tcBorders>
              <w:top w:val="single" w:sz="4" w:space="0" w:color="auto"/>
              <w:left w:val="single" w:sz="4" w:space="0" w:color="auto"/>
              <w:bottom w:val="single" w:sz="4" w:space="0" w:color="auto"/>
              <w:right w:val="single" w:sz="4" w:space="0" w:color="auto"/>
            </w:tcBorders>
          </w:tcPr>
          <w:p w:rsidR="00E56184" w:rsidRPr="003B621A" w:rsidRDefault="00E56184" w:rsidP="003B621A">
            <w:pPr>
              <w:rPr>
                <w:sz w:val="24"/>
                <w:szCs w:val="24"/>
              </w:rPr>
            </w:pPr>
            <w:r w:rsidRPr="003B621A">
              <w:rPr>
                <w:sz w:val="24"/>
                <w:szCs w:val="24"/>
              </w:rPr>
              <w:t xml:space="preserve">Собираются и вывозятся специальным автотранспортом </w:t>
            </w:r>
            <w:r w:rsidR="00706895" w:rsidRPr="003B621A">
              <w:rPr>
                <w:sz w:val="24"/>
                <w:szCs w:val="24"/>
              </w:rPr>
              <w:t xml:space="preserve">на открытую </w:t>
            </w:r>
            <w:r w:rsidR="00FA3B89" w:rsidRPr="00FA3B89">
              <w:rPr>
                <w:sz w:val="24"/>
                <w:szCs w:val="24"/>
              </w:rPr>
              <w:t>на мусороперегрузочную станцию Тотемского муниципального района Вологодской области, а далее на полигон ТБО г. Сокол Сокольского муниципального района Вологодской области</w:t>
            </w:r>
            <w:r w:rsidRPr="003B621A">
              <w:rPr>
                <w:sz w:val="24"/>
                <w:szCs w:val="24"/>
              </w:rPr>
              <w:t xml:space="preserve">.  </w:t>
            </w:r>
          </w:p>
          <w:p w:rsidR="00E56184" w:rsidRPr="003B621A" w:rsidRDefault="00E56184" w:rsidP="00E56184">
            <w:pPr>
              <w:spacing w:line="360" w:lineRule="auto"/>
              <w:rPr>
                <w:b/>
                <w:bCs/>
                <w:color w:val="FF0000"/>
                <w:sz w:val="24"/>
                <w:szCs w:val="24"/>
                <w:highlight w:val="yellow"/>
              </w:rPr>
            </w:pPr>
          </w:p>
        </w:tc>
      </w:tr>
      <w:tr w:rsidR="00E56184" w:rsidRPr="003B621A" w:rsidTr="003B621A">
        <w:tc>
          <w:tcPr>
            <w:tcW w:w="3085" w:type="dxa"/>
            <w:tcBorders>
              <w:top w:val="single" w:sz="4" w:space="0" w:color="auto"/>
              <w:left w:val="single" w:sz="4" w:space="0" w:color="auto"/>
              <w:bottom w:val="single" w:sz="4" w:space="0" w:color="auto"/>
              <w:right w:val="single" w:sz="4" w:space="0" w:color="auto"/>
            </w:tcBorders>
            <w:hideMark/>
          </w:tcPr>
          <w:p w:rsidR="00E56184" w:rsidRPr="003B621A" w:rsidRDefault="00E56184" w:rsidP="00E56184">
            <w:pPr>
              <w:rPr>
                <w:sz w:val="24"/>
                <w:szCs w:val="24"/>
              </w:rPr>
            </w:pPr>
            <w:r w:rsidRPr="003B621A">
              <w:rPr>
                <w:sz w:val="24"/>
                <w:szCs w:val="24"/>
              </w:rPr>
              <w:t xml:space="preserve">Отходы (мусор) от уборки территории и помещений объектов оптово-розничной торговли продуктовыми и промышленными товарами, </w:t>
            </w:r>
          </w:p>
          <w:p w:rsidR="00E56184" w:rsidRPr="003B621A" w:rsidRDefault="00E56184" w:rsidP="003B621A">
            <w:pPr>
              <w:rPr>
                <w:sz w:val="24"/>
                <w:szCs w:val="24"/>
              </w:rPr>
            </w:pPr>
            <w:r w:rsidRPr="003B621A">
              <w:rPr>
                <w:sz w:val="24"/>
                <w:szCs w:val="24"/>
              </w:rPr>
              <w:t>- от универ. магазинов (4460</w:t>
            </w:r>
            <w:r w:rsidR="003B621A">
              <w:rPr>
                <w:sz w:val="24"/>
                <w:szCs w:val="24"/>
              </w:rPr>
              <w:t xml:space="preserve"> </w:t>
            </w:r>
            <w:r w:rsidRPr="003B621A">
              <w:rPr>
                <w:sz w:val="24"/>
                <w:szCs w:val="24"/>
              </w:rPr>
              <w:t>пл. м</w:t>
            </w:r>
            <w:r w:rsidRPr="003B621A">
              <w:rPr>
                <w:sz w:val="24"/>
                <w:szCs w:val="24"/>
                <w:vertAlign w:val="superscript"/>
              </w:rPr>
              <w:t>2</w:t>
            </w:r>
            <w:r w:rsidRPr="003B621A">
              <w:rPr>
                <w:sz w:val="24"/>
                <w:szCs w:val="24"/>
              </w:rPr>
              <w:t xml:space="preserve"> х17,68 кг/год)</w:t>
            </w:r>
          </w:p>
        </w:tc>
        <w:tc>
          <w:tcPr>
            <w:tcW w:w="1559" w:type="dxa"/>
            <w:tcBorders>
              <w:top w:val="single" w:sz="4" w:space="0" w:color="auto"/>
              <w:left w:val="single" w:sz="4" w:space="0" w:color="auto"/>
              <w:bottom w:val="single" w:sz="4" w:space="0" w:color="auto"/>
              <w:right w:val="single" w:sz="4" w:space="0" w:color="auto"/>
            </w:tcBorders>
          </w:tcPr>
          <w:p w:rsidR="00E56184" w:rsidRPr="003B621A" w:rsidRDefault="00E56184" w:rsidP="00E56184">
            <w:pPr>
              <w:jc w:val="both"/>
              <w:rPr>
                <w:sz w:val="24"/>
                <w:szCs w:val="24"/>
              </w:rPr>
            </w:pPr>
          </w:p>
          <w:p w:rsidR="00E56184" w:rsidRPr="003B621A" w:rsidRDefault="00E56184" w:rsidP="00E56184">
            <w:pPr>
              <w:jc w:val="both"/>
              <w:rPr>
                <w:sz w:val="24"/>
                <w:szCs w:val="24"/>
              </w:rPr>
            </w:pPr>
          </w:p>
          <w:p w:rsidR="00E56184" w:rsidRPr="003B621A" w:rsidRDefault="00E56184" w:rsidP="00E56184">
            <w:pPr>
              <w:jc w:val="both"/>
              <w:rPr>
                <w:sz w:val="24"/>
                <w:szCs w:val="24"/>
              </w:rPr>
            </w:pPr>
          </w:p>
          <w:p w:rsidR="003B621A" w:rsidRDefault="003B621A" w:rsidP="00E56184">
            <w:pPr>
              <w:jc w:val="both"/>
              <w:rPr>
                <w:sz w:val="24"/>
                <w:szCs w:val="24"/>
              </w:rPr>
            </w:pPr>
          </w:p>
          <w:p w:rsidR="003B621A" w:rsidRDefault="003B621A" w:rsidP="00E56184">
            <w:pPr>
              <w:jc w:val="both"/>
              <w:rPr>
                <w:sz w:val="24"/>
                <w:szCs w:val="24"/>
              </w:rPr>
            </w:pPr>
          </w:p>
          <w:p w:rsidR="00E56184" w:rsidRPr="003B621A" w:rsidRDefault="00E56184" w:rsidP="00E56184">
            <w:pPr>
              <w:jc w:val="both"/>
              <w:rPr>
                <w:sz w:val="24"/>
                <w:szCs w:val="24"/>
              </w:rPr>
            </w:pPr>
            <w:r w:rsidRPr="003B621A">
              <w:rPr>
                <w:sz w:val="24"/>
                <w:szCs w:val="24"/>
              </w:rPr>
              <w:t>78,853</w:t>
            </w:r>
            <w:r w:rsidR="003B621A">
              <w:rPr>
                <w:sz w:val="24"/>
                <w:szCs w:val="24"/>
              </w:rPr>
              <w:t xml:space="preserve"> </w:t>
            </w:r>
            <w:r w:rsidRPr="003B621A">
              <w:rPr>
                <w:sz w:val="24"/>
                <w:szCs w:val="24"/>
              </w:rPr>
              <w:t>т/год</w:t>
            </w:r>
          </w:p>
          <w:p w:rsidR="00E56184" w:rsidRPr="003B621A" w:rsidRDefault="00E56184" w:rsidP="00E56184">
            <w:pPr>
              <w:jc w:val="both"/>
              <w:rPr>
                <w:sz w:val="24"/>
                <w:szCs w:val="24"/>
              </w:rPr>
            </w:pPr>
          </w:p>
        </w:tc>
        <w:tc>
          <w:tcPr>
            <w:tcW w:w="2268" w:type="dxa"/>
            <w:tcBorders>
              <w:top w:val="single" w:sz="4" w:space="0" w:color="auto"/>
              <w:left w:val="single" w:sz="4" w:space="0" w:color="auto"/>
              <w:bottom w:val="single" w:sz="4" w:space="0" w:color="auto"/>
              <w:right w:val="single" w:sz="4" w:space="0" w:color="auto"/>
            </w:tcBorders>
          </w:tcPr>
          <w:p w:rsidR="00E56184" w:rsidRPr="003B621A" w:rsidRDefault="00E56184" w:rsidP="00E56184">
            <w:pPr>
              <w:rPr>
                <w:sz w:val="24"/>
                <w:szCs w:val="24"/>
              </w:rPr>
            </w:pPr>
          </w:p>
          <w:p w:rsidR="003B621A" w:rsidRDefault="003B621A" w:rsidP="00E56184">
            <w:pPr>
              <w:rPr>
                <w:sz w:val="24"/>
                <w:szCs w:val="24"/>
              </w:rPr>
            </w:pPr>
          </w:p>
          <w:p w:rsidR="00E56184" w:rsidRPr="003B621A" w:rsidRDefault="00E56184" w:rsidP="00E56184">
            <w:pPr>
              <w:rPr>
                <w:sz w:val="24"/>
                <w:szCs w:val="24"/>
              </w:rPr>
            </w:pPr>
            <w:r w:rsidRPr="003B621A">
              <w:rPr>
                <w:sz w:val="24"/>
                <w:szCs w:val="24"/>
                <w:lang w:val="en-US"/>
              </w:rPr>
              <w:t>V</w:t>
            </w:r>
          </w:p>
          <w:p w:rsidR="00E56184" w:rsidRPr="003B621A" w:rsidRDefault="00E56184" w:rsidP="00E56184">
            <w:pPr>
              <w:rPr>
                <w:sz w:val="24"/>
                <w:szCs w:val="24"/>
              </w:rPr>
            </w:pPr>
          </w:p>
          <w:p w:rsidR="00E56184" w:rsidRPr="003B621A" w:rsidRDefault="00E56184" w:rsidP="00E56184">
            <w:pPr>
              <w:rPr>
                <w:sz w:val="24"/>
                <w:szCs w:val="24"/>
              </w:rPr>
            </w:pPr>
            <w:r w:rsidRPr="003B621A">
              <w:rPr>
                <w:sz w:val="24"/>
                <w:szCs w:val="24"/>
              </w:rPr>
              <w:t>7 35 100 01 72 5</w:t>
            </w:r>
          </w:p>
          <w:p w:rsidR="00E56184" w:rsidRPr="003B621A" w:rsidRDefault="00E56184" w:rsidP="00E56184">
            <w:pPr>
              <w:rPr>
                <w:sz w:val="24"/>
                <w:szCs w:val="24"/>
              </w:rPr>
            </w:pPr>
            <w:r w:rsidRPr="003B621A">
              <w:rPr>
                <w:sz w:val="24"/>
                <w:szCs w:val="24"/>
              </w:rPr>
              <w:t>7 35 100 02 72 5</w:t>
            </w:r>
          </w:p>
          <w:p w:rsidR="00E56184" w:rsidRPr="003B621A" w:rsidRDefault="00E56184" w:rsidP="00E56184">
            <w:pPr>
              <w:rPr>
                <w:sz w:val="24"/>
                <w:szCs w:val="24"/>
              </w:rPr>
            </w:pPr>
          </w:p>
        </w:tc>
        <w:tc>
          <w:tcPr>
            <w:tcW w:w="3006" w:type="dxa"/>
            <w:vMerge/>
            <w:tcBorders>
              <w:top w:val="single" w:sz="4" w:space="0" w:color="auto"/>
              <w:left w:val="single" w:sz="4" w:space="0" w:color="auto"/>
              <w:bottom w:val="single" w:sz="4" w:space="0" w:color="auto"/>
              <w:right w:val="single" w:sz="4" w:space="0" w:color="auto"/>
            </w:tcBorders>
            <w:vAlign w:val="center"/>
            <w:hideMark/>
          </w:tcPr>
          <w:p w:rsidR="00E56184" w:rsidRPr="003B621A" w:rsidRDefault="00E56184" w:rsidP="00E56184">
            <w:pPr>
              <w:rPr>
                <w:b/>
                <w:bCs/>
                <w:color w:val="FF0000"/>
                <w:sz w:val="24"/>
                <w:szCs w:val="24"/>
                <w:highlight w:val="yellow"/>
              </w:rPr>
            </w:pPr>
          </w:p>
        </w:tc>
      </w:tr>
      <w:tr w:rsidR="00E56184" w:rsidRPr="003B621A" w:rsidTr="003B621A">
        <w:tc>
          <w:tcPr>
            <w:tcW w:w="3085" w:type="dxa"/>
            <w:tcBorders>
              <w:top w:val="single" w:sz="4" w:space="0" w:color="auto"/>
              <w:left w:val="single" w:sz="4" w:space="0" w:color="auto"/>
              <w:bottom w:val="single" w:sz="4" w:space="0" w:color="auto"/>
              <w:right w:val="single" w:sz="4" w:space="0" w:color="auto"/>
            </w:tcBorders>
            <w:hideMark/>
          </w:tcPr>
          <w:p w:rsidR="00E56184" w:rsidRPr="003B621A" w:rsidRDefault="00E56184" w:rsidP="00E56184">
            <w:pPr>
              <w:rPr>
                <w:sz w:val="24"/>
                <w:szCs w:val="24"/>
              </w:rPr>
            </w:pPr>
            <w:r w:rsidRPr="003B621A">
              <w:rPr>
                <w:sz w:val="24"/>
                <w:szCs w:val="24"/>
              </w:rPr>
              <w:t>Мусор от офисных и бытовых помещений организаций несортированный (</w:t>
            </w:r>
            <w:proofErr w:type="gramStart"/>
            <w:r w:rsidRPr="003B621A">
              <w:rPr>
                <w:sz w:val="24"/>
                <w:szCs w:val="24"/>
              </w:rPr>
              <w:t>исключая</w:t>
            </w:r>
            <w:proofErr w:type="gramEnd"/>
            <w:r w:rsidRPr="003B621A">
              <w:rPr>
                <w:sz w:val="24"/>
                <w:szCs w:val="24"/>
              </w:rPr>
              <w:t xml:space="preserve"> крупногабаритный)  </w:t>
            </w:r>
          </w:p>
          <w:p w:rsidR="00E56184" w:rsidRPr="003B621A" w:rsidRDefault="00E56184" w:rsidP="00E56184">
            <w:pPr>
              <w:rPr>
                <w:sz w:val="24"/>
                <w:szCs w:val="24"/>
              </w:rPr>
            </w:pPr>
            <w:r w:rsidRPr="003B621A">
              <w:rPr>
                <w:sz w:val="24"/>
                <w:szCs w:val="24"/>
              </w:rPr>
              <w:t>- от организаций</w:t>
            </w:r>
          </w:p>
          <w:p w:rsidR="00E56184" w:rsidRPr="003B621A" w:rsidRDefault="00E56184" w:rsidP="00E56184">
            <w:pPr>
              <w:rPr>
                <w:sz w:val="24"/>
                <w:szCs w:val="24"/>
              </w:rPr>
            </w:pPr>
            <w:r w:rsidRPr="003B621A">
              <w:rPr>
                <w:sz w:val="24"/>
                <w:szCs w:val="24"/>
              </w:rPr>
              <w:t>(113 сотр. х 83,61 кг/год на 1 сотр.)</w:t>
            </w:r>
          </w:p>
        </w:tc>
        <w:tc>
          <w:tcPr>
            <w:tcW w:w="1559" w:type="dxa"/>
            <w:tcBorders>
              <w:top w:val="single" w:sz="4" w:space="0" w:color="auto"/>
              <w:left w:val="single" w:sz="4" w:space="0" w:color="auto"/>
              <w:bottom w:val="single" w:sz="4" w:space="0" w:color="auto"/>
              <w:right w:val="single" w:sz="4" w:space="0" w:color="auto"/>
            </w:tcBorders>
          </w:tcPr>
          <w:p w:rsidR="00E56184" w:rsidRPr="003B621A" w:rsidRDefault="00E56184" w:rsidP="00E56184">
            <w:pPr>
              <w:jc w:val="both"/>
              <w:rPr>
                <w:sz w:val="24"/>
                <w:szCs w:val="24"/>
              </w:rPr>
            </w:pPr>
          </w:p>
          <w:p w:rsidR="00E56184" w:rsidRPr="003B621A" w:rsidRDefault="00E56184" w:rsidP="00E56184">
            <w:pPr>
              <w:jc w:val="both"/>
              <w:rPr>
                <w:sz w:val="24"/>
                <w:szCs w:val="24"/>
              </w:rPr>
            </w:pPr>
          </w:p>
          <w:p w:rsidR="00E56184" w:rsidRPr="003B621A" w:rsidRDefault="00E56184" w:rsidP="00E56184">
            <w:pPr>
              <w:jc w:val="both"/>
              <w:rPr>
                <w:sz w:val="24"/>
                <w:szCs w:val="24"/>
              </w:rPr>
            </w:pPr>
          </w:p>
          <w:p w:rsidR="00E56184" w:rsidRPr="003B621A" w:rsidRDefault="00E56184" w:rsidP="00E56184">
            <w:pPr>
              <w:jc w:val="both"/>
              <w:rPr>
                <w:sz w:val="24"/>
                <w:szCs w:val="24"/>
              </w:rPr>
            </w:pPr>
          </w:p>
          <w:p w:rsidR="003B621A" w:rsidRDefault="003B621A" w:rsidP="00E56184">
            <w:pPr>
              <w:jc w:val="both"/>
              <w:rPr>
                <w:sz w:val="24"/>
                <w:szCs w:val="24"/>
              </w:rPr>
            </w:pPr>
          </w:p>
          <w:p w:rsidR="003B621A" w:rsidRDefault="003B621A" w:rsidP="00E56184">
            <w:pPr>
              <w:jc w:val="both"/>
              <w:rPr>
                <w:sz w:val="24"/>
                <w:szCs w:val="24"/>
              </w:rPr>
            </w:pPr>
          </w:p>
          <w:p w:rsidR="00E56184" w:rsidRPr="003B621A" w:rsidRDefault="00E56184" w:rsidP="00E56184">
            <w:pPr>
              <w:jc w:val="both"/>
              <w:rPr>
                <w:sz w:val="24"/>
                <w:szCs w:val="24"/>
              </w:rPr>
            </w:pPr>
            <w:r w:rsidRPr="003B621A">
              <w:rPr>
                <w:sz w:val="24"/>
                <w:szCs w:val="24"/>
              </w:rPr>
              <w:t>9,448</w:t>
            </w:r>
            <w:r w:rsidR="003B621A">
              <w:rPr>
                <w:sz w:val="24"/>
                <w:szCs w:val="24"/>
              </w:rPr>
              <w:t xml:space="preserve"> </w:t>
            </w:r>
            <w:r w:rsidRPr="003B621A">
              <w:rPr>
                <w:sz w:val="24"/>
                <w:szCs w:val="24"/>
              </w:rPr>
              <w:t>т/год</w:t>
            </w:r>
          </w:p>
          <w:p w:rsidR="00E56184" w:rsidRPr="003B621A" w:rsidRDefault="00E56184" w:rsidP="00E56184">
            <w:pPr>
              <w:jc w:val="both"/>
              <w:rPr>
                <w:sz w:val="24"/>
                <w:szCs w:val="24"/>
              </w:rPr>
            </w:pPr>
          </w:p>
        </w:tc>
        <w:tc>
          <w:tcPr>
            <w:tcW w:w="2268" w:type="dxa"/>
            <w:tcBorders>
              <w:top w:val="single" w:sz="4" w:space="0" w:color="auto"/>
              <w:left w:val="single" w:sz="4" w:space="0" w:color="auto"/>
              <w:bottom w:val="single" w:sz="4" w:space="0" w:color="auto"/>
              <w:right w:val="single" w:sz="4" w:space="0" w:color="auto"/>
            </w:tcBorders>
          </w:tcPr>
          <w:p w:rsidR="00E56184" w:rsidRPr="003B621A" w:rsidRDefault="00E56184" w:rsidP="00E56184">
            <w:pPr>
              <w:rPr>
                <w:sz w:val="24"/>
                <w:szCs w:val="24"/>
              </w:rPr>
            </w:pPr>
          </w:p>
          <w:p w:rsidR="00E56184" w:rsidRPr="003B621A" w:rsidRDefault="00E56184" w:rsidP="00E56184">
            <w:pPr>
              <w:rPr>
                <w:sz w:val="24"/>
                <w:szCs w:val="24"/>
              </w:rPr>
            </w:pPr>
          </w:p>
          <w:p w:rsidR="00E56184" w:rsidRPr="003B621A" w:rsidRDefault="00E56184" w:rsidP="00E56184">
            <w:pPr>
              <w:rPr>
                <w:sz w:val="24"/>
                <w:szCs w:val="24"/>
              </w:rPr>
            </w:pPr>
          </w:p>
          <w:p w:rsidR="00E56184" w:rsidRPr="003B621A" w:rsidRDefault="00E56184" w:rsidP="00E56184">
            <w:pPr>
              <w:rPr>
                <w:sz w:val="24"/>
                <w:szCs w:val="24"/>
              </w:rPr>
            </w:pPr>
            <w:r w:rsidRPr="003B621A">
              <w:rPr>
                <w:sz w:val="24"/>
                <w:szCs w:val="24"/>
                <w:lang w:val="en-US"/>
              </w:rPr>
              <w:t>IV</w:t>
            </w:r>
          </w:p>
          <w:p w:rsidR="00E56184" w:rsidRPr="003B621A" w:rsidRDefault="00E56184" w:rsidP="00E56184">
            <w:pPr>
              <w:rPr>
                <w:sz w:val="24"/>
                <w:szCs w:val="24"/>
              </w:rPr>
            </w:pPr>
          </w:p>
          <w:p w:rsidR="00E56184" w:rsidRPr="003B621A" w:rsidRDefault="00E56184" w:rsidP="00E56184">
            <w:pPr>
              <w:rPr>
                <w:sz w:val="24"/>
                <w:szCs w:val="24"/>
              </w:rPr>
            </w:pPr>
            <w:r w:rsidRPr="003B621A">
              <w:rPr>
                <w:sz w:val="24"/>
                <w:szCs w:val="24"/>
                <w:lang w:val="en-US"/>
              </w:rPr>
              <w:t>7 33 100 01 72 4</w:t>
            </w:r>
          </w:p>
        </w:tc>
        <w:tc>
          <w:tcPr>
            <w:tcW w:w="3006" w:type="dxa"/>
            <w:vMerge/>
            <w:tcBorders>
              <w:top w:val="single" w:sz="4" w:space="0" w:color="auto"/>
              <w:left w:val="single" w:sz="4" w:space="0" w:color="auto"/>
              <w:bottom w:val="single" w:sz="4" w:space="0" w:color="auto"/>
              <w:right w:val="single" w:sz="4" w:space="0" w:color="auto"/>
            </w:tcBorders>
            <w:vAlign w:val="center"/>
            <w:hideMark/>
          </w:tcPr>
          <w:p w:rsidR="00E56184" w:rsidRPr="003B621A" w:rsidRDefault="00E56184" w:rsidP="00E56184">
            <w:pPr>
              <w:rPr>
                <w:b/>
                <w:bCs/>
                <w:color w:val="FF0000"/>
                <w:sz w:val="24"/>
                <w:szCs w:val="24"/>
                <w:highlight w:val="yellow"/>
              </w:rPr>
            </w:pPr>
          </w:p>
        </w:tc>
      </w:tr>
      <w:tr w:rsidR="00E56184" w:rsidRPr="003B621A" w:rsidTr="003B621A">
        <w:tc>
          <w:tcPr>
            <w:tcW w:w="3085" w:type="dxa"/>
            <w:tcBorders>
              <w:top w:val="single" w:sz="4" w:space="0" w:color="auto"/>
              <w:left w:val="single" w:sz="4" w:space="0" w:color="auto"/>
              <w:bottom w:val="single" w:sz="4" w:space="0" w:color="auto"/>
              <w:right w:val="single" w:sz="4" w:space="0" w:color="auto"/>
            </w:tcBorders>
            <w:hideMark/>
          </w:tcPr>
          <w:p w:rsidR="00E56184" w:rsidRPr="003B621A" w:rsidRDefault="00E56184" w:rsidP="00E56184">
            <w:pPr>
              <w:rPr>
                <w:sz w:val="24"/>
                <w:szCs w:val="24"/>
              </w:rPr>
            </w:pPr>
            <w:r w:rsidRPr="003B621A">
              <w:rPr>
                <w:sz w:val="24"/>
                <w:szCs w:val="24"/>
              </w:rPr>
              <w:t xml:space="preserve">Отходы (мусор) от уборки территории и помещений учебно-воспитательных учреждений, </w:t>
            </w:r>
          </w:p>
          <w:p w:rsidR="00E56184" w:rsidRPr="003B621A" w:rsidRDefault="00E56184" w:rsidP="00E56184">
            <w:pPr>
              <w:rPr>
                <w:sz w:val="24"/>
                <w:szCs w:val="24"/>
              </w:rPr>
            </w:pPr>
            <w:r w:rsidRPr="003B621A">
              <w:rPr>
                <w:sz w:val="24"/>
                <w:szCs w:val="24"/>
              </w:rPr>
              <w:t>всего:</w:t>
            </w:r>
          </w:p>
          <w:p w:rsidR="00E56184" w:rsidRPr="003B621A" w:rsidRDefault="00E56184" w:rsidP="00E56184">
            <w:pPr>
              <w:rPr>
                <w:sz w:val="24"/>
                <w:szCs w:val="24"/>
              </w:rPr>
            </w:pPr>
            <w:r w:rsidRPr="003B621A">
              <w:rPr>
                <w:sz w:val="24"/>
                <w:szCs w:val="24"/>
              </w:rPr>
              <w:t>В т.ч.</w:t>
            </w:r>
          </w:p>
          <w:p w:rsidR="00E56184" w:rsidRPr="003B621A" w:rsidRDefault="00E56184" w:rsidP="00E56184">
            <w:pPr>
              <w:rPr>
                <w:sz w:val="24"/>
                <w:szCs w:val="24"/>
              </w:rPr>
            </w:pPr>
            <w:r w:rsidRPr="003B621A">
              <w:rPr>
                <w:sz w:val="24"/>
                <w:szCs w:val="24"/>
              </w:rPr>
              <w:t xml:space="preserve">- от школ </w:t>
            </w:r>
          </w:p>
          <w:p w:rsidR="00E56184" w:rsidRPr="003B621A" w:rsidRDefault="00E56184" w:rsidP="00E56184">
            <w:pPr>
              <w:rPr>
                <w:sz w:val="24"/>
                <w:szCs w:val="24"/>
              </w:rPr>
            </w:pPr>
            <w:r w:rsidRPr="003B621A">
              <w:rPr>
                <w:sz w:val="24"/>
                <w:szCs w:val="24"/>
              </w:rPr>
              <w:t>(690чел.х 12,56 кг/год на 1 факт.место)</w:t>
            </w:r>
          </w:p>
          <w:p w:rsidR="00E56184" w:rsidRPr="003B621A" w:rsidRDefault="00E56184" w:rsidP="00E56184">
            <w:pPr>
              <w:rPr>
                <w:sz w:val="24"/>
                <w:szCs w:val="24"/>
              </w:rPr>
            </w:pPr>
            <w:r w:rsidRPr="003B621A">
              <w:rPr>
                <w:sz w:val="24"/>
                <w:szCs w:val="24"/>
              </w:rPr>
              <w:t>- от детских садов</w:t>
            </w:r>
          </w:p>
          <w:p w:rsidR="00E56184" w:rsidRPr="003B621A" w:rsidRDefault="00E56184" w:rsidP="00E56184">
            <w:pPr>
              <w:rPr>
                <w:sz w:val="24"/>
                <w:szCs w:val="24"/>
              </w:rPr>
            </w:pPr>
            <w:r w:rsidRPr="003B621A">
              <w:rPr>
                <w:sz w:val="24"/>
                <w:szCs w:val="24"/>
              </w:rPr>
              <w:t>(350 чел.х 44,25 кг/год на 1 факт.место)</w:t>
            </w:r>
          </w:p>
          <w:p w:rsidR="00E56184" w:rsidRPr="003B621A" w:rsidRDefault="00E56184" w:rsidP="00E56184">
            <w:pPr>
              <w:rPr>
                <w:sz w:val="24"/>
                <w:szCs w:val="24"/>
              </w:rPr>
            </w:pPr>
            <w:r w:rsidRPr="003B621A">
              <w:rPr>
                <w:sz w:val="24"/>
                <w:szCs w:val="24"/>
              </w:rPr>
              <w:t xml:space="preserve">- от доп. образование </w:t>
            </w:r>
          </w:p>
          <w:p w:rsidR="00E56184" w:rsidRPr="003B621A" w:rsidRDefault="00E56184" w:rsidP="00E56184">
            <w:pPr>
              <w:rPr>
                <w:color w:val="FF0000"/>
                <w:sz w:val="24"/>
                <w:szCs w:val="24"/>
              </w:rPr>
            </w:pPr>
            <w:r w:rsidRPr="003B621A">
              <w:rPr>
                <w:sz w:val="24"/>
                <w:szCs w:val="24"/>
              </w:rPr>
              <w:t>(70чел.х 12,56 кг/год на 1 факт.место)</w:t>
            </w:r>
          </w:p>
        </w:tc>
        <w:tc>
          <w:tcPr>
            <w:tcW w:w="1559" w:type="dxa"/>
            <w:tcBorders>
              <w:top w:val="single" w:sz="4" w:space="0" w:color="auto"/>
              <w:left w:val="single" w:sz="4" w:space="0" w:color="auto"/>
              <w:bottom w:val="single" w:sz="4" w:space="0" w:color="auto"/>
              <w:right w:val="single" w:sz="4" w:space="0" w:color="auto"/>
            </w:tcBorders>
          </w:tcPr>
          <w:p w:rsidR="00E56184" w:rsidRPr="003B621A" w:rsidRDefault="00E56184" w:rsidP="00E56184">
            <w:pPr>
              <w:jc w:val="both"/>
              <w:rPr>
                <w:sz w:val="24"/>
                <w:szCs w:val="24"/>
              </w:rPr>
            </w:pPr>
          </w:p>
          <w:p w:rsidR="00E56184" w:rsidRPr="003B621A" w:rsidRDefault="00E56184" w:rsidP="00E56184">
            <w:pPr>
              <w:jc w:val="both"/>
              <w:rPr>
                <w:sz w:val="24"/>
                <w:szCs w:val="24"/>
              </w:rPr>
            </w:pPr>
          </w:p>
          <w:p w:rsidR="00E56184" w:rsidRPr="003B621A" w:rsidRDefault="00E56184" w:rsidP="00E56184">
            <w:pPr>
              <w:jc w:val="both"/>
              <w:rPr>
                <w:sz w:val="24"/>
                <w:szCs w:val="24"/>
              </w:rPr>
            </w:pPr>
          </w:p>
          <w:p w:rsidR="00E56184" w:rsidRPr="003B621A" w:rsidRDefault="00E56184" w:rsidP="00E56184">
            <w:pPr>
              <w:jc w:val="both"/>
              <w:rPr>
                <w:sz w:val="24"/>
                <w:szCs w:val="24"/>
              </w:rPr>
            </w:pPr>
          </w:p>
          <w:p w:rsidR="00E56184" w:rsidRPr="003B621A" w:rsidRDefault="00E56184" w:rsidP="00E56184">
            <w:pPr>
              <w:jc w:val="both"/>
              <w:rPr>
                <w:sz w:val="24"/>
                <w:szCs w:val="24"/>
              </w:rPr>
            </w:pPr>
            <w:r w:rsidRPr="003B621A">
              <w:rPr>
                <w:sz w:val="24"/>
                <w:szCs w:val="24"/>
              </w:rPr>
              <w:t>25,031</w:t>
            </w:r>
            <w:r w:rsidR="003B621A">
              <w:rPr>
                <w:sz w:val="24"/>
                <w:szCs w:val="24"/>
              </w:rPr>
              <w:t xml:space="preserve"> </w:t>
            </w:r>
            <w:r w:rsidRPr="003B621A">
              <w:rPr>
                <w:sz w:val="24"/>
                <w:szCs w:val="24"/>
              </w:rPr>
              <w:t>т/год</w:t>
            </w:r>
          </w:p>
          <w:p w:rsidR="003B621A" w:rsidRDefault="003B621A" w:rsidP="00E56184">
            <w:pPr>
              <w:jc w:val="both"/>
              <w:rPr>
                <w:sz w:val="24"/>
                <w:szCs w:val="24"/>
              </w:rPr>
            </w:pPr>
          </w:p>
          <w:p w:rsidR="00E56184" w:rsidRPr="003B621A" w:rsidRDefault="00E56184" w:rsidP="00E56184">
            <w:pPr>
              <w:jc w:val="both"/>
              <w:rPr>
                <w:sz w:val="24"/>
                <w:szCs w:val="24"/>
              </w:rPr>
            </w:pPr>
            <w:r w:rsidRPr="003B621A">
              <w:rPr>
                <w:sz w:val="24"/>
                <w:szCs w:val="24"/>
              </w:rPr>
              <w:t>8,664</w:t>
            </w:r>
            <w:r w:rsidR="003B621A">
              <w:rPr>
                <w:sz w:val="24"/>
                <w:szCs w:val="24"/>
              </w:rPr>
              <w:t xml:space="preserve"> </w:t>
            </w:r>
            <w:r w:rsidRPr="003B621A">
              <w:rPr>
                <w:sz w:val="24"/>
                <w:szCs w:val="24"/>
              </w:rPr>
              <w:t>т/год</w:t>
            </w:r>
          </w:p>
          <w:p w:rsidR="003B621A" w:rsidRDefault="003B621A" w:rsidP="00E56184">
            <w:pPr>
              <w:jc w:val="both"/>
              <w:rPr>
                <w:sz w:val="24"/>
                <w:szCs w:val="24"/>
              </w:rPr>
            </w:pPr>
          </w:p>
          <w:p w:rsidR="003B621A" w:rsidRDefault="003B621A" w:rsidP="00E56184">
            <w:pPr>
              <w:jc w:val="both"/>
              <w:rPr>
                <w:sz w:val="24"/>
                <w:szCs w:val="24"/>
              </w:rPr>
            </w:pPr>
          </w:p>
          <w:p w:rsidR="00E56184" w:rsidRPr="003B621A" w:rsidRDefault="00E56184" w:rsidP="00E56184">
            <w:pPr>
              <w:jc w:val="both"/>
              <w:rPr>
                <w:sz w:val="24"/>
                <w:szCs w:val="24"/>
              </w:rPr>
            </w:pPr>
            <w:r w:rsidRPr="003B621A">
              <w:rPr>
                <w:sz w:val="24"/>
                <w:szCs w:val="24"/>
              </w:rPr>
              <w:t>15,488</w:t>
            </w:r>
            <w:r w:rsidR="003B621A">
              <w:rPr>
                <w:sz w:val="24"/>
                <w:szCs w:val="24"/>
              </w:rPr>
              <w:t xml:space="preserve"> </w:t>
            </w:r>
            <w:r w:rsidRPr="003B621A">
              <w:rPr>
                <w:sz w:val="24"/>
                <w:szCs w:val="24"/>
              </w:rPr>
              <w:t>т/год</w:t>
            </w:r>
          </w:p>
          <w:p w:rsidR="003B621A" w:rsidRDefault="003B621A" w:rsidP="00E56184">
            <w:pPr>
              <w:jc w:val="both"/>
              <w:rPr>
                <w:sz w:val="24"/>
                <w:szCs w:val="24"/>
              </w:rPr>
            </w:pPr>
          </w:p>
          <w:p w:rsidR="003B621A" w:rsidRDefault="003B621A" w:rsidP="003B621A">
            <w:pPr>
              <w:jc w:val="both"/>
              <w:rPr>
                <w:sz w:val="24"/>
                <w:szCs w:val="24"/>
              </w:rPr>
            </w:pPr>
          </w:p>
          <w:p w:rsidR="00E56184" w:rsidRPr="003B621A" w:rsidRDefault="00E56184" w:rsidP="003B621A">
            <w:pPr>
              <w:jc w:val="both"/>
              <w:rPr>
                <w:sz w:val="24"/>
                <w:szCs w:val="24"/>
              </w:rPr>
            </w:pPr>
            <w:r w:rsidRPr="003B621A">
              <w:rPr>
                <w:sz w:val="24"/>
                <w:szCs w:val="24"/>
              </w:rPr>
              <w:t>0,879</w:t>
            </w:r>
            <w:r w:rsidR="003B621A">
              <w:rPr>
                <w:sz w:val="24"/>
                <w:szCs w:val="24"/>
              </w:rPr>
              <w:t xml:space="preserve"> </w:t>
            </w:r>
            <w:r w:rsidRPr="003B621A">
              <w:rPr>
                <w:sz w:val="24"/>
                <w:szCs w:val="24"/>
              </w:rPr>
              <w:t>т/год</w:t>
            </w:r>
          </w:p>
        </w:tc>
        <w:tc>
          <w:tcPr>
            <w:tcW w:w="2268" w:type="dxa"/>
            <w:tcBorders>
              <w:top w:val="single" w:sz="4" w:space="0" w:color="auto"/>
              <w:left w:val="single" w:sz="4" w:space="0" w:color="auto"/>
              <w:bottom w:val="single" w:sz="4" w:space="0" w:color="auto"/>
              <w:right w:val="single" w:sz="4" w:space="0" w:color="auto"/>
            </w:tcBorders>
          </w:tcPr>
          <w:p w:rsidR="00E56184" w:rsidRPr="003B621A" w:rsidRDefault="00E56184" w:rsidP="00E56184">
            <w:pPr>
              <w:rPr>
                <w:sz w:val="24"/>
                <w:szCs w:val="24"/>
              </w:rPr>
            </w:pPr>
          </w:p>
          <w:p w:rsidR="00E56184" w:rsidRPr="003B621A" w:rsidRDefault="00E56184" w:rsidP="00E56184">
            <w:pPr>
              <w:rPr>
                <w:sz w:val="24"/>
                <w:szCs w:val="24"/>
              </w:rPr>
            </w:pPr>
          </w:p>
          <w:p w:rsidR="00E56184" w:rsidRPr="003B621A" w:rsidRDefault="00E56184" w:rsidP="00E56184">
            <w:pPr>
              <w:rPr>
                <w:sz w:val="24"/>
                <w:szCs w:val="24"/>
              </w:rPr>
            </w:pPr>
          </w:p>
          <w:p w:rsidR="00E56184" w:rsidRPr="003B621A" w:rsidRDefault="00E56184" w:rsidP="00E56184">
            <w:pPr>
              <w:rPr>
                <w:sz w:val="24"/>
                <w:szCs w:val="24"/>
              </w:rPr>
            </w:pPr>
          </w:p>
          <w:p w:rsidR="00E56184" w:rsidRPr="003B621A" w:rsidRDefault="00E56184" w:rsidP="00E56184">
            <w:pPr>
              <w:rPr>
                <w:sz w:val="24"/>
                <w:szCs w:val="24"/>
              </w:rPr>
            </w:pPr>
            <w:r w:rsidRPr="003B621A">
              <w:rPr>
                <w:sz w:val="24"/>
                <w:szCs w:val="24"/>
                <w:lang w:val="en-US"/>
              </w:rPr>
              <w:t>V</w:t>
            </w:r>
          </w:p>
          <w:p w:rsidR="00E56184" w:rsidRPr="003B621A" w:rsidRDefault="00E56184" w:rsidP="00E56184">
            <w:pPr>
              <w:rPr>
                <w:sz w:val="24"/>
                <w:szCs w:val="24"/>
              </w:rPr>
            </w:pPr>
          </w:p>
          <w:p w:rsidR="00E56184" w:rsidRPr="003B621A" w:rsidRDefault="00E56184" w:rsidP="00E56184">
            <w:pPr>
              <w:rPr>
                <w:sz w:val="24"/>
                <w:szCs w:val="24"/>
              </w:rPr>
            </w:pPr>
            <w:r w:rsidRPr="003B621A">
              <w:rPr>
                <w:sz w:val="24"/>
                <w:szCs w:val="24"/>
              </w:rPr>
              <w:t>7 37</w:t>
            </w:r>
            <w:r w:rsidRPr="003B621A">
              <w:rPr>
                <w:sz w:val="24"/>
                <w:szCs w:val="24"/>
                <w:lang w:val="en-US"/>
              </w:rPr>
              <w:t> </w:t>
            </w:r>
            <w:r w:rsidRPr="003B621A">
              <w:rPr>
                <w:sz w:val="24"/>
                <w:szCs w:val="24"/>
              </w:rPr>
              <w:t>100 01 72 5</w:t>
            </w:r>
          </w:p>
        </w:tc>
        <w:tc>
          <w:tcPr>
            <w:tcW w:w="3006" w:type="dxa"/>
            <w:vMerge/>
            <w:tcBorders>
              <w:top w:val="single" w:sz="4" w:space="0" w:color="auto"/>
              <w:left w:val="single" w:sz="4" w:space="0" w:color="auto"/>
              <w:bottom w:val="single" w:sz="4" w:space="0" w:color="auto"/>
              <w:right w:val="single" w:sz="4" w:space="0" w:color="auto"/>
            </w:tcBorders>
            <w:vAlign w:val="center"/>
            <w:hideMark/>
          </w:tcPr>
          <w:p w:rsidR="00E56184" w:rsidRPr="003B621A" w:rsidRDefault="00E56184" w:rsidP="00E56184">
            <w:pPr>
              <w:rPr>
                <w:b/>
                <w:bCs/>
                <w:color w:val="FF0000"/>
                <w:sz w:val="24"/>
                <w:szCs w:val="24"/>
                <w:highlight w:val="yellow"/>
              </w:rPr>
            </w:pPr>
          </w:p>
        </w:tc>
      </w:tr>
      <w:tr w:rsidR="00E56184" w:rsidRPr="003B621A" w:rsidTr="003B621A">
        <w:tc>
          <w:tcPr>
            <w:tcW w:w="3085" w:type="dxa"/>
            <w:tcBorders>
              <w:top w:val="single" w:sz="4" w:space="0" w:color="auto"/>
              <w:left w:val="single" w:sz="4" w:space="0" w:color="auto"/>
              <w:bottom w:val="single" w:sz="4" w:space="0" w:color="auto"/>
              <w:right w:val="single" w:sz="4" w:space="0" w:color="auto"/>
            </w:tcBorders>
            <w:hideMark/>
          </w:tcPr>
          <w:p w:rsidR="00E56184" w:rsidRPr="003B621A" w:rsidRDefault="00E56184" w:rsidP="00E56184">
            <w:pPr>
              <w:rPr>
                <w:sz w:val="24"/>
                <w:szCs w:val="24"/>
              </w:rPr>
            </w:pPr>
            <w:r w:rsidRPr="003B621A">
              <w:rPr>
                <w:sz w:val="24"/>
                <w:szCs w:val="24"/>
              </w:rPr>
              <w:t xml:space="preserve">Всего вывозят  </w:t>
            </w:r>
            <w:r w:rsidR="00FA3B89" w:rsidRPr="00FA3B89">
              <w:rPr>
                <w:sz w:val="24"/>
                <w:szCs w:val="24"/>
              </w:rPr>
              <w:t xml:space="preserve">в соответствии с территориальной схемой </w:t>
            </w:r>
            <w:r w:rsidR="00FA3B89" w:rsidRPr="00FA3B89">
              <w:rPr>
                <w:sz w:val="24"/>
                <w:szCs w:val="24"/>
              </w:rPr>
              <w:lastRenderedPageBreak/>
              <w:t>обращения с отходами</w:t>
            </w:r>
            <w:r w:rsidRPr="003B621A">
              <w:rPr>
                <w:sz w:val="24"/>
                <w:szCs w:val="24"/>
              </w:rPr>
              <w:t>:</w:t>
            </w:r>
          </w:p>
        </w:tc>
        <w:tc>
          <w:tcPr>
            <w:tcW w:w="1559" w:type="dxa"/>
            <w:tcBorders>
              <w:top w:val="single" w:sz="4" w:space="0" w:color="auto"/>
              <w:left w:val="single" w:sz="4" w:space="0" w:color="auto"/>
              <w:bottom w:val="single" w:sz="4" w:space="0" w:color="auto"/>
              <w:right w:val="single" w:sz="4" w:space="0" w:color="auto"/>
            </w:tcBorders>
            <w:hideMark/>
          </w:tcPr>
          <w:p w:rsidR="00E56184" w:rsidRPr="003B621A" w:rsidRDefault="002B0CE8" w:rsidP="00E56184">
            <w:pPr>
              <w:jc w:val="both"/>
              <w:rPr>
                <w:sz w:val="24"/>
                <w:szCs w:val="24"/>
              </w:rPr>
            </w:pPr>
            <w:r>
              <w:rPr>
                <w:sz w:val="24"/>
                <w:szCs w:val="24"/>
              </w:rPr>
              <w:lastRenderedPageBreak/>
              <w:t>110</w:t>
            </w:r>
            <w:r w:rsidR="00FA3B89">
              <w:rPr>
                <w:sz w:val="24"/>
                <w:szCs w:val="24"/>
              </w:rPr>
              <w:t>5,802</w:t>
            </w:r>
          </w:p>
          <w:p w:rsidR="00E56184" w:rsidRPr="003B621A" w:rsidRDefault="00E56184" w:rsidP="00E56184">
            <w:pPr>
              <w:jc w:val="both"/>
              <w:rPr>
                <w:sz w:val="24"/>
                <w:szCs w:val="24"/>
              </w:rPr>
            </w:pPr>
            <w:r w:rsidRPr="003B621A">
              <w:rPr>
                <w:sz w:val="24"/>
                <w:szCs w:val="24"/>
              </w:rPr>
              <w:t>т/год</w:t>
            </w:r>
          </w:p>
        </w:tc>
        <w:tc>
          <w:tcPr>
            <w:tcW w:w="2268" w:type="dxa"/>
            <w:tcBorders>
              <w:top w:val="single" w:sz="4" w:space="0" w:color="auto"/>
              <w:left w:val="single" w:sz="4" w:space="0" w:color="auto"/>
              <w:bottom w:val="single" w:sz="4" w:space="0" w:color="auto"/>
              <w:right w:val="single" w:sz="4" w:space="0" w:color="auto"/>
            </w:tcBorders>
          </w:tcPr>
          <w:p w:rsidR="00E56184" w:rsidRPr="003B621A" w:rsidRDefault="00E56184" w:rsidP="00E56184">
            <w:pPr>
              <w:jc w:val="center"/>
              <w:rPr>
                <w:sz w:val="24"/>
                <w:szCs w:val="24"/>
                <w:highlight w:val="yellow"/>
              </w:rPr>
            </w:pPr>
          </w:p>
          <w:p w:rsidR="00E56184" w:rsidRPr="003B621A" w:rsidRDefault="00E56184" w:rsidP="00E56184">
            <w:pPr>
              <w:jc w:val="center"/>
              <w:rPr>
                <w:sz w:val="24"/>
                <w:szCs w:val="24"/>
                <w:highlight w:val="yellow"/>
              </w:rPr>
            </w:pPr>
          </w:p>
          <w:p w:rsidR="00E56184" w:rsidRPr="003B621A" w:rsidRDefault="00E56184" w:rsidP="00E56184">
            <w:pPr>
              <w:jc w:val="center"/>
              <w:rPr>
                <w:sz w:val="24"/>
                <w:szCs w:val="24"/>
                <w:highlight w:val="yellow"/>
              </w:rPr>
            </w:pPr>
          </w:p>
        </w:tc>
        <w:tc>
          <w:tcPr>
            <w:tcW w:w="3006" w:type="dxa"/>
            <w:tcBorders>
              <w:top w:val="single" w:sz="4" w:space="0" w:color="auto"/>
              <w:left w:val="single" w:sz="4" w:space="0" w:color="auto"/>
              <w:bottom w:val="single" w:sz="4" w:space="0" w:color="auto"/>
              <w:right w:val="single" w:sz="4" w:space="0" w:color="auto"/>
            </w:tcBorders>
          </w:tcPr>
          <w:p w:rsidR="00E56184" w:rsidRPr="003B621A" w:rsidRDefault="00E56184" w:rsidP="00E56184">
            <w:pPr>
              <w:spacing w:line="360" w:lineRule="auto"/>
              <w:jc w:val="right"/>
              <w:rPr>
                <w:b/>
                <w:bCs/>
                <w:color w:val="FF0000"/>
                <w:sz w:val="24"/>
                <w:szCs w:val="24"/>
                <w:highlight w:val="yellow"/>
              </w:rPr>
            </w:pPr>
          </w:p>
        </w:tc>
      </w:tr>
      <w:tr w:rsidR="00E56184" w:rsidRPr="003B621A" w:rsidTr="00592625">
        <w:tc>
          <w:tcPr>
            <w:tcW w:w="9918" w:type="dxa"/>
            <w:gridSpan w:val="4"/>
            <w:tcBorders>
              <w:top w:val="single" w:sz="4" w:space="0" w:color="auto"/>
              <w:left w:val="single" w:sz="4" w:space="0" w:color="auto"/>
              <w:bottom w:val="single" w:sz="4" w:space="0" w:color="auto"/>
              <w:right w:val="single" w:sz="4" w:space="0" w:color="auto"/>
            </w:tcBorders>
            <w:hideMark/>
          </w:tcPr>
          <w:p w:rsidR="00E56184" w:rsidRPr="003B621A" w:rsidRDefault="00E56184" w:rsidP="00E56184">
            <w:pPr>
              <w:spacing w:line="360" w:lineRule="auto"/>
              <w:jc w:val="center"/>
              <w:rPr>
                <w:b/>
                <w:bCs/>
                <w:sz w:val="24"/>
                <w:szCs w:val="24"/>
              </w:rPr>
            </w:pPr>
            <w:r w:rsidRPr="003B621A">
              <w:rPr>
                <w:sz w:val="24"/>
                <w:szCs w:val="24"/>
              </w:rPr>
              <w:lastRenderedPageBreak/>
              <w:t>Вывоз в другие места</w:t>
            </w:r>
          </w:p>
        </w:tc>
      </w:tr>
      <w:tr w:rsidR="00E56184" w:rsidRPr="003B621A" w:rsidTr="00D93E9B">
        <w:tc>
          <w:tcPr>
            <w:tcW w:w="3085" w:type="dxa"/>
            <w:tcBorders>
              <w:top w:val="single" w:sz="4" w:space="0" w:color="auto"/>
              <w:left w:val="single" w:sz="4" w:space="0" w:color="auto"/>
              <w:bottom w:val="single" w:sz="4" w:space="0" w:color="auto"/>
              <w:right w:val="single" w:sz="4" w:space="0" w:color="auto"/>
            </w:tcBorders>
            <w:hideMark/>
          </w:tcPr>
          <w:p w:rsidR="00E56184" w:rsidRPr="003B621A" w:rsidRDefault="00E56184" w:rsidP="00E56184">
            <w:pPr>
              <w:rPr>
                <w:sz w:val="24"/>
                <w:szCs w:val="24"/>
              </w:rPr>
            </w:pPr>
            <w:r w:rsidRPr="003B621A">
              <w:rPr>
                <w:sz w:val="24"/>
                <w:szCs w:val="24"/>
              </w:rPr>
              <w:t>Отходы (осадки) из выгребных ям (5396 чел. х2,5 куб.м/год+ 20 дачн.х1куб.м/год)</w:t>
            </w:r>
          </w:p>
        </w:tc>
        <w:tc>
          <w:tcPr>
            <w:tcW w:w="1559" w:type="dxa"/>
            <w:tcBorders>
              <w:top w:val="single" w:sz="4" w:space="0" w:color="auto"/>
              <w:left w:val="single" w:sz="4" w:space="0" w:color="auto"/>
              <w:bottom w:val="single" w:sz="4" w:space="0" w:color="auto"/>
              <w:right w:val="single" w:sz="4" w:space="0" w:color="auto"/>
            </w:tcBorders>
          </w:tcPr>
          <w:p w:rsidR="00E56184" w:rsidRPr="003B621A" w:rsidRDefault="00E56184" w:rsidP="00E56184">
            <w:pPr>
              <w:jc w:val="both"/>
              <w:rPr>
                <w:sz w:val="24"/>
                <w:szCs w:val="24"/>
              </w:rPr>
            </w:pPr>
          </w:p>
          <w:p w:rsidR="00E56184" w:rsidRPr="003B621A" w:rsidRDefault="00E56184" w:rsidP="00E56184">
            <w:pPr>
              <w:jc w:val="both"/>
              <w:rPr>
                <w:sz w:val="24"/>
                <w:szCs w:val="24"/>
              </w:rPr>
            </w:pPr>
            <w:r w:rsidRPr="003B621A">
              <w:rPr>
                <w:sz w:val="24"/>
                <w:szCs w:val="24"/>
              </w:rPr>
              <w:t>13510</w:t>
            </w:r>
          </w:p>
          <w:p w:rsidR="00E56184" w:rsidRPr="003B621A" w:rsidRDefault="00E56184" w:rsidP="00E56184">
            <w:pPr>
              <w:jc w:val="both"/>
              <w:rPr>
                <w:sz w:val="24"/>
                <w:szCs w:val="24"/>
              </w:rPr>
            </w:pPr>
            <w:r w:rsidRPr="003B621A">
              <w:rPr>
                <w:sz w:val="24"/>
                <w:szCs w:val="24"/>
              </w:rPr>
              <w:t>м</w:t>
            </w:r>
            <w:r w:rsidRPr="003B621A">
              <w:rPr>
                <w:sz w:val="24"/>
                <w:szCs w:val="24"/>
                <w:vertAlign w:val="superscript"/>
              </w:rPr>
              <w:t>3</w:t>
            </w:r>
            <w:r w:rsidRPr="003B621A">
              <w:rPr>
                <w:sz w:val="24"/>
                <w:szCs w:val="24"/>
              </w:rPr>
              <w:t>/год</w:t>
            </w:r>
          </w:p>
        </w:tc>
        <w:tc>
          <w:tcPr>
            <w:tcW w:w="2268" w:type="dxa"/>
            <w:tcBorders>
              <w:top w:val="single" w:sz="4" w:space="0" w:color="auto"/>
              <w:left w:val="single" w:sz="4" w:space="0" w:color="auto"/>
              <w:bottom w:val="single" w:sz="4" w:space="0" w:color="auto"/>
              <w:right w:val="single" w:sz="4" w:space="0" w:color="auto"/>
            </w:tcBorders>
          </w:tcPr>
          <w:p w:rsidR="00E56184" w:rsidRPr="003B621A" w:rsidRDefault="00E56184" w:rsidP="00E56184">
            <w:pPr>
              <w:jc w:val="center"/>
              <w:rPr>
                <w:sz w:val="24"/>
                <w:szCs w:val="24"/>
              </w:rPr>
            </w:pPr>
          </w:p>
          <w:p w:rsidR="00E56184" w:rsidRPr="003B621A" w:rsidRDefault="00E56184" w:rsidP="00E56184">
            <w:pPr>
              <w:rPr>
                <w:sz w:val="24"/>
                <w:szCs w:val="24"/>
              </w:rPr>
            </w:pPr>
            <w:r w:rsidRPr="003B621A">
              <w:rPr>
                <w:sz w:val="24"/>
                <w:szCs w:val="24"/>
                <w:lang w:val="en-US"/>
              </w:rPr>
              <w:t>IV</w:t>
            </w:r>
          </w:p>
          <w:p w:rsidR="00E56184" w:rsidRPr="003B621A" w:rsidRDefault="00E56184" w:rsidP="00E56184">
            <w:pPr>
              <w:rPr>
                <w:sz w:val="24"/>
                <w:szCs w:val="24"/>
              </w:rPr>
            </w:pPr>
            <w:r w:rsidRPr="003B621A">
              <w:rPr>
                <w:sz w:val="24"/>
                <w:szCs w:val="24"/>
              </w:rPr>
              <w:t>7 32 100 01 30 4</w:t>
            </w:r>
          </w:p>
        </w:tc>
        <w:tc>
          <w:tcPr>
            <w:tcW w:w="3006" w:type="dxa"/>
            <w:tcBorders>
              <w:top w:val="single" w:sz="4" w:space="0" w:color="auto"/>
              <w:left w:val="single" w:sz="4" w:space="0" w:color="auto"/>
              <w:bottom w:val="single" w:sz="4" w:space="0" w:color="auto"/>
              <w:right w:val="single" w:sz="4" w:space="0" w:color="auto"/>
            </w:tcBorders>
            <w:hideMark/>
          </w:tcPr>
          <w:p w:rsidR="00E56184" w:rsidRPr="003B621A" w:rsidRDefault="00E56184" w:rsidP="003B621A">
            <w:pPr>
              <w:rPr>
                <w:sz w:val="24"/>
                <w:szCs w:val="24"/>
              </w:rPr>
            </w:pPr>
            <w:r w:rsidRPr="003B621A">
              <w:rPr>
                <w:sz w:val="24"/>
                <w:szCs w:val="24"/>
              </w:rPr>
              <w:t>Вывозятся на близлежащие очистные сооружения канализации.</w:t>
            </w:r>
          </w:p>
        </w:tc>
      </w:tr>
    </w:tbl>
    <w:p w:rsidR="00E56184" w:rsidRPr="00E56184" w:rsidRDefault="00E56184" w:rsidP="008137B1">
      <w:pPr>
        <w:spacing w:line="24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Количество отходов определяется для каждого административного здания и предприятия отдельно.</w:t>
      </w:r>
    </w:p>
    <w:p w:rsidR="00FA3B89" w:rsidRPr="00A41C60" w:rsidRDefault="00FA3B89" w:rsidP="00FA3B89">
      <w:pPr>
        <w:tabs>
          <w:tab w:val="left" w:pos="142"/>
        </w:tabs>
        <w:spacing w:after="0" w:line="360" w:lineRule="auto"/>
        <w:ind w:firstLine="708"/>
        <w:jc w:val="both"/>
        <w:rPr>
          <w:rFonts w:ascii="Times New Roman" w:eastAsia="Times New Roman" w:hAnsi="Times New Roman" w:cs="Times New Roman"/>
          <w:sz w:val="28"/>
          <w:szCs w:val="24"/>
        </w:rPr>
      </w:pPr>
      <w:proofErr w:type="gramStart"/>
      <w:r w:rsidRPr="00A41C60">
        <w:rPr>
          <w:rFonts w:ascii="Times New Roman" w:eastAsia="Times New Roman" w:hAnsi="Times New Roman" w:cs="Times New Roman"/>
          <w:sz w:val="28"/>
          <w:szCs w:val="24"/>
        </w:rPr>
        <w:t>Нормативы накопления отходов приняты в соответствии с требованиями приказа Департамент топливно-энергетического комплекса и тарифного регулирования Вологодской области № 271 от 30 октября 2017 года</w:t>
      </w:r>
      <w:r w:rsidRPr="00A41C60">
        <w:rPr>
          <w:rFonts w:ascii="Times New Roman" w:eastAsia="Times New Roman" w:hAnsi="Times New Roman" w:cs="Times New Roman"/>
          <w:sz w:val="28"/>
          <w:szCs w:val="24"/>
          <w:vertAlign w:val="superscript"/>
        </w:rPr>
        <w:footnoteReference w:id="109"/>
      </w:r>
      <w:r w:rsidRPr="00A41C60">
        <w:rPr>
          <w:rFonts w:ascii="Times New Roman" w:eastAsia="Times New Roman" w:hAnsi="Times New Roman" w:cs="Times New Roman"/>
          <w:sz w:val="28"/>
          <w:szCs w:val="24"/>
        </w:rPr>
        <w:t>, «Сборника удельных показателей образования отходов производства и потребления»</w:t>
      </w:r>
      <w:r w:rsidRPr="00A41C60">
        <w:rPr>
          <w:rFonts w:ascii="Times New Roman" w:eastAsia="Times New Roman" w:hAnsi="Times New Roman" w:cs="Times New Roman"/>
          <w:sz w:val="28"/>
          <w:szCs w:val="24"/>
          <w:vertAlign w:val="superscript"/>
        </w:rPr>
        <w:footnoteReference w:id="110"/>
      </w:r>
      <w:r w:rsidRPr="00A41C60">
        <w:rPr>
          <w:rFonts w:ascii="Times New Roman" w:eastAsia="Times New Roman" w:hAnsi="Times New Roman" w:cs="Times New Roman"/>
          <w:sz w:val="28"/>
          <w:szCs w:val="24"/>
        </w:rPr>
        <w:t>, приказа Росприроднадзора от 22 мая 2017 года № 242</w:t>
      </w:r>
      <w:r w:rsidRPr="00A41C60">
        <w:rPr>
          <w:rFonts w:ascii="Times New Roman" w:eastAsia="Times New Roman" w:hAnsi="Times New Roman" w:cs="Times New Roman"/>
          <w:sz w:val="28"/>
          <w:szCs w:val="24"/>
          <w:vertAlign w:val="superscript"/>
        </w:rPr>
        <w:footnoteReference w:id="111"/>
      </w:r>
      <w:r w:rsidRPr="00A41C60">
        <w:rPr>
          <w:rFonts w:ascii="Times New Roman" w:eastAsia="Times New Roman" w:hAnsi="Times New Roman" w:cs="Times New Roman"/>
          <w:sz w:val="28"/>
          <w:szCs w:val="24"/>
        </w:rPr>
        <w:t xml:space="preserve"> и приказа Департамента природных ресурсов и охраны окружающей среды Вологодской области от 9 ноября 2021 года № 274</w:t>
      </w:r>
      <w:r w:rsidRPr="00A41C60">
        <w:rPr>
          <w:rFonts w:ascii="Times New Roman" w:eastAsia="Times New Roman" w:hAnsi="Times New Roman" w:cs="Times New Roman"/>
          <w:sz w:val="28"/>
          <w:szCs w:val="24"/>
          <w:vertAlign w:val="superscript"/>
        </w:rPr>
        <w:footnoteReference w:id="112"/>
      </w:r>
      <w:r w:rsidRPr="00A41C60">
        <w:rPr>
          <w:rFonts w:ascii="Times New Roman" w:eastAsia="Times New Roman" w:hAnsi="Times New Roman" w:cs="Times New Roman"/>
          <w:sz w:val="28"/>
          <w:szCs w:val="24"/>
        </w:rPr>
        <w:t>.</w:t>
      </w:r>
      <w:proofErr w:type="gramEnd"/>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Пункты приема опасных отходов на территории Бабушкинского района отсутствуют. Сбор отходов I класса опасности осуществляется 1 раз в год в передвижной пункт специализированной организации. </w:t>
      </w:r>
    </w:p>
    <w:p w:rsidR="00E56184" w:rsidRPr="000F2EA1" w:rsidRDefault="00E56184" w:rsidP="003B621A">
      <w:pPr>
        <w:keepNext/>
        <w:spacing w:before="240" w:after="0" w:line="360" w:lineRule="auto"/>
        <w:jc w:val="center"/>
        <w:outlineLvl w:val="2"/>
        <w:rPr>
          <w:rFonts w:ascii="Times New Roman" w:eastAsia="Times New Roman" w:hAnsi="Times New Roman" w:cs="Times New Roman"/>
          <w:b/>
          <w:bCs/>
          <w:sz w:val="28"/>
          <w:szCs w:val="24"/>
          <w:lang w:eastAsia="ru-RU"/>
        </w:rPr>
      </w:pPr>
      <w:bookmarkStart w:id="150" w:name="_Toc15983915"/>
      <w:bookmarkStart w:id="151" w:name="_Toc102481079"/>
      <w:r w:rsidRPr="000F2EA1">
        <w:rPr>
          <w:rFonts w:ascii="Times New Roman" w:eastAsia="Times New Roman" w:hAnsi="Times New Roman" w:cs="Times New Roman"/>
          <w:b/>
          <w:iCs/>
          <w:sz w:val="28"/>
          <w:szCs w:val="28"/>
          <w:lang w:eastAsia="ru-RU"/>
        </w:rPr>
        <w:t xml:space="preserve">8.2 </w:t>
      </w:r>
      <w:r w:rsidRPr="000F2EA1">
        <w:rPr>
          <w:rFonts w:ascii="Times New Roman" w:eastAsia="Times New Roman" w:hAnsi="Times New Roman" w:cs="Times New Roman"/>
          <w:b/>
          <w:bCs/>
          <w:sz w:val="28"/>
          <w:szCs w:val="24"/>
          <w:lang w:eastAsia="ru-RU"/>
        </w:rPr>
        <w:t>Проектные решения</w:t>
      </w:r>
      <w:bookmarkEnd w:id="150"/>
      <w:bookmarkEnd w:id="151"/>
    </w:p>
    <w:p w:rsid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Согласно Территориальной схеме обращения с отходами Вологодской области</w:t>
      </w:r>
      <w:r w:rsidR="00FA3B89">
        <w:rPr>
          <w:rFonts w:ascii="Times New Roman" w:eastAsia="Times New Roman" w:hAnsi="Times New Roman" w:cs="Times New Roman"/>
          <w:sz w:val="28"/>
          <w:szCs w:val="28"/>
          <w:lang w:eastAsia="ru-RU"/>
        </w:rPr>
        <w:t xml:space="preserve"> </w:t>
      </w:r>
      <w:r w:rsidRPr="00E56184">
        <w:rPr>
          <w:rFonts w:ascii="Times New Roman" w:eastAsia="Times New Roman" w:hAnsi="Times New Roman" w:cs="Times New Roman"/>
          <w:sz w:val="28"/>
          <w:szCs w:val="28"/>
          <w:lang w:eastAsia="ru-RU"/>
        </w:rPr>
        <w:t>предусматривается:</w:t>
      </w:r>
    </w:p>
    <w:p w:rsidR="00FA3B89" w:rsidRDefault="00FA3B89" w:rsidP="00E56184">
      <w:pPr>
        <w:spacing w:after="0" w:line="360" w:lineRule="auto"/>
        <w:ind w:firstLine="708"/>
        <w:jc w:val="both"/>
        <w:rPr>
          <w:rFonts w:ascii="Times New Roman" w:eastAsia="Times New Roman" w:hAnsi="Times New Roman" w:cs="Times New Roman"/>
          <w:sz w:val="28"/>
          <w:szCs w:val="28"/>
          <w:lang w:eastAsia="ru-RU"/>
        </w:rPr>
      </w:pPr>
      <w:r w:rsidRPr="00FA3B89">
        <w:rPr>
          <w:rFonts w:ascii="Times New Roman" w:eastAsia="Times New Roman" w:hAnsi="Times New Roman" w:cs="Times New Roman"/>
          <w:sz w:val="28"/>
          <w:szCs w:val="28"/>
          <w:lang w:eastAsia="ru-RU"/>
        </w:rPr>
        <w:t xml:space="preserve">с 2025 года после мусороперегрузочной станции Тотемского муниципального района Вологодской области отходы перевозятся на мусоросортировочную станция г. Сокол, а далее на полигон ТБО г. Сокол Сокольского муниципального района Вологодской области </w:t>
      </w:r>
    </w:p>
    <w:p w:rsidR="008F30B1" w:rsidRDefault="008F30B1" w:rsidP="00E56184">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рекультивация </w:t>
      </w:r>
      <w:r w:rsidR="00E56184" w:rsidRPr="00E56184">
        <w:rPr>
          <w:rFonts w:ascii="Times New Roman" w:eastAsia="Times New Roman" w:hAnsi="Times New Roman" w:cs="Times New Roman"/>
          <w:sz w:val="28"/>
          <w:szCs w:val="28"/>
          <w:lang w:eastAsia="ru-RU"/>
        </w:rPr>
        <w:t xml:space="preserve">несанкционированных </w:t>
      </w:r>
      <w:r>
        <w:rPr>
          <w:rFonts w:ascii="Times New Roman" w:eastAsia="Times New Roman" w:hAnsi="Times New Roman" w:cs="Times New Roman"/>
          <w:sz w:val="28"/>
          <w:szCs w:val="28"/>
          <w:lang w:eastAsia="ru-RU"/>
        </w:rPr>
        <w:t>мест</w:t>
      </w:r>
      <w:r w:rsidR="00E56184" w:rsidRPr="00E56184">
        <w:rPr>
          <w:rFonts w:ascii="Times New Roman" w:eastAsia="Times New Roman" w:hAnsi="Times New Roman" w:cs="Times New Roman"/>
          <w:sz w:val="28"/>
          <w:szCs w:val="28"/>
          <w:lang w:eastAsia="ru-RU"/>
        </w:rPr>
        <w:t xml:space="preserve"> ТКО, расположенных</w:t>
      </w:r>
      <w:r w:rsidR="00E56184" w:rsidRPr="00E56184">
        <w:rPr>
          <w:rFonts w:ascii="Calibri" w:eastAsia="Times New Roman" w:hAnsi="Calibri" w:cs="Times New Roman"/>
          <w:lang w:eastAsia="ru-RU"/>
        </w:rPr>
        <w:t xml:space="preserve"> </w:t>
      </w:r>
      <w:r w:rsidR="00E56184" w:rsidRPr="00E56184">
        <w:rPr>
          <w:rFonts w:ascii="Times New Roman" w:eastAsia="Times New Roman" w:hAnsi="Times New Roman" w:cs="Times New Roman"/>
          <w:sz w:val="28"/>
          <w:szCs w:val="28"/>
          <w:lang w:eastAsia="ru-RU"/>
        </w:rPr>
        <w:t xml:space="preserve">в 0,98 км севернее д. Коровенская </w:t>
      </w:r>
      <w:r>
        <w:rPr>
          <w:rFonts w:ascii="Times New Roman" w:eastAsia="Times New Roman" w:hAnsi="Times New Roman" w:cs="Times New Roman"/>
          <w:sz w:val="28"/>
          <w:szCs w:val="28"/>
          <w:lang w:eastAsia="ru-RU"/>
        </w:rPr>
        <w:t xml:space="preserve">до 2026 года </w:t>
      </w:r>
      <w:r w:rsidR="00E56184" w:rsidRPr="00E56184">
        <w:rPr>
          <w:rFonts w:ascii="Times New Roman" w:eastAsia="Times New Roman" w:hAnsi="Times New Roman" w:cs="Times New Roman"/>
          <w:sz w:val="28"/>
          <w:szCs w:val="28"/>
          <w:lang w:eastAsia="ru-RU"/>
        </w:rPr>
        <w:t xml:space="preserve">и 1,63 км западнее </w:t>
      </w:r>
      <w:proofErr w:type="gramStart"/>
      <w:r w:rsidR="00E56184" w:rsidRPr="00E56184">
        <w:rPr>
          <w:rFonts w:ascii="Times New Roman" w:eastAsia="Times New Roman" w:hAnsi="Times New Roman" w:cs="Times New Roman"/>
          <w:sz w:val="28"/>
          <w:szCs w:val="28"/>
          <w:lang w:eastAsia="ru-RU"/>
        </w:rPr>
        <w:t>с</w:t>
      </w:r>
      <w:proofErr w:type="gramEnd"/>
      <w:r w:rsidR="00E56184" w:rsidRPr="00E56184">
        <w:rPr>
          <w:rFonts w:ascii="Times New Roman" w:eastAsia="Times New Roman" w:hAnsi="Times New Roman" w:cs="Times New Roman"/>
          <w:sz w:val="28"/>
          <w:szCs w:val="28"/>
          <w:lang w:eastAsia="ru-RU"/>
        </w:rPr>
        <w:t xml:space="preserve">. </w:t>
      </w:r>
      <w:proofErr w:type="gramStart"/>
      <w:r w:rsidR="00E56184" w:rsidRPr="00E56184">
        <w:rPr>
          <w:rFonts w:ascii="Times New Roman" w:eastAsia="Times New Roman" w:hAnsi="Times New Roman" w:cs="Times New Roman"/>
          <w:sz w:val="28"/>
          <w:szCs w:val="28"/>
          <w:lang w:eastAsia="ru-RU"/>
        </w:rPr>
        <w:t>им</w:t>
      </w:r>
      <w:proofErr w:type="gramEnd"/>
      <w:r w:rsidR="00E56184" w:rsidRPr="00E56184">
        <w:rPr>
          <w:rFonts w:ascii="Times New Roman" w:eastAsia="Times New Roman" w:hAnsi="Times New Roman" w:cs="Times New Roman"/>
          <w:sz w:val="28"/>
          <w:szCs w:val="28"/>
          <w:lang w:eastAsia="ru-RU"/>
        </w:rPr>
        <w:t>. Бабушкин</w:t>
      </w:r>
      <w:r w:rsidR="003B621A">
        <w:rPr>
          <w:rFonts w:ascii="Times New Roman" w:eastAsia="Times New Roman" w:hAnsi="Times New Roman" w:cs="Times New Roman"/>
          <w:sz w:val="28"/>
          <w:szCs w:val="28"/>
          <w:lang w:eastAsia="ru-RU"/>
        </w:rPr>
        <w:t>а</w:t>
      </w:r>
      <w:r w:rsidR="00E56184" w:rsidRPr="00E56184">
        <w:rPr>
          <w:rFonts w:ascii="Times New Roman" w:eastAsia="Times New Roman" w:hAnsi="Times New Roman" w:cs="Times New Roman"/>
          <w:sz w:val="28"/>
          <w:szCs w:val="28"/>
          <w:lang w:eastAsia="ru-RU"/>
        </w:rPr>
        <w:t xml:space="preserve"> сельского поселения Бабушкинское Бабушкинского муниципального района Вологодской области до 202</w:t>
      </w:r>
      <w:r>
        <w:rPr>
          <w:rFonts w:ascii="Times New Roman" w:eastAsia="Times New Roman" w:hAnsi="Times New Roman" w:cs="Times New Roman"/>
          <w:sz w:val="28"/>
          <w:szCs w:val="28"/>
          <w:lang w:eastAsia="ru-RU"/>
        </w:rPr>
        <w:t>5</w:t>
      </w:r>
      <w:r w:rsidR="00E56184" w:rsidRPr="00E56184">
        <w:rPr>
          <w:rFonts w:ascii="Times New Roman" w:eastAsia="Times New Roman" w:hAnsi="Times New Roman" w:cs="Times New Roman"/>
          <w:sz w:val="28"/>
          <w:szCs w:val="28"/>
          <w:lang w:eastAsia="ru-RU"/>
        </w:rPr>
        <w:t xml:space="preserve"> года</w:t>
      </w:r>
      <w:r>
        <w:rPr>
          <w:rFonts w:ascii="Times New Roman" w:eastAsia="Times New Roman" w:hAnsi="Times New Roman" w:cs="Times New Roman"/>
          <w:sz w:val="28"/>
          <w:szCs w:val="28"/>
          <w:lang w:eastAsia="ru-RU"/>
        </w:rPr>
        <w:t>.</w:t>
      </w:r>
    </w:p>
    <w:p w:rsidR="00250800" w:rsidRPr="00E16F4B" w:rsidRDefault="00250800" w:rsidP="00250800">
      <w:pPr>
        <w:spacing w:after="0" w:line="360" w:lineRule="auto"/>
        <w:ind w:firstLine="708"/>
        <w:jc w:val="both"/>
        <w:rPr>
          <w:rFonts w:ascii="Times New Roman" w:hAnsi="Times New Roman"/>
          <w:sz w:val="28"/>
          <w:szCs w:val="28"/>
        </w:rPr>
      </w:pPr>
      <w:r w:rsidRPr="00E16F4B">
        <w:rPr>
          <w:rFonts w:ascii="Times New Roman" w:hAnsi="Times New Roman"/>
          <w:sz w:val="28"/>
          <w:szCs w:val="28"/>
        </w:rPr>
        <w:t>На территории сельского поселения обращение с отходами должно осуществляться в соответствии с действующей Территориальной схемой обращения с отходами</w:t>
      </w:r>
      <w:r>
        <w:rPr>
          <w:rFonts w:ascii="Times New Roman" w:hAnsi="Times New Roman"/>
          <w:sz w:val="28"/>
          <w:szCs w:val="28"/>
        </w:rPr>
        <w:t xml:space="preserve"> </w:t>
      </w:r>
      <w:r w:rsidRPr="00E16F4B">
        <w:rPr>
          <w:rFonts w:ascii="Times New Roman" w:hAnsi="Times New Roman"/>
          <w:sz w:val="28"/>
          <w:szCs w:val="28"/>
        </w:rPr>
        <w:t>Вологодской области.</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Информация об образовании твердых коммунальных отходов представлена на расчетный срок в таблице </w:t>
      </w:r>
      <w:r w:rsidRPr="00E56184">
        <w:rPr>
          <w:rFonts w:ascii="Times New Roman" w:eastAsia="Times New Roman" w:hAnsi="Times New Roman" w:cs="Times New Roman"/>
          <w:iCs/>
          <w:sz w:val="28"/>
          <w:szCs w:val="28"/>
          <w:lang w:eastAsia="ru-RU"/>
        </w:rPr>
        <w:t>8.2</w:t>
      </w:r>
      <w:r w:rsidRPr="00E56184">
        <w:rPr>
          <w:rFonts w:ascii="Times New Roman" w:eastAsia="Times New Roman" w:hAnsi="Times New Roman" w:cs="Times New Roman"/>
          <w:sz w:val="28"/>
          <w:szCs w:val="24"/>
          <w:lang w:eastAsia="ru-RU"/>
        </w:rPr>
        <w:t>.1.</w:t>
      </w:r>
    </w:p>
    <w:p w:rsidR="00E56184" w:rsidRPr="00E56184" w:rsidRDefault="00E56184" w:rsidP="003B621A">
      <w:pPr>
        <w:spacing w:after="0" w:line="240" w:lineRule="auto"/>
        <w:jc w:val="center"/>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Укрупненный расчет твердых коммунальных отходов </w:t>
      </w:r>
    </w:p>
    <w:p w:rsidR="00E56184" w:rsidRPr="00E56184" w:rsidRDefault="00E56184" w:rsidP="003B621A">
      <w:pPr>
        <w:spacing w:after="0" w:line="240" w:lineRule="auto"/>
        <w:jc w:val="center"/>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на расчетный срок</w:t>
      </w:r>
    </w:p>
    <w:p w:rsidR="00E56184" w:rsidRPr="00E56184" w:rsidRDefault="00E56184" w:rsidP="00E56184">
      <w:pPr>
        <w:spacing w:after="0" w:line="360" w:lineRule="auto"/>
        <w:ind w:firstLine="708"/>
        <w:jc w:val="right"/>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Таблица 8</w:t>
      </w:r>
      <w:r w:rsidRPr="00E56184">
        <w:rPr>
          <w:rFonts w:ascii="Times New Roman" w:eastAsia="Times New Roman" w:hAnsi="Times New Roman" w:cs="Times New Roman"/>
          <w:sz w:val="28"/>
          <w:szCs w:val="24"/>
          <w:lang w:val="en-US" w:eastAsia="ru-RU"/>
        </w:rPr>
        <w:t>.2</w:t>
      </w:r>
      <w:r w:rsidR="003040C9">
        <w:rPr>
          <w:rFonts w:ascii="Times New Roman" w:eastAsia="Times New Roman" w:hAnsi="Times New Roman" w:cs="Times New Roman"/>
          <w:sz w:val="28"/>
          <w:szCs w:val="24"/>
          <w:lang w:eastAsia="ru-RU"/>
        </w:rPr>
        <w:t>.1</w:t>
      </w:r>
    </w:p>
    <w:tbl>
      <w:tblPr>
        <w:tblStyle w:val="133"/>
        <w:tblW w:w="9918" w:type="dxa"/>
        <w:tblBorders>
          <w:bottom w:val="none" w:sz="0" w:space="0" w:color="auto"/>
        </w:tblBorders>
        <w:tblLook w:val="04A0" w:firstRow="1" w:lastRow="0" w:firstColumn="1" w:lastColumn="0" w:noHBand="0" w:noVBand="1"/>
      </w:tblPr>
      <w:tblGrid>
        <w:gridCol w:w="3227"/>
        <w:gridCol w:w="1559"/>
        <w:gridCol w:w="2126"/>
        <w:gridCol w:w="3006"/>
      </w:tblGrid>
      <w:tr w:rsidR="00E56184" w:rsidRPr="00E56184" w:rsidTr="003B621A">
        <w:trPr>
          <w:tblHeader/>
        </w:trPr>
        <w:tc>
          <w:tcPr>
            <w:tcW w:w="3227" w:type="dxa"/>
            <w:tcBorders>
              <w:top w:val="single" w:sz="4" w:space="0" w:color="auto"/>
              <w:left w:val="single" w:sz="4" w:space="0" w:color="auto"/>
              <w:bottom w:val="nil"/>
              <w:right w:val="single" w:sz="4" w:space="0" w:color="auto"/>
            </w:tcBorders>
            <w:hideMark/>
          </w:tcPr>
          <w:p w:rsidR="00E56184" w:rsidRPr="00E56184" w:rsidRDefault="00E56184" w:rsidP="00E56184">
            <w:pPr>
              <w:jc w:val="center"/>
              <w:rPr>
                <w:sz w:val="24"/>
                <w:szCs w:val="24"/>
                <w:lang w:val="en-US"/>
              </w:rPr>
            </w:pPr>
            <w:r w:rsidRPr="00E56184">
              <w:rPr>
                <w:sz w:val="24"/>
                <w:szCs w:val="24"/>
                <w:lang w:val="en-US"/>
              </w:rPr>
              <w:t>Наименование</w:t>
            </w:r>
          </w:p>
        </w:tc>
        <w:tc>
          <w:tcPr>
            <w:tcW w:w="1559" w:type="dxa"/>
            <w:tcBorders>
              <w:top w:val="single" w:sz="4" w:space="0" w:color="auto"/>
              <w:left w:val="single" w:sz="4" w:space="0" w:color="auto"/>
              <w:bottom w:val="nil"/>
              <w:right w:val="single" w:sz="4" w:space="0" w:color="auto"/>
            </w:tcBorders>
            <w:hideMark/>
          </w:tcPr>
          <w:p w:rsidR="00E56184" w:rsidRPr="00E56184" w:rsidRDefault="00E56184" w:rsidP="00E56184">
            <w:pPr>
              <w:jc w:val="center"/>
              <w:rPr>
                <w:sz w:val="24"/>
                <w:szCs w:val="24"/>
                <w:lang w:val="en-US"/>
              </w:rPr>
            </w:pPr>
            <w:r w:rsidRPr="00E56184">
              <w:rPr>
                <w:sz w:val="24"/>
                <w:szCs w:val="24"/>
                <w:lang w:val="en-US"/>
              </w:rPr>
              <w:t>Кол-во</w:t>
            </w:r>
          </w:p>
        </w:tc>
        <w:tc>
          <w:tcPr>
            <w:tcW w:w="2126" w:type="dxa"/>
            <w:tcBorders>
              <w:top w:val="single" w:sz="4" w:space="0" w:color="auto"/>
              <w:left w:val="single" w:sz="4" w:space="0" w:color="auto"/>
              <w:bottom w:val="nil"/>
              <w:right w:val="single" w:sz="4" w:space="0" w:color="auto"/>
            </w:tcBorders>
            <w:hideMark/>
          </w:tcPr>
          <w:p w:rsidR="00E56184" w:rsidRPr="00E56184" w:rsidRDefault="00E56184" w:rsidP="00E56184">
            <w:pPr>
              <w:jc w:val="center"/>
              <w:rPr>
                <w:sz w:val="24"/>
                <w:szCs w:val="24"/>
                <w:lang w:val="en-US"/>
              </w:rPr>
            </w:pPr>
            <w:r w:rsidRPr="00E56184">
              <w:rPr>
                <w:sz w:val="24"/>
                <w:szCs w:val="24"/>
                <w:lang w:val="en-US"/>
              </w:rPr>
              <w:t>Класс</w:t>
            </w:r>
          </w:p>
          <w:p w:rsidR="00E56184" w:rsidRPr="00E56184" w:rsidRDefault="00E56184" w:rsidP="00E56184">
            <w:pPr>
              <w:jc w:val="center"/>
              <w:rPr>
                <w:sz w:val="24"/>
                <w:szCs w:val="24"/>
                <w:lang w:val="en-US"/>
              </w:rPr>
            </w:pPr>
            <w:r w:rsidRPr="00E56184">
              <w:rPr>
                <w:sz w:val="24"/>
                <w:szCs w:val="24"/>
                <w:lang w:val="en-US"/>
              </w:rPr>
              <w:t>опасности</w:t>
            </w:r>
          </w:p>
        </w:tc>
        <w:tc>
          <w:tcPr>
            <w:tcW w:w="3006" w:type="dxa"/>
            <w:tcBorders>
              <w:top w:val="single" w:sz="4" w:space="0" w:color="auto"/>
              <w:left w:val="single" w:sz="4" w:space="0" w:color="auto"/>
              <w:bottom w:val="nil"/>
              <w:right w:val="single" w:sz="4" w:space="0" w:color="auto"/>
            </w:tcBorders>
            <w:hideMark/>
          </w:tcPr>
          <w:p w:rsidR="00E56184" w:rsidRPr="00E56184" w:rsidRDefault="00E56184" w:rsidP="00E56184">
            <w:pPr>
              <w:jc w:val="center"/>
              <w:rPr>
                <w:sz w:val="24"/>
                <w:szCs w:val="24"/>
                <w:lang w:val="en-US"/>
              </w:rPr>
            </w:pPr>
            <w:r w:rsidRPr="00E56184">
              <w:rPr>
                <w:sz w:val="24"/>
                <w:szCs w:val="24"/>
                <w:lang w:val="en-US"/>
              </w:rPr>
              <w:t>Утилизация</w:t>
            </w:r>
          </w:p>
        </w:tc>
      </w:tr>
    </w:tbl>
    <w:p w:rsidR="00E56184" w:rsidRPr="00E56184" w:rsidRDefault="00E56184" w:rsidP="00E56184">
      <w:pPr>
        <w:spacing w:after="0" w:line="360" w:lineRule="auto"/>
        <w:ind w:firstLine="708"/>
        <w:jc w:val="right"/>
        <w:rPr>
          <w:rFonts w:ascii="Times New Roman" w:eastAsia="Times New Roman" w:hAnsi="Times New Roman" w:cs="Times New Roman"/>
          <w:sz w:val="2"/>
          <w:szCs w:val="2"/>
        </w:rPr>
      </w:pPr>
    </w:p>
    <w:tbl>
      <w:tblPr>
        <w:tblStyle w:val="133"/>
        <w:tblW w:w="9918" w:type="dxa"/>
        <w:tblLayout w:type="fixed"/>
        <w:tblLook w:val="04A0" w:firstRow="1" w:lastRow="0" w:firstColumn="1" w:lastColumn="0" w:noHBand="0" w:noVBand="1"/>
      </w:tblPr>
      <w:tblGrid>
        <w:gridCol w:w="3227"/>
        <w:gridCol w:w="1559"/>
        <w:gridCol w:w="2126"/>
        <w:gridCol w:w="3006"/>
      </w:tblGrid>
      <w:tr w:rsidR="00E56184" w:rsidRPr="00E56184" w:rsidTr="003B621A">
        <w:trPr>
          <w:trHeight w:val="292"/>
          <w:tblHeader/>
        </w:trPr>
        <w:tc>
          <w:tcPr>
            <w:tcW w:w="3227" w:type="dxa"/>
            <w:tcBorders>
              <w:top w:val="single" w:sz="4" w:space="0" w:color="auto"/>
              <w:left w:val="single" w:sz="4" w:space="0" w:color="auto"/>
              <w:bottom w:val="single" w:sz="4" w:space="0" w:color="auto"/>
              <w:right w:val="single" w:sz="4" w:space="0" w:color="auto"/>
            </w:tcBorders>
            <w:hideMark/>
          </w:tcPr>
          <w:p w:rsidR="00E56184" w:rsidRPr="00E56184" w:rsidRDefault="00E56184" w:rsidP="00E56184">
            <w:pPr>
              <w:jc w:val="center"/>
              <w:rPr>
                <w:sz w:val="24"/>
                <w:szCs w:val="24"/>
                <w:lang w:val="en-US"/>
              </w:rPr>
            </w:pPr>
            <w:r w:rsidRPr="00E56184">
              <w:rPr>
                <w:sz w:val="24"/>
                <w:szCs w:val="24"/>
                <w:lang w:val="en-US"/>
              </w:rPr>
              <w:t>1</w:t>
            </w:r>
          </w:p>
        </w:tc>
        <w:tc>
          <w:tcPr>
            <w:tcW w:w="1559" w:type="dxa"/>
            <w:tcBorders>
              <w:top w:val="single" w:sz="4" w:space="0" w:color="auto"/>
              <w:left w:val="single" w:sz="4" w:space="0" w:color="auto"/>
              <w:bottom w:val="single" w:sz="4" w:space="0" w:color="auto"/>
              <w:right w:val="single" w:sz="4" w:space="0" w:color="auto"/>
            </w:tcBorders>
            <w:hideMark/>
          </w:tcPr>
          <w:p w:rsidR="00E56184" w:rsidRPr="00E56184" w:rsidRDefault="00E56184" w:rsidP="00E56184">
            <w:pPr>
              <w:jc w:val="center"/>
              <w:rPr>
                <w:sz w:val="24"/>
                <w:szCs w:val="24"/>
                <w:lang w:val="en-US"/>
              </w:rPr>
            </w:pPr>
            <w:r w:rsidRPr="00E56184">
              <w:rPr>
                <w:sz w:val="24"/>
                <w:szCs w:val="24"/>
                <w:lang w:val="en-US"/>
              </w:rPr>
              <w:t>2</w:t>
            </w:r>
          </w:p>
        </w:tc>
        <w:tc>
          <w:tcPr>
            <w:tcW w:w="2126" w:type="dxa"/>
            <w:tcBorders>
              <w:top w:val="single" w:sz="4" w:space="0" w:color="auto"/>
              <w:left w:val="single" w:sz="4" w:space="0" w:color="auto"/>
              <w:bottom w:val="single" w:sz="4" w:space="0" w:color="auto"/>
              <w:right w:val="single" w:sz="4" w:space="0" w:color="auto"/>
            </w:tcBorders>
            <w:hideMark/>
          </w:tcPr>
          <w:p w:rsidR="00E56184" w:rsidRPr="00E56184" w:rsidRDefault="00E56184" w:rsidP="00E56184">
            <w:pPr>
              <w:jc w:val="center"/>
              <w:rPr>
                <w:sz w:val="24"/>
                <w:szCs w:val="24"/>
                <w:lang w:val="en-US"/>
              </w:rPr>
            </w:pPr>
            <w:r w:rsidRPr="00E56184">
              <w:rPr>
                <w:sz w:val="24"/>
                <w:szCs w:val="24"/>
                <w:lang w:val="en-US"/>
              </w:rPr>
              <w:t>3</w:t>
            </w:r>
          </w:p>
        </w:tc>
        <w:tc>
          <w:tcPr>
            <w:tcW w:w="3006" w:type="dxa"/>
            <w:tcBorders>
              <w:top w:val="single" w:sz="4" w:space="0" w:color="auto"/>
              <w:left w:val="single" w:sz="4" w:space="0" w:color="auto"/>
              <w:bottom w:val="single" w:sz="4" w:space="0" w:color="auto"/>
              <w:right w:val="single" w:sz="4" w:space="0" w:color="auto"/>
            </w:tcBorders>
            <w:hideMark/>
          </w:tcPr>
          <w:p w:rsidR="00E56184" w:rsidRPr="00E56184" w:rsidRDefault="00E56184" w:rsidP="00E56184">
            <w:pPr>
              <w:jc w:val="center"/>
              <w:rPr>
                <w:sz w:val="24"/>
                <w:szCs w:val="24"/>
                <w:lang w:val="en-US"/>
              </w:rPr>
            </w:pPr>
            <w:r w:rsidRPr="00E56184">
              <w:rPr>
                <w:sz w:val="24"/>
                <w:szCs w:val="24"/>
                <w:lang w:val="en-US"/>
              </w:rPr>
              <w:t>4</w:t>
            </w:r>
          </w:p>
        </w:tc>
      </w:tr>
      <w:tr w:rsidR="00E56184" w:rsidRPr="00E56184" w:rsidTr="00592625">
        <w:trPr>
          <w:trHeight w:val="281"/>
        </w:trPr>
        <w:tc>
          <w:tcPr>
            <w:tcW w:w="9918" w:type="dxa"/>
            <w:gridSpan w:val="4"/>
            <w:tcBorders>
              <w:top w:val="single" w:sz="4" w:space="0" w:color="auto"/>
              <w:left w:val="single" w:sz="4" w:space="0" w:color="auto"/>
              <w:bottom w:val="single" w:sz="4" w:space="0" w:color="auto"/>
              <w:right w:val="single" w:sz="4" w:space="0" w:color="auto"/>
            </w:tcBorders>
            <w:hideMark/>
          </w:tcPr>
          <w:p w:rsidR="00E56184" w:rsidRPr="00E56184" w:rsidRDefault="00E56184" w:rsidP="00E56184">
            <w:pPr>
              <w:spacing w:line="360" w:lineRule="auto"/>
              <w:jc w:val="center"/>
              <w:rPr>
                <w:b/>
                <w:bCs/>
                <w:sz w:val="32"/>
                <w:szCs w:val="32"/>
              </w:rPr>
            </w:pPr>
            <w:r w:rsidRPr="00E56184">
              <w:rPr>
                <w:sz w:val="24"/>
                <w:szCs w:val="24"/>
              </w:rPr>
              <w:t xml:space="preserve">Вывоз </w:t>
            </w:r>
            <w:r w:rsidRPr="00E56184">
              <w:t xml:space="preserve"> </w:t>
            </w:r>
            <w:r w:rsidRPr="00E56184">
              <w:rPr>
                <w:sz w:val="24"/>
                <w:szCs w:val="24"/>
              </w:rPr>
              <w:t>в соответствии с территориальной схемой обращения с отходами</w:t>
            </w:r>
          </w:p>
        </w:tc>
      </w:tr>
      <w:tr w:rsidR="00E56184" w:rsidRPr="00E56184" w:rsidTr="003B621A">
        <w:tc>
          <w:tcPr>
            <w:tcW w:w="3227" w:type="dxa"/>
            <w:tcBorders>
              <w:top w:val="single" w:sz="4" w:space="0" w:color="auto"/>
              <w:left w:val="single" w:sz="4" w:space="0" w:color="auto"/>
              <w:bottom w:val="single" w:sz="4" w:space="0" w:color="auto"/>
              <w:right w:val="single" w:sz="4" w:space="0" w:color="auto"/>
            </w:tcBorders>
            <w:hideMark/>
          </w:tcPr>
          <w:p w:rsidR="00E56184" w:rsidRPr="00E56184" w:rsidRDefault="00E56184" w:rsidP="00E56184">
            <w:pPr>
              <w:rPr>
                <w:sz w:val="24"/>
                <w:szCs w:val="24"/>
              </w:rPr>
            </w:pPr>
            <w:r w:rsidRPr="00E56184">
              <w:rPr>
                <w:sz w:val="24"/>
                <w:szCs w:val="24"/>
              </w:rPr>
              <w:t>Отходы от жилищ несортированный, всего, в т.ч</w:t>
            </w:r>
          </w:p>
          <w:p w:rsidR="00E56184" w:rsidRPr="00E56184" w:rsidRDefault="00E56184" w:rsidP="00E56184">
            <w:pPr>
              <w:rPr>
                <w:sz w:val="24"/>
                <w:szCs w:val="24"/>
              </w:rPr>
            </w:pPr>
            <w:r w:rsidRPr="00E56184">
              <w:rPr>
                <w:sz w:val="24"/>
                <w:szCs w:val="24"/>
              </w:rPr>
              <w:t>- от жилой застройки неблагоустроенной</w:t>
            </w:r>
          </w:p>
          <w:p w:rsidR="00E56184" w:rsidRPr="00E56184" w:rsidRDefault="00E56184" w:rsidP="00E56184">
            <w:pPr>
              <w:rPr>
                <w:sz w:val="24"/>
                <w:szCs w:val="24"/>
              </w:rPr>
            </w:pPr>
            <w:proofErr w:type="gramStart"/>
            <w:r w:rsidRPr="00E56184">
              <w:rPr>
                <w:sz w:val="24"/>
                <w:szCs w:val="24"/>
              </w:rPr>
              <w:t>(</w:t>
            </w:r>
            <w:r w:rsidR="00250800">
              <w:rPr>
                <w:color w:val="000000" w:themeColor="text1"/>
                <w:sz w:val="24"/>
                <w:szCs w:val="24"/>
              </w:rPr>
              <w:t>183,70</w:t>
            </w:r>
            <w:r w:rsidR="002B0CE8" w:rsidRPr="005A514E">
              <w:rPr>
                <w:color w:val="000000" w:themeColor="text1"/>
                <w:sz w:val="24"/>
                <w:szCs w:val="24"/>
              </w:rPr>
              <w:t xml:space="preserve"> </w:t>
            </w:r>
            <w:r w:rsidRPr="00E56184">
              <w:rPr>
                <w:sz w:val="24"/>
                <w:szCs w:val="24"/>
              </w:rPr>
              <w:t>кг/год на 1жит.  х</w:t>
            </w:r>
            <w:proofErr w:type="gramEnd"/>
          </w:p>
          <w:p w:rsidR="00E56184" w:rsidRPr="00E56184" w:rsidRDefault="00E56184" w:rsidP="00E56184">
            <w:pPr>
              <w:rPr>
                <w:sz w:val="24"/>
                <w:szCs w:val="24"/>
              </w:rPr>
            </w:pPr>
            <w:r w:rsidRPr="00E56184">
              <w:rPr>
                <w:sz w:val="24"/>
                <w:szCs w:val="24"/>
              </w:rPr>
              <w:t>553</w:t>
            </w:r>
            <w:r w:rsidR="00D6375A">
              <w:rPr>
                <w:sz w:val="24"/>
                <w:szCs w:val="24"/>
              </w:rPr>
              <w:t xml:space="preserve">2 жит.+ </w:t>
            </w:r>
            <w:r w:rsidR="00250800" w:rsidRPr="00250800">
              <w:rPr>
                <w:sz w:val="24"/>
                <w:szCs w:val="24"/>
              </w:rPr>
              <w:t xml:space="preserve">61,23 </w:t>
            </w:r>
            <w:r w:rsidR="00D6375A">
              <w:rPr>
                <w:sz w:val="24"/>
                <w:szCs w:val="24"/>
              </w:rPr>
              <w:t>кг/год на 1 сезонно проживающий</w:t>
            </w:r>
            <w:r w:rsidRPr="00E56184">
              <w:rPr>
                <w:sz w:val="24"/>
                <w:szCs w:val="24"/>
              </w:rPr>
              <w:t xml:space="preserve">  х</w:t>
            </w:r>
          </w:p>
          <w:p w:rsidR="00E56184" w:rsidRPr="00E56184" w:rsidRDefault="00E56184" w:rsidP="00E56184">
            <w:pPr>
              <w:rPr>
                <w:sz w:val="24"/>
                <w:szCs w:val="24"/>
              </w:rPr>
            </w:pPr>
            <w:r w:rsidRPr="00E56184">
              <w:rPr>
                <w:sz w:val="24"/>
                <w:szCs w:val="24"/>
              </w:rPr>
              <w:t>22дачн.)</w:t>
            </w:r>
          </w:p>
        </w:tc>
        <w:tc>
          <w:tcPr>
            <w:tcW w:w="1559" w:type="dxa"/>
            <w:tcBorders>
              <w:top w:val="single" w:sz="4" w:space="0" w:color="auto"/>
              <w:left w:val="single" w:sz="4" w:space="0" w:color="auto"/>
              <w:bottom w:val="single" w:sz="4" w:space="0" w:color="auto"/>
              <w:right w:val="single" w:sz="4" w:space="0" w:color="auto"/>
            </w:tcBorders>
          </w:tcPr>
          <w:p w:rsidR="00E56184" w:rsidRPr="00E56184" w:rsidRDefault="00E56184" w:rsidP="00E56184">
            <w:pPr>
              <w:jc w:val="both"/>
              <w:rPr>
                <w:sz w:val="24"/>
                <w:szCs w:val="24"/>
              </w:rPr>
            </w:pPr>
          </w:p>
          <w:p w:rsidR="00E56184" w:rsidRPr="00E56184" w:rsidRDefault="00E56184" w:rsidP="00E56184">
            <w:pPr>
              <w:jc w:val="both"/>
              <w:rPr>
                <w:sz w:val="24"/>
                <w:szCs w:val="24"/>
              </w:rPr>
            </w:pPr>
          </w:p>
          <w:p w:rsidR="00E56184" w:rsidRPr="00E56184" w:rsidRDefault="00E56184" w:rsidP="00E56184">
            <w:pPr>
              <w:jc w:val="both"/>
              <w:rPr>
                <w:sz w:val="24"/>
                <w:szCs w:val="24"/>
              </w:rPr>
            </w:pPr>
          </w:p>
          <w:p w:rsidR="002B0CE8" w:rsidRPr="00E56184" w:rsidRDefault="00250800" w:rsidP="00E56184">
            <w:pPr>
              <w:jc w:val="both"/>
              <w:rPr>
                <w:sz w:val="24"/>
                <w:szCs w:val="24"/>
              </w:rPr>
            </w:pPr>
            <w:r>
              <w:rPr>
                <w:sz w:val="24"/>
                <w:szCs w:val="24"/>
              </w:rPr>
              <w:t>1017,575</w:t>
            </w:r>
          </w:p>
          <w:p w:rsidR="00E56184" w:rsidRPr="00E56184" w:rsidRDefault="00E56184" w:rsidP="00E56184">
            <w:pPr>
              <w:jc w:val="both"/>
              <w:rPr>
                <w:sz w:val="24"/>
                <w:szCs w:val="24"/>
              </w:rPr>
            </w:pPr>
            <w:r w:rsidRPr="00E56184">
              <w:rPr>
                <w:sz w:val="24"/>
                <w:szCs w:val="24"/>
              </w:rPr>
              <w:t>т/год</w:t>
            </w:r>
          </w:p>
          <w:p w:rsidR="00E56184" w:rsidRPr="00E56184" w:rsidRDefault="00E56184" w:rsidP="00E56184">
            <w:pPr>
              <w:jc w:val="both"/>
              <w:rPr>
                <w:sz w:val="24"/>
                <w:szCs w:val="24"/>
              </w:rPr>
            </w:pPr>
          </w:p>
          <w:p w:rsidR="00E56184" w:rsidRPr="00E56184" w:rsidRDefault="00E56184" w:rsidP="00E56184">
            <w:pPr>
              <w:jc w:val="both"/>
              <w:rPr>
                <w:sz w:val="24"/>
                <w:szCs w:val="24"/>
              </w:rPr>
            </w:pPr>
          </w:p>
        </w:tc>
        <w:tc>
          <w:tcPr>
            <w:tcW w:w="2126" w:type="dxa"/>
            <w:tcBorders>
              <w:top w:val="single" w:sz="4" w:space="0" w:color="auto"/>
              <w:left w:val="single" w:sz="4" w:space="0" w:color="auto"/>
              <w:bottom w:val="single" w:sz="4" w:space="0" w:color="auto"/>
              <w:right w:val="single" w:sz="4" w:space="0" w:color="auto"/>
            </w:tcBorders>
          </w:tcPr>
          <w:p w:rsidR="00E56184" w:rsidRPr="00E56184" w:rsidRDefault="00E56184" w:rsidP="00E56184">
            <w:pPr>
              <w:rPr>
                <w:sz w:val="24"/>
                <w:szCs w:val="24"/>
              </w:rPr>
            </w:pPr>
          </w:p>
          <w:p w:rsidR="00E56184" w:rsidRPr="00E56184" w:rsidRDefault="00E56184" w:rsidP="00E56184">
            <w:pPr>
              <w:rPr>
                <w:sz w:val="24"/>
                <w:szCs w:val="24"/>
              </w:rPr>
            </w:pPr>
          </w:p>
          <w:p w:rsidR="00E56184" w:rsidRPr="00E56184" w:rsidRDefault="00E56184" w:rsidP="00E56184">
            <w:pPr>
              <w:rPr>
                <w:sz w:val="24"/>
                <w:szCs w:val="24"/>
              </w:rPr>
            </w:pPr>
          </w:p>
          <w:p w:rsidR="00E56184" w:rsidRPr="00E56184" w:rsidRDefault="00E56184" w:rsidP="00E56184">
            <w:pPr>
              <w:rPr>
                <w:sz w:val="24"/>
                <w:szCs w:val="24"/>
              </w:rPr>
            </w:pPr>
            <w:r w:rsidRPr="00E56184">
              <w:rPr>
                <w:sz w:val="24"/>
                <w:szCs w:val="24"/>
                <w:lang w:val="en-US"/>
              </w:rPr>
              <w:t>IV</w:t>
            </w:r>
          </w:p>
          <w:p w:rsidR="00E56184" w:rsidRPr="00E56184" w:rsidRDefault="00E56184" w:rsidP="00E56184">
            <w:pPr>
              <w:rPr>
                <w:sz w:val="24"/>
                <w:szCs w:val="24"/>
              </w:rPr>
            </w:pPr>
          </w:p>
          <w:p w:rsidR="00E56184" w:rsidRPr="00E56184" w:rsidRDefault="00E56184" w:rsidP="00E56184">
            <w:pPr>
              <w:rPr>
                <w:sz w:val="24"/>
                <w:szCs w:val="24"/>
              </w:rPr>
            </w:pPr>
            <w:r w:rsidRPr="00E56184">
              <w:rPr>
                <w:sz w:val="24"/>
                <w:szCs w:val="24"/>
              </w:rPr>
              <w:t>7 31</w:t>
            </w:r>
            <w:r w:rsidRPr="00E56184">
              <w:rPr>
                <w:sz w:val="24"/>
                <w:szCs w:val="24"/>
                <w:lang w:val="en-US"/>
              </w:rPr>
              <w:t> </w:t>
            </w:r>
            <w:r w:rsidRPr="00E56184">
              <w:rPr>
                <w:sz w:val="24"/>
                <w:szCs w:val="24"/>
              </w:rPr>
              <w:t>110 01 72 4</w:t>
            </w:r>
          </w:p>
        </w:tc>
        <w:tc>
          <w:tcPr>
            <w:tcW w:w="3006" w:type="dxa"/>
            <w:vMerge w:val="restart"/>
            <w:tcBorders>
              <w:top w:val="single" w:sz="4" w:space="0" w:color="auto"/>
              <w:left w:val="single" w:sz="4" w:space="0" w:color="auto"/>
              <w:bottom w:val="single" w:sz="4" w:space="0" w:color="auto"/>
              <w:right w:val="single" w:sz="4" w:space="0" w:color="auto"/>
            </w:tcBorders>
          </w:tcPr>
          <w:p w:rsidR="00E56184" w:rsidRPr="00E56184" w:rsidRDefault="00E56184" w:rsidP="003B621A">
            <w:r w:rsidRPr="00E56184">
              <w:rPr>
                <w:sz w:val="24"/>
                <w:szCs w:val="24"/>
              </w:rPr>
              <w:t xml:space="preserve">Собираются и вывозятся специальным автотранспортом в соответствии с территориальной схемой обращения с отходами.  </w:t>
            </w:r>
          </w:p>
          <w:p w:rsidR="00E56184" w:rsidRPr="00E56184" w:rsidRDefault="00E56184" w:rsidP="00E56184">
            <w:pPr>
              <w:spacing w:line="360" w:lineRule="auto"/>
              <w:rPr>
                <w:b/>
                <w:bCs/>
                <w:color w:val="FF0000"/>
                <w:sz w:val="32"/>
                <w:szCs w:val="32"/>
                <w:highlight w:val="yellow"/>
              </w:rPr>
            </w:pPr>
          </w:p>
        </w:tc>
      </w:tr>
      <w:tr w:rsidR="00E56184" w:rsidRPr="00E56184" w:rsidTr="003B621A">
        <w:trPr>
          <w:trHeight w:val="1950"/>
        </w:trPr>
        <w:tc>
          <w:tcPr>
            <w:tcW w:w="3227" w:type="dxa"/>
            <w:tcBorders>
              <w:top w:val="single" w:sz="4" w:space="0" w:color="auto"/>
              <w:left w:val="single" w:sz="4" w:space="0" w:color="auto"/>
              <w:bottom w:val="single" w:sz="4" w:space="0" w:color="auto"/>
              <w:right w:val="single" w:sz="4" w:space="0" w:color="auto"/>
            </w:tcBorders>
            <w:hideMark/>
          </w:tcPr>
          <w:p w:rsidR="00E56184" w:rsidRPr="00E56184" w:rsidRDefault="00E56184" w:rsidP="00E56184">
            <w:pPr>
              <w:rPr>
                <w:sz w:val="24"/>
                <w:szCs w:val="24"/>
              </w:rPr>
            </w:pPr>
            <w:r w:rsidRPr="00E56184">
              <w:rPr>
                <w:sz w:val="24"/>
                <w:szCs w:val="24"/>
              </w:rPr>
              <w:t xml:space="preserve">Отходы (мусор) от уборки территории и помещений объектов оптово-розничной торговли продуктовыми и промышленными товарами, </w:t>
            </w:r>
          </w:p>
          <w:p w:rsidR="00E56184" w:rsidRPr="00E56184" w:rsidRDefault="00E56184" w:rsidP="00E56184">
            <w:pPr>
              <w:rPr>
                <w:sz w:val="24"/>
                <w:szCs w:val="24"/>
              </w:rPr>
            </w:pPr>
            <w:r w:rsidRPr="00E56184">
              <w:rPr>
                <w:sz w:val="24"/>
                <w:szCs w:val="24"/>
              </w:rPr>
              <w:t>- от универ. магазинов (4460</w:t>
            </w:r>
          </w:p>
          <w:p w:rsidR="00E56184" w:rsidRPr="00E56184" w:rsidRDefault="00E56184" w:rsidP="00E56184">
            <w:pPr>
              <w:rPr>
                <w:sz w:val="24"/>
                <w:szCs w:val="24"/>
              </w:rPr>
            </w:pPr>
            <w:r w:rsidRPr="00E56184">
              <w:rPr>
                <w:sz w:val="24"/>
                <w:szCs w:val="24"/>
              </w:rPr>
              <w:t>пл. м</w:t>
            </w:r>
            <w:r w:rsidRPr="00E56184">
              <w:rPr>
                <w:sz w:val="24"/>
                <w:szCs w:val="24"/>
                <w:vertAlign w:val="superscript"/>
              </w:rPr>
              <w:t>2</w:t>
            </w:r>
            <w:r w:rsidRPr="00E56184">
              <w:rPr>
                <w:sz w:val="24"/>
                <w:szCs w:val="24"/>
              </w:rPr>
              <w:t xml:space="preserve"> х17,68 кг/год)</w:t>
            </w:r>
          </w:p>
        </w:tc>
        <w:tc>
          <w:tcPr>
            <w:tcW w:w="1559" w:type="dxa"/>
            <w:tcBorders>
              <w:top w:val="single" w:sz="4" w:space="0" w:color="auto"/>
              <w:left w:val="single" w:sz="4" w:space="0" w:color="auto"/>
              <w:bottom w:val="single" w:sz="4" w:space="0" w:color="auto"/>
              <w:right w:val="single" w:sz="4" w:space="0" w:color="auto"/>
            </w:tcBorders>
          </w:tcPr>
          <w:p w:rsidR="00E56184" w:rsidRPr="00E56184" w:rsidRDefault="00E56184" w:rsidP="00E56184">
            <w:pPr>
              <w:jc w:val="both"/>
              <w:rPr>
                <w:sz w:val="24"/>
                <w:szCs w:val="24"/>
              </w:rPr>
            </w:pPr>
          </w:p>
          <w:p w:rsidR="00E56184" w:rsidRPr="00E56184" w:rsidRDefault="00E56184" w:rsidP="00E56184">
            <w:pPr>
              <w:jc w:val="both"/>
              <w:rPr>
                <w:sz w:val="24"/>
                <w:szCs w:val="24"/>
              </w:rPr>
            </w:pPr>
          </w:p>
          <w:p w:rsidR="00E56184" w:rsidRPr="00E56184" w:rsidRDefault="00E56184" w:rsidP="00E56184">
            <w:pPr>
              <w:jc w:val="both"/>
              <w:rPr>
                <w:sz w:val="24"/>
                <w:szCs w:val="24"/>
              </w:rPr>
            </w:pPr>
          </w:p>
          <w:p w:rsidR="003B621A" w:rsidRDefault="003B621A" w:rsidP="00E56184">
            <w:pPr>
              <w:jc w:val="both"/>
              <w:rPr>
                <w:sz w:val="24"/>
                <w:szCs w:val="24"/>
              </w:rPr>
            </w:pPr>
          </w:p>
          <w:p w:rsidR="003B621A" w:rsidRDefault="003B621A" w:rsidP="00E56184">
            <w:pPr>
              <w:jc w:val="both"/>
              <w:rPr>
                <w:sz w:val="24"/>
                <w:szCs w:val="24"/>
              </w:rPr>
            </w:pPr>
          </w:p>
          <w:p w:rsidR="00E56184" w:rsidRPr="00E56184" w:rsidRDefault="00E56184" w:rsidP="00E56184">
            <w:pPr>
              <w:jc w:val="both"/>
              <w:rPr>
                <w:sz w:val="24"/>
                <w:szCs w:val="24"/>
              </w:rPr>
            </w:pPr>
            <w:r w:rsidRPr="00E56184">
              <w:rPr>
                <w:sz w:val="24"/>
                <w:szCs w:val="24"/>
              </w:rPr>
              <w:t>78,853</w:t>
            </w:r>
          </w:p>
          <w:p w:rsidR="00E56184" w:rsidRPr="00E56184" w:rsidRDefault="00E56184" w:rsidP="003B621A">
            <w:pPr>
              <w:jc w:val="both"/>
              <w:rPr>
                <w:sz w:val="24"/>
                <w:szCs w:val="24"/>
              </w:rPr>
            </w:pPr>
            <w:r w:rsidRPr="00E56184">
              <w:rPr>
                <w:sz w:val="24"/>
                <w:szCs w:val="24"/>
              </w:rPr>
              <w:t>т/год</w:t>
            </w:r>
          </w:p>
        </w:tc>
        <w:tc>
          <w:tcPr>
            <w:tcW w:w="2126" w:type="dxa"/>
            <w:tcBorders>
              <w:top w:val="single" w:sz="4" w:space="0" w:color="auto"/>
              <w:left w:val="single" w:sz="4" w:space="0" w:color="auto"/>
              <w:bottom w:val="single" w:sz="4" w:space="0" w:color="auto"/>
              <w:right w:val="single" w:sz="4" w:space="0" w:color="auto"/>
            </w:tcBorders>
          </w:tcPr>
          <w:p w:rsidR="00E56184" w:rsidRDefault="00E56184" w:rsidP="00E56184">
            <w:pPr>
              <w:rPr>
                <w:color w:val="FF0000"/>
                <w:sz w:val="24"/>
                <w:szCs w:val="24"/>
              </w:rPr>
            </w:pPr>
          </w:p>
          <w:p w:rsidR="003B621A" w:rsidRPr="00E56184" w:rsidRDefault="003B621A" w:rsidP="00E56184">
            <w:pPr>
              <w:rPr>
                <w:color w:val="FF0000"/>
                <w:sz w:val="24"/>
                <w:szCs w:val="24"/>
              </w:rPr>
            </w:pPr>
          </w:p>
          <w:p w:rsidR="00E56184" w:rsidRPr="00E56184" w:rsidRDefault="00E56184" w:rsidP="00E56184">
            <w:pPr>
              <w:rPr>
                <w:sz w:val="24"/>
                <w:szCs w:val="24"/>
              </w:rPr>
            </w:pPr>
            <w:r w:rsidRPr="00E56184">
              <w:rPr>
                <w:sz w:val="24"/>
                <w:szCs w:val="24"/>
                <w:lang w:val="en-US"/>
              </w:rPr>
              <w:t>V</w:t>
            </w:r>
          </w:p>
          <w:p w:rsidR="00E56184" w:rsidRPr="00E56184" w:rsidRDefault="00E56184" w:rsidP="00E56184">
            <w:pPr>
              <w:rPr>
                <w:sz w:val="24"/>
                <w:szCs w:val="24"/>
              </w:rPr>
            </w:pPr>
          </w:p>
          <w:p w:rsidR="00E56184" w:rsidRPr="00E56184" w:rsidRDefault="00E56184" w:rsidP="00E56184">
            <w:pPr>
              <w:rPr>
                <w:sz w:val="24"/>
                <w:szCs w:val="24"/>
              </w:rPr>
            </w:pPr>
            <w:r w:rsidRPr="00E56184">
              <w:rPr>
                <w:sz w:val="24"/>
                <w:szCs w:val="24"/>
              </w:rPr>
              <w:t>7 35 100 01 72 5</w:t>
            </w:r>
          </w:p>
          <w:p w:rsidR="00E56184" w:rsidRPr="00E56184" w:rsidRDefault="00E56184" w:rsidP="00E56184">
            <w:pPr>
              <w:rPr>
                <w:color w:val="FF0000"/>
                <w:sz w:val="24"/>
                <w:szCs w:val="24"/>
              </w:rPr>
            </w:pPr>
            <w:r w:rsidRPr="00E56184">
              <w:rPr>
                <w:sz w:val="24"/>
                <w:szCs w:val="24"/>
              </w:rPr>
              <w:t>7 35 100 02 72 5</w:t>
            </w:r>
          </w:p>
          <w:p w:rsidR="00E56184" w:rsidRPr="00E56184" w:rsidRDefault="00E56184" w:rsidP="00E56184">
            <w:pPr>
              <w:rPr>
                <w:color w:val="FF0000"/>
                <w:sz w:val="24"/>
                <w:szCs w:val="24"/>
              </w:rPr>
            </w:pPr>
          </w:p>
        </w:tc>
        <w:tc>
          <w:tcPr>
            <w:tcW w:w="3006" w:type="dxa"/>
            <w:vMerge/>
            <w:tcBorders>
              <w:top w:val="single" w:sz="4" w:space="0" w:color="auto"/>
              <w:left w:val="single" w:sz="4" w:space="0" w:color="auto"/>
              <w:bottom w:val="single" w:sz="4" w:space="0" w:color="auto"/>
              <w:right w:val="single" w:sz="4" w:space="0" w:color="auto"/>
            </w:tcBorders>
            <w:vAlign w:val="center"/>
            <w:hideMark/>
          </w:tcPr>
          <w:p w:rsidR="00E56184" w:rsidRPr="00E56184" w:rsidRDefault="00E56184" w:rsidP="00E56184">
            <w:pPr>
              <w:rPr>
                <w:b/>
                <w:bCs/>
                <w:color w:val="FF0000"/>
                <w:sz w:val="32"/>
                <w:szCs w:val="32"/>
                <w:highlight w:val="yellow"/>
              </w:rPr>
            </w:pPr>
          </w:p>
        </w:tc>
      </w:tr>
      <w:tr w:rsidR="00E56184" w:rsidRPr="00E56184" w:rsidTr="003B621A">
        <w:tc>
          <w:tcPr>
            <w:tcW w:w="3227" w:type="dxa"/>
            <w:tcBorders>
              <w:top w:val="single" w:sz="4" w:space="0" w:color="auto"/>
              <w:left w:val="single" w:sz="4" w:space="0" w:color="auto"/>
              <w:bottom w:val="single" w:sz="4" w:space="0" w:color="auto"/>
              <w:right w:val="single" w:sz="4" w:space="0" w:color="auto"/>
            </w:tcBorders>
            <w:hideMark/>
          </w:tcPr>
          <w:p w:rsidR="00E56184" w:rsidRPr="00E56184" w:rsidRDefault="00E56184" w:rsidP="00E56184">
            <w:pPr>
              <w:rPr>
                <w:sz w:val="24"/>
                <w:szCs w:val="24"/>
              </w:rPr>
            </w:pPr>
            <w:r w:rsidRPr="00E56184">
              <w:rPr>
                <w:sz w:val="24"/>
                <w:szCs w:val="24"/>
              </w:rPr>
              <w:t>Мусор от офисных и бытовых помещений организаций несортированный (</w:t>
            </w:r>
            <w:proofErr w:type="gramStart"/>
            <w:r w:rsidRPr="00E56184">
              <w:rPr>
                <w:sz w:val="24"/>
                <w:szCs w:val="24"/>
              </w:rPr>
              <w:t>исключая</w:t>
            </w:r>
            <w:proofErr w:type="gramEnd"/>
            <w:r w:rsidRPr="00E56184">
              <w:rPr>
                <w:sz w:val="24"/>
                <w:szCs w:val="24"/>
              </w:rPr>
              <w:t xml:space="preserve"> крупногабаритный)  </w:t>
            </w:r>
          </w:p>
          <w:p w:rsidR="00E56184" w:rsidRPr="00E56184" w:rsidRDefault="00E56184" w:rsidP="00E56184">
            <w:pPr>
              <w:rPr>
                <w:sz w:val="24"/>
                <w:szCs w:val="24"/>
              </w:rPr>
            </w:pPr>
            <w:r w:rsidRPr="00E56184">
              <w:rPr>
                <w:sz w:val="24"/>
                <w:szCs w:val="24"/>
              </w:rPr>
              <w:t>- от организаций</w:t>
            </w:r>
          </w:p>
          <w:p w:rsidR="00E56184" w:rsidRPr="00E56184" w:rsidRDefault="00E56184" w:rsidP="00E56184">
            <w:pPr>
              <w:rPr>
                <w:sz w:val="24"/>
                <w:szCs w:val="24"/>
              </w:rPr>
            </w:pPr>
            <w:r w:rsidRPr="00E56184">
              <w:rPr>
                <w:sz w:val="24"/>
                <w:szCs w:val="24"/>
              </w:rPr>
              <w:t>(125 сотр. х 83,61 кг/год на 1 сотр.)</w:t>
            </w:r>
          </w:p>
        </w:tc>
        <w:tc>
          <w:tcPr>
            <w:tcW w:w="1559" w:type="dxa"/>
            <w:tcBorders>
              <w:top w:val="single" w:sz="4" w:space="0" w:color="auto"/>
              <w:left w:val="single" w:sz="4" w:space="0" w:color="auto"/>
              <w:bottom w:val="single" w:sz="4" w:space="0" w:color="auto"/>
              <w:right w:val="single" w:sz="4" w:space="0" w:color="auto"/>
            </w:tcBorders>
          </w:tcPr>
          <w:p w:rsidR="00E56184" w:rsidRPr="00E56184" w:rsidRDefault="00E56184" w:rsidP="00E56184">
            <w:pPr>
              <w:jc w:val="both"/>
              <w:rPr>
                <w:sz w:val="24"/>
                <w:szCs w:val="24"/>
              </w:rPr>
            </w:pPr>
          </w:p>
          <w:p w:rsidR="00E56184" w:rsidRPr="00E56184" w:rsidRDefault="00E56184" w:rsidP="00E56184">
            <w:pPr>
              <w:jc w:val="both"/>
              <w:rPr>
                <w:sz w:val="24"/>
                <w:szCs w:val="24"/>
              </w:rPr>
            </w:pPr>
          </w:p>
          <w:p w:rsidR="00E56184" w:rsidRPr="00E56184" w:rsidRDefault="00E56184" w:rsidP="00E56184">
            <w:pPr>
              <w:jc w:val="both"/>
              <w:rPr>
                <w:sz w:val="24"/>
                <w:szCs w:val="24"/>
              </w:rPr>
            </w:pPr>
          </w:p>
          <w:p w:rsidR="00E56184" w:rsidRPr="00E56184" w:rsidRDefault="00E56184" w:rsidP="00E56184">
            <w:pPr>
              <w:jc w:val="both"/>
              <w:rPr>
                <w:sz w:val="24"/>
                <w:szCs w:val="24"/>
              </w:rPr>
            </w:pPr>
          </w:p>
          <w:p w:rsidR="003B621A" w:rsidRDefault="003B621A" w:rsidP="00E56184">
            <w:pPr>
              <w:jc w:val="both"/>
              <w:rPr>
                <w:sz w:val="24"/>
                <w:szCs w:val="24"/>
              </w:rPr>
            </w:pPr>
          </w:p>
          <w:p w:rsidR="00E56184" w:rsidRPr="00E56184" w:rsidRDefault="00E56184" w:rsidP="00E56184">
            <w:pPr>
              <w:jc w:val="both"/>
              <w:rPr>
                <w:sz w:val="24"/>
                <w:szCs w:val="24"/>
              </w:rPr>
            </w:pPr>
            <w:r w:rsidRPr="00E56184">
              <w:rPr>
                <w:sz w:val="24"/>
                <w:szCs w:val="24"/>
              </w:rPr>
              <w:t>10,451</w:t>
            </w:r>
          </w:p>
          <w:p w:rsidR="00E56184" w:rsidRPr="00E56184" w:rsidRDefault="00E56184" w:rsidP="00E56184">
            <w:pPr>
              <w:jc w:val="both"/>
              <w:rPr>
                <w:sz w:val="24"/>
                <w:szCs w:val="24"/>
              </w:rPr>
            </w:pPr>
            <w:r w:rsidRPr="00E56184">
              <w:rPr>
                <w:sz w:val="24"/>
                <w:szCs w:val="24"/>
              </w:rPr>
              <w:t>т/год</w:t>
            </w:r>
          </w:p>
          <w:p w:rsidR="00E56184" w:rsidRPr="00E56184" w:rsidRDefault="00E56184" w:rsidP="00E56184">
            <w:pPr>
              <w:jc w:val="both"/>
              <w:rPr>
                <w:sz w:val="24"/>
                <w:szCs w:val="24"/>
              </w:rPr>
            </w:pPr>
          </w:p>
        </w:tc>
        <w:tc>
          <w:tcPr>
            <w:tcW w:w="2126" w:type="dxa"/>
            <w:tcBorders>
              <w:top w:val="single" w:sz="4" w:space="0" w:color="auto"/>
              <w:left w:val="single" w:sz="4" w:space="0" w:color="auto"/>
              <w:bottom w:val="single" w:sz="4" w:space="0" w:color="auto"/>
              <w:right w:val="single" w:sz="4" w:space="0" w:color="auto"/>
            </w:tcBorders>
          </w:tcPr>
          <w:p w:rsidR="00E56184" w:rsidRPr="00E56184" w:rsidRDefault="00E56184" w:rsidP="00E56184">
            <w:pPr>
              <w:rPr>
                <w:sz w:val="24"/>
                <w:szCs w:val="24"/>
                <w:highlight w:val="yellow"/>
              </w:rPr>
            </w:pPr>
          </w:p>
          <w:p w:rsidR="00E56184" w:rsidRPr="00E56184" w:rsidRDefault="00E56184" w:rsidP="00E56184">
            <w:pPr>
              <w:rPr>
                <w:sz w:val="24"/>
                <w:szCs w:val="24"/>
                <w:highlight w:val="yellow"/>
              </w:rPr>
            </w:pPr>
          </w:p>
          <w:p w:rsidR="00E56184" w:rsidRPr="00E56184" w:rsidRDefault="00E56184" w:rsidP="00E56184">
            <w:pPr>
              <w:rPr>
                <w:sz w:val="24"/>
                <w:szCs w:val="24"/>
                <w:highlight w:val="yellow"/>
              </w:rPr>
            </w:pPr>
          </w:p>
          <w:p w:rsidR="00E56184" w:rsidRPr="00E56184" w:rsidRDefault="00E56184" w:rsidP="00E56184">
            <w:pPr>
              <w:rPr>
                <w:sz w:val="24"/>
                <w:szCs w:val="24"/>
              </w:rPr>
            </w:pPr>
            <w:r w:rsidRPr="00E56184">
              <w:rPr>
                <w:sz w:val="24"/>
                <w:szCs w:val="24"/>
                <w:lang w:val="en-US"/>
              </w:rPr>
              <w:t>IV</w:t>
            </w:r>
          </w:p>
          <w:p w:rsidR="00E56184" w:rsidRPr="00E56184" w:rsidRDefault="00E56184" w:rsidP="00E56184">
            <w:pPr>
              <w:rPr>
                <w:sz w:val="24"/>
                <w:szCs w:val="24"/>
              </w:rPr>
            </w:pPr>
          </w:p>
          <w:p w:rsidR="00E56184" w:rsidRPr="00E56184" w:rsidRDefault="00E56184" w:rsidP="00E56184">
            <w:pPr>
              <w:rPr>
                <w:sz w:val="24"/>
                <w:szCs w:val="24"/>
                <w:highlight w:val="yellow"/>
              </w:rPr>
            </w:pPr>
            <w:r w:rsidRPr="00E56184">
              <w:rPr>
                <w:sz w:val="24"/>
                <w:szCs w:val="24"/>
                <w:lang w:val="en-US"/>
              </w:rPr>
              <w:t>7 33 100 01 72 4</w:t>
            </w:r>
          </w:p>
        </w:tc>
        <w:tc>
          <w:tcPr>
            <w:tcW w:w="3006" w:type="dxa"/>
            <w:vMerge/>
            <w:tcBorders>
              <w:top w:val="single" w:sz="4" w:space="0" w:color="auto"/>
              <w:left w:val="single" w:sz="4" w:space="0" w:color="auto"/>
              <w:bottom w:val="single" w:sz="4" w:space="0" w:color="auto"/>
              <w:right w:val="single" w:sz="4" w:space="0" w:color="auto"/>
            </w:tcBorders>
            <w:vAlign w:val="center"/>
            <w:hideMark/>
          </w:tcPr>
          <w:p w:rsidR="00E56184" w:rsidRPr="00E56184" w:rsidRDefault="00E56184" w:rsidP="00E56184">
            <w:pPr>
              <w:rPr>
                <w:b/>
                <w:bCs/>
                <w:color w:val="FF0000"/>
                <w:sz w:val="32"/>
                <w:szCs w:val="32"/>
                <w:highlight w:val="yellow"/>
              </w:rPr>
            </w:pPr>
          </w:p>
        </w:tc>
      </w:tr>
      <w:tr w:rsidR="00E56184" w:rsidRPr="00E56184" w:rsidTr="003B621A">
        <w:tc>
          <w:tcPr>
            <w:tcW w:w="3227" w:type="dxa"/>
            <w:tcBorders>
              <w:top w:val="single" w:sz="4" w:space="0" w:color="auto"/>
              <w:left w:val="single" w:sz="4" w:space="0" w:color="auto"/>
              <w:bottom w:val="single" w:sz="4" w:space="0" w:color="auto"/>
              <w:right w:val="single" w:sz="4" w:space="0" w:color="auto"/>
            </w:tcBorders>
            <w:hideMark/>
          </w:tcPr>
          <w:p w:rsidR="00E56184" w:rsidRPr="00E56184" w:rsidRDefault="00E56184" w:rsidP="00E56184">
            <w:pPr>
              <w:rPr>
                <w:sz w:val="24"/>
                <w:szCs w:val="24"/>
              </w:rPr>
            </w:pPr>
            <w:r w:rsidRPr="00E56184">
              <w:rPr>
                <w:sz w:val="24"/>
                <w:szCs w:val="24"/>
              </w:rPr>
              <w:t xml:space="preserve">Отходы (мусор) от уборки территории и помещений учебно-воспитательных </w:t>
            </w:r>
            <w:r w:rsidRPr="00E56184">
              <w:rPr>
                <w:sz w:val="24"/>
                <w:szCs w:val="24"/>
              </w:rPr>
              <w:lastRenderedPageBreak/>
              <w:t xml:space="preserve">учреждений, </w:t>
            </w:r>
          </w:p>
          <w:p w:rsidR="00E56184" w:rsidRPr="00E56184" w:rsidRDefault="00E56184" w:rsidP="00E56184">
            <w:pPr>
              <w:rPr>
                <w:sz w:val="24"/>
                <w:szCs w:val="24"/>
              </w:rPr>
            </w:pPr>
            <w:r w:rsidRPr="00E56184">
              <w:rPr>
                <w:sz w:val="24"/>
                <w:szCs w:val="24"/>
              </w:rPr>
              <w:t>всего:</w:t>
            </w:r>
          </w:p>
          <w:p w:rsidR="00E56184" w:rsidRPr="00E56184" w:rsidRDefault="00E56184" w:rsidP="00E56184">
            <w:pPr>
              <w:rPr>
                <w:sz w:val="24"/>
                <w:szCs w:val="24"/>
              </w:rPr>
            </w:pPr>
            <w:r w:rsidRPr="00E56184">
              <w:rPr>
                <w:sz w:val="24"/>
                <w:szCs w:val="24"/>
              </w:rPr>
              <w:t>В т.ч.</w:t>
            </w:r>
          </w:p>
          <w:p w:rsidR="00E56184" w:rsidRPr="00E56184" w:rsidRDefault="00E56184" w:rsidP="00E56184">
            <w:pPr>
              <w:rPr>
                <w:sz w:val="24"/>
                <w:szCs w:val="24"/>
              </w:rPr>
            </w:pPr>
            <w:r w:rsidRPr="00E56184">
              <w:rPr>
                <w:sz w:val="24"/>
                <w:szCs w:val="24"/>
              </w:rPr>
              <w:t xml:space="preserve">- от школ </w:t>
            </w:r>
          </w:p>
          <w:p w:rsidR="00E56184" w:rsidRPr="00E56184" w:rsidRDefault="007D05D0" w:rsidP="00E56184">
            <w:pPr>
              <w:rPr>
                <w:sz w:val="24"/>
                <w:szCs w:val="24"/>
              </w:rPr>
            </w:pPr>
            <w:r>
              <w:rPr>
                <w:sz w:val="24"/>
                <w:szCs w:val="24"/>
              </w:rPr>
              <w:t>(40</w:t>
            </w:r>
            <w:r w:rsidR="00E56184" w:rsidRPr="00E56184">
              <w:rPr>
                <w:sz w:val="24"/>
                <w:szCs w:val="24"/>
              </w:rPr>
              <w:t>0чел</w:t>
            </w:r>
            <w:proofErr w:type="gramStart"/>
            <w:r w:rsidR="00E56184" w:rsidRPr="00E56184">
              <w:rPr>
                <w:sz w:val="24"/>
                <w:szCs w:val="24"/>
              </w:rPr>
              <w:t>.х</w:t>
            </w:r>
            <w:proofErr w:type="gramEnd"/>
            <w:r w:rsidR="00E56184" w:rsidRPr="00E56184">
              <w:rPr>
                <w:sz w:val="24"/>
                <w:szCs w:val="24"/>
              </w:rPr>
              <w:t xml:space="preserve"> 12,56 кг/год на 1 факт.место)</w:t>
            </w:r>
          </w:p>
          <w:p w:rsidR="00E56184" w:rsidRPr="00E56184" w:rsidRDefault="00E56184" w:rsidP="00E56184">
            <w:pPr>
              <w:rPr>
                <w:sz w:val="24"/>
                <w:szCs w:val="24"/>
              </w:rPr>
            </w:pPr>
            <w:r w:rsidRPr="00E56184">
              <w:rPr>
                <w:sz w:val="24"/>
                <w:szCs w:val="24"/>
              </w:rPr>
              <w:t>- от детских садов</w:t>
            </w:r>
          </w:p>
          <w:p w:rsidR="00E56184" w:rsidRPr="00E56184" w:rsidRDefault="00E56184" w:rsidP="00E56184">
            <w:pPr>
              <w:rPr>
                <w:sz w:val="24"/>
                <w:szCs w:val="24"/>
              </w:rPr>
            </w:pPr>
            <w:r w:rsidRPr="00E56184">
              <w:rPr>
                <w:sz w:val="24"/>
                <w:szCs w:val="24"/>
              </w:rPr>
              <w:t>(700чел.х 44,25 кг/год на 1 факт.место)</w:t>
            </w:r>
          </w:p>
          <w:p w:rsidR="00E56184" w:rsidRPr="00E56184" w:rsidRDefault="00E56184" w:rsidP="00E56184">
            <w:pPr>
              <w:rPr>
                <w:sz w:val="24"/>
                <w:szCs w:val="24"/>
              </w:rPr>
            </w:pPr>
            <w:r w:rsidRPr="00E56184">
              <w:rPr>
                <w:sz w:val="24"/>
                <w:szCs w:val="24"/>
              </w:rPr>
              <w:t xml:space="preserve">- от доп. образование </w:t>
            </w:r>
          </w:p>
          <w:p w:rsidR="00E56184" w:rsidRPr="00E56184" w:rsidRDefault="00E56184" w:rsidP="00E56184">
            <w:pPr>
              <w:rPr>
                <w:sz w:val="24"/>
                <w:szCs w:val="24"/>
              </w:rPr>
            </w:pPr>
            <w:r w:rsidRPr="00E56184">
              <w:rPr>
                <w:sz w:val="24"/>
                <w:szCs w:val="24"/>
              </w:rPr>
              <w:t>(70чел.х 12,56 кг/год на 1 факт.место)</w:t>
            </w:r>
          </w:p>
        </w:tc>
        <w:tc>
          <w:tcPr>
            <w:tcW w:w="1559" w:type="dxa"/>
            <w:tcBorders>
              <w:top w:val="single" w:sz="4" w:space="0" w:color="auto"/>
              <w:left w:val="single" w:sz="4" w:space="0" w:color="auto"/>
              <w:bottom w:val="single" w:sz="4" w:space="0" w:color="auto"/>
              <w:right w:val="single" w:sz="4" w:space="0" w:color="auto"/>
            </w:tcBorders>
          </w:tcPr>
          <w:p w:rsidR="00E56184" w:rsidRPr="00E56184" w:rsidRDefault="00E56184" w:rsidP="00E56184">
            <w:pPr>
              <w:jc w:val="both"/>
              <w:rPr>
                <w:sz w:val="24"/>
                <w:szCs w:val="24"/>
              </w:rPr>
            </w:pPr>
          </w:p>
          <w:p w:rsidR="00E56184" w:rsidRPr="00E56184" w:rsidRDefault="00E56184" w:rsidP="00E56184">
            <w:pPr>
              <w:jc w:val="both"/>
              <w:rPr>
                <w:sz w:val="24"/>
                <w:szCs w:val="24"/>
              </w:rPr>
            </w:pPr>
          </w:p>
          <w:p w:rsidR="00E56184" w:rsidRPr="00E56184" w:rsidRDefault="00E56184" w:rsidP="00E56184">
            <w:pPr>
              <w:jc w:val="both"/>
              <w:rPr>
                <w:sz w:val="24"/>
                <w:szCs w:val="24"/>
              </w:rPr>
            </w:pPr>
          </w:p>
          <w:p w:rsidR="00E56184" w:rsidRPr="00E56184" w:rsidRDefault="00E56184" w:rsidP="00E56184">
            <w:pPr>
              <w:jc w:val="both"/>
              <w:rPr>
                <w:sz w:val="24"/>
                <w:szCs w:val="24"/>
              </w:rPr>
            </w:pPr>
          </w:p>
          <w:p w:rsidR="00E56184" w:rsidRPr="00E56184" w:rsidRDefault="00E56184" w:rsidP="00E56184">
            <w:pPr>
              <w:jc w:val="both"/>
              <w:rPr>
                <w:sz w:val="24"/>
                <w:szCs w:val="24"/>
              </w:rPr>
            </w:pPr>
            <w:r w:rsidRPr="00E56184">
              <w:rPr>
                <w:sz w:val="24"/>
                <w:szCs w:val="24"/>
              </w:rPr>
              <w:t>36,</w:t>
            </w:r>
            <w:r w:rsidR="007D05D0">
              <w:rPr>
                <w:sz w:val="24"/>
                <w:szCs w:val="24"/>
              </w:rPr>
              <w:t>878</w:t>
            </w:r>
          </w:p>
          <w:p w:rsidR="00E56184" w:rsidRPr="00E56184" w:rsidRDefault="00E56184" w:rsidP="00E56184">
            <w:pPr>
              <w:jc w:val="both"/>
              <w:rPr>
                <w:sz w:val="24"/>
                <w:szCs w:val="24"/>
              </w:rPr>
            </w:pPr>
            <w:r w:rsidRPr="00E56184">
              <w:rPr>
                <w:sz w:val="24"/>
                <w:szCs w:val="24"/>
              </w:rPr>
              <w:t>т/год</w:t>
            </w:r>
          </w:p>
          <w:p w:rsidR="007D05D0" w:rsidRDefault="007D05D0" w:rsidP="00E56184">
            <w:pPr>
              <w:jc w:val="both"/>
              <w:rPr>
                <w:sz w:val="24"/>
                <w:szCs w:val="24"/>
              </w:rPr>
            </w:pPr>
            <w:r>
              <w:rPr>
                <w:sz w:val="24"/>
                <w:szCs w:val="24"/>
              </w:rPr>
              <w:t>5,024</w:t>
            </w:r>
          </w:p>
          <w:p w:rsidR="00E56184" w:rsidRPr="00E56184" w:rsidRDefault="00E56184" w:rsidP="00E56184">
            <w:pPr>
              <w:jc w:val="both"/>
              <w:rPr>
                <w:sz w:val="24"/>
                <w:szCs w:val="24"/>
              </w:rPr>
            </w:pPr>
            <w:r w:rsidRPr="00E56184">
              <w:rPr>
                <w:sz w:val="24"/>
                <w:szCs w:val="24"/>
              </w:rPr>
              <w:t>т/год</w:t>
            </w:r>
          </w:p>
          <w:p w:rsidR="00E56184" w:rsidRPr="00E56184" w:rsidRDefault="00E56184" w:rsidP="00E56184">
            <w:pPr>
              <w:jc w:val="both"/>
              <w:rPr>
                <w:sz w:val="24"/>
                <w:szCs w:val="24"/>
              </w:rPr>
            </w:pPr>
          </w:p>
          <w:p w:rsidR="00E56184" w:rsidRPr="00E56184" w:rsidRDefault="00E56184" w:rsidP="00E56184">
            <w:pPr>
              <w:jc w:val="both"/>
              <w:rPr>
                <w:sz w:val="24"/>
                <w:szCs w:val="24"/>
              </w:rPr>
            </w:pPr>
            <w:r w:rsidRPr="00E56184">
              <w:rPr>
                <w:sz w:val="24"/>
                <w:szCs w:val="24"/>
              </w:rPr>
              <w:t>30,975</w:t>
            </w:r>
          </w:p>
          <w:p w:rsidR="00E56184" w:rsidRPr="00E56184" w:rsidRDefault="00E56184" w:rsidP="00E56184">
            <w:pPr>
              <w:jc w:val="both"/>
              <w:rPr>
                <w:sz w:val="24"/>
                <w:szCs w:val="24"/>
              </w:rPr>
            </w:pPr>
            <w:r w:rsidRPr="00E56184">
              <w:rPr>
                <w:sz w:val="24"/>
                <w:szCs w:val="24"/>
              </w:rPr>
              <w:t>т/год</w:t>
            </w:r>
          </w:p>
          <w:p w:rsidR="00E56184" w:rsidRPr="00E56184" w:rsidRDefault="00E56184" w:rsidP="00E56184">
            <w:pPr>
              <w:jc w:val="both"/>
              <w:rPr>
                <w:sz w:val="24"/>
                <w:szCs w:val="24"/>
              </w:rPr>
            </w:pPr>
          </w:p>
          <w:p w:rsidR="00E56184" w:rsidRPr="00E56184" w:rsidRDefault="00E56184" w:rsidP="00E56184">
            <w:pPr>
              <w:jc w:val="both"/>
              <w:rPr>
                <w:sz w:val="24"/>
                <w:szCs w:val="24"/>
              </w:rPr>
            </w:pPr>
            <w:r w:rsidRPr="00E56184">
              <w:rPr>
                <w:sz w:val="24"/>
                <w:szCs w:val="24"/>
              </w:rPr>
              <w:t>0,879</w:t>
            </w:r>
          </w:p>
          <w:p w:rsidR="00E56184" w:rsidRPr="00E56184" w:rsidRDefault="00E56184" w:rsidP="00E56184">
            <w:pPr>
              <w:jc w:val="both"/>
              <w:rPr>
                <w:sz w:val="24"/>
                <w:szCs w:val="24"/>
              </w:rPr>
            </w:pPr>
            <w:r w:rsidRPr="00E56184">
              <w:rPr>
                <w:sz w:val="24"/>
                <w:szCs w:val="24"/>
              </w:rPr>
              <w:t>т/год</w:t>
            </w:r>
          </w:p>
        </w:tc>
        <w:tc>
          <w:tcPr>
            <w:tcW w:w="2126" w:type="dxa"/>
            <w:tcBorders>
              <w:top w:val="single" w:sz="4" w:space="0" w:color="auto"/>
              <w:left w:val="single" w:sz="4" w:space="0" w:color="auto"/>
              <w:bottom w:val="single" w:sz="4" w:space="0" w:color="auto"/>
              <w:right w:val="single" w:sz="4" w:space="0" w:color="auto"/>
            </w:tcBorders>
          </w:tcPr>
          <w:p w:rsidR="00E56184" w:rsidRPr="00E56184" w:rsidRDefault="00E56184" w:rsidP="00E56184">
            <w:pPr>
              <w:rPr>
                <w:sz w:val="24"/>
                <w:szCs w:val="24"/>
              </w:rPr>
            </w:pPr>
          </w:p>
          <w:p w:rsidR="00E56184" w:rsidRPr="00E56184" w:rsidRDefault="00E56184" w:rsidP="00E56184">
            <w:pPr>
              <w:rPr>
                <w:sz w:val="24"/>
                <w:szCs w:val="24"/>
              </w:rPr>
            </w:pPr>
          </w:p>
          <w:p w:rsidR="00E56184" w:rsidRPr="00E56184" w:rsidRDefault="00E56184" w:rsidP="00E56184">
            <w:pPr>
              <w:rPr>
                <w:sz w:val="24"/>
                <w:szCs w:val="24"/>
              </w:rPr>
            </w:pPr>
          </w:p>
          <w:p w:rsidR="00E56184" w:rsidRPr="00E56184" w:rsidRDefault="00E56184" w:rsidP="00E56184">
            <w:pPr>
              <w:rPr>
                <w:sz w:val="24"/>
                <w:szCs w:val="24"/>
              </w:rPr>
            </w:pPr>
          </w:p>
          <w:p w:rsidR="00E56184" w:rsidRPr="00E56184" w:rsidRDefault="00E56184" w:rsidP="00E56184">
            <w:pPr>
              <w:rPr>
                <w:sz w:val="24"/>
                <w:szCs w:val="24"/>
                <w:lang w:val="en-US"/>
              </w:rPr>
            </w:pPr>
            <w:r w:rsidRPr="00E56184">
              <w:rPr>
                <w:sz w:val="24"/>
                <w:szCs w:val="24"/>
                <w:lang w:val="en-US"/>
              </w:rPr>
              <w:t>V</w:t>
            </w:r>
          </w:p>
          <w:p w:rsidR="00E56184" w:rsidRPr="00E56184" w:rsidRDefault="00E56184" w:rsidP="00E56184">
            <w:pPr>
              <w:rPr>
                <w:sz w:val="24"/>
                <w:szCs w:val="24"/>
                <w:lang w:val="en-US"/>
              </w:rPr>
            </w:pPr>
          </w:p>
          <w:p w:rsidR="00E56184" w:rsidRPr="00E56184" w:rsidRDefault="00E56184" w:rsidP="00E56184">
            <w:pPr>
              <w:rPr>
                <w:sz w:val="24"/>
                <w:szCs w:val="24"/>
                <w:lang w:val="en-US"/>
              </w:rPr>
            </w:pPr>
            <w:r w:rsidRPr="00E56184">
              <w:rPr>
                <w:sz w:val="24"/>
                <w:szCs w:val="24"/>
                <w:lang w:val="en-US"/>
              </w:rPr>
              <w:t>7 37 100 01 72 5</w:t>
            </w:r>
          </w:p>
        </w:tc>
        <w:tc>
          <w:tcPr>
            <w:tcW w:w="3006" w:type="dxa"/>
            <w:vMerge/>
            <w:tcBorders>
              <w:top w:val="single" w:sz="4" w:space="0" w:color="auto"/>
              <w:left w:val="single" w:sz="4" w:space="0" w:color="auto"/>
              <w:bottom w:val="single" w:sz="4" w:space="0" w:color="auto"/>
              <w:right w:val="single" w:sz="4" w:space="0" w:color="auto"/>
            </w:tcBorders>
            <w:vAlign w:val="center"/>
            <w:hideMark/>
          </w:tcPr>
          <w:p w:rsidR="00E56184" w:rsidRPr="00E56184" w:rsidRDefault="00E56184" w:rsidP="00E56184">
            <w:pPr>
              <w:rPr>
                <w:b/>
                <w:bCs/>
                <w:color w:val="FF0000"/>
                <w:sz w:val="32"/>
                <w:szCs w:val="32"/>
                <w:highlight w:val="yellow"/>
              </w:rPr>
            </w:pPr>
          </w:p>
        </w:tc>
      </w:tr>
      <w:tr w:rsidR="00E56184" w:rsidRPr="00E56184" w:rsidTr="003B621A">
        <w:tc>
          <w:tcPr>
            <w:tcW w:w="3227" w:type="dxa"/>
            <w:tcBorders>
              <w:top w:val="single" w:sz="4" w:space="0" w:color="auto"/>
              <w:left w:val="single" w:sz="4" w:space="0" w:color="auto"/>
              <w:bottom w:val="single" w:sz="4" w:space="0" w:color="auto"/>
              <w:right w:val="single" w:sz="4" w:space="0" w:color="auto"/>
            </w:tcBorders>
            <w:hideMark/>
          </w:tcPr>
          <w:p w:rsidR="00E56184" w:rsidRPr="00E56184" w:rsidRDefault="00E56184" w:rsidP="00E56184">
            <w:pPr>
              <w:rPr>
                <w:sz w:val="24"/>
                <w:szCs w:val="24"/>
              </w:rPr>
            </w:pPr>
            <w:r w:rsidRPr="00E56184">
              <w:rPr>
                <w:sz w:val="24"/>
                <w:szCs w:val="24"/>
              </w:rPr>
              <w:lastRenderedPageBreak/>
              <w:t xml:space="preserve">Всего вывозят </w:t>
            </w:r>
            <w:r w:rsidRPr="00E56184">
              <w:t xml:space="preserve"> </w:t>
            </w:r>
            <w:r w:rsidRPr="00E56184">
              <w:rPr>
                <w:sz w:val="24"/>
                <w:szCs w:val="24"/>
              </w:rPr>
              <w:t>в соответствии с территориальной схемой обращения с отходами:</w:t>
            </w:r>
          </w:p>
        </w:tc>
        <w:tc>
          <w:tcPr>
            <w:tcW w:w="1559" w:type="dxa"/>
            <w:tcBorders>
              <w:top w:val="single" w:sz="4" w:space="0" w:color="auto"/>
              <w:left w:val="single" w:sz="4" w:space="0" w:color="auto"/>
              <w:bottom w:val="single" w:sz="4" w:space="0" w:color="auto"/>
              <w:right w:val="single" w:sz="4" w:space="0" w:color="auto"/>
            </w:tcBorders>
            <w:hideMark/>
          </w:tcPr>
          <w:p w:rsidR="00E56184" w:rsidRPr="00E56184" w:rsidRDefault="002B0CE8" w:rsidP="00E56184">
            <w:pPr>
              <w:jc w:val="both"/>
              <w:rPr>
                <w:sz w:val="24"/>
                <w:szCs w:val="24"/>
              </w:rPr>
            </w:pPr>
            <w:r>
              <w:rPr>
                <w:sz w:val="24"/>
                <w:szCs w:val="24"/>
              </w:rPr>
              <w:t>114</w:t>
            </w:r>
            <w:r w:rsidR="007D05D0">
              <w:rPr>
                <w:sz w:val="24"/>
                <w:szCs w:val="24"/>
              </w:rPr>
              <w:t>3,757</w:t>
            </w:r>
          </w:p>
          <w:p w:rsidR="00E56184" w:rsidRPr="00E56184" w:rsidRDefault="00E56184" w:rsidP="00E56184">
            <w:pPr>
              <w:jc w:val="both"/>
              <w:rPr>
                <w:sz w:val="24"/>
                <w:szCs w:val="24"/>
              </w:rPr>
            </w:pPr>
            <w:r w:rsidRPr="00E56184">
              <w:rPr>
                <w:sz w:val="24"/>
                <w:szCs w:val="24"/>
              </w:rPr>
              <w:t>т/год</w:t>
            </w:r>
          </w:p>
        </w:tc>
        <w:tc>
          <w:tcPr>
            <w:tcW w:w="2126" w:type="dxa"/>
            <w:tcBorders>
              <w:top w:val="single" w:sz="4" w:space="0" w:color="auto"/>
              <w:left w:val="single" w:sz="4" w:space="0" w:color="auto"/>
              <w:bottom w:val="single" w:sz="4" w:space="0" w:color="auto"/>
              <w:right w:val="single" w:sz="4" w:space="0" w:color="auto"/>
            </w:tcBorders>
          </w:tcPr>
          <w:p w:rsidR="00E56184" w:rsidRPr="00E56184" w:rsidRDefault="00E56184" w:rsidP="00E56184">
            <w:pPr>
              <w:jc w:val="center"/>
              <w:rPr>
                <w:color w:val="FF0000"/>
                <w:sz w:val="24"/>
                <w:szCs w:val="24"/>
              </w:rPr>
            </w:pPr>
          </w:p>
          <w:p w:rsidR="00E56184" w:rsidRPr="00E56184" w:rsidRDefault="00E56184" w:rsidP="00E56184">
            <w:pPr>
              <w:jc w:val="center"/>
              <w:rPr>
                <w:color w:val="FF0000"/>
                <w:sz w:val="24"/>
                <w:szCs w:val="24"/>
              </w:rPr>
            </w:pPr>
          </w:p>
          <w:p w:rsidR="00E56184" w:rsidRPr="00E56184" w:rsidRDefault="00E56184" w:rsidP="00E56184">
            <w:pPr>
              <w:jc w:val="center"/>
              <w:rPr>
                <w:color w:val="FF0000"/>
                <w:sz w:val="24"/>
                <w:szCs w:val="24"/>
              </w:rPr>
            </w:pPr>
          </w:p>
        </w:tc>
        <w:tc>
          <w:tcPr>
            <w:tcW w:w="3006" w:type="dxa"/>
            <w:tcBorders>
              <w:top w:val="single" w:sz="4" w:space="0" w:color="auto"/>
              <w:left w:val="single" w:sz="4" w:space="0" w:color="auto"/>
              <w:bottom w:val="single" w:sz="4" w:space="0" w:color="auto"/>
              <w:right w:val="single" w:sz="4" w:space="0" w:color="auto"/>
            </w:tcBorders>
          </w:tcPr>
          <w:p w:rsidR="00E56184" w:rsidRPr="00E56184" w:rsidRDefault="00E56184" w:rsidP="00E56184">
            <w:pPr>
              <w:spacing w:line="360" w:lineRule="auto"/>
              <w:jc w:val="right"/>
              <w:rPr>
                <w:b/>
                <w:bCs/>
                <w:color w:val="FF0000"/>
                <w:sz w:val="32"/>
                <w:szCs w:val="32"/>
                <w:highlight w:val="yellow"/>
              </w:rPr>
            </w:pPr>
          </w:p>
        </w:tc>
      </w:tr>
      <w:tr w:rsidR="00E56184" w:rsidRPr="00E56184" w:rsidTr="00592625">
        <w:tc>
          <w:tcPr>
            <w:tcW w:w="9918" w:type="dxa"/>
            <w:gridSpan w:val="4"/>
            <w:tcBorders>
              <w:top w:val="single" w:sz="4" w:space="0" w:color="auto"/>
              <w:left w:val="single" w:sz="4" w:space="0" w:color="auto"/>
              <w:bottom w:val="single" w:sz="4" w:space="0" w:color="auto"/>
              <w:right w:val="single" w:sz="4" w:space="0" w:color="auto"/>
            </w:tcBorders>
            <w:hideMark/>
          </w:tcPr>
          <w:p w:rsidR="00E56184" w:rsidRPr="00E56184" w:rsidRDefault="00E56184" w:rsidP="00E56184">
            <w:pPr>
              <w:spacing w:line="360" w:lineRule="auto"/>
              <w:jc w:val="center"/>
              <w:rPr>
                <w:b/>
                <w:bCs/>
                <w:sz w:val="32"/>
                <w:szCs w:val="32"/>
              </w:rPr>
            </w:pPr>
            <w:r w:rsidRPr="00E56184">
              <w:rPr>
                <w:sz w:val="24"/>
                <w:szCs w:val="24"/>
              </w:rPr>
              <w:t>Вывоз в другие места</w:t>
            </w:r>
          </w:p>
        </w:tc>
      </w:tr>
      <w:tr w:rsidR="00E56184" w:rsidRPr="00E56184" w:rsidTr="003B621A">
        <w:tc>
          <w:tcPr>
            <w:tcW w:w="3227" w:type="dxa"/>
            <w:tcBorders>
              <w:top w:val="single" w:sz="4" w:space="0" w:color="auto"/>
              <w:left w:val="single" w:sz="4" w:space="0" w:color="auto"/>
              <w:bottom w:val="single" w:sz="4" w:space="0" w:color="auto"/>
              <w:right w:val="single" w:sz="4" w:space="0" w:color="auto"/>
            </w:tcBorders>
            <w:hideMark/>
          </w:tcPr>
          <w:p w:rsidR="00E56184" w:rsidRPr="00E56184" w:rsidRDefault="00E56184" w:rsidP="00E56184">
            <w:pPr>
              <w:rPr>
                <w:sz w:val="24"/>
                <w:szCs w:val="24"/>
              </w:rPr>
            </w:pPr>
            <w:r w:rsidRPr="00E56184">
              <w:rPr>
                <w:sz w:val="24"/>
                <w:szCs w:val="24"/>
              </w:rPr>
              <w:t>Отходы (осадки) из выгребных ям (5532 чел. х2,5 куб.м/год+ 22 дачн.х1куб.м/год)</w:t>
            </w:r>
          </w:p>
        </w:tc>
        <w:tc>
          <w:tcPr>
            <w:tcW w:w="1559" w:type="dxa"/>
            <w:tcBorders>
              <w:top w:val="single" w:sz="4" w:space="0" w:color="auto"/>
              <w:left w:val="single" w:sz="4" w:space="0" w:color="auto"/>
              <w:bottom w:val="single" w:sz="4" w:space="0" w:color="auto"/>
              <w:right w:val="single" w:sz="4" w:space="0" w:color="auto"/>
            </w:tcBorders>
          </w:tcPr>
          <w:p w:rsidR="00E56184" w:rsidRPr="00E56184" w:rsidRDefault="00E56184" w:rsidP="00E56184">
            <w:pPr>
              <w:jc w:val="both"/>
              <w:rPr>
                <w:sz w:val="24"/>
                <w:szCs w:val="24"/>
              </w:rPr>
            </w:pPr>
          </w:p>
          <w:p w:rsidR="00E56184" w:rsidRPr="00E56184" w:rsidRDefault="00E56184" w:rsidP="00E56184">
            <w:pPr>
              <w:jc w:val="both"/>
              <w:rPr>
                <w:sz w:val="24"/>
                <w:szCs w:val="24"/>
              </w:rPr>
            </w:pPr>
            <w:r w:rsidRPr="00E56184">
              <w:rPr>
                <w:sz w:val="24"/>
                <w:szCs w:val="24"/>
              </w:rPr>
              <w:t>13852</w:t>
            </w:r>
          </w:p>
          <w:p w:rsidR="00E56184" w:rsidRPr="00E56184" w:rsidRDefault="00E56184" w:rsidP="00E56184">
            <w:pPr>
              <w:jc w:val="both"/>
              <w:rPr>
                <w:sz w:val="24"/>
                <w:szCs w:val="24"/>
              </w:rPr>
            </w:pPr>
            <w:r w:rsidRPr="00E56184">
              <w:rPr>
                <w:sz w:val="24"/>
                <w:szCs w:val="24"/>
              </w:rPr>
              <w:t>м</w:t>
            </w:r>
            <w:r w:rsidRPr="00E56184">
              <w:rPr>
                <w:sz w:val="24"/>
                <w:szCs w:val="24"/>
                <w:vertAlign w:val="superscript"/>
              </w:rPr>
              <w:t>3</w:t>
            </w:r>
            <w:r w:rsidRPr="00E56184">
              <w:rPr>
                <w:sz w:val="24"/>
                <w:szCs w:val="24"/>
              </w:rPr>
              <w:t>/год</w:t>
            </w:r>
          </w:p>
        </w:tc>
        <w:tc>
          <w:tcPr>
            <w:tcW w:w="2126" w:type="dxa"/>
            <w:tcBorders>
              <w:top w:val="single" w:sz="4" w:space="0" w:color="auto"/>
              <w:left w:val="single" w:sz="4" w:space="0" w:color="auto"/>
              <w:bottom w:val="single" w:sz="4" w:space="0" w:color="auto"/>
              <w:right w:val="single" w:sz="4" w:space="0" w:color="auto"/>
            </w:tcBorders>
          </w:tcPr>
          <w:p w:rsidR="00E56184" w:rsidRPr="00E56184" w:rsidRDefault="00E56184" w:rsidP="00E56184">
            <w:pPr>
              <w:jc w:val="center"/>
              <w:rPr>
                <w:sz w:val="24"/>
                <w:szCs w:val="24"/>
              </w:rPr>
            </w:pPr>
          </w:p>
          <w:p w:rsidR="00E56184" w:rsidRPr="00E56184" w:rsidRDefault="00E56184" w:rsidP="00E56184">
            <w:pPr>
              <w:rPr>
                <w:sz w:val="24"/>
                <w:szCs w:val="24"/>
              </w:rPr>
            </w:pPr>
            <w:r w:rsidRPr="00E56184">
              <w:rPr>
                <w:sz w:val="24"/>
                <w:szCs w:val="24"/>
                <w:lang w:val="en-US"/>
              </w:rPr>
              <w:t>IV</w:t>
            </w:r>
          </w:p>
          <w:p w:rsidR="00E56184" w:rsidRPr="00E56184" w:rsidRDefault="00E56184" w:rsidP="00E56184">
            <w:pPr>
              <w:rPr>
                <w:sz w:val="24"/>
                <w:szCs w:val="24"/>
              </w:rPr>
            </w:pPr>
            <w:r w:rsidRPr="00E56184">
              <w:rPr>
                <w:sz w:val="24"/>
                <w:szCs w:val="24"/>
              </w:rPr>
              <w:t>7 32 100 01 30 4</w:t>
            </w:r>
          </w:p>
        </w:tc>
        <w:tc>
          <w:tcPr>
            <w:tcW w:w="3006" w:type="dxa"/>
            <w:tcBorders>
              <w:top w:val="single" w:sz="4" w:space="0" w:color="auto"/>
              <w:left w:val="single" w:sz="4" w:space="0" w:color="auto"/>
              <w:bottom w:val="single" w:sz="4" w:space="0" w:color="auto"/>
              <w:right w:val="single" w:sz="4" w:space="0" w:color="auto"/>
            </w:tcBorders>
            <w:hideMark/>
          </w:tcPr>
          <w:p w:rsidR="00E56184" w:rsidRPr="00E56184" w:rsidRDefault="00E56184" w:rsidP="003B621A">
            <w:pPr>
              <w:rPr>
                <w:sz w:val="24"/>
                <w:szCs w:val="24"/>
              </w:rPr>
            </w:pPr>
            <w:r w:rsidRPr="00E56184">
              <w:rPr>
                <w:sz w:val="24"/>
                <w:szCs w:val="24"/>
              </w:rPr>
              <w:t>Вывозятся на близлежащие очистные сооружения канализации.</w:t>
            </w:r>
          </w:p>
        </w:tc>
      </w:tr>
    </w:tbl>
    <w:p w:rsidR="00E56184" w:rsidRPr="003B621A" w:rsidRDefault="00E56184" w:rsidP="000F2EA1">
      <w:pPr>
        <w:spacing w:after="0" w:line="240" w:lineRule="auto"/>
        <w:ind w:firstLine="708"/>
        <w:jc w:val="both"/>
        <w:rPr>
          <w:rFonts w:ascii="Times New Roman" w:eastAsia="Times New Roman" w:hAnsi="Times New Roman" w:cs="Times New Roman"/>
          <w:sz w:val="24"/>
          <w:szCs w:val="24"/>
          <w:lang w:eastAsia="ru-RU"/>
        </w:rPr>
      </w:pPr>
      <w:r w:rsidRPr="003B621A">
        <w:rPr>
          <w:rFonts w:ascii="Times New Roman" w:eastAsia="Times New Roman" w:hAnsi="Times New Roman" w:cs="Times New Roman"/>
          <w:sz w:val="24"/>
          <w:szCs w:val="24"/>
          <w:lang w:eastAsia="ru-RU"/>
        </w:rPr>
        <w:t>*Количество отходов определяется для каждого административного здания и предприятия отдельно. Отходы, не указанные в таблице, будут определены после выполнения проектов зданий.</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Из таблиц 8.1.1 и 8.2.1 видно, что количество ТКО на расчетный срок вырастит в 1,0</w:t>
      </w:r>
      <w:r w:rsidR="00250800">
        <w:rPr>
          <w:rFonts w:ascii="Times New Roman" w:eastAsia="Times New Roman" w:hAnsi="Times New Roman" w:cs="Times New Roman"/>
          <w:sz w:val="28"/>
          <w:szCs w:val="28"/>
          <w:lang w:eastAsia="ru-RU"/>
        </w:rPr>
        <w:t>3</w:t>
      </w:r>
      <w:r w:rsidRPr="00E56184">
        <w:rPr>
          <w:rFonts w:ascii="Times New Roman" w:eastAsia="Times New Roman" w:hAnsi="Times New Roman" w:cs="Times New Roman"/>
          <w:sz w:val="28"/>
          <w:szCs w:val="28"/>
          <w:lang w:eastAsia="ru-RU"/>
        </w:rPr>
        <w:t xml:space="preserve"> раз из-за увеличения численности населения и развития инфраструктуры.</w:t>
      </w:r>
    </w:p>
    <w:p w:rsidR="003B621A" w:rsidRPr="00FE357B" w:rsidRDefault="003B621A">
      <w:pPr>
        <w:rPr>
          <w:rFonts w:ascii="Times New Roman" w:eastAsia="Times New Roman" w:hAnsi="Times New Roman" w:cs="Times New Roman"/>
          <w:b/>
          <w:bCs/>
          <w:sz w:val="28"/>
          <w:szCs w:val="28"/>
          <w:lang w:eastAsia="ru-RU"/>
        </w:rPr>
      </w:pPr>
      <w:r w:rsidRPr="00FE357B">
        <w:rPr>
          <w:rFonts w:ascii="Times New Roman" w:eastAsia="Times New Roman" w:hAnsi="Times New Roman" w:cs="Times New Roman"/>
          <w:b/>
          <w:bCs/>
          <w:sz w:val="28"/>
          <w:szCs w:val="28"/>
          <w:lang w:eastAsia="ru-RU"/>
        </w:rPr>
        <w:br w:type="page"/>
      </w:r>
    </w:p>
    <w:p w:rsidR="00E56184" w:rsidRPr="000F2EA1" w:rsidRDefault="00E56184" w:rsidP="005C6622">
      <w:pPr>
        <w:keepNext/>
        <w:spacing w:after="0" w:line="360" w:lineRule="auto"/>
        <w:contextualSpacing/>
        <w:jc w:val="center"/>
        <w:outlineLvl w:val="0"/>
        <w:rPr>
          <w:rFonts w:ascii="Times New Roman" w:eastAsia="Times New Roman" w:hAnsi="Times New Roman" w:cs="Times New Roman"/>
          <w:b/>
          <w:bCs/>
          <w:sz w:val="28"/>
          <w:szCs w:val="28"/>
          <w:lang w:eastAsia="ru-RU"/>
        </w:rPr>
      </w:pPr>
      <w:bookmarkStart w:id="152" w:name="_Toc102481080"/>
      <w:r w:rsidRPr="000F2EA1">
        <w:rPr>
          <w:rFonts w:ascii="Times New Roman" w:eastAsia="Times New Roman" w:hAnsi="Times New Roman" w:cs="Times New Roman"/>
          <w:b/>
          <w:bCs/>
          <w:sz w:val="28"/>
          <w:szCs w:val="28"/>
          <w:lang w:val="en-US" w:eastAsia="ru-RU"/>
        </w:rPr>
        <w:lastRenderedPageBreak/>
        <w:t>IX</w:t>
      </w:r>
      <w:r w:rsidRPr="000F2EA1">
        <w:rPr>
          <w:rFonts w:ascii="Times New Roman" w:eastAsia="Times New Roman" w:hAnsi="Times New Roman" w:cs="Times New Roman"/>
          <w:b/>
          <w:bCs/>
          <w:sz w:val="28"/>
          <w:szCs w:val="28"/>
          <w:lang w:eastAsia="ru-RU"/>
        </w:rPr>
        <w:t>. Организация похоронного дела (погребение умерших)</w:t>
      </w:r>
      <w:bookmarkEnd w:id="152"/>
    </w:p>
    <w:p w:rsidR="00E56184" w:rsidRPr="000F2EA1" w:rsidRDefault="00E56184" w:rsidP="00E56184">
      <w:pPr>
        <w:keepNext/>
        <w:spacing w:after="0" w:line="360" w:lineRule="auto"/>
        <w:ind w:left="795" w:hanging="795"/>
        <w:contextualSpacing/>
        <w:jc w:val="center"/>
        <w:outlineLvl w:val="2"/>
        <w:rPr>
          <w:rFonts w:ascii="Times New Roman" w:eastAsia="Times New Roman" w:hAnsi="Times New Roman" w:cs="Times New Roman"/>
          <w:b/>
          <w:bCs/>
          <w:sz w:val="28"/>
          <w:szCs w:val="24"/>
          <w:lang w:eastAsia="ru-RU"/>
        </w:rPr>
      </w:pPr>
      <w:bookmarkStart w:id="153" w:name="_Toc102481081"/>
      <w:r w:rsidRPr="000F2EA1">
        <w:rPr>
          <w:rFonts w:ascii="Times New Roman" w:eastAsia="Times New Roman" w:hAnsi="Times New Roman" w:cs="Times New Roman"/>
          <w:b/>
          <w:bCs/>
          <w:sz w:val="28"/>
          <w:szCs w:val="28"/>
          <w:lang w:eastAsia="ru-RU"/>
        </w:rPr>
        <w:t>9</w:t>
      </w:r>
      <w:r w:rsidRPr="000F2EA1">
        <w:rPr>
          <w:rFonts w:ascii="Times New Roman" w:eastAsia="Times New Roman" w:hAnsi="Times New Roman" w:cs="Times New Roman"/>
          <w:b/>
          <w:bCs/>
          <w:sz w:val="28"/>
          <w:szCs w:val="24"/>
          <w:lang w:eastAsia="ru-RU"/>
        </w:rPr>
        <w:t>.1 Существующее положение</w:t>
      </w:r>
      <w:bookmarkEnd w:id="153"/>
    </w:p>
    <w:p w:rsidR="00E56184" w:rsidRPr="00E56184" w:rsidRDefault="00E56184" w:rsidP="00E56184">
      <w:pPr>
        <w:spacing w:after="0" w:line="360" w:lineRule="auto"/>
        <w:ind w:left="87" w:firstLine="621"/>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Для традиционного захоронения умерших на территории сельского поселения используются шесть кладбищ, расположенных в 0,110 км севернее д. Демьяновский Погост (1,3 га), северо-западной части с. им. Бабушкина (2,6 га), северо-западной части с. им. Бабушкина (1,54 га), 2,3 км юго-западнее д. Косиково (1,06 га), 1 км северо-западнее д. Тупаново (0,9 га) и между д. Дьяково и д. Княжево (1,4 га).</w:t>
      </w:r>
    </w:p>
    <w:p w:rsidR="00E56184" w:rsidRPr="00E56184" w:rsidRDefault="00E56184" w:rsidP="00E56184">
      <w:pPr>
        <w:spacing w:after="0" w:line="360" w:lineRule="auto"/>
        <w:ind w:left="87" w:firstLine="621"/>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Закрытое кладбище располагается в 1,5 км юго-западнее д. Косиково   </w:t>
      </w:r>
      <w:r w:rsidR="008A465B">
        <w:rPr>
          <w:rFonts w:ascii="Times New Roman" w:eastAsia="Times New Roman" w:hAnsi="Times New Roman" w:cs="Times New Roman"/>
          <w:sz w:val="28"/>
          <w:szCs w:val="24"/>
          <w:lang w:eastAsia="ru-RU"/>
        </w:rPr>
        <w:t>(</w:t>
      </w:r>
      <w:r w:rsidRPr="00E56184">
        <w:rPr>
          <w:rFonts w:ascii="Times New Roman" w:eastAsia="Times New Roman" w:hAnsi="Times New Roman" w:cs="Times New Roman"/>
          <w:sz w:val="28"/>
          <w:szCs w:val="24"/>
          <w:lang w:eastAsia="ru-RU"/>
        </w:rPr>
        <w:t>0,1 га</w:t>
      </w:r>
      <w:r w:rsidR="008A465B">
        <w:rPr>
          <w:rFonts w:ascii="Times New Roman" w:eastAsia="Times New Roman" w:hAnsi="Times New Roman" w:cs="Times New Roman"/>
          <w:sz w:val="28"/>
          <w:szCs w:val="24"/>
          <w:lang w:eastAsia="ru-RU"/>
        </w:rPr>
        <w:t>)</w:t>
      </w:r>
      <w:r w:rsidRPr="00E56184">
        <w:rPr>
          <w:rFonts w:ascii="Times New Roman" w:eastAsia="Times New Roman" w:hAnsi="Times New Roman" w:cs="Times New Roman"/>
          <w:sz w:val="28"/>
          <w:szCs w:val="24"/>
          <w:lang w:eastAsia="ru-RU"/>
        </w:rPr>
        <w:t xml:space="preserve">. </w:t>
      </w:r>
    </w:p>
    <w:p w:rsidR="00E56184" w:rsidRPr="000F2EA1" w:rsidRDefault="00E56184" w:rsidP="003B621A">
      <w:pPr>
        <w:keepNext/>
        <w:spacing w:after="0" w:line="360" w:lineRule="auto"/>
        <w:jc w:val="center"/>
        <w:outlineLvl w:val="2"/>
        <w:rPr>
          <w:rFonts w:ascii="Times New Roman" w:eastAsia="Times New Roman" w:hAnsi="Times New Roman" w:cs="Times New Roman"/>
          <w:b/>
          <w:bCs/>
          <w:sz w:val="28"/>
          <w:szCs w:val="24"/>
          <w:lang w:eastAsia="ru-RU"/>
        </w:rPr>
      </w:pPr>
      <w:bookmarkStart w:id="154" w:name="_Toc102481082"/>
      <w:r w:rsidRPr="000F2EA1">
        <w:rPr>
          <w:rFonts w:ascii="Times New Roman" w:eastAsia="Times New Roman" w:hAnsi="Times New Roman" w:cs="Times New Roman"/>
          <w:b/>
          <w:bCs/>
          <w:sz w:val="28"/>
          <w:szCs w:val="28"/>
          <w:lang w:eastAsia="ru-RU"/>
        </w:rPr>
        <w:t>9.2</w:t>
      </w:r>
      <w:r w:rsidRPr="000F2EA1">
        <w:rPr>
          <w:rFonts w:ascii="Times New Roman" w:eastAsia="Times New Roman" w:hAnsi="Times New Roman" w:cs="Times New Roman"/>
          <w:b/>
          <w:bCs/>
          <w:sz w:val="28"/>
          <w:szCs w:val="24"/>
          <w:lang w:eastAsia="ru-RU"/>
        </w:rPr>
        <w:t xml:space="preserve"> Проектные решения</w:t>
      </w:r>
      <w:bookmarkEnd w:id="154"/>
    </w:p>
    <w:p w:rsidR="00E56184" w:rsidRPr="00E56184" w:rsidRDefault="00984765" w:rsidP="00E56184">
      <w:pPr>
        <w:spacing w:after="0" w:line="360" w:lineRule="auto"/>
        <w:ind w:left="87" w:firstLine="621"/>
        <w:jc w:val="both"/>
        <w:rPr>
          <w:rFonts w:ascii="Times New Roman" w:eastAsia="Times New Roman" w:hAnsi="Times New Roman" w:cs="Times New Roman"/>
          <w:color w:val="FF0000"/>
          <w:sz w:val="28"/>
          <w:szCs w:val="24"/>
          <w:lang w:eastAsia="ru-RU"/>
        </w:rPr>
      </w:pPr>
      <w:r>
        <w:rPr>
          <w:rFonts w:ascii="Times New Roman" w:eastAsia="Times New Roman" w:hAnsi="Times New Roman" w:cs="Times New Roman"/>
          <w:sz w:val="28"/>
          <w:szCs w:val="24"/>
          <w:lang w:eastAsia="ru-RU"/>
        </w:rPr>
        <w:t>Проектом предусматривается</w:t>
      </w:r>
      <w:r w:rsidR="00E56184" w:rsidRPr="00E56184">
        <w:rPr>
          <w:rFonts w:ascii="Times New Roman" w:eastAsia="Times New Roman" w:hAnsi="Times New Roman" w:cs="Times New Roman"/>
          <w:sz w:val="28"/>
          <w:szCs w:val="24"/>
          <w:lang w:eastAsia="ru-RU"/>
        </w:rPr>
        <w:t xml:space="preserve"> расширение кладбища</w:t>
      </w:r>
      <w:r w:rsidR="008A465B">
        <w:rPr>
          <w:rFonts w:ascii="Times New Roman" w:eastAsia="Times New Roman" w:hAnsi="Times New Roman" w:cs="Times New Roman"/>
          <w:sz w:val="28"/>
          <w:szCs w:val="24"/>
          <w:lang w:eastAsia="ru-RU"/>
        </w:rPr>
        <w:t xml:space="preserve"> в</w:t>
      </w:r>
      <w:r w:rsidR="00E56184" w:rsidRPr="00E56184">
        <w:rPr>
          <w:rFonts w:ascii="Times New Roman" w:eastAsia="Times New Roman" w:hAnsi="Times New Roman" w:cs="Times New Roman"/>
          <w:sz w:val="28"/>
          <w:szCs w:val="24"/>
          <w:lang w:eastAsia="ru-RU"/>
        </w:rPr>
        <w:t xml:space="preserve"> с. им. Бабушкина (на 2,3 га).</w:t>
      </w:r>
      <w:r w:rsidR="00E56184" w:rsidRPr="00E56184">
        <w:rPr>
          <w:rFonts w:ascii="Times New Roman" w:eastAsia="Times New Roman" w:hAnsi="Times New Roman" w:cs="Times New Roman"/>
          <w:color w:val="FF0000"/>
          <w:sz w:val="28"/>
          <w:szCs w:val="24"/>
          <w:lang w:eastAsia="ru-RU"/>
        </w:rPr>
        <w:t xml:space="preserve"> </w:t>
      </w:r>
    </w:p>
    <w:p w:rsidR="00E56184" w:rsidRPr="000F2EA1" w:rsidRDefault="00E56184" w:rsidP="000F2EA1">
      <w:pPr>
        <w:keepNext/>
        <w:spacing w:before="240" w:after="0" w:line="240" w:lineRule="auto"/>
        <w:ind w:left="795"/>
        <w:contextualSpacing/>
        <w:jc w:val="center"/>
        <w:outlineLvl w:val="0"/>
        <w:rPr>
          <w:rFonts w:ascii="Times New Roman" w:eastAsia="Times New Roman" w:hAnsi="Times New Roman" w:cs="Times New Roman"/>
          <w:b/>
          <w:bCs/>
          <w:sz w:val="28"/>
          <w:szCs w:val="28"/>
          <w:lang w:eastAsia="ru-RU"/>
        </w:rPr>
      </w:pPr>
      <w:bookmarkStart w:id="155" w:name="_Toc15983938"/>
      <w:bookmarkStart w:id="156" w:name="_Toc515869744"/>
      <w:bookmarkStart w:id="157" w:name="_Toc102481083"/>
      <w:r w:rsidRPr="000F2EA1">
        <w:rPr>
          <w:rFonts w:ascii="Times New Roman" w:eastAsia="Times New Roman" w:hAnsi="Times New Roman" w:cs="Times New Roman"/>
          <w:b/>
          <w:bCs/>
          <w:sz w:val="28"/>
          <w:szCs w:val="28"/>
          <w:lang w:eastAsia="ru-RU"/>
        </w:rPr>
        <w:t>X.</w:t>
      </w:r>
      <w:r w:rsidRPr="000F2EA1">
        <w:rPr>
          <w:rFonts w:ascii="Times New Roman" w:eastAsia="Times New Roman" w:hAnsi="Times New Roman" w:cs="Times New Roman"/>
          <w:b/>
          <w:bCs/>
          <w:sz w:val="32"/>
          <w:szCs w:val="32"/>
          <w:lang w:eastAsia="ru-RU"/>
        </w:rPr>
        <w:t xml:space="preserve"> </w:t>
      </w:r>
      <w:r w:rsidRPr="000F2EA1">
        <w:rPr>
          <w:rFonts w:ascii="Times New Roman" w:eastAsia="Times New Roman" w:hAnsi="Times New Roman" w:cs="Times New Roman"/>
          <w:b/>
          <w:bCs/>
          <w:sz w:val="28"/>
          <w:szCs w:val="28"/>
          <w:lang w:eastAsia="ru-RU"/>
        </w:rPr>
        <w:t>Перечень основных факторов риска возникновения чрезвычайных ситуаций природного и техногенного характера</w:t>
      </w:r>
      <w:bookmarkEnd w:id="155"/>
      <w:bookmarkEnd w:id="156"/>
      <w:bookmarkEnd w:id="157"/>
    </w:p>
    <w:p w:rsidR="00D93E9B" w:rsidRPr="00D93E9B" w:rsidRDefault="00E56184" w:rsidP="00D93E9B">
      <w:pPr>
        <w:widowControl w:val="0"/>
        <w:autoSpaceDE w:val="0"/>
        <w:autoSpaceDN w:val="0"/>
        <w:adjustRightInd w:val="0"/>
        <w:spacing w:before="240" w:after="0" w:line="360" w:lineRule="auto"/>
        <w:ind w:firstLine="709"/>
        <w:jc w:val="both"/>
        <w:rPr>
          <w:rFonts w:ascii="Times New Roman" w:eastAsia="Times New Roman" w:hAnsi="Times New Roman" w:cs="Times New Roman"/>
          <w:sz w:val="28"/>
          <w:szCs w:val="28"/>
          <w:lang w:eastAsia="ru-RU"/>
        </w:rPr>
      </w:pPr>
      <w:bookmarkStart w:id="158" w:name="_Toc485741524"/>
      <w:bookmarkStart w:id="159" w:name="_Toc283130257"/>
      <w:r w:rsidRPr="00E56184">
        <w:rPr>
          <w:rFonts w:ascii="Times New Roman" w:eastAsia="Times New Roman" w:hAnsi="Times New Roman" w:cs="Times New Roman"/>
          <w:b/>
          <w:bCs/>
          <w:sz w:val="28"/>
          <w:szCs w:val="28"/>
          <w:lang w:eastAsia="ru-RU"/>
        </w:rPr>
        <w:t>Термины и определения</w:t>
      </w:r>
      <w:r w:rsidRPr="00E56184">
        <w:rPr>
          <w:rFonts w:ascii="Times New Roman" w:eastAsia="Times New Roman" w:hAnsi="Times New Roman" w:cs="Times New Roman"/>
          <w:bCs/>
          <w:sz w:val="28"/>
          <w:szCs w:val="28"/>
          <w:lang w:eastAsia="ru-RU"/>
        </w:rPr>
        <w:t xml:space="preserve"> в</w:t>
      </w:r>
      <w:r w:rsidRPr="00E56184">
        <w:rPr>
          <w:rFonts w:ascii="Times New Roman" w:eastAsia="Times New Roman" w:hAnsi="Times New Roman" w:cs="Times New Roman"/>
          <w:sz w:val="28"/>
          <w:szCs w:val="28"/>
          <w:lang w:eastAsia="ru-RU"/>
        </w:rPr>
        <w:t xml:space="preserve"> соответствии </w:t>
      </w:r>
      <w:r w:rsidR="00D93E9B" w:rsidRPr="00D93E9B">
        <w:rPr>
          <w:rFonts w:ascii="Times New Roman" w:eastAsia="Calibri" w:hAnsi="Times New Roman" w:cs="Times New Roman"/>
          <w:sz w:val="28"/>
        </w:rPr>
        <w:t xml:space="preserve">с </w:t>
      </w:r>
      <w:r w:rsidR="00D93E9B" w:rsidRPr="00D93E9B">
        <w:rPr>
          <w:rFonts w:ascii="Times New Roman" w:eastAsia="Times New Roman" w:hAnsi="Times New Roman" w:cs="Times New Roman"/>
          <w:sz w:val="28"/>
          <w:szCs w:val="28"/>
          <w:lang w:eastAsia="ru-RU"/>
        </w:rPr>
        <w:t>ГОСТ Р 22.0.03-2020</w:t>
      </w:r>
      <w:r w:rsidR="00D93E9B" w:rsidRPr="00D93E9B">
        <w:rPr>
          <w:rFonts w:ascii="Times New Roman" w:eastAsia="Times New Roman" w:hAnsi="Times New Roman" w:cs="Times New Roman"/>
          <w:sz w:val="28"/>
          <w:szCs w:val="28"/>
          <w:vertAlign w:val="superscript"/>
          <w:lang w:eastAsia="ru-RU"/>
        </w:rPr>
        <w:footnoteReference w:id="113"/>
      </w:r>
      <w:r w:rsidR="00D93E9B" w:rsidRPr="00D93E9B">
        <w:rPr>
          <w:rFonts w:ascii="Times New Roman" w:eastAsia="Times New Roman" w:hAnsi="Times New Roman" w:cs="Times New Roman"/>
          <w:sz w:val="28"/>
          <w:szCs w:val="28"/>
          <w:lang w:eastAsia="ru-RU"/>
        </w:rPr>
        <w:t xml:space="preserve"> и ГОСТ 22.0.05-97/ГОСТ Р 22.0.05-94</w:t>
      </w:r>
      <w:r w:rsidR="00D93E9B" w:rsidRPr="00D93E9B">
        <w:rPr>
          <w:rFonts w:ascii="Times New Roman" w:eastAsia="Times New Roman" w:hAnsi="Times New Roman" w:cs="Times New Roman"/>
          <w:sz w:val="28"/>
          <w:szCs w:val="28"/>
          <w:vertAlign w:val="superscript"/>
          <w:lang w:eastAsia="ru-RU"/>
        </w:rPr>
        <w:footnoteReference w:id="114"/>
      </w:r>
      <w:r w:rsidR="00D93E9B" w:rsidRPr="00D93E9B">
        <w:rPr>
          <w:rFonts w:ascii="Times New Roman" w:eastAsia="Times New Roman" w:hAnsi="Times New Roman" w:cs="Times New Roman"/>
          <w:sz w:val="28"/>
          <w:szCs w:val="28"/>
          <w:lang w:eastAsia="ru-RU"/>
        </w:rPr>
        <w:t>:</w:t>
      </w:r>
    </w:p>
    <w:p w:rsidR="00E56184" w:rsidRPr="00E56184" w:rsidRDefault="00E56184" w:rsidP="00D93E9B">
      <w:pPr>
        <w:widowControl w:val="0"/>
        <w:autoSpaceDE w:val="0"/>
        <w:autoSpaceDN w:val="0"/>
        <w:adjustRightInd w:val="0"/>
        <w:spacing w:before="240" w:after="0" w:line="360" w:lineRule="auto"/>
        <w:ind w:firstLine="54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bCs/>
          <w:sz w:val="28"/>
          <w:szCs w:val="28"/>
          <w:lang w:eastAsia="ru-RU"/>
        </w:rPr>
        <w:t>природная чрезвычайная ситуация</w:t>
      </w:r>
      <w:r w:rsidRPr="00E56184">
        <w:rPr>
          <w:rFonts w:ascii="Times New Roman" w:eastAsia="Times New Roman" w:hAnsi="Times New Roman" w:cs="Times New Roman"/>
          <w:sz w:val="28"/>
          <w:szCs w:val="28"/>
          <w:lang w:eastAsia="ru-RU"/>
        </w:rPr>
        <w:t>; природная ЧС: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людей и (или) окружающей природной среде, значительные материальные потери и нарушение условий жизнедеятельности людей.</w:t>
      </w:r>
    </w:p>
    <w:p w:rsidR="00E56184" w:rsidRPr="00E56184" w:rsidRDefault="00E56184" w:rsidP="00E56184">
      <w:pPr>
        <w:widowControl w:val="0"/>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bCs/>
          <w:sz w:val="28"/>
          <w:szCs w:val="28"/>
          <w:lang w:eastAsia="ru-RU"/>
        </w:rPr>
        <w:t>источник природной чрезвычайной ситуации</w:t>
      </w:r>
      <w:r w:rsidRPr="00E56184">
        <w:rPr>
          <w:rFonts w:ascii="Times New Roman" w:eastAsia="Times New Roman" w:hAnsi="Times New Roman" w:cs="Times New Roman"/>
          <w:sz w:val="28"/>
          <w:szCs w:val="28"/>
          <w:lang w:eastAsia="ru-RU"/>
        </w:rPr>
        <w:t>; источник природной ЧС: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rsidR="00E56184" w:rsidRPr="00E56184" w:rsidRDefault="00E56184" w:rsidP="00E56184">
      <w:pPr>
        <w:widowControl w:val="0"/>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bCs/>
          <w:sz w:val="28"/>
          <w:szCs w:val="28"/>
          <w:lang w:eastAsia="ru-RU"/>
        </w:rPr>
        <w:lastRenderedPageBreak/>
        <w:t>поражающий фактор источника природной чрезвычайной ситуации</w:t>
      </w:r>
      <w:r w:rsidRPr="00E56184">
        <w:rPr>
          <w:rFonts w:ascii="Times New Roman" w:eastAsia="Times New Roman" w:hAnsi="Times New Roman" w:cs="Times New Roman"/>
          <w:sz w:val="28"/>
          <w:szCs w:val="28"/>
          <w:lang w:eastAsia="ru-RU"/>
        </w:rPr>
        <w:t>; поражающий фактор источника природной ЧС: Составляющая опасного природного явления или процесса, вызванная источником природной чрезвычайной ситуации и характеризуемая физическими, химическими, биологическими действиями или проявлениями, которые определяются или выражаются соответствующими параметрами.</w:t>
      </w:r>
    </w:p>
    <w:p w:rsidR="00E56184" w:rsidRPr="00E56184" w:rsidRDefault="00E56184" w:rsidP="00E56184">
      <w:pPr>
        <w:widowControl w:val="0"/>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bCs/>
          <w:sz w:val="28"/>
          <w:szCs w:val="28"/>
          <w:lang w:eastAsia="ru-RU"/>
        </w:rPr>
        <w:t>поражающее воздействие источника природной чрезвычайной ситуации</w:t>
      </w:r>
      <w:r w:rsidRPr="00E56184">
        <w:rPr>
          <w:rFonts w:ascii="Times New Roman" w:eastAsia="Times New Roman" w:hAnsi="Times New Roman" w:cs="Times New Roman"/>
          <w:sz w:val="28"/>
          <w:szCs w:val="28"/>
          <w:lang w:eastAsia="ru-RU"/>
        </w:rPr>
        <w:t>; поражающее воздействие источника природной ЧС: Негативное влияние одного или совокупности поражающих факторов источника природной чрезвычайной ситуации на жизнь и здоровье людей, сельскохозяйственных животных и растения, объекты экономики и окружающую природную среду.</w:t>
      </w:r>
    </w:p>
    <w:p w:rsidR="00E56184" w:rsidRPr="00E56184" w:rsidRDefault="00E56184" w:rsidP="00E56184">
      <w:pPr>
        <w:widowControl w:val="0"/>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bCs/>
          <w:sz w:val="28"/>
          <w:szCs w:val="28"/>
          <w:lang w:eastAsia="ru-RU"/>
        </w:rPr>
        <w:t>опасное природное явление</w:t>
      </w:r>
      <w:r w:rsidRPr="00E56184">
        <w:rPr>
          <w:rFonts w:ascii="Times New Roman" w:eastAsia="Times New Roman" w:hAnsi="Times New Roman" w:cs="Times New Roman"/>
          <w:sz w:val="28"/>
          <w:szCs w:val="28"/>
          <w:lang w:eastAsia="ru-RU"/>
        </w:rPr>
        <w:t>: Событие природного происхождения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rsidR="00E56184" w:rsidRPr="00E56184" w:rsidRDefault="00E56184" w:rsidP="00E56184">
      <w:pPr>
        <w:widowControl w:val="0"/>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bCs/>
          <w:sz w:val="28"/>
          <w:szCs w:val="28"/>
          <w:lang w:eastAsia="ru-RU"/>
        </w:rPr>
        <w:t>стихийное бедствие</w:t>
      </w:r>
      <w:r w:rsidRPr="00E56184">
        <w:rPr>
          <w:rFonts w:ascii="Times New Roman" w:eastAsia="Times New Roman" w:hAnsi="Times New Roman" w:cs="Times New Roman"/>
          <w:sz w:val="28"/>
          <w:szCs w:val="28"/>
          <w:lang w:eastAsia="ru-RU"/>
        </w:rPr>
        <w:t>: Разрушительное природное и (или) природно-антропогенное явление или процесс значительного масштаба, в результате которого может возникнуть или возникла угроза жизни и здоровью людей, произойти разрушение или уничтожение материальных ценностей и компонентов окружающей природной среды.</w:t>
      </w:r>
    </w:p>
    <w:p w:rsidR="00E56184" w:rsidRPr="00E56184" w:rsidRDefault="00E56184" w:rsidP="00E56184">
      <w:pPr>
        <w:widowControl w:val="0"/>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bCs/>
          <w:sz w:val="28"/>
          <w:szCs w:val="28"/>
          <w:lang w:eastAsia="ru-RU"/>
        </w:rPr>
        <w:t>природно-техногенная катастрофа</w:t>
      </w:r>
      <w:r w:rsidRPr="00E56184">
        <w:rPr>
          <w:rFonts w:ascii="Times New Roman" w:eastAsia="Times New Roman" w:hAnsi="Times New Roman" w:cs="Times New Roman"/>
          <w:sz w:val="28"/>
          <w:szCs w:val="28"/>
          <w:lang w:eastAsia="ru-RU"/>
        </w:rPr>
        <w:t>: Разрушительный процесс, развивающийся в результате нарушения нормального взаимодействия технологических объектов с компонентами окружающей природной среды, приводящий к гибели людей, разрушению и повреждению объектов экономики и компонентов окружающей природной среды.</w:t>
      </w:r>
    </w:p>
    <w:p w:rsidR="00E56184" w:rsidRPr="00E56184" w:rsidRDefault="00E56184" w:rsidP="00E56184">
      <w:pPr>
        <w:widowControl w:val="0"/>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bCs/>
          <w:sz w:val="28"/>
          <w:szCs w:val="28"/>
          <w:lang w:eastAsia="ru-RU"/>
        </w:rPr>
        <w:t>зона природной чрезвычайной ситуации</w:t>
      </w:r>
      <w:r w:rsidRPr="00E56184">
        <w:rPr>
          <w:rFonts w:ascii="Times New Roman" w:eastAsia="Times New Roman" w:hAnsi="Times New Roman" w:cs="Times New Roman"/>
          <w:sz w:val="28"/>
          <w:szCs w:val="28"/>
          <w:lang w:eastAsia="ru-RU"/>
        </w:rPr>
        <w:t>; зона природной ЧС: Территория или акватория, на которой в результате возникновения источника природной чрезвычайной ситуации или распространения его последствий из других районов возникла природная чрезвычайная ситуация.</w:t>
      </w:r>
    </w:p>
    <w:p w:rsidR="00E56184" w:rsidRPr="00E56184" w:rsidRDefault="00E56184" w:rsidP="00E56184">
      <w:pPr>
        <w:widowControl w:val="0"/>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bCs/>
          <w:sz w:val="28"/>
          <w:szCs w:val="28"/>
          <w:lang w:eastAsia="ru-RU"/>
        </w:rPr>
        <w:t>зона вероятной природной чрезвычайной ситуации</w:t>
      </w:r>
      <w:r w:rsidRPr="00E56184">
        <w:rPr>
          <w:rFonts w:ascii="Times New Roman" w:eastAsia="Times New Roman" w:hAnsi="Times New Roman" w:cs="Times New Roman"/>
          <w:sz w:val="28"/>
          <w:szCs w:val="28"/>
          <w:lang w:eastAsia="ru-RU"/>
        </w:rPr>
        <w:t xml:space="preserve">; зона вероятной </w:t>
      </w:r>
      <w:r w:rsidRPr="00E56184">
        <w:rPr>
          <w:rFonts w:ascii="Times New Roman" w:eastAsia="Times New Roman" w:hAnsi="Times New Roman" w:cs="Times New Roman"/>
          <w:sz w:val="28"/>
          <w:szCs w:val="28"/>
          <w:lang w:eastAsia="ru-RU"/>
        </w:rPr>
        <w:lastRenderedPageBreak/>
        <w:t>природной ЧС: Территория или акватория, на которой существует либо не исключена опасность возникновения природной чрезвычайной ситуации.</w:t>
      </w:r>
    </w:p>
    <w:p w:rsidR="00E56184" w:rsidRPr="00E56184" w:rsidRDefault="00E56184" w:rsidP="00E56184">
      <w:pPr>
        <w:widowControl w:val="0"/>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bCs/>
          <w:sz w:val="28"/>
          <w:szCs w:val="28"/>
          <w:lang w:eastAsia="ru-RU"/>
        </w:rPr>
        <w:t>опасное геологическое явление</w:t>
      </w:r>
      <w:r w:rsidRPr="00E56184">
        <w:rPr>
          <w:rFonts w:ascii="Times New Roman" w:eastAsia="Times New Roman" w:hAnsi="Times New Roman" w:cs="Times New Roman"/>
          <w:sz w:val="28"/>
          <w:szCs w:val="28"/>
          <w:lang w:eastAsia="ru-RU"/>
        </w:rPr>
        <w:t>: Событие геологического происхождения или результат деятельности геологических процессов, возникающих в земной коре под действием различных природных или геодинамических факторов, или их сочетаний, оказывающих или могущих оказать поражающие воздействия на людей, сельскохозяйственных животных и растения, объекты экономики и окружающую природную среду.</w:t>
      </w:r>
    </w:p>
    <w:p w:rsidR="00E56184" w:rsidRPr="00E56184" w:rsidRDefault="00E56184" w:rsidP="00E56184">
      <w:pPr>
        <w:widowControl w:val="0"/>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bCs/>
          <w:sz w:val="28"/>
          <w:szCs w:val="28"/>
          <w:lang w:eastAsia="ru-RU"/>
        </w:rPr>
        <w:t>опасное гидрологическое явление</w:t>
      </w:r>
      <w:r w:rsidRPr="00E56184">
        <w:rPr>
          <w:rFonts w:ascii="Times New Roman" w:eastAsia="Times New Roman" w:hAnsi="Times New Roman" w:cs="Times New Roman"/>
          <w:sz w:val="28"/>
          <w:szCs w:val="28"/>
          <w:lang w:eastAsia="ru-RU"/>
        </w:rPr>
        <w:t>: Событие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и растения, объекты экономики и окружающую природную среду.</w:t>
      </w:r>
    </w:p>
    <w:p w:rsidR="00E56184" w:rsidRPr="00E56184" w:rsidRDefault="00E56184" w:rsidP="00E56184">
      <w:pPr>
        <w:widowControl w:val="0"/>
        <w:autoSpaceDE w:val="0"/>
        <w:autoSpaceDN w:val="0"/>
        <w:adjustRightInd w:val="0"/>
        <w:spacing w:after="0" w:line="360" w:lineRule="auto"/>
        <w:ind w:firstLine="540"/>
        <w:jc w:val="both"/>
        <w:rPr>
          <w:rFonts w:ascii="Calibri" w:eastAsia="Times New Roman" w:hAnsi="Calibri" w:cs="Times New Roman"/>
          <w:sz w:val="28"/>
          <w:szCs w:val="28"/>
          <w:lang w:eastAsia="ru-RU"/>
        </w:rPr>
      </w:pPr>
      <w:r w:rsidRPr="00E56184">
        <w:rPr>
          <w:rFonts w:ascii="Times New Roman" w:eastAsia="Times New Roman" w:hAnsi="Times New Roman" w:cs="Times New Roman"/>
          <w:b/>
          <w:bCs/>
          <w:sz w:val="28"/>
          <w:szCs w:val="28"/>
          <w:lang w:eastAsia="ru-RU"/>
        </w:rPr>
        <w:t>затопление:</w:t>
      </w:r>
      <w:r w:rsidRPr="00E56184">
        <w:rPr>
          <w:rFonts w:ascii="Calibri" w:eastAsia="Times New Roman" w:hAnsi="Calibri" w:cs="Times New Roman"/>
          <w:sz w:val="28"/>
          <w:szCs w:val="28"/>
          <w:lang w:eastAsia="ru-RU"/>
        </w:rPr>
        <w:t xml:space="preserve"> </w:t>
      </w:r>
      <w:r w:rsidRPr="00E56184">
        <w:rPr>
          <w:rFonts w:ascii="Times New Roman" w:eastAsia="Times New Roman" w:hAnsi="Times New Roman" w:cs="Times New Roman"/>
          <w:sz w:val="28"/>
          <w:szCs w:val="28"/>
          <w:lang w:eastAsia="ru-RU"/>
        </w:rPr>
        <w:t>Покрытие территории водой в период половодья или паводков.</w:t>
      </w:r>
    </w:p>
    <w:p w:rsidR="00E56184" w:rsidRPr="00E56184" w:rsidRDefault="00E56184" w:rsidP="00E56184">
      <w:pPr>
        <w:widowControl w:val="0"/>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bCs/>
          <w:sz w:val="28"/>
          <w:szCs w:val="28"/>
          <w:lang w:eastAsia="ru-RU"/>
        </w:rPr>
        <w:t>подтопление</w:t>
      </w:r>
      <w:r w:rsidRPr="00E56184">
        <w:rPr>
          <w:rFonts w:ascii="Times New Roman" w:eastAsia="Times New Roman" w:hAnsi="Times New Roman" w:cs="Times New Roman"/>
          <w:sz w:val="28"/>
          <w:szCs w:val="28"/>
          <w:lang w:eastAsia="ru-RU"/>
        </w:rPr>
        <w:t>: Повышение уровня грунтовых вод, нарушающее нормальное использование территории, строительство и эксплуатацию расположенных на ней объектов.</w:t>
      </w:r>
    </w:p>
    <w:p w:rsidR="00E56184" w:rsidRPr="00E56184" w:rsidRDefault="00E56184" w:rsidP="00E56184">
      <w:pPr>
        <w:widowControl w:val="0"/>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bCs/>
          <w:sz w:val="28"/>
          <w:szCs w:val="28"/>
          <w:lang w:eastAsia="ru-RU"/>
        </w:rPr>
        <w:t>зона затопления</w:t>
      </w:r>
      <w:r w:rsidRPr="00E56184">
        <w:rPr>
          <w:rFonts w:ascii="Times New Roman" w:eastAsia="Times New Roman" w:hAnsi="Times New Roman" w:cs="Times New Roman"/>
          <w:sz w:val="28"/>
          <w:szCs w:val="28"/>
          <w:lang w:eastAsia="ru-RU"/>
        </w:rPr>
        <w:t>: Территория, покрываемая водой в результате превышения притока воды по сравнению с пропускной способностью русла.</w:t>
      </w:r>
    </w:p>
    <w:p w:rsidR="00E56184" w:rsidRPr="00E56184" w:rsidRDefault="00E56184" w:rsidP="00E56184">
      <w:pPr>
        <w:widowControl w:val="0"/>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bCs/>
          <w:sz w:val="28"/>
          <w:szCs w:val="28"/>
          <w:lang w:eastAsia="ru-RU"/>
        </w:rPr>
        <w:t>опасное метеорологическое явление</w:t>
      </w:r>
      <w:r w:rsidRPr="00E56184">
        <w:rPr>
          <w:rFonts w:ascii="Times New Roman" w:eastAsia="Times New Roman" w:hAnsi="Times New Roman" w:cs="Times New Roman"/>
          <w:sz w:val="28"/>
          <w:szCs w:val="28"/>
          <w:lang w:eastAsia="ru-RU"/>
        </w:rPr>
        <w:t>: Природные процессы и явления, возникающие в атмосфере под действием различных природных факторов или их сочетаний, оказывающие или могущие оказать поражающее воздействие на людей, сельскохозяйственных животных и растения, объекты экономики и окружающую природную среду.</w:t>
      </w:r>
    </w:p>
    <w:p w:rsidR="00E56184" w:rsidRPr="00E56184" w:rsidRDefault="00E56184" w:rsidP="00E56184">
      <w:pPr>
        <w:widowControl w:val="0"/>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bCs/>
          <w:sz w:val="28"/>
          <w:szCs w:val="28"/>
          <w:lang w:eastAsia="ru-RU"/>
        </w:rPr>
        <w:t>природный пожар</w:t>
      </w:r>
      <w:r w:rsidRPr="00E56184">
        <w:rPr>
          <w:rFonts w:ascii="Times New Roman" w:eastAsia="Times New Roman" w:hAnsi="Times New Roman" w:cs="Times New Roman"/>
          <w:sz w:val="28"/>
          <w:szCs w:val="28"/>
          <w:lang w:eastAsia="ru-RU"/>
        </w:rPr>
        <w:t>: Неконтролируемый процесс горения, стихийно возникающий и распространяющийся в природной среде.</w:t>
      </w:r>
    </w:p>
    <w:p w:rsidR="00E56184" w:rsidRPr="00E56184" w:rsidRDefault="00E56184" w:rsidP="00E56184">
      <w:pPr>
        <w:spacing w:after="0" w:line="360" w:lineRule="auto"/>
        <w:ind w:firstLine="540"/>
        <w:jc w:val="both"/>
        <w:rPr>
          <w:rFonts w:ascii="Verdana" w:eastAsia="Times New Roman" w:hAnsi="Verdana" w:cs="Times New Roman"/>
          <w:sz w:val="28"/>
          <w:szCs w:val="28"/>
          <w:lang w:eastAsia="ru-RU"/>
        </w:rPr>
      </w:pPr>
      <w:r w:rsidRPr="00E56184">
        <w:rPr>
          <w:rFonts w:ascii="Times New Roman" w:eastAsia="Times New Roman" w:hAnsi="Times New Roman" w:cs="Times New Roman"/>
          <w:b/>
          <w:bCs/>
          <w:sz w:val="28"/>
          <w:szCs w:val="28"/>
          <w:lang w:eastAsia="ru-RU"/>
        </w:rPr>
        <w:t>эпидемия</w:t>
      </w:r>
      <w:r w:rsidRPr="00E56184">
        <w:rPr>
          <w:rFonts w:ascii="Times New Roman" w:eastAsia="Times New Roman" w:hAnsi="Times New Roman" w:cs="Times New Roman"/>
          <w:sz w:val="28"/>
          <w:szCs w:val="28"/>
          <w:lang w:eastAsia="ru-RU"/>
        </w:rPr>
        <w:t xml:space="preserve">: Массовое, прогрессирующее во времени и пространстве в пределах определенного региона распространение инфекционной болезни людей, </w:t>
      </w:r>
      <w:r w:rsidRPr="00E56184">
        <w:rPr>
          <w:rFonts w:ascii="Times New Roman" w:eastAsia="Times New Roman" w:hAnsi="Times New Roman" w:cs="Times New Roman"/>
          <w:sz w:val="28"/>
          <w:szCs w:val="28"/>
          <w:lang w:eastAsia="ru-RU"/>
        </w:rPr>
        <w:lastRenderedPageBreak/>
        <w:t>значительно превышающее обычно регистрируемый на данной территории уровень заболеваемости.</w:t>
      </w:r>
    </w:p>
    <w:p w:rsidR="00E56184" w:rsidRPr="00E56184" w:rsidRDefault="00E56184" w:rsidP="00E56184">
      <w:pPr>
        <w:spacing w:after="0" w:line="360" w:lineRule="auto"/>
        <w:ind w:firstLine="540"/>
        <w:jc w:val="both"/>
        <w:rPr>
          <w:rFonts w:ascii="Verdana" w:eastAsia="Times New Roman" w:hAnsi="Verdana" w:cs="Times New Roman"/>
          <w:sz w:val="28"/>
          <w:szCs w:val="28"/>
          <w:lang w:eastAsia="ru-RU"/>
        </w:rPr>
      </w:pPr>
      <w:r w:rsidRPr="00E56184">
        <w:rPr>
          <w:rFonts w:ascii="Times New Roman" w:eastAsia="Times New Roman" w:hAnsi="Times New Roman" w:cs="Times New Roman"/>
          <w:b/>
          <w:bCs/>
          <w:sz w:val="28"/>
          <w:szCs w:val="28"/>
          <w:lang w:eastAsia="ru-RU"/>
        </w:rPr>
        <w:t>эпизоотия</w:t>
      </w:r>
      <w:r w:rsidRPr="00E56184">
        <w:rPr>
          <w:rFonts w:ascii="Times New Roman" w:eastAsia="Times New Roman" w:hAnsi="Times New Roman" w:cs="Times New Roman"/>
          <w:sz w:val="28"/>
          <w:szCs w:val="28"/>
          <w:lang w:eastAsia="ru-RU"/>
        </w:rPr>
        <w:t>: Одновременное прогрессирующее во времени и пространстве в пределах определенного региона распространение инфекционной болезни среди большого числа одного или многих видов сельскохозяйственных животных, значительно превышающее обычно регистрируемый на данной территории уровень заболеваемости.</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sz w:val="28"/>
          <w:szCs w:val="28"/>
          <w:lang w:eastAsia="ru-RU"/>
        </w:rPr>
        <w:t xml:space="preserve">эпифитотия: </w:t>
      </w:r>
      <w:r w:rsidRPr="00E56184">
        <w:rPr>
          <w:rFonts w:ascii="Times New Roman" w:eastAsia="Times New Roman" w:hAnsi="Times New Roman" w:cs="Times New Roman"/>
          <w:sz w:val="28"/>
          <w:szCs w:val="28"/>
          <w:lang w:eastAsia="ru-RU"/>
        </w:rPr>
        <w:t>массовое, прогрессирующее во времени и пространстве инфекционное заболевание сельскохозяйственных растений и/или резкое увеличение численности вредителей растений, сопровождающееся массовой гибелью сельскохозяйственных культур и снижением их продуктивности.</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b/>
          <w:sz w:val="28"/>
          <w:szCs w:val="28"/>
          <w:lang w:eastAsia="ru-RU"/>
        </w:rPr>
        <w:t>техногенная чрезвычайная ситуация</w:t>
      </w:r>
      <w:r w:rsidRPr="00E56184">
        <w:rPr>
          <w:rFonts w:ascii="Times New Roman" w:eastAsia="Times New Roman" w:hAnsi="Times New Roman" w:cs="Times New Roman"/>
          <w:sz w:val="28"/>
          <w:szCs w:val="28"/>
          <w:lang w:eastAsia="ru-RU"/>
        </w:rPr>
        <w:t>: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 Организация и осуществление мероприятий по действиям имеющихся сил и средств в очагах поражения и зонах (районах) чрезвычайных ситуаций возложены на областную подсистему единой государственной системы предупреждения и ликвидации чрезвычайных ситуаций, а также на Бабушкинское звено областной подсистемы РСЧС, объединяющее органы управления, силы и средства района и участвующее в предупреждении и ликвидации чрезвычайных ситуаций на территории района.</w:t>
      </w:r>
    </w:p>
    <w:p w:rsidR="00E56184" w:rsidRPr="000F2EA1" w:rsidRDefault="00E56184" w:rsidP="007963D4">
      <w:pPr>
        <w:keepNext/>
        <w:spacing w:before="240" w:line="240" w:lineRule="auto"/>
        <w:jc w:val="center"/>
        <w:outlineLvl w:val="1"/>
        <w:rPr>
          <w:rFonts w:ascii="Times New Roman" w:eastAsia="Times New Roman" w:hAnsi="Times New Roman" w:cs="Times New Roman"/>
          <w:b/>
          <w:bCs/>
          <w:sz w:val="28"/>
          <w:szCs w:val="28"/>
          <w:lang w:eastAsia="ru-RU"/>
        </w:rPr>
      </w:pPr>
      <w:bookmarkStart w:id="160" w:name="_Toc15983939"/>
      <w:bookmarkStart w:id="161" w:name="_Toc102481084"/>
      <w:r w:rsidRPr="000F2EA1">
        <w:rPr>
          <w:rFonts w:ascii="Times New Roman" w:eastAsia="Times New Roman" w:hAnsi="Times New Roman" w:cs="Times New Roman"/>
          <w:b/>
          <w:bCs/>
          <w:sz w:val="28"/>
          <w:szCs w:val="28"/>
          <w:lang w:eastAsia="ru-RU"/>
        </w:rPr>
        <w:t>10.1 Перечень возможных источников ЧС природного характера, которые могут оказывать воздействие на проектируемую территорию</w:t>
      </w:r>
      <w:bookmarkEnd w:id="158"/>
      <w:bookmarkEnd w:id="159"/>
      <w:bookmarkEnd w:id="160"/>
      <w:bookmarkEnd w:id="161"/>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Источниками чрезвычайных ситуаций природного характера в соответствии с </w:t>
      </w:r>
      <w:r w:rsidR="00D93E9B" w:rsidRPr="00D93E9B">
        <w:rPr>
          <w:rFonts w:ascii="Times New Roman" w:eastAsia="Times New Roman" w:hAnsi="Times New Roman" w:cs="Times New Roman"/>
          <w:sz w:val="28"/>
          <w:szCs w:val="24"/>
          <w:lang w:eastAsia="ru-RU"/>
        </w:rPr>
        <w:t xml:space="preserve">ГОСТ Р 22.0.03-2020 </w:t>
      </w:r>
      <w:r w:rsidRPr="00E56184">
        <w:rPr>
          <w:rFonts w:ascii="Times New Roman" w:eastAsia="Times New Roman" w:hAnsi="Times New Roman" w:cs="Times New Roman"/>
          <w:sz w:val="28"/>
          <w:szCs w:val="24"/>
          <w:lang w:eastAsia="ru-RU"/>
        </w:rPr>
        <w:t>на территории сельского поселения являются:</w:t>
      </w:r>
    </w:p>
    <w:p w:rsidR="00E56184" w:rsidRPr="00E56184" w:rsidRDefault="00E56184" w:rsidP="005D47F3">
      <w:pPr>
        <w:spacing w:after="0" w:line="360" w:lineRule="auto"/>
        <w:ind w:left="851"/>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опасные геологические процессы;</w:t>
      </w:r>
    </w:p>
    <w:p w:rsidR="00E56184" w:rsidRPr="00E56184" w:rsidRDefault="00E56184" w:rsidP="005D47F3">
      <w:pPr>
        <w:spacing w:after="0" w:line="360" w:lineRule="auto"/>
        <w:ind w:left="851"/>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опасные гидрологические явления и процессы;</w:t>
      </w:r>
    </w:p>
    <w:p w:rsidR="00E56184" w:rsidRPr="00E56184" w:rsidRDefault="00E56184" w:rsidP="005D47F3">
      <w:pPr>
        <w:spacing w:after="0" w:line="360" w:lineRule="auto"/>
        <w:ind w:left="851"/>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lastRenderedPageBreak/>
        <w:t>опасные метеорологические явления и процессы;</w:t>
      </w:r>
    </w:p>
    <w:p w:rsidR="00E56184" w:rsidRPr="00E56184" w:rsidRDefault="00E56184" w:rsidP="005D47F3">
      <w:pPr>
        <w:spacing w:after="0" w:line="360" w:lineRule="auto"/>
        <w:ind w:left="851"/>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природные пожары: лесные и торфяные.</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bookmarkStart w:id="162" w:name="_Toc518303995"/>
      <w:r w:rsidRPr="00E56184">
        <w:rPr>
          <w:rFonts w:ascii="Times New Roman" w:eastAsia="Times New Roman" w:hAnsi="Times New Roman" w:cs="Times New Roman"/>
          <w:sz w:val="28"/>
          <w:szCs w:val="28"/>
          <w:lang w:eastAsia="ru-RU"/>
        </w:rPr>
        <w:t>Опасные экзогенные геологические процессы:</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Территория сельского поселения разнообразна и интересна по набору и геоди</w:t>
      </w:r>
      <w:r w:rsidRPr="00E56184">
        <w:rPr>
          <w:rFonts w:ascii="Times New Roman" w:eastAsia="Times New Roman" w:hAnsi="Times New Roman" w:cs="Times New Roman"/>
          <w:sz w:val="28"/>
          <w:szCs w:val="28"/>
          <w:lang w:eastAsia="ru-RU"/>
        </w:rPr>
        <w:softHyphen/>
        <w:t>намике экзогенных геологических процессов (далее ЭГП). Интенсивность проявлений экзогенных геологических процессов отражает ак</w:t>
      </w:r>
      <w:r w:rsidRPr="00E56184">
        <w:rPr>
          <w:rFonts w:ascii="Times New Roman" w:eastAsia="Times New Roman" w:hAnsi="Times New Roman" w:cs="Times New Roman"/>
          <w:sz w:val="28"/>
          <w:szCs w:val="28"/>
          <w:lang w:eastAsia="ru-RU"/>
        </w:rPr>
        <w:softHyphen/>
        <w:t>тивность современных неотектонических движений земной коры. Район активного проявления ЭГП приурочен к современным неотектоническим структурам. Активность проявлений ЭГП также сильно зависит от антропогенного воздейст</w:t>
      </w:r>
      <w:r w:rsidRPr="00E56184">
        <w:rPr>
          <w:rFonts w:ascii="Times New Roman" w:eastAsia="Times New Roman" w:hAnsi="Times New Roman" w:cs="Times New Roman"/>
          <w:sz w:val="28"/>
          <w:szCs w:val="28"/>
          <w:lang w:eastAsia="ru-RU"/>
        </w:rPr>
        <w:softHyphen/>
        <w:t xml:space="preserve">вия человека на окружающую среду. </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В целом по территории активность проявлений ЭГП не</w:t>
      </w:r>
      <w:r w:rsidRPr="00E56184">
        <w:rPr>
          <w:rFonts w:ascii="Times New Roman" w:eastAsia="Times New Roman" w:hAnsi="Times New Roman" w:cs="Times New Roman"/>
          <w:sz w:val="28"/>
          <w:szCs w:val="28"/>
          <w:lang w:eastAsia="ru-RU"/>
        </w:rPr>
        <w:softHyphen/>
        <w:t xml:space="preserve">высокая, в связи с равнинным рельефом местности. </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Процесс заболачивания</w:t>
      </w:r>
      <w:r w:rsidRPr="00E56184">
        <w:rPr>
          <w:rFonts w:ascii="Times New Roman" w:eastAsia="Times New Roman" w:hAnsi="Times New Roman" w:cs="Times New Roman"/>
          <w:i/>
          <w:sz w:val="28"/>
          <w:szCs w:val="28"/>
          <w:lang w:eastAsia="ru-RU"/>
        </w:rPr>
        <w:t xml:space="preserve"> </w:t>
      </w:r>
      <w:r w:rsidRPr="00E56184">
        <w:rPr>
          <w:rFonts w:ascii="Times New Roman" w:eastAsia="Times New Roman" w:hAnsi="Times New Roman" w:cs="Times New Roman"/>
          <w:sz w:val="28"/>
          <w:szCs w:val="28"/>
          <w:lang w:eastAsia="ru-RU"/>
        </w:rPr>
        <w:t>детально изучен работами Государственного гидрологическо</w:t>
      </w:r>
      <w:r w:rsidRPr="00E56184">
        <w:rPr>
          <w:rFonts w:ascii="Times New Roman" w:eastAsia="Times New Roman" w:hAnsi="Times New Roman" w:cs="Times New Roman"/>
          <w:sz w:val="28"/>
          <w:szCs w:val="28"/>
          <w:lang w:eastAsia="ru-RU"/>
        </w:rPr>
        <w:softHyphen/>
        <w:t>го института (ГГИ). Наблюдения за режимом болот ведут региональные гидрологические от</w:t>
      </w:r>
      <w:r w:rsidRPr="00E56184">
        <w:rPr>
          <w:rFonts w:ascii="Times New Roman" w:eastAsia="Times New Roman" w:hAnsi="Times New Roman" w:cs="Times New Roman"/>
          <w:sz w:val="28"/>
          <w:szCs w:val="28"/>
          <w:lang w:eastAsia="ru-RU"/>
        </w:rPr>
        <w:softHyphen/>
        <w:t>делы в Гидрометеослужбе. На территории сельского поселения находятся месторождения торфа, которые занимают 2,53% от всей территории сельского поселения (площадь торфяных месторождений составляет 3787 га).</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В целом по сельскому поселению овражная эрозия развита слабо, так как на территории области преобладают озеро-ледниковые, озерные, биогенные, моренные и озерно-ледниковые равнины. Развитие овражной эрозии большой опасности не представляет. Для защиты от овражной эрозии эффективна посадка деревьев и кустарников, охранные зоны лесных насаждений, а также инженерные работы по регулированию плоскостного и линейного стока.</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Оползни наблюдаются только по берегам рек в небольших масштабах, то есть данные явления не способны оказывать существенную опасность для экономики сельского поселения и жизнедеятельности населения.</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На территории сельского поселения имеется укрепление части откоса р. Леденьга в районе ул. Школьная в с. им. Бабушкина Вологодской области</w:t>
      </w:r>
      <w:r w:rsidRPr="00E56184">
        <w:rPr>
          <w:rFonts w:ascii="Calibri" w:eastAsia="Times New Roman" w:hAnsi="Calibri" w:cs="Times New Roman"/>
          <w:lang w:eastAsia="ru-RU"/>
        </w:rPr>
        <w:t xml:space="preserve"> (</w:t>
      </w:r>
      <w:r w:rsidRPr="00E56184">
        <w:rPr>
          <w:rFonts w:ascii="Times New Roman" w:eastAsia="Times New Roman" w:hAnsi="Times New Roman" w:cs="Times New Roman"/>
          <w:sz w:val="28"/>
          <w:szCs w:val="28"/>
          <w:lang w:eastAsia="ru-RU"/>
        </w:rPr>
        <w:t>земельный участок с кадастровым номером 35:15:0102011:173).</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lastRenderedPageBreak/>
        <w:t>Опасные гидрологические явления и процессы:</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Территория сельского поселения заболочена и сформирована густой сетью рек и озер. Основными водными артериями являются реки: Сухона, Вотча, Илеза, Кунож, Леденьга и др.</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Положение сельского поселения в зоне избыточного увлажнения создает благоприятные условия для заболачивания низинных участков. Преобладание атмосферных осадков над испарением, высокий уровень грунтовых вод и наличие низменностей, лишенных дренажа на водонепроницаемых грунтах (глины, суглинки), способствуют заболачиванию, а высокие летние температуры способствуют интенсивному торфообразованию.</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Половодье сопровождается быстрыми большими подъемами уровня воды, на отдельных реках – незначительными заторами льда. Наивысшие уровни весеннего половодья наблюдаются 22 апреля – 1 мая, самые ранние даты наступления наивысших уровней – 3-10 апреля, поздние - 5-23 мая.</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Зоны затопления, подтопления считаются установленными со дня внесения сведений о зонах затопления, подтопления в Единый государственный реестр недвижимости в соответствии с п. 5 Постановления Правительства РФ от 18</w:t>
      </w:r>
      <w:r w:rsidR="00D93E9B">
        <w:rPr>
          <w:rFonts w:ascii="Times New Roman" w:eastAsia="Times New Roman" w:hAnsi="Times New Roman" w:cs="Times New Roman"/>
          <w:sz w:val="28"/>
          <w:szCs w:val="28"/>
          <w:lang w:eastAsia="ru-RU"/>
        </w:rPr>
        <w:t xml:space="preserve"> апреля </w:t>
      </w:r>
      <w:r w:rsidRPr="00E56184">
        <w:rPr>
          <w:rFonts w:ascii="Times New Roman" w:eastAsia="Times New Roman" w:hAnsi="Times New Roman" w:cs="Times New Roman"/>
          <w:sz w:val="28"/>
          <w:szCs w:val="28"/>
          <w:lang w:eastAsia="ru-RU"/>
        </w:rPr>
        <w:t xml:space="preserve">2014 </w:t>
      </w:r>
      <w:r w:rsidR="00D93E9B">
        <w:rPr>
          <w:rFonts w:ascii="Times New Roman" w:eastAsia="Times New Roman" w:hAnsi="Times New Roman" w:cs="Times New Roman"/>
          <w:sz w:val="28"/>
          <w:szCs w:val="28"/>
          <w:lang w:eastAsia="ru-RU"/>
        </w:rPr>
        <w:t xml:space="preserve">года </w:t>
      </w:r>
      <w:r w:rsidRPr="00E56184">
        <w:rPr>
          <w:rFonts w:ascii="Times New Roman" w:eastAsia="Times New Roman" w:hAnsi="Times New Roman" w:cs="Times New Roman"/>
          <w:sz w:val="28"/>
          <w:szCs w:val="28"/>
          <w:lang w:eastAsia="ru-RU"/>
        </w:rPr>
        <w:t>№ 360 «Об определении границ зон затопления, подтопления».</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На территории сельского поселения не установлено зон затопления и подтопления.</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Опасные метеорологические явления: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Наиболее опасными явлениями погоды, характерными для территории сельского поселения Бабушкинское являются:</w:t>
      </w:r>
    </w:p>
    <w:p w:rsidR="00E56184" w:rsidRPr="005D47F3" w:rsidRDefault="00E56184" w:rsidP="00E56184">
      <w:pPr>
        <w:spacing w:after="0" w:line="360" w:lineRule="auto"/>
        <w:ind w:firstLine="708"/>
        <w:jc w:val="both"/>
        <w:rPr>
          <w:rFonts w:ascii="Times New Roman" w:eastAsia="Times New Roman" w:hAnsi="Times New Roman" w:cs="Times New Roman"/>
          <w:color w:val="FF0000"/>
          <w:sz w:val="28"/>
          <w:szCs w:val="24"/>
          <w:lang w:eastAsia="ru-RU"/>
        </w:rPr>
      </w:pPr>
      <w:r w:rsidRPr="00E56184">
        <w:rPr>
          <w:rFonts w:ascii="Times New Roman" w:eastAsia="Times New Roman" w:hAnsi="Times New Roman" w:cs="Times New Roman"/>
          <w:sz w:val="28"/>
          <w:szCs w:val="24"/>
          <w:lang w:eastAsia="ru-RU"/>
        </w:rPr>
        <w:t xml:space="preserve">грозы (40-60 часов в год);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сильные ветры со скоростью 25 м/сек и более;</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ливни с интенсивностью 30 мм в час и более; </w:t>
      </w:r>
    </w:p>
    <w:p w:rsidR="00E56184" w:rsidRPr="00E56184" w:rsidRDefault="00E56184" w:rsidP="00E56184">
      <w:pPr>
        <w:spacing w:after="0" w:line="360" w:lineRule="auto"/>
        <w:ind w:firstLine="708"/>
        <w:jc w:val="both"/>
        <w:rPr>
          <w:rFonts w:ascii="Times New Roman" w:eastAsia="Times New Roman" w:hAnsi="Times New Roman" w:cs="Times New Roman"/>
          <w:snapToGrid w:val="0"/>
          <w:sz w:val="28"/>
          <w:szCs w:val="24"/>
          <w:lang w:eastAsia="ru-RU"/>
        </w:rPr>
      </w:pPr>
      <w:r w:rsidRPr="00E56184">
        <w:rPr>
          <w:rFonts w:ascii="Times New Roman" w:eastAsia="Times New Roman" w:hAnsi="Times New Roman" w:cs="Times New Roman"/>
          <w:snapToGrid w:val="0"/>
          <w:sz w:val="28"/>
          <w:szCs w:val="24"/>
          <w:lang w:eastAsia="ru-RU"/>
        </w:rPr>
        <w:t xml:space="preserve">град с диаметром частиц 20 мм;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сильные морозы (около - 40 </w:t>
      </w:r>
      <w:r w:rsidRPr="00E56184">
        <w:rPr>
          <w:rFonts w:ascii="Times New Roman" w:eastAsia="Times New Roman" w:hAnsi="Times New Roman" w:cs="Times New Roman"/>
          <w:sz w:val="28"/>
          <w:szCs w:val="24"/>
          <w:vertAlign w:val="superscript"/>
          <w:lang w:eastAsia="ru-RU"/>
        </w:rPr>
        <w:t xml:space="preserve">о </w:t>
      </w:r>
      <w:r w:rsidRPr="00E56184">
        <w:rPr>
          <w:rFonts w:ascii="Times New Roman" w:eastAsia="Times New Roman" w:hAnsi="Times New Roman" w:cs="Times New Roman"/>
          <w:sz w:val="28"/>
          <w:szCs w:val="24"/>
          <w:lang w:eastAsia="ru-RU"/>
        </w:rPr>
        <w:t>С);</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сильная жара (около 35ºС)</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снегопады, превышающие 20 мм за 24 часа;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lastRenderedPageBreak/>
        <w:t>вес снежного покрова - 100 кг/</w:t>
      </w:r>
      <w:r w:rsidR="00D93E9B">
        <w:rPr>
          <w:rFonts w:ascii="Times New Roman" w:eastAsia="Times New Roman" w:hAnsi="Times New Roman" w:cs="Times New Roman"/>
          <w:sz w:val="28"/>
          <w:szCs w:val="24"/>
          <w:lang w:eastAsia="ru-RU"/>
        </w:rPr>
        <w:t>кв.</w:t>
      </w:r>
      <w:r w:rsidRPr="00E56184">
        <w:rPr>
          <w:rFonts w:ascii="Times New Roman" w:eastAsia="Times New Roman" w:hAnsi="Times New Roman" w:cs="Times New Roman"/>
          <w:sz w:val="28"/>
          <w:szCs w:val="24"/>
          <w:lang w:eastAsia="ru-RU"/>
        </w:rPr>
        <w:t xml:space="preserve">м;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наибольшая глубина промерзания - 198 см.</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Характеристики поражающих факторов указанных чрезвычайных ситуаций приведены в таблице 10.1.2.                                                       </w:t>
      </w:r>
    </w:p>
    <w:p w:rsidR="00E56184" w:rsidRPr="00E56184" w:rsidRDefault="00E56184" w:rsidP="00D30261">
      <w:pPr>
        <w:spacing w:after="0" w:line="360" w:lineRule="auto"/>
        <w:ind w:left="708" w:hanging="708"/>
        <w:jc w:val="center"/>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Характеристики поражающих факторов указанных чрезвычайных ситуаций</w:t>
      </w:r>
    </w:p>
    <w:p w:rsidR="00E56184" w:rsidRPr="00E56184" w:rsidRDefault="00E56184" w:rsidP="00E56184">
      <w:pPr>
        <w:spacing w:after="0" w:line="360" w:lineRule="auto"/>
        <w:ind w:firstLine="708"/>
        <w:jc w:val="right"/>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Таблица 10.1.2.</w:t>
      </w:r>
    </w:p>
    <w:tbl>
      <w:tblPr>
        <w:tblW w:w="9923" w:type="dxa"/>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4A0" w:firstRow="1" w:lastRow="0" w:firstColumn="1" w:lastColumn="0" w:noHBand="0" w:noVBand="1"/>
      </w:tblPr>
      <w:tblGrid>
        <w:gridCol w:w="2904"/>
        <w:gridCol w:w="7019"/>
      </w:tblGrid>
      <w:tr w:rsidR="00E56184" w:rsidRPr="00E56184" w:rsidTr="003B621A">
        <w:trPr>
          <w:trHeight w:val="603"/>
          <w:tblHeader/>
        </w:trPr>
        <w:tc>
          <w:tcPr>
            <w:tcW w:w="2904" w:type="dxa"/>
            <w:tcBorders>
              <w:top w:val="single" w:sz="2" w:space="0" w:color="auto"/>
              <w:left w:val="single" w:sz="2" w:space="0" w:color="auto"/>
              <w:bottom w:val="nil"/>
              <w:right w:val="single" w:sz="2" w:space="0" w:color="auto"/>
            </w:tcBorders>
            <w:hideMark/>
          </w:tcPr>
          <w:p w:rsidR="00E56184" w:rsidRPr="000F2EA1" w:rsidRDefault="00E56184" w:rsidP="00E56184">
            <w:pPr>
              <w:spacing w:after="0" w:line="240" w:lineRule="auto"/>
              <w:jc w:val="center"/>
              <w:rPr>
                <w:rFonts w:ascii="Times New Roman" w:eastAsia="Times New Roman" w:hAnsi="Times New Roman" w:cs="Times New Roman"/>
                <w:sz w:val="24"/>
                <w:szCs w:val="24"/>
                <w:lang w:eastAsia="ru-RU"/>
              </w:rPr>
            </w:pPr>
            <w:r w:rsidRPr="000F2EA1">
              <w:rPr>
                <w:rFonts w:ascii="Times New Roman" w:eastAsia="Times New Roman" w:hAnsi="Times New Roman" w:cs="Times New Roman"/>
                <w:sz w:val="24"/>
                <w:szCs w:val="24"/>
                <w:lang w:eastAsia="ru-RU"/>
              </w:rPr>
              <w:t>Источник ЧС</w:t>
            </w:r>
          </w:p>
        </w:tc>
        <w:tc>
          <w:tcPr>
            <w:tcW w:w="7019" w:type="dxa"/>
            <w:tcBorders>
              <w:top w:val="single" w:sz="2" w:space="0" w:color="auto"/>
              <w:left w:val="single" w:sz="2" w:space="0" w:color="auto"/>
              <w:bottom w:val="nil"/>
              <w:right w:val="single" w:sz="2" w:space="0" w:color="auto"/>
            </w:tcBorders>
            <w:hideMark/>
          </w:tcPr>
          <w:p w:rsidR="00E56184" w:rsidRPr="000F2EA1" w:rsidRDefault="00E56184" w:rsidP="00E56184">
            <w:pPr>
              <w:spacing w:after="0" w:line="240" w:lineRule="auto"/>
              <w:jc w:val="center"/>
              <w:rPr>
                <w:rFonts w:ascii="Times New Roman" w:eastAsia="Times New Roman" w:hAnsi="Times New Roman" w:cs="Times New Roman"/>
                <w:sz w:val="24"/>
                <w:szCs w:val="24"/>
                <w:lang w:eastAsia="ru-RU"/>
              </w:rPr>
            </w:pPr>
            <w:r w:rsidRPr="000F2EA1">
              <w:rPr>
                <w:rFonts w:ascii="Times New Roman" w:eastAsia="Times New Roman" w:hAnsi="Times New Roman" w:cs="Times New Roman"/>
                <w:sz w:val="24"/>
                <w:szCs w:val="24"/>
                <w:lang w:eastAsia="ru-RU"/>
              </w:rPr>
              <w:t>Характер воздействия поражающего фактора</w:t>
            </w:r>
          </w:p>
        </w:tc>
      </w:tr>
    </w:tbl>
    <w:p w:rsidR="00E56184" w:rsidRPr="00E56184" w:rsidRDefault="00E56184" w:rsidP="00E56184">
      <w:pPr>
        <w:spacing w:after="0" w:line="360" w:lineRule="auto"/>
        <w:ind w:firstLine="708"/>
        <w:jc w:val="right"/>
        <w:rPr>
          <w:rFonts w:ascii="Times New Roman" w:eastAsia="Times New Roman" w:hAnsi="Times New Roman" w:cs="Times New Roman"/>
          <w:sz w:val="2"/>
          <w:szCs w:val="2"/>
          <w:lang w:eastAsia="ru-RU"/>
        </w:rPr>
      </w:pPr>
    </w:p>
    <w:tbl>
      <w:tblPr>
        <w:tblW w:w="9923" w:type="dxa"/>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4A0" w:firstRow="1" w:lastRow="0" w:firstColumn="1" w:lastColumn="0" w:noHBand="0" w:noVBand="1"/>
      </w:tblPr>
      <w:tblGrid>
        <w:gridCol w:w="2904"/>
        <w:gridCol w:w="7019"/>
      </w:tblGrid>
      <w:tr w:rsidR="00E56184" w:rsidRPr="00E56184" w:rsidTr="003B621A">
        <w:trPr>
          <w:trHeight w:val="305"/>
          <w:tblHeader/>
        </w:trPr>
        <w:tc>
          <w:tcPr>
            <w:tcW w:w="2904" w:type="dxa"/>
            <w:tcBorders>
              <w:top w:val="single" w:sz="2" w:space="0" w:color="auto"/>
              <w:left w:val="single" w:sz="2" w:space="0" w:color="auto"/>
              <w:bottom w:val="single" w:sz="2" w:space="0" w:color="auto"/>
              <w:right w:val="single" w:sz="2" w:space="0" w:color="auto"/>
            </w:tcBorders>
            <w:hideMark/>
          </w:tcPr>
          <w:p w:rsidR="00E56184" w:rsidRPr="000F2EA1" w:rsidRDefault="00E56184" w:rsidP="00E56184">
            <w:pPr>
              <w:spacing w:after="0" w:line="240" w:lineRule="auto"/>
              <w:jc w:val="center"/>
              <w:rPr>
                <w:rFonts w:ascii="Times New Roman" w:eastAsia="Times New Roman" w:hAnsi="Times New Roman" w:cs="Times New Roman"/>
                <w:sz w:val="24"/>
                <w:szCs w:val="24"/>
                <w:lang w:eastAsia="ru-RU"/>
              </w:rPr>
            </w:pPr>
            <w:r w:rsidRPr="000F2EA1">
              <w:rPr>
                <w:rFonts w:ascii="Times New Roman" w:eastAsia="Times New Roman" w:hAnsi="Times New Roman" w:cs="Times New Roman"/>
                <w:sz w:val="24"/>
                <w:szCs w:val="24"/>
                <w:lang w:eastAsia="ru-RU"/>
              </w:rPr>
              <w:t>1</w:t>
            </w:r>
          </w:p>
        </w:tc>
        <w:tc>
          <w:tcPr>
            <w:tcW w:w="7019" w:type="dxa"/>
            <w:tcBorders>
              <w:top w:val="single" w:sz="2" w:space="0" w:color="auto"/>
              <w:left w:val="single" w:sz="2" w:space="0" w:color="auto"/>
              <w:bottom w:val="single" w:sz="2" w:space="0" w:color="auto"/>
              <w:right w:val="single" w:sz="2" w:space="0" w:color="auto"/>
            </w:tcBorders>
            <w:hideMark/>
          </w:tcPr>
          <w:p w:rsidR="00E56184" w:rsidRPr="000F2EA1" w:rsidRDefault="00E56184" w:rsidP="00E56184">
            <w:pPr>
              <w:spacing w:after="0" w:line="240" w:lineRule="auto"/>
              <w:jc w:val="center"/>
              <w:rPr>
                <w:rFonts w:ascii="Times New Roman" w:eastAsia="Times New Roman" w:hAnsi="Times New Roman" w:cs="Times New Roman"/>
                <w:sz w:val="24"/>
                <w:szCs w:val="24"/>
                <w:lang w:eastAsia="ru-RU"/>
              </w:rPr>
            </w:pPr>
            <w:r w:rsidRPr="000F2EA1">
              <w:rPr>
                <w:rFonts w:ascii="Times New Roman" w:eastAsia="Times New Roman" w:hAnsi="Times New Roman" w:cs="Times New Roman"/>
                <w:sz w:val="24"/>
                <w:szCs w:val="24"/>
                <w:lang w:eastAsia="ru-RU"/>
              </w:rPr>
              <w:t>2</w:t>
            </w:r>
          </w:p>
        </w:tc>
      </w:tr>
      <w:tr w:rsidR="00E56184" w:rsidRPr="00E56184" w:rsidTr="003B621A">
        <w:trPr>
          <w:trHeight w:val="537"/>
        </w:trPr>
        <w:tc>
          <w:tcPr>
            <w:tcW w:w="2904" w:type="dxa"/>
            <w:tcBorders>
              <w:top w:val="single" w:sz="2" w:space="0" w:color="auto"/>
              <w:left w:val="single" w:sz="2" w:space="0" w:color="auto"/>
              <w:bottom w:val="single" w:sz="2" w:space="0" w:color="auto"/>
              <w:right w:val="single" w:sz="2" w:space="0" w:color="auto"/>
            </w:tcBorders>
            <w:hideMark/>
          </w:tcPr>
          <w:p w:rsidR="00E56184" w:rsidRPr="000F2EA1" w:rsidRDefault="00E56184" w:rsidP="003B621A">
            <w:pPr>
              <w:spacing w:after="0" w:line="240" w:lineRule="auto"/>
              <w:rPr>
                <w:rFonts w:ascii="Times New Roman" w:eastAsia="Times New Roman" w:hAnsi="Times New Roman" w:cs="Times New Roman"/>
                <w:sz w:val="24"/>
                <w:szCs w:val="24"/>
                <w:lang w:eastAsia="ru-RU"/>
              </w:rPr>
            </w:pPr>
            <w:r w:rsidRPr="000F2EA1">
              <w:rPr>
                <w:rFonts w:ascii="Times New Roman" w:eastAsia="Times New Roman" w:hAnsi="Times New Roman" w:cs="Times New Roman"/>
                <w:sz w:val="24"/>
                <w:szCs w:val="24"/>
                <w:lang w:eastAsia="ru-RU"/>
              </w:rPr>
              <w:t>Сильный ветер</w:t>
            </w:r>
          </w:p>
        </w:tc>
        <w:tc>
          <w:tcPr>
            <w:tcW w:w="7019" w:type="dxa"/>
            <w:tcBorders>
              <w:top w:val="single" w:sz="2" w:space="0" w:color="auto"/>
              <w:left w:val="single" w:sz="2" w:space="0" w:color="auto"/>
              <w:bottom w:val="single" w:sz="2" w:space="0" w:color="auto"/>
              <w:right w:val="single" w:sz="2" w:space="0" w:color="auto"/>
            </w:tcBorders>
            <w:hideMark/>
          </w:tcPr>
          <w:p w:rsidR="00E56184" w:rsidRPr="000F2EA1" w:rsidRDefault="00E56184" w:rsidP="00E56184">
            <w:pPr>
              <w:spacing w:after="0" w:line="240" w:lineRule="auto"/>
              <w:jc w:val="both"/>
              <w:rPr>
                <w:rFonts w:ascii="Times New Roman" w:eastAsia="Times New Roman" w:hAnsi="Times New Roman" w:cs="Times New Roman"/>
                <w:sz w:val="24"/>
                <w:szCs w:val="24"/>
                <w:lang w:eastAsia="ru-RU"/>
              </w:rPr>
            </w:pPr>
            <w:r w:rsidRPr="000F2EA1">
              <w:rPr>
                <w:rFonts w:ascii="Times New Roman" w:eastAsia="Times New Roman" w:hAnsi="Times New Roman" w:cs="Times New Roman"/>
                <w:sz w:val="24"/>
                <w:szCs w:val="24"/>
                <w:lang w:eastAsia="ru-RU"/>
              </w:rPr>
              <w:t>Ветровая нагрузка, аэродинамическое давление на ограждающие конструкции</w:t>
            </w:r>
          </w:p>
        </w:tc>
      </w:tr>
      <w:tr w:rsidR="00E56184" w:rsidRPr="00E56184" w:rsidTr="003B621A">
        <w:trPr>
          <w:trHeight w:val="400"/>
        </w:trPr>
        <w:tc>
          <w:tcPr>
            <w:tcW w:w="2904" w:type="dxa"/>
            <w:tcBorders>
              <w:top w:val="single" w:sz="2" w:space="0" w:color="auto"/>
              <w:left w:val="single" w:sz="2" w:space="0" w:color="auto"/>
              <w:bottom w:val="single" w:sz="2" w:space="0" w:color="auto"/>
              <w:right w:val="single" w:sz="2" w:space="0" w:color="auto"/>
            </w:tcBorders>
            <w:hideMark/>
          </w:tcPr>
          <w:p w:rsidR="00E56184" w:rsidRPr="000F2EA1" w:rsidRDefault="00E56184" w:rsidP="003B621A">
            <w:pPr>
              <w:spacing w:after="0" w:line="240" w:lineRule="auto"/>
              <w:rPr>
                <w:rFonts w:ascii="Times New Roman" w:eastAsia="Times New Roman" w:hAnsi="Times New Roman" w:cs="Times New Roman"/>
                <w:snapToGrid w:val="0"/>
                <w:sz w:val="24"/>
                <w:szCs w:val="24"/>
                <w:lang w:eastAsia="ru-RU"/>
              </w:rPr>
            </w:pPr>
            <w:r w:rsidRPr="000F2EA1">
              <w:rPr>
                <w:rFonts w:ascii="Times New Roman" w:eastAsia="Times New Roman" w:hAnsi="Times New Roman" w:cs="Times New Roman"/>
                <w:snapToGrid w:val="0"/>
                <w:sz w:val="24"/>
                <w:szCs w:val="24"/>
                <w:lang w:eastAsia="ru-RU"/>
              </w:rPr>
              <w:t>Экстремальные атмосферные осадки (ливень, метель)</w:t>
            </w:r>
          </w:p>
        </w:tc>
        <w:tc>
          <w:tcPr>
            <w:tcW w:w="7019" w:type="dxa"/>
            <w:tcBorders>
              <w:top w:val="single" w:sz="2" w:space="0" w:color="auto"/>
              <w:left w:val="single" w:sz="2" w:space="0" w:color="auto"/>
              <w:bottom w:val="single" w:sz="2" w:space="0" w:color="auto"/>
              <w:right w:val="single" w:sz="2" w:space="0" w:color="auto"/>
            </w:tcBorders>
            <w:hideMark/>
          </w:tcPr>
          <w:p w:rsidR="00E56184" w:rsidRPr="000F2EA1" w:rsidRDefault="00E56184" w:rsidP="00E56184">
            <w:pPr>
              <w:spacing w:after="0" w:line="240" w:lineRule="auto"/>
              <w:jc w:val="both"/>
              <w:rPr>
                <w:rFonts w:ascii="Times New Roman" w:eastAsia="Times New Roman" w:hAnsi="Times New Roman" w:cs="Times New Roman"/>
                <w:sz w:val="24"/>
                <w:szCs w:val="24"/>
                <w:lang w:eastAsia="ru-RU"/>
              </w:rPr>
            </w:pPr>
            <w:r w:rsidRPr="000F2EA1">
              <w:rPr>
                <w:rFonts w:ascii="Times New Roman" w:eastAsia="Times New Roman" w:hAnsi="Times New Roman" w:cs="Times New Roman"/>
                <w:sz w:val="24"/>
                <w:szCs w:val="24"/>
                <w:lang w:eastAsia="ru-RU"/>
              </w:rPr>
              <w:t>Затопление территории, подтопление фундаментов, снеговая нагрузка, ветровая нагрузка, снежные заносы</w:t>
            </w:r>
          </w:p>
        </w:tc>
      </w:tr>
      <w:tr w:rsidR="00E56184" w:rsidRPr="00E56184" w:rsidTr="003B621A">
        <w:trPr>
          <w:trHeight w:val="248"/>
        </w:trPr>
        <w:tc>
          <w:tcPr>
            <w:tcW w:w="2904" w:type="dxa"/>
            <w:tcBorders>
              <w:top w:val="single" w:sz="2" w:space="0" w:color="auto"/>
              <w:left w:val="single" w:sz="2" w:space="0" w:color="auto"/>
              <w:bottom w:val="single" w:sz="2" w:space="0" w:color="auto"/>
              <w:right w:val="single" w:sz="2" w:space="0" w:color="auto"/>
            </w:tcBorders>
            <w:hideMark/>
          </w:tcPr>
          <w:p w:rsidR="00E56184" w:rsidRPr="000F2EA1" w:rsidRDefault="00E56184" w:rsidP="003B621A">
            <w:pPr>
              <w:spacing w:after="0" w:line="240" w:lineRule="auto"/>
              <w:rPr>
                <w:rFonts w:ascii="Times New Roman" w:eastAsia="Times New Roman" w:hAnsi="Times New Roman" w:cs="Times New Roman"/>
                <w:sz w:val="24"/>
                <w:szCs w:val="24"/>
                <w:lang w:val="en-US" w:eastAsia="ru-RU"/>
              </w:rPr>
            </w:pPr>
            <w:r w:rsidRPr="000F2EA1">
              <w:rPr>
                <w:rFonts w:ascii="Times New Roman" w:eastAsia="Times New Roman" w:hAnsi="Times New Roman" w:cs="Times New Roman"/>
                <w:sz w:val="24"/>
                <w:szCs w:val="24"/>
                <w:lang w:val="en-US" w:eastAsia="ru-RU"/>
              </w:rPr>
              <w:t>Град</w:t>
            </w:r>
          </w:p>
        </w:tc>
        <w:tc>
          <w:tcPr>
            <w:tcW w:w="7019" w:type="dxa"/>
            <w:tcBorders>
              <w:top w:val="single" w:sz="2" w:space="0" w:color="auto"/>
              <w:left w:val="single" w:sz="2" w:space="0" w:color="auto"/>
              <w:bottom w:val="single" w:sz="2" w:space="0" w:color="auto"/>
              <w:right w:val="single" w:sz="2" w:space="0" w:color="auto"/>
            </w:tcBorders>
            <w:hideMark/>
          </w:tcPr>
          <w:p w:rsidR="00E56184" w:rsidRPr="000F2EA1" w:rsidRDefault="00E56184" w:rsidP="00E56184">
            <w:pPr>
              <w:spacing w:after="0" w:line="240" w:lineRule="auto"/>
              <w:jc w:val="both"/>
              <w:rPr>
                <w:rFonts w:ascii="Times New Roman" w:eastAsia="Times New Roman" w:hAnsi="Times New Roman" w:cs="Times New Roman"/>
                <w:sz w:val="24"/>
                <w:szCs w:val="24"/>
                <w:lang w:val="en-US" w:eastAsia="ru-RU"/>
              </w:rPr>
            </w:pPr>
            <w:r w:rsidRPr="000F2EA1">
              <w:rPr>
                <w:rFonts w:ascii="Times New Roman" w:eastAsia="Times New Roman" w:hAnsi="Times New Roman" w:cs="Times New Roman"/>
                <w:sz w:val="24"/>
                <w:szCs w:val="24"/>
                <w:lang w:val="en-US" w:eastAsia="ru-RU"/>
              </w:rPr>
              <w:t>Ударная динамическая нагрузка</w:t>
            </w:r>
          </w:p>
        </w:tc>
      </w:tr>
      <w:tr w:rsidR="00E56184" w:rsidRPr="00E56184" w:rsidTr="003B621A">
        <w:trPr>
          <w:trHeight w:val="253"/>
        </w:trPr>
        <w:tc>
          <w:tcPr>
            <w:tcW w:w="2904" w:type="dxa"/>
            <w:tcBorders>
              <w:top w:val="single" w:sz="2" w:space="0" w:color="auto"/>
              <w:left w:val="single" w:sz="2" w:space="0" w:color="auto"/>
              <w:bottom w:val="single" w:sz="2" w:space="0" w:color="auto"/>
              <w:right w:val="single" w:sz="2" w:space="0" w:color="auto"/>
            </w:tcBorders>
            <w:hideMark/>
          </w:tcPr>
          <w:p w:rsidR="00E56184" w:rsidRPr="000F2EA1" w:rsidRDefault="00E56184" w:rsidP="003B621A">
            <w:pPr>
              <w:spacing w:after="0" w:line="240" w:lineRule="auto"/>
              <w:rPr>
                <w:rFonts w:ascii="Times New Roman" w:eastAsia="Times New Roman" w:hAnsi="Times New Roman" w:cs="Times New Roman"/>
                <w:sz w:val="24"/>
                <w:szCs w:val="24"/>
                <w:lang w:val="en-US" w:eastAsia="ru-RU"/>
              </w:rPr>
            </w:pPr>
            <w:r w:rsidRPr="000F2EA1">
              <w:rPr>
                <w:rFonts w:ascii="Times New Roman" w:eastAsia="Times New Roman" w:hAnsi="Times New Roman" w:cs="Times New Roman"/>
                <w:sz w:val="24"/>
                <w:szCs w:val="24"/>
                <w:lang w:val="en-US" w:eastAsia="ru-RU"/>
              </w:rPr>
              <w:t>Гроза</w:t>
            </w:r>
          </w:p>
        </w:tc>
        <w:tc>
          <w:tcPr>
            <w:tcW w:w="7019" w:type="dxa"/>
            <w:tcBorders>
              <w:top w:val="single" w:sz="2" w:space="0" w:color="auto"/>
              <w:left w:val="single" w:sz="2" w:space="0" w:color="auto"/>
              <w:bottom w:val="single" w:sz="2" w:space="0" w:color="auto"/>
              <w:right w:val="single" w:sz="2" w:space="0" w:color="auto"/>
            </w:tcBorders>
            <w:hideMark/>
          </w:tcPr>
          <w:p w:rsidR="00E56184" w:rsidRPr="000F2EA1" w:rsidRDefault="00E56184" w:rsidP="00E56184">
            <w:pPr>
              <w:spacing w:after="0" w:line="240" w:lineRule="auto"/>
              <w:jc w:val="both"/>
              <w:rPr>
                <w:rFonts w:ascii="Times New Roman" w:eastAsia="Times New Roman" w:hAnsi="Times New Roman" w:cs="Times New Roman"/>
                <w:sz w:val="24"/>
                <w:szCs w:val="24"/>
                <w:lang w:eastAsia="ru-RU"/>
              </w:rPr>
            </w:pPr>
            <w:r w:rsidRPr="000F2EA1">
              <w:rPr>
                <w:rFonts w:ascii="Times New Roman" w:eastAsia="Times New Roman" w:hAnsi="Times New Roman" w:cs="Times New Roman"/>
                <w:sz w:val="24"/>
                <w:szCs w:val="24"/>
                <w:lang w:eastAsia="ru-RU"/>
              </w:rPr>
              <w:t xml:space="preserve">Электрические разряды. Из-за попадания молнии возможно возникновение пожаров в жилом секторе и возгорание лесных массивов. </w:t>
            </w:r>
          </w:p>
        </w:tc>
      </w:tr>
      <w:tr w:rsidR="00E56184" w:rsidRPr="00E56184" w:rsidTr="003B621A">
        <w:trPr>
          <w:trHeight w:val="534"/>
        </w:trPr>
        <w:tc>
          <w:tcPr>
            <w:tcW w:w="2904" w:type="dxa"/>
            <w:tcBorders>
              <w:top w:val="single" w:sz="2" w:space="0" w:color="auto"/>
              <w:left w:val="single" w:sz="2" w:space="0" w:color="auto"/>
              <w:bottom w:val="single" w:sz="2" w:space="0" w:color="auto"/>
              <w:right w:val="single" w:sz="2" w:space="0" w:color="auto"/>
            </w:tcBorders>
            <w:hideMark/>
          </w:tcPr>
          <w:p w:rsidR="00E56184" w:rsidRPr="000F2EA1" w:rsidRDefault="00E56184" w:rsidP="003B621A">
            <w:pPr>
              <w:spacing w:after="0" w:line="240" w:lineRule="auto"/>
              <w:rPr>
                <w:rFonts w:ascii="Times New Roman" w:eastAsia="Times New Roman" w:hAnsi="Times New Roman" w:cs="Times New Roman"/>
                <w:sz w:val="24"/>
                <w:szCs w:val="24"/>
                <w:lang w:eastAsia="ru-RU"/>
              </w:rPr>
            </w:pPr>
            <w:r w:rsidRPr="000F2EA1">
              <w:rPr>
                <w:rFonts w:ascii="Times New Roman" w:eastAsia="Times New Roman" w:hAnsi="Times New Roman" w:cs="Times New Roman"/>
                <w:sz w:val="24"/>
                <w:szCs w:val="24"/>
                <w:lang w:eastAsia="ru-RU"/>
              </w:rPr>
              <w:t>Морозы</w:t>
            </w:r>
          </w:p>
        </w:tc>
        <w:tc>
          <w:tcPr>
            <w:tcW w:w="7019" w:type="dxa"/>
            <w:tcBorders>
              <w:top w:val="single" w:sz="2" w:space="0" w:color="auto"/>
              <w:left w:val="single" w:sz="2" w:space="0" w:color="auto"/>
              <w:bottom w:val="single" w:sz="2" w:space="0" w:color="auto"/>
              <w:right w:val="single" w:sz="2" w:space="0" w:color="auto"/>
            </w:tcBorders>
            <w:hideMark/>
          </w:tcPr>
          <w:p w:rsidR="00E56184" w:rsidRPr="000F2EA1" w:rsidRDefault="00E56184" w:rsidP="00E56184">
            <w:pPr>
              <w:spacing w:after="0" w:line="240" w:lineRule="auto"/>
              <w:jc w:val="both"/>
              <w:rPr>
                <w:rFonts w:ascii="Times New Roman" w:eastAsia="Times New Roman" w:hAnsi="Times New Roman" w:cs="Times New Roman"/>
                <w:sz w:val="24"/>
                <w:szCs w:val="24"/>
                <w:lang w:eastAsia="ru-RU"/>
              </w:rPr>
            </w:pPr>
            <w:r w:rsidRPr="000F2EA1">
              <w:rPr>
                <w:rFonts w:ascii="Times New Roman" w:eastAsia="Times New Roman" w:hAnsi="Times New Roman" w:cs="Times New Roman"/>
                <w:sz w:val="24"/>
                <w:szCs w:val="24"/>
                <w:lang w:eastAsia="ru-RU"/>
              </w:rPr>
              <w:t>Температурные деформации ограждающих конструкций, замораживание и разрыв коммуникаций</w:t>
            </w:r>
          </w:p>
        </w:tc>
      </w:tr>
    </w:tbl>
    <w:p w:rsidR="00E56184" w:rsidRPr="00E56184" w:rsidRDefault="00E56184" w:rsidP="003B621A">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Климатические воздействия, перечисленные выше, они могут нанести ущерб конструкциям зданий.</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Наиболее опасными природными факторами, влияющими на процесс функционирования объектов, являются морозы, гололед, гроза. </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Природные пожары (лесные и торфяные):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Высокая пожарная опасность лесов сельского поселения связана с преобладанием хвойных насаждений, наличием больших площадей осушенных земель и торфоразработок, большим притоком населения и транспорта в летний, пожароопасный период, низким уровнем грунтовых вод, что способствует быстрому высыханию почвы после схода снега, количеством осадков в летний период, а также проведение сжигания (поджоги) травы на лугах и полях, прилегающих к лесным массивам, в полосах отвода автомобильных дорог.</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 целях предотвращения возникновения лесных и торфяных пожаров, оперативной и эффективной борьбы с ними на территории сельского поселения Бабушкинское администрацией района ежегодно проводится следующая работа: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lastRenderedPageBreak/>
        <w:t xml:space="preserve">1. Издается постановление главы района «О мерах по предупреждению и ликвидации лесных и торфяных пожаров в пожароопасный период на территории Бабушкинского района»,  которым создана районная комиссия по ликвидации лесных и торфяных пожаров на территории района, запрещено юридическим (физическим) лицам выжигание травы на лесных полях, огневая очистка лесосек, выжигание травы и стерни на полях, прилегающих к лесным массивам, утвержден оперативный план по тушению лесных и торфяных пожаров на территории района.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2. Проводится расширенное заседание КЧС с. им. Бабушкин</w:t>
      </w:r>
      <w:r w:rsidR="003B621A">
        <w:rPr>
          <w:rFonts w:ascii="Times New Roman" w:eastAsia="Times New Roman" w:hAnsi="Times New Roman" w:cs="Times New Roman"/>
          <w:sz w:val="28"/>
          <w:szCs w:val="24"/>
          <w:lang w:eastAsia="ru-RU"/>
        </w:rPr>
        <w:t>а</w:t>
      </w:r>
      <w:r w:rsidRPr="00E56184">
        <w:rPr>
          <w:rFonts w:ascii="Times New Roman" w:eastAsia="Times New Roman" w:hAnsi="Times New Roman" w:cs="Times New Roman"/>
          <w:sz w:val="28"/>
          <w:szCs w:val="24"/>
          <w:lang w:eastAsia="ru-RU"/>
        </w:rPr>
        <w:t xml:space="preserve"> и района, с привлечением руководства организаций сельского поселения, на котором утвержден состав комиссии с. им. Бабушкин</w:t>
      </w:r>
      <w:r w:rsidR="003B621A">
        <w:rPr>
          <w:rFonts w:ascii="Times New Roman" w:eastAsia="Times New Roman" w:hAnsi="Times New Roman" w:cs="Times New Roman"/>
          <w:sz w:val="28"/>
          <w:szCs w:val="24"/>
          <w:lang w:eastAsia="ru-RU"/>
        </w:rPr>
        <w:t>а</w:t>
      </w:r>
      <w:r w:rsidRPr="00E56184">
        <w:rPr>
          <w:rFonts w:ascii="Times New Roman" w:eastAsia="Times New Roman" w:hAnsi="Times New Roman" w:cs="Times New Roman"/>
          <w:sz w:val="28"/>
          <w:szCs w:val="24"/>
          <w:lang w:eastAsia="ru-RU"/>
        </w:rPr>
        <w:t xml:space="preserve"> по борьбе с лесными пожарами, утвержден график дежурства организаций сельского поселения в выходные и праздничные дни, определен порядок действия дежурных сил.</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3. Проверяется готовность сил и средств службы защиты лесов от пожаров района. Создаются мобильные группы для немедленного реагирования на возникающие пожары. Заключаются договоры на выделение дополнительных сил и средств с предприятиями и организациями района, сельского поселения и арендаторами лесных участков.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4. Определяется перечень организаций, выделяющих транспорт для доставки тяжелой гусеничной техники к местам пожаров.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5. Принято постановление главы района «О создании пунктов временного размещения пострадавшего населения (ПВР) при угрозе возникновения массовых лесных (торфяных) пожаров».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6. Глава сельского поселения должен проводить следующие мероприятия: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осуществлять координацию всех работ по обеспечению готовности организаций, расположенных на территории сельского поселения, к пожароопасному периоду;</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обеспечить выполнение первичных мероприятий пожарной безопасности в границах населенных пунктов сельского поселения;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lastRenderedPageBreak/>
        <w:t>принять дополнительные меры по обеспечению пожарной безопасности в отношении лесных участков, находящихся в муниципальной собственности сельского поселения;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проверить наличие и провести корректировку планов по тушению пожаров в лесах, примыкающих к населенным пунктам;</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создать необходимые условия для организации добровольно-пожарных дружин;</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организовать проверку фактического наличия сил и средств, необходимых для быстрого развертывания в случае возникновения чрезвычайной пожарной обстановки;</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привести в надлежащее состояние пожарное водоснабжение (очистка пожарных водоемов, обеспечение подъездов к открытым водоемам);</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очистить территории населенных пунктов от легковоспламеняющихся материалов и сухого мусора, обеспечить возможность проезда к зданиям и сооружениям;</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организовать наблюдение (при необходимости круглосуточное) за пожароопасными объектами;</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обеспечить телефонную связь;</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проводить разъяснительную работу с населением по правилам поведения в лесах;</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обеспечить опашку населенных пунктов;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откорректировать паспорта готовности сельского поселения к пожарам на пожароопасный период.</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Первоочередные мероприятия по борьбе с лесными пожарами включают:</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эвакуацию (вывод) людей и животных из населенных пунктов, находящихся в непосредственной близости с зонами пожаров;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ограничение въезда в пожароопасный район силами и средствами службы охраны общественного порядка района;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спасение людей и животных с отрезанной огнем территории, гашение огня с помощью водосливных устройств, отжиг в направлении кромки распространения </w:t>
      </w:r>
      <w:r w:rsidRPr="00E56184">
        <w:rPr>
          <w:rFonts w:ascii="Times New Roman" w:eastAsia="Times New Roman" w:hAnsi="Times New Roman" w:cs="Times New Roman"/>
          <w:sz w:val="28"/>
          <w:szCs w:val="24"/>
          <w:lang w:eastAsia="ru-RU"/>
        </w:rPr>
        <w:lastRenderedPageBreak/>
        <w:t>огня на участке фронта распространения огня, непосредственно угрожающего людям, силами и средствами противопожарной службы, лесопожарных команд, формирований с привлечением авиации;</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тушение пожаров силами и средствами формирований противопожарной службы, лесопожарных команд, десантных подразделений лесоохраны с применением пожарной и инженерной техники;</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устройство просек, минерализованных пожарозащитных полос, траншей и каналов;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оборудование местных водоисточников и подъездных дорог к ним для устройства водозабора - силами и средствами коммунальных и строительных организаций района.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Так как есть населенные пункты, окруженные лесами, то необходимо предусматривать пожарные разрывы от границ застройки сельских поселений до лесных насаждений в лесничествах в 30 м в соответствии с п. 4.14 </w:t>
      </w:r>
      <w:r w:rsidR="00D93E9B" w:rsidRPr="00D93E9B">
        <w:rPr>
          <w:rFonts w:ascii="Times New Roman" w:eastAsia="Times New Roman" w:hAnsi="Times New Roman" w:cs="Times New Roman"/>
          <w:sz w:val="28"/>
          <w:szCs w:val="24"/>
          <w:lang w:eastAsia="ru-RU"/>
        </w:rPr>
        <w:t>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E56184">
        <w:rPr>
          <w:rFonts w:ascii="Times New Roman" w:eastAsia="Times New Roman" w:hAnsi="Times New Roman" w:cs="Times New Roman"/>
          <w:sz w:val="28"/>
          <w:szCs w:val="24"/>
          <w:lang w:eastAsia="ru-RU"/>
        </w:rPr>
        <w:t>.</w:t>
      </w:r>
    </w:p>
    <w:p w:rsidR="00E56184" w:rsidRPr="000F2EA1" w:rsidRDefault="00E56184" w:rsidP="000F2EA1">
      <w:pPr>
        <w:keepNext/>
        <w:spacing w:after="0" w:line="240" w:lineRule="auto"/>
        <w:ind w:left="360"/>
        <w:jc w:val="center"/>
        <w:outlineLvl w:val="1"/>
        <w:rPr>
          <w:rFonts w:ascii="Times New Roman" w:eastAsia="Times New Roman" w:hAnsi="Times New Roman" w:cs="Times New Roman"/>
          <w:b/>
          <w:bCs/>
          <w:sz w:val="28"/>
          <w:szCs w:val="28"/>
          <w:lang w:eastAsia="ru-RU"/>
        </w:rPr>
      </w:pPr>
      <w:bookmarkStart w:id="163" w:name="_Toc15983940"/>
      <w:bookmarkStart w:id="164" w:name="_Toc102481085"/>
      <w:r w:rsidRPr="000F2EA1">
        <w:rPr>
          <w:rFonts w:ascii="Times New Roman" w:eastAsia="Times New Roman" w:hAnsi="Times New Roman" w:cs="Times New Roman"/>
          <w:b/>
          <w:bCs/>
          <w:sz w:val="28"/>
          <w:szCs w:val="28"/>
          <w:lang w:eastAsia="ru-RU"/>
        </w:rPr>
        <w:t>10.2 Перечень существующих и возможных источников ЧС техногенного характера на проектируемой территории, а также вблизи указанной территории</w:t>
      </w:r>
      <w:bookmarkEnd w:id="162"/>
      <w:bookmarkEnd w:id="163"/>
      <w:bookmarkEnd w:id="164"/>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На территории сельского поселения Бабушкинское возможны следующие виды чрезвычайных ситуаций (далее ЧС) техногенного характера: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ЧС на пожаро- и взрывоопасных объектах;</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ЧС на гидродинамически опасных объектах;</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аварии при перевозке горюче-смазочных материалов автомобильным транспортом.</w:t>
      </w:r>
    </w:p>
    <w:p w:rsidR="00E56184" w:rsidRPr="00E56184" w:rsidRDefault="00E56184" w:rsidP="00E56184">
      <w:pPr>
        <w:spacing w:after="0" w:line="360" w:lineRule="auto"/>
        <w:ind w:firstLine="708"/>
        <w:rPr>
          <w:rFonts w:ascii="Times New Roman" w:eastAsia="Times New Roman" w:hAnsi="Times New Roman" w:cs="Times New Roman"/>
          <w:sz w:val="28"/>
          <w:szCs w:val="24"/>
          <w:lang w:eastAsia="ru-RU"/>
        </w:rPr>
      </w:pPr>
      <w:bookmarkStart w:id="165" w:name="_Toc518303996"/>
      <w:r w:rsidRPr="00E56184">
        <w:rPr>
          <w:rFonts w:ascii="Times New Roman" w:eastAsia="Times New Roman" w:hAnsi="Times New Roman" w:cs="Times New Roman"/>
          <w:sz w:val="28"/>
          <w:szCs w:val="24"/>
          <w:lang w:eastAsia="ru-RU"/>
        </w:rPr>
        <w:t>ЧС на пожаро- и взрывоопасных объектах:</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На территории сельского поселения опасными пожаро- и взрывоопасными объектами являются: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предприятия: пилорамы, расположенные </w:t>
      </w:r>
      <w:r w:rsidRPr="00E56184">
        <w:rPr>
          <w:rFonts w:ascii="Times New Roman" w:eastAsia="Times New Roman" w:hAnsi="Times New Roman" w:cs="Times New Roman"/>
          <w:sz w:val="28"/>
          <w:lang w:eastAsia="ru-RU"/>
        </w:rPr>
        <w:t>в д. Косиково, п. Юрманга, с. им. Бабушкина,</w:t>
      </w:r>
      <w:r w:rsidRPr="00E56184">
        <w:rPr>
          <w:rFonts w:ascii="Calibri" w:eastAsia="Times New Roman" w:hAnsi="Calibri" w:cs="Times New Roman"/>
          <w:lang w:eastAsia="ru-RU"/>
        </w:rPr>
        <w:t xml:space="preserve"> </w:t>
      </w:r>
      <w:r w:rsidRPr="00E56184">
        <w:rPr>
          <w:rFonts w:ascii="Times New Roman" w:eastAsia="Times New Roman" w:hAnsi="Times New Roman" w:cs="Times New Roman"/>
          <w:sz w:val="28"/>
          <w:lang w:eastAsia="ru-RU"/>
        </w:rPr>
        <w:t xml:space="preserve">д. Митино, д. Починок, д. Косиково, </w:t>
      </w:r>
      <w:r w:rsidR="00F13B9C" w:rsidRPr="00E56184">
        <w:rPr>
          <w:rFonts w:ascii="Times New Roman" w:eastAsia="Times New Roman" w:hAnsi="Times New Roman" w:cs="Times New Roman"/>
          <w:sz w:val="28"/>
          <w:lang w:eastAsia="ru-RU"/>
        </w:rPr>
        <w:t>д. Демьяновский Погост</w:t>
      </w:r>
      <w:r w:rsidR="00F13B9C">
        <w:rPr>
          <w:rFonts w:ascii="Times New Roman" w:eastAsia="Times New Roman" w:hAnsi="Times New Roman" w:cs="Times New Roman"/>
          <w:sz w:val="28"/>
          <w:lang w:eastAsia="ru-RU"/>
        </w:rPr>
        <w:t>,</w:t>
      </w:r>
      <w:r w:rsidR="00F13B9C" w:rsidRPr="00E56184">
        <w:rPr>
          <w:rFonts w:ascii="Times New Roman" w:eastAsia="Times New Roman" w:hAnsi="Times New Roman" w:cs="Times New Roman"/>
          <w:sz w:val="28"/>
          <w:lang w:eastAsia="ru-RU"/>
        </w:rPr>
        <w:t xml:space="preserve"> </w:t>
      </w:r>
      <w:r w:rsidRPr="00E56184">
        <w:rPr>
          <w:rFonts w:ascii="Times New Roman" w:eastAsia="Times New Roman" w:hAnsi="Times New Roman" w:cs="Times New Roman"/>
          <w:sz w:val="28"/>
          <w:lang w:eastAsia="ru-RU"/>
        </w:rPr>
        <w:t xml:space="preserve">д. </w:t>
      </w:r>
      <w:r w:rsidRPr="00E56184">
        <w:rPr>
          <w:rFonts w:ascii="Times New Roman" w:eastAsia="Times New Roman" w:hAnsi="Times New Roman" w:cs="Times New Roman"/>
          <w:sz w:val="28"/>
          <w:lang w:eastAsia="ru-RU"/>
        </w:rPr>
        <w:lastRenderedPageBreak/>
        <w:t>Зеленик, 0,120 км севернее границы д. Демьяновский Погост, 0,08 км севернее границы д. Подгорная; площадки для сбора отходов лесоп</w:t>
      </w:r>
      <w:r w:rsidR="00F13B9C">
        <w:rPr>
          <w:rFonts w:ascii="Times New Roman" w:eastAsia="Times New Roman" w:hAnsi="Times New Roman" w:cs="Times New Roman"/>
          <w:sz w:val="28"/>
          <w:lang w:eastAsia="ru-RU"/>
        </w:rPr>
        <w:t>иления в п. Юрманга, д. Митино,</w:t>
      </w:r>
      <w:r w:rsidRPr="00E56184">
        <w:rPr>
          <w:rFonts w:ascii="Times New Roman" w:eastAsia="Times New Roman" w:hAnsi="Times New Roman" w:cs="Times New Roman"/>
          <w:sz w:val="28"/>
          <w:lang w:eastAsia="ru-RU"/>
        </w:rPr>
        <w:t xml:space="preserve"> д. Починок</w:t>
      </w:r>
      <w:r w:rsidR="00F13B9C">
        <w:rPr>
          <w:rFonts w:ascii="Times New Roman" w:eastAsia="Times New Roman" w:hAnsi="Times New Roman" w:cs="Times New Roman"/>
          <w:sz w:val="28"/>
          <w:lang w:eastAsia="ru-RU"/>
        </w:rPr>
        <w:t xml:space="preserve"> и</w:t>
      </w:r>
      <w:r w:rsidR="00106F2B">
        <w:rPr>
          <w:rFonts w:ascii="Times New Roman" w:eastAsia="Times New Roman" w:hAnsi="Times New Roman" w:cs="Times New Roman"/>
          <w:sz w:val="28"/>
          <w:lang w:eastAsia="ru-RU"/>
        </w:rPr>
        <w:t xml:space="preserve"> д. Зеленик</w:t>
      </w:r>
      <w:r w:rsidRPr="00E56184">
        <w:rPr>
          <w:rFonts w:ascii="Times New Roman" w:eastAsia="Times New Roman" w:hAnsi="Times New Roman" w:cs="Times New Roman"/>
          <w:sz w:val="28"/>
          <w:lang w:eastAsia="ru-RU"/>
        </w:rPr>
        <w:t xml:space="preserve">; </w:t>
      </w:r>
      <w:r w:rsidRPr="00106F2B">
        <w:rPr>
          <w:rFonts w:ascii="Times New Roman" w:eastAsia="Times New Roman" w:hAnsi="Times New Roman" w:cs="Times New Roman"/>
          <w:sz w:val="28"/>
          <w:lang w:eastAsia="ru-RU"/>
        </w:rPr>
        <w:t>станции</w:t>
      </w:r>
      <w:r w:rsidRPr="00E56184">
        <w:rPr>
          <w:rFonts w:ascii="Times New Roman" w:eastAsia="Times New Roman" w:hAnsi="Times New Roman" w:cs="Times New Roman"/>
          <w:sz w:val="28"/>
          <w:lang w:eastAsia="ru-RU"/>
        </w:rPr>
        <w:t xml:space="preserve"> технического обслуживания транспорта </w:t>
      </w:r>
      <w:r w:rsidRPr="00E56184">
        <w:rPr>
          <w:rFonts w:ascii="Times New Roman" w:eastAsia="Times New Roman" w:hAnsi="Times New Roman" w:cs="Times New Roman"/>
          <w:sz w:val="28"/>
          <w:szCs w:val="24"/>
          <w:lang w:eastAsia="ru-RU"/>
        </w:rPr>
        <w:t>в с. им. Бабушкина</w:t>
      </w:r>
      <w:r w:rsidR="00106F2B">
        <w:rPr>
          <w:rFonts w:ascii="Times New Roman" w:eastAsia="Times New Roman" w:hAnsi="Times New Roman" w:cs="Times New Roman"/>
          <w:sz w:val="28"/>
          <w:szCs w:val="24"/>
          <w:lang w:eastAsia="ru-RU"/>
        </w:rPr>
        <w:t xml:space="preserve"> и </w:t>
      </w:r>
      <w:r w:rsidR="00106F2B" w:rsidRPr="00106F2B">
        <w:rPr>
          <w:rFonts w:ascii="Times New Roman" w:eastAsia="Times New Roman" w:hAnsi="Times New Roman" w:cs="Times New Roman"/>
          <w:sz w:val="28"/>
          <w:szCs w:val="24"/>
          <w:lang w:eastAsia="ru-RU"/>
        </w:rPr>
        <w:t>д. Демьяновский Погост</w:t>
      </w:r>
      <w:r w:rsidRPr="00E56184">
        <w:rPr>
          <w:rFonts w:ascii="Times New Roman" w:eastAsia="Times New Roman" w:hAnsi="Times New Roman" w:cs="Times New Roman"/>
          <w:sz w:val="28"/>
          <w:lang w:eastAsia="ru-RU"/>
        </w:rPr>
        <w:t>;</w:t>
      </w:r>
      <w:r w:rsidRPr="00E56184">
        <w:rPr>
          <w:rFonts w:ascii="Times New Roman" w:eastAsia="Times New Roman" w:hAnsi="Times New Roman" w:cs="Times New Roman"/>
          <w:sz w:val="28"/>
          <w:szCs w:val="24"/>
          <w:lang w:eastAsia="ru-RU"/>
        </w:rPr>
        <w:t xml:space="preserve"> площадка для складирования круглого леса и пиломатериалов примыкает к границе д. Подгорная</w:t>
      </w:r>
      <w:r w:rsidR="00945AD8">
        <w:rPr>
          <w:rFonts w:ascii="Times New Roman" w:eastAsia="Times New Roman" w:hAnsi="Times New Roman" w:cs="Times New Roman"/>
          <w:sz w:val="28"/>
          <w:szCs w:val="24"/>
          <w:lang w:eastAsia="ru-RU"/>
        </w:rPr>
        <w:t>, в д. Зеленик и с. им. Бабушкина</w:t>
      </w:r>
      <w:r w:rsidRPr="00E56184">
        <w:rPr>
          <w:rFonts w:ascii="Times New Roman" w:eastAsia="Times New Roman" w:hAnsi="Times New Roman" w:cs="Times New Roman"/>
          <w:sz w:val="28"/>
          <w:szCs w:val="24"/>
          <w:lang w:eastAsia="ru-RU"/>
        </w:rPr>
        <w:t>; автозаправочная станция (далее АЗС) № 35032 ООО "ЛУКОЙЛ-Центрнефтепродукт", которая находитс</w:t>
      </w:r>
      <w:r w:rsidR="00106F2B">
        <w:rPr>
          <w:rFonts w:ascii="Times New Roman" w:eastAsia="Times New Roman" w:hAnsi="Times New Roman" w:cs="Times New Roman"/>
          <w:sz w:val="28"/>
          <w:szCs w:val="24"/>
          <w:lang w:eastAsia="ru-RU"/>
        </w:rPr>
        <w:t>я за границами с. им. Бабушкина;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котельные существующие и проектируемые: в с. им. Бабушкина и п.</w:t>
      </w:r>
      <w:r w:rsidR="00106F2B">
        <w:rPr>
          <w:rFonts w:ascii="Times New Roman" w:eastAsia="Times New Roman" w:hAnsi="Times New Roman" w:cs="Times New Roman"/>
          <w:sz w:val="28"/>
          <w:szCs w:val="24"/>
          <w:lang w:eastAsia="ru-RU"/>
        </w:rPr>
        <w:t xml:space="preserve"> Юрманга;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проектируемые предприятия: станции технического обслуживания в с. им. Бабушкина, предприятия по обработке древесины или склады леса в 0,2 км юго-западнее от д. Митин и</w:t>
      </w:r>
      <w:r w:rsidRPr="00E56184">
        <w:rPr>
          <w:rFonts w:ascii="Calibri" w:eastAsia="Times New Roman" w:hAnsi="Calibri" w:cs="Times New Roman"/>
          <w:lang w:eastAsia="ru-RU"/>
        </w:rPr>
        <w:t xml:space="preserve"> </w:t>
      </w:r>
      <w:r w:rsidRPr="00E56184">
        <w:rPr>
          <w:rFonts w:ascii="Times New Roman" w:eastAsia="Times New Roman" w:hAnsi="Times New Roman" w:cs="Times New Roman"/>
          <w:sz w:val="28"/>
          <w:szCs w:val="24"/>
          <w:lang w:eastAsia="ru-RU"/>
        </w:rPr>
        <w:t xml:space="preserve">в 0,1 км северо-западнее от д. Демьяновский Погост;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проектируемые </w:t>
      </w:r>
      <w:r w:rsidR="00BA78C2">
        <w:rPr>
          <w:rFonts w:ascii="Times New Roman" w:eastAsia="Times New Roman" w:hAnsi="Times New Roman" w:cs="Times New Roman"/>
          <w:sz w:val="28"/>
          <w:szCs w:val="24"/>
          <w:lang w:eastAsia="ru-RU"/>
        </w:rPr>
        <w:t>пункты редуцирования газа</w:t>
      </w:r>
      <w:r w:rsidRPr="00E56184">
        <w:rPr>
          <w:rFonts w:ascii="Times New Roman" w:eastAsia="Times New Roman" w:hAnsi="Times New Roman" w:cs="Times New Roman"/>
          <w:sz w:val="28"/>
          <w:szCs w:val="24"/>
          <w:lang w:eastAsia="ru-RU"/>
        </w:rPr>
        <w:t xml:space="preserve"> в населенных пунктах поселения: п. Юрманга, с. им. Бабушкина,</w:t>
      </w:r>
      <w:r w:rsidRPr="00E56184">
        <w:rPr>
          <w:rFonts w:ascii="Calibri" w:eastAsia="Times New Roman" w:hAnsi="Calibri" w:cs="Times New Roman"/>
          <w:lang w:eastAsia="ru-RU"/>
        </w:rPr>
        <w:t xml:space="preserve"> </w:t>
      </w:r>
      <w:r w:rsidRPr="00E56184">
        <w:rPr>
          <w:rFonts w:ascii="Times New Roman" w:eastAsia="Times New Roman" w:hAnsi="Times New Roman" w:cs="Times New Roman"/>
          <w:sz w:val="28"/>
          <w:szCs w:val="24"/>
          <w:lang w:eastAsia="ru-RU"/>
        </w:rPr>
        <w:t xml:space="preserve">д. Демьяновский Погост и д.Косиково.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Проектом предусматривается прокладка межпоселкового газопровода до населенных пунктов сельского поселения Бабушкинское от ГРС Погост до п. Юрманга и с. им. Бабушкина, от запроектированной ГРС Никольск – до д. Демьяновский Погост и д. Косиково.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Мероприятия по предупреждению (снижению) последствий, защите населения, сельскохозяйственных животных и растений в зонах взрыво- и пожароопасных объектов: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проведение профилактических работ по проверке состояния технологического оборудования;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подготовка формирований для проведения ремонтно-восстановительных работ, оказания медицинской помощи пострадавшим, эвакуации пострадавших;</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проведение тренировок персонала по предупреждению аварий и травматизма;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выполнение условий промышленной безопасности объектов в соответствии с предписаниями органов Ростехнадзора;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lastRenderedPageBreak/>
        <w:t>обеспечение пожарной безопасности объекта.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Комплекс мероприятий по ликвидации последствий аварий на взрыво- и пожароопасных объектах включает:</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оповещение населения в районе ЧС (зоне заражения, очаге поражения) о сложившейся обстановке, доведение информации о действиях при ЧС;</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оказание первой медицинской помощи пострадавшим, извлечение пострадавших из завалов (опасных участков);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эвакуация из опасных районов (зон, очагов) в безопасные места и размещение пострадавших;</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восстановление жизнеобеспечения населения районов ЧС;</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разведку очагов пожаров (взрывов) - силами пожарных расчетов самих объектов и боевых расчетов пожарных частей;</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локализацию и ликвидацию очагов пожаров - силами пожарных расчетов объектов и противопожарной службы района, где произошла авария;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разборку завалов, извлечение пострадавших, расчистку путей подъезда техники - силами формирований объекта с привлечением при необходимости сил и средств района.</w:t>
      </w:r>
    </w:p>
    <w:p w:rsidR="005700A6" w:rsidRDefault="005700A6" w:rsidP="00E56184">
      <w:pPr>
        <w:spacing w:after="0" w:line="360" w:lineRule="auto"/>
        <w:ind w:firstLine="708"/>
        <w:jc w:val="both"/>
        <w:rPr>
          <w:rFonts w:ascii="Times New Roman" w:eastAsia="Times New Roman" w:hAnsi="Times New Roman" w:cs="Times New Roman"/>
          <w:sz w:val="28"/>
          <w:szCs w:val="24"/>
          <w:lang w:eastAsia="ru-RU"/>
        </w:rPr>
      </w:pP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ЧС на гидродинамически опасных объектах:</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Гидродинамически опасным объектам относятся аварии, связанные с разрушением сооружений напорного фронта гидротехнических сооружений (плотин, дамб и др.), образованием волны прорыва и зоны катастрофического затопления.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На территории сельского поселения Бабушкинское в с. им. Бабушкина на земельном участке с кадастровым номером 35:15:0000000:560 располагается гидротехническое сооружение</w:t>
      </w:r>
      <w:r w:rsidRPr="00E56184">
        <w:rPr>
          <w:rFonts w:ascii="Calibri" w:eastAsia="Times New Roman" w:hAnsi="Calibri" w:cs="Times New Roman"/>
          <w:lang w:eastAsia="ru-RU"/>
        </w:rPr>
        <w:t xml:space="preserve"> (</w:t>
      </w:r>
      <w:r w:rsidRPr="00E56184">
        <w:rPr>
          <w:rFonts w:ascii="Times New Roman" w:eastAsia="Times New Roman" w:hAnsi="Times New Roman" w:cs="Times New Roman"/>
          <w:sz w:val="28"/>
          <w:szCs w:val="24"/>
          <w:lang w:eastAsia="ru-RU"/>
        </w:rPr>
        <w:t>плотина на р. Леденьга.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Плотина на р. Леденьга построена в 1995 году.  В 2005-2006 гг. выполнен капитальный ремонт плотины.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lastRenderedPageBreak/>
        <w:t>Река Леденьга занимает центральную часть села им. Бабушкина, по обоим берегам в месте расположения гидроузла находятся общественные и гражданские здания, жилые дома и хозяйственные постройки.</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Гидроузел расположен в 40 км от устья реки Леденьга. Длина плотины по гребню составляет 35 м.   Расчётный напор -3,85 м.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Гидроузел на реке Леденьга – руслового типа. Характер регулирования бытового стока реки – сезонный.</w:t>
      </w:r>
    </w:p>
    <w:p w:rsidR="00E56184" w:rsidRPr="00E56184" w:rsidRDefault="00E56184" w:rsidP="00E56184">
      <w:pPr>
        <w:spacing w:after="0" w:line="360" w:lineRule="auto"/>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ab/>
        <w:t>Максимальный уровень весеннего паводка 5 %          -  130,50 м БС;</w:t>
      </w:r>
    </w:p>
    <w:p w:rsidR="00E56184" w:rsidRPr="00E56184" w:rsidRDefault="00E56184" w:rsidP="00E56184">
      <w:pPr>
        <w:spacing w:after="0" w:line="360" w:lineRule="auto"/>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ab/>
        <w:t>Максимальный уровень летне-осеннего паводка 1 %    -131,41 м БС</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На реках данного района, как и на реке Леденьга, уровни воды летне-осенних паводков 1 % обеспеченности превышают значения весеннего половодья.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Направления деятельности сельского поселения Бабушкинское, связанные с использованием ГТС плотины на р. Леденьга: основное назначение гидроузла– рекреационное, а также использование воды для целей пожаротушения.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Аварийные ситуации на плотине на реке Леденьга не могут повлечь за собой вред имуществу физических и юридических лиц, требующих возмещения ущерба, не повлечёт экологического ущерба.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В результате образования прорыва в плотине возможно разрушение пешеходного моста, построенного по бетонным элементам плотины.  Могут пострадать люди, случайно находящиеся в момент аварии на пешеходном мосту.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К инженерно-техническим мероприятиям относятся: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постоянный эксплуатационный уход за гидротехническим сооружением (осмотры, устранение мелких дефектов, сброс плавающего мусора и льда через водосбросное сооружение в нижний бьеф, обколка льда от бетонных сооружений, обслуживание механического оборудования и прочее);</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наблюдение за сооружением, проведение необходимых обследований и исследований;</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выявление дефектов, устранение которых требует проведения ремонтных работ;</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ведение технической документации по оценке состояния сооружения;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lastRenderedPageBreak/>
        <w:t>использование технических устройств и оснащенных всеми необходимыми средст</w:t>
      </w:r>
      <w:r w:rsidRPr="00E56184">
        <w:rPr>
          <w:rFonts w:ascii="Times New Roman" w:eastAsia="Times New Roman" w:hAnsi="Times New Roman" w:cs="Times New Roman"/>
          <w:sz w:val="28"/>
          <w:szCs w:val="24"/>
          <w:lang w:eastAsia="ru-RU"/>
        </w:rPr>
        <w:softHyphen/>
        <w:t>вами, обеспечивающими безопасную эксплуатацию, в соответствии с требования</w:t>
      </w:r>
      <w:r w:rsidRPr="00E56184">
        <w:rPr>
          <w:rFonts w:ascii="Times New Roman" w:eastAsia="Times New Roman" w:hAnsi="Times New Roman" w:cs="Times New Roman"/>
          <w:sz w:val="28"/>
          <w:szCs w:val="24"/>
          <w:lang w:eastAsia="ru-RU"/>
        </w:rPr>
        <w:softHyphen/>
        <w:t>ми нормативно-технической документации;</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проведение планово-предупредительных ремонтов;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по истечении нормативного срока службы - проведение обследования технического состояния оборудования и сооружений;</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своевременный вывод из эксплуатации и замена устаревшего и негодного оборудования, технических устройств и сооружений.</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Мероприятия по предотвращению ЧС - это комплекс действий, направленных на обеспечение штатного функционирования гидротехнических сооружений за счет:</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технической исправности оборудования;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оснащенности оборудования средствами технологической защиты, контроля параметров работы, автоматического отключения оборудования при достижении предельного уровня отклонений от режима;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своевременного контроля технического состояния оборудования, проведения планово-предупредительных ремонтов;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предусмотренного инструкциями завода-изготовителя порядка эксплуатации оборудования;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обучения персонала правильным, технически грамотным и своевременным действиям в режиме нормальной эксплуатации оборудования, при его пуске и остановке, а также в случае отклонений от технологических режимов, аварийных ситуаций и ЧС;</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обеспеченности персонала необходимыми инструментами и материалами, спецодеждой, средствами индивидуальной защиты, средствами связи;</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других технических и организационных мер, а также на максимальную эффективность действий по локализации и ликвидации возможных аварий, на минимизацию их последствий, за счет обеспечения четких и согласованных действий всех служб и формирований, занятых в ЛЧС, создания финансовых и материальных резервов для локализации и ликвидации ЧС и ее последствий, </w:t>
      </w:r>
      <w:r w:rsidRPr="00E56184">
        <w:rPr>
          <w:rFonts w:ascii="Times New Roman" w:eastAsia="Times New Roman" w:hAnsi="Times New Roman" w:cs="Times New Roman"/>
          <w:sz w:val="28"/>
          <w:szCs w:val="24"/>
          <w:lang w:eastAsia="ru-RU"/>
        </w:rPr>
        <w:lastRenderedPageBreak/>
        <w:t>организации противоаварийных тренировок и учений, организации оповещения и взаимодействия всех сил, занятых в локализации и ликвидации ЧС.</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Для оповещения работников и населения об угрозе возникновения ЧС на предприятии имеются: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электросирены;</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радио- и телефонная связь структурных подразделений.</w:t>
      </w:r>
    </w:p>
    <w:p w:rsidR="005700A6" w:rsidRDefault="005700A6" w:rsidP="00E56184">
      <w:pPr>
        <w:spacing w:after="0" w:line="360" w:lineRule="auto"/>
        <w:ind w:firstLine="708"/>
        <w:jc w:val="both"/>
        <w:rPr>
          <w:rFonts w:ascii="Times New Roman" w:eastAsia="Times New Roman" w:hAnsi="Times New Roman" w:cs="Times New Roman"/>
          <w:sz w:val="28"/>
          <w:szCs w:val="24"/>
          <w:lang w:eastAsia="ru-RU"/>
        </w:rPr>
      </w:pP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Аварии при перевозке горюче-смазочных материалов автомобильным транспортом:</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По автомобильной дороге регионального или межмуниципального значения «Тотьма-Никольск» перевозятся горюче-смазочные материалы автомобильным транспортом до автозаправочной станции № 35032 ООО «Лукойл-Центрнефтепродукт» рядом с. им. Бабушкина.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 качестве наиболее вероятных аварийных ситуаций на транспортной магистрали и предприятиях, которые могут привести к возникновению поражающих факторов в разделе рассмотрен разлив (утечка) из цистерны горюче-смазочных материалов (далее ГСМ). При этом произойдет:</w:t>
      </w:r>
    </w:p>
    <w:p w:rsidR="00E56184" w:rsidRPr="00E56184" w:rsidRDefault="00E56184" w:rsidP="005700A6">
      <w:pPr>
        <w:spacing w:after="0" w:line="360" w:lineRule="auto"/>
        <w:ind w:firstLine="851"/>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образование зоны разлива ГСМ (последующая зона пожара);</w:t>
      </w:r>
    </w:p>
    <w:p w:rsidR="00E56184" w:rsidRPr="00E56184" w:rsidRDefault="00E56184" w:rsidP="005700A6">
      <w:pPr>
        <w:spacing w:after="0" w:line="360" w:lineRule="auto"/>
        <w:ind w:firstLine="851"/>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образование зоны взрывоопасных концентраций с последующим взрывом ТВС (зона мгновенного поражения от пожара-вспышки);</w:t>
      </w:r>
    </w:p>
    <w:p w:rsidR="00E56184" w:rsidRPr="00E56184" w:rsidRDefault="00E56184" w:rsidP="005700A6">
      <w:pPr>
        <w:spacing w:after="0" w:line="360" w:lineRule="auto"/>
        <w:ind w:firstLine="851"/>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образование зоны избыточного давления от воздушной ударной волны;</w:t>
      </w:r>
    </w:p>
    <w:p w:rsidR="00E56184" w:rsidRPr="00E56184" w:rsidRDefault="00E56184" w:rsidP="005700A6">
      <w:pPr>
        <w:spacing w:after="0" w:line="360" w:lineRule="auto"/>
        <w:ind w:firstLine="851"/>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образование зоны опасных тепловых нагрузок при горении ГСМ на площади разлива.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 качестве поражающих факторов воздействия таких аварий были рассмотрены:</w:t>
      </w:r>
    </w:p>
    <w:p w:rsidR="00E56184" w:rsidRPr="00E56184" w:rsidRDefault="00E56184" w:rsidP="005700A6">
      <w:pPr>
        <w:spacing w:after="0" w:line="360" w:lineRule="auto"/>
        <w:ind w:firstLine="851"/>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воздушная ударная волна (ВУВ), образующая в результате взрывных   превращений облака газо-воздушной смеси;</w:t>
      </w:r>
    </w:p>
    <w:p w:rsidR="00E56184" w:rsidRPr="00E56184" w:rsidRDefault="00E56184" w:rsidP="005700A6">
      <w:pPr>
        <w:spacing w:after="0" w:line="360" w:lineRule="auto"/>
        <w:ind w:firstLine="851"/>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тепловое излучение огненных шаров и горящих разлитий.</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 качестве зон воздействия данных поражающих факторов принимались:</w:t>
      </w:r>
    </w:p>
    <w:p w:rsidR="00E56184" w:rsidRPr="00E56184" w:rsidRDefault="00E56184" w:rsidP="005700A6">
      <w:pPr>
        <w:spacing w:after="0" w:line="360" w:lineRule="auto"/>
        <w:ind w:firstLine="851"/>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lastRenderedPageBreak/>
        <w:t>для воздушной ударной волны – круг с центром в месте воспламенения облака газовоздушной смеси, радиус которого определяется типом и массой вещества, типом взрывного превращения;</w:t>
      </w:r>
    </w:p>
    <w:p w:rsidR="00E56184" w:rsidRPr="00E56184" w:rsidRDefault="00E56184" w:rsidP="005700A6">
      <w:pPr>
        <w:spacing w:after="0" w:line="360" w:lineRule="auto"/>
        <w:ind w:firstLine="851"/>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для теплового излучения – зоной воздействия теплового излучения при пожаре является круг, размер которого определяется массой горящих веществ.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Для определения зон действия основных поражающих факторов (теплового излучения горящих разлитий и воздушной ударной волны) использовалось Руководство по безопасности </w:t>
      </w:r>
      <w:r w:rsidR="003B621A">
        <w:rPr>
          <w:rFonts w:ascii="Times New Roman" w:eastAsia="Times New Roman" w:hAnsi="Times New Roman" w:cs="Times New Roman"/>
          <w:sz w:val="28"/>
          <w:szCs w:val="24"/>
          <w:lang w:eastAsia="ru-RU"/>
        </w:rPr>
        <w:t>«</w:t>
      </w:r>
      <w:r w:rsidRPr="00E56184">
        <w:rPr>
          <w:rFonts w:ascii="Times New Roman" w:eastAsia="Times New Roman" w:hAnsi="Times New Roman" w:cs="Times New Roman"/>
          <w:sz w:val="28"/>
          <w:szCs w:val="24"/>
          <w:lang w:eastAsia="ru-RU"/>
        </w:rPr>
        <w:t>Методика оценки последствий аварийных взрывов топливно-воздушных смесей</w:t>
      </w:r>
      <w:r w:rsidR="003B621A">
        <w:rPr>
          <w:rFonts w:ascii="Times New Roman" w:eastAsia="Times New Roman" w:hAnsi="Times New Roman" w:cs="Times New Roman"/>
          <w:sz w:val="28"/>
          <w:szCs w:val="24"/>
          <w:lang w:eastAsia="ru-RU"/>
        </w:rPr>
        <w:t>»</w:t>
      </w:r>
      <w:r w:rsidR="00DF0FB4">
        <w:rPr>
          <w:rFonts w:ascii="Times New Roman" w:eastAsia="Times New Roman" w:hAnsi="Times New Roman" w:cs="Times New Roman"/>
          <w:sz w:val="28"/>
          <w:szCs w:val="24"/>
          <w:lang w:eastAsia="ru-RU"/>
        </w:rPr>
        <w:t>,</w:t>
      </w:r>
      <w:r w:rsidR="003B621A" w:rsidRPr="003B621A">
        <w:t xml:space="preserve"> </w:t>
      </w:r>
      <w:r w:rsidR="003B621A" w:rsidRPr="003B621A">
        <w:rPr>
          <w:rFonts w:ascii="Times New Roman" w:eastAsia="Times New Roman" w:hAnsi="Times New Roman" w:cs="Times New Roman"/>
          <w:sz w:val="28"/>
          <w:szCs w:val="24"/>
          <w:lang w:eastAsia="ru-RU"/>
        </w:rPr>
        <w:t>утвержденное Приказом Ростехнадзора от 31 марта 2016 года № 137.</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Зоны действия основных поражающих факторов при авариях на транспортных коммуникациях (разгерметизация автомобильных цистерн) рассчитаны для следующих условий: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емкость </w:t>
      </w:r>
      <w:r w:rsidR="007963D4" w:rsidRPr="00E56184">
        <w:rPr>
          <w:rFonts w:ascii="Times New Roman" w:eastAsia="Times New Roman" w:hAnsi="Times New Roman" w:cs="Times New Roman"/>
          <w:sz w:val="28"/>
          <w:szCs w:val="24"/>
          <w:lang w:eastAsia="ru-RU"/>
        </w:rPr>
        <w:t>а</w:t>
      </w:r>
      <w:r w:rsidR="007963D4">
        <w:rPr>
          <w:rFonts w:ascii="Times New Roman" w:eastAsia="Times New Roman" w:hAnsi="Times New Roman" w:cs="Times New Roman"/>
          <w:sz w:val="28"/>
          <w:szCs w:val="24"/>
          <w:lang w:eastAsia="ru-RU"/>
        </w:rPr>
        <w:t xml:space="preserve">втоцистерны </w:t>
      </w:r>
      <w:r w:rsidR="007963D4" w:rsidRPr="00E56184">
        <w:rPr>
          <w:rFonts w:ascii="Times New Roman" w:eastAsia="Times New Roman" w:hAnsi="Times New Roman" w:cs="Times New Roman"/>
          <w:sz w:val="28"/>
          <w:szCs w:val="24"/>
          <w:lang w:eastAsia="ru-RU"/>
        </w:rPr>
        <w:t>-</w:t>
      </w:r>
      <w:r w:rsidRPr="00E56184">
        <w:rPr>
          <w:rFonts w:ascii="Times New Roman" w:eastAsia="Times New Roman" w:hAnsi="Times New Roman" w:cs="Times New Roman"/>
          <w:sz w:val="28"/>
          <w:szCs w:val="24"/>
          <w:lang w:eastAsia="ru-RU"/>
        </w:rPr>
        <w:t xml:space="preserve"> 8 куб.м;</w:t>
      </w:r>
    </w:p>
    <w:p w:rsidR="00E56184" w:rsidRPr="00E56184" w:rsidRDefault="007963D4" w:rsidP="00E56184">
      <w:pPr>
        <w:spacing w:after="0" w:line="360" w:lineRule="auto"/>
        <w:ind w:firstLine="708"/>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территор</w:t>
      </w:r>
      <w:r w:rsidR="005700A6">
        <w:rPr>
          <w:rFonts w:ascii="Times New Roman" w:eastAsia="Times New Roman" w:hAnsi="Times New Roman" w:cs="Times New Roman"/>
          <w:sz w:val="28"/>
          <w:szCs w:val="24"/>
          <w:lang w:eastAsia="ru-RU"/>
        </w:rPr>
        <w:t>ия</w:t>
      </w:r>
      <w:r>
        <w:rPr>
          <w:rFonts w:ascii="Times New Roman" w:eastAsia="Times New Roman" w:hAnsi="Times New Roman" w:cs="Times New Roman"/>
          <w:sz w:val="28"/>
          <w:szCs w:val="24"/>
          <w:lang w:eastAsia="ru-RU"/>
        </w:rPr>
        <w:t xml:space="preserve"> </w:t>
      </w:r>
      <w:r w:rsidR="00E56184" w:rsidRPr="00E56184">
        <w:rPr>
          <w:rFonts w:ascii="Times New Roman" w:eastAsia="Times New Roman" w:hAnsi="Times New Roman" w:cs="Times New Roman"/>
          <w:sz w:val="28"/>
          <w:szCs w:val="24"/>
          <w:lang w:eastAsia="ru-RU"/>
        </w:rPr>
        <w:t>- среднезагроможденная;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происходит полное разрушение емкости с уровнем заполнения - 85%;</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 образовании ТВС участвует 30% бензина.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В результате разрушения целостности автомобильной цистерны 8 куб.м (6,2 т) возможно разлитие топлива на площади около 97 кв.м (эквивалентный радиус разлития 5,5 м). При воспламенении разлития - время горения может составить более 10 мин. При испарении ГСМ с площади разлития и последующем взрыве топливно-воздушной смеси (далее ТВС) образуется огненный шар радиусом 29 м, со скоростью распространения пламени 46 м/с и временем существования 5 сек. Характеристики зон действия основных поражающих факторов в таблицах </w:t>
      </w:r>
      <w:r w:rsidRPr="00E56184">
        <w:rPr>
          <w:rFonts w:ascii="Times New Roman" w:eastAsia="Times New Roman" w:hAnsi="Times New Roman" w:cs="Times New Roman"/>
          <w:bCs/>
          <w:sz w:val="28"/>
          <w:szCs w:val="28"/>
          <w:lang w:eastAsia="ru-RU"/>
        </w:rPr>
        <w:t>10</w:t>
      </w:r>
      <w:r w:rsidRPr="00E56184">
        <w:rPr>
          <w:rFonts w:ascii="Times New Roman" w:eastAsia="Times New Roman" w:hAnsi="Times New Roman" w:cs="Times New Roman"/>
          <w:sz w:val="28"/>
          <w:szCs w:val="24"/>
          <w:lang w:eastAsia="ru-RU"/>
        </w:rPr>
        <w:t xml:space="preserve">.2.1. и </w:t>
      </w:r>
      <w:r w:rsidRPr="00E56184">
        <w:rPr>
          <w:rFonts w:ascii="Times New Roman" w:eastAsia="Times New Roman" w:hAnsi="Times New Roman" w:cs="Times New Roman"/>
          <w:bCs/>
          <w:sz w:val="28"/>
          <w:szCs w:val="28"/>
          <w:lang w:eastAsia="ru-RU"/>
        </w:rPr>
        <w:t>10</w:t>
      </w:r>
      <w:r w:rsidRPr="00E56184">
        <w:rPr>
          <w:rFonts w:ascii="Times New Roman" w:eastAsia="Times New Roman" w:hAnsi="Times New Roman" w:cs="Times New Roman"/>
          <w:sz w:val="28"/>
          <w:szCs w:val="24"/>
          <w:lang w:eastAsia="ru-RU"/>
        </w:rPr>
        <w:t xml:space="preserve">.2.2. </w:t>
      </w:r>
    </w:p>
    <w:p w:rsidR="00E56184" w:rsidRPr="00E56184" w:rsidRDefault="00E56184" w:rsidP="00932E86">
      <w:pPr>
        <w:spacing w:after="0" w:line="360" w:lineRule="auto"/>
        <w:ind w:firstLine="567"/>
        <w:jc w:val="center"/>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Поражение людей при взрывах облака ТВС</w:t>
      </w:r>
    </w:p>
    <w:p w:rsidR="00E56184" w:rsidRPr="00E56184" w:rsidRDefault="00E56184" w:rsidP="00E56184">
      <w:pPr>
        <w:spacing w:after="0" w:line="360" w:lineRule="auto"/>
        <w:ind w:firstLine="708"/>
        <w:jc w:val="right"/>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                                                                                              Таблица   </w:t>
      </w:r>
      <w:r w:rsidRPr="00E56184">
        <w:rPr>
          <w:rFonts w:ascii="Times New Roman" w:eastAsia="Times New Roman" w:hAnsi="Times New Roman" w:cs="Times New Roman"/>
          <w:bCs/>
          <w:sz w:val="28"/>
          <w:szCs w:val="28"/>
          <w:lang w:eastAsia="ru-RU"/>
        </w:rPr>
        <w:t>10</w:t>
      </w:r>
      <w:r w:rsidRPr="00E56184">
        <w:rPr>
          <w:rFonts w:ascii="Times New Roman" w:eastAsia="Times New Roman" w:hAnsi="Times New Roman" w:cs="Times New Roman"/>
          <w:sz w:val="28"/>
          <w:szCs w:val="24"/>
          <w:lang w:eastAsia="ru-RU"/>
        </w:rPr>
        <w:t>.2.1.</w:t>
      </w:r>
    </w:p>
    <w:tbl>
      <w:tblPr>
        <w:tblW w:w="9821" w:type="dxa"/>
        <w:tblBorders>
          <w:top w:val="single" w:sz="2" w:space="0" w:color="auto"/>
          <w:left w:val="single" w:sz="2" w:space="0" w:color="auto"/>
          <w:right w:val="single" w:sz="2" w:space="0" w:color="auto"/>
          <w:insideH w:val="single" w:sz="2" w:space="0" w:color="auto"/>
          <w:insideV w:val="single" w:sz="2" w:space="0" w:color="auto"/>
        </w:tblBorders>
        <w:tblLayout w:type="fixed"/>
        <w:tblCellMar>
          <w:left w:w="40" w:type="dxa"/>
          <w:right w:w="40" w:type="dxa"/>
        </w:tblCellMar>
        <w:tblLook w:val="04A0" w:firstRow="1" w:lastRow="0" w:firstColumn="1" w:lastColumn="0" w:noHBand="0" w:noVBand="1"/>
      </w:tblPr>
      <w:tblGrid>
        <w:gridCol w:w="2268"/>
        <w:gridCol w:w="3685"/>
        <w:gridCol w:w="3868"/>
      </w:tblGrid>
      <w:tr w:rsidR="00E56184" w:rsidRPr="00E56184" w:rsidTr="003B621A">
        <w:trPr>
          <w:cantSplit/>
          <w:trHeight w:val="40"/>
        </w:trPr>
        <w:tc>
          <w:tcPr>
            <w:tcW w:w="2268" w:type="dxa"/>
            <w:vMerge w:val="restart"/>
            <w:tcBorders>
              <w:top w:val="single" w:sz="2" w:space="0" w:color="auto"/>
              <w:left w:val="single" w:sz="2" w:space="0" w:color="auto"/>
              <w:bottom w:val="nil"/>
              <w:right w:val="single" w:sz="2" w:space="0" w:color="auto"/>
            </w:tcBorders>
            <w:shd w:val="clear" w:color="auto" w:fill="FFFFFF"/>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Объект</w:t>
            </w:r>
          </w:p>
        </w:tc>
        <w:tc>
          <w:tcPr>
            <w:tcW w:w="7553" w:type="dxa"/>
            <w:gridSpan w:val="2"/>
            <w:tcBorders>
              <w:top w:val="single" w:sz="2" w:space="0" w:color="auto"/>
              <w:left w:val="single" w:sz="2" w:space="0" w:color="auto"/>
              <w:bottom w:val="single" w:sz="2" w:space="0" w:color="auto"/>
              <w:right w:val="single" w:sz="2" w:space="0" w:color="auto"/>
            </w:tcBorders>
            <w:shd w:val="clear" w:color="auto" w:fill="FFFFFF"/>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Показатели</w:t>
            </w:r>
          </w:p>
        </w:tc>
      </w:tr>
      <w:tr w:rsidR="00E56184" w:rsidRPr="00E56184" w:rsidTr="003B621A">
        <w:trPr>
          <w:cantSplit/>
          <w:trHeight w:val="154"/>
        </w:trPr>
        <w:tc>
          <w:tcPr>
            <w:tcW w:w="2268" w:type="dxa"/>
            <w:vMerge/>
            <w:tcBorders>
              <w:top w:val="single" w:sz="2" w:space="0" w:color="auto"/>
              <w:left w:val="single" w:sz="2" w:space="0" w:color="auto"/>
              <w:bottom w:val="nil"/>
              <w:right w:val="single" w:sz="2" w:space="0" w:color="auto"/>
            </w:tcBorders>
            <w:vAlign w:val="center"/>
            <w:hideMark/>
          </w:tcPr>
          <w:p w:rsidR="00E56184" w:rsidRPr="00E56184" w:rsidRDefault="00E56184" w:rsidP="00E56184">
            <w:pPr>
              <w:spacing w:after="0"/>
              <w:rPr>
                <w:rFonts w:ascii="Times New Roman" w:eastAsia="Times New Roman" w:hAnsi="Times New Roman" w:cs="Times New Roman"/>
                <w:sz w:val="24"/>
                <w:szCs w:val="24"/>
                <w:lang w:eastAsia="ru-RU"/>
              </w:rPr>
            </w:pPr>
          </w:p>
        </w:tc>
        <w:tc>
          <w:tcPr>
            <w:tcW w:w="3685" w:type="dxa"/>
            <w:tcBorders>
              <w:top w:val="single" w:sz="2" w:space="0" w:color="auto"/>
              <w:left w:val="single" w:sz="2" w:space="0" w:color="auto"/>
              <w:bottom w:val="nil"/>
              <w:right w:val="single" w:sz="2" w:space="0" w:color="auto"/>
            </w:tcBorders>
            <w:shd w:val="clear" w:color="auto" w:fill="FFFFFF" w:themeFill="background1"/>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Процент пораженных людей</w:t>
            </w:r>
          </w:p>
        </w:tc>
        <w:tc>
          <w:tcPr>
            <w:tcW w:w="3868" w:type="dxa"/>
            <w:tcBorders>
              <w:top w:val="single" w:sz="2" w:space="0" w:color="auto"/>
              <w:left w:val="single" w:sz="2" w:space="0" w:color="auto"/>
              <w:bottom w:val="nil"/>
              <w:right w:val="single" w:sz="2" w:space="0" w:color="auto"/>
            </w:tcBorders>
            <w:shd w:val="clear" w:color="auto" w:fill="FFFFFF" w:themeFill="background1"/>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Радиус зоны, м</w:t>
            </w:r>
          </w:p>
        </w:tc>
      </w:tr>
    </w:tbl>
    <w:p w:rsidR="00E56184" w:rsidRPr="00E56184" w:rsidRDefault="00E56184" w:rsidP="00E56184">
      <w:pPr>
        <w:spacing w:after="0" w:line="360" w:lineRule="auto"/>
        <w:ind w:firstLine="708"/>
        <w:jc w:val="right"/>
        <w:rPr>
          <w:rFonts w:ascii="Times New Roman" w:eastAsia="Times New Roman" w:hAnsi="Times New Roman" w:cs="Times New Roman"/>
          <w:sz w:val="2"/>
          <w:szCs w:val="2"/>
          <w:lang w:eastAsia="ru-RU"/>
        </w:rPr>
      </w:pPr>
    </w:p>
    <w:tbl>
      <w:tblPr>
        <w:tblW w:w="982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4A0" w:firstRow="1" w:lastRow="0" w:firstColumn="1" w:lastColumn="0" w:noHBand="0" w:noVBand="1"/>
      </w:tblPr>
      <w:tblGrid>
        <w:gridCol w:w="2268"/>
        <w:gridCol w:w="3685"/>
        <w:gridCol w:w="3868"/>
      </w:tblGrid>
      <w:tr w:rsidR="00E56184" w:rsidRPr="00E56184" w:rsidTr="003B621A">
        <w:trPr>
          <w:cantSplit/>
          <w:trHeight w:val="280"/>
          <w:tblHeader/>
        </w:trPr>
        <w:tc>
          <w:tcPr>
            <w:tcW w:w="2268" w:type="dxa"/>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1</w:t>
            </w:r>
          </w:p>
        </w:tc>
        <w:tc>
          <w:tcPr>
            <w:tcW w:w="3685" w:type="dxa"/>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2</w:t>
            </w:r>
          </w:p>
        </w:tc>
        <w:tc>
          <w:tcPr>
            <w:tcW w:w="3868" w:type="dxa"/>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3</w:t>
            </w:r>
          </w:p>
        </w:tc>
      </w:tr>
      <w:tr w:rsidR="00E56184" w:rsidRPr="00E56184" w:rsidTr="003B621A">
        <w:trPr>
          <w:cantSplit/>
          <w:trHeight w:val="280"/>
        </w:trPr>
        <w:tc>
          <w:tcPr>
            <w:tcW w:w="2268" w:type="dxa"/>
            <w:vMerge w:val="restart"/>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 xml:space="preserve">Автоцистерна на </w:t>
            </w:r>
            <w:r w:rsidRPr="00E56184">
              <w:rPr>
                <w:rFonts w:ascii="Times New Roman" w:eastAsia="Times New Roman" w:hAnsi="Times New Roman" w:cs="Times New Roman"/>
                <w:sz w:val="24"/>
                <w:szCs w:val="24"/>
                <w:lang w:eastAsia="ru-RU"/>
              </w:rPr>
              <w:lastRenderedPageBreak/>
              <w:t>автомобильных дороге (бензин)</w:t>
            </w:r>
          </w:p>
        </w:tc>
        <w:tc>
          <w:tcPr>
            <w:tcW w:w="3685" w:type="dxa"/>
            <w:tcBorders>
              <w:top w:val="single" w:sz="2" w:space="0" w:color="auto"/>
              <w:left w:val="single" w:sz="2" w:space="0" w:color="auto"/>
              <w:bottom w:val="single" w:sz="2" w:space="0" w:color="auto"/>
              <w:right w:val="single" w:sz="2" w:space="0" w:color="auto"/>
            </w:tcBorders>
            <w:hideMark/>
          </w:tcPr>
          <w:p w:rsidR="00E56184" w:rsidRPr="00E56184" w:rsidRDefault="00E56184" w:rsidP="007963D4">
            <w:pPr>
              <w:spacing w:after="0" w:line="240" w:lineRule="auto"/>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lastRenderedPageBreak/>
              <w:t>99</w:t>
            </w:r>
          </w:p>
        </w:tc>
        <w:tc>
          <w:tcPr>
            <w:tcW w:w="3868" w:type="dxa"/>
            <w:tcBorders>
              <w:top w:val="single" w:sz="2" w:space="0" w:color="auto"/>
              <w:left w:val="single" w:sz="2" w:space="0" w:color="auto"/>
              <w:bottom w:val="single" w:sz="2" w:space="0" w:color="auto"/>
              <w:right w:val="single" w:sz="2" w:space="0" w:color="auto"/>
            </w:tcBorders>
            <w:hideMark/>
          </w:tcPr>
          <w:p w:rsidR="00E56184" w:rsidRPr="00E56184" w:rsidRDefault="00E56184" w:rsidP="007963D4">
            <w:pPr>
              <w:spacing w:after="0" w:line="240" w:lineRule="auto"/>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32</w:t>
            </w:r>
          </w:p>
        </w:tc>
      </w:tr>
      <w:tr w:rsidR="00E56184" w:rsidRPr="00E56184" w:rsidTr="003B621A">
        <w:trPr>
          <w:cantSplit/>
          <w:trHeight w:val="280"/>
        </w:trPr>
        <w:tc>
          <w:tcPr>
            <w:tcW w:w="2268" w:type="dxa"/>
            <w:vMerge/>
            <w:tcBorders>
              <w:top w:val="single" w:sz="2" w:space="0" w:color="auto"/>
              <w:left w:val="single" w:sz="2" w:space="0" w:color="auto"/>
              <w:bottom w:val="single" w:sz="2" w:space="0" w:color="auto"/>
              <w:right w:val="single" w:sz="2" w:space="0" w:color="auto"/>
            </w:tcBorders>
            <w:vAlign w:val="center"/>
            <w:hideMark/>
          </w:tcPr>
          <w:p w:rsidR="00E56184" w:rsidRPr="00E56184" w:rsidRDefault="00E56184" w:rsidP="00E56184">
            <w:pPr>
              <w:spacing w:after="0"/>
              <w:rPr>
                <w:rFonts w:ascii="Times New Roman" w:eastAsia="Times New Roman" w:hAnsi="Times New Roman" w:cs="Times New Roman"/>
                <w:sz w:val="24"/>
                <w:szCs w:val="24"/>
                <w:lang w:eastAsia="ru-RU"/>
              </w:rPr>
            </w:pPr>
          </w:p>
        </w:tc>
        <w:tc>
          <w:tcPr>
            <w:tcW w:w="3685" w:type="dxa"/>
            <w:tcBorders>
              <w:top w:val="single" w:sz="2" w:space="0" w:color="auto"/>
              <w:left w:val="single" w:sz="2" w:space="0" w:color="auto"/>
              <w:bottom w:val="single" w:sz="2" w:space="0" w:color="auto"/>
              <w:right w:val="single" w:sz="2" w:space="0" w:color="auto"/>
            </w:tcBorders>
            <w:hideMark/>
          </w:tcPr>
          <w:p w:rsidR="00E56184" w:rsidRPr="00E56184" w:rsidRDefault="00E56184" w:rsidP="007963D4">
            <w:pPr>
              <w:spacing w:after="0" w:line="240" w:lineRule="auto"/>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90</w:t>
            </w:r>
          </w:p>
        </w:tc>
        <w:tc>
          <w:tcPr>
            <w:tcW w:w="3868" w:type="dxa"/>
            <w:tcBorders>
              <w:top w:val="single" w:sz="2" w:space="0" w:color="auto"/>
              <w:left w:val="single" w:sz="2" w:space="0" w:color="auto"/>
              <w:bottom w:val="single" w:sz="2" w:space="0" w:color="auto"/>
              <w:right w:val="single" w:sz="2" w:space="0" w:color="auto"/>
            </w:tcBorders>
            <w:hideMark/>
          </w:tcPr>
          <w:p w:rsidR="00E56184" w:rsidRPr="00E56184" w:rsidRDefault="00E56184" w:rsidP="007963D4">
            <w:pPr>
              <w:spacing w:after="0" w:line="240" w:lineRule="auto"/>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34</w:t>
            </w:r>
          </w:p>
        </w:tc>
      </w:tr>
      <w:tr w:rsidR="00E56184" w:rsidRPr="00E56184" w:rsidTr="003B621A">
        <w:trPr>
          <w:cantSplit/>
          <w:trHeight w:val="280"/>
        </w:trPr>
        <w:tc>
          <w:tcPr>
            <w:tcW w:w="2268" w:type="dxa"/>
            <w:vMerge/>
            <w:tcBorders>
              <w:top w:val="single" w:sz="2" w:space="0" w:color="auto"/>
              <w:left w:val="single" w:sz="2" w:space="0" w:color="auto"/>
              <w:bottom w:val="single" w:sz="2" w:space="0" w:color="auto"/>
              <w:right w:val="single" w:sz="2" w:space="0" w:color="auto"/>
            </w:tcBorders>
            <w:vAlign w:val="center"/>
            <w:hideMark/>
          </w:tcPr>
          <w:p w:rsidR="00E56184" w:rsidRPr="00E56184" w:rsidRDefault="00E56184" w:rsidP="00E56184">
            <w:pPr>
              <w:spacing w:after="0"/>
              <w:rPr>
                <w:rFonts w:ascii="Times New Roman" w:eastAsia="Times New Roman" w:hAnsi="Times New Roman" w:cs="Times New Roman"/>
                <w:sz w:val="24"/>
                <w:szCs w:val="24"/>
                <w:lang w:eastAsia="ru-RU"/>
              </w:rPr>
            </w:pPr>
          </w:p>
        </w:tc>
        <w:tc>
          <w:tcPr>
            <w:tcW w:w="3685" w:type="dxa"/>
            <w:tcBorders>
              <w:top w:val="single" w:sz="2" w:space="0" w:color="auto"/>
              <w:left w:val="single" w:sz="2" w:space="0" w:color="auto"/>
              <w:bottom w:val="single" w:sz="2" w:space="0" w:color="auto"/>
              <w:right w:val="single" w:sz="2" w:space="0" w:color="auto"/>
            </w:tcBorders>
            <w:hideMark/>
          </w:tcPr>
          <w:p w:rsidR="00E56184" w:rsidRPr="00E56184" w:rsidRDefault="00E56184" w:rsidP="007963D4">
            <w:pPr>
              <w:spacing w:after="0" w:line="240" w:lineRule="auto"/>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50</w:t>
            </w:r>
          </w:p>
        </w:tc>
        <w:tc>
          <w:tcPr>
            <w:tcW w:w="3868" w:type="dxa"/>
            <w:tcBorders>
              <w:top w:val="single" w:sz="2" w:space="0" w:color="auto"/>
              <w:left w:val="single" w:sz="2" w:space="0" w:color="auto"/>
              <w:bottom w:val="single" w:sz="2" w:space="0" w:color="auto"/>
              <w:right w:val="single" w:sz="2" w:space="0" w:color="auto"/>
            </w:tcBorders>
            <w:hideMark/>
          </w:tcPr>
          <w:p w:rsidR="00E56184" w:rsidRPr="00E56184" w:rsidRDefault="00E56184" w:rsidP="007963D4">
            <w:pPr>
              <w:spacing w:after="0" w:line="240" w:lineRule="auto"/>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39</w:t>
            </w:r>
          </w:p>
        </w:tc>
      </w:tr>
      <w:tr w:rsidR="00E56184" w:rsidRPr="00E56184" w:rsidTr="003B621A">
        <w:trPr>
          <w:cantSplit/>
          <w:trHeight w:val="280"/>
        </w:trPr>
        <w:tc>
          <w:tcPr>
            <w:tcW w:w="2268" w:type="dxa"/>
            <w:vMerge/>
            <w:tcBorders>
              <w:top w:val="single" w:sz="2" w:space="0" w:color="auto"/>
              <w:left w:val="single" w:sz="2" w:space="0" w:color="auto"/>
              <w:bottom w:val="single" w:sz="2" w:space="0" w:color="auto"/>
              <w:right w:val="single" w:sz="2" w:space="0" w:color="auto"/>
            </w:tcBorders>
            <w:vAlign w:val="center"/>
            <w:hideMark/>
          </w:tcPr>
          <w:p w:rsidR="00E56184" w:rsidRPr="00E56184" w:rsidRDefault="00E56184" w:rsidP="00E56184">
            <w:pPr>
              <w:spacing w:after="0"/>
              <w:rPr>
                <w:rFonts w:ascii="Times New Roman" w:eastAsia="Times New Roman" w:hAnsi="Times New Roman" w:cs="Times New Roman"/>
                <w:sz w:val="24"/>
                <w:szCs w:val="24"/>
                <w:lang w:eastAsia="ru-RU"/>
              </w:rPr>
            </w:pPr>
          </w:p>
        </w:tc>
        <w:tc>
          <w:tcPr>
            <w:tcW w:w="3685" w:type="dxa"/>
            <w:tcBorders>
              <w:top w:val="single" w:sz="2" w:space="0" w:color="auto"/>
              <w:left w:val="single" w:sz="2" w:space="0" w:color="auto"/>
              <w:bottom w:val="single" w:sz="2" w:space="0" w:color="auto"/>
              <w:right w:val="single" w:sz="2" w:space="0" w:color="auto"/>
            </w:tcBorders>
            <w:hideMark/>
          </w:tcPr>
          <w:p w:rsidR="00E56184" w:rsidRPr="00E56184" w:rsidRDefault="00E56184" w:rsidP="007963D4">
            <w:pPr>
              <w:spacing w:after="0" w:line="240" w:lineRule="auto"/>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10</w:t>
            </w:r>
          </w:p>
        </w:tc>
        <w:tc>
          <w:tcPr>
            <w:tcW w:w="3868" w:type="dxa"/>
            <w:tcBorders>
              <w:top w:val="single" w:sz="2" w:space="0" w:color="auto"/>
              <w:left w:val="single" w:sz="2" w:space="0" w:color="auto"/>
              <w:bottom w:val="single" w:sz="2" w:space="0" w:color="auto"/>
              <w:right w:val="single" w:sz="2" w:space="0" w:color="auto"/>
            </w:tcBorders>
            <w:hideMark/>
          </w:tcPr>
          <w:p w:rsidR="00E56184" w:rsidRPr="00E56184" w:rsidRDefault="00E56184" w:rsidP="007963D4">
            <w:pPr>
              <w:spacing w:after="0" w:line="240" w:lineRule="auto"/>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41</w:t>
            </w:r>
          </w:p>
        </w:tc>
      </w:tr>
      <w:tr w:rsidR="00E56184" w:rsidRPr="00E56184" w:rsidTr="003B621A">
        <w:trPr>
          <w:cantSplit/>
          <w:trHeight w:val="280"/>
        </w:trPr>
        <w:tc>
          <w:tcPr>
            <w:tcW w:w="2268" w:type="dxa"/>
            <w:vMerge/>
            <w:tcBorders>
              <w:top w:val="single" w:sz="2" w:space="0" w:color="auto"/>
              <w:left w:val="single" w:sz="2" w:space="0" w:color="auto"/>
              <w:bottom w:val="single" w:sz="2" w:space="0" w:color="auto"/>
              <w:right w:val="single" w:sz="2" w:space="0" w:color="auto"/>
            </w:tcBorders>
            <w:vAlign w:val="center"/>
            <w:hideMark/>
          </w:tcPr>
          <w:p w:rsidR="00E56184" w:rsidRPr="00E56184" w:rsidRDefault="00E56184" w:rsidP="00E56184">
            <w:pPr>
              <w:spacing w:after="0"/>
              <w:rPr>
                <w:rFonts w:ascii="Times New Roman" w:eastAsia="Times New Roman" w:hAnsi="Times New Roman" w:cs="Times New Roman"/>
                <w:sz w:val="24"/>
                <w:szCs w:val="24"/>
                <w:lang w:eastAsia="ru-RU"/>
              </w:rPr>
            </w:pPr>
          </w:p>
        </w:tc>
        <w:tc>
          <w:tcPr>
            <w:tcW w:w="3685" w:type="dxa"/>
            <w:tcBorders>
              <w:top w:val="single" w:sz="2" w:space="0" w:color="auto"/>
              <w:left w:val="single" w:sz="2" w:space="0" w:color="auto"/>
              <w:bottom w:val="single" w:sz="2" w:space="0" w:color="auto"/>
              <w:right w:val="single" w:sz="2" w:space="0" w:color="auto"/>
            </w:tcBorders>
            <w:hideMark/>
          </w:tcPr>
          <w:p w:rsidR="00E56184" w:rsidRPr="00E56184" w:rsidRDefault="00E56184" w:rsidP="007963D4">
            <w:pPr>
              <w:spacing w:after="0" w:line="240" w:lineRule="auto"/>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1</w:t>
            </w:r>
          </w:p>
        </w:tc>
        <w:tc>
          <w:tcPr>
            <w:tcW w:w="3868" w:type="dxa"/>
            <w:tcBorders>
              <w:top w:val="single" w:sz="2" w:space="0" w:color="auto"/>
              <w:left w:val="single" w:sz="2" w:space="0" w:color="auto"/>
              <w:bottom w:val="single" w:sz="2" w:space="0" w:color="auto"/>
              <w:right w:val="single" w:sz="2" w:space="0" w:color="auto"/>
            </w:tcBorders>
            <w:hideMark/>
          </w:tcPr>
          <w:p w:rsidR="00E56184" w:rsidRPr="00E56184" w:rsidRDefault="00E56184" w:rsidP="007963D4">
            <w:pPr>
              <w:spacing w:after="0" w:line="240" w:lineRule="auto"/>
              <w:ind w:left="851" w:hanging="851"/>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44</w:t>
            </w:r>
          </w:p>
        </w:tc>
      </w:tr>
    </w:tbl>
    <w:p w:rsidR="00E56184" w:rsidRPr="00E56184" w:rsidRDefault="00E56184" w:rsidP="003B621A">
      <w:pPr>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Степень разрушения зданий при взрывах облака ТВС на автомобильной дороге</w:t>
      </w:r>
    </w:p>
    <w:p w:rsidR="00E56184" w:rsidRPr="00E56184" w:rsidRDefault="00E56184" w:rsidP="00E56184">
      <w:pPr>
        <w:spacing w:after="0" w:line="360" w:lineRule="auto"/>
        <w:ind w:firstLine="708"/>
        <w:jc w:val="right"/>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                                                                                                Таблица </w:t>
      </w:r>
      <w:r w:rsidRPr="00E56184">
        <w:rPr>
          <w:rFonts w:ascii="Times New Roman" w:eastAsia="Times New Roman" w:hAnsi="Times New Roman" w:cs="Times New Roman"/>
          <w:bCs/>
          <w:sz w:val="28"/>
          <w:szCs w:val="28"/>
          <w:lang w:eastAsia="ru-RU"/>
        </w:rPr>
        <w:t>10</w:t>
      </w:r>
      <w:r w:rsidRPr="00E56184">
        <w:rPr>
          <w:rFonts w:ascii="Times New Roman" w:eastAsia="Times New Roman" w:hAnsi="Times New Roman" w:cs="Times New Roman"/>
          <w:sz w:val="28"/>
          <w:szCs w:val="24"/>
          <w:lang w:eastAsia="ru-RU"/>
        </w:rPr>
        <w:t>.2.2.</w:t>
      </w:r>
    </w:p>
    <w:tbl>
      <w:tblPr>
        <w:tblW w:w="9781" w:type="dxa"/>
        <w:tblInd w:w="40" w:type="dxa"/>
        <w:tblBorders>
          <w:top w:val="single" w:sz="2" w:space="0" w:color="auto"/>
          <w:left w:val="single" w:sz="2" w:space="0" w:color="auto"/>
          <w:right w:val="single" w:sz="2" w:space="0" w:color="auto"/>
          <w:insideH w:val="single" w:sz="2" w:space="0" w:color="auto"/>
          <w:insideV w:val="single" w:sz="2" w:space="0" w:color="auto"/>
        </w:tblBorders>
        <w:tblLayout w:type="fixed"/>
        <w:tblCellMar>
          <w:left w:w="40" w:type="dxa"/>
          <w:right w:w="40" w:type="dxa"/>
        </w:tblCellMar>
        <w:tblLook w:val="04A0" w:firstRow="1" w:lastRow="0" w:firstColumn="1" w:lastColumn="0" w:noHBand="0" w:noVBand="1"/>
      </w:tblPr>
      <w:tblGrid>
        <w:gridCol w:w="2268"/>
        <w:gridCol w:w="3756"/>
        <w:gridCol w:w="3757"/>
      </w:tblGrid>
      <w:tr w:rsidR="00E56184" w:rsidRPr="00E56184" w:rsidTr="003B621A">
        <w:trPr>
          <w:cantSplit/>
          <w:trHeight w:val="240"/>
        </w:trPr>
        <w:tc>
          <w:tcPr>
            <w:tcW w:w="2268" w:type="dxa"/>
            <w:vMerge w:val="restart"/>
            <w:tcBorders>
              <w:top w:val="single" w:sz="2" w:space="0" w:color="auto"/>
              <w:left w:val="single" w:sz="2" w:space="0" w:color="auto"/>
              <w:bottom w:val="nil"/>
              <w:right w:val="single" w:sz="2" w:space="0" w:color="auto"/>
            </w:tcBorders>
            <w:shd w:val="clear" w:color="auto" w:fill="FFFFFF"/>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Объект</w:t>
            </w:r>
          </w:p>
        </w:tc>
        <w:tc>
          <w:tcPr>
            <w:tcW w:w="7513" w:type="dxa"/>
            <w:gridSpan w:val="2"/>
            <w:tcBorders>
              <w:top w:val="single" w:sz="2" w:space="0" w:color="auto"/>
              <w:left w:val="single" w:sz="2" w:space="0" w:color="auto"/>
              <w:bottom w:val="single" w:sz="2" w:space="0" w:color="auto"/>
              <w:right w:val="single" w:sz="2" w:space="0" w:color="auto"/>
            </w:tcBorders>
            <w:shd w:val="clear" w:color="auto" w:fill="FFFFFF"/>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Показатели поражения</w:t>
            </w:r>
          </w:p>
        </w:tc>
      </w:tr>
      <w:tr w:rsidR="00E56184" w:rsidRPr="00E56184" w:rsidTr="003B621A">
        <w:trPr>
          <w:cantSplit/>
          <w:trHeight w:val="238"/>
        </w:trPr>
        <w:tc>
          <w:tcPr>
            <w:tcW w:w="2268" w:type="dxa"/>
            <w:vMerge/>
            <w:tcBorders>
              <w:top w:val="single" w:sz="2" w:space="0" w:color="auto"/>
              <w:left w:val="single" w:sz="2" w:space="0" w:color="auto"/>
              <w:bottom w:val="nil"/>
              <w:right w:val="single" w:sz="2" w:space="0" w:color="auto"/>
            </w:tcBorders>
            <w:vAlign w:val="center"/>
            <w:hideMark/>
          </w:tcPr>
          <w:p w:rsidR="00E56184" w:rsidRPr="00E56184" w:rsidRDefault="00E56184" w:rsidP="00E56184">
            <w:pPr>
              <w:spacing w:after="0"/>
              <w:rPr>
                <w:rFonts w:ascii="Times New Roman" w:eastAsia="Times New Roman" w:hAnsi="Times New Roman" w:cs="Times New Roman"/>
                <w:sz w:val="24"/>
                <w:szCs w:val="24"/>
                <w:lang w:eastAsia="ru-RU"/>
              </w:rPr>
            </w:pPr>
          </w:p>
        </w:tc>
        <w:tc>
          <w:tcPr>
            <w:tcW w:w="3756" w:type="dxa"/>
            <w:tcBorders>
              <w:top w:val="single" w:sz="2" w:space="0" w:color="auto"/>
              <w:left w:val="single" w:sz="2" w:space="0" w:color="auto"/>
              <w:bottom w:val="nil"/>
              <w:right w:val="single" w:sz="2" w:space="0" w:color="auto"/>
            </w:tcBorders>
            <w:shd w:val="clear" w:color="auto" w:fill="FFFFFF" w:themeFill="background1"/>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Степень разрушения</w:t>
            </w:r>
          </w:p>
        </w:tc>
        <w:tc>
          <w:tcPr>
            <w:tcW w:w="3757" w:type="dxa"/>
            <w:tcBorders>
              <w:top w:val="single" w:sz="2" w:space="0" w:color="auto"/>
              <w:left w:val="single" w:sz="2" w:space="0" w:color="auto"/>
              <w:bottom w:val="nil"/>
              <w:right w:val="single" w:sz="2" w:space="0" w:color="auto"/>
            </w:tcBorders>
            <w:shd w:val="clear" w:color="auto" w:fill="FFFFFF" w:themeFill="background1"/>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Радиус зоны, м</w:t>
            </w:r>
          </w:p>
        </w:tc>
      </w:tr>
    </w:tbl>
    <w:p w:rsidR="00E56184" w:rsidRPr="00E56184" w:rsidRDefault="00E56184" w:rsidP="00E56184">
      <w:pPr>
        <w:spacing w:after="0" w:line="360" w:lineRule="auto"/>
        <w:ind w:firstLine="708"/>
        <w:jc w:val="right"/>
        <w:rPr>
          <w:rFonts w:ascii="Times New Roman" w:eastAsia="Times New Roman" w:hAnsi="Times New Roman" w:cs="Times New Roman"/>
          <w:sz w:val="2"/>
          <w:szCs w:val="2"/>
          <w:lang w:eastAsia="ru-RU"/>
        </w:rPr>
      </w:pPr>
    </w:p>
    <w:tbl>
      <w:tblPr>
        <w:tblW w:w="9781" w:type="dxa"/>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4A0" w:firstRow="1" w:lastRow="0" w:firstColumn="1" w:lastColumn="0" w:noHBand="0" w:noVBand="1"/>
      </w:tblPr>
      <w:tblGrid>
        <w:gridCol w:w="2268"/>
        <w:gridCol w:w="3756"/>
        <w:gridCol w:w="3757"/>
      </w:tblGrid>
      <w:tr w:rsidR="00E56184" w:rsidRPr="00E56184" w:rsidTr="003B621A">
        <w:trPr>
          <w:cantSplit/>
          <w:trHeight w:val="240"/>
          <w:tblHeader/>
        </w:trPr>
        <w:tc>
          <w:tcPr>
            <w:tcW w:w="2268" w:type="dxa"/>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1</w:t>
            </w:r>
          </w:p>
        </w:tc>
        <w:tc>
          <w:tcPr>
            <w:tcW w:w="3756" w:type="dxa"/>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2</w:t>
            </w:r>
          </w:p>
        </w:tc>
        <w:tc>
          <w:tcPr>
            <w:tcW w:w="3757" w:type="dxa"/>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3</w:t>
            </w:r>
          </w:p>
        </w:tc>
      </w:tr>
      <w:tr w:rsidR="00E56184" w:rsidRPr="00E56184" w:rsidTr="003B621A">
        <w:trPr>
          <w:cantSplit/>
          <w:trHeight w:val="240"/>
        </w:trPr>
        <w:tc>
          <w:tcPr>
            <w:tcW w:w="2268" w:type="dxa"/>
            <w:vMerge w:val="restart"/>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Автоцистерна</w:t>
            </w:r>
          </w:p>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 xml:space="preserve">(бензин 8 </w:t>
            </w:r>
            <w:r w:rsidR="005700A6">
              <w:rPr>
                <w:rFonts w:ascii="Times New Roman" w:eastAsia="Times New Roman" w:hAnsi="Times New Roman" w:cs="Times New Roman"/>
                <w:sz w:val="24"/>
                <w:szCs w:val="24"/>
                <w:lang w:eastAsia="ru-RU"/>
              </w:rPr>
              <w:t>куб.</w:t>
            </w:r>
            <w:r w:rsidRPr="00E56184">
              <w:rPr>
                <w:rFonts w:ascii="Times New Roman" w:eastAsia="Times New Roman" w:hAnsi="Times New Roman" w:cs="Times New Roman"/>
                <w:sz w:val="24"/>
                <w:szCs w:val="24"/>
                <w:lang w:eastAsia="ru-RU"/>
              </w:rPr>
              <w:t>м)</w:t>
            </w:r>
          </w:p>
        </w:tc>
        <w:tc>
          <w:tcPr>
            <w:tcW w:w="3756" w:type="dxa"/>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Полная</w:t>
            </w:r>
          </w:p>
        </w:tc>
        <w:tc>
          <w:tcPr>
            <w:tcW w:w="3757" w:type="dxa"/>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28</w:t>
            </w:r>
          </w:p>
        </w:tc>
      </w:tr>
      <w:tr w:rsidR="00E56184" w:rsidRPr="00E56184" w:rsidTr="003B621A">
        <w:trPr>
          <w:cantSplit/>
          <w:trHeight w:val="260"/>
        </w:trPr>
        <w:tc>
          <w:tcPr>
            <w:tcW w:w="2268" w:type="dxa"/>
            <w:vMerge/>
            <w:tcBorders>
              <w:top w:val="single" w:sz="2" w:space="0" w:color="auto"/>
              <w:left w:val="single" w:sz="2" w:space="0" w:color="auto"/>
              <w:bottom w:val="single" w:sz="2" w:space="0" w:color="auto"/>
              <w:right w:val="single" w:sz="2" w:space="0" w:color="auto"/>
            </w:tcBorders>
            <w:vAlign w:val="center"/>
            <w:hideMark/>
          </w:tcPr>
          <w:p w:rsidR="00E56184" w:rsidRPr="00E56184" w:rsidRDefault="00E56184" w:rsidP="00E56184">
            <w:pPr>
              <w:spacing w:after="0"/>
              <w:rPr>
                <w:rFonts w:ascii="Times New Roman" w:eastAsia="Times New Roman" w:hAnsi="Times New Roman" w:cs="Times New Roman"/>
                <w:sz w:val="24"/>
                <w:szCs w:val="24"/>
                <w:lang w:eastAsia="ru-RU"/>
              </w:rPr>
            </w:pPr>
          </w:p>
        </w:tc>
        <w:tc>
          <w:tcPr>
            <w:tcW w:w="3756" w:type="dxa"/>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Сильная</w:t>
            </w:r>
          </w:p>
        </w:tc>
        <w:tc>
          <w:tcPr>
            <w:tcW w:w="3757" w:type="dxa"/>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69</w:t>
            </w:r>
          </w:p>
        </w:tc>
      </w:tr>
      <w:tr w:rsidR="00E56184" w:rsidRPr="00E56184" w:rsidTr="003B621A">
        <w:trPr>
          <w:cantSplit/>
          <w:trHeight w:val="280"/>
        </w:trPr>
        <w:tc>
          <w:tcPr>
            <w:tcW w:w="2268" w:type="dxa"/>
            <w:vMerge/>
            <w:tcBorders>
              <w:top w:val="single" w:sz="2" w:space="0" w:color="auto"/>
              <w:left w:val="single" w:sz="2" w:space="0" w:color="auto"/>
              <w:bottom w:val="single" w:sz="2" w:space="0" w:color="auto"/>
              <w:right w:val="single" w:sz="2" w:space="0" w:color="auto"/>
            </w:tcBorders>
            <w:vAlign w:val="center"/>
            <w:hideMark/>
          </w:tcPr>
          <w:p w:rsidR="00E56184" w:rsidRPr="00E56184" w:rsidRDefault="00E56184" w:rsidP="00E56184">
            <w:pPr>
              <w:spacing w:after="0"/>
              <w:rPr>
                <w:rFonts w:ascii="Times New Roman" w:eastAsia="Times New Roman" w:hAnsi="Times New Roman" w:cs="Times New Roman"/>
                <w:sz w:val="24"/>
                <w:szCs w:val="24"/>
                <w:lang w:eastAsia="ru-RU"/>
              </w:rPr>
            </w:pPr>
          </w:p>
        </w:tc>
        <w:tc>
          <w:tcPr>
            <w:tcW w:w="3756" w:type="dxa"/>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Средняя</w:t>
            </w:r>
          </w:p>
        </w:tc>
        <w:tc>
          <w:tcPr>
            <w:tcW w:w="3757" w:type="dxa"/>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119</w:t>
            </w:r>
          </w:p>
        </w:tc>
      </w:tr>
      <w:tr w:rsidR="00E56184" w:rsidRPr="00E56184" w:rsidTr="003B621A">
        <w:trPr>
          <w:cantSplit/>
          <w:trHeight w:val="280"/>
        </w:trPr>
        <w:tc>
          <w:tcPr>
            <w:tcW w:w="2268" w:type="dxa"/>
            <w:vMerge/>
            <w:tcBorders>
              <w:top w:val="single" w:sz="2" w:space="0" w:color="auto"/>
              <w:left w:val="single" w:sz="2" w:space="0" w:color="auto"/>
              <w:bottom w:val="single" w:sz="2" w:space="0" w:color="auto"/>
              <w:right w:val="single" w:sz="2" w:space="0" w:color="auto"/>
            </w:tcBorders>
            <w:vAlign w:val="center"/>
            <w:hideMark/>
          </w:tcPr>
          <w:p w:rsidR="00E56184" w:rsidRPr="00E56184" w:rsidRDefault="00E56184" w:rsidP="00E56184">
            <w:pPr>
              <w:spacing w:after="0"/>
              <w:rPr>
                <w:rFonts w:ascii="Times New Roman" w:eastAsia="Times New Roman" w:hAnsi="Times New Roman" w:cs="Times New Roman"/>
                <w:sz w:val="24"/>
                <w:szCs w:val="24"/>
                <w:lang w:eastAsia="ru-RU"/>
              </w:rPr>
            </w:pPr>
          </w:p>
        </w:tc>
        <w:tc>
          <w:tcPr>
            <w:tcW w:w="3756" w:type="dxa"/>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Слабая</w:t>
            </w:r>
          </w:p>
        </w:tc>
        <w:tc>
          <w:tcPr>
            <w:tcW w:w="3757" w:type="dxa"/>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298</w:t>
            </w:r>
          </w:p>
        </w:tc>
      </w:tr>
      <w:tr w:rsidR="00E56184" w:rsidRPr="00E56184" w:rsidTr="003B621A">
        <w:trPr>
          <w:cantSplit/>
          <w:trHeight w:val="280"/>
        </w:trPr>
        <w:tc>
          <w:tcPr>
            <w:tcW w:w="2268" w:type="dxa"/>
            <w:vMerge/>
            <w:tcBorders>
              <w:top w:val="single" w:sz="2" w:space="0" w:color="auto"/>
              <w:left w:val="single" w:sz="2" w:space="0" w:color="auto"/>
              <w:bottom w:val="single" w:sz="2" w:space="0" w:color="auto"/>
              <w:right w:val="single" w:sz="2" w:space="0" w:color="auto"/>
            </w:tcBorders>
            <w:vAlign w:val="center"/>
            <w:hideMark/>
          </w:tcPr>
          <w:p w:rsidR="00E56184" w:rsidRPr="00E56184" w:rsidRDefault="00E56184" w:rsidP="00E56184">
            <w:pPr>
              <w:spacing w:after="0"/>
              <w:rPr>
                <w:rFonts w:ascii="Times New Roman" w:eastAsia="Times New Roman" w:hAnsi="Times New Roman" w:cs="Times New Roman"/>
                <w:sz w:val="24"/>
                <w:szCs w:val="24"/>
                <w:lang w:eastAsia="ru-RU"/>
              </w:rPr>
            </w:pPr>
          </w:p>
        </w:tc>
        <w:tc>
          <w:tcPr>
            <w:tcW w:w="3756" w:type="dxa"/>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jc w:val="both"/>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Расстекление (50%)</w:t>
            </w:r>
          </w:p>
        </w:tc>
        <w:tc>
          <w:tcPr>
            <w:tcW w:w="3757" w:type="dxa"/>
            <w:tcBorders>
              <w:top w:val="single" w:sz="2" w:space="0" w:color="auto"/>
              <w:left w:val="single" w:sz="2" w:space="0" w:color="auto"/>
              <w:bottom w:val="single" w:sz="2" w:space="0" w:color="auto"/>
              <w:right w:val="single" w:sz="2" w:space="0" w:color="auto"/>
            </w:tcBorders>
            <w:hideMark/>
          </w:tcPr>
          <w:p w:rsidR="00E56184" w:rsidRPr="00E56184" w:rsidRDefault="00E56184" w:rsidP="00E56184">
            <w:pPr>
              <w:spacing w:after="0" w:line="240" w:lineRule="auto"/>
              <w:jc w:val="center"/>
              <w:rPr>
                <w:rFonts w:ascii="Times New Roman" w:eastAsia="Times New Roman" w:hAnsi="Times New Roman" w:cs="Times New Roman"/>
                <w:sz w:val="24"/>
                <w:szCs w:val="24"/>
                <w:lang w:eastAsia="ru-RU"/>
              </w:rPr>
            </w:pPr>
            <w:r w:rsidRPr="00E56184">
              <w:rPr>
                <w:rFonts w:ascii="Times New Roman" w:eastAsia="Times New Roman" w:hAnsi="Times New Roman" w:cs="Times New Roman"/>
                <w:sz w:val="24"/>
                <w:szCs w:val="24"/>
                <w:lang w:eastAsia="ru-RU"/>
              </w:rPr>
              <w:t>470</w:t>
            </w:r>
          </w:p>
        </w:tc>
      </w:tr>
    </w:tbl>
    <w:p w:rsidR="00E56184" w:rsidRPr="00E56184" w:rsidRDefault="00E56184" w:rsidP="000F2EA1">
      <w:pPr>
        <w:spacing w:after="0" w:line="240" w:lineRule="auto"/>
        <w:ind w:firstLine="708"/>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Выводы: </w:t>
      </w:r>
    </w:p>
    <w:p w:rsidR="00E56184" w:rsidRPr="00E56184" w:rsidRDefault="00E56184" w:rsidP="00E56184">
      <w:pPr>
        <w:widowControl w:val="0"/>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При взрывах ТВС на автозаправочной станции № 35032 ООО «Лукойл-Центрнефтепродукт» рядом с. им. Бабушкина</w:t>
      </w:r>
      <w:r w:rsidRPr="00E56184">
        <w:rPr>
          <w:rFonts w:ascii="Times New Roman" w:eastAsia="Times New Roman" w:hAnsi="Times New Roman" w:cs="Times New Roman"/>
          <w:sz w:val="28"/>
          <w:szCs w:val="28"/>
          <w:lang w:eastAsia="ru-RU"/>
        </w:rPr>
        <w:t xml:space="preserve"> в </w:t>
      </w:r>
      <w:r w:rsidRPr="00E56184">
        <w:rPr>
          <w:rFonts w:ascii="Times New Roman" w:eastAsia="Times New Roman" w:hAnsi="Times New Roman" w:cs="Times New Roman"/>
          <w:sz w:val="28"/>
          <w:szCs w:val="24"/>
          <w:lang w:eastAsia="ru-RU"/>
        </w:rPr>
        <w:t xml:space="preserve">зону расстекления могут попасть только пилорамы.  </w:t>
      </w:r>
    </w:p>
    <w:p w:rsidR="00E56184" w:rsidRPr="00E56184" w:rsidRDefault="00E56184" w:rsidP="00E56184">
      <w:pPr>
        <w:widowControl w:val="0"/>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При взрывах ТВС на автомобильной дороге регионального или межмуниципального значения «Тотьма-Никольск» в зону расстекления может попасть жилая застройка в п. Леденьга и с. им. Бабушкина.  </w:t>
      </w:r>
    </w:p>
    <w:p w:rsidR="00E56184" w:rsidRPr="00E56184" w:rsidRDefault="00E56184" w:rsidP="00E56184">
      <w:pPr>
        <w:widowControl w:val="0"/>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 зону полного разрушения могут попасть жилая застройка в радиусе 28 метром от места аварии в п. Леденьга и с. им. Бабушкина.</w:t>
      </w:r>
    </w:p>
    <w:p w:rsidR="00E56184" w:rsidRPr="00E56184" w:rsidRDefault="00E56184" w:rsidP="00E56184">
      <w:pPr>
        <w:widowControl w:val="0"/>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Зоны расстекления при аварии ТВС отображены на «Карте границ территорий, подверженных риску возникновения чрезвычайной ситуации природного и техногенного характера». </w:t>
      </w:r>
    </w:p>
    <w:p w:rsidR="00E56184" w:rsidRPr="000F2EA1" w:rsidRDefault="00E56184" w:rsidP="007963D4">
      <w:pPr>
        <w:keepNext/>
        <w:spacing w:line="240" w:lineRule="auto"/>
        <w:ind w:left="360"/>
        <w:jc w:val="center"/>
        <w:outlineLvl w:val="1"/>
        <w:rPr>
          <w:rFonts w:ascii="Times New Roman" w:eastAsia="Times New Roman" w:hAnsi="Times New Roman" w:cs="Times New Roman"/>
          <w:b/>
          <w:bCs/>
          <w:sz w:val="28"/>
          <w:szCs w:val="28"/>
          <w:lang w:eastAsia="ru-RU"/>
        </w:rPr>
      </w:pPr>
      <w:bookmarkStart w:id="166" w:name="_Toc15983941"/>
      <w:bookmarkStart w:id="167" w:name="_Toc102481086"/>
      <w:r w:rsidRPr="000F2EA1">
        <w:rPr>
          <w:rFonts w:ascii="Times New Roman" w:eastAsia="Times New Roman" w:hAnsi="Times New Roman" w:cs="Times New Roman"/>
          <w:b/>
          <w:bCs/>
          <w:sz w:val="28"/>
          <w:szCs w:val="28"/>
          <w:lang w:eastAsia="ru-RU"/>
        </w:rPr>
        <w:t xml:space="preserve">10.3 Перечень возможных источников ЧС </w:t>
      </w:r>
      <w:bookmarkStart w:id="168" w:name="_Toc283130260"/>
      <w:r w:rsidRPr="000F2EA1">
        <w:rPr>
          <w:rFonts w:ascii="Times New Roman" w:eastAsia="Times New Roman" w:hAnsi="Times New Roman" w:cs="Times New Roman"/>
          <w:b/>
          <w:bCs/>
          <w:sz w:val="28"/>
          <w:szCs w:val="28"/>
          <w:lang w:eastAsia="ru-RU"/>
        </w:rPr>
        <w:t>биолого-социального характера</w:t>
      </w:r>
      <w:bookmarkEnd w:id="168"/>
      <w:r w:rsidRPr="000F2EA1">
        <w:rPr>
          <w:rFonts w:ascii="Times New Roman" w:eastAsia="Times New Roman" w:hAnsi="Times New Roman" w:cs="Times New Roman"/>
          <w:b/>
          <w:bCs/>
          <w:sz w:val="28"/>
          <w:szCs w:val="28"/>
          <w:lang w:eastAsia="ru-RU"/>
        </w:rPr>
        <w:t xml:space="preserve"> на проектируемой территории</w:t>
      </w:r>
      <w:bookmarkEnd w:id="165"/>
      <w:bookmarkEnd w:id="166"/>
      <w:bookmarkEnd w:id="167"/>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Источниками ЧС биолого-социального характера могут быть биологически опасные объекты (скотомогильники, биотермические ямы и др.), а также природные очаги инфекционных болезней.</w:t>
      </w:r>
    </w:p>
    <w:p w:rsid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На территории сельского поселения </w:t>
      </w:r>
      <w:r w:rsidR="008A465B">
        <w:rPr>
          <w:rFonts w:ascii="Times New Roman" w:eastAsia="Times New Roman" w:hAnsi="Times New Roman" w:cs="Times New Roman"/>
          <w:sz w:val="28"/>
          <w:szCs w:val="24"/>
          <w:lang w:eastAsia="ru-RU"/>
        </w:rPr>
        <w:t>к</w:t>
      </w:r>
      <w:r w:rsidRPr="00E56184">
        <w:rPr>
          <w:rFonts w:ascii="Times New Roman" w:eastAsia="Times New Roman" w:hAnsi="Times New Roman" w:cs="Times New Roman"/>
          <w:sz w:val="28"/>
          <w:szCs w:val="24"/>
          <w:lang w:eastAsia="ru-RU"/>
        </w:rPr>
        <w:t xml:space="preserve"> источник</w:t>
      </w:r>
      <w:r w:rsidR="008A465B">
        <w:rPr>
          <w:rFonts w:ascii="Times New Roman" w:eastAsia="Times New Roman" w:hAnsi="Times New Roman" w:cs="Times New Roman"/>
          <w:sz w:val="28"/>
          <w:szCs w:val="24"/>
          <w:lang w:eastAsia="ru-RU"/>
        </w:rPr>
        <w:t>ам</w:t>
      </w:r>
      <w:r w:rsidRPr="00E56184">
        <w:rPr>
          <w:rFonts w:ascii="Times New Roman" w:eastAsia="Times New Roman" w:hAnsi="Times New Roman" w:cs="Times New Roman"/>
          <w:sz w:val="28"/>
          <w:szCs w:val="24"/>
          <w:lang w:eastAsia="ru-RU"/>
        </w:rPr>
        <w:t xml:space="preserve"> ЧС</w:t>
      </w:r>
      <w:r w:rsidR="008A465B">
        <w:rPr>
          <w:rFonts w:ascii="Times New Roman" w:eastAsia="Times New Roman" w:hAnsi="Times New Roman" w:cs="Times New Roman"/>
          <w:sz w:val="28"/>
          <w:szCs w:val="24"/>
          <w:lang w:eastAsia="ru-RU"/>
        </w:rPr>
        <w:t xml:space="preserve"> биолого-социального характера относятся несанкционированные места размещения ТКО и кладбища.</w:t>
      </w:r>
    </w:p>
    <w:p w:rsidR="008A465B" w:rsidRDefault="008A465B" w:rsidP="00E56184">
      <w:pPr>
        <w:spacing w:after="0" w:line="360" w:lineRule="auto"/>
        <w:ind w:firstLine="708"/>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lastRenderedPageBreak/>
        <w:t>Н</w:t>
      </w:r>
      <w:r w:rsidRPr="008A465B">
        <w:rPr>
          <w:rFonts w:ascii="Times New Roman" w:eastAsia="Times New Roman" w:hAnsi="Times New Roman" w:cs="Times New Roman"/>
          <w:sz w:val="28"/>
          <w:szCs w:val="24"/>
          <w:lang w:eastAsia="ru-RU"/>
        </w:rPr>
        <w:t>есанкционированные места размещения твердых к</w:t>
      </w:r>
      <w:r>
        <w:rPr>
          <w:rFonts w:ascii="Times New Roman" w:eastAsia="Times New Roman" w:hAnsi="Times New Roman" w:cs="Times New Roman"/>
          <w:sz w:val="28"/>
          <w:szCs w:val="24"/>
          <w:lang w:eastAsia="ru-RU"/>
        </w:rPr>
        <w:t>оммунальных отходов (далее ТКО)</w:t>
      </w:r>
      <w:r w:rsidRPr="008A465B">
        <w:rPr>
          <w:rFonts w:ascii="Times New Roman" w:eastAsia="Times New Roman" w:hAnsi="Times New Roman" w:cs="Times New Roman"/>
          <w:sz w:val="28"/>
          <w:szCs w:val="24"/>
          <w:lang w:eastAsia="ru-RU"/>
        </w:rPr>
        <w:t xml:space="preserve"> распол</w:t>
      </w:r>
      <w:r>
        <w:rPr>
          <w:rFonts w:ascii="Times New Roman" w:eastAsia="Times New Roman" w:hAnsi="Times New Roman" w:cs="Times New Roman"/>
          <w:sz w:val="28"/>
          <w:szCs w:val="24"/>
          <w:lang w:eastAsia="ru-RU"/>
        </w:rPr>
        <w:t>агаются</w:t>
      </w:r>
      <w:r w:rsidRPr="008A465B">
        <w:rPr>
          <w:rFonts w:ascii="Times New Roman" w:eastAsia="Times New Roman" w:hAnsi="Times New Roman" w:cs="Times New Roman"/>
          <w:sz w:val="28"/>
          <w:szCs w:val="24"/>
          <w:lang w:eastAsia="ru-RU"/>
        </w:rPr>
        <w:t xml:space="preserve"> в 0</w:t>
      </w:r>
      <w:r>
        <w:rPr>
          <w:rFonts w:ascii="Times New Roman" w:eastAsia="Times New Roman" w:hAnsi="Times New Roman" w:cs="Times New Roman"/>
          <w:sz w:val="28"/>
          <w:szCs w:val="24"/>
          <w:lang w:eastAsia="ru-RU"/>
        </w:rPr>
        <w:t xml:space="preserve">,98 км севернее д. Коровенская </w:t>
      </w:r>
      <w:r w:rsidRPr="008A465B">
        <w:rPr>
          <w:rFonts w:ascii="Times New Roman" w:eastAsia="Times New Roman" w:hAnsi="Times New Roman" w:cs="Times New Roman"/>
          <w:sz w:val="28"/>
          <w:szCs w:val="24"/>
          <w:lang w:eastAsia="ru-RU"/>
        </w:rPr>
        <w:t>и 1,63 км западнее с. им. Бабушкин</w:t>
      </w:r>
      <w:r w:rsidR="003B621A">
        <w:rPr>
          <w:rFonts w:ascii="Times New Roman" w:eastAsia="Times New Roman" w:hAnsi="Times New Roman" w:cs="Times New Roman"/>
          <w:sz w:val="28"/>
          <w:szCs w:val="24"/>
          <w:lang w:eastAsia="ru-RU"/>
        </w:rPr>
        <w:t>а</w:t>
      </w:r>
      <w:r w:rsidRPr="008A465B">
        <w:rPr>
          <w:rFonts w:ascii="Times New Roman" w:eastAsia="Times New Roman" w:hAnsi="Times New Roman" w:cs="Times New Roman"/>
          <w:sz w:val="28"/>
          <w:szCs w:val="24"/>
          <w:lang w:eastAsia="ru-RU"/>
        </w:rPr>
        <w:t xml:space="preserve"> сельского поселения Бабушкинское Бабушкинского муниципального района Вологодская область.   </w:t>
      </w:r>
    </w:p>
    <w:p w:rsidR="008A465B" w:rsidRPr="00E56184" w:rsidRDefault="008A465B" w:rsidP="008A465B">
      <w:pPr>
        <w:spacing w:after="0" w:line="360" w:lineRule="auto"/>
        <w:ind w:left="87" w:firstLine="621"/>
        <w:jc w:val="both"/>
        <w:rPr>
          <w:rFonts w:ascii="Times New Roman" w:eastAsia="Times New Roman" w:hAnsi="Times New Roman" w:cs="Times New Roman"/>
          <w:color w:val="FF0000"/>
          <w:sz w:val="28"/>
          <w:szCs w:val="24"/>
          <w:lang w:eastAsia="ru-RU"/>
        </w:rPr>
      </w:pPr>
      <w:r>
        <w:rPr>
          <w:rFonts w:ascii="Times New Roman" w:eastAsia="Times New Roman" w:hAnsi="Times New Roman" w:cs="Times New Roman"/>
          <w:sz w:val="28"/>
          <w:szCs w:val="24"/>
          <w:lang w:eastAsia="ru-RU"/>
        </w:rPr>
        <w:t>Н</w:t>
      </w:r>
      <w:r w:rsidRPr="00E56184">
        <w:rPr>
          <w:rFonts w:ascii="Times New Roman" w:eastAsia="Times New Roman" w:hAnsi="Times New Roman" w:cs="Times New Roman"/>
          <w:sz w:val="28"/>
          <w:szCs w:val="24"/>
          <w:lang w:eastAsia="ru-RU"/>
        </w:rPr>
        <w:t xml:space="preserve">а территории сельского поселения </w:t>
      </w:r>
      <w:r>
        <w:rPr>
          <w:rFonts w:ascii="Times New Roman" w:eastAsia="Times New Roman" w:hAnsi="Times New Roman" w:cs="Times New Roman"/>
          <w:sz w:val="28"/>
          <w:szCs w:val="24"/>
          <w:lang w:eastAsia="ru-RU"/>
        </w:rPr>
        <w:t>находится</w:t>
      </w:r>
      <w:r w:rsidRPr="00E56184">
        <w:rPr>
          <w:rFonts w:ascii="Times New Roman" w:eastAsia="Times New Roman" w:hAnsi="Times New Roman" w:cs="Times New Roman"/>
          <w:sz w:val="28"/>
          <w:szCs w:val="24"/>
          <w:lang w:eastAsia="ru-RU"/>
        </w:rPr>
        <w:t xml:space="preserve"> шесть кладбищ, расположенных в 0,110 км севернее д. Демьяновский Погост (1,3 га), северо-западной части с. им. Бабушкина (2,6 га), северо-западной части с. им. Бабушкина (1,54 га), 2,3 км юго-западнее д. Косиково (1,06 га), 1 км северо-западнее д. Тупаново (0,9 га) и между д</w:t>
      </w:r>
      <w:r>
        <w:rPr>
          <w:rFonts w:ascii="Times New Roman" w:eastAsia="Times New Roman" w:hAnsi="Times New Roman" w:cs="Times New Roman"/>
          <w:sz w:val="28"/>
          <w:szCs w:val="24"/>
          <w:lang w:eastAsia="ru-RU"/>
        </w:rPr>
        <w:t>. Дьяково и д. Княжево (1,4 га) и имеется з</w:t>
      </w:r>
      <w:r w:rsidRPr="00E56184">
        <w:rPr>
          <w:rFonts w:ascii="Times New Roman" w:eastAsia="Times New Roman" w:hAnsi="Times New Roman" w:cs="Times New Roman"/>
          <w:sz w:val="28"/>
          <w:szCs w:val="24"/>
          <w:lang w:eastAsia="ru-RU"/>
        </w:rPr>
        <w:t>акрытое кладбище в 1</w:t>
      </w:r>
      <w:r>
        <w:rPr>
          <w:rFonts w:ascii="Times New Roman" w:eastAsia="Times New Roman" w:hAnsi="Times New Roman" w:cs="Times New Roman"/>
          <w:sz w:val="28"/>
          <w:szCs w:val="24"/>
          <w:lang w:eastAsia="ru-RU"/>
        </w:rPr>
        <w:t>,5 км юго-западнее д. Косиково (</w:t>
      </w:r>
      <w:r w:rsidRPr="00E56184">
        <w:rPr>
          <w:rFonts w:ascii="Times New Roman" w:eastAsia="Times New Roman" w:hAnsi="Times New Roman" w:cs="Times New Roman"/>
          <w:sz w:val="28"/>
          <w:szCs w:val="24"/>
          <w:lang w:eastAsia="ru-RU"/>
        </w:rPr>
        <w:t>0,1 га</w:t>
      </w:r>
      <w:r>
        <w:rPr>
          <w:rFonts w:ascii="Times New Roman" w:eastAsia="Times New Roman" w:hAnsi="Times New Roman" w:cs="Times New Roman"/>
          <w:sz w:val="28"/>
          <w:szCs w:val="24"/>
          <w:lang w:eastAsia="ru-RU"/>
        </w:rPr>
        <w:t>), а также проектом предусматривается</w:t>
      </w:r>
      <w:r w:rsidRPr="00E56184">
        <w:rPr>
          <w:rFonts w:ascii="Times New Roman" w:eastAsia="Times New Roman" w:hAnsi="Times New Roman" w:cs="Times New Roman"/>
          <w:sz w:val="28"/>
          <w:szCs w:val="24"/>
          <w:lang w:eastAsia="ru-RU"/>
        </w:rPr>
        <w:t xml:space="preserve"> расширение кладбища </w:t>
      </w:r>
      <w:r>
        <w:rPr>
          <w:rFonts w:ascii="Times New Roman" w:eastAsia="Times New Roman" w:hAnsi="Times New Roman" w:cs="Times New Roman"/>
          <w:sz w:val="28"/>
          <w:szCs w:val="24"/>
          <w:lang w:eastAsia="ru-RU"/>
        </w:rPr>
        <w:t xml:space="preserve">в </w:t>
      </w:r>
      <w:r w:rsidRPr="00E56184">
        <w:rPr>
          <w:rFonts w:ascii="Times New Roman" w:eastAsia="Times New Roman" w:hAnsi="Times New Roman" w:cs="Times New Roman"/>
          <w:sz w:val="28"/>
          <w:szCs w:val="24"/>
          <w:lang w:eastAsia="ru-RU"/>
        </w:rPr>
        <w:t>с. им. Бабушкина (на 2,3 га).</w:t>
      </w:r>
      <w:r w:rsidRPr="00E56184">
        <w:rPr>
          <w:rFonts w:ascii="Times New Roman" w:eastAsia="Times New Roman" w:hAnsi="Times New Roman" w:cs="Times New Roman"/>
          <w:color w:val="FF0000"/>
          <w:sz w:val="28"/>
          <w:szCs w:val="24"/>
          <w:lang w:eastAsia="ru-RU"/>
        </w:rPr>
        <w:t xml:space="preserve">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По видам эпизоотии наиболее вероятными на рассматриваемой территории и в целом территории Бабушкинского района особо опасной является энцефалит, переносчиками которого являются клещи.</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Для предупреждения возникновения энцефалита необходимо:</w:t>
      </w:r>
    </w:p>
    <w:p w:rsidR="00E56184" w:rsidRPr="00E56184" w:rsidRDefault="00E56184" w:rsidP="00CF48B0">
      <w:pPr>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обеспечить лечебно-профилактические учреждения лекарственными средствами, необходимыми для лечения больных клещевым вирусным энцефалитом, диагностическими препаратами и медицинскими иммунобиологическими препаратами для профилактики клещевого вирусного энцефалита;</w:t>
      </w:r>
    </w:p>
    <w:p w:rsidR="00E56184" w:rsidRPr="00E56184" w:rsidRDefault="00E56184" w:rsidP="00CF48B0">
      <w:pPr>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 информировать население по поводу опасности заболевания клещевым вирусным энцефалитом.</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Бруцеллез, туберкулез, стригущий лишай, ящур крупного рогатого скота, мелкого рогатого скота, свиней, чума свиней и птицы возможны при внесении возбудителей из-за пределов области.</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Для предупреждения возникновения необходимо:</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изолировать заболевший скот и птицу от здоровых животных;</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оповещать о возникновения заболеваний и применять профилактические меры.</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lastRenderedPageBreak/>
        <w:t>Эпифитотийных вспышек распространения вредителей и болезней сельскохозяйственных культур на территории района не наблюдалось.</w:t>
      </w:r>
    </w:p>
    <w:p w:rsidR="00E56184" w:rsidRPr="000F2EA1" w:rsidRDefault="00E56184" w:rsidP="00E56184">
      <w:pPr>
        <w:keepNext/>
        <w:spacing w:after="0" w:line="360" w:lineRule="auto"/>
        <w:ind w:left="360"/>
        <w:jc w:val="center"/>
        <w:outlineLvl w:val="1"/>
        <w:rPr>
          <w:rFonts w:ascii="Times New Roman" w:eastAsia="Times New Roman" w:hAnsi="Times New Roman" w:cs="Times New Roman"/>
          <w:b/>
          <w:bCs/>
          <w:sz w:val="28"/>
          <w:szCs w:val="28"/>
          <w:lang w:eastAsia="ru-RU"/>
        </w:rPr>
      </w:pPr>
      <w:bookmarkStart w:id="169" w:name="_Toc15983942"/>
      <w:bookmarkStart w:id="170" w:name="_Toc518303997"/>
      <w:bookmarkStart w:id="171" w:name="_Toc102481087"/>
      <w:r w:rsidRPr="000F2EA1">
        <w:rPr>
          <w:rFonts w:ascii="Times New Roman" w:eastAsia="Times New Roman" w:hAnsi="Times New Roman" w:cs="Times New Roman"/>
          <w:b/>
          <w:bCs/>
          <w:sz w:val="28"/>
          <w:szCs w:val="28"/>
          <w:lang w:eastAsia="ru-RU"/>
        </w:rPr>
        <w:t>10.4 Перечень мероприятий по обеспечению пожарной безопасности</w:t>
      </w:r>
      <w:bookmarkEnd w:id="169"/>
      <w:bookmarkEnd w:id="170"/>
      <w:bookmarkEnd w:id="171"/>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Пожарная безопасность на территории сельского поселения Бабушкинское осуществляется</w:t>
      </w:r>
      <w:r w:rsidRPr="00E56184">
        <w:rPr>
          <w:rFonts w:ascii="Calibri" w:eastAsia="Times New Roman" w:hAnsi="Calibri" w:cs="Times New Roman"/>
          <w:lang w:eastAsia="ru-RU"/>
        </w:rPr>
        <w:t xml:space="preserve"> </w:t>
      </w:r>
      <w:r w:rsidRPr="00E56184">
        <w:rPr>
          <w:rFonts w:ascii="Times New Roman" w:eastAsia="Times New Roman" w:hAnsi="Times New Roman" w:cs="Times New Roman"/>
          <w:sz w:val="28"/>
          <w:szCs w:val="24"/>
          <w:lang w:eastAsia="ru-RU"/>
        </w:rPr>
        <w:t>подразделением филиала КУ ПБ ВО «Противопожарная служба» отдельным постом №</w:t>
      </w:r>
      <w:r w:rsidR="00067B38">
        <w:rPr>
          <w:rFonts w:ascii="Times New Roman" w:eastAsia="Times New Roman" w:hAnsi="Times New Roman" w:cs="Times New Roman"/>
          <w:sz w:val="28"/>
          <w:szCs w:val="24"/>
          <w:lang w:eastAsia="ru-RU"/>
        </w:rPr>
        <w:t xml:space="preserve"> </w:t>
      </w:r>
      <w:r w:rsidRPr="00E56184">
        <w:rPr>
          <w:rFonts w:ascii="Times New Roman" w:eastAsia="Times New Roman" w:hAnsi="Times New Roman" w:cs="Times New Roman"/>
          <w:sz w:val="28"/>
          <w:szCs w:val="24"/>
          <w:lang w:eastAsia="ru-RU"/>
        </w:rPr>
        <w:t>144 на 4 единицы техники в с.</w:t>
      </w:r>
      <w:r w:rsidR="00D30261">
        <w:rPr>
          <w:rFonts w:ascii="Times New Roman" w:eastAsia="Times New Roman" w:hAnsi="Times New Roman" w:cs="Times New Roman"/>
          <w:sz w:val="28"/>
          <w:szCs w:val="24"/>
          <w:lang w:eastAsia="ru-RU"/>
        </w:rPr>
        <w:t xml:space="preserve"> </w:t>
      </w:r>
      <w:r w:rsidRPr="00E56184">
        <w:rPr>
          <w:rFonts w:ascii="Times New Roman" w:eastAsia="Times New Roman" w:hAnsi="Times New Roman" w:cs="Times New Roman"/>
          <w:sz w:val="28"/>
          <w:szCs w:val="24"/>
          <w:lang w:eastAsia="ru-RU"/>
        </w:rPr>
        <w:t xml:space="preserve">им. Бабушкина, ул. Садовая д. 44А. </w:t>
      </w:r>
    </w:p>
    <w:p w:rsidR="00E56184" w:rsidRPr="00E56184" w:rsidRDefault="00E56184" w:rsidP="00E56184">
      <w:pPr>
        <w:spacing w:after="0" w:line="360" w:lineRule="auto"/>
        <w:ind w:firstLine="709"/>
        <w:contextualSpacing/>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 целях обеспечения первичных мер пожарной безопасности администрацией сельского поселения проводятся следующие мероприятия:</w:t>
      </w:r>
    </w:p>
    <w:p w:rsidR="00E56184" w:rsidRPr="00E56184" w:rsidRDefault="00E56184" w:rsidP="007963D4">
      <w:pPr>
        <w:numPr>
          <w:ilvl w:val="0"/>
          <w:numId w:val="26"/>
        </w:numPr>
        <w:spacing w:after="0" w:line="360" w:lineRule="auto"/>
        <w:ind w:left="0" w:firstLine="709"/>
        <w:contextualSpacing/>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Утверждается план организации тушения пожаров и перечень первичных средств пожаротушения для сельского поселения.</w:t>
      </w:r>
    </w:p>
    <w:p w:rsidR="00E56184" w:rsidRPr="00E56184" w:rsidRDefault="00E56184" w:rsidP="007963D4">
      <w:pPr>
        <w:numPr>
          <w:ilvl w:val="0"/>
          <w:numId w:val="26"/>
        </w:numPr>
        <w:spacing w:after="0" w:line="360" w:lineRule="auto"/>
        <w:ind w:left="0" w:firstLine="709"/>
        <w:contextualSpacing/>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Проводится разъяснительная работа с населением по противопожарной безопасности, выдаются памятки, развешиваются информационные листовки.</w:t>
      </w:r>
    </w:p>
    <w:p w:rsidR="00E56184" w:rsidRPr="00E56184" w:rsidRDefault="00E56184" w:rsidP="007963D4">
      <w:pPr>
        <w:numPr>
          <w:ilvl w:val="0"/>
          <w:numId w:val="26"/>
        </w:numPr>
        <w:spacing w:after="0" w:line="360" w:lineRule="auto"/>
        <w:ind w:left="0" w:firstLine="709"/>
        <w:contextualSpacing/>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Проводится инструктаж по противопожарной безопасности служащих администрации сельского поселения.</w:t>
      </w:r>
    </w:p>
    <w:p w:rsidR="00E56184" w:rsidRPr="00E56184" w:rsidRDefault="00E56184" w:rsidP="007963D4">
      <w:pPr>
        <w:numPr>
          <w:ilvl w:val="0"/>
          <w:numId w:val="26"/>
        </w:numPr>
        <w:spacing w:after="0" w:line="360" w:lineRule="auto"/>
        <w:ind w:left="0" w:firstLine="709"/>
        <w:contextualSpacing/>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 течение всего зимнего периода содержатся проруби для забора воды на случай пожаров. Своевременно расчищаются подъезды к пожарным водоемам.</w:t>
      </w:r>
    </w:p>
    <w:p w:rsidR="00E56184" w:rsidRPr="00E56184" w:rsidRDefault="00E56184" w:rsidP="007963D4">
      <w:pPr>
        <w:numPr>
          <w:ilvl w:val="0"/>
          <w:numId w:val="26"/>
        </w:numPr>
        <w:spacing w:after="0" w:line="360" w:lineRule="auto"/>
        <w:ind w:left="0" w:firstLine="709"/>
        <w:contextualSpacing/>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Проводится работа по выявлению заброшенных строений и отключению их от электроснабжения.</w:t>
      </w:r>
    </w:p>
    <w:p w:rsidR="00E56184" w:rsidRPr="00E56184" w:rsidRDefault="00E56184" w:rsidP="007963D4">
      <w:pPr>
        <w:numPr>
          <w:ilvl w:val="0"/>
          <w:numId w:val="26"/>
        </w:numPr>
        <w:spacing w:after="0" w:line="360" w:lineRule="auto"/>
        <w:ind w:left="0" w:firstLine="709"/>
        <w:contextualSpacing/>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Проводится уборка сухого мусора на территории около жилых домов и административных зданий, а также выполняется опашка полей.</w:t>
      </w:r>
    </w:p>
    <w:p w:rsidR="00E56184" w:rsidRPr="00E56184" w:rsidRDefault="00E56184" w:rsidP="00E56184">
      <w:pPr>
        <w:spacing w:after="0" w:line="360" w:lineRule="auto"/>
        <w:ind w:firstLine="708"/>
        <w:jc w:val="both"/>
        <w:rPr>
          <w:rFonts w:ascii="Times New Roman" w:eastAsia="Times New Roman" w:hAnsi="Times New Roman" w:cs="Times New Roman"/>
          <w:color w:val="FF0000"/>
          <w:sz w:val="28"/>
          <w:szCs w:val="24"/>
          <w:lang w:eastAsia="ru-RU"/>
        </w:rPr>
      </w:pPr>
      <w:r w:rsidRPr="00E56184">
        <w:rPr>
          <w:rFonts w:ascii="Times New Roman" w:eastAsia="Times New Roman" w:hAnsi="Times New Roman" w:cs="Times New Roman"/>
          <w:sz w:val="28"/>
          <w:szCs w:val="24"/>
          <w:lang w:eastAsia="ru-RU"/>
        </w:rPr>
        <w:t>Пожарная безопасность обеспечивается пожарными водоемами и прудами, список мест забора воды для пожаротушения приведен в таблице 3.3.1.1.4.</w:t>
      </w:r>
    </w:p>
    <w:p w:rsid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 xml:space="preserve">Планировка и застройка территорий сельского поселения должны осуществляться в соответствии с генеральным планом сельского поселения, учитывающими требования пожарной безопасности, установленные Федеральным законом </w:t>
      </w:r>
      <w:r w:rsidR="003B621A" w:rsidRPr="003B621A">
        <w:rPr>
          <w:rFonts w:ascii="Times New Roman" w:eastAsia="Times New Roman" w:hAnsi="Times New Roman" w:cs="Times New Roman"/>
          <w:sz w:val="28"/>
          <w:szCs w:val="28"/>
        </w:rPr>
        <w:t>от 22 июля 2008 года № 123-ФЗ</w:t>
      </w:r>
      <w:r w:rsidR="003B621A">
        <w:rPr>
          <w:rStyle w:val="affc"/>
          <w:rFonts w:ascii="Times New Roman" w:eastAsia="Times New Roman" w:hAnsi="Times New Roman" w:cs="Times New Roman"/>
          <w:sz w:val="28"/>
          <w:szCs w:val="28"/>
        </w:rPr>
        <w:footnoteReference w:id="115"/>
      </w:r>
      <w:r w:rsidRPr="00E56184">
        <w:rPr>
          <w:rFonts w:ascii="Times New Roman" w:eastAsia="Times New Roman" w:hAnsi="Times New Roman" w:cs="Times New Roman"/>
          <w:sz w:val="28"/>
          <w:szCs w:val="28"/>
        </w:rPr>
        <w:t>.</w:t>
      </w:r>
    </w:p>
    <w:p w:rsidR="00E56184" w:rsidRPr="000F2EA1" w:rsidRDefault="00E56184" w:rsidP="003B621A">
      <w:pPr>
        <w:keepNext/>
        <w:spacing w:before="240" w:after="0" w:line="360" w:lineRule="auto"/>
        <w:jc w:val="center"/>
        <w:outlineLvl w:val="2"/>
        <w:rPr>
          <w:rFonts w:ascii="Times New Roman" w:eastAsia="Times New Roman" w:hAnsi="Times New Roman" w:cs="Times New Roman"/>
          <w:b/>
          <w:bCs/>
          <w:sz w:val="28"/>
          <w:szCs w:val="24"/>
          <w:lang w:eastAsia="ru-RU"/>
        </w:rPr>
      </w:pPr>
      <w:bookmarkStart w:id="172" w:name="_Toc37444015"/>
      <w:bookmarkStart w:id="173" w:name="_Toc102481088"/>
      <w:r w:rsidRPr="000F2EA1">
        <w:rPr>
          <w:rFonts w:ascii="Times New Roman" w:eastAsia="Times New Roman" w:hAnsi="Times New Roman" w:cs="Times New Roman"/>
          <w:b/>
          <w:bCs/>
          <w:sz w:val="28"/>
          <w:szCs w:val="28"/>
          <w:lang w:eastAsia="ru-RU"/>
        </w:rPr>
        <w:lastRenderedPageBreak/>
        <w:t xml:space="preserve">10.4.1 </w:t>
      </w:r>
      <w:r w:rsidRPr="000F2EA1">
        <w:rPr>
          <w:rFonts w:ascii="Times New Roman" w:eastAsia="Times New Roman" w:hAnsi="Times New Roman" w:cs="Times New Roman"/>
          <w:b/>
          <w:bCs/>
          <w:sz w:val="28"/>
          <w:szCs w:val="24"/>
          <w:lang w:eastAsia="ru-RU"/>
        </w:rPr>
        <w:t>Первичные меры пожарной безопасности</w:t>
      </w:r>
      <w:bookmarkEnd w:id="172"/>
      <w:bookmarkEnd w:id="173"/>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Первичные меры пожарной безопасности включают в себя:</w:t>
      </w:r>
    </w:p>
    <w:p w:rsidR="00E56184" w:rsidRPr="00E56184" w:rsidRDefault="00E56184" w:rsidP="004D666E">
      <w:pPr>
        <w:spacing w:after="0" w:line="360" w:lineRule="auto"/>
        <w:ind w:firstLine="709"/>
        <w:contextualSpacing/>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 xml:space="preserve">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w:t>
      </w:r>
      <w:r w:rsidRPr="00E56184">
        <w:rPr>
          <w:rFonts w:ascii="Times New Roman" w:eastAsia="Times New Roman" w:hAnsi="Times New Roman" w:cs="Times New Roman"/>
          <w:bCs/>
          <w:iCs/>
          <w:sz w:val="28"/>
          <w:szCs w:val="28"/>
          <w:lang w:eastAsia="x-none"/>
        </w:rPr>
        <w:t>сельского поселения</w:t>
      </w:r>
      <w:r w:rsidRPr="00E56184">
        <w:rPr>
          <w:rFonts w:ascii="Times New Roman" w:eastAsia="Times New Roman" w:hAnsi="Times New Roman" w:cs="Times New Roman"/>
          <w:sz w:val="28"/>
          <w:szCs w:val="28"/>
        </w:rPr>
        <w:t>;</w:t>
      </w:r>
      <w:r w:rsidR="00CF48B0">
        <w:rPr>
          <w:rFonts w:ascii="Times New Roman" w:eastAsia="Times New Roman" w:hAnsi="Times New Roman" w:cs="Times New Roman"/>
          <w:sz w:val="28"/>
          <w:szCs w:val="28"/>
        </w:rPr>
        <w:t xml:space="preserve"> </w:t>
      </w:r>
    </w:p>
    <w:p w:rsidR="00E56184" w:rsidRPr="00E56184" w:rsidRDefault="00E56184" w:rsidP="004D666E">
      <w:pPr>
        <w:spacing w:after="0" w:line="360" w:lineRule="auto"/>
        <w:ind w:firstLine="709"/>
        <w:contextualSpacing/>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 xml:space="preserve">разработку и осуществление мероприятий по обеспечению пожарной безопасности </w:t>
      </w:r>
      <w:r w:rsidRPr="00E56184">
        <w:rPr>
          <w:rFonts w:ascii="Times New Roman" w:eastAsia="Times New Roman" w:hAnsi="Times New Roman" w:cs="Times New Roman"/>
          <w:bCs/>
          <w:iCs/>
          <w:sz w:val="28"/>
          <w:szCs w:val="28"/>
          <w:lang w:eastAsia="x-none"/>
        </w:rPr>
        <w:t xml:space="preserve">сельского поселения </w:t>
      </w:r>
      <w:r w:rsidRPr="00E56184">
        <w:rPr>
          <w:rFonts w:ascii="Times New Roman" w:eastAsia="Times New Roman" w:hAnsi="Times New Roman" w:cs="Times New Roman"/>
          <w:sz w:val="28"/>
          <w:szCs w:val="28"/>
        </w:rPr>
        <w:t>и объектов муниципальной собственности, которые должны предусматриваться в планах и программах развития территории,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w:t>
      </w:r>
    </w:p>
    <w:p w:rsidR="00E56184" w:rsidRPr="00E56184" w:rsidRDefault="00E56184" w:rsidP="004D666E">
      <w:pPr>
        <w:spacing w:after="0" w:line="360" w:lineRule="auto"/>
        <w:ind w:firstLine="709"/>
        <w:contextualSpacing/>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разработку и организацию выполнения муниципальных целевых программ по вопросам обеспечения пожарной безопасности;</w:t>
      </w:r>
    </w:p>
    <w:p w:rsidR="00E56184" w:rsidRPr="00E56184" w:rsidRDefault="00E56184" w:rsidP="004D666E">
      <w:pPr>
        <w:spacing w:after="0" w:line="360" w:lineRule="auto"/>
        <w:ind w:firstLine="709"/>
        <w:contextualSpacing/>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 xml:space="preserve">разработку плана привлечения сил и средств для тушения пожаров и проведения аварийно-спасательных работ на территории </w:t>
      </w:r>
      <w:r w:rsidRPr="00E56184">
        <w:rPr>
          <w:rFonts w:ascii="Times New Roman" w:eastAsia="Times New Roman" w:hAnsi="Times New Roman" w:cs="Times New Roman"/>
          <w:bCs/>
          <w:iCs/>
          <w:sz w:val="28"/>
          <w:szCs w:val="28"/>
          <w:lang w:eastAsia="x-none"/>
        </w:rPr>
        <w:t>сельского поселения</w:t>
      </w:r>
      <w:r w:rsidRPr="00E56184">
        <w:rPr>
          <w:rFonts w:ascii="Times New Roman" w:eastAsia="Times New Roman" w:hAnsi="Times New Roman" w:cs="Times New Roman"/>
          <w:sz w:val="28"/>
          <w:szCs w:val="28"/>
        </w:rPr>
        <w:t xml:space="preserve"> и контроль за его выполнением;</w:t>
      </w:r>
    </w:p>
    <w:p w:rsidR="00E56184" w:rsidRPr="00E56184" w:rsidRDefault="00E56184" w:rsidP="004D666E">
      <w:pPr>
        <w:spacing w:after="0" w:line="360" w:lineRule="auto"/>
        <w:ind w:firstLine="709"/>
        <w:contextualSpacing/>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 xml:space="preserve">установление особого противопожарного режима на территории </w:t>
      </w:r>
      <w:r w:rsidRPr="00E56184">
        <w:rPr>
          <w:rFonts w:ascii="Times New Roman" w:eastAsia="Times New Roman" w:hAnsi="Times New Roman" w:cs="Times New Roman"/>
          <w:bCs/>
          <w:iCs/>
          <w:sz w:val="28"/>
          <w:szCs w:val="28"/>
          <w:lang w:eastAsia="x-none"/>
        </w:rPr>
        <w:t>сельского поселения</w:t>
      </w:r>
      <w:r w:rsidRPr="00E56184">
        <w:rPr>
          <w:rFonts w:ascii="Times New Roman" w:eastAsia="Times New Roman" w:hAnsi="Times New Roman" w:cs="Times New Roman"/>
          <w:sz w:val="28"/>
          <w:szCs w:val="28"/>
        </w:rPr>
        <w:t>, а также дополнительных требований пожарной безопасности на время его действия;</w:t>
      </w:r>
    </w:p>
    <w:p w:rsidR="00E56184" w:rsidRPr="00E56184" w:rsidRDefault="00E56184" w:rsidP="004D666E">
      <w:pPr>
        <w:spacing w:after="0" w:line="360" w:lineRule="auto"/>
        <w:ind w:firstLine="709"/>
        <w:contextualSpacing/>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обеспечение беспрепятственного проезда пожарной техники к месту пожара;</w:t>
      </w:r>
    </w:p>
    <w:p w:rsidR="00E56184" w:rsidRPr="00E56184" w:rsidRDefault="00E56184" w:rsidP="004D666E">
      <w:pPr>
        <w:spacing w:after="0" w:line="360" w:lineRule="auto"/>
        <w:ind w:firstLine="709"/>
        <w:contextualSpacing/>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обеспечение связи и оповещения населения о пожаре;</w:t>
      </w:r>
    </w:p>
    <w:p w:rsidR="00E56184" w:rsidRPr="00E56184" w:rsidRDefault="00E56184" w:rsidP="004D666E">
      <w:pPr>
        <w:spacing w:after="0" w:line="360" w:lineRule="auto"/>
        <w:ind w:firstLine="709"/>
        <w:contextualSpacing/>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E56184" w:rsidRPr="00E56184" w:rsidRDefault="00E56184" w:rsidP="004D666E">
      <w:pPr>
        <w:spacing w:after="0" w:line="360" w:lineRule="auto"/>
        <w:ind w:firstLine="709"/>
        <w:contextualSpacing/>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8"/>
        </w:rPr>
        <w:t>социальное и экономическое стимулирование участия граждан и организаций в добровольной пожарной охране, в том числе участия в борьбе с пожарами.</w:t>
      </w:r>
    </w:p>
    <w:p w:rsidR="00E56184" w:rsidRPr="000F2EA1" w:rsidRDefault="00E56184" w:rsidP="000F2EA1">
      <w:pPr>
        <w:keepNext/>
        <w:spacing w:before="240" w:after="0" w:line="240" w:lineRule="auto"/>
        <w:jc w:val="center"/>
        <w:outlineLvl w:val="2"/>
        <w:rPr>
          <w:rFonts w:ascii="Times New Roman" w:eastAsia="Times New Roman" w:hAnsi="Times New Roman" w:cs="Times New Roman"/>
          <w:b/>
          <w:bCs/>
          <w:sz w:val="28"/>
          <w:szCs w:val="24"/>
          <w:lang w:eastAsia="ru-RU"/>
        </w:rPr>
      </w:pPr>
      <w:bookmarkStart w:id="174" w:name="_Toc37444016"/>
      <w:bookmarkStart w:id="175" w:name="_Toc102481089"/>
      <w:r w:rsidRPr="000F2EA1">
        <w:rPr>
          <w:rFonts w:ascii="Times New Roman" w:eastAsia="Times New Roman" w:hAnsi="Times New Roman" w:cs="Times New Roman"/>
          <w:b/>
          <w:bCs/>
          <w:sz w:val="28"/>
          <w:szCs w:val="28"/>
          <w:lang w:eastAsia="ru-RU"/>
        </w:rPr>
        <w:lastRenderedPageBreak/>
        <w:t xml:space="preserve">10.4.2 </w:t>
      </w:r>
      <w:r w:rsidRPr="000F2EA1">
        <w:rPr>
          <w:rFonts w:ascii="Times New Roman" w:eastAsia="Times New Roman" w:hAnsi="Times New Roman" w:cs="Times New Roman"/>
          <w:b/>
          <w:bCs/>
          <w:sz w:val="28"/>
          <w:szCs w:val="24"/>
          <w:lang w:eastAsia="ru-RU"/>
        </w:rPr>
        <w:t xml:space="preserve">Требования к документации при планировке территории </w:t>
      </w:r>
      <w:bookmarkEnd w:id="174"/>
      <w:r w:rsidRPr="000F2EA1">
        <w:rPr>
          <w:rFonts w:ascii="Times New Roman" w:eastAsia="Times New Roman" w:hAnsi="Times New Roman" w:cs="Times New Roman"/>
          <w:b/>
          <w:bCs/>
          <w:iCs/>
          <w:sz w:val="28"/>
          <w:szCs w:val="28"/>
          <w:lang w:eastAsia="x-none"/>
        </w:rPr>
        <w:t>сельского поселения</w:t>
      </w:r>
      <w:bookmarkEnd w:id="175"/>
      <w:r w:rsidRPr="000F2EA1">
        <w:rPr>
          <w:rFonts w:ascii="Times New Roman" w:eastAsia="Times New Roman" w:hAnsi="Times New Roman" w:cs="Times New Roman"/>
          <w:b/>
          <w:bCs/>
          <w:iCs/>
          <w:sz w:val="28"/>
          <w:szCs w:val="28"/>
          <w:lang w:eastAsia="x-none"/>
        </w:rPr>
        <w:t xml:space="preserve"> </w:t>
      </w:r>
    </w:p>
    <w:p w:rsidR="00E56184" w:rsidRPr="00E56184" w:rsidRDefault="00E56184" w:rsidP="00E56184">
      <w:pPr>
        <w:spacing w:after="0" w:line="360" w:lineRule="auto"/>
        <w:ind w:firstLine="709"/>
        <w:contextualSpacing/>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8"/>
        </w:rPr>
        <w:t xml:space="preserve">Планировка и застройка территории </w:t>
      </w:r>
      <w:r w:rsidRPr="00E56184">
        <w:rPr>
          <w:rFonts w:ascii="Times New Roman" w:eastAsia="Times New Roman" w:hAnsi="Times New Roman" w:cs="Times New Roman"/>
          <w:bCs/>
          <w:iCs/>
          <w:sz w:val="28"/>
          <w:szCs w:val="28"/>
          <w:lang w:eastAsia="x-none"/>
        </w:rPr>
        <w:t xml:space="preserve">сельского поселения </w:t>
      </w:r>
      <w:r w:rsidRPr="00E56184">
        <w:rPr>
          <w:rFonts w:ascii="Times New Roman" w:eastAsia="Times New Roman" w:hAnsi="Times New Roman" w:cs="Times New Roman"/>
          <w:sz w:val="28"/>
          <w:szCs w:val="28"/>
        </w:rPr>
        <w:t xml:space="preserve">должна осуществляться в соответствии с генеральным планом </w:t>
      </w:r>
      <w:r w:rsidRPr="00E56184">
        <w:rPr>
          <w:rFonts w:ascii="Times New Roman" w:eastAsia="Times New Roman" w:hAnsi="Times New Roman" w:cs="Times New Roman"/>
          <w:bCs/>
          <w:iCs/>
          <w:sz w:val="28"/>
          <w:szCs w:val="28"/>
          <w:lang w:eastAsia="x-none"/>
        </w:rPr>
        <w:t>сельского поселения</w:t>
      </w:r>
      <w:r w:rsidRPr="00E56184">
        <w:rPr>
          <w:rFonts w:ascii="Times New Roman" w:eastAsia="Times New Roman" w:hAnsi="Times New Roman" w:cs="Times New Roman"/>
          <w:sz w:val="28"/>
          <w:szCs w:val="28"/>
        </w:rPr>
        <w:t>, учитывающим требования пожарной безопасности, установленные настоящим Федеральным законом. Состав и функциональные характеристики систем обеспечения пожарной безопасности населенных пунктов должны входить в проектную документацию в виде раздела «Перечень мероприятий по обеспечению пожарной безопасности».</w:t>
      </w:r>
    </w:p>
    <w:p w:rsidR="00E56184" w:rsidRPr="000F2EA1" w:rsidRDefault="00E56184" w:rsidP="000F2EA1">
      <w:pPr>
        <w:keepNext/>
        <w:spacing w:before="240" w:line="240" w:lineRule="auto"/>
        <w:ind w:left="360"/>
        <w:jc w:val="center"/>
        <w:outlineLvl w:val="2"/>
        <w:rPr>
          <w:rFonts w:ascii="Times New Roman" w:eastAsia="Times New Roman" w:hAnsi="Times New Roman" w:cs="Times New Roman"/>
          <w:b/>
          <w:bCs/>
          <w:sz w:val="28"/>
          <w:szCs w:val="24"/>
          <w:lang w:eastAsia="ru-RU"/>
        </w:rPr>
      </w:pPr>
      <w:bookmarkStart w:id="176" w:name="_Toc37444017"/>
      <w:bookmarkStart w:id="177" w:name="_Toc102481090"/>
      <w:r w:rsidRPr="000F2EA1">
        <w:rPr>
          <w:rFonts w:ascii="Times New Roman" w:eastAsia="Times New Roman" w:hAnsi="Times New Roman" w:cs="Times New Roman"/>
          <w:b/>
          <w:bCs/>
          <w:sz w:val="28"/>
          <w:szCs w:val="28"/>
          <w:lang w:eastAsia="ru-RU"/>
        </w:rPr>
        <w:t xml:space="preserve">10.4.3 </w:t>
      </w:r>
      <w:r w:rsidRPr="000F2EA1">
        <w:rPr>
          <w:rFonts w:ascii="Times New Roman" w:eastAsia="Times New Roman" w:hAnsi="Times New Roman" w:cs="Times New Roman"/>
          <w:b/>
          <w:bCs/>
          <w:sz w:val="28"/>
          <w:szCs w:val="24"/>
          <w:lang w:eastAsia="ru-RU"/>
        </w:rPr>
        <w:t xml:space="preserve">Размещение взрывопожароопасных элементов на территории </w:t>
      </w:r>
      <w:bookmarkEnd w:id="176"/>
      <w:r w:rsidRPr="000F2EA1">
        <w:rPr>
          <w:rFonts w:ascii="Times New Roman" w:eastAsia="Times New Roman" w:hAnsi="Times New Roman" w:cs="Times New Roman"/>
          <w:b/>
          <w:bCs/>
          <w:iCs/>
          <w:sz w:val="28"/>
          <w:szCs w:val="28"/>
          <w:lang w:eastAsia="x-none"/>
        </w:rPr>
        <w:t>сельского поселения</w:t>
      </w:r>
      <w:bookmarkEnd w:id="177"/>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 xml:space="preserve">Опасные производственные объекты, на которых производятся, используются, перерабатываются, образуются, хранятся, транспортируются, уничтожаются пожаровзрывоопасные вещества и материалы и для которых обязательна разработка декларации о промышленной безопасности (далее - пожаровзрывоопасные объекты), должны размещаться за границами населенных пунктов, а если это невозможно или нецелесообразно, то должны быть разработаны меры по защите людей, зданий, сооружений и строений, находящихся за пределами территории пожаровзрывоопасного объекта, от воздействия опасных факторов пожара и (или) взрыва. Иные производственные объекты, на территориях которых расположены здания и сооружения категорий А, Б и В по взрывопожарной и пожарной опасности, могут размещаться как на территориях, так и за границами </w:t>
      </w:r>
      <w:r w:rsidRPr="00E56184">
        <w:rPr>
          <w:rFonts w:ascii="Times New Roman" w:eastAsia="Times New Roman" w:hAnsi="Times New Roman" w:cs="Times New Roman"/>
          <w:bCs/>
          <w:iCs/>
          <w:sz w:val="28"/>
          <w:szCs w:val="28"/>
          <w:lang w:eastAsia="x-none"/>
        </w:rPr>
        <w:t>сельского поселения</w:t>
      </w:r>
      <w:r w:rsidRPr="00E56184">
        <w:rPr>
          <w:rFonts w:ascii="Times New Roman" w:eastAsia="Times New Roman" w:hAnsi="Times New Roman" w:cs="Times New Roman"/>
          <w:sz w:val="28"/>
          <w:szCs w:val="28"/>
        </w:rPr>
        <w:t xml:space="preserve">. При этом расчетное значение пожарного риска не должно превышать допустимое значение пожарного риска, установленное Федеральным законом № 123-ФЗ. При размещении пожаровзрывоопасных объектов в границах поселений необходимо учитывать возможность воздействия опасных факторов пожара на соседние объекты защиты, климатические и географические особенности, рельеф местности, направление течения рек и преобладающее направление ветра. </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lastRenderedPageBreak/>
        <w:t>Комплексы сжиженных природных газов должны располагаться с подветренной стороны от населенных пунктов. Склады сжиженных углеводородных газов и легковоспламеняющихся жидкостей должны располагаться вне жилой зоны населенных пунктов с подветренной стороны преобладающего направления ветра по отношению к жилым районам. Земельные участки под размещение складов сжиженных углеводородных газов и легковоспламеняющихся жидкостей должны располагаться ниже по течению реки по отношению к населенным пунктам, пристаням, речным вокзалам, гидроэлектростанциям, судоремонтным и судостроительным организациям, мостам и сооружениям на расстоянии не менее 300 метров от них, если техническими регламентами, приняты</w:t>
      </w:r>
      <w:r w:rsidR="003B621A">
        <w:rPr>
          <w:rFonts w:ascii="Times New Roman" w:eastAsia="Times New Roman" w:hAnsi="Times New Roman" w:cs="Times New Roman"/>
          <w:sz w:val="28"/>
          <w:szCs w:val="28"/>
        </w:rPr>
        <w:t>ми в соответствии с Федеральным законом</w:t>
      </w:r>
      <w:r w:rsidRPr="00E56184">
        <w:rPr>
          <w:rFonts w:ascii="Times New Roman" w:eastAsia="Times New Roman" w:hAnsi="Times New Roman" w:cs="Times New Roman"/>
          <w:sz w:val="28"/>
          <w:szCs w:val="28"/>
        </w:rPr>
        <w:t> «О техническом регулировании», не установлены большие расстояния от указанных сооружений. Допускается размещение складов выше по течению реки по отношению к указанным сооружениям на расстоянии не менее 3000 метров от них при условии оснащения складов средствами оповещения и связи, а также средствами локализации и тушения пожаров.</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 xml:space="preserve">Сооружения складов сжиженных углеводородных газов и легковоспламеняющихся жидкостей должны располагаться на земельных участках, имеющих более низкие уровни по сравнению с отметками территорий соседних населенных пунктов, организаций и путей железных дорог общей сети. Допускается размещение указанных складов на земельных участках, имеющих более высокие уровни по сравнению с отметками территорий соседних населенных пунктов, организаций и путей железных дорог общей сети, на расстоянии более 300 метров от них. На складах, расположенных на расстоянии от 100 до 300 метров, должны быть предусмотрены меры (в том числе второе обвалование, аварийные емкости, отводные каналы, траншеи), предотвращающие растекание жидкости на территории населенных пунктов, организаций и на пути железных дорог общей сети. </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 xml:space="preserve">В случае невозможности устранения воздействия на людей и жилые здания опасных факторов пожара и взрыва на взрывопожароопасных объектах, </w:t>
      </w:r>
      <w:r w:rsidRPr="00E56184">
        <w:rPr>
          <w:rFonts w:ascii="Times New Roman" w:eastAsia="Times New Roman" w:hAnsi="Times New Roman" w:cs="Times New Roman"/>
          <w:sz w:val="28"/>
          <w:szCs w:val="28"/>
        </w:rPr>
        <w:lastRenderedPageBreak/>
        <w:t>расположенных в пределах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 за пределы жилой застройки.</w:t>
      </w:r>
    </w:p>
    <w:p w:rsidR="00E56184" w:rsidRPr="000F2EA1" w:rsidRDefault="00E56184" w:rsidP="00E56184">
      <w:pPr>
        <w:keepNext/>
        <w:spacing w:before="240" w:after="0" w:line="360" w:lineRule="auto"/>
        <w:ind w:left="360"/>
        <w:jc w:val="center"/>
        <w:outlineLvl w:val="2"/>
        <w:rPr>
          <w:rFonts w:ascii="Times New Roman" w:eastAsia="Times New Roman" w:hAnsi="Times New Roman" w:cs="Times New Roman"/>
          <w:b/>
          <w:bCs/>
          <w:sz w:val="28"/>
          <w:szCs w:val="24"/>
          <w:lang w:eastAsia="ru-RU"/>
        </w:rPr>
      </w:pPr>
      <w:bookmarkStart w:id="178" w:name="_Toc37444018"/>
      <w:bookmarkStart w:id="179" w:name="_Toc102481091"/>
      <w:r w:rsidRPr="000F2EA1">
        <w:rPr>
          <w:rFonts w:ascii="Times New Roman" w:eastAsia="Times New Roman" w:hAnsi="Times New Roman" w:cs="Times New Roman"/>
          <w:b/>
          <w:bCs/>
          <w:sz w:val="28"/>
          <w:szCs w:val="28"/>
          <w:lang w:eastAsia="ru-RU"/>
        </w:rPr>
        <w:t xml:space="preserve">10.4.4 </w:t>
      </w:r>
      <w:r w:rsidRPr="000F2EA1">
        <w:rPr>
          <w:rFonts w:ascii="Times New Roman" w:eastAsia="Times New Roman" w:hAnsi="Times New Roman" w:cs="Times New Roman"/>
          <w:b/>
          <w:bCs/>
          <w:sz w:val="28"/>
          <w:szCs w:val="24"/>
          <w:lang w:eastAsia="ru-RU"/>
        </w:rPr>
        <w:t>Противопожарное водоснабжение</w:t>
      </w:r>
      <w:bookmarkEnd w:id="178"/>
      <w:bookmarkEnd w:id="179"/>
      <w:r w:rsidRPr="000F2EA1">
        <w:rPr>
          <w:rFonts w:ascii="Times New Roman" w:eastAsia="Times New Roman" w:hAnsi="Times New Roman" w:cs="Times New Roman"/>
          <w:b/>
          <w:bCs/>
          <w:sz w:val="28"/>
          <w:szCs w:val="24"/>
          <w:lang w:eastAsia="ru-RU"/>
        </w:rPr>
        <w:t xml:space="preserve"> </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На территория </w:t>
      </w:r>
      <w:r w:rsidRPr="00E56184">
        <w:rPr>
          <w:rFonts w:ascii="Times New Roman" w:eastAsia="Times New Roman" w:hAnsi="Times New Roman" w:cs="Times New Roman"/>
          <w:bCs/>
          <w:iCs/>
          <w:sz w:val="28"/>
          <w:szCs w:val="28"/>
          <w:lang w:eastAsia="x-none"/>
        </w:rPr>
        <w:t xml:space="preserve">сельского поселения </w:t>
      </w:r>
      <w:r w:rsidRPr="00E56184">
        <w:rPr>
          <w:rFonts w:ascii="Times New Roman" w:eastAsia="Times New Roman" w:hAnsi="Times New Roman" w:cs="Times New Roman"/>
          <w:sz w:val="28"/>
          <w:szCs w:val="28"/>
          <w:lang w:eastAsia="ru-RU"/>
        </w:rPr>
        <w:t>должны быть источники наружного противопожарного водоснабжения.</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К источникам наружного противопожарного водоснабжения относятся:</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наружные водопроводные сети с пожарными гидрантами;</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водные объекты, используемые для целей пожаротушения в соответствии с законодательством Российской Федерации;</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противопожарные резервуары.</w:t>
      </w:r>
    </w:p>
    <w:p w:rsidR="00E56184" w:rsidRPr="00E56184" w:rsidRDefault="00483059" w:rsidP="00E56184">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Поселения </w:t>
      </w:r>
      <w:r w:rsidR="00E56184" w:rsidRPr="00E56184">
        <w:rPr>
          <w:rFonts w:ascii="Times New Roman" w:eastAsia="Times New Roman" w:hAnsi="Times New Roman" w:cs="Times New Roman"/>
          <w:sz w:val="28"/>
          <w:szCs w:val="28"/>
          <w:lang w:eastAsia="ru-RU"/>
        </w:rPr>
        <w:t>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В поселениях и городских округах с количеством жителей до 5000 человек, отдельно стоящих зданиях классов функциональной пожарной опасности Ф1.1, Ф1.2, Ф2, Ф3, Ф4 объемом до 1000 кубических метров, расположенных в поселениях и городских округах, не имеющих кольцевого противопожарного водопровода, зданиях и сооружениях класса функциональной пожарной опасности Ф5 с производствами категорий В, Г и Д по пожаровзрывоопасности и пожарной опасности при расходе воды на наружное пожаротушение 10 литров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Допускается не предусматривать наружное противопожарное водоснабжение населенных пунктов с числом жителей до 50 человек, а также </w:t>
      </w:r>
      <w:r w:rsidRPr="00E56184">
        <w:rPr>
          <w:rFonts w:ascii="Times New Roman" w:eastAsia="Times New Roman" w:hAnsi="Times New Roman" w:cs="Times New Roman"/>
          <w:sz w:val="28"/>
          <w:szCs w:val="28"/>
          <w:lang w:eastAsia="ru-RU"/>
        </w:rPr>
        <w:lastRenderedPageBreak/>
        <w:t>расположенных вне населенных пунктов отдельно стоящих зданий и сооружений классов функциональной пожарной опасности Ф1.2, Ф1.3, Ф1.4, Ф2.3, Ф2.4, Ф3 (кроме Ф3.4), в которых одновременно могут находиться до 50 человек и объем которых не более 1000 кубических метров.</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Расход воды на пожаротушение в поселени</w:t>
      </w:r>
      <w:r w:rsidR="0098641C">
        <w:rPr>
          <w:rFonts w:ascii="Times New Roman" w:eastAsia="Times New Roman" w:hAnsi="Times New Roman" w:cs="Times New Roman"/>
          <w:sz w:val="28"/>
          <w:szCs w:val="28"/>
          <w:lang w:eastAsia="ru-RU"/>
        </w:rPr>
        <w:t>и</w:t>
      </w:r>
      <w:r w:rsidRPr="00E56184">
        <w:rPr>
          <w:rFonts w:ascii="Times New Roman" w:eastAsia="Times New Roman" w:hAnsi="Times New Roman" w:cs="Times New Roman"/>
          <w:sz w:val="28"/>
          <w:szCs w:val="28"/>
          <w:lang w:eastAsia="ru-RU"/>
        </w:rPr>
        <w:t xml:space="preserve"> принят в с</w:t>
      </w:r>
      <w:r w:rsidR="00696DB5">
        <w:rPr>
          <w:rFonts w:ascii="Times New Roman" w:eastAsia="Times New Roman" w:hAnsi="Times New Roman" w:cs="Times New Roman"/>
          <w:sz w:val="28"/>
          <w:szCs w:val="28"/>
          <w:lang w:eastAsia="ru-RU"/>
        </w:rPr>
        <w:t>оответствии с п. 5.1 СП 8.13130</w:t>
      </w:r>
      <w:r w:rsidR="003B621A">
        <w:rPr>
          <w:rFonts w:ascii="Times New Roman" w:eastAsia="Times New Roman" w:hAnsi="Times New Roman" w:cs="Times New Roman"/>
          <w:sz w:val="28"/>
          <w:szCs w:val="28"/>
          <w:lang w:eastAsia="ru-RU"/>
        </w:rPr>
        <w:t xml:space="preserve"> и представлен в разделе 3.3</w:t>
      </w:r>
      <w:r w:rsidRPr="00E56184">
        <w:rPr>
          <w:rFonts w:ascii="Times New Roman" w:eastAsia="Times New Roman" w:hAnsi="Times New Roman" w:cs="Times New Roman"/>
          <w:sz w:val="28"/>
          <w:szCs w:val="28"/>
          <w:lang w:eastAsia="ru-RU"/>
        </w:rPr>
        <w:t>.</w:t>
      </w:r>
      <w:r w:rsidR="003B621A">
        <w:rPr>
          <w:rFonts w:ascii="Times New Roman" w:eastAsia="Times New Roman" w:hAnsi="Times New Roman" w:cs="Times New Roman"/>
          <w:sz w:val="28"/>
          <w:szCs w:val="28"/>
          <w:lang w:eastAsia="ru-RU"/>
        </w:rPr>
        <w:t>1</w:t>
      </w:r>
      <w:r w:rsidRPr="00E56184">
        <w:rPr>
          <w:rFonts w:ascii="Times New Roman" w:eastAsia="Times New Roman" w:hAnsi="Times New Roman" w:cs="Times New Roman"/>
          <w:sz w:val="28"/>
          <w:szCs w:val="28"/>
          <w:lang w:eastAsia="ru-RU"/>
        </w:rPr>
        <w:t>.</w:t>
      </w:r>
      <w:r w:rsidR="003B621A">
        <w:rPr>
          <w:rFonts w:ascii="Times New Roman" w:eastAsia="Times New Roman" w:hAnsi="Times New Roman" w:cs="Times New Roman"/>
          <w:sz w:val="28"/>
          <w:szCs w:val="28"/>
          <w:lang w:eastAsia="ru-RU"/>
        </w:rPr>
        <w:t>2</w:t>
      </w:r>
      <w:r w:rsidRPr="00E56184">
        <w:rPr>
          <w:rFonts w:ascii="Times New Roman" w:eastAsia="Times New Roman" w:hAnsi="Times New Roman" w:cs="Times New Roman"/>
          <w:sz w:val="28"/>
          <w:szCs w:val="28"/>
          <w:lang w:eastAsia="ru-RU"/>
        </w:rPr>
        <w:t xml:space="preserve"> «Водоснабжение. Проектные решения».</w:t>
      </w:r>
    </w:p>
    <w:p w:rsidR="00E56184" w:rsidRPr="00E56184" w:rsidRDefault="00E56184" w:rsidP="00E56184">
      <w:pPr>
        <w:spacing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Наружное противопожарное водоснабжение, резервуары и водоемы с запасами воды на цели наружного пожаротушения должны предусматриваться согласно п.п. </w:t>
      </w:r>
      <w:r w:rsidR="00696DB5" w:rsidRPr="00696DB5">
        <w:rPr>
          <w:rFonts w:ascii="Times New Roman" w:eastAsia="Times New Roman" w:hAnsi="Times New Roman" w:cs="Times New Roman"/>
          <w:sz w:val="28"/>
          <w:szCs w:val="28"/>
          <w:lang w:eastAsia="ru-RU"/>
        </w:rPr>
        <w:t>4.2, 9.2, 9.4, 9.5, 9.7, 10.3, 10.4, 10.6, 10.10, 10.11 СП 8.13130.</w:t>
      </w:r>
    </w:p>
    <w:p w:rsidR="00E56184" w:rsidRPr="000F2EA1" w:rsidRDefault="00E56184" w:rsidP="00E56184">
      <w:pPr>
        <w:keepNext/>
        <w:spacing w:before="240" w:line="240" w:lineRule="auto"/>
        <w:ind w:left="360"/>
        <w:jc w:val="center"/>
        <w:outlineLvl w:val="2"/>
        <w:rPr>
          <w:rFonts w:ascii="Times New Roman" w:eastAsia="Times New Roman" w:hAnsi="Times New Roman" w:cs="Times New Roman"/>
          <w:b/>
          <w:bCs/>
          <w:sz w:val="28"/>
          <w:szCs w:val="24"/>
          <w:lang w:eastAsia="ru-RU"/>
        </w:rPr>
      </w:pPr>
      <w:bookmarkStart w:id="180" w:name="_Toc37444019"/>
      <w:bookmarkStart w:id="181" w:name="_Toc102481092"/>
      <w:r w:rsidRPr="000F2EA1">
        <w:rPr>
          <w:rFonts w:ascii="Times New Roman" w:eastAsia="Times New Roman" w:hAnsi="Times New Roman" w:cs="Times New Roman"/>
          <w:b/>
          <w:bCs/>
          <w:sz w:val="28"/>
          <w:szCs w:val="28"/>
          <w:lang w:eastAsia="ru-RU"/>
        </w:rPr>
        <w:t xml:space="preserve">10.4.5 </w:t>
      </w:r>
      <w:r w:rsidRPr="000F2EA1">
        <w:rPr>
          <w:rFonts w:ascii="Times New Roman" w:eastAsia="Times New Roman" w:hAnsi="Times New Roman" w:cs="Times New Roman"/>
          <w:b/>
          <w:bCs/>
          <w:sz w:val="28"/>
          <w:szCs w:val="24"/>
          <w:lang w:eastAsia="ru-RU"/>
        </w:rPr>
        <w:t>Противопожарные расстояния между зданиями, сооружениями и лесничествами (лесопарками)</w:t>
      </w:r>
      <w:bookmarkEnd w:id="180"/>
      <w:bookmarkEnd w:id="181"/>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 xml:space="preserve">Противопожарные расстояния между зданиями, сооружениями должны обеспечивать нераспространение пожара на соседние здания, сооружения. Допускается уменьшать указанные </w:t>
      </w:r>
      <w:r w:rsidRPr="00D77647">
        <w:rPr>
          <w:rFonts w:ascii="Times New Roman" w:eastAsia="Times New Roman" w:hAnsi="Times New Roman" w:cs="Times New Roman"/>
          <w:sz w:val="28"/>
          <w:szCs w:val="28"/>
        </w:rPr>
        <w:t xml:space="preserve">в </w:t>
      </w:r>
      <w:hyperlink r:id="rId51" w:anchor="dst101690" w:history="1">
        <w:r w:rsidRPr="00D77647">
          <w:rPr>
            <w:rFonts w:ascii="Times New Roman" w:eastAsia="Times New Roman" w:hAnsi="Times New Roman" w:cs="Times New Roman"/>
            <w:sz w:val="28"/>
            <w:szCs w:val="28"/>
            <w:lang w:eastAsia="ru-RU"/>
          </w:rPr>
          <w:t>таблицах 12</w:t>
        </w:r>
      </w:hyperlink>
      <w:r w:rsidRPr="00D77647">
        <w:rPr>
          <w:rFonts w:ascii="Times New Roman" w:eastAsia="Times New Roman" w:hAnsi="Times New Roman" w:cs="Times New Roman"/>
          <w:sz w:val="28"/>
          <w:szCs w:val="28"/>
          <w:lang w:eastAsia="ru-RU"/>
        </w:rPr>
        <w:t xml:space="preserve">, </w:t>
      </w:r>
      <w:hyperlink r:id="rId52" w:anchor="dst101729" w:history="1">
        <w:r w:rsidRPr="00D77647">
          <w:rPr>
            <w:rFonts w:ascii="Times New Roman" w:eastAsia="Times New Roman" w:hAnsi="Times New Roman" w:cs="Times New Roman"/>
            <w:sz w:val="28"/>
            <w:szCs w:val="28"/>
            <w:lang w:eastAsia="ru-RU"/>
          </w:rPr>
          <w:t>15</w:t>
        </w:r>
      </w:hyperlink>
      <w:r w:rsidRPr="00D77647">
        <w:rPr>
          <w:rFonts w:ascii="Times New Roman" w:eastAsia="Times New Roman" w:hAnsi="Times New Roman" w:cs="Times New Roman"/>
          <w:sz w:val="28"/>
          <w:szCs w:val="28"/>
          <w:lang w:eastAsia="ru-RU"/>
        </w:rPr>
        <w:t xml:space="preserve">, </w:t>
      </w:r>
      <w:hyperlink r:id="rId53" w:anchor="dst101757" w:history="1">
        <w:r w:rsidRPr="00D77647">
          <w:rPr>
            <w:rFonts w:ascii="Times New Roman" w:eastAsia="Times New Roman" w:hAnsi="Times New Roman" w:cs="Times New Roman"/>
            <w:sz w:val="28"/>
            <w:szCs w:val="28"/>
            <w:lang w:eastAsia="ru-RU"/>
          </w:rPr>
          <w:t>17</w:t>
        </w:r>
      </w:hyperlink>
      <w:r w:rsidRPr="00D77647">
        <w:rPr>
          <w:rFonts w:ascii="Times New Roman" w:eastAsia="Times New Roman" w:hAnsi="Times New Roman" w:cs="Times New Roman"/>
          <w:sz w:val="28"/>
          <w:szCs w:val="28"/>
          <w:lang w:eastAsia="ru-RU"/>
        </w:rPr>
        <w:t xml:space="preserve">, </w:t>
      </w:r>
      <w:hyperlink r:id="rId54" w:anchor="dst101775" w:history="1">
        <w:r w:rsidRPr="00D77647">
          <w:rPr>
            <w:rFonts w:ascii="Times New Roman" w:eastAsia="Times New Roman" w:hAnsi="Times New Roman" w:cs="Times New Roman"/>
            <w:sz w:val="28"/>
            <w:szCs w:val="28"/>
            <w:lang w:eastAsia="ru-RU"/>
          </w:rPr>
          <w:t>18</w:t>
        </w:r>
      </w:hyperlink>
      <w:r w:rsidRPr="00D77647">
        <w:rPr>
          <w:rFonts w:ascii="Times New Roman" w:eastAsia="Times New Roman" w:hAnsi="Times New Roman" w:cs="Times New Roman"/>
          <w:sz w:val="28"/>
          <w:szCs w:val="28"/>
          <w:lang w:eastAsia="ru-RU"/>
        </w:rPr>
        <w:t xml:space="preserve">, </w:t>
      </w:r>
      <w:hyperlink r:id="rId55" w:anchor="dst101790" w:history="1">
        <w:r w:rsidRPr="00D77647">
          <w:rPr>
            <w:rFonts w:ascii="Times New Roman" w:eastAsia="Times New Roman" w:hAnsi="Times New Roman" w:cs="Times New Roman"/>
            <w:sz w:val="28"/>
            <w:szCs w:val="28"/>
            <w:lang w:eastAsia="ru-RU"/>
          </w:rPr>
          <w:t>19</w:t>
        </w:r>
      </w:hyperlink>
      <w:r w:rsidRPr="00D77647">
        <w:rPr>
          <w:rFonts w:ascii="Times New Roman" w:eastAsia="Times New Roman" w:hAnsi="Times New Roman" w:cs="Times New Roman"/>
          <w:sz w:val="28"/>
          <w:szCs w:val="28"/>
          <w:lang w:eastAsia="ru-RU"/>
        </w:rPr>
        <w:t xml:space="preserve"> и </w:t>
      </w:r>
      <w:hyperlink r:id="rId56" w:anchor="dst101808" w:history="1">
        <w:r w:rsidRPr="00D77647">
          <w:rPr>
            <w:rFonts w:ascii="Times New Roman" w:eastAsia="Times New Roman" w:hAnsi="Times New Roman" w:cs="Times New Roman"/>
            <w:sz w:val="28"/>
            <w:szCs w:val="28"/>
            <w:lang w:eastAsia="ru-RU"/>
          </w:rPr>
          <w:t>20</w:t>
        </w:r>
      </w:hyperlink>
      <w:r w:rsidRPr="00E56184">
        <w:rPr>
          <w:rFonts w:ascii="Times New Roman" w:eastAsia="Times New Roman" w:hAnsi="Times New Roman" w:cs="Times New Roman"/>
          <w:sz w:val="28"/>
          <w:szCs w:val="28"/>
        </w:rPr>
        <w:t xml:space="preserve"> приложения к Федеральному закону № 123-ФЗ противопожарные расстояния от зданий, сооружений и технологических установок до граничащих с ними объектов защиты при применении противопожарных преград, предусмотренных </w:t>
      </w:r>
      <w:hyperlink r:id="rId57" w:anchor="dst100403" w:history="1">
        <w:r w:rsidRPr="00D77647">
          <w:rPr>
            <w:rFonts w:ascii="Times New Roman" w:eastAsia="Times New Roman" w:hAnsi="Times New Roman" w:cs="Times New Roman"/>
            <w:sz w:val="28"/>
            <w:szCs w:val="28"/>
            <w:lang w:eastAsia="ru-RU"/>
          </w:rPr>
          <w:t>статьей 37</w:t>
        </w:r>
      </w:hyperlink>
      <w:r w:rsidRPr="00E56184">
        <w:rPr>
          <w:rFonts w:ascii="Times New Roman" w:eastAsia="Times New Roman" w:hAnsi="Times New Roman" w:cs="Times New Roman"/>
          <w:sz w:val="28"/>
          <w:szCs w:val="28"/>
          <w:lang w:eastAsia="ru-RU"/>
        </w:rPr>
        <w:t xml:space="preserve"> Фе</w:t>
      </w:r>
      <w:r w:rsidRPr="00E56184">
        <w:rPr>
          <w:rFonts w:ascii="Times New Roman" w:eastAsia="Times New Roman" w:hAnsi="Times New Roman" w:cs="Times New Roman"/>
          <w:sz w:val="28"/>
          <w:szCs w:val="28"/>
        </w:rPr>
        <w:t>дерального закона № 123-ФЗ. При этом расчетное значение пожарного риска не должно превышать допустимое значение пожарного риска, установленное </w:t>
      </w:r>
      <w:hyperlink r:id="rId58" w:anchor="dst100939" w:history="1">
        <w:r w:rsidRPr="003B621A">
          <w:rPr>
            <w:rFonts w:ascii="Times New Roman" w:eastAsia="Times New Roman" w:hAnsi="Times New Roman" w:cs="Times New Roman"/>
            <w:sz w:val="28"/>
            <w:szCs w:val="28"/>
            <w:lang w:eastAsia="ru-RU"/>
          </w:rPr>
          <w:t>статьей 93</w:t>
        </w:r>
      </w:hyperlink>
      <w:r w:rsidRPr="00E56184">
        <w:rPr>
          <w:rFonts w:ascii="Times New Roman" w:eastAsia="Times New Roman" w:hAnsi="Times New Roman" w:cs="Times New Roman"/>
          <w:sz w:val="28"/>
          <w:szCs w:val="28"/>
        </w:rPr>
        <w:t> Федерального закона № 123-ФЗ.</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Противопожарные расстояния должны обеспечивать нераспространение пожара:</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bookmarkStart w:id="182" w:name="dst102037"/>
      <w:bookmarkEnd w:id="182"/>
      <w:r w:rsidRPr="00E56184">
        <w:rPr>
          <w:rFonts w:ascii="Times New Roman" w:eastAsia="Times New Roman" w:hAnsi="Times New Roman" w:cs="Times New Roman"/>
          <w:sz w:val="28"/>
          <w:szCs w:val="28"/>
        </w:rPr>
        <w:t>1) от лесных насаждений в лесничествах (лесопарках) до зданий и сооружений, расположенных:</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bookmarkStart w:id="183" w:name="dst102038"/>
      <w:bookmarkEnd w:id="183"/>
      <w:r w:rsidRPr="00E56184">
        <w:rPr>
          <w:rFonts w:ascii="Times New Roman" w:eastAsia="Times New Roman" w:hAnsi="Times New Roman" w:cs="Times New Roman"/>
          <w:sz w:val="28"/>
          <w:szCs w:val="28"/>
        </w:rPr>
        <w:t>а) вне территорий лесничеств (лесопарков);</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bookmarkStart w:id="184" w:name="dst102039"/>
      <w:bookmarkEnd w:id="184"/>
      <w:r w:rsidRPr="00E56184">
        <w:rPr>
          <w:rFonts w:ascii="Times New Roman" w:eastAsia="Times New Roman" w:hAnsi="Times New Roman" w:cs="Times New Roman"/>
          <w:sz w:val="28"/>
          <w:szCs w:val="28"/>
        </w:rPr>
        <w:t>б) на территориях лесничеств (лесопарков);</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bookmarkStart w:id="185" w:name="dst102040"/>
      <w:bookmarkEnd w:id="185"/>
      <w:r w:rsidRPr="00E56184">
        <w:rPr>
          <w:rFonts w:ascii="Times New Roman" w:eastAsia="Times New Roman" w:hAnsi="Times New Roman" w:cs="Times New Roman"/>
          <w:sz w:val="28"/>
          <w:szCs w:val="28"/>
        </w:rPr>
        <w:t>2) от лесных насаждений вне лесничеств (лесопарков) до зданий и сооружений.</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bookmarkStart w:id="186" w:name="dst102041"/>
      <w:bookmarkEnd w:id="186"/>
      <w:r w:rsidRPr="00E56184">
        <w:rPr>
          <w:rFonts w:ascii="Times New Roman" w:eastAsia="Times New Roman" w:hAnsi="Times New Roman" w:cs="Times New Roman"/>
          <w:sz w:val="28"/>
          <w:szCs w:val="28"/>
        </w:rPr>
        <w:lastRenderedPageBreak/>
        <w:t>Противопожарные расстояния от критически важных для национальной безопасности Российской Федерации объектов до границ лесных насаждений в лесничествах (лесопарках) должны составлять не менее 100 метров, если иное не установлено законодательством Российской Федерации.</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Необходимо обеспечивать подъезд пожарной техники ко всем типам зданий и сооружений, кроме класса функциональной пожарной опасности Ф 1.3 высотой более 75 метров и зданий и сооружений других классов функциональной пожарной опасности высотой более 50 м, а также кроме объектов специального назначения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пунктов хранения ядерных материалов и радиоактивных веществ. Требования и условия по обеспечению подходами, проездами и подъездами к вышеперечисленным зданиям и сооружениям указаны в разделе 8 (п.п. 8.1 – 8.18) СП 4.13130.</w:t>
      </w:r>
    </w:p>
    <w:p w:rsidR="00E56184" w:rsidRPr="000F2EA1" w:rsidRDefault="00E56184" w:rsidP="000F2EA1">
      <w:pPr>
        <w:keepNext/>
        <w:spacing w:before="240" w:line="240" w:lineRule="auto"/>
        <w:ind w:left="360"/>
        <w:jc w:val="center"/>
        <w:outlineLvl w:val="2"/>
        <w:rPr>
          <w:rFonts w:ascii="Times New Roman" w:eastAsia="Times New Roman" w:hAnsi="Times New Roman" w:cs="Times New Roman"/>
          <w:b/>
          <w:bCs/>
          <w:sz w:val="28"/>
          <w:szCs w:val="24"/>
          <w:lang w:eastAsia="ru-RU"/>
        </w:rPr>
      </w:pPr>
      <w:bookmarkStart w:id="187" w:name="_Toc37444020"/>
      <w:bookmarkStart w:id="188" w:name="_Toc102481093"/>
      <w:r w:rsidRPr="000F2EA1">
        <w:rPr>
          <w:rFonts w:ascii="Times New Roman" w:eastAsia="Times New Roman" w:hAnsi="Times New Roman" w:cs="Times New Roman"/>
          <w:b/>
          <w:bCs/>
          <w:sz w:val="28"/>
          <w:szCs w:val="28"/>
          <w:lang w:eastAsia="ru-RU"/>
        </w:rPr>
        <w:t xml:space="preserve">10.4.6 </w:t>
      </w:r>
      <w:r w:rsidRPr="000F2EA1">
        <w:rPr>
          <w:rFonts w:ascii="Times New Roman" w:eastAsia="Times New Roman" w:hAnsi="Times New Roman" w:cs="Times New Roman"/>
          <w:b/>
          <w:bCs/>
          <w:sz w:val="28"/>
          <w:szCs w:val="24"/>
          <w:lang w:eastAsia="ru-RU"/>
        </w:rPr>
        <w:t>Противопожарные расстояния от зданий, сооружений и складов нефти и нефтепродуктов до граничащих с ними объектов защиты</w:t>
      </w:r>
      <w:bookmarkEnd w:id="187"/>
      <w:bookmarkEnd w:id="188"/>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Противопожарные расстояния от зданий, сооружений и строений категорий А, Б и В по взрывопожарной и пожарной опасности, расположенных на территориях складов нефти и нефтепродуктов, до граничащих с ними объектов защиты следует принимать в соответствии с таблицей 12 приложения к Федеральному закону № 123-ФЗ.</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Расстояния, указанные в таблице 12 приложения к Федеральному закону № 123-ФЗ, следует принимать для складов II категории общей вместимостью более 50000 кубических метров. Расстояния, указанные в таблице 12 приложения к Федеральному закону № 123-ФЗ, определяются:</w:t>
      </w:r>
    </w:p>
    <w:p w:rsidR="00E56184" w:rsidRPr="00E56184" w:rsidRDefault="00E56184" w:rsidP="00A62D4B">
      <w:pPr>
        <w:spacing w:after="0" w:line="360" w:lineRule="auto"/>
        <w:ind w:left="708"/>
        <w:contextualSpacing/>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между зданиями, сооружениями и строениями - как расстояние в свету между наружными стенами или конструкциями зданий, сооружений и строений;</w:t>
      </w:r>
      <w:r w:rsidR="00CF48B0">
        <w:rPr>
          <w:rFonts w:ascii="Times New Roman" w:eastAsia="Times New Roman" w:hAnsi="Times New Roman" w:cs="Times New Roman"/>
          <w:sz w:val="28"/>
          <w:szCs w:val="28"/>
          <w:lang w:eastAsia="ru-RU"/>
        </w:rPr>
        <w:t xml:space="preserve"> </w:t>
      </w:r>
      <w:r w:rsidRPr="00E56184">
        <w:rPr>
          <w:rFonts w:ascii="Times New Roman" w:eastAsia="Times New Roman" w:hAnsi="Times New Roman" w:cs="Times New Roman"/>
          <w:sz w:val="28"/>
          <w:szCs w:val="28"/>
          <w:lang w:eastAsia="ru-RU"/>
        </w:rPr>
        <w:t>от сливоналивных устройств - от оси железнодорожного пути со сливоналивными эстакадами;</w:t>
      </w:r>
    </w:p>
    <w:p w:rsidR="00E56184" w:rsidRPr="00E56184" w:rsidRDefault="00E56184" w:rsidP="00A62D4B">
      <w:pPr>
        <w:spacing w:after="0" w:line="360" w:lineRule="auto"/>
        <w:ind w:firstLine="709"/>
        <w:contextualSpacing/>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lastRenderedPageBreak/>
        <w:t>от площадок (открытых и под навесами) для сливоналивных устройств автомобильных цистерн, для насосов, тары - от границ этих площадок;</w:t>
      </w:r>
    </w:p>
    <w:p w:rsidR="00E56184" w:rsidRPr="00E56184" w:rsidRDefault="00E56184" w:rsidP="00A62D4B">
      <w:pPr>
        <w:spacing w:after="0" w:line="360" w:lineRule="auto"/>
        <w:ind w:firstLine="709"/>
        <w:contextualSpacing/>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от технологических эстакад и трубопроводов - от крайнего трубопровода;</w:t>
      </w:r>
    </w:p>
    <w:p w:rsidR="00E56184" w:rsidRPr="00E56184" w:rsidRDefault="00E56184" w:rsidP="00A62D4B">
      <w:pPr>
        <w:spacing w:after="0" w:line="360" w:lineRule="auto"/>
        <w:ind w:firstLine="709"/>
        <w:contextualSpacing/>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от факельных установок - от ствола факела.</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Противопожарные расстояния от зданий, сооружений складов нефти и нефтепродуктов до участков открытого залегания торфа допускается нефтепродуктов до участков открытого залегания торфа допускается уменьшать в два раза от расстояния, указанного в </w:t>
      </w:r>
      <w:hyperlink r:id="rId59" w:anchor="dst101691" w:history="1">
        <w:r w:rsidRPr="00E56184">
          <w:rPr>
            <w:rFonts w:ascii="Times New Roman" w:eastAsia="Times New Roman" w:hAnsi="Times New Roman" w:cs="Times New Roman"/>
            <w:u w:val="single"/>
            <w:lang w:eastAsia="ru-RU"/>
          </w:rPr>
          <w:t>таблице 12</w:t>
        </w:r>
      </w:hyperlink>
      <w:r w:rsidRPr="00E56184">
        <w:rPr>
          <w:rFonts w:ascii="Times New Roman" w:eastAsia="Times New Roman" w:hAnsi="Times New Roman" w:cs="Times New Roman"/>
          <w:sz w:val="28"/>
          <w:szCs w:val="28"/>
          <w:lang w:eastAsia="ru-RU"/>
        </w:rPr>
        <w:t xml:space="preserve"> приложения к Федеральному закону № 123-ФЗ, при условии засыпки открытого залегания торфа слоем земли толщиной не менее 0,5 метра в пределах половины расстояния от зданий и сооружений складов нефти и нефтепродуктов.</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 Расстояние от складов для хранения нефти и нефтепродуктов до границ лесных насаждений смешанных пород (хвойных и лиственных) лесничеств (лесопарков) допускается уменьшать в два раза. При этом вдоль границ лесных насаждений лесничеств (лесопарков) со складами нефти и нефтепродуктов должны предусматриваться шириной не менее 5 метров наземное покрытие из материалов, не распространяющих пламя по своей поверхности, или вспаханная полоса земли.</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При размещении резервуарных парков нефти и нефтепродуктов на площадках, имеющих более высокие отметки по сравнению с отметками территорий соседних населенных пунктов, организаций и путей железных дорог общей сети, расположенных на расстоянии до 200 метров от резервуарного парка, а также при размещении складов нефти и нефтепродуктов у берегов рек на расстоянии 200 и менее метров от уреза воды (при максимальном уровне) следует предусматривать дополнительные мероприятия, исключающие при аварии резервуаров возможность разлива нефти и нефтепродуктов на территории населенных пунктов, организаций, на пути железных дорог общей сети или в водоем. Территории складов нефти и нефтепродуктов должны быть ограждены продуваемой оградой из негорючих материалов высотой не менее 2 метров.</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lastRenderedPageBreak/>
        <w:t>Противопожарные расстояния от жилых домов и общественных зданий до складов нефти и нефтепродуктов общей вместимостью до 2000 кубических метров, находящихся в котельных, на дизельных электростанциях и других энергообъектах, обслуживающих жилые и общественные здания, сооружения и строения, должны составлять не менее расстояний, приведенных в таблице 13 приложения к Федеральному закону № 123-ФЗ.</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Категории складов нефти и нефтепродуктов определяются в соответствии с таблицей 14 приложения к Федеральному закону № 123-ФЗ.</w:t>
      </w:r>
    </w:p>
    <w:p w:rsidR="00E56184" w:rsidRPr="000F2EA1" w:rsidRDefault="00E56184" w:rsidP="000F2EA1">
      <w:pPr>
        <w:keepNext/>
        <w:spacing w:before="240" w:after="0" w:line="240" w:lineRule="auto"/>
        <w:jc w:val="center"/>
        <w:outlineLvl w:val="2"/>
        <w:rPr>
          <w:rFonts w:ascii="Times New Roman" w:eastAsia="Times New Roman" w:hAnsi="Times New Roman" w:cs="Times New Roman"/>
          <w:b/>
          <w:bCs/>
          <w:color w:val="FF0000"/>
          <w:sz w:val="28"/>
          <w:szCs w:val="24"/>
          <w:lang w:eastAsia="ru-RU"/>
        </w:rPr>
      </w:pPr>
      <w:bookmarkStart w:id="189" w:name="_Toc37444021"/>
      <w:bookmarkStart w:id="190" w:name="_Toc102481094"/>
      <w:r w:rsidRPr="000F2EA1">
        <w:rPr>
          <w:rFonts w:ascii="Times New Roman" w:eastAsia="Times New Roman" w:hAnsi="Times New Roman" w:cs="Times New Roman"/>
          <w:b/>
          <w:bCs/>
          <w:sz w:val="28"/>
          <w:szCs w:val="28"/>
          <w:lang w:eastAsia="ru-RU"/>
        </w:rPr>
        <w:t xml:space="preserve">10.4.7 </w:t>
      </w:r>
      <w:r w:rsidRPr="000F2EA1">
        <w:rPr>
          <w:rFonts w:ascii="Times New Roman" w:eastAsia="Times New Roman" w:hAnsi="Times New Roman" w:cs="Times New Roman"/>
          <w:b/>
          <w:bCs/>
          <w:sz w:val="28"/>
          <w:szCs w:val="24"/>
          <w:lang w:eastAsia="ru-RU"/>
        </w:rPr>
        <w:t>Противопожарные расстояния от зданий и сооружений автозаправочных станций до граничащих с ними объектов защиты</w:t>
      </w:r>
      <w:bookmarkEnd w:id="189"/>
      <w:bookmarkEnd w:id="190"/>
    </w:p>
    <w:p w:rsidR="00E56184" w:rsidRPr="00E56184" w:rsidRDefault="00E56184" w:rsidP="00E56184">
      <w:pPr>
        <w:spacing w:before="240"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При размещении автозаправочных станций на территориях населенных пунктов противопожарные расстояния следует определять от стенок резервуаров (сосудов) для хранения топлива и аварийных резервуаров, наземного оборудования, в котором обращаются топливо и (или) его пары, от дыхательной арматуры подземных резервуаров для хранения топлива и аварийных резервуаров, корпуса топливно-раздаточной колонки и раздаточных колонок сжиженных углеводородных газов или сжатого природного газа, от границ площадок для автоцистерн и технологических колодцев, от стенок технологического оборудования очистных сооружений, от границ площадок для стоянки транспортных средств и от наружных стен и конструкций зданий, сооружений и строений автозаправочных станций с оборудованием, в котором присутствуют топливо или его пары:</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до границ земельных участков детских дошкольных образовательных учреждений, общеобразовательных учреждений, общеобразовательных учреждений интернатного типа, лечебных учреждений стационарного типа, одноквартирных жилых зданий;</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до окон или дверей (для жилых и общественных зданий).</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Противопожарные расстояния от автозаправочных станций моторного топлива до соседних объектов должны соответствовать требованиям, </w:t>
      </w:r>
      <w:r w:rsidRPr="00E56184">
        <w:rPr>
          <w:rFonts w:ascii="Times New Roman" w:eastAsia="Times New Roman" w:hAnsi="Times New Roman" w:cs="Times New Roman"/>
          <w:sz w:val="28"/>
          <w:szCs w:val="28"/>
          <w:lang w:eastAsia="ru-RU"/>
        </w:rPr>
        <w:lastRenderedPageBreak/>
        <w:t>установленным в таблице 15 приложения к Федеральному закону № 123-ФЗ. Общая вместимость надземных резервуаров автозаправочных станций, размещаемых на территориях населенных пунктов, не должна превышать 40 кубических метров.</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Расстояние от автозаправочных станций до границ лесных насаждений смешанных пород (хвойных и лиственных) лесничеств (лесопарков) допускается уменьшать в два раза. При этом вдоль границ лесных насаждений лесничеств (лесопарков) с автозаправочными станциями должны предусматриваться шириной не менее 5 метров наземное покрытие из материалов, не распространяющих пламя по своей поверхности, или вспаханная полоса земли. </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При размещении автозаправочных станций рядом с лесным массивом расстояние до лесного массива хвойных и смешанных пород допускается уменьшать в два раза, при этом вдоль границ лесного массива и прилегающих территорий автозаправочных станций должны предусматриваться наземное покрытие, выполненное из материалов, не распространяющих пламя по своей поверхности, или вспаханная полоса земли шириной не менее 5 метров.</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При размещении автозаправочных станций вблизи посадок сельскохозяйственных культур, по которым возможно распространение пламени, вдоль прилегающих к посадкам границ автозаправочных станций должны предусматриваться наземное покрытие, выполненное из материалов, не распространяющих пламя по своей поверхности, или вспаханная полоса земли шириной не менее 5 метров.</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Противопожарные расстояния от автозаправочных станций с подземными резервуарами для хранения жидкого топлива до границ земельных участков детских дошкольных образовательных учреждений, общеобразовательных учреждений, образовательных учреждений интернатного типа, лечебных учреждений стационарного типа должны составлять не менее 50 метров.</w:t>
      </w:r>
    </w:p>
    <w:p w:rsidR="00E56184" w:rsidRPr="000F2EA1" w:rsidRDefault="00E56184" w:rsidP="000F2EA1">
      <w:pPr>
        <w:keepNext/>
        <w:spacing w:before="240" w:line="240" w:lineRule="auto"/>
        <w:ind w:left="360"/>
        <w:jc w:val="center"/>
        <w:outlineLvl w:val="2"/>
        <w:rPr>
          <w:rFonts w:ascii="Times New Roman" w:eastAsia="Times New Roman" w:hAnsi="Times New Roman" w:cs="Times New Roman"/>
          <w:b/>
          <w:bCs/>
          <w:sz w:val="28"/>
          <w:szCs w:val="28"/>
          <w:lang w:eastAsia="ru-RU"/>
        </w:rPr>
      </w:pPr>
      <w:bookmarkStart w:id="191" w:name="_Toc37444022"/>
      <w:bookmarkStart w:id="192" w:name="_Toc102481095"/>
      <w:r w:rsidRPr="000F2EA1">
        <w:rPr>
          <w:rFonts w:ascii="Times New Roman" w:eastAsia="Times New Roman" w:hAnsi="Times New Roman" w:cs="Times New Roman"/>
          <w:b/>
          <w:bCs/>
          <w:sz w:val="28"/>
          <w:szCs w:val="28"/>
          <w:lang w:eastAsia="ru-RU"/>
        </w:rPr>
        <w:lastRenderedPageBreak/>
        <w:t>10.4.8 Противопожарные расстояния от резервуаров сжиженных углеводородных газов до зданий и сооружений</w:t>
      </w:r>
      <w:bookmarkEnd w:id="191"/>
      <w:bookmarkEnd w:id="192"/>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Противопожарные расстояния от резервуаров сжиженных углеводородных газов, размещаемых на складе организации, общей вместимостью до 10 000 кубических метров при хранении под давлением или вместимостью до 40 000 кубических метров при хранении изотермическим способом до других объектов, как входящих в состав организации, так и располагаемых вне территории организации, приведены в </w:t>
      </w:r>
      <w:hyperlink r:id="rId60" w:anchor="Т_17" w:tooltip="Противопожарные расстояния от резервуара на складе общей вместимостью до 10 000 кубических метров при хранении под давлением или 40 000 кубических метров при хранении изотермическим способом до зданий, сооружений и строений объе " w:history="1">
        <w:r w:rsidRPr="003B621A">
          <w:rPr>
            <w:rFonts w:ascii="Times New Roman" w:eastAsia="Times New Roman" w:hAnsi="Times New Roman" w:cs="Times New Roman"/>
            <w:sz w:val="28"/>
            <w:szCs w:val="28"/>
            <w:lang w:eastAsia="ru-RU"/>
          </w:rPr>
          <w:t>таблице 17</w:t>
        </w:r>
      </w:hyperlink>
      <w:r w:rsidRPr="00E56184">
        <w:rPr>
          <w:rFonts w:ascii="Times New Roman" w:eastAsia="Times New Roman" w:hAnsi="Times New Roman" w:cs="Times New Roman"/>
          <w:sz w:val="28"/>
          <w:szCs w:val="28"/>
          <w:lang w:eastAsia="ru-RU"/>
        </w:rPr>
        <w:t xml:space="preserve"> приложения к Федеральному закону № 123-ФЗ.</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Противопожарные расстояния от отдельно стоящей сливоналивной эстакады до соседних объектов, жилых домов и общественных зданий, и сооружений принимаются как расстояния от резервуаров сжиженных углеводородных газов и легковоспламеняющихся жидкостей под давлением.</w:t>
      </w:r>
    </w:p>
    <w:p w:rsidR="00E56184" w:rsidRPr="00E56184" w:rsidRDefault="00E56184" w:rsidP="00E56184">
      <w:pPr>
        <w:spacing w:line="360" w:lineRule="auto"/>
        <w:jc w:val="both"/>
        <w:rPr>
          <w:rFonts w:ascii="Calibri" w:eastAsia="Times New Roman" w:hAnsi="Calibri" w:cs="Times New Roman"/>
        </w:rPr>
      </w:pPr>
      <w:r w:rsidRPr="00E56184">
        <w:rPr>
          <w:rFonts w:ascii="Times New Roman" w:eastAsia="Times New Roman" w:hAnsi="Times New Roman" w:cs="Times New Roman"/>
          <w:sz w:val="28"/>
          <w:szCs w:val="28"/>
          <w:lang w:eastAsia="ru-RU"/>
        </w:rPr>
        <w:t>Противопожарные расстояния от резервуаров сжиженных углеводородных газов, размещаемых на складе организации, общей вместимостью от 10 000 до 20 000 кубических метров при хранении под давлением либо вместимостью от 40 000 до 60 000 кубических метров при хранении изотермическим способом в надземных резервуарах или вместимостью от 40 000 до 100 000 кубических метров при хранении изотермическим способом в подземных резервуарах до других объектов, располагаемых как на территории организации, так и вне ее территории, приведены в таблице 18 приложения к Федеральному закону № 123-ФЗ.</w:t>
      </w:r>
    </w:p>
    <w:p w:rsidR="00E56184" w:rsidRPr="000F2EA1" w:rsidRDefault="00E56184" w:rsidP="000F2EA1">
      <w:pPr>
        <w:keepNext/>
        <w:spacing w:line="240" w:lineRule="auto"/>
        <w:ind w:left="360"/>
        <w:jc w:val="center"/>
        <w:outlineLvl w:val="2"/>
        <w:rPr>
          <w:rFonts w:ascii="Times New Roman" w:eastAsia="Times New Roman" w:hAnsi="Times New Roman" w:cs="Times New Roman"/>
          <w:b/>
          <w:bCs/>
          <w:sz w:val="28"/>
          <w:szCs w:val="24"/>
          <w:lang w:eastAsia="ru-RU"/>
        </w:rPr>
      </w:pPr>
      <w:bookmarkStart w:id="193" w:name="_Toc37444023"/>
      <w:bookmarkStart w:id="194" w:name="_Toc102481096"/>
      <w:r w:rsidRPr="000F2EA1">
        <w:rPr>
          <w:rFonts w:ascii="Times New Roman" w:eastAsia="Times New Roman" w:hAnsi="Times New Roman" w:cs="Times New Roman"/>
          <w:b/>
          <w:bCs/>
          <w:sz w:val="28"/>
          <w:szCs w:val="28"/>
          <w:lang w:eastAsia="ru-RU"/>
        </w:rPr>
        <w:t xml:space="preserve">10.4.9 </w:t>
      </w:r>
      <w:r w:rsidRPr="000F2EA1">
        <w:rPr>
          <w:rFonts w:ascii="Times New Roman" w:eastAsia="Times New Roman" w:hAnsi="Times New Roman" w:cs="Times New Roman"/>
          <w:b/>
          <w:bCs/>
          <w:sz w:val="28"/>
          <w:szCs w:val="24"/>
          <w:lang w:eastAsia="ru-RU"/>
        </w:rPr>
        <w:t>Противопожарные расстояния от газопроводов, нефтепроводов, нефтепродуктопроводов, конденсатопроводов до соседних объектов защиты</w:t>
      </w:r>
      <w:bookmarkEnd w:id="193"/>
      <w:bookmarkEnd w:id="194"/>
    </w:p>
    <w:p w:rsidR="00E56184" w:rsidRPr="00E56184" w:rsidRDefault="00E56184" w:rsidP="00E56184">
      <w:pPr>
        <w:spacing w:after="0" w:line="360" w:lineRule="auto"/>
        <w:ind w:firstLine="709"/>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Противопожарные расстояния от оси подземных и надземных (в насыпи) магистральных, внутрипромысловых и местных распределительных газопроводов, нефтепроводов, нефтепродуктопроводов и конденсатопроводов до населенных пунктов, отдельных промышленных и сельскохозяйственных организаций, зданий и сооружений, а также от компрессорных станций, газораспределительных станций, нефтеперекачивающих станций до населенных </w:t>
      </w:r>
      <w:r w:rsidRPr="00E56184">
        <w:rPr>
          <w:rFonts w:ascii="Times New Roman" w:eastAsia="Times New Roman" w:hAnsi="Times New Roman" w:cs="Times New Roman"/>
          <w:sz w:val="28"/>
          <w:szCs w:val="28"/>
          <w:lang w:eastAsia="ru-RU"/>
        </w:rPr>
        <w:lastRenderedPageBreak/>
        <w:t>пунктов, промышленных и сельскохозяйственных организаций, зданий и сооружений должны соответствовать требованиям к минимальным расстояниям, установленным техническими регламентами, принятыми в соответствии с Федеральным </w:t>
      </w:r>
      <w:hyperlink r:id="rId61" w:anchor="dst0" w:history="1">
        <w:r w:rsidRPr="003B621A">
          <w:rPr>
            <w:rFonts w:ascii="Times New Roman" w:eastAsia="Times New Roman" w:hAnsi="Times New Roman" w:cs="Times New Roman"/>
            <w:sz w:val="28"/>
            <w:szCs w:val="28"/>
            <w:lang w:eastAsia="ru-RU"/>
          </w:rPr>
          <w:t>законом</w:t>
        </w:r>
      </w:hyperlink>
      <w:r w:rsidRPr="003B621A">
        <w:rPr>
          <w:rFonts w:ascii="Times New Roman" w:eastAsia="Times New Roman" w:hAnsi="Times New Roman" w:cs="Times New Roman"/>
          <w:sz w:val="28"/>
          <w:szCs w:val="28"/>
          <w:lang w:eastAsia="ru-RU"/>
        </w:rPr>
        <w:t> </w:t>
      </w:r>
      <w:r w:rsidRPr="00E56184">
        <w:rPr>
          <w:rFonts w:ascii="Times New Roman" w:eastAsia="Times New Roman" w:hAnsi="Times New Roman" w:cs="Times New Roman"/>
          <w:sz w:val="28"/>
          <w:szCs w:val="28"/>
          <w:lang w:eastAsia="ru-RU"/>
        </w:rPr>
        <w:t xml:space="preserve">«О техническом регулировании», для этих объектов, в зависимости от уровня рабочего давления, диаметра, степени ответственности объектов, а для трубопроводов сжиженных углеводородных газов также от рельефа местности, вида и свойств перекачиваемых сжиженных углеводородных газов. </w:t>
      </w:r>
    </w:p>
    <w:p w:rsidR="00E56184" w:rsidRPr="003B621A" w:rsidRDefault="00E56184" w:rsidP="00E56184">
      <w:pPr>
        <w:spacing w:after="0" w:line="360" w:lineRule="auto"/>
        <w:ind w:firstLine="36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Противопожарные расстояния от резервуарных установок сжиженных углеводородных газов, предназначенных для обеспечения углеводородным газом потребителей, использующих газ в качестве топлива, считая от крайнего резервуара до зданий, сооружений и коммуникаций, приведены </w:t>
      </w:r>
      <w:r w:rsidRPr="003B621A">
        <w:rPr>
          <w:rFonts w:ascii="Times New Roman" w:eastAsia="Times New Roman" w:hAnsi="Times New Roman" w:cs="Times New Roman"/>
          <w:sz w:val="28"/>
          <w:szCs w:val="28"/>
          <w:lang w:eastAsia="ru-RU"/>
        </w:rPr>
        <w:t>в </w:t>
      </w:r>
      <w:hyperlink r:id="rId62" w:anchor="dst101791" w:history="1">
        <w:r w:rsidRPr="003B621A">
          <w:rPr>
            <w:rFonts w:ascii="Times New Roman" w:eastAsia="Times New Roman" w:hAnsi="Times New Roman" w:cs="Times New Roman"/>
            <w:sz w:val="28"/>
            <w:szCs w:val="28"/>
            <w:lang w:eastAsia="ru-RU"/>
          </w:rPr>
          <w:t>таблицах 19</w:t>
        </w:r>
      </w:hyperlink>
      <w:r w:rsidRPr="003B621A">
        <w:rPr>
          <w:rFonts w:ascii="Times New Roman" w:eastAsia="Times New Roman" w:hAnsi="Times New Roman" w:cs="Times New Roman"/>
          <w:sz w:val="28"/>
          <w:szCs w:val="28"/>
          <w:lang w:eastAsia="ru-RU"/>
        </w:rPr>
        <w:t> и </w:t>
      </w:r>
      <w:hyperlink r:id="rId63" w:anchor="dst101809" w:history="1">
        <w:r w:rsidRPr="003B621A">
          <w:rPr>
            <w:rFonts w:ascii="Times New Roman" w:eastAsia="Times New Roman" w:hAnsi="Times New Roman" w:cs="Times New Roman"/>
            <w:sz w:val="28"/>
            <w:szCs w:val="28"/>
            <w:lang w:eastAsia="ru-RU"/>
          </w:rPr>
          <w:t>20</w:t>
        </w:r>
      </w:hyperlink>
      <w:r w:rsidRPr="003B621A">
        <w:rPr>
          <w:rFonts w:ascii="Times New Roman" w:eastAsia="Times New Roman" w:hAnsi="Times New Roman" w:cs="Times New Roman"/>
          <w:sz w:val="28"/>
          <w:szCs w:val="28"/>
          <w:lang w:eastAsia="ru-RU"/>
        </w:rPr>
        <w:t> приложения к Федеральному закону № 123-ФЗ.</w:t>
      </w:r>
    </w:p>
    <w:p w:rsidR="00E56184" w:rsidRPr="00E56184" w:rsidRDefault="00E56184" w:rsidP="00E56184">
      <w:pPr>
        <w:spacing w:after="0" w:line="360" w:lineRule="auto"/>
        <w:ind w:firstLine="36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При установке 2 резервуаров сжиженных углеводородных газов единичной вместимостью по 50 кубических метров противопожарные расстояния до зданий и сооружений (жилых, общественных, производственных), не относящихся к газонаполнительным станциям, допускается уменьшать для надземных резервуаров до 100 метров, для подземных - до 50 метров.</w:t>
      </w:r>
    </w:p>
    <w:p w:rsidR="00E56184" w:rsidRPr="00E56184" w:rsidRDefault="00E56184" w:rsidP="00E56184">
      <w:pPr>
        <w:spacing w:after="0" w:line="360" w:lineRule="auto"/>
        <w:ind w:firstLine="360"/>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Противопожарные расстояния от надземных резервуаров до мест, где одновременно могут находиться более 800 человек (стадионов, рынков, парков, жилых домов), а также до границ земельных участков детских дошкольных общеобразовательных учреждений, образовательных учреждений и лечебных учреждений стационарного типа следует увеличить в два раза по сравнению с расстояниями, указанными </w:t>
      </w:r>
      <w:r w:rsidRPr="003B621A">
        <w:rPr>
          <w:rFonts w:ascii="Times New Roman" w:eastAsia="Times New Roman" w:hAnsi="Times New Roman" w:cs="Times New Roman"/>
          <w:sz w:val="28"/>
          <w:szCs w:val="28"/>
          <w:lang w:eastAsia="ru-RU"/>
        </w:rPr>
        <w:t>в </w:t>
      </w:r>
      <w:hyperlink r:id="rId64" w:anchor="dst101809" w:history="1">
        <w:r w:rsidRPr="003B621A">
          <w:rPr>
            <w:rFonts w:ascii="Times New Roman" w:eastAsia="Times New Roman" w:hAnsi="Times New Roman" w:cs="Times New Roman"/>
            <w:sz w:val="28"/>
            <w:szCs w:val="28"/>
            <w:lang w:eastAsia="ru-RU"/>
          </w:rPr>
          <w:t>таблице 20</w:t>
        </w:r>
      </w:hyperlink>
      <w:r w:rsidRPr="003B621A">
        <w:rPr>
          <w:rFonts w:ascii="Times New Roman" w:eastAsia="Times New Roman" w:hAnsi="Times New Roman" w:cs="Times New Roman"/>
          <w:sz w:val="28"/>
          <w:szCs w:val="28"/>
          <w:lang w:eastAsia="ru-RU"/>
        </w:rPr>
        <w:t xml:space="preserve"> приложения</w:t>
      </w:r>
      <w:r w:rsidRPr="00E56184">
        <w:rPr>
          <w:rFonts w:ascii="Times New Roman" w:eastAsia="Times New Roman" w:hAnsi="Times New Roman" w:cs="Times New Roman"/>
          <w:sz w:val="28"/>
          <w:szCs w:val="28"/>
          <w:lang w:eastAsia="ru-RU"/>
        </w:rPr>
        <w:t xml:space="preserve"> к Федеральному закону № 123-ФЗ, независимо от количества мест.</w:t>
      </w:r>
    </w:p>
    <w:p w:rsidR="00E56184" w:rsidRPr="000F2EA1" w:rsidRDefault="00E56184" w:rsidP="000F2EA1">
      <w:pPr>
        <w:keepNext/>
        <w:spacing w:line="240" w:lineRule="auto"/>
        <w:ind w:left="360"/>
        <w:jc w:val="center"/>
        <w:outlineLvl w:val="2"/>
        <w:rPr>
          <w:rFonts w:ascii="Times New Roman" w:eastAsia="Times New Roman" w:hAnsi="Times New Roman" w:cs="Times New Roman"/>
          <w:b/>
          <w:bCs/>
          <w:sz w:val="28"/>
          <w:szCs w:val="28"/>
          <w:lang w:eastAsia="ru-RU"/>
        </w:rPr>
      </w:pPr>
      <w:bookmarkStart w:id="195" w:name="_Toc37444024"/>
      <w:bookmarkStart w:id="196" w:name="_Toc102481097"/>
      <w:r w:rsidRPr="000F2EA1">
        <w:rPr>
          <w:rFonts w:ascii="Times New Roman" w:eastAsia="Times New Roman" w:hAnsi="Times New Roman" w:cs="Times New Roman"/>
          <w:b/>
          <w:bCs/>
          <w:sz w:val="28"/>
          <w:szCs w:val="28"/>
          <w:lang w:eastAsia="ru-RU"/>
        </w:rPr>
        <w:t xml:space="preserve">10.4.10 Требования пожарной безопасности по размещению подразделений пожарной охраны в </w:t>
      </w:r>
      <w:bookmarkEnd w:id="195"/>
      <w:r w:rsidRPr="000F2EA1">
        <w:rPr>
          <w:rFonts w:ascii="Times New Roman" w:eastAsia="Times New Roman" w:hAnsi="Times New Roman" w:cs="Times New Roman"/>
          <w:b/>
          <w:bCs/>
          <w:sz w:val="28"/>
          <w:szCs w:val="28"/>
          <w:lang w:eastAsia="ru-RU"/>
        </w:rPr>
        <w:t>сельском поселении</w:t>
      </w:r>
      <w:bookmarkEnd w:id="196"/>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 xml:space="preserve">Дислокация подразделений пожарной охраны на территории </w:t>
      </w:r>
      <w:r w:rsidRPr="00E56184">
        <w:rPr>
          <w:rFonts w:ascii="Times New Roman" w:eastAsia="Times New Roman" w:hAnsi="Times New Roman" w:cs="Times New Roman"/>
          <w:bCs/>
          <w:iCs/>
          <w:sz w:val="28"/>
          <w:szCs w:val="28"/>
          <w:lang w:eastAsia="x-none"/>
        </w:rPr>
        <w:t>сельского поселения</w:t>
      </w:r>
      <w:r w:rsidRPr="00E56184">
        <w:rPr>
          <w:rFonts w:ascii="Times New Roman" w:eastAsia="Times New Roman" w:hAnsi="Times New Roman" w:cs="Times New Roman"/>
          <w:sz w:val="28"/>
          <w:szCs w:val="28"/>
        </w:rPr>
        <w:t xml:space="preserve"> определяется исходя из условия, что время прибытия первого </w:t>
      </w:r>
      <w:r w:rsidRPr="00E56184">
        <w:rPr>
          <w:rFonts w:ascii="Times New Roman" w:eastAsia="Times New Roman" w:hAnsi="Times New Roman" w:cs="Times New Roman"/>
          <w:sz w:val="28"/>
          <w:szCs w:val="28"/>
        </w:rPr>
        <w:lastRenderedPageBreak/>
        <w:t xml:space="preserve">подразделения к месту вызова в </w:t>
      </w:r>
      <w:r w:rsidRPr="00E56184">
        <w:rPr>
          <w:rFonts w:ascii="Times New Roman" w:eastAsia="Times New Roman" w:hAnsi="Times New Roman" w:cs="Times New Roman"/>
          <w:bCs/>
          <w:iCs/>
          <w:sz w:val="28"/>
          <w:szCs w:val="28"/>
          <w:lang w:eastAsia="x-none"/>
        </w:rPr>
        <w:t>сельском поселении</w:t>
      </w:r>
      <w:r w:rsidRPr="00E56184">
        <w:rPr>
          <w:rFonts w:ascii="Times New Roman" w:eastAsia="Times New Roman" w:hAnsi="Times New Roman" w:cs="Times New Roman"/>
          <w:sz w:val="28"/>
          <w:szCs w:val="28"/>
        </w:rPr>
        <w:t xml:space="preserve"> не должно превышать - 20 минут.</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Подразделения пожарной охраны населенных пунктов должны размещаться в зданиях пожарных депо.</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 xml:space="preserve">Порядок и методика определения мест дислокации подразделений пожарной охраны на территории </w:t>
      </w:r>
      <w:r w:rsidRPr="00E56184">
        <w:rPr>
          <w:rFonts w:ascii="Times New Roman" w:eastAsia="Times New Roman" w:hAnsi="Times New Roman" w:cs="Times New Roman"/>
          <w:bCs/>
          <w:iCs/>
          <w:sz w:val="28"/>
          <w:szCs w:val="28"/>
          <w:lang w:eastAsia="x-none"/>
        </w:rPr>
        <w:t xml:space="preserve">сельского поселения </w:t>
      </w:r>
      <w:r w:rsidRPr="00E56184">
        <w:rPr>
          <w:rFonts w:ascii="Times New Roman" w:eastAsia="Times New Roman" w:hAnsi="Times New Roman" w:cs="Times New Roman"/>
          <w:sz w:val="28"/>
          <w:szCs w:val="28"/>
        </w:rPr>
        <w:t>устанавливаются нормативными документами по пожарной безопасности.</w:t>
      </w:r>
    </w:p>
    <w:p w:rsidR="00E56184" w:rsidRPr="000F2EA1" w:rsidRDefault="00E56184" w:rsidP="003B621A">
      <w:pPr>
        <w:keepNext/>
        <w:spacing w:line="240" w:lineRule="auto"/>
        <w:jc w:val="center"/>
        <w:outlineLvl w:val="2"/>
        <w:rPr>
          <w:rFonts w:ascii="Times New Roman" w:eastAsia="Times New Roman" w:hAnsi="Times New Roman" w:cs="Times New Roman"/>
          <w:b/>
          <w:bCs/>
          <w:sz w:val="28"/>
          <w:szCs w:val="28"/>
          <w:lang w:eastAsia="ru-RU"/>
        </w:rPr>
      </w:pPr>
      <w:bookmarkStart w:id="197" w:name="_Toc37444025"/>
      <w:bookmarkStart w:id="198" w:name="_Toc102481098"/>
      <w:r w:rsidRPr="000F2EA1">
        <w:rPr>
          <w:rFonts w:ascii="Times New Roman" w:eastAsia="Times New Roman" w:hAnsi="Times New Roman" w:cs="Times New Roman"/>
          <w:b/>
          <w:bCs/>
          <w:sz w:val="28"/>
          <w:szCs w:val="28"/>
          <w:lang w:eastAsia="ru-RU"/>
        </w:rPr>
        <w:t>10.4.11 Требования пожарной безопасности к пожарным депо</w:t>
      </w:r>
      <w:bookmarkEnd w:id="197"/>
      <w:bookmarkEnd w:id="198"/>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Пожарное депо необходимо располагать на участке с отступом от красной линии до фронта выезда пожарных автомобилей не менее чем на 15 метров, для пожарных депо II, IV и V типов указанное расстояние допускается уменьшать до 10 метров.</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Состав зданий и сооружений, размещаемых на территории пожарного депо, площади зданий и сооружений определяются техническим заданием на проектирование.</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Территория пожарного депо должна иметь два въезда (выезда). Ширина ворот на въезде (выезде) должна быть не менее 4,5 метра.</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Дороги и площадки на территории пожарного депо должны иметь твердое покрытие.</w:t>
      </w:r>
    </w:p>
    <w:p w:rsidR="00E56184" w:rsidRDefault="00E56184" w:rsidP="00E56184">
      <w:pPr>
        <w:spacing w:after="0" w:line="360" w:lineRule="auto"/>
        <w:ind w:firstLine="709"/>
        <w:jc w:val="both"/>
        <w:rPr>
          <w:rFonts w:ascii="Times New Roman" w:eastAsia="Times New Roman" w:hAnsi="Times New Roman" w:cs="Times New Roman"/>
          <w:sz w:val="28"/>
          <w:szCs w:val="28"/>
        </w:rPr>
      </w:pPr>
      <w:r w:rsidRPr="00E56184">
        <w:rPr>
          <w:rFonts w:ascii="Times New Roman" w:eastAsia="Times New Roman" w:hAnsi="Times New Roman" w:cs="Times New Roman"/>
          <w:sz w:val="28"/>
          <w:szCs w:val="28"/>
        </w:rPr>
        <w:t>Проезжая часть улицы и тротуар напротив выездной площадки пожарного депо должны быть оборудованы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светового указателя могут также осуществляться дистанционно из пункта связи пожарной охраны.</w:t>
      </w:r>
    </w:p>
    <w:p w:rsidR="00E56184" w:rsidRPr="000F2EA1" w:rsidRDefault="00E56184" w:rsidP="000F2EA1">
      <w:pPr>
        <w:spacing w:after="0" w:line="360" w:lineRule="auto"/>
        <w:jc w:val="center"/>
        <w:rPr>
          <w:rFonts w:ascii="Times New Roman" w:eastAsia="Times New Roman" w:hAnsi="Times New Roman" w:cs="Times New Roman"/>
          <w:b/>
          <w:sz w:val="28"/>
          <w:szCs w:val="28"/>
        </w:rPr>
      </w:pPr>
    </w:p>
    <w:p w:rsidR="00B12A91" w:rsidRDefault="00B12A91" w:rsidP="000F2EA1">
      <w:pPr>
        <w:keepNext/>
        <w:spacing w:before="240" w:after="0" w:line="360" w:lineRule="auto"/>
        <w:contextualSpacing/>
        <w:jc w:val="center"/>
        <w:outlineLvl w:val="0"/>
        <w:rPr>
          <w:rFonts w:ascii="Times New Roman" w:eastAsia="Times New Roman" w:hAnsi="Times New Roman" w:cs="Times New Roman"/>
          <w:b/>
          <w:sz w:val="28"/>
          <w:szCs w:val="28"/>
        </w:rPr>
      </w:pPr>
      <w:bookmarkStart w:id="199" w:name="_Toc15983916"/>
      <w:bookmarkStart w:id="200" w:name="_Toc102481099"/>
      <w:bookmarkStart w:id="201" w:name="_Toc15983917"/>
      <w:r w:rsidRPr="000F2EA1">
        <w:rPr>
          <w:rFonts w:ascii="Times New Roman" w:eastAsia="Times New Roman" w:hAnsi="Times New Roman" w:cs="Times New Roman"/>
          <w:b/>
          <w:bCs/>
          <w:sz w:val="28"/>
          <w:szCs w:val="24"/>
          <w:lang w:eastAsia="ru-RU"/>
        </w:rPr>
        <w:lastRenderedPageBreak/>
        <w:t>XI. Оценка санитарно-экологического состояния окружающей среды</w:t>
      </w:r>
      <w:bookmarkEnd w:id="199"/>
      <w:bookmarkEnd w:id="200"/>
      <w:r w:rsidRPr="000F2EA1">
        <w:rPr>
          <w:rFonts w:ascii="Times New Roman" w:eastAsia="Times New Roman" w:hAnsi="Times New Roman" w:cs="Times New Roman"/>
          <w:b/>
          <w:sz w:val="28"/>
          <w:szCs w:val="28"/>
        </w:rPr>
        <w:t xml:space="preserve"> </w:t>
      </w:r>
    </w:p>
    <w:p w:rsidR="00E56184" w:rsidRPr="000F2EA1" w:rsidRDefault="00E56184" w:rsidP="003B621A">
      <w:pPr>
        <w:keepNext/>
        <w:spacing w:before="240" w:after="0" w:line="360" w:lineRule="auto"/>
        <w:contextualSpacing/>
        <w:jc w:val="center"/>
        <w:outlineLvl w:val="0"/>
        <w:rPr>
          <w:rFonts w:ascii="Times New Roman" w:eastAsia="Times New Roman" w:hAnsi="Times New Roman" w:cs="Times New Roman"/>
          <w:b/>
          <w:sz w:val="28"/>
          <w:szCs w:val="28"/>
        </w:rPr>
      </w:pPr>
      <w:bookmarkStart w:id="202" w:name="_Toc102481100"/>
      <w:r w:rsidRPr="000F2EA1">
        <w:rPr>
          <w:rFonts w:ascii="Times New Roman" w:eastAsia="Times New Roman" w:hAnsi="Times New Roman" w:cs="Times New Roman"/>
          <w:b/>
          <w:sz w:val="28"/>
          <w:szCs w:val="28"/>
        </w:rPr>
        <w:t>11.1 Охрана атмосферного воздуха</w:t>
      </w:r>
      <w:bookmarkEnd w:id="201"/>
      <w:bookmarkEnd w:id="202"/>
    </w:p>
    <w:p w:rsidR="00E56184" w:rsidRPr="000F2EA1" w:rsidRDefault="00E56184" w:rsidP="003B621A">
      <w:pPr>
        <w:keepNext/>
        <w:spacing w:after="0" w:line="360" w:lineRule="auto"/>
        <w:jc w:val="center"/>
        <w:outlineLvl w:val="2"/>
        <w:rPr>
          <w:rFonts w:ascii="Times New Roman" w:eastAsia="Times New Roman" w:hAnsi="Times New Roman" w:cs="Times New Roman"/>
          <w:b/>
          <w:bCs/>
          <w:sz w:val="28"/>
          <w:szCs w:val="28"/>
          <w:lang w:eastAsia="ru-RU"/>
        </w:rPr>
      </w:pPr>
      <w:bookmarkStart w:id="203" w:name="_Toc15983918"/>
      <w:bookmarkStart w:id="204" w:name="_Toc102481101"/>
      <w:r w:rsidRPr="000F2EA1">
        <w:rPr>
          <w:rFonts w:ascii="Times New Roman" w:eastAsia="Times New Roman" w:hAnsi="Times New Roman" w:cs="Times New Roman"/>
          <w:b/>
          <w:bCs/>
          <w:sz w:val="28"/>
          <w:szCs w:val="28"/>
          <w:lang w:eastAsia="ru-RU"/>
        </w:rPr>
        <w:t>11.1.1 Существующее положение</w:t>
      </w:r>
      <w:bookmarkEnd w:id="203"/>
      <w:bookmarkEnd w:id="204"/>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Систематические наблюдения за качеством воздуха в районных центрах и других населенных пунктах сельского поселения Бабушкинское Росгидрометом не проводятся.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Основными источниками загрязнения воздушного бассейна сельского поселения являются производственные и бытовые процессы. Загрязнителями являются продукты, образующиеся при сжигании топлива для нужд промышленности, отопления жилищ, сжигании и переработке бытовых и промышленных отходов, а также промышленные выбросы и выбросы от автотранспорта.</w:t>
      </w:r>
    </w:p>
    <w:p w:rsidR="00E56184" w:rsidRDefault="00E56184" w:rsidP="00E56184">
      <w:pPr>
        <w:spacing w:after="0" w:line="360" w:lineRule="auto"/>
        <w:ind w:firstLine="709"/>
        <w:contextualSpacing/>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Основными источниками загрязнения атмосферного воздуха являются:</w:t>
      </w:r>
    </w:p>
    <w:p w:rsidR="00E56184" w:rsidRPr="00DF0FB4" w:rsidRDefault="00E56184" w:rsidP="003B621A">
      <w:pPr>
        <w:spacing w:after="0" w:line="360" w:lineRule="auto"/>
        <w:ind w:left="709" w:firstLine="142"/>
        <w:jc w:val="both"/>
        <w:rPr>
          <w:rFonts w:ascii="Times New Roman" w:eastAsia="Times New Roman" w:hAnsi="Times New Roman" w:cs="Times New Roman"/>
          <w:i/>
          <w:sz w:val="28"/>
          <w:lang w:eastAsia="ru-RU"/>
        </w:rPr>
      </w:pPr>
      <w:r w:rsidRPr="00DF0FB4">
        <w:rPr>
          <w:rFonts w:ascii="Times New Roman" w:eastAsia="Times New Roman" w:hAnsi="Times New Roman" w:cs="Times New Roman"/>
          <w:i/>
          <w:sz w:val="28"/>
          <w:lang w:eastAsia="ru-RU"/>
        </w:rPr>
        <w:t>Предприятия КЛАСС II- санитарно-защитная зона 500 м:</w:t>
      </w:r>
    </w:p>
    <w:p w:rsidR="00E56184" w:rsidRP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н</w:t>
      </w:r>
      <w:r w:rsidR="00E56184" w:rsidRPr="00E56184">
        <w:rPr>
          <w:rFonts w:ascii="Times New Roman" w:eastAsia="Times New Roman" w:hAnsi="Times New Roman" w:cs="Times New Roman"/>
          <w:sz w:val="28"/>
          <w:lang w:eastAsia="ru-RU"/>
        </w:rPr>
        <w:t>есанкционированная закрытая свалка ТКО в 0,98 км севернее границы д. Коровенская.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r w:rsidR="00E56184" w:rsidRPr="00E56184">
        <w:rPr>
          <w:rFonts w:ascii="Times New Roman" w:eastAsia="Times New Roman" w:hAnsi="Times New Roman" w:cs="Times New Roman"/>
          <w:sz w:val="28"/>
          <w:lang w:eastAsia="ru-RU"/>
        </w:rPr>
        <w:t xml:space="preserve"> </w:t>
      </w:r>
    </w:p>
    <w:p w:rsid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н</w:t>
      </w:r>
      <w:r w:rsidR="00E56184" w:rsidRPr="00E56184">
        <w:rPr>
          <w:rFonts w:ascii="Times New Roman" w:eastAsia="Times New Roman" w:hAnsi="Times New Roman" w:cs="Times New Roman"/>
          <w:sz w:val="28"/>
          <w:lang w:eastAsia="ru-RU"/>
        </w:rPr>
        <w:t>есанкционированная закрытая свалка ТКО в 1,63 км западнее границы с. им. Бабушкин</w:t>
      </w:r>
      <w:r w:rsidR="003B621A">
        <w:rPr>
          <w:rFonts w:ascii="Times New Roman" w:eastAsia="Times New Roman" w:hAnsi="Times New Roman" w:cs="Times New Roman"/>
          <w:sz w:val="28"/>
          <w:lang w:eastAsia="ru-RU"/>
        </w:rPr>
        <w:t>а</w:t>
      </w:r>
      <w:r w:rsidR="00E56184" w:rsidRPr="00E56184">
        <w:rPr>
          <w:rFonts w:ascii="Times New Roman" w:eastAsia="Times New Roman" w:hAnsi="Times New Roman" w:cs="Times New Roman"/>
          <w:sz w:val="28"/>
          <w:lang w:eastAsia="ru-RU"/>
        </w:rPr>
        <w:t>.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r w:rsidR="00E56184" w:rsidRPr="00E56184">
        <w:rPr>
          <w:rFonts w:ascii="Times New Roman" w:eastAsia="Times New Roman" w:hAnsi="Times New Roman" w:cs="Times New Roman"/>
          <w:sz w:val="28"/>
          <w:lang w:eastAsia="ru-RU"/>
        </w:rPr>
        <w:t xml:space="preserve"> </w:t>
      </w:r>
    </w:p>
    <w:p w:rsidR="00E56184" w:rsidRPr="00DF0FB4" w:rsidRDefault="00E56184" w:rsidP="00E56184">
      <w:pPr>
        <w:spacing w:after="0" w:line="360" w:lineRule="auto"/>
        <w:ind w:left="851"/>
        <w:jc w:val="both"/>
        <w:rPr>
          <w:rFonts w:ascii="Times New Roman" w:eastAsia="Times New Roman" w:hAnsi="Times New Roman" w:cs="Times New Roman"/>
          <w:i/>
          <w:sz w:val="28"/>
          <w:lang w:eastAsia="ru-RU"/>
        </w:rPr>
      </w:pPr>
      <w:r w:rsidRPr="00DF0FB4">
        <w:rPr>
          <w:rFonts w:ascii="Times New Roman" w:eastAsia="Times New Roman" w:hAnsi="Times New Roman" w:cs="Times New Roman"/>
          <w:i/>
          <w:sz w:val="28"/>
          <w:lang w:eastAsia="ru-RU"/>
        </w:rPr>
        <w:t>Предприятия КЛАСС IV - санитарно-защитная зона 100 м:</w:t>
      </w:r>
    </w:p>
    <w:p w:rsidR="00E56184" w:rsidRP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E56184" w:rsidRPr="00E56184">
        <w:rPr>
          <w:rFonts w:ascii="Times New Roman" w:eastAsia="Times New Roman" w:hAnsi="Times New Roman" w:cs="Times New Roman"/>
          <w:sz w:val="28"/>
          <w:lang w:eastAsia="ru-RU"/>
        </w:rPr>
        <w:t>илорама в восточной части д. Косиково.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r w:rsidR="00E56184" w:rsidRPr="00E56184">
        <w:rPr>
          <w:rFonts w:ascii="Times New Roman" w:eastAsia="Times New Roman" w:hAnsi="Times New Roman" w:cs="Times New Roman"/>
          <w:sz w:val="28"/>
          <w:lang w:eastAsia="ru-RU"/>
        </w:rPr>
        <w:t xml:space="preserve"> </w:t>
      </w:r>
    </w:p>
    <w:p w:rsidR="00E56184" w:rsidRP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E56184" w:rsidRPr="00E56184">
        <w:rPr>
          <w:rFonts w:ascii="Times New Roman" w:eastAsia="Times New Roman" w:hAnsi="Times New Roman" w:cs="Times New Roman"/>
          <w:sz w:val="28"/>
          <w:lang w:eastAsia="ru-RU"/>
        </w:rPr>
        <w:t>илорама в северной части п. Юрманга.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E56184" w:rsidRP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д</w:t>
      </w:r>
      <w:r w:rsidR="00E56184" w:rsidRPr="00E56184">
        <w:rPr>
          <w:rFonts w:ascii="Times New Roman" w:eastAsia="Times New Roman" w:hAnsi="Times New Roman" w:cs="Times New Roman"/>
          <w:sz w:val="28"/>
          <w:lang w:eastAsia="ru-RU"/>
        </w:rPr>
        <w:t>ве площадки для сбора отходов лесопиления в северной части п. Юрманга.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E56184" w:rsidRP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lastRenderedPageBreak/>
        <w:t>ч</w:t>
      </w:r>
      <w:r w:rsidR="00E56184" w:rsidRPr="00E56184">
        <w:rPr>
          <w:rFonts w:ascii="Times New Roman" w:eastAsia="Times New Roman" w:hAnsi="Times New Roman" w:cs="Times New Roman"/>
          <w:sz w:val="28"/>
          <w:lang w:eastAsia="ru-RU"/>
        </w:rPr>
        <w:t>етыре пилорамы в западной и юго-западной части п. Юрманга.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E56184" w:rsidRP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т</w:t>
      </w:r>
      <w:r w:rsidR="00E56184" w:rsidRPr="00E56184">
        <w:rPr>
          <w:rFonts w:ascii="Times New Roman" w:eastAsia="Times New Roman" w:hAnsi="Times New Roman" w:cs="Times New Roman"/>
          <w:sz w:val="28"/>
          <w:lang w:eastAsia="ru-RU"/>
        </w:rPr>
        <w:t>ри пилорамы в северо-западной части с. им. Бабушкина.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E56184" w:rsidRP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E56184" w:rsidRPr="00E56184">
        <w:rPr>
          <w:rFonts w:ascii="Times New Roman" w:eastAsia="Times New Roman" w:hAnsi="Times New Roman" w:cs="Times New Roman"/>
          <w:sz w:val="28"/>
          <w:lang w:eastAsia="ru-RU"/>
        </w:rPr>
        <w:t>лощадка для сбора отходов лесопиления в западной части п. Юрманга.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E56184" w:rsidRP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д</w:t>
      </w:r>
      <w:r w:rsidR="00134D0D">
        <w:rPr>
          <w:rFonts w:ascii="Times New Roman" w:eastAsia="Times New Roman" w:hAnsi="Times New Roman" w:cs="Times New Roman"/>
          <w:sz w:val="28"/>
          <w:lang w:eastAsia="ru-RU"/>
        </w:rPr>
        <w:t>ве пилорамы</w:t>
      </w:r>
      <w:r w:rsidR="00E56184" w:rsidRPr="00E56184">
        <w:rPr>
          <w:rFonts w:ascii="Times New Roman" w:eastAsia="Times New Roman" w:hAnsi="Times New Roman" w:cs="Times New Roman"/>
          <w:sz w:val="28"/>
          <w:lang w:eastAsia="ru-RU"/>
        </w:rPr>
        <w:t xml:space="preserve"> в </w:t>
      </w:r>
      <w:r w:rsidR="00E56184" w:rsidRPr="000F2EA1">
        <w:rPr>
          <w:rFonts w:ascii="Times New Roman" w:eastAsia="Times New Roman" w:hAnsi="Times New Roman" w:cs="Times New Roman"/>
          <w:sz w:val="28"/>
          <w:lang w:eastAsia="ru-RU"/>
        </w:rPr>
        <w:t>северной части с. им. Бабушкина</w:t>
      </w:r>
      <w:r w:rsidR="00E56184" w:rsidRPr="00E56184">
        <w:rPr>
          <w:rFonts w:ascii="Times New Roman" w:eastAsia="Times New Roman" w:hAnsi="Times New Roman" w:cs="Times New Roman"/>
          <w:sz w:val="28"/>
          <w:lang w:eastAsia="ru-RU"/>
        </w:rPr>
        <w:t>. Ориентировочная санитарно-защитная зона частично накладывается на жилую застройку</w:t>
      </w:r>
      <w:r>
        <w:rPr>
          <w:rFonts w:ascii="Times New Roman" w:eastAsia="Times New Roman" w:hAnsi="Times New Roman" w:cs="Times New Roman"/>
          <w:sz w:val="28"/>
          <w:lang w:eastAsia="ru-RU"/>
        </w:rPr>
        <w:t>;</w:t>
      </w:r>
    </w:p>
    <w:p w:rsid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E56184" w:rsidRPr="00E56184">
        <w:rPr>
          <w:rFonts w:ascii="Times New Roman" w:eastAsia="Times New Roman" w:hAnsi="Times New Roman" w:cs="Times New Roman"/>
          <w:sz w:val="28"/>
          <w:lang w:eastAsia="ru-RU"/>
        </w:rPr>
        <w:t xml:space="preserve">илорама в </w:t>
      </w:r>
      <w:r w:rsidR="00E56184" w:rsidRPr="000F2EA1">
        <w:rPr>
          <w:rFonts w:ascii="Times New Roman" w:eastAsia="Times New Roman" w:hAnsi="Times New Roman" w:cs="Times New Roman"/>
          <w:sz w:val="28"/>
          <w:lang w:eastAsia="ru-RU"/>
        </w:rPr>
        <w:t>северной части с. им. Бабушкина</w:t>
      </w:r>
      <w:r w:rsidR="00E56184" w:rsidRPr="00E56184">
        <w:rPr>
          <w:rFonts w:ascii="Times New Roman" w:eastAsia="Times New Roman" w:hAnsi="Times New Roman" w:cs="Times New Roman"/>
          <w:sz w:val="28"/>
          <w:lang w:eastAsia="ru-RU"/>
        </w:rPr>
        <w:t>. Ориентировочная санитарно-защитная зона накладывается на жилую застройку</w:t>
      </w:r>
      <w:r>
        <w:rPr>
          <w:rFonts w:ascii="Times New Roman" w:eastAsia="Times New Roman" w:hAnsi="Times New Roman" w:cs="Times New Roman"/>
          <w:sz w:val="28"/>
          <w:lang w:eastAsia="ru-RU"/>
        </w:rPr>
        <w:t>;</w:t>
      </w:r>
    </w:p>
    <w:p w:rsidR="00A90441" w:rsidRPr="000F2EA1"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A90441" w:rsidRPr="00E56184">
        <w:rPr>
          <w:rFonts w:ascii="Times New Roman" w:eastAsia="Times New Roman" w:hAnsi="Times New Roman" w:cs="Times New Roman"/>
          <w:sz w:val="28"/>
          <w:lang w:eastAsia="ru-RU"/>
        </w:rPr>
        <w:t xml:space="preserve">илорама в </w:t>
      </w:r>
      <w:r w:rsidR="00A90441" w:rsidRPr="000F2EA1">
        <w:rPr>
          <w:rFonts w:ascii="Times New Roman" w:eastAsia="Times New Roman" w:hAnsi="Times New Roman" w:cs="Times New Roman"/>
          <w:sz w:val="28"/>
          <w:lang w:eastAsia="ru-RU"/>
        </w:rPr>
        <w:t>северной части с. им. Бабушкина</w:t>
      </w:r>
      <w:r w:rsidR="00134D0D" w:rsidRPr="000F2EA1">
        <w:rPr>
          <w:rFonts w:ascii="Times New Roman" w:eastAsia="Times New Roman" w:hAnsi="Times New Roman" w:cs="Times New Roman"/>
          <w:sz w:val="28"/>
          <w:lang w:eastAsia="ru-RU"/>
        </w:rPr>
        <w:t xml:space="preserve"> (кадастровый номер участка 35:15:0101003:93)</w:t>
      </w:r>
      <w:r w:rsidR="00A90441" w:rsidRPr="00134D0D">
        <w:rPr>
          <w:rFonts w:ascii="Times New Roman" w:eastAsia="Times New Roman" w:hAnsi="Times New Roman" w:cs="Times New Roman"/>
          <w:sz w:val="28"/>
          <w:lang w:eastAsia="ru-RU"/>
        </w:rPr>
        <w:t>. Ориентировочная санитарно-защитная зона накладывается на жилую застройку</w:t>
      </w:r>
      <w:r>
        <w:rPr>
          <w:rFonts w:ascii="Times New Roman" w:eastAsia="Times New Roman" w:hAnsi="Times New Roman" w:cs="Times New Roman"/>
          <w:sz w:val="28"/>
          <w:lang w:eastAsia="ru-RU"/>
        </w:rPr>
        <w:t>;</w:t>
      </w:r>
    </w:p>
    <w:p w:rsidR="00134D0D" w:rsidRPr="000F2EA1"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134D0D" w:rsidRPr="00E56184">
        <w:rPr>
          <w:rFonts w:ascii="Times New Roman" w:eastAsia="Times New Roman" w:hAnsi="Times New Roman" w:cs="Times New Roman"/>
          <w:sz w:val="28"/>
          <w:lang w:eastAsia="ru-RU"/>
        </w:rPr>
        <w:t xml:space="preserve">илорама в </w:t>
      </w:r>
      <w:r w:rsidR="00134D0D" w:rsidRPr="00134D0D">
        <w:rPr>
          <w:rFonts w:ascii="Times New Roman" w:eastAsia="Times New Roman" w:hAnsi="Times New Roman" w:cs="Times New Roman"/>
          <w:sz w:val="28"/>
          <w:lang w:eastAsia="ru-RU"/>
        </w:rPr>
        <w:t>северной части с. им. Бабушкина (кадастровые номера участ</w:t>
      </w:r>
      <w:r w:rsidR="00134D0D">
        <w:rPr>
          <w:rFonts w:ascii="Times New Roman" w:eastAsia="Times New Roman" w:hAnsi="Times New Roman" w:cs="Times New Roman"/>
          <w:sz w:val="28"/>
          <w:lang w:eastAsia="ru-RU"/>
        </w:rPr>
        <w:t>к</w:t>
      </w:r>
      <w:r w:rsidR="00134D0D" w:rsidRPr="00134D0D">
        <w:rPr>
          <w:rFonts w:ascii="Times New Roman" w:eastAsia="Times New Roman" w:hAnsi="Times New Roman" w:cs="Times New Roman"/>
          <w:sz w:val="28"/>
          <w:lang w:eastAsia="ru-RU"/>
        </w:rPr>
        <w:t>ов 35:15:0101001:3 и 35:15:0101001:4). Ориентировочная санитарно-защитная зона накладывается на жилую застройку</w:t>
      </w:r>
      <w:r>
        <w:rPr>
          <w:rFonts w:ascii="Times New Roman" w:eastAsia="Times New Roman" w:hAnsi="Times New Roman" w:cs="Times New Roman"/>
          <w:sz w:val="28"/>
          <w:lang w:eastAsia="ru-RU"/>
        </w:rPr>
        <w:t>;</w:t>
      </w:r>
    </w:p>
    <w:p w:rsidR="00C46733" w:rsidRPr="000F2EA1"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C46733" w:rsidRPr="00C46733">
        <w:rPr>
          <w:rFonts w:ascii="Times New Roman" w:eastAsia="Times New Roman" w:hAnsi="Times New Roman" w:cs="Times New Roman"/>
          <w:sz w:val="28"/>
          <w:lang w:eastAsia="ru-RU"/>
        </w:rPr>
        <w:t xml:space="preserve">илорама в </w:t>
      </w:r>
      <w:r w:rsidR="00C46733" w:rsidRPr="000F2EA1">
        <w:rPr>
          <w:rFonts w:ascii="Times New Roman" w:eastAsia="Times New Roman" w:hAnsi="Times New Roman" w:cs="Times New Roman"/>
          <w:sz w:val="28"/>
          <w:lang w:eastAsia="ru-RU"/>
        </w:rPr>
        <w:t>с. им. Бабушкина (территория включает в себя участок с кадастровым номером 35:15:0102023:62)</w:t>
      </w:r>
      <w:r w:rsidR="00C46733" w:rsidRPr="00C46733">
        <w:rPr>
          <w:rFonts w:ascii="Times New Roman" w:eastAsia="Times New Roman" w:hAnsi="Times New Roman" w:cs="Times New Roman"/>
          <w:sz w:val="28"/>
          <w:lang w:eastAsia="ru-RU"/>
        </w:rPr>
        <w:t>. Ориентировочная санитарно-защитная зона накладывается на жилую застройку</w:t>
      </w:r>
      <w:r>
        <w:rPr>
          <w:rFonts w:ascii="Times New Roman" w:eastAsia="Times New Roman" w:hAnsi="Times New Roman" w:cs="Times New Roman"/>
          <w:sz w:val="28"/>
          <w:lang w:eastAsia="ru-RU"/>
        </w:rPr>
        <w:t>;</w:t>
      </w:r>
    </w:p>
    <w:p w:rsidR="00FF09B3" w:rsidRPr="00A40570"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FF09B3" w:rsidRPr="00C46733">
        <w:rPr>
          <w:rFonts w:ascii="Times New Roman" w:eastAsia="Times New Roman" w:hAnsi="Times New Roman" w:cs="Times New Roman"/>
          <w:sz w:val="28"/>
          <w:lang w:eastAsia="ru-RU"/>
        </w:rPr>
        <w:t xml:space="preserve">илорама в </w:t>
      </w:r>
      <w:r w:rsidR="00FF09B3" w:rsidRPr="00FF09B3">
        <w:rPr>
          <w:rFonts w:ascii="Times New Roman" w:eastAsia="Times New Roman" w:hAnsi="Times New Roman" w:cs="Times New Roman"/>
          <w:sz w:val="28"/>
          <w:lang w:eastAsia="ru-RU"/>
        </w:rPr>
        <w:t>с. им. Бабушкина (территория включает в себя участок с кадастровым номером 35:15:0102010:93). Ориентировочная санитарно-защитная зона</w:t>
      </w:r>
      <w:r w:rsidR="00FF09B3" w:rsidRPr="00A40570">
        <w:rPr>
          <w:rFonts w:ascii="Times New Roman" w:eastAsia="Times New Roman" w:hAnsi="Times New Roman" w:cs="Times New Roman"/>
          <w:sz w:val="28"/>
          <w:lang w:eastAsia="ru-RU"/>
        </w:rPr>
        <w:t xml:space="preserve"> накладывается на жилую застройку</w:t>
      </w:r>
      <w:r>
        <w:rPr>
          <w:rFonts w:ascii="Times New Roman" w:eastAsia="Times New Roman" w:hAnsi="Times New Roman" w:cs="Times New Roman"/>
          <w:sz w:val="28"/>
          <w:lang w:eastAsia="ru-RU"/>
        </w:rPr>
        <w:t>:</w:t>
      </w:r>
    </w:p>
    <w:p w:rsidR="00E56184" w:rsidRP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E56184" w:rsidRPr="00E56184">
        <w:rPr>
          <w:rFonts w:ascii="Times New Roman" w:eastAsia="Times New Roman" w:hAnsi="Times New Roman" w:cs="Times New Roman"/>
          <w:sz w:val="28"/>
          <w:lang w:eastAsia="ru-RU"/>
        </w:rPr>
        <w:t>илорама в западной части д. Митино.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E56184" w:rsidRP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E56184" w:rsidRPr="00E56184">
        <w:rPr>
          <w:rFonts w:ascii="Times New Roman" w:eastAsia="Times New Roman" w:hAnsi="Times New Roman" w:cs="Times New Roman"/>
          <w:sz w:val="28"/>
          <w:lang w:eastAsia="ru-RU"/>
        </w:rPr>
        <w:t>илорама в центральной части д. Митино. Ориентировочная санитарно-защитная зона частично накладывается на жилую застройку</w:t>
      </w:r>
      <w:r>
        <w:rPr>
          <w:rFonts w:ascii="Times New Roman" w:eastAsia="Times New Roman" w:hAnsi="Times New Roman" w:cs="Times New Roman"/>
          <w:sz w:val="28"/>
          <w:lang w:eastAsia="ru-RU"/>
        </w:rPr>
        <w:t>;</w:t>
      </w:r>
    </w:p>
    <w:p w:rsidR="00E56184" w:rsidRP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lastRenderedPageBreak/>
        <w:t>д</w:t>
      </w:r>
      <w:r w:rsidR="00E56184" w:rsidRPr="00E56184">
        <w:rPr>
          <w:rFonts w:ascii="Times New Roman" w:eastAsia="Times New Roman" w:hAnsi="Times New Roman" w:cs="Times New Roman"/>
          <w:sz w:val="28"/>
          <w:lang w:eastAsia="ru-RU"/>
        </w:rPr>
        <w:t>ве площадки для сбора отходов лесопиления в 0,25 км юго-западнее границы д. Митино.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E56184" w:rsidRPr="00E56184">
        <w:rPr>
          <w:rFonts w:ascii="Times New Roman" w:eastAsia="Times New Roman" w:hAnsi="Times New Roman" w:cs="Times New Roman"/>
          <w:sz w:val="28"/>
          <w:lang w:eastAsia="ru-RU"/>
        </w:rPr>
        <w:t>илорама в северо-западной части д. Починок.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A40570" w:rsidRP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A40570" w:rsidRPr="00E56184">
        <w:rPr>
          <w:rFonts w:ascii="Times New Roman" w:eastAsia="Times New Roman" w:hAnsi="Times New Roman" w:cs="Times New Roman"/>
          <w:sz w:val="28"/>
          <w:lang w:eastAsia="ru-RU"/>
        </w:rPr>
        <w:t>илорама и площадка для сбора отходов лесопиления в северо-западной части д. Починок</w:t>
      </w:r>
      <w:r w:rsidR="00A40570">
        <w:rPr>
          <w:rFonts w:ascii="Times New Roman" w:eastAsia="Times New Roman" w:hAnsi="Times New Roman" w:cs="Times New Roman"/>
          <w:sz w:val="28"/>
          <w:lang w:eastAsia="ru-RU"/>
        </w:rPr>
        <w:t xml:space="preserve"> (участки с кадастровыми номерами </w:t>
      </w:r>
      <w:r w:rsidR="00A40570" w:rsidRPr="00A40570">
        <w:rPr>
          <w:rFonts w:ascii="Times New Roman" w:eastAsia="Times New Roman" w:hAnsi="Times New Roman" w:cs="Times New Roman"/>
          <w:sz w:val="28"/>
          <w:lang w:eastAsia="ru-RU"/>
        </w:rPr>
        <w:t>35:15:0202001:</w:t>
      </w:r>
      <w:r w:rsidR="00A40570">
        <w:rPr>
          <w:rFonts w:ascii="Times New Roman" w:eastAsia="Times New Roman" w:hAnsi="Times New Roman" w:cs="Times New Roman"/>
          <w:sz w:val="28"/>
          <w:lang w:eastAsia="ru-RU"/>
        </w:rPr>
        <w:t>30</w:t>
      </w:r>
      <w:r w:rsidR="00A40570" w:rsidRPr="00A40570">
        <w:rPr>
          <w:rFonts w:ascii="Times New Roman" w:eastAsia="Times New Roman" w:hAnsi="Times New Roman" w:cs="Times New Roman"/>
          <w:sz w:val="28"/>
          <w:lang w:eastAsia="ru-RU"/>
        </w:rPr>
        <w:t xml:space="preserve"> </w:t>
      </w:r>
      <w:r w:rsidR="00A40570">
        <w:rPr>
          <w:rFonts w:ascii="Times New Roman" w:eastAsia="Times New Roman" w:hAnsi="Times New Roman" w:cs="Times New Roman"/>
          <w:sz w:val="28"/>
          <w:lang w:eastAsia="ru-RU"/>
        </w:rPr>
        <w:t xml:space="preserve">и </w:t>
      </w:r>
      <w:r w:rsidR="00A40570" w:rsidRPr="00A40570">
        <w:rPr>
          <w:rFonts w:ascii="Times New Roman" w:eastAsia="Times New Roman" w:hAnsi="Times New Roman" w:cs="Times New Roman"/>
          <w:sz w:val="28"/>
          <w:lang w:eastAsia="ru-RU"/>
        </w:rPr>
        <w:t>35:15:0202001:38</w:t>
      </w:r>
      <w:r w:rsidR="00A40570">
        <w:rPr>
          <w:rFonts w:ascii="Times New Roman" w:eastAsia="Times New Roman" w:hAnsi="Times New Roman" w:cs="Times New Roman"/>
          <w:sz w:val="28"/>
          <w:lang w:eastAsia="ru-RU"/>
        </w:rPr>
        <w:t>)</w:t>
      </w:r>
      <w:r w:rsidR="00A40570" w:rsidRPr="00E56184">
        <w:rPr>
          <w:rFonts w:ascii="Times New Roman" w:eastAsia="Times New Roman" w:hAnsi="Times New Roman" w:cs="Times New Roman"/>
          <w:sz w:val="28"/>
          <w:lang w:eastAsia="ru-RU"/>
        </w:rPr>
        <w:t>.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E56184" w:rsidRP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E56184" w:rsidRPr="00E56184">
        <w:rPr>
          <w:rFonts w:ascii="Times New Roman" w:eastAsia="Times New Roman" w:hAnsi="Times New Roman" w:cs="Times New Roman"/>
          <w:sz w:val="28"/>
          <w:lang w:eastAsia="ru-RU"/>
        </w:rPr>
        <w:t>илорама в южной части д. Косиково.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E56184" w:rsidRP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E56184" w:rsidRPr="00E56184">
        <w:rPr>
          <w:rFonts w:ascii="Times New Roman" w:eastAsia="Times New Roman" w:hAnsi="Times New Roman" w:cs="Times New Roman"/>
          <w:sz w:val="28"/>
          <w:lang w:eastAsia="ru-RU"/>
        </w:rPr>
        <w:t>илорама в восточной части д. Косиково.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E56184" w:rsidRP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E56184" w:rsidRPr="00E56184">
        <w:rPr>
          <w:rFonts w:ascii="Times New Roman" w:eastAsia="Times New Roman" w:hAnsi="Times New Roman" w:cs="Times New Roman"/>
          <w:sz w:val="28"/>
          <w:lang w:eastAsia="ru-RU"/>
        </w:rPr>
        <w:t>илорама в западной части д. Зеленик.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д</w:t>
      </w:r>
      <w:r w:rsidR="00E56184" w:rsidRPr="000F2EA1">
        <w:rPr>
          <w:rFonts w:ascii="Times New Roman" w:eastAsia="Times New Roman" w:hAnsi="Times New Roman" w:cs="Times New Roman"/>
          <w:sz w:val="28"/>
          <w:lang w:eastAsia="ru-RU"/>
        </w:rPr>
        <w:t xml:space="preserve">ве пилорамы в 0,120 км севернее </w:t>
      </w:r>
      <w:r w:rsidR="00E56184" w:rsidRPr="00E56184">
        <w:rPr>
          <w:rFonts w:ascii="Times New Roman" w:eastAsia="Times New Roman" w:hAnsi="Times New Roman" w:cs="Times New Roman"/>
          <w:sz w:val="28"/>
          <w:lang w:eastAsia="ru-RU"/>
        </w:rPr>
        <w:t>границы</w:t>
      </w:r>
      <w:r w:rsidR="00E56184" w:rsidRPr="000F2EA1">
        <w:rPr>
          <w:rFonts w:ascii="Times New Roman" w:eastAsia="Times New Roman" w:hAnsi="Times New Roman" w:cs="Times New Roman"/>
          <w:sz w:val="28"/>
          <w:lang w:eastAsia="ru-RU"/>
        </w:rPr>
        <w:t xml:space="preserve"> д. Демьяновский Погост. </w:t>
      </w:r>
      <w:r w:rsidR="00E56184" w:rsidRPr="00E56184">
        <w:rPr>
          <w:rFonts w:ascii="Times New Roman" w:eastAsia="Times New Roman" w:hAnsi="Times New Roman" w:cs="Times New Roman"/>
          <w:sz w:val="28"/>
          <w:lang w:eastAsia="ru-RU"/>
        </w:rPr>
        <w:t>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A40570" w:rsidRPr="000F2EA1"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A40570" w:rsidRPr="000F2EA1">
        <w:rPr>
          <w:rFonts w:ascii="Times New Roman" w:eastAsia="Times New Roman" w:hAnsi="Times New Roman" w:cs="Times New Roman"/>
          <w:sz w:val="28"/>
          <w:lang w:eastAsia="ru-RU"/>
        </w:rPr>
        <w:t>илорама на севере границы д. Демьяновский Погост (участок с кадастровым номером 35:15:0202008:380).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F21AC6" w:rsidRPr="000F2EA1"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F21AC6" w:rsidRPr="000F2EA1">
        <w:rPr>
          <w:rFonts w:ascii="Times New Roman" w:eastAsia="Times New Roman" w:hAnsi="Times New Roman" w:cs="Times New Roman"/>
          <w:sz w:val="28"/>
          <w:lang w:eastAsia="ru-RU"/>
        </w:rPr>
        <w:t xml:space="preserve">илорама на западе д. Леденьга (участок с кадастровым номером </w:t>
      </w:r>
      <w:r w:rsidR="00F21AC6" w:rsidRPr="00F21AC6">
        <w:rPr>
          <w:rFonts w:ascii="Times New Roman" w:eastAsia="Times New Roman" w:hAnsi="Times New Roman" w:cs="Times New Roman"/>
          <w:sz w:val="28"/>
          <w:lang w:eastAsia="ru-RU"/>
        </w:rPr>
        <w:t>35:15:0401001:23</w:t>
      </w:r>
      <w:r w:rsidR="00F21AC6" w:rsidRPr="000F2EA1">
        <w:rPr>
          <w:rFonts w:ascii="Times New Roman" w:eastAsia="Times New Roman" w:hAnsi="Times New Roman" w:cs="Times New Roman"/>
          <w:sz w:val="28"/>
          <w:lang w:eastAsia="ru-RU"/>
        </w:rPr>
        <w:t>). Ориентировочная санитарно-защитная зона накладывается на жилую застройку</w:t>
      </w:r>
      <w:r>
        <w:rPr>
          <w:rFonts w:ascii="Times New Roman" w:eastAsia="Times New Roman" w:hAnsi="Times New Roman" w:cs="Times New Roman"/>
          <w:sz w:val="28"/>
          <w:lang w:eastAsia="ru-RU"/>
        </w:rPr>
        <w:t>;</w:t>
      </w:r>
    </w:p>
    <w:p w:rsidR="00E56184" w:rsidRPr="00E56184"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E56184" w:rsidRPr="00E56184">
        <w:rPr>
          <w:rFonts w:ascii="Times New Roman" w:eastAsia="Times New Roman" w:hAnsi="Times New Roman" w:cs="Times New Roman"/>
          <w:sz w:val="28"/>
          <w:lang w:eastAsia="ru-RU"/>
        </w:rPr>
        <w:t>илорама в 0,08 км севернее границы д. Подгорная.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E56184" w:rsidRPr="000F2EA1"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м</w:t>
      </w:r>
      <w:r w:rsidR="00E56184" w:rsidRPr="000F2EA1">
        <w:rPr>
          <w:rFonts w:ascii="Times New Roman" w:eastAsia="Times New Roman" w:hAnsi="Times New Roman" w:cs="Times New Roman"/>
          <w:sz w:val="28"/>
          <w:lang w:eastAsia="ru-RU"/>
        </w:rPr>
        <w:t>аслозавод в западной части с. им. Бабушкина.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E56184" w:rsidRPr="000F2EA1"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с</w:t>
      </w:r>
      <w:r w:rsidR="00E56184" w:rsidRPr="000F2EA1">
        <w:rPr>
          <w:rFonts w:ascii="Times New Roman" w:eastAsia="Times New Roman" w:hAnsi="Times New Roman" w:cs="Times New Roman"/>
          <w:sz w:val="28"/>
          <w:lang w:eastAsia="ru-RU"/>
        </w:rPr>
        <w:t xml:space="preserve">танция технического обслуживания по обслуживанию легковых, грузовых автомобилей с количеством постов не более 10 в с. им. Бабушкина ул. Садовая. </w:t>
      </w:r>
      <w:r w:rsidR="00E56184" w:rsidRPr="000F2EA1">
        <w:rPr>
          <w:rFonts w:ascii="Times New Roman" w:eastAsia="Times New Roman" w:hAnsi="Times New Roman" w:cs="Times New Roman"/>
          <w:sz w:val="28"/>
          <w:lang w:eastAsia="ru-RU"/>
        </w:rPr>
        <w:lastRenderedPageBreak/>
        <w:t>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r w:rsidR="00E56184" w:rsidRPr="000F2EA1">
        <w:rPr>
          <w:rFonts w:ascii="Times New Roman" w:eastAsia="Times New Roman" w:hAnsi="Times New Roman" w:cs="Times New Roman"/>
          <w:sz w:val="28"/>
          <w:lang w:eastAsia="ru-RU"/>
        </w:rPr>
        <w:t xml:space="preserve"> </w:t>
      </w:r>
    </w:p>
    <w:p w:rsidR="00134D0D" w:rsidRPr="000F2EA1"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с</w:t>
      </w:r>
      <w:r w:rsidR="00134D0D" w:rsidRPr="000F2EA1">
        <w:rPr>
          <w:rFonts w:ascii="Times New Roman" w:eastAsia="Times New Roman" w:hAnsi="Times New Roman" w:cs="Times New Roman"/>
          <w:sz w:val="28"/>
          <w:lang w:eastAsia="ru-RU"/>
        </w:rPr>
        <w:t>танция технического обслуживания по обслуживанию легковых, грузовых автомобилей с количеством постов не более 10 в с. им. Бабушкина (территория включает в себя участок с кадастровым номером 35:15:0101003:95.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r w:rsidR="00134D0D" w:rsidRPr="000F2EA1">
        <w:rPr>
          <w:rFonts w:ascii="Times New Roman" w:eastAsia="Times New Roman" w:hAnsi="Times New Roman" w:cs="Times New Roman"/>
          <w:sz w:val="28"/>
          <w:lang w:eastAsia="ru-RU"/>
        </w:rPr>
        <w:t xml:space="preserve"> </w:t>
      </w:r>
    </w:p>
    <w:p w:rsidR="00E56184" w:rsidRPr="000F2EA1"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д</w:t>
      </w:r>
      <w:r w:rsidR="00E56184" w:rsidRPr="000F2EA1">
        <w:rPr>
          <w:rFonts w:ascii="Times New Roman" w:eastAsia="Times New Roman" w:hAnsi="Times New Roman" w:cs="Times New Roman"/>
          <w:sz w:val="28"/>
          <w:lang w:eastAsia="ru-RU"/>
        </w:rPr>
        <w:t xml:space="preserve">ва кладбища северо-западнее </w:t>
      </w:r>
      <w:r w:rsidR="00E56184" w:rsidRPr="00E56184">
        <w:rPr>
          <w:rFonts w:ascii="Times New Roman" w:eastAsia="Times New Roman" w:hAnsi="Times New Roman" w:cs="Times New Roman"/>
          <w:sz w:val="28"/>
          <w:lang w:eastAsia="ru-RU"/>
        </w:rPr>
        <w:t>границы</w:t>
      </w:r>
      <w:r w:rsidR="00E56184" w:rsidRPr="000F2EA1">
        <w:rPr>
          <w:rFonts w:ascii="Times New Roman" w:eastAsia="Times New Roman" w:hAnsi="Times New Roman" w:cs="Times New Roman"/>
          <w:sz w:val="28"/>
          <w:lang w:eastAsia="ru-RU"/>
        </w:rPr>
        <w:t xml:space="preserve"> с. им. Бабушкина. Ориентировочные санитарно-защитные зоны не накладываются на жилую застройку</w:t>
      </w:r>
      <w:r>
        <w:rPr>
          <w:rFonts w:ascii="Times New Roman" w:eastAsia="Times New Roman" w:hAnsi="Times New Roman" w:cs="Times New Roman"/>
          <w:sz w:val="28"/>
          <w:lang w:eastAsia="ru-RU"/>
        </w:rPr>
        <w:t>;</w:t>
      </w:r>
    </w:p>
    <w:p w:rsidR="00E56184" w:rsidRPr="000F2EA1"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ч</w:t>
      </w:r>
      <w:r w:rsidR="00E56184" w:rsidRPr="000F2EA1">
        <w:rPr>
          <w:rFonts w:ascii="Times New Roman" w:eastAsia="Times New Roman" w:hAnsi="Times New Roman" w:cs="Times New Roman"/>
          <w:sz w:val="28"/>
          <w:lang w:eastAsia="ru-RU"/>
        </w:rPr>
        <w:t xml:space="preserve">етыре кладбища, расположенные в 0,110 км севернее </w:t>
      </w:r>
      <w:r w:rsidR="00E56184" w:rsidRPr="00E56184">
        <w:rPr>
          <w:rFonts w:ascii="Times New Roman" w:eastAsia="Times New Roman" w:hAnsi="Times New Roman" w:cs="Times New Roman"/>
          <w:sz w:val="28"/>
          <w:lang w:eastAsia="ru-RU"/>
        </w:rPr>
        <w:t>границы</w:t>
      </w:r>
      <w:r w:rsidR="00E56184" w:rsidRPr="000F2EA1">
        <w:rPr>
          <w:rFonts w:ascii="Times New Roman" w:eastAsia="Times New Roman" w:hAnsi="Times New Roman" w:cs="Times New Roman"/>
          <w:sz w:val="28"/>
          <w:lang w:eastAsia="ru-RU"/>
        </w:rPr>
        <w:t xml:space="preserve"> д. Демьяновский Погост, 2,3 км юго-западнее </w:t>
      </w:r>
      <w:r w:rsidR="00E56184" w:rsidRPr="00E56184">
        <w:rPr>
          <w:rFonts w:ascii="Times New Roman" w:eastAsia="Times New Roman" w:hAnsi="Times New Roman" w:cs="Times New Roman"/>
          <w:sz w:val="28"/>
          <w:lang w:eastAsia="ru-RU"/>
        </w:rPr>
        <w:t>границы</w:t>
      </w:r>
      <w:r w:rsidR="00E56184" w:rsidRPr="000F2EA1">
        <w:rPr>
          <w:rFonts w:ascii="Times New Roman" w:eastAsia="Times New Roman" w:hAnsi="Times New Roman" w:cs="Times New Roman"/>
          <w:sz w:val="28"/>
          <w:lang w:eastAsia="ru-RU"/>
        </w:rPr>
        <w:t xml:space="preserve"> д. Косиково, 1 км северо-западнее </w:t>
      </w:r>
      <w:r w:rsidR="00E56184" w:rsidRPr="00E56184">
        <w:rPr>
          <w:rFonts w:ascii="Times New Roman" w:eastAsia="Times New Roman" w:hAnsi="Times New Roman" w:cs="Times New Roman"/>
          <w:sz w:val="28"/>
          <w:lang w:eastAsia="ru-RU"/>
        </w:rPr>
        <w:t>границы</w:t>
      </w:r>
      <w:r w:rsidR="00E56184" w:rsidRPr="000F2EA1">
        <w:rPr>
          <w:rFonts w:ascii="Times New Roman" w:eastAsia="Times New Roman" w:hAnsi="Times New Roman" w:cs="Times New Roman"/>
          <w:sz w:val="28"/>
          <w:lang w:eastAsia="ru-RU"/>
        </w:rPr>
        <w:t xml:space="preserve"> д. Тупаново и между д. Дьяково и д. Княжево. Ориентировочные санитарно-защитные зоны не накладываются на жилую застройку</w:t>
      </w:r>
      <w:r>
        <w:rPr>
          <w:rFonts w:ascii="Times New Roman" w:eastAsia="Times New Roman" w:hAnsi="Times New Roman" w:cs="Times New Roman"/>
          <w:sz w:val="28"/>
          <w:lang w:eastAsia="ru-RU"/>
        </w:rPr>
        <w:t>;</w:t>
      </w:r>
    </w:p>
    <w:p w:rsidR="00E56184" w:rsidRPr="000F2EA1"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к</w:t>
      </w:r>
      <w:r w:rsidR="00E56184" w:rsidRPr="000F2EA1">
        <w:rPr>
          <w:rFonts w:ascii="Times New Roman" w:eastAsia="Times New Roman" w:hAnsi="Times New Roman" w:cs="Times New Roman"/>
          <w:sz w:val="28"/>
          <w:lang w:eastAsia="ru-RU"/>
        </w:rPr>
        <w:t>арьера под добычу песка и ПГМ в д. Княжево. Ориентировочные санитарно-защитные зоны не накладываются на жилую застройку</w:t>
      </w:r>
      <w:r>
        <w:rPr>
          <w:rFonts w:ascii="Times New Roman" w:eastAsia="Times New Roman" w:hAnsi="Times New Roman" w:cs="Times New Roman"/>
          <w:sz w:val="28"/>
          <w:lang w:eastAsia="ru-RU"/>
        </w:rPr>
        <w:t>;</w:t>
      </w:r>
    </w:p>
    <w:p w:rsidR="00AF7689" w:rsidRPr="000F2EA1"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с</w:t>
      </w:r>
      <w:r w:rsidR="00AF7689" w:rsidRPr="000F2EA1">
        <w:rPr>
          <w:rFonts w:ascii="Times New Roman" w:eastAsia="Times New Roman" w:hAnsi="Times New Roman" w:cs="Times New Roman"/>
          <w:sz w:val="28"/>
          <w:lang w:eastAsia="ru-RU"/>
        </w:rPr>
        <w:t>клад строительных материалов в с. им. Бабушкина. Ориентировочные санитарно-защитные зоны накладываются на жилую застройку</w:t>
      </w:r>
      <w:r>
        <w:rPr>
          <w:rFonts w:ascii="Times New Roman" w:eastAsia="Times New Roman" w:hAnsi="Times New Roman" w:cs="Times New Roman"/>
          <w:sz w:val="28"/>
          <w:lang w:eastAsia="ru-RU"/>
        </w:rPr>
        <w:t>;</w:t>
      </w:r>
    </w:p>
    <w:p w:rsidR="00C6344F" w:rsidRDefault="00DF0FB4" w:rsidP="000F2EA1">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с</w:t>
      </w:r>
      <w:r w:rsidR="00C6344F" w:rsidRPr="000F2EA1">
        <w:rPr>
          <w:rFonts w:ascii="Times New Roman" w:eastAsia="Times New Roman" w:hAnsi="Times New Roman" w:cs="Times New Roman"/>
          <w:sz w:val="28"/>
          <w:lang w:eastAsia="ru-RU"/>
        </w:rPr>
        <w:t>клад строительных материалов в с. им. Бабушкина, в 0,1 км от р. Леденьга. Ориентировочные санитарно-защитные зоны накладываются на жилую застройку.</w:t>
      </w:r>
    </w:p>
    <w:p w:rsidR="00E56184" w:rsidRPr="00DF0FB4" w:rsidRDefault="00E56184" w:rsidP="008F4652">
      <w:pPr>
        <w:spacing w:after="0" w:line="360" w:lineRule="auto"/>
        <w:ind w:firstLine="708"/>
        <w:jc w:val="both"/>
        <w:rPr>
          <w:rFonts w:ascii="Times New Roman" w:eastAsia="Times New Roman" w:hAnsi="Times New Roman" w:cs="Times New Roman"/>
          <w:i/>
          <w:sz w:val="28"/>
          <w:lang w:eastAsia="ru-RU"/>
        </w:rPr>
      </w:pPr>
      <w:r w:rsidRPr="00DF0FB4">
        <w:rPr>
          <w:rFonts w:ascii="Times New Roman" w:eastAsia="Times New Roman" w:hAnsi="Times New Roman" w:cs="Times New Roman"/>
          <w:i/>
          <w:sz w:val="28"/>
          <w:lang w:eastAsia="ru-RU"/>
        </w:rPr>
        <w:t>Предприятия КЛАСС V - санитарно-защитная зона 50 м:</w:t>
      </w:r>
    </w:p>
    <w:p w:rsidR="00E56184" w:rsidRPr="008F4652" w:rsidRDefault="00DF0FB4" w:rsidP="008F4652">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E56184" w:rsidRPr="008F4652">
        <w:rPr>
          <w:rFonts w:ascii="Times New Roman" w:eastAsia="Times New Roman" w:hAnsi="Times New Roman" w:cs="Times New Roman"/>
          <w:sz w:val="28"/>
          <w:lang w:eastAsia="ru-RU"/>
        </w:rPr>
        <w:t>екарня ПК Бабушкинский п. Юрманга, д. 58б. Ориентировочная санитарно-защитная зона частично накладывается на жилую застройку</w:t>
      </w:r>
      <w:r>
        <w:rPr>
          <w:rFonts w:ascii="Times New Roman" w:eastAsia="Times New Roman" w:hAnsi="Times New Roman" w:cs="Times New Roman"/>
          <w:sz w:val="28"/>
          <w:lang w:eastAsia="ru-RU"/>
        </w:rPr>
        <w:t>;</w:t>
      </w:r>
    </w:p>
    <w:p w:rsidR="00E56184" w:rsidRPr="008F4652" w:rsidRDefault="00DF0FB4" w:rsidP="008F4652">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х</w:t>
      </w:r>
      <w:r w:rsidR="00E56184" w:rsidRPr="008F4652">
        <w:rPr>
          <w:rFonts w:ascii="Times New Roman" w:eastAsia="Times New Roman" w:hAnsi="Times New Roman" w:cs="Times New Roman"/>
          <w:sz w:val="28"/>
          <w:lang w:eastAsia="ru-RU"/>
        </w:rPr>
        <w:t>лебозавод в с. им. Бабушкина ул. Мелиоративная, д. 1а. Ориентировочная санитарно-защитная зона частично накладывается на жилую застройку</w:t>
      </w:r>
      <w:r>
        <w:rPr>
          <w:rFonts w:ascii="Times New Roman" w:eastAsia="Times New Roman" w:hAnsi="Times New Roman" w:cs="Times New Roman"/>
          <w:sz w:val="28"/>
          <w:lang w:eastAsia="ru-RU"/>
        </w:rPr>
        <w:t>;</w:t>
      </w:r>
    </w:p>
    <w:p w:rsidR="00E56184" w:rsidRPr="008F4652" w:rsidRDefault="00DF0FB4" w:rsidP="008F4652">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с</w:t>
      </w:r>
      <w:r w:rsidR="00E56184" w:rsidRPr="008F4652">
        <w:rPr>
          <w:rFonts w:ascii="Times New Roman" w:eastAsia="Times New Roman" w:hAnsi="Times New Roman" w:cs="Times New Roman"/>
          <w:sz w:val="28"/>
          <w:lang w:eastAsia="ru-RU"/>
        </w:rPr>
        <w:t>танция технического обслуживания легковых автомобилей до 5 постов (без малярно-жестяных работ) в с. им. Бабушкина.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r w:rsidR="00E56184" w:rsidRPr="008F4652">
        <w:rPr>
          <w:rFonts w:ascii="Times New Roman" w:eastAsia="Times New Roman" w:hAnsi="Times New Roman" w:cs="Times New Roman"/>
          <w:sz w:val="28"/>
          <w:lang w:eastAsia="ru-RU"/>
        </w:rPr>
        <w:t xml:space="preserve"> </w:t>
      </w:r>
    </w:p>
    <w:p w:rsidR="00FF09B3" w:rsidRPr="008F4652" w:rsidRDefault="00DF0FB4" w:rsidP="008F4652">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lastRenderedPageBreak/>
        <w:t>б</w:t>
      </w:r>
      <w:r w:rsidR="00FF09B3" w:rsidRPr="008F4652">
        <w:rPr>
          <w:rFonts w:ascii="Times New Roman" w:eastAsia="Times New Roman" w:hAnsi="Times New Roman" w:cs="Times New Roman"/>
          <w:sz w:val="28"/>
          <w:lang w:eastAsia="ru-RU"/>
        </w:rPr>
        <w:t>аза леспромхоза (бывшая, кадастровый номер участка 35:15:0101001:1) в с. им. Бабушкина.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r w:rsidR="00FF09B3" w:rsidRPr="008F4652">
        <w:rPr>
          <w:rFonts w:ascii="Times New Roman" w:eastAsia="Times New Roman" w:hAnsi="Times New Roman" w:cs="Times New Roman"/>
          <w:sz w:val="28"/>
          <w:lang w:eastAsia="ru-RU"/>
        </w:rPr>
        <w:t xml:space="preserve"> </w:t>
      </w:r>
    </w:p>
    <w:p w:rsidR="00E56184" w:rsidRPr="008F4652" w:rsidRDefault="00DF0FB4" w:rsidP="008F4652">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с</w:t>
      </w:r>
      <w:r w:rsidR="00E56184" w:rsidRPr="008F4652">
        <w:rPr>
          <w:rFonts w:ascii="Times New Roman" w:eastAsia="Times New Roman" w:hAnsi="Times New Roman" w:cs="Times New Roman"/>
          <w:sz w:val="28"/>
          <w:lang w:eastAsia="ru-RU"/>
        </w:rPr>
        <w:t>танция технического обслуживания легковых автомобилей до 5 постов (без малярно-жестяных работ) в с. им. Бабушкина.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r w:rsidR="00E56184" w:rsidRPr="008F4652">
        <w:rPr>
          <w:rFonts w:ascii="Times New Roman" w:eastAsia="Times New Roman" w:hAnsi="Times New Roman" w:cs="Times New Roman"/>
          <w:sz w:val="28"/>
          <w:lang w:eastAsia="ru-RU"/>
        </w:rPr>
        <w:t xml:space="preserve"> </w:t>
      </w:r>
    </w:p>
    <w:p w:rsidR="00A40570" w:rsidRPr="008F4652" w:rsidRDefault="00DF0FB4" w:rsidP="008F4652">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с</w:t>
      </w:r>
      <w:r w:rsidR="00A40570" w:rsidRPr="008F4652">
        <w:rPr>
          <w:rFonts w:ascii="Times New Roman" w:eastAsia="Times New Roman" w:hAnsi="Times New Roman" w:cs="Times New Roman"/>
          <w:sz w:val="28"/>
          <w:lang w:eastAsia="ru-RU"/>
        </w:rPr>
        <w:t xml:space="preserve">танция технического обслуживания легковых автомобилей до 5 постов (без малярно-жестяных работ) в </w:t>
      </w:r>
      <w:r w:rsidR="00F21AC6" w:rsidRPr="008F4652">
        <w:rPr>
          <w:rFonts w:ascii="Times New Roman" w:eastAsia="Times New Roman" w:hAnsi="Times New Roman" w:cs="Times New Roman"/>
          <w:sz w:val="28"/>
          <w:lang w:eastAsia="ru-RU"/>
        </w:rPr>
        <w:t>д. Демьяновский Погост (кадастровый номер участка 35:15:0202003:251)</w:t>
      </w:r>
      <w:r w:rsidR="00A40570" w:rsidRPr="008F4652">
        <w:rPr>
          <w:rFonts w:ascii="Times New Roman" w:eastAsia="Times New Roman" w:hAnsi="Times New Roman" w:cs="Times New Roman"/>
          <w:sz w:val="28"/>
          <w:lang w:eastAsia="ru-RU"/>
        </w:rPr>
        <w:t>. Ориентировочная санитарно-защитная зона накладывается на жилую застройку</w:t>
      </w:r>
      <w:r>
        <w:rPr>
          <w:rFonts w:ascii="Times New Roman" w:eastAsia="Times New Roman" w:hAnsi="Times New Roman" w:cs="Times New Roman"/>
          <w:sz w:val="28"/>
          <w:lang w:eastAsia="ru-RU"/>
        </w:rPr>
        <w:t>;</w:t>
      </w:r>
    </w:p>
    <w:p w:rsidR="00E56184" w:rsidRPr="008F4652" w:rsidRDefault="00DF0FB4" w:rsidP="008F4652">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ф</w:t>
      </w:r>
      <w:r w:rsidR="00E56184" w:rsidRPr="008F4652">
        <w:rPr>
          <w:rFonts w:ascii="Times New Roman" w:eastAsia="Times New Roman" w:hAnsi="Times New Roman" w:cs="Times New Roman"/>
          <w:sz w:val="28"/>
          <w:lang w:eastAsia="ru-RU"/>
        </w:rPr>
        <w:t>ерма КРС до 50 голов в южной части д. Аксеново. Ориентировочная санитарно-защитная зона частично накладывается на жилую застройку</w:t>
      </w:r>
      <w:r>
        <w:rPr>
          <w:rFonts w:ascii="Times New Roman" w:eastAsia="Times New Roman" w:hAnsi="Times New Roman" w:cs="Times New Roman"/>
          <w:sz w:val="28"/>
          <w:lang w:eastAsia="ru-RU"/>
        </w:rPr>
        <w:t>;</w:t>
      </w:r>
    </w:p>
    <w:p w:rsidR="00E56184" w:rsidRPr="008F4652" w:rsidRDefault="00DF0FB4" w:rsidP="008F4652">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з</w:t>
      </w:r>
      <w:r w:rsidR="00E56184" w:rsidRPr="008F4652">
        <w:rPr>
          <w:rFonts w:ascii="Times New Roman" w:eastAsia="Times New Roman" w:hAnsi="Times New Roman" w:cs="Times New Roman"/>
          <w:sz w:val="28"/>
          <w:lang w:eastAsia="ru-RU"/>
        </w:rPr>
        <w:t xml:space="preserve">акрытое кладбище в 1,5 км юго-западнее </w:t>
      </w:r>
      <w:r w:rsidR="00E56184" w:rsidRPr="00E56184">
        <w:rPr>
          <w:rFonts w:ascii="Times New Roman" w:eastAsia="Times New Roman" w:hAnsi="Times New Roman" w:cs="Times New Roman"/>
          <w:sz w:val="28"/>
          <w:lang w:eastAsia="ru-RU"/>
        </w:rPr>
        <w:t>границы</w:t>
      </w:r>
      <w:r w:rsidR="00E56184" w:rsidRPr="008F4652">
        <w:rPr>
          <w:rFonts w:ascii="Times New Roman" w:eastAsia="Times New Roman" w:hAnsi="Times New Roman" w:cs="Times New Roman"/>
          <w:sz w:val="28"/>
          <w:lang w:eastAsia="ru-RU"/>
        </w:rPr>
        <w:t xml:space="preserve"> д. Косиково.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E56184" w:rsidRDefault="00DF0FB4" w:rsidP="008F4652">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E56184" w:rsidRPr="00E56184">
        <w:rPr>
          <w:rFonts w:ascii="Times New Roman" w:eastAsia="Times New Roman" w:hAnsi="Times New Roman" w:cs="Times New Roman"/>
          <w:sz w:val="28"/>
          <w:lang w:eastAsia="ru-RU"/>
        </w:rPr>
        <w:t>лощадка для складирования круглого леса и пиломатериалов примыкает к границе д. Подгорная.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A87EE1" w:rsidRDefault="00DF0FB4" w:rsidP="008F4652">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п</w:t>
      </w:r>
      <w:r w:rsidR="00A87EE1" w:rsidRPr="00E56184">
        <w:rPr>
          <w:rFonts w:ascii="Times New Roman" w:eastAsia="Times New Roman" w:hAnsi="Times New Roman" w:cs="Times New Roman"/>
          <w:sz w:val="28"/>
          <w:lang w:eastAsia="ru-RU"/>
        </w:rPr>
        <w:t>лощадка для складирования круглого леса в западной части д. Зеленик.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FF09B3" w:rsidRDefault="00DF0FB4" w:rsidP="008F4652">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т</w:t>
      </w:r>
      <w:r w:rsidR="00FF09B3">
        <w:rPr>
          <w:rFonts w:ascii="Times New Roman" w:eastAsia="Times New Roman" w:hAnsi="Times New Roman" w:cs="Times New Roman"/>
          <w:sz w:val="28"/>
          <w:lang w:eastAsia="ru-RU"/>
        </w:rPr>
        <w:t>ри площадки</w:t>
      </w:r>
      <w:r w:rsidR="00FF09B3" w:rsidRPr="00E56184">
        <w:rPr>
          <w:rFonts w:ascii="Times New Roman" w:eastAsia="Times New Roman" w:hAnsi="Times New Roman" w:cs="Times New Roman"/>
          <w:sz w:val="28"/>
          <w:lang w:eastAsia="ru-RU"/>
        </w:rPr>
        <w:t xml:space="preserve"> для складирования круглого леса и пиломатериалов </w:t>
      </w:r>
      <w:r w:rsidR="00FF09B3">
        <w:rPr>
          <w:rFonts w:ascii="Times New Roman" w:eastAsia="Times New Roman" w:hAnsi="Times New Roman" w:cs="Times New Roman"/>
          <w:sz w:val="28"/>
          <w:lang w:eastAsia="ru-RU"/>
        </w:rPr>
        <w:t>в с. им. Бабу</w:t>
      </w:r>
      <w:r w:rsidR="00DF4683">
        <w:rPr>
          <w:rFonts w:ascii="Times New Roman" w:eastAsia="Times New Roman" w:hAnsi="Times New Roman" w:cs="Times New Roman"/>
          <w:sz w:val="28"/>
          <w:lang w:eastAsia="ru-RU"/>
        </w:rPr>
        <w:t>шки</w:t>
      </w:r>
      <w:r w:rsidR="00FF09B3">
        <w:rPr>
          <w:rFonts w:ascii="Times New Roman" w:eastAsia="Times New Roman" w:hAnsi="Times New Roman" w:cs="Times New Roman"/>
          <w:sz w:val="28"/>
          <w:lang w:eastAsia="ru-RU"/>
        </w:rPr>
        <w:t>на</w:t>
      </w:r>
      <w:r w:rsidR="00FF09B3" w:rsidRPr="00E56184">
        <w:rPr>
          <w:rFonts w:ascii="Times New Roman" w:eastAsia="Times New Roman" w:hAnsi="Times New Roman" w:cs="Times New Roman"/>
          <w:sz w:val="28"/>
          <w:lang w:eastAsia="ru-RU"/>
        </w:rPr>
        <w:t>. Ориентировочная санитарно-защитная зона не накладывается на жилую застройку</w:t>
      </w:r>
      <w:r>
        <w:rPr>
          <w:rFonts w:ascii="Times New Roman" w:eastAsia="Times New Roman" w:hAnsi="Times New Roman" w:cs="Times New Roman"/>
          <w:sz w:val="28"/>
          <w:lang w:eastAsia="ru-RU"/>
        </w:rPr>
        <w:t>;</w:t>
      </w:r>
    </w:p>
    <w:p w:rsidR="00AF7689" w:rsidRDefault="00DF0FB4" w:rsidP="008F4652">
      <w:pPr>
        <w:spacing w:after="0" w:line="360" w:lineRule="auto"/>
        <w:ind w:firstLine="709"/>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с</w:t>
      </w:r>
      <w:r w:rsidR="00AF7689">
        <w:rPr>
          <w:rFonts w:ascii="Times New Roman" w:eastAsia="Times New Roman" w:hAnsi="Times New Roman" w:cs="Times New Roman"/>
          <w:sz w:val="28"/>
          <w:lang w:eastAsia="ru-RU"/>
        </w:rPr>
        <w:t>клад материалов в с. им. Бабушкина (территория включает в себе участки с кадастровыми номерами</w:t>
      </w:r>
      <w:r w:rsidR="00AF7689" w:rsidRPr="008F4652">
        <w:rPr>
          <w:rFonts w:ascii="Times New Roman" w:eastAsia="Times New Roman" w:hAnsi="Times New Roman" w:cs="Times New Roman"/>
          <w:sz w:val="28"/>
          <w:lang w:eastAsia="ru-RU"/>
        </w:rPr>
        <w:t xml:space="preserve"> </w:t>
      </w:r>
      <w:r w:rsidR="00AF7689" w:rsidRPr="00AF7689">
        <w:rPr>
          <w:rFonts w:ascii="Times New Roman" w:eastAsia="Times New Roman" w:hAnsi="Times New Roman" w:cs="Times New Roman"/>
          <w:sz w:val="28"/>
          <w:lang w:eastAsia="ru-RU"/>
        </w:rPr>
        <w:t>35:15:0102002:2</w:t>
      </w:r>
      <w:r w:rsidR="00AF7689">
        <w:rPr>
          <w:rFonts w:ascii="Times New Roman" w:eastAsia="Times New Roman" w:hAnsi="Times New Roman" w:cs="Times New Roman"/>
          <w:sz w:val="28"/>
          <w:lang w:eastAsia="ru-RU"/>
        </w:rPr>
        <w:t xml:space="preserve"> и </w:t>
      </w:r>
      <w:r w:rsidR="00AF7689" w:rsidRPr="00AF7689">
        <w:rPr>
          <w:rFonts w:ascii="Times New Roman" w:eastAsia="Times New Roman" w:hAnsi="Times New Roman" w:cs="Times New Roman"/>
          <w:sz w:val="28"/>
          <w:lang w:eastAsia="ru-RU"/>
        </w:rPr>
        <w:t>35:15:0102002:147</w:t>
      </w:r>
      <w:r w:rsidR="00AF7689">
        <w:rPr>
          <w:rFonts w:ascii="Times New Roman" w:eastAsia="Times New Roman" w:hAnsi="Times New Roman" w:cs="Times New Roman"/>
          <w:sz w:val="28"/>
          <w:lang w:eastAsia="ru-RU"/>
        </w:rPr>
        <w:t xml:space="preserve">). </w:t>
      </w:r>
      <w:r w:rsidR="00AF7689" w:rsidRPr="00E56184">
        <w:rPr>
          <w:rFonts w:ascii="Times New Roman" w:eastAsia="Times New Roman" w:hAnsi="Times New Roman" w:cs="Times New Roman"/>
          <w:sz w:val="28"/>
          <w:lang w:eastAsia="ru-RU"/>
        </w:rPr>
        <w:t>Ориентиров</w:t>
      </w:r>
      <w:r w:rsidR="00AF7689">
        <w:rPr>
          <w:rFonts w:ascii="Times New Roman" w:eastAsia="Times New Roman" w:hAnsi="Times New Roman" w:cs="Times New Roman"/>
          <w:sz w:val="28"/>
          <w:lang w:eastAsia="ru-RU"/>
        </w:rPr>
        <w:t>очная санитарно-защитная зона</w:t>
      </w:r>
      <w:r w:rsidR="00AF7689" w:rsidRPr="00E56184">
        <w:rPr>
          <w:rFonts w:ascii="Times New Roman" w:eastAsia="Times New Roman" w:hAnsi="Times New Roman" w:cs="Times New Roman"/>
          <w:sz w:val="28"/>
          <w:lang w:eastAsia="ru-RU"/>
        </w:rPr>
        <w:t xml:space="preserve"> накладывается на жилую застройку.</w:t>
      </w:r>
    </w:p>
    <w:p w:rsidR="00E56184" w:rsidRPr="00E56184" w:rsidRDefault="00E56184" w:rsidP="00E56184">
      <w:pPr>
        <w:spacing w:after="0" w:line="360" w:lineRule="auto"/>
        <w:ind w:firstLine="708"/>
        <w:contextualSpacing/>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8"/>
          <w:lang w:eastAsia="ru-RU"/>
        </w:rPr>
        <w:lastRenderedPageBreak/>
        <w:t xml:space="preserve">Все ориентировочные санитарно-защитные зоны определяются в соответствии с требованиями </w:t>
      </w:r>
      <w:r w:rsidRPr="00E56184">
        <w:rPr>
          <w:rFonts w:ascii="Times New Roman" w:eastAsia="Times New Roman" w:hAnsi="Times New Roman" w:cs="Times New Roman"/>
          <w:sz w:val="28"/>
          <w:szCs w:val="24"/>
          <w:lang w:eastAsia="ru-RU"/>
        </w:rPr>
        <w:t>СанПиН 2.2.1/2.1.1.1200-03 «Санитарно-защитные зоны и санитарная классификация предприятий, сооружений и</w:t>
      </w:r>
      <w:r w:rsidR="00565FD4">
        <w:rPr>
          <w:rFonts w:ascii="Times New Roman" w:eastAsia="Times New Roman" w:hAnsi="Times New Roman" w:cs="Times New Roman"/>
          <w:sz w:val="28"/>
          <w:szCs w:val="24"/>
          <w:lang w:eastAsia="ru-RU"/>
        </w:rPr>
        <w:t xml:space="preserve"> иных объектов»</w:t>
      </w:r>
      <w:r w:rsidR="003B621A">
        <w:rPr>
          <w:rStyle w:val="affc"/>
          <w:rFonts w:ascii="Times New Roman" w:eastAsia="Times New Roman" w:hAnsi="Times New Roman" w:cs="Times New Roman"/>
          <w:sz w:val="28"/>
          <w:szCs w:val="24"/>
          <w:lang w:eastAsia="ru-RU"/>
        </w:rPr>
        <w:footnoteReference w:id="116"/>
      </w:r>
      <w:r w:rsidRPr="00E56184">
        <w:rPr>
          <w:rFonts w:ascii="Times New Roman" w:eastAsia="Times New Roman" w:hAnsi="Times New Roman" w:cs="Times New Roman"/>
          <w:sz w:val="28"/>
          <w:szCs w:val="24"/>
          <w:lang w:eastAsia="ru-RU"/>
        </w:rPr>
        <w:t xml:space="preserve">. </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На территории сельского поселения располагаются </w:t>
      </w:r>
      <w:r w:rsidR="002A523F">
        <w:rPr>
          <w:rFonts w:ascii="Times New Roman" w:eastAsia="Times New Roman" w:hAnsi="Times New Roman" w:cs="Times New Roman"/>
          <w:sz w:val="28"/>
          <w:szCs w:val="24"/>
          <w:lang w:eastAsia="ru-RU"/>
        </w:rPr>
        <w:t>три</w:t>
      </w:r>
      <w:r w:rsidRPr="001137B9">
        <w:rPr>
          <w:rFonts w:ascii="Times New Roman" w:eastAsia="Times New Roman" w:hAnsi="Times New Roman" w:cs="Times New Roman"/>
          <w:sz w:val="28"/>
          <w:szCs w:val="24"/>
          <w:lang w:eastAsia="ru-RU"/>
        </w:rPr>
        <w:t xml:space="preserve"> предприятия, для которых установлена санитарно-защитная зона, а именн</w:t>
      </w:r>
      <w:r w:rsidRPr="00E56184">
        <w:rPr>
          <w:rFonts w:ascii="Times New Roman" w:eastAsia="Times New Roman" w:hAnsi="Times New Roman" w:cs="Times New Roman"/>
          <w:sz w:val="28"/>
          <w:szCs w:val="24"/>
          <w:lang w:eastAsia="ru-RU"/>
        </w:rPr>
        <w:t>о:</w:t>
      </w:r>
    </w:p>
    <w:p w:rsidR="00E56184" w:rsidRPr="00E56184" w:rsidRDefault="00E56184" w:rsidP="00E56184">
      <w:pPr>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автозаправочная станция (далее АЗС) № 35032 ООО «Лукойл-Центрнефтепродукт», которая находится по адресу: Вологодская область, Бабушкинский район, сельское поселение Бабушкинское, за границами с. им. Бабушкина. Установленная (окончательная) санитарно-защитная зона имеет учетный номер 35.15.2.311. Санитарно-защитная зона поставлена на учет в Единый государственный реест</w:t>
      </w:r>
      <w:r w:rsidR="00AD7911">
        <w:rPr>
          <w:rFonts w:ascii="Times New Roman" w:eastAsia="Times New Roman" w:hAnsi="Times New Roman" w:cs="Times New Roman"/>
          <w:sz w:val="28"/>
          <w:szCs w:val="24"/>
          <w:lang w:eastAsia="ru-RU"/>
        </w:rPr>
        <w:t>р</w:t>
      </w:r>
      <w:r w:rsidRPr="00E56184">
        <w:rPr>
          <w:rFonts w:ascii="Times New Roman" w:eastAsia="Times New Roman" w:hAnsi="Times New Roman" w:cs="Times New Roman"/>
          <w:sz w:val="28"/>
          <w:szCs w:val="24"/>
          <w:lang w:eastAsia="ru-RU"/>
        </w:rPr>
        <w:t xml:space="preserve"> недвижимости в соответствии с решением Главного государственного санитарного врача по Вологодской области № 558501010000 от 08.06.2010 и Постановлением Главного государственного санитарного врача РФ № 558501010000 от 25</w:t>
      </w:r>
      <w:r w:rsidR="003B621A">
        <w:rPr>
          <w:rFonts w:ascii="Times New Roman" w:eastAsia="Times New Roman" w:hAnsi="Times New Roman" w:cs="Times New Roman"/>
          <w:sz w:val="28"/>
          <w:szCs w:val="24"/>
          <w:lang w:eastAsia="ru-RU"/>
        </w:rPr>
        <w:t xml:space="preserve"> сентября </w:t>
      </w:r>
      <w:r w:rsidRPr="00E56184">
        <w:rPr>
          <w:rFonts w:ascii="Times New Roman" w:eastAsia="Times New Roman" w:hAnsi="Times New Roman" w:cs="Times New Roman"/>
          <w:sz w:val="28"/>
          <w:szCs w:val="24"/>
          <w:lang w:eastAsia="ru-RU"/>
        </w:rPr>
        <w:t>2007</w:t>
      </w:r>
      <w:r w:rsidR="003B621A">
        <w:rPr>
          <w:rFonts w:ascii="Times New Roman" w:eastAsia="Times New Roman" w:hAnsi="Times New Roman" w:cs="Times New Roman"/>
          <w:sz w:val="28"/>
          <w:szCs w:val="24"/>
          <w:lang w:eastAsia="ru-RU"/>
        </w:rPr>
        <w:t xml:space="preserve"> года</w:t>
      </w:r>
      <w:r w:rsidRPr="00E56184">
        <w:rPr>
          <w:rFonts w:ascii="Times New Roman" w:eastAsia="Times New Roman" w:hAnsi="Times New Roman" w:cs="Times New Roman"/>
          <w:sz w:val="28"/>
          <w:szCs w:val="24"/>
          <w:lang w:eastAsia="ru-RU"/>
        </w:rPr>
        <w:t>;</w:t>
      </w:r>
    </w:p>
    <w:p w:rsidR="00E56184" w:rsidRDefault="00E56184" w:rsidP="00E56184">
      <w:pPr>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хлебозавод, который находится по адресу: Вологодская область, Бабушкинский район, с. им. Бабушкина, ул. Мелиоративная, 1а. Размер установленной санитарно-защитной зоны принят 50 метров по всем направлениям розы ветров от границы производственной площадки в соответствии с данными, предоставленные Управлением Федеральной службы по надзору в сфере защиты прав потребителей и благополучия человека по Вологодской области (Управления Роспотребнадзора по Вологодской области) №35-00-04/532-2020 от 10</w:t>
      </w:r>
      <w:r w:rsidR="003B621A">
        <w:rPr>
          <w:rFonts w:ascii="Times New Roman" w:eastAsia="Times New Roman" w:hAnsi="Times New Roman" w:cs="Times New Roman"/>
          <w:sz w:val="28"/>
          <w:szCs w:val="24"/>
          <w:lang w:eastAsia="ru-RU"/>
        </w:rPr>
        <w:t xml:space="preserve"> февраля </w:t>
      </w:r>
      <w:r w:rsidRPr="00E56184">
        <w:rPr>
          <w:rFonts w:ascii="Times New Roman" w:eastAsia="Times New Roman" w:hAnsi="Times New Roman" w:cs="Times New Roman"/>
          <w:sz w:val="28"/>
          <w:szCs w:val="24"/>
          <w:lang w:eastAsia="ru-RU"/>
        </w:rPr>
        <w:t>2020</w:t>
      </w:r>
      <w:r w:rsidR="003B621A">
        <w:rPr>
          <w:rFonts w:ascii="Times New Roman" w:eastAsia="Times New Roman" w:hAnsi="Times New Roman" w:cs="Times New Roman"/>
          <w:sz w:val="28"/>
          <w:szCs w:val="24"/>
          <w:lang w:eastAsia="ru-RU"/>
        </w:rPr>
        <w:t xml:space="preserve"> года</w:t>
      </w:r>
      <w:r w:rsidR="00067B38">
        <w:rPr>
          <w:rFonts w:ascii="Times New Roman" w:eastAsia="Times New Roman" w:hAnsi="Times New Roman" w:cs="Times New Roman"/>
          <w:sz w:val="28"/>
          <w:szCs w:val="24"/>
          <w:lang w:eastAsia="ru-RU"/>
        </w:rPr>
        <w:t>;</w:t>
      </w:r>
    </w:p>
    <w:p w:rsidR="00067B38" w:rsidRPr="00E56184" w:rsidRDefault="002A523F" w:rsidP="00E56184">
      <w:pPr>
        <w:spacing w:after="0" w:line="360" w:lineRule="auto"/>
        <w:ind w:firstLine="709"/>
        <w:jc w:val="both"/>
        <w:rPr>
          <w:rFonts w:ascii="Times New Roman" w:eastAsia="Times New Roman" w:hAnsi="Times New Roman" w:cs="Times New Roman"/>
          <w:sz w:val="28"/>
          <w:szCs w:val="24"/>
          <w:lang w:eastAsia="ru-RU"/>
        </w:rPr>
      </w:pPr>
      <w:r w:rsidRPr="002A523F">
        <w:rPr>
          <w:rFonts w:ascii="Times New Roman" w:eastAsia="Times New Roman" w:hAnsi="Times New Roman" w:cs="Times New Roman"/>
          <w:sz w:val="28"/>
          <w:szCs w:val="24"/>
          <w:lang w:eastAsia="ru-RU"/>
        </w:rPr>
        <w:t>пилорама в с. им. Бабушкина</w:t>
      </w:r>
      <w:r>
        <w:rPr>
          <w:rFonts w:ascii="Times New Roman" w:eastAsia="Times New Roman" w:hAnsi="Times New Roman" w:cs="Times New Roman"/>
          <w:sz w:val="28"/>
          <w:szCs w:val="24"/>
          <w:lang w:eastAsia="ru-RU"/>
        </w:rPr>
        <w:t xml:space="preserve"> на земельном участке с кадастровым номером</w:t>
      </w:r>
      <w:r w:rsidRPr="002A523F">
        <w:rPr>
          <w:rFonts w:ascii="Times New Roman" w:eastAsia="Times New Roman" w:hAnsi="Times New Roman" w:cs="Times New Roman"/>
          <w:sz w:val="28"/>
          <w:szCs w:val="24"/>
          <w:lang w:eastAsia="ru-RU"/>
        </w:rPr>
        <w:t xml:space="preserve"> 35:15:0102001:</w:t>
      </w:r>
      <w:r>
        <w:rPr>
          <w:rFonts w:ascii="Times New Roman" w:eastAsia="Times New Roman" w:hAnsi="Times New Roman" w:cs="Times New Roman"/>
          <w:sz w:val="28"/>
          <w:szCs w:val="24"/>
          <w:lang w:eastAsia="ru-RU"/>
        </w:rPr>
        <w:t>2</w:t>
      </w:r>
      <w:r w:rsidRPr="002A523F">
        <w:rPr>
          <w:rFonts w:ascii="Times New Roman" w:eastAsia="Times New Roman" w:hAnsi="Times New Roman" w:cs="Times New Roman"/>
          <w:sz w:val="28"/>
          <w:szCs w:val="24"/>
          <w:lang w:eastAsia="ru-RU"/>
        </w:rPr>
        <w:t xml:space="preserve">. </w:t>
      </w:r>
      <w:r w:rsidR="00067B38" w:rsidRPr="002A523F">
        <w:rPr>
          <w:rFonts w:ascii="Times New Roman" w:eastAsia="Times New Roman" w:hAnsi="Times New Roman" w:cs="Times New Roman"/>
          <w:sz w:val="28"/>
          <w:szCs w:val="24"/>
          <w:lang w:eastAsia="ru-RU"/>
        </w:rPr>
        <w:t>Установленная (окончательная) санитарно-защитная зона имеет учетный номер 35:15-6.509</w:t>
      </w:r>
      <w:r w:rsidRPr="002A523F">
        <w:rPr>
          <w:rFonts w:ascii="Times New Roman" w:eastAsia="Times New Roman" w:hAnsi="Times New Roman" w:cs="Times New Roman"/>
          <w:sz w:val="28"/>
          <w:szCs w:val="24"/>
          <w:lang w:eastAsia="ru-RU"/>
        </w:rPr>
        <w:t>.</w:t>
      </w:r>
    </w:p>
    <w:p w:rsidR="00E56184" w:rsidRPr="001137B9"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1137B9">
        <w:rPr>
          <w:rFonts w:ascii="Times New Roman" w:eastAsia="Times New Roman" w:hAnsi="Times New Roman" w:cs="Times New Roman"/>
          <w:sz w:val="28"/>
          <w:szCs w:val="24"/>
          <w:lang w:eastAsia="ru-RU"/>
        </w:rPr>
        <w:t>Котельные:</w:t>
      </w:r>
    </w:p>
    <w:p w:rsidR="00E56184" w:rsidRPr="001137B9" w:rsidRDefault="00E56184" w:rsidP="00E56184">
      <w:pPr>
        <w:spacing w:after="0" w:line="360" w:lineRule="auto"/>
        <w:ind w:firstLine="708"/>
        <w:contextualSpacing/>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lastRenderedPageBreak/>
        <w:t>В с. им. Бабушкина по ул. Садовая, д.12, ул. Бабушкина, д.31б, ул. Нижняя Надречная, д.1в,</w:t>
      </w:r>
      <w:r w:rsidRPr="00E56184">
        <w:rPr>
          <w:rFonts w:ascii="Calibri" w:eastAsia="Times New Roman" w:hAnsi="Calibri" w:cs="Times New Roman"/>
          <w:lang w:eastAsia="ru-RU"/>
        </w:rPr>
        <w:t xml:space="preserve"> </w:t>
      </w:r>
      <w:r w:rsidRPr="00E56184">
        <w:rPr>
          <w:rFonts w:ascii="Times New Roman" w:eastAsia="Times New Roman" w:hAnsi="Times New Roman" w:cs="Times New Roman"/>
          <w:sz w:val="28"/>
          <w:szCs w:val="28"/>
          <w:lang w:eastAsia="ru-RU"/>
        </w:rPr>
        <w:t>ул. Мира, д. 28в, ул. Советская, д.1 д и п. Юрманга д.124а располагаются котельные, работающие на твердом топливе.</w:t>
      </w:r>
      <w:r w:rsidRPr="00E56184">
        <w:rPr>
          <w:rFonts w:ascii="Calibri" w:eastAsia="Times New Roman" w:hAnsi="Calibri" w:cs="Times New Roman"/>
          <w:lang w:eastAsia="ru-RU"/>
        </w:rPr>
        <w:t xml:space="preserve"> </w:t>
      </w:r>
      <w:r w:rsidR="00565FD4" w:rsidRPr="00565FD4">
        <w:rPr>
          <w:rFonts w:ascii="Times New Roman" w:eastAsia="Times New Roman" w:hAnsi="Times New Roman" w:cs="Times New Roman"/>
          <w:sz w:val="28"/>
          <w:szCs w:val="24"/>
          <w:lang w:eastAsia="ru-RU"/>
        </w:rPr>
        <w:t xml:space="preserve">Для промышленных объектов и производств, не включенных в санитарную классификацию, а также с новыми, недостаточно изученными технологиями, не имеющими аналогов в стране и за рубежом, размер санитарно-защитной зоны устанавливается в каждом конкретном случае Главным государственным санитарным врачом Российской Федерации в соответствии с п. 4.8 СанПиН 2.2.1/2.1.1.1200-03. </w:t>
      </w:r>
      <w:r w:rsidRPr="001137B9">
        <w:rPr>
          <w:rFonts w:ascii="Times New Roman" w:eastAsia="Times New Roman" w:hAnsi="Times New Roman" w:cs="Times New Roman"/>
          <w:sz w:val="28"/>
          <w:szCs w:val="28"/>
          <w:lang w:eastAsia="ru-RU"/>
        </w:rPr>
        <w:t>Очистные сооружения канализации:</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На территории сельского поселения   имеются </w:t>
      </w:r>
      <w:r w:rsidRPr="00E56184">
        <w:rPr>
          <w:rFonts w:ascii="Times New Roman" w:eastAsia="Times New Roman" w:hAnsi="Times New Roman" w:cs="Times New Roman"/>
          <w:bCs/>
          <w:sz w:val="28"/>
          <w:szCs w:val="28"/>
          <w:lang w:val="x-none" w:eastAsia="x-none"/>
        </w:rPr>
        <w:t xml:space="preserve">очистные сооружения канализации </w:t>
      </w:r>
      <w:r w:rsidRPr="00E56184">
        <w:rPr>
          <w:rFonts w:ascii="Times New Roman" w:eastAsia="Times New Roman" w:hAnsi="Times New Roman" w:cs="Times New Roman"/>
          <w:bCs/>
          <w:sz w:val="28"/>
          <w:szCs w:val="28"/>
          <w:lang w:eastAsia="x-none"/>
        </w:rPr>
        <w:t>больничного комплекса мощностью 100 куб.м/сут</w:t>
      </w:r>
      <w:r w:rsidRPr="00E56184">
        <w:rPr>
          <w:rFonts w:ascii="Times New Roman" w:eastAsia="Times New Roman" w:hAnsi="Times New Roman" w:cs="Times New Roman"/>
          <w:bCs/>
          <w:sz w:val="28"/>
          <w:szCs w:val="28"/>
          <w:lang w:val="x-none" w:eastAsia="x-none"/>
        </w:rPr>
        <w:t>.</w:t>
      </w:r>
      <w:r w:rsidR="007902FE">
        <w:rPr>
          <w:rFonts w:ascii="Times New Roman" w:eastAsia="Times New Roman" w:hAnsi="Times New Roman" w:cs="Times New Roman"/>
          <w:sz w:val="28"/>
          <w:szCs w:val="28"/>
          <w:lang w:eastAsia="ru-RU"/>
        </w:rPr>
        <w:t xml:space="preserve"> </w:t>
      </w:r>
      <w:r w:rsidRPr="00E56184">
        <w:rPr>
          <w:rFonts w:ascii="Times New Roman" w:eastAsia="Times New Roman" w:hAnsi="Times New Roman" w:cs="Times New Roman"/>
          <w:sz w:val="28"/>
          <w:szCs w:val="28"/>
          <w:lang w:eastAsia="ru-RU"/>
        </w:rPr>
        <w:t>Ориентировочный размер санитарно-защитной зоны для очистных сооружений (ОСК) биологической очистки мощностью до 0,20 тыс</w:t>
      </w:r>
      <w:proofErr w:type="gramStart"/>
      <w:r w:rsidRPr="00E56184">
        <w:rPr>
          <w:rFonts w:ascii="Times New Roman" w:eastAsia="Times New Roman" w:hAnsi="Times New Roman" w:cs="Times New Roman"/>
          <w:sz w:val="28"/>
          <w:szCs w:val="28"/>
          <w:lang w:eastAsia="ru-RU"/>
        </w:rPr>
        <w:t>.к</w:t>
      </w:r>
      <w:proofErr w:type="gramEnd"/>
      <w:r w:rsidRPr="00E56184">
        <w:rPr>
          <w:rFonts w:ascii="Times New Roman" w:eastAsia="Times New Roman" w:hAnsi="Times New Roman" w:cs="Times New Roman"/>
          <w:sz w:val="28"/>
          <w:szCs w:val="28"/>
          <w:lang w:eastAsia="ru-RU"/>
        </w:rPr>
        <w:t>уб.м/сут равен 100 метров</w:t>
      </w:r>
      <w:r w:rsidRPr="00E56184">
        <w:rPr>
          <w:rFonts w:ascii="Calibri" w:eastAsia="Times New Roman" w:hAnsi="Calibri" w:cs="Times New Roman"/>
          <w:lang w:eastAsia="ru-RU"/>
        </w:rPr>
        <w:t xml:space="preserve"> </w:t>
      </w:r>
      <w:r w:rsidRPr="00E56184">
        <w:rPr>
          <w:rFonts w:ascii="Times New Roman" w:eastAsia="Times New Roman" w:hAnsi="Times New Roman" w:cs="Times New Roman"/>
          <w:sz w:val="28"/>
          <w:szCs w:val="28"/>
          <w:lang w:eastAsia="ru-RU"/>
        </w:rPr>
        <w:t>в соответствии с СанПиН 2.2.1./2.1.1.1200-03.</w:t>
      </w:r>
    </w:p>
    <w:p w:rsidR="00E56184" w:rsidRPr="001137B9"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1137B9">
        <w:rPr>
          <w:rFonts w:ascii="Times New Roman" w:eastAsia="Times New Roman" w:hAnsi="Times New Roman" w:cs="Times New Roman"/>
          <w:sz w:val="28"/>
          <w:szCs w:val="24"/>
          <w:lang w:eastAsia="ru-RU"/>
        </w:rPr>
        <w:t>Транспорт:</w:t>
      </w:r>
      <w:r w:rsidRPr="001137B9">
        <w:rPr>
          <w:rFonts w:ascii="Calibri" w:eastAsia="Times New Roman" w:hAnsi="Calibri" w:cs="Times New Roman"/>
          <w:lang w:eastAsia="ru-RU"/>
        </w:rPr>
        <w:t xml:space="preserve"> </w:t>
      </w:r>
    </w:p>
    <w:p w:rsidR="00E56184" w:rsidRPr="00E56184" w:rsidRDefault="00E56184" w:rsidP="00E56184">
      <w:pPr>
        <w:spacing w:after="0" w:line="360" w:lineRule="auto"/>
        <w:ind w:firstLine="709"/>
        <w:jc w:val="both"/>
        <w:rPr>
          <w:rFonts w:ascii="Times New Roman" w:eastAsia="Calibri" w:hAnsi="Times New Roman" w:cs="Times New Roman"/>
          <w:sz w:val="28"/>
          <w:szCs w:val="28"/>
          <w:lang w:eastAsia="ru-RU"/>
        </w:rPr>
      </w:pPr>
      <w:r w:rsidRPr="00E56184">
        <w:rPr>
          <w:rFonts w:ascii="Times New Roman" w:eastAsia="Calibri" w:hAnsi="Times New Roman" w:cs="Times New Roman"/>
          <w:sz w:val="28"/>
          <w:szCs w:val="28"/>
          <w:lang w:eastAsia="ru-RU"/>
        </w:rPr>
        <w:t>Так же источником загрязнения атмосферного воздуха на территории сельского поселения Бабушкинское является автотранспорт. Основными загрязняющими веществами, попадающими в атмосферный воздух от транспорта, являются оксид углерода, оксид и диоксид азота, диоксид серы, бензин нефтяной, керосин и сажа.</w:t>
      </w:r>
    </w:p>
    <w:p w:rsidR="00E56184" w:rsidRDefault="00E56184" w:rsidP="00E56184">
      <w:pPr>
        <w:spacing w:after="0" w:line="360" w:lineRule="auto"/>
        <w:ind w:firstLine="709"/>
        <w:jc w:val="both"/>
        <w:rPr>
          <w:rFonts w:ascii="Times New Roman" w:eastAsia="Calibri" w:hAnsi="Times New Roman" w:cs="Times New Roman"/>
          <w:sz w:val="28"/>
          <w:szCs w:val="28"/>
          <w:lang w:eastAsia="ru-RU"/>
        </w:rPr>
      </w:pPr>
      <w:r w:rsidRPr="00E56184">
        <w:rPr>
          <w:rFonts w:ascii="Times New Roman" w:eastAsia="Calibri" w:hAnsi="Times New Roman" w:cs="Times New Roman"/>
          <w:sz w:val="28"/>
          <w:szCs w:val="28"/>
          <w:lang w:eastAsia="ru-RU"/>
        </w:rPr>
        <w:t>Основная часть дорог с грунтовым основанием, это ведет к увеличению пылевой нагрузки и загрязнению почв, и вредит развитию растений.</w:t>
      </w:r>
    </w:p>
    <w:p w:rsidR="00DF4683" w:rsidRPr="00663397" w:rsidRDefault="00DF4683" w:rsidP="00DF4683">
      <w:pPr>
        <w:spacing w:after="0" w:line="360" w:lineRule="auto"/>
        <w:ind w:firstLine="708"/>
        <w:contextualSpacing/>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 xml:space="preserve">На территории </w:t>
      </w:r>
      <w:r w:rsidRPr="000C6F33">
        <w:rPr>
          <w:rFonts w:ascii="Times New Roman" w:eastAsia="Times New Roman" w:hAnsi="Times New Roman" w:cs="Times New Roman"/>
          <w:sz w:val="28"/>
          <w:szCs w:val="28"/>
        </w:rPr>
        <w:t xml:space="preserve">с. </w:t>
      </w:r>
      <w:r>
        <w:rPr>
          <w:rFonts w:ascii="Times New Roman" w:eastAsia="Times New Roman" w:hAnsi="Times New Roman" w:cs="Times New Roman"/>
          <w:sz w:val="28"/>
          <w:szCs w:val="28"/>
        </w:rPr>
        <w:t>им. Бабушкина</w:t>
      </w:r>
      <w:r w:rsidRPr="000C6F33">
        <w:rPr>
          <w:rFonts w:ascii="Times New Roman" w:eastAsia="Times New Roman" w:hAnsi="Times New Roman" w:cs="Times New Roman"/>
          <w:sz w:val="28"/>
          <w:szCs w:val="28"/>
        </w:rPr>
        <w:t xml:space="preserve"> </w:t>
      </w:r>
      <w:r w:rsidR="00F21AC6">
        <w:rPr>
          <w:rFonts w:ascii="Times New Roman" w:eastAsia="Times New Roman" w:hAnsi="Times New Roman" w:cs="Times New Roman"/>
          <w:sz w:val="28"/>
          <w:szCs w:val="28"/>
        </w:rPr>
        <w:t xml:space="preserve">и </w:t>
      </w:r>
      <w:r w:rsidR="00F21AC6" w:rsidRPr="00F21AC6">
        <w:rPr>
          <w:rFonts w:ascii="Times New Roman" w:eastAsia="Times New Roman" w:hAnsi="Times New Roman" w:cs="Times New Roman"/>
          <w:sz w:val="28"/>
          <w:szCs w:val="28"/>
        </w:rPr>
        <w:t xml:space="preserve">д. Демьяновский Погост </w:t>
      </w:r>
      <w:r>
        <w:rPr>
          <w:rFonts w:ascii="Times New Roman" w:eastAsia="Times New Roman" w:hAnsi="Times New Roman" w:cs="Times New Roman"/>
          <w:sz w:val="28"/>
          <w:szCs w:val="28"/>
        </w:rPr>
        <w:t xml:space="preserve">располагаются гаражи, </w:t>
      </w:r>
      <w:r w:rsidR="00691E8B">
        <w:rPr>
          <w:rFonts w:ascii="Times New Roman" w:eastAsia="Times New Roman" w:hAnsi="Times New Roman" w:cs="Times New Roman"/>
          <w:sz w:val="28"/>
          <w:szCs w:val="28"/>
        </w:rPr>
        <w:t>для которых</w:t>
      </w:r>
      <w:r w:rsidRPr="000C6F33">
        <w:rPr>
          <w:rFonts w:ascii="Times New Roman" w:eastAsia="Times New Roman" w:hAnsi="Times New Roman" w:cs="Times New Roman"/>
          <w:sz w:val="28"/>
          <w:szCs w:val="28"/>
        </w:rPr>
        <w:t xml:space="preserve"> размер санитарно-защитной зоны устанавливается на основании расчета рассеивания загрязнений атмосферного воздуха и физического воздействия на атмосферный воздух в соответствии с требованиями СанПиН 2.2.1/2.1.1.1200-03 «Санитарно-защитные зоны и санитарная классификация предприятий, сооружений и иных объектов». </w:t>
      </w:r>
      <w:proofErr w:type="gramEnd"/>
    </w:p>
    <w:p w:rsidR="00663B2B" w:rsidRPr="00E56184" w:rsidRDefault="00663B2B" w:rsidP="00E56184">
      <w:pPr>
        <w:spacing w:after="0" w:line="36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На территории сельского поселения в</w:t>
      </w:r>
      <w:r w:rsidR="00F9207C">
        <w:rPr>
          <w:rFonts w:ascii="Times New Roman" w:eastAsia="Calibri" w:hAnsi="Times New Roman" w:cs="Times New Roman"/>
          <w:sz w:val="28"/>
          <w:szCs w:val="28"/>
          <w:lang w:eastAsia="ru-RU"/>
        </w:rPr>
        <w:t xml:space="preserve"> западной части</w:t>
      </w:r>
      <w:r>
        <w:rPr>
          <w:rFonts w:ascii="Times New Roman" w:eastAsia="Calibri" w:hAnsi="Times New Roman" w:cs="Times New Roman"/>
          <w:sz w:val="28"/>
          <w:szCs w:val="28"/>
          <w:lang w:eastAsia="ru-RU"/>
        </w:rPr>
        <w:t xml:space="preserve"> с. им. Бабушкина </w:t>
      </w:r>
      <w:r w:rsidR="00F9207C">
        <w:rPr>
          <w:rFonts w:ascii="Times New Roman" w:eastAsia="Calibri" w:hAnsi="Times New Roman" w:cs="Times New Roman"/>
          <w:sz w:val="28"/>
          <w:szCs w:val="28"/>
          <w:lang w:eastAsia="ru-RU"/>
        </w:rPr>
        <w:t xml:space="preserve">(земельный участок с кадастровым номером </w:t>
      </w:r>
      <w:r w:rsidR="00F9207C" w:rsidRPr="00F9207C">
        <w:rPr>
          <w:rFonts w:ascii="Times New Roman" w:eastAsia="Calibri" w:hAnsi="Times New Roman" w:cs="Times New Roman"/>
          <w:sz w:val="28"/>
          <w:szCs w:val="28"/>
          <w:lang w:eastAsia="ru-RU"/>
        </w:rPr>
        <w:t>35:15:0101004:489</w:t>
      </w:r>
      <w:r w:rsidR="00F9207C">
        <w:rPr>
          <w:rFonts w:ascii="Times New Roman" w:eastAsia="Calibri" w:hAnsi="Times New Roman" w:cs="Times New Roman"/>
          <w:sz w:val="28"/>
          <w:szCs w:val="28"/>
          <w:lang w:eastAsia="ru-RU"/>
        </w:rPr>
        <w:t xml:space="preserve">) </w:t>
      </w:r>
      <w:r>
        <w:rPr>
          <w:rFonts w:ascii="Times New Roman" w:eastAsia="Calibri" w:hAnsi="Times New Roman" w:cs="Times New Roman"/>
          <w:sz w:val="28"/>
          <w:szCs w:val="28"/>
          <w:lang w:eastAsia="ru-RU"/>
        </w:rPr>
        <w:t xml:space="preserve">располагается </w:t>
      </w:r>
      <w:r>
        <w:rPr>
          <w:rFonts w:ascii="Times New Roman" w:eastAsia="Calibri" w:hAnsi="Times New Roman" w:cs="Times New Roman"/>
          <w:sz w:val="28"/>
          <w:szCs w:val="28"/>
          <w:lang w:eastAsia="ru-RU"/>
        </w:rPr>
        <w:lastRenderedPageBreak/>
        <w:t xml:space="preserve">вертолетная площадка, для которой </w:t>
      </w:r>
      <w:r w:rsidR="00120B42">
        <w:rPr>
          <w:rFonts w:ascii="Times New Roman" w:eastAsia="Calibri" w:hAnsi="Times New Roman" w:cs="Times New Roman"/>
          <w:sz w:val="28"/>
          <w:szCs w:val="28"/>
          <w:lang w:eastAsia="ru-RU"/>
        </w:rPr>
        <w:t>утвержден</w:t>
      </w:r>
      <w:r>
        <w:rPr>
          <w:rFonts w:ascii="Times New Roman" w:eastAsia="Calibri" w:hAnsi="Times New Roman" w:cs="Times New Roman"/>
          <w:sz w:val="28"/>
          <w:szCs w:val="28"/>
          <w:lang w:eastAsia="ru-RU"/>
        </w:rPr>
        <w:t xml:space="preserve"> проект расчетной санитарно-защитной зоны </w:t>
      </w:r>
      <w:r w:rsidR="00120B42">
        <w:rPr>
          <w:rFonts w:ascii="Times New Roman" w:eastAsia="Calibri" w:hAnsi="Times New Roman" w:cs="Times New Roman"/>
          <w:sz w:val="28"/>
          <w:szCs w:val="28"/>
          <w:lang w:eastAsia="ru-RU"/>
        </w:rPr>
        <w:t>в соответствии с санитарно-эпидемиологическим заключением №</w:t>
      </w:r>
      <w:r w:rsidR="00120B42" w:rsidRPr="00120B42">
        <w:rPr>
          <w:rFonts w:ascii="Times New Roman" w:eastAsia="Calibri" w:hAnsi="Times New Roman" w:cs="Times New Roman"/>
          <w:sz w:val="28"/>
          <w:szCs w:val="28"/>
          <w:lang w:eastAsia="ru-RU"/>
        </w:rPr>
        <w:t>35.ВЦ.02.000.Т.000039.01.10</w:t>
      </w:r>
      <w:r w:rsidR="00120B42">
        <w:rPr>
          <w:rFonts w:ascii="Times New Roman" w:eastAsia="Calibri" w:hAnsi="Times New Roman" w:cs="Times New Roman"/>
          <w:sz w:val="28"/>
          <w:szCs w:val="28"/>
          <w:lang w:eastAsia="ru-RU"/>
        </w:rPr>
        <w:t xml:space="preserve"> от 26</w:t>
      </w:r>
      <w:r w:rsidR="003B621A">
        <w:rPr>
          <w:rFonts w:ascii="Times New Roman" w:eastAsia="Calibri" w:hAnsi="Times New Roman" w:cs="Times New Roman"/>
          <w:sz w:val="28"/>
          <w:szCs w:val="28"/>
          <w:lang w:eastAsia="ru-RU"/>
        </w:rPr>
        <w:t xml:space="preserve"> января </w:t>
      </w:r>
      <w:r w:rsidR="00120B42">
        <w:rPr>
          <w:rFonts w:ascii="Times New Roman" w:eastAsia="Calibri" w:hAnsi="Times New Roman" w:cs="Times New Roman"/>
          <w:sz w:val="28"/>
          <w:szCs w:val="28"/>
          <w:lang w:eastAsia="ru-RU"/>
        </w:rPr>
        <w:t>2010 г</w:t>
      </w:r>
      <w:r w:rsidR="003B621A">
        <w:rPr>
          <w:rFonts w:ascii="Times New Roman" w:eastAsia="Calibri" w:hAnsi="Times New Roman" w:cs="Times New Roman"/>
          <w:sz w:val="28"/>
          <w:szCs w:val="28"/>
          <w:lang w:eastAsia="ru-RU"/>
        </w:rPr>
        <w:t>ода</w:t>
      </w:r>
      <w:r w:rsidR="00120B42">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Ориентировочный</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размер</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санитарно-защитной</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зоны</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рассматриваемой вертолетной</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площадки</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СанПиН 2.2</w:t>
      </w:r>
      <w:r w:rsidR="00975810">
        <w:rPr>
          <w:rFonts w:ascii="Times New Roman" w:eastAsia="Calibri" w:hAnsi="Times New Roman" w:cs="Times New Roman"/>
          <w:sz w:val="28"/>
          <w:szCs w:val="28"/>
          <w:lang w:eastAsia="ru-RU"/>
        </w:rPr>
        <w:t xml:space="preserve">.1./2.1.1.1200-03 не предусматривается </w:t>
      </w:r>
      <w:r w:rsidR="00975810" w:rsidRPr="00975810">
        <w:rPr>
          <w:rFonts w:ascii="Times New Roman" w:eastAsia="Calibri" w:hAnsi="Times New Roman" w:cs="Times New Roman"/>
          <w:sz w:val="28"/>
          <w:szCs w:val="28"/>
          <w:lang w:eastAsia="ru-RU"/>
        </w:rPr>
        <w:t>в</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соответствии</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с</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п.п.</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 xml:space="preserve">2.6 и 2.9 </w:t>
      </w:r>
      <w:r w:rsidR="00975810">
        <w:rPr>
          <w:rFonts w:ascii="Times New Roman" w:eastAsia="Calibri" w:hAnsi="Times New Roman" w:cs="Times New Roman"/>
          <w:sz w:val="28"/>
          <w:szCs w:val="28"/>
          <w:lang w:eastAsia="ru-RU"/>
        </w:rPr>
        <w:t xml:space="preserve">и </w:t>
      </w:r>
      <w:r w:rsidR="00975810" w:rsidRPr="00975810">
        <w:rPr>
          <w:rFonts w:ascii="Times New Roman" w:eastAsia="Calibri" w:hAnsi="Times New Roman" w:cs="Times New Roman"/>
          <w:sz w:val="28"/>
          <w:szCs w:val="28"/>
          <w:lang w:eastAsia="ru-RU"/>
        </w:rPr>
        <w:t>устанавливается</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в</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каждом конкретном</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случае</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на</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основании</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расчетов</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рассеивания</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загрязнения атмосферного</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воздуха</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и</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физического</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воздействия</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на</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атмосферный</w:t>
      </w:r>
      <w:r w:rsidR="00975810">
        <w:rPr>
          <w:rFonts w:ascii="Times New Roman" w:eastAsia="Calibri" w:hAnsi="Times New Roman" w:cs="Times New Roman"/>
          <w:sz w:val="28"/>
          <w:szCs w:val="28"/>
          <w:lang w:eastAsia="ru-RU"/>
        </w:rPr>
        <w:t xml:space="preserve"> </w:t>
      </w:r>
      <w:r w:rsidR="00975810" w:rsidRPr="00975810">
        <w:rPr>
          <w:rFonts w:ascii="Times New Roman" w:eastAsia="Calibri" w:hAnsi="Times New Roman" w:cs="Times New Roman"/>
          <w:sz w:val="28"/>
          <w:szCs w:val="28"/>
          <w:lang w:eastAsia="ru-RU"/>
        </w:rPr>
        <w:t>воздух</w:t>
      </w:r>
      <w:r w:rsidR="00975810">
        <w:rPr>
          <w:rFonts w:ascii="Times New Roman" w:eastAsia="Calibri" w:hAnsi="Times New Roman" w:cs="Times New Roman"/>
          <w:sz w:val="28"/>
          <w:szCs w:val="28"/>
          <w:lang w:eastAsia="ru-RU"/>
        </w:rPr>
        <w:t xml:space="preserve">. </w:t>
      </w:r>
      <w:r w:rsidR="00120B42">
        <w:rPr>
          <w:rFonts w:ascii="Times New Roman" w:eastAsia="Calibri" w:hAnsi="Times New Roman" w:cs="Times New Roman"/>
          <w:sz w:val="28"/>
          <w:szCs w:val="28"/>
          <w:lang w:eastAsia="ru-RU"/>
        </w:rPr>
        <w:t>Р</w:t>
      </w:r>
      <w:r w:rsidR="00120B42" w:rsidRPr="00120B42">
        <w:rPr>
          <w:rFonts w:ascii="Times New Roman" w:eastAsia="Calibri" w:hAnsi="Times New Roman" w:cs="Times New Roman"/>
          <w:sz w:val="28"/>
          <w:szCs w:val="28"/>
          <w:lang w:eastAsia="ru-RU"/>
        </w:rPr>
        <w:t>азмер</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расчетной</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санитарно</w:t>
      </w:r>
      <w:r w:rsidR="00120B42">
        <w:rPr>
          <w:rFonts w:ascii="Times New Roman" w:eastAsia="Calibri" w:hAnsi="Times New Roman" w:cs="Times New Roman"/>
          <w:sz w:val="28"/>
          <w:szCs w:val="28"/>
          <w:lang w:eastAsia="ru-RU"/>
        </w:rPr>
        <w:t>–</w:t>
      </w:r>
      <w:r w:rsidR="00120B42" w:rsidRPr="00120B42">
        <w:rPr>
          <w:rFonts w:ascii="Times New Roman" w:eastAsia="Calibri" w:hAnsi="Times New Roman" w:cs="Times New Roman"/>
          <w:sz w:val="28"/>
          <w:szCs w:val="28"/>
          <w:lang w:eastAsia="ru-RU"/>
        </w:rPr>
        <w:t>защитной</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зоны</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для</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вертолетной площадки</w:t>
      </w:r>
      <w:r w:rsidR="00120B42">
        <w:rPr>
          <w:rFonts w:ascii="Times New Roman" w:eastAsia="Calibri" w:hAnsi="Times New Roman" w:cs="Times New Roman"/>
          <w:sz w:val="28"/>
          <w:szCs w:val="28"/>
          <w:lang w:eastAsia="ru-RU"/>
        </w:rPr>
        <w:t xml:space="preserve"> принят </w:t>
      </w:r>
      <w:r w:rsidR="00120B42" w:rsidRPr="00120B42">
        <w:rPr>
          <w:rFonts w:ascii="Times New Roman" w:eastAsia="Calibri" w:hAnsi="Times New Roman" w:cs="Times New Roman"/>
          <w:sz w:val="28"/>
          <w:szCs w:val="28"/>
          <w:lang w:eastAsia="ru-RU"/>
        </w:rPr>
        <w:t>равным: с</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севера -</w:t>
      </w:r>
      <w:r w:rsidR="001137B9">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315 м; северо-востока -</w:t>
      </w:r>
      <w:r w:rsidR="001137B9">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290 м; востока -</w:t>
      </w:r>
      <w:r w:rsidR="001137B9">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270 м; юго-востока -</w:t>
      </w:r>
      <w:r w:rsidR="001137B9">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200 м; юга -</w:t>
      </w:r>
      <w:r w:rsidR="001137B9">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200 м; юго-запада -</w:t>
      </w:r>
      <w:r w:rsidR="001137B9">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205 м; запада -</w:t>
      </w:r>
      <w:r w:rsidR="001137B9">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200 м; северо</w:t>
      </w:r>
      <w:r w:rsidR="00120B42">
        <w:rPr>
          <w:rFonts w:ascii="Times New Roman" w:eastAsia="Calibri" w:hAnsi="Times New Roman" w:cs="Times New Roman"/>
          <w:sz w:val="28"/>
          <w:szCs w:val="28"/>
          <w:lang w:eastAsia="ru-RU"/>
        </w:rPr>
        <w:t>-</w:t>
      </w:r>
      <w:r w:rsidR="00120B42" w:rsidRPr="00120B42">
        <w:rPr>
          <w:rFonts w:ascii="Times New Roman" w:eastAsia="Calibri" w:hAnsi="Times New Roman" w:cs="Times New Roman"/>
          <w:sz w:val="28"/>
          <w:szCs w:val="28"/>
          <w:lang w:eastAsia="ru-RU"/>
        </w:rPr>
        <w:t>запада -</w:t>
      </w:r>
      <w:r w:rsidR="001137B9">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200 м</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от</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границы</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выделенного</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участка</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площадью 100 кв.м</w:t>
      </w:r>
      <w:r w:rsidR="00120B42">
        <w:rPr>
          <w:rFonts w:ascii="Times New Roman" w:eastAsia="Calibri" w:hAnsi="Times New Roman" w:cs="Times New Roman"/>
          <w:sz w:val="28"/>
          <w:szCs w:val="28"/>
          <w:lang w:eastAsia="ru-RU"/>
        </w:rPr>
        <w:t>. Предприятию необходимо р</w:t>
      </w:r>
      <w:r w:rsidR="00120B42" w:rsidRPr="00120B42">
        <w:rPr>
          <w:rFonts w:ascii="Times New Roman" w:eastAsia="Calibri" w:hAnsi="Times New Roman" w:cs="Times New Roman"/>
          <w:sz w:val="28"/>
          <w:szCs w:val="28"/>
          <w:lang w:eastAsia="ru-RU"/>
        </w:rPr>
        <w:t>азработать</w:t>
      </w:r>
      <w:r w:rsidR="00120B42">
        <w:rPr>
          <w:rFonts w:ascii="Times New Roman" w:eastAsia="Calibri" w:hAnsi="Times New Roman" w:cs="Times New Roman"/>
          <w:sz w:val="28"/>
          <w:szCs w:val="28"/>
          <w:lang w:eastAsia="ru-RU"/>
        </w:rPr>
        <w:t xml:space="preserve"> и согласовать </w:t>
      </w:r>
      <w:r w:rsidR="00120B42" w:rsidRPr="00120B42">
        <w:rPr>
          <w:rFonts w:ascii="Times New Roman" w:eastAsia="Calibri" w:hAnsi="Times New Roman" w:cs="Times New Roman"/>
          <w:sz w:val="28"/>
          <w:szCs w:val="28"/>
          <w:lang w:eastAsia="ru-RU"/>
        </w:rPr>
        <w:t>проект</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организации окончательной</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санитарно-защитной</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зоны</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с</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обоснованием</w:t>
      </w:r>
      <w:r w:rsidR="00120B42">
        <w:rPr>
          <w:rFonts w:ascii="Times New Roman" w:eastAsia="Calibri" w:hAnsi="Times New Roman" w:cs="Times New Roman"/>
          <w:sz w:val="28"/>
          <w:szCs w:val="28"/>
          <w:lang w:eastAsia="ru-RU"/>
        </w:rPr>
        <w:t xml:space="preserve"> </w:t>
      </w:r>
      <w:r w:rsidR="00120B42" w:rsidRPr="00120B42">
        <w:rPr>
          <w:rFonts w:ascii="Times New Roman" w:eastAsia="Calibri" w:hAnsi="Times New Roman" w:cs="Times New Roman"/>
          <w:sz w:val="28"/>
          <w:szCs w:val="28"/>
          <w:lang w:eastAsia="ru-RU"/>
        </w:rPr>
        <w:t>корректировки границ</w:t>
      </w:r>
      <w:r w:rsidR="00120B42">
        <w:rPr>
          <w:rFonts w:ascii="Times New Roman" w:eastAsia="Calibri" w:hAnsi="Times New Roman" w:cs="Times New Roman"/>
          <w:sz w:val="28"/>
          <w:szCs w:val="28"/>
          <w:lang w:eastAsia="ru-RU"/>
        </w:rPr>
        <w:t>.</w:t>
      </w:r>
    </w:p>
    <w:p w:rsidR="00E56184" w:rsidRPr="001137B9" w:rsidRDefault="00E56184" w:rsidP="00E56184">
      <w:pPr>
        <w:spacing w:after="0" w:line="360" w:lineRule="auto"/>
        <w:ind w:firstLine="709"/>
        <w:jc w:val="both"/>
        <w:rPr>
          <w:rFonts w:ascii="Times New Roman" w:eastAsia="Calibri" w:hAnsi="Times New Roman" w:cs="Times New Roman"/>
          <w:sz w:val="28"/>
          <w:szCs w:val="28"/>
          <w:lang w:eastAsia="ru-RU"/>
        </w:rPr>
      </w:pPr>
      <w:r w:rsidRPr="001137B9">
        <w:rPr>
          <w:rFonts w:ascii="Times New Roman" w:eastAsia="Calibri" w:hAnsi="Times New Roman" w:cs="Times New Roman"/>
          <w:sz w:val="28"/>
          <w:szCs w:val="28"/>
          <w:lang w:eastAsia="ru-RU"/>
        </w:rPr>
        <w:t>Качество атмосферного воздуха:</w:t>
      </w:r>
    </w:p>
    <w:p w:rsidR="00E56184" w:rsidRPr="00E56184" w:rsidRDefault="00E56184" w:rsidP="00E56184">
      <w:pPr>
        <w:widowControl w:val="0"/>
        <w:spacing w:before="40" w:after="40" w:line="360" w:lineRule="auto"/>
        <w:ind w:firstLine="709"/>
        <w:jc w:val="both"/>
        <w:rPr>
          <w:rFonts w:ascii="Times New Roman" w:eastAsia="Times New Roman" w:hAnsi="Times New Roman" w:cs="Times New Roman"/>
          <w:iCs/>
          <w:sz w:val="28"/>
          <w:szCs w:val="28"/>
          <w:lang w:eastAsia="ru-RU"/>
        </w:rPr>
      </w:pPr>
      <w:r w:rsidRPr="00E56184">
        <w:rPr>
          <w:rFonts w:ascii="Times New Roman" w:eastAsia="Times New Roman" w:hAnsi="Times New Roman" w:cs="Times New Roman"/>
          <w:sz w:val="28"/>
          <w:szCs w:val="28"/>
          <w:lang w:eastAsia="ru-RU"/>
        </w:rPr>
        <w:t xml:space="preserve">Данные о состоянии атмосферного воздуха на территории сельского поселения отсутствуют. </w:t>
      </w:r>
    </w:p>
    <w:p w:rsidR="00E56184" w:rsidRPr="00E56184" w:rsidRDefault="00E56184" w:rsidP="00E56184">
      <w:pPr>
        <w:spacing w:after="0" w:line="360" w:lineRule="auto"/>
        <w:ind w:firstLine="709"/>
        <w:jc w:val="both"/>
        <w:rPr>
          <w:rFonts w:ascii="Times New Roman" w:eastAsia="Calibri" w:hAnsi="Times New Roman" w:cs="Times New Roman"/>
          <w:sz w:val="28"/>
          <w:szCs w:val="28"/>
          <w:lang w:eastAsia="ru-RU"/>
        </w:rPr>
      </w:pPr>
      <w:r w:rsidRPr="00E56184">
        <w:rPr>
          <w:rFonts w:ascii="Times New Roman" w:eastAsia="Calibri" w:hAnsi="Times New Roman" w:cs="Times New Roman"/>
          <w:sz w:val="28"/>
          <w:szCs w:val="28"/>
          <w:lang w:eastAsia="ru-RU"/>
        </w:rPr>
        <w:t>Основными загрязняющими веществами, попадающими в атмосферный воздух от предприятий и сооружений сельского поселения Бабушкинское, являются оксид углерода, оксид и диоксид азота, диоксид серы, бензин нефтяной, керосин, сажа, взвешенные вещества, аммиак, сероводород и пыль древесная.</w:t>
      </w:r>
    </w:p>
    <w:p w:rsidR="00E56184" w:rsidRPr="008F4652" w:rsidRDefault="00E56184" w:rsidP="00E56184">
      <w:pPr>
        <w:keepNext/>
        <w:spacing w:after="0" w:line="360" w:lineRule="auto"/>
        <w:ind w:left="3686" w:hanging="3686"/>
        <w:jc w:val="center"/>
        <w:outlineLvl w:val="2"/>
        <w:rPr>
          <w:rFonts w:ascii="Times New Roman" w:eastAsia="Times New Roman" w:hAnsi="Times New Roman" w:cs="Times New Roman"/>
          <w:b/>
          <w:bCs/>
          <w:sz w:val="28"/>
          <w:szCs w:val="24"/>
          <w:lang w:eastAsia="ru-RU"/>
        </w:rPr>
      </w:pPr>
      <w:bookmarkStart w:id="205" w:name="_Toc15983919"/>
      <w:bookmarkStart w:id="206" w:name="_Toc102481102"/>
      <w:r w:rsidRPr="008F4652">
        <w:rPr>
          <w:rFonts w:ascii="Times New Roman" w:eastAsia="Times New Roman" w:hAnsi="Times New Roman" w:cs="Times New Roman"/>
          <w:b/>
          <w:bCs/>
          <w:sz w:val="28"/>
          <w:szCs w:val="24"/>
          <w:lang w:eastAsia="ru-RU"/>
        </w:rPr>
        <w:t>11.1.2 Проектные решения</w:t>
      </w:r>
      <w:bookmarkEnd w:id="205"/>
      <w:bookmarkEnd w:id="206"/>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Самыми крупными источниками загрязнения воздушного бассейна на территории сельского поселения несанкционированные свалки ТКО, пилорамы.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Проектом предусм</w:t>
      </w:r>
      <w:r w:rsidR="0082275E">
        <w:rPr>
          <w:rFonts w:ascii="Times New Roman" w:eastAsia="Times New Roman" w:hAnsi="Times New Roman" w:cs="Times New Roman"/>
          <w:sz w:val="28"/>
          <w:szCs w:val="24"/>
          <w:lang w:eastAsia="ru-RU"/>
        </w:rPr>
        <w:t>атриваю</w:t>
      </w:r>
      <w:r w:rsidRPr="00E56184">
        <w:rPr>
          <w:rFonts w:ascii="Times New Roman" w:eastAsia="Times New Roman" w:hAnsi="Times New Roman" w:cs="Times New Roman"/>
          <w:sz w:val="28"/>
          <w:szCs w:val="24"/>
          <w:lang w:eastAsia="ru-RU"/>
        </w:rPr>
        <w:t xml:space="preserve">тся </w:t>
      </w:r>
      <w:r w:rsidR="0082275E">
        <w:rPr>
          <w:rFonts w:ascii="Times New Roman" w:eastAsia="Times New Roman" w:hAnsi="Times New Roman" w:cs="Times New Roman"/>
          <w:sz w:val="28"/>
          <w:szCs w:val="24"/>
          <w:lang w:eastAsia="ru-RU"/>
        </w:rPr>
        <w:t>перспективные территории</w:t>
      </w:r>
      <w:r w:rsidRPr="00E56184">
        <w:rPr>
          <w:rFonts w:ascii="Times New Roman" w:eastAsia="Times New Roman" w:hAnsi="Times New Roman" w:cs="Times New Roman"/>
          <w:sz w:val="28"/>
          <w:szCs w:val="24"/>
          <w:lang w:eastAsia="ru-RU"/>
        </w:rPr>
        <w:t xml:space="preserve"> для размещения: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highlight w:val="yellow"/>
          <w:lang w:eastAsia="ru-RU"/>
        </w:rPr>
      </w:pPr>
      <w:r w:rsidRPr="00E56184">
        <w:rPr>
          <w:rFonts w:ascii="Times New Roman" w:eastAsia="Times New Roman" w:hAnsi="Times New Roman" w:cs="Times New Roman"/>
          <w:sz w:val="28"/>
          <w:szCs w:val="24"/>
          <w:lang w:eastAsia="ru-RU"/>
        </w:rPr>
        <w:t>хозяйства с содержанием животных до 100 голов (1,55 га) в 2 км от д. Тарабукино с ориентировочной санитарно-защитной зоной равной 100 м;</w:t>
      </w:r>
      <w:r w:rsidRPr="00E56184">
        <w:rPr>
          <w:rFonts w:ascii="Times New Roman" w:eastAsia="Times New Roman" w:hAnsi="Times New Roman" w:cs="Times New Roman"/>
          <w:sz w:val="28"/>
          <w:szCs w:val="24"/>
          <w:highlight w:val="yellow"/>
          <w:lang w:eastAsia="ru-RU"/>
        </w:rPr>
        <w:t xml:space="preserve">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объекта IV класса опасности и меньше (например, предприятие по обработке древесины, склад леса) (2,09 га) в 0,2 км юго-западнее от д. Митино с ориентировочной санитарно-защитной зоной равной 100 м;</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lastRenderedPageBreak/>
        <w:t>объекта V класса опасности и меньше (например, склад хранения пищевых продуктов, мойка автомобилей до 2 постов) (0,79 га) у д. Митино с ориентировочной санитарно-защитной зоной равной 50 м;</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объекта V класса опасности и меньше (например, склад хранения пищевых продуктов, мойка автомобилей до 2 постов) (2,0 га) у д. Косиково с ориентировочной санитарно-защитной зоной равной 50 м;</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объекта IV класса опасности и меньше (например, предприятие по обработке древесины, склад леса) (1,24 га)</w:t>
      </w:r>
      <w:r w:rsidRPr="00E56184">
        <w:rPr>
          <w:rFonts w:ascii="Calibri" w:eastAsia="Times New Roman" w:hAnsi="Calibri" w:cs="Times New Roman"/>
          <w:lang w:eastAsia="ru-RU"/>
        </w:rPr>
        <w:t xml:space="preserve"> </w:t>
      </w:r>
      <w:r w:rsidRPr="00E56184">
        <w:rPr>
          <w:rFonts w:ascii="Times New Roman" w:eastAsia="Times New Roman" w:hAnsi="Times New Roman" w:cs="Times New Roman"/>
          <w:sz w:val="28"/>
          <w:szCs w:val="24"/>
          <w:lang w:eastAsia="ru-RU"/>
        </w:rPr>
        <w:t>в 0,1 км северо-западнее от д. Демьяновский Погост с ориентировочной санитарно-защитной зоной равной 100 м;</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станции технического обслуживания с кафе 20 мест (0,438 га) в с. им. Бабушкина на земельном участке с кадастровым номером 35:15:0204002:538)</w:t>
      </w:r>
      <w:r w:rsidRPr="00E56184">
        <w:rPr>
          <w:rFonts w:ascii="Calibri" w:eastAsia="Times New Roman" w:hAnsi="Calibri" w:cs="Times New Roman"/>
          <w:lang w:eastAsia="ru-RU"/>
        </w:rPr>
        <w:t xml:space="preserve"> </w:t>
      </w:r>
      <w:r w:rsidRPr="00E56184">
        <w:rPr>
          <w:rFonts w:ascii="Times New Roman" w:eastAsia="Times New Roman" w:hAnsi="Times New Roman" w:cs="Times New Roman"/>
          <w:sz w:val="28"/>
          <w:szCs w:val="24"/>
          <w:lang w:eastAsia="ru-RU"/>
        </w:rPr>
        <w:t>с ориентировочной санитарно-защитной зоной равной 100 м;</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карьера</w:t>
      </w:r>
      <w:r w:rsidRPr="00E56184">
        <w:rPr>
          <w:rFonts w:ascii="Calibri" w:eastAsia="Times New Roman" w:hAnsi="Calibri" w:cs="Times New Roman"/>
          <w:lang w:eastAsia="ru-RU"/>
        </w:rPr>
        <w:t xml:space="preserve"> </w:t>
      </w:r>
      <w:r w:rsidRPr="00E56184">
        <w:rPr>
          <w:rFonts w:ascii="Times New Roman" w:eastAsia="Times New Roman" w:hAnsi="Times New Roman" w:cs="Times New Roman"/>
          <w:sz w:val="28"/>
          <w:szCs w:val="24"/>
          <w:lang w:eastAsia="ru-RU"/>
        </w:rPr>
        <w:t>под добычу песка и ПГМ в д. Княжево</w:t>
      </w:r>
      <w:r w:rsidRPr="00E56184">
        <w:rPr>
          <w:rFonts w:ascii="Calibri" w:eastAsia="Times New Roman" w:hAnsi="Calibri" w:cs="Times New Roman"/>
          <w:lang w:eastAsia="ru-RU"/>
        </w:rPr>
        <w:t xml:space="preserve"> </w:t>
      </w:r>
      <w:r w:rsidRPr="00E56184">
        <w:rPr>
          <w:rFonts w:ascii="Times New Roman" w:eastAsia="Times New Roman" w:hAnsi="Times New Roman" w:cs="Times New Roman"/>
          <w:sz w:val="28"/>
          <w:szCs w:val="24"/>
          <w:lang w:eastAsia="ru-RU"/>
        </w:rPr>
        <w:t>с ориентировочной санитарно-защитной зоной равной 100 м;</w:t>
      </w:r>
    </w:p>
    <w:p w:rsid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карьера</w:t>
      </w:r>
      <w:r w:rsidRPr="00E56184">
        <w:rPr>
          <w:rFonts w:ascii="Calibri" w:eastAsia="Times New Roman" w:hAnsi="Calibri" w:cs="Times New Roman"/>
          <w:lang w:eastAsia="ru-RU"/>
        </w:rPr>
        <w:t xml:space="preserve"> </w:t>
      </w:r>
      <w:r w:rsidRPr="00E56184">
        <w:rPr>
          <w:rFonts w:ascii="Times New Roman" w:eastAsia="Times New Roman" w:hAnsi="Times New Roman" w:cs="Times New Roman"/>
          <w:sz w:val="28"/>
          <w:szCs w:val="24"/>
          <w:lang w:eastAsia="ru-RU"/>
        </w:rPr>
        <w:t>под добычу песка и ПГМ в 3,1 к юго-восточнее д. Митино</w:t>
      </w:r>
      <w:r w:rsidRPr="00E56184">
        <w:rPr>
          <w:rFonts w:ascii="Calibri" w:eastAsia="Times New Roman" w:hAnsi="Calibri" w:cs="Times New Roman"/>
          <w:lang w:eastAsia="ru-RU"/>
        </w:rPr>
        <w:t xml:space="preserve"> </w:t>
      </w:r>
      <w:r w:rsidRPr="00E56184">
        <w:rPr>
          <w:rFonts w:ascii="Times New Roman" w:eastAsia="Times New Roman" w:hAnsi="Times New Roman" w:cs="Times New Roman"/>
          <w:sz w:val="28"/>
          <w:szCs w:val="24"/>
          <w:lang w:eastAsia="ru-RU"/>
        </w:rPr>
        <w:t>с ориентировочной санитарно-защитной зоной равной 100 м;</w:t>
      </w:r>
    </w:p>
    <w:p w:rsidR="00A87EE1" w:rsidRPr="00E56184" w:rsidRDefault="00A87EE1" w:rsidP="00A87EE1">
      <w:pPr>
        <w:spacing w:after="0" w:line="360" w:lineRule="auto"/>
        <w:ind w:firstLine="708"/>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фермы до 50 голов КРС в юго-западной части д.</w:t>
      </w:r>
      <w:r w:rsidR="00273016">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 xml:space="preserve">Зеленик (участок с кадастровым номером </w:t>
      </w:r>
      <w:r w:rsidRPr="00A87EE1">
        <w:rPr>
          <w:rFonts w:ascii="Times New Roman" w:eastAsia="Times New Roman" w:hAnsi="Times New Roman" w:cs="Times New Roman"/>
          <w:sz w:val="28"/>
          <w:szCs w:val="24"/>
          <w:lang w:eastAsia="ru-RU"/>
        </w:rPr>
        <w:t>35:15:0204005:29</w:t>
      </w:r>
      <w:r>
        <w:rPr>
          <w:rFonts w:ascii="Times New Roman" w:eastAsia="Times New Roman" w:hAnsi="Times New Roman" w:cs="Times New Roman"/>
          <w:sz w:val="28"/>
          <w:szCs w:val="24"/>
          <w:lang w:eastAsia="ru-RU"/>
        </w:rPr>
        <w:t>)</w:t>
      </w:r>
      <w:r w:rsidRPr="00A87EE1">
        <w:rPr>
          <w:rFonts w:ascii="Times New Roman" w:eastAsia="Times New Roman" w:hAnsi="Times New Roman" w:cs="Times New Roman"/>
          <w:sz w:val="28"/>
          <w:szCs w:val="24"/>
          <w:lang w:eastAsia="ru-RU"/>
        </w:rPr>
        <w:t xml:space="preserve"> </w:t>
      </w:r>
      <w:r w:rsidRPr="00E56184">
        <w:rPr>
          <w:rFonts w:ascii="Times New Roman" w:eastAsia="Times New Roman" w:hAnsi="Times New Roman" w:cs="Times New Roman"/>
          <w:sz w:val="28"/>
          <w:szCs w:val="24"/>
          <w:lang w:eastAsia="ru-RU"/>
        </w:rPr>
        <w:t>с ориентировочной са</w:t>
      </w:r>
      <w:r>
        <w:rPr>
          <w:rFonts w:ascii="Times New Roman" w:eastAsia="Times New Roman" w:hAnsi="Times New Roman" w:cs="Times New Roman"/>
          <w:sz w:val="28"/>
          <w:szCs w:val="24"/>
          <w:lang w:eastAsia="ru-RU"/>
        </w:rPr>
        <w:t>нитарно-защитной зоной равной 5</w:t>
      </w:r>
      <w:r w:rsidR="001D60D5">
        <w:rPr>
          <w:rFonts w:ascii="Times New Roman" w:eastAsia="Times New Roman" w:hAnsi="Times New Roman" w:cs="Times New Roman"/>
          <w:sz w:val="28"/>
          <w:szCs w:val="24"/>
          <w:lang w:eastAsia="ru-RU"/>
        </w:rPr>
        <w:t>0 м.</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Кладбища: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Проектом предусматривается расширение кладбища в с. им. Бабушкина на 2,3 га с</w:t>
      </w:r>
      <w:r w:rsidRPr="00E56184">
        <w:rPr>
          <w:rFonts w:ascii="Calibri" w:eastAsia="Times New Roman" w:hAnsi="Calibri" w:cs="Times New Roman"/>
          <w:lang w:eastAsia="ru-RU"/>
        </w:rPr>
        <w:t xml:space="preserve"> </w:t>
      </w:r>
      <w:r w:rsidRPr="00E56184">
        <w:rPr>
          <w:rFonts w:ascii="Times New Roman" w:eastAsia="Times New Roman" w:hAnsi="Times New Roman" w:cs="Times New Roman"/>
          <w:sz w:val="28"/>
          <w:szCs w:val="28"/>
          <w:lang w:eastAsia="ru-RU"/>
        </w:rPr>
        <w:t xml:space="preserve">ориентировочной санитарно-защитной зоной равной 100 м.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Очистные сооружения канализации:</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Проектом предусматриваем строительство локальных очистных сооружений канализации полной биологической очистки в с. им. Бабушкина (1,300 тыс.</w:t>
      </w:r>
      <w:r w:rsidR="00C1501B">
        <w:rPr>
          <w:rFonts w:ascii="Times New Roman" w:eastAsia="Times New Roman" w:hAnsi="Times New Roman" w:cs="Times New Roman"/>
          <w:sz w:val="28"/>
          <w:szCs w:val="28"/>
          <w:lang w:eastAsia="ru-RU"/>
        </w:rPr>
        <w:t xml:space="preserve"> </w:t>
      </w:r>
      <w:r w:rsidRPr="00E56184">
        <w:rPr>
          <w:rFonts w:ascii="Times New Roman" w:eastAsia="Times New Roman" w:hAnsi="Times New Roman" w:cs="Times New Roman"/>
          <w:sz w:val="28"/>
          <w:szCs w:val="28"/>
          <w:lang w:eastAsia="ru-RU"/>
        </w:rPr>
        <w:t>куб.</w:t>
      </w:r>
      <w:r w:rsidR="00C1501B">
        <w:rPr>
          <w:rFonts w:ascii="Times New Roman" w:eastAsia="Times New Roman" w:hAnsi="Times New Roman" w:cs="Times New Roman"/>
          <w:sz w:val="28"/>
          <w:szCs w:val="28"/>
          <w:lang w:eastAsia="ru-RU"/>
        </w:rPr>
        <w:t xml:space="preserve"> </w:t>
      </w:r>
      <w:r w:rsidRPr="00E56184">
        <w:rPr>
          <w:rFonts w:ascii="Times New Roman" w:eastAsia="Times New Roman" w:hAnsi="Times New Roman" w:cs="Times New Roman"/>
          <w:sz w:val="28"/>
          <w:szCs w:val="28"/>
          <w:lang w:eastAsia="ru-RU"/>
        </w:rPr>
        <w:t>м/сут), п. Юрманга (0,130 тыс.куб.</w:t>
      </w:r>
      <w:r w:rsidR="00C1501B">
        <w:rPr>
          <w:rFonts w:ascii="Times New Roman" w:eastAsia="Times New Roman" w:hAnsi="Times New Roman" w:cs="Times New Roman"/>
          <w:sz w:val="28"/>
          <w:szCs w:val="28"/>
          <w:lang w:eastAsia="ru-RU"/>
        </w:rPr>
        <w:t xml:space="preserve"> </w:t>
      </w:r>
      <w:r w:rsidRPr="00E56184">
        <w:rPr>
          <w:rFonts w:ascii="Times New Roman" w:eastAsia="Times New Roman" w:hAnsi="Times New Roman" w:cs="Times New Roman"/>
          <w:sz w:val="28"/>
          <w:szCs w:val="28"/>
          <w:lang w:eastAsia="ru-RU"/>
        </w:rPr>
        <w:t>м/сут) и д. Демьяновский Погост (0,100 тыс.</w:t>
      </w:r>
      <w:r w:rsidR="00C1501B">
        <w:rPr>
          <w:rFonts w:ascii="Times New Roman" w:eastAsia="Times New Roman" w:hAnsi="Times New Roman" w:cs="Times New Roman"/>
          <w:sz w:val="28"/>
          <w:szCs w:val="28"/>
          <w:lang w:eastAsia="ru-RU"/>
        </w:rPr>
        <w:t xml:space="preserve"> </w:t>
      </w:r>
      <w:r w:rsidRPr="00E56184">
        <w:rPr>
          <w:rFonts w:ascii="Times New Roman" w:eastAsia="Times New Roman" w:hAnsi="Times New Roman" w:cs="Times New Roman"/>
          <w:sz w:val="28"/>
          <w:szCs w:val="28"/>
          <w:lang w:eastAsia="ru-RU"/>
        </w:rPr>
        <w:t>куб.</w:t>
      </w:r>
      <w:r w:rsidR="00C1501B">
        <w:rPr>
          <w:rFonts w:ascii="Times New Roman" w:eastAsia="Times New Roman" w:hAnsi="Times New Roman" w:cs="Times New Roman"/>
          <w:sz w:val="28"/>
          <w:szCs w:val="28"/>
          <w:lang w:eastAsia="ru-RU"/>
        </w:rPr>
        <w:t xml:space="preserve"> </w:t>
      </w:r>
      <w:r w:rsidRPr="00E56184">
        <w:rPr>
          <w:rFonts w:ascii="Times New Roman" w:eastAsia="Times New Roman" w:hAnsi="Times New Roman" w:cs="Times New Roman"/>
          <w:sz w:val="28"/>
          <w:szCs w:val="28"/>
          <w:lang w:eastAsia="ru-RU"/>
        </w:rPr>
        <w:t xml:space="preserve">м/сут). Ориентировочный размер санитарно-защитной зоны для локальных очистных сооружений (ЛОСК) биологической очистки </w:t>
      </w:r>
      <w:r w:rsidRPr="00E56184">
        <w:rPr>
          <w:rFonts w:ascii="Times New Roman" w:eastAsia="Times New Roman" w:hAnsi="Times New Roman" w:cs="Times New Roman"/>
          <w:sz w:val="28"/>
          <w:szCs w:val="28"/>
          <w:lang w:eastAsia="ru-RU"/>
        </w:rPr>
        <w:lastRenderedPageBreak/>
        <w:t>мощностью до 0,20 тыс.</w:t>
      </w:r>
      <w:r w:rsidR="00C1501B">
        <w:rPr>
          <w:rFonts w:ascii="Times New Roman" w:eastAsia="Times New Roman" w:hAnsi="Times New Roman" w:cs="Times New Roman"/>
          <w:sz w:val="28"/>
          <w:szCs w:val="28"/>
          <w:lang w:eastAsia="ru-RU"/>
        </w:rPr>
        <w:t xml:space="preserve"> </w:t>
      </w:r>
      <w:r w:rsidRPr="00E56184">
        <w:rPr>
          <w:rFonts w:ascii="Times New Roman" w:eastAsia="Times New Roman" w:hAnsi="Times New Roman" w:cs="Times New Roman"/>
          <w:sz w:val="28"/>
          <w:szCs w:val="28"/>
          <w:lang w:eastAsia="ru-RU"/>
        </w:rPr>
        <w:t>куб.</w:t>
      </w:r>
      <w:r w:rsidR="00C1501B">
        <w:rPr>
          <w:rFonts w:ascii="Times New Roman" w:eastAsia="Times New Roman" w:hAnsi="Times New Roman" w:cs="Times New Roman"/>
          <w:sz w:val="28"/>
          <w:szCs w:val="28"/>
          <w:lang w:eastAsia="ru-RU"/>
        </w:rPr>
        <w:t xml:space="preserve"> </w:t>
      </w:r>
      <w:r w:rsidRPr="00E56184">
        <w:rPr>
          <w:rFonts w:ascii="Times New Roman" w:eastAsia="Times New Roman" w:hAnsi="Times New Roman" w:cs="Times New Roman"/>
          <w:sz w:val="28"/>
          <w:szCs w:val="28"/>
          <w:lang w:eastAsia="ru-RU"/>
        </w:rPr>
        <w:t>м/сут равен 15 метров, а мощностью от 0,2 до 5,0 тыс.</w:t>
      </w:r>
      <w:r w:rsidR="00C1501B">
        <w:rPr>
          <w:rFonts w:ascii="Times New Roman" w:eastAsia="Times New Roman" w:hAnsi="Times New Roman" w:cs="Times New Roman"/>
          <w:sz w:val="28"/>
          <w:szCs w:val="28"/>
          <w:lang w:eastAsia="ru-RU"/>
        </w:rPr>
        <w:t xml:space="preserve"> </w:t>
      </w:r>
      <w:r w:rsidRPr="00E56184">
        <w:rPr>
          <w:rFonts w:ascii="Times New Roman" w:eastAsia="Times New Roman" w:hAnsi="Times New Roman" w:cs="Times New Roman"/>
          <w:sz w:val="28"/>
          <w:szCs w:val="28"/>
          <w:lang w:eastAsia="ru-RU"/>
        </w:rPr>
        <w:t>куб.</w:t>
      </w:r>
      <w:r w:rsidR="00C1501B">
        <w:rPr>
          <w:rFonts w:ascii="Times New Roman" w:eastAsia="Times New Roman" w:hAnsi="Times New Roman" w:cs="Times New Roman"/>
          <w:sz w:val="28"/>
          <w:szCs w:val="28"/>
          <w:lang w:eastAsia="ru-RU"/>
        </w:rPr>
        <w:t xml:space="preserve"> </w:t>
      </w:r>
      <w:r w:rsidRPr="00E56184">
        <w:rPr>
          <w:rFonts w:ascii="Times New Roman" w:eastAsia="Times New Roman" w:hAnsi="Times New Roman" w:cs="Times New Roman"/>
          <w:sz w:val="28"/>
          <w:szCs w:val="28"/>
          <w:lang w:eastAsia="ru-RU"/>
        </w:rPr>
        <w:t>м/сут равен 20 метров</w:t>
      </w:r>
      <w:r w:rsidR="001D60D5">
        <w:rPr>
          <w:rFonts w:ascii="Times New Roman" w:eastAsia="Times New Roman" w:hAnsi="Times New Roman" w:cs="Times New Roman"/>
          <w:sz w:val="28"/>
          <w:szCs w:val="28"/>
          <w:lang w:eastAsia="ru-RU"/>
        </w:rPr>
        <w:t xml:space="preserve"> </w:t>
      </w:r>
      <w:r w:rsidRPr="00E56184">
        <w:rPr>
          <w:rFonts w:ascii="Calibri" w:eastAsia="Times New Roman" w:hAnsi="Calibri" w:cs="Times New Roman"/>
          <w:lang w:eastAsia="ru-RU"/>
        </w:rPr>
        <w:t xml:space="preserve"> </w:t>
      </w:r>
      <w:r w:rsidRPr="00E56184">
        <w:rPr>
          <w:rFonts w:ascii="Times New Roman" w:eastAsia="Times New Roman" w:hAnsi="Times New Roman" w:cs="Times New Roman"/>
          <w:sz w:val="28"/>
          <w:szCs w:val="28"/>
          <w:lang w:eastAsia="ru-RU"/>
        </w:rPr>
        <w:t>в соответствии с СанПиН 2.2.1./2.1.1.1200-03.</w:t>
      </w:r>
    </w:p>
    <w:p w:rsidR="00E56184" w:rsidRPr="00E56184" w:rsidRDefault="00E56184" w:rsidP="00E56184">
      <w:pPr>
        <w:spacing w:after="0" w:line="360" w:lineRule="auto"/>
        <w:ind w:firstLine="709"/>
        <w:contextualSpacing/>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Котельные:</w:t>
      </w:r>
    </w:p>
    <w:p w:rsidR="00E56184" w:rsidRPr="00E56184" w:rsidRDefault="00E56184" w:rsidP="00E56184">
      <w:pPr>
        <w:spacing w:after="0" w:line="360" w:lineRule="auto"/>
        <w:ind w:firstLine="709"/>
        <w:contextualSpacing/>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4"/>
          <w:lang w:eastAsia="ru-RU"/>
        </w:rPr>
        <w:t>Проектом предусматривается реконструкция существующих твердотопливных котельных в</w:t>
      </w:r>
      <w:r w:rsidRPr="00E56184">
        <w:rPr>
          <w:rFonts w:ascii="Times New Roman" w:eastAsia="Times New Roman" w:hAnsi="Times New Roman" w:cs="Times New Roman"/>
          <w:sz w:val="28"/>
          <w:szCs w:val="28"/>
          <w:lang w:eastAsia="ru-RU"/>
        </w:rPr>
        <w:t xml:space="preserve"> с. им. Бабушкина и в п. Юрманга </w:t>
      </w:r>
      <w:r w:rsidRPr="00E56184">
        <w:rPr>
          <w:rFonts w:ascii="Times New Roman" w:eastAsia="Times New Roman" w:hAnsi="Times New Roman" w:cs="Times New Roman"/>
          <w:sz w:val="28"/>
          <w:szCs w:val="24"/>
          <w:lang w:eastAsia="ru-RU"/>
        </w:rPr>
        <w:t xml:space="preserve">с целью перевода на газовый вид топлива и строительство новой газовой котельной мощностью 2.6 Гкал/час в с. им. Бабушкина. </w:t>
      </w:r>
      <w:r w:rsidR="00565FD4" w:rsidRPr="00565FD4">
        <w:rPr>
          <w:rFonts w:ascii="Times New Roman" w:eastAsia="Times New Roman" w:hAnsi="Times New Roman" w:cs="Times New Roman"/>
          <w:sz w:val="28"/>
          <w:szCs w:val="28"/>
          <w:lang w:eastAsia="ru-RU"/>
        </w:rPr>
        <w:t xml:space="preserve">Для промышленных объектов и производств, не включенных в санитарную классификацию, а также с новыми, недостаточно изученными технологиями, не имеющими аналогов в стране и за рубежом, размер санитарно-защитной зоны устанавливается в каждом конкретном случае Главным государственным санитарным врачом Российской Федерации в соответствии с п. 4.8 СанПиН 2.2.1/2.1.1.1200-03. </w:t>
      </w:r>
      <w:r w:rsidRPr="00E56184">
        <w:rPr>
          <w:rFonts w:ascii="Times New Roman" w:eastAsia="Times New Roman" w:hAnsi="Times New Roman" w:cs="Times New Roman"/>
          <w:sz w:val="28"/>
          <w:szCs w:val="28"/>
          <w:lang w:eastAsia="ru-RU"/>
        </w:rPr>
        <w:t xml:space="preserve">Основными загрязняющими веществами, попадающими в атмосферный воздух от котельной, являются оксид и диоксид азота, диоксид серы и </w:t>
      </w:r>
      <w:proofErr w:type="gramStart"/>
      <w:r w:rsidRPr="00E56184">
        <w:rPr>
          <w:rFonts w:ascii="Times New Roman" w:eastAsia="Times New Roman" w:hAnsi="Times New Roman" w:cs="Times New Roman"/>
          <w:sz w:val="28"/>
          <w:szCs w:val="28"/>
          <w:lang w:eastAsia="ru-RU"/>
        </w:rPr>
        <w:t>бенз</w:t>
      </w:r>
      <w:proofErr w:type="gramEnd"/>
      <w:r w:rsidRPr="00E56184">
        <w:rPr>
          <w:rFonts w:ascii="Times New Roman" w:eastAsia="Times New Roman" w:hAnsi="Times New Roman" w:cs="Times New Roman"/>
          <w:sz w:val="28"/>
          <w:szCs w:val="28"/>
          <w:lang w:eastAsia="ru-RU"/>
        </w:rPr>
        <w:t>/а/пирен.</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Для установления санитарно-защитных зон для проектируемых предприятий необходимо разработать проекты санитарно-защитных зон, организации, озеленения и благоустройства санитарно-защитной зоны.</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Санитарно-защитные зоны устанавливаются в соответствии с СанПиНом 2.2.1/2.1.1.1200-03 «Санитарно-защитные зоны и санитарная классификация предприятий, сооружений и иных объектов» и постановлением Правительства РФ №222 от 3</w:t>
      </w:r>
      <w:r w:rsidR="003B621A">
        <w:rPr>
          <w:rFonts w:ascii="Times New Roman" w:eastAsia="Times New Roman" w:hAnsi="Times New Roman" w:cs="Times New Roman"/>
          <w:sz w:val="28"/>
          <w:szCs w:val="28"/>
          <w:lang w:eastAsia="ru-RU"/>
        </w:rPr>
        <w:t xml:space="preserve"> марта </w:t>
      </w:r>
      <w:r w:rsidRPr="00E56184">
        <w:rPr>
          <w:rFonts w:ascii="Times New Roman" w:eastAsia="Times New Roman" w:hAnsi="Times New Roman" w:cs="Times New Roman"/>
          <w:sz w:val="28"/>
          <w:szCs w:val="28"/>
          <w:lang w:eastAsia="ru-RU"/>
        </w:rPr>
        <w:t>2018</w:t>
      </w:r>
      <w:r w:rsidR="003B621A">
        <w:rPr>
          <w:rFonts w:ascii="Times New Roman" w:eastAsia="Times New Roman" w:hAnsi="Times New Roman" w:cs="Times New Roman"/>
          <w:sz w:val="28"/>
          <w:szCs w:val="28"/>
          <w:lang w:eastAsia="ru-RU"/>
        </w:rPr>
        <w:t xml:space="preserve"> года№ 222</w:t>
      </w:r>
      <w:r w:rsidR="003B621A">
        <w:rPr>
          <w:rStyle w:val="affc"/>
          <w:rFonts w:ascii="Times New Roman" w:eastAsia="Times New Roman" w:hAnsi="Times New Roman" w:cs="Times New Roman"/>
          <w:sz w:val="28"/>
          <w:szCs w:val="28"/>
          <w:lang w:eastAsia="ru-RU"/>
        </w:rPr>
        <w:footnoteReference w:id="117"/>
      </w:r>
      <w:r w:rsidRPr="00E56184">
        <w:rPr>
          <w:rFonts w:ascii="Times New Roman" w:eastAsia="Times New Roman" w:hAnsi="Times New Roman" w:cs="Times New Roman"/>
          <w:sz w:val="28"/>
          <w:szCs w:val="28"/>
          <w:lang w:eastAsia="ru-RU"/>
        </w:rPr>
        <w:t>.</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Планировочные мероприятия</w:t>
      </w:r>
    </w:p>
    <w:p w:rsidR="00E56184" w:rsidRPr="00E56184" w:rsidRDefault="00D30261" w:rsidP="00D30261">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 </w:t>
      </w:r>
      <w:r w:rsidR="00E56184" w:rsidRPr="00D30261">
        <w:rPr>
          <w:rFonts w:ascii="Times New Roman" w:eastAsia="Times New Roman" w:hAnsi="Times New Roman" w:cs="Times New Roman"/>
          <w:sz w:val="28"/>
          <w:szCs w:val="28"/>
          <w:lang w:eastAsia="ru-RU"/>
        </w:rPr>
        <w:t xml:space="preserve">Если у предприятия не получено решение об установлении санитарно-защитной зоны, но определены ориентировочные, расчетные (предварительные) санитарно-защитные зоны, то в соответствии с пунктом 2.2 СанПиН 2.2.1/2.1.1.1200-03 ориентировочный размер санитарно-защитной зоны промышленных производств и объектов должен определяться последовательно: </w:t>
      </w:r>
      <w:r w:rsidR="00E56184" w:rsidRPr="00D30261">
        <w:rPr>
          <w:rFonts w:ascii="Times New Roman" w:eastAsia="Times New Roman" w:hAnsi="Times New Roman" w:cs="Times New Roman"/>
          <w:sz w:val="28"/>
          <w:szCs w:val="28"/>
          <w:lang w:eastAsia="ru-RU"/>
        </w:rPr>
        <w:lastRenderedPageBreak/>
        <w:t xml:space="preserve">сначала расчетная (предварительная) санитарно-защитная зона на основании проекта с расчетами рассеивания загрязнения атмосферного воздуха и физического воздействия на атмосферный воздух (шум, вибрация, электромагнитные поля (ЭМП) и т.д.); затем установленная (окончательная) санитарно-защитная зона на основании результатов натурных наблюдений и измерений для подтверждения расчетных параметров. В соответствии со статьей 26 </w:t>
      </w:r>
      <w:r w:rsidR="009D6C2A">
        <w:rPr>
          <w:rFonts w:ascii="Times New Roman" w:eastAsia="Times New Roman" w:hAnsi="Times New Roman" w:cs="Times New Roman"/>
          <w:sz w:val="28"/>
          <w:szCs w:val="28"/>
          <w:lang w:eastAsia="ru-RU"/>
        </w:rPr>
        <w:t>Ф</w:t>
      </w:r>
      <w:r w:rsidR="00E56184" w:rsidRPr="00D30261">
        <w:rPr>
          <w:rFonts w:ascii="Times New Roman" w:eastAsia="Times New Roman" w:hAnsi="Times New Roman" w:cs="Times New Roman"/>
          <w:sz w:val="28"/>
          <w:szCs w:val="28"/>
          <w:lang w:eastAsia="ru-RU"/>
        </w:rPr>
        <w:t>едерального закона Российской Федерации от 3</w:t>
      </w:r>
      <w:r w:rsidR="003B621A">
        <w:rPr>
          <w:rFonts w:ascii="Times New Roman" w:eastAsia="Times New Roman" w:hAnsi="Times New Roman" w:cs="Times New Roman"/>
          <w:sz w:val="28"/>
          <w:szCs w:val="28"/>
          <w:lang w:eastAsia="ru-RU"/>
        </w:rPr>
        <w:t xml:space="preserve"> августа </w:t>
      </w:r>
      <w:r w:rsidR="00E56184" w:rsidRPr="00D30261">
        <w:rPr>
          <w:rFonts w:ascii="Times New Roman" w:eastAsia="Times New Roman" w:hAnsi="Times New Roman" w:cs="Times New Roman"/>
          <w:sz w:val="28"/>
          <w:szCs w:val="28"/>
          <w:lang w:eastAsia="ru-RU"/>
        </w:rPr>
        <w:t>2018</w:t>
      </w:r>
      <w:r w:rsidR="003B621A">
        <w:rPr>
          <w:rFonts w:ascii="Times New Roman" w:eastAsia="Times New Roman" w:hAnsi="Times New Roman" w:cs="Times New Roman"/>
          <w:sz w:val="28"/>
          <w:szCs w:val="28"/>
          <w:lang w:eastAsia="ru-RU"/>
        </w:rPr>
        <w:t xml:space="preserve"> года</w:t>
      </w:r>
      <w:r w:rsidR="009D6C2A">
        <w:rPr>
          <w:rFonts w:ascii="Times New Roman" w:eastAsia="Times New Roman" w:hAnsi="Times New Roman" w:cs="Times New Roman"/>
          <w:sz w:val="28"/>
          <w:szCs w:val="28"/>
          <w:lang w:eastAsia="ru-RU"/>
        </w:rPr>
        <w:t xml:space="preserve"> </w:t>
      </w:r>
      <w:r w:rsidR="003B621A">
        <w:rPr>
          <w:rFonts w:ascii="Times New Roman" w:eastAsia="Times New Roman" w:hAnsi="Times New Roman" w:cs="Times New Roman"/>
          <w:sz w:val="28"/>
          <w:szCs w:val="28"/>
          <w:lang w:eastAsia="ru-RU"/>
        </w:rPr>
        <w:t>№ 342-ФЗ</w:t>
      </w:r>
      <w:r w:rsidR="003B621A">
        <w:rPr>
          <w:rStyle w:val="affc"/>
          <w:rFonts w:ascii="Times New Roman" w:eastAsia="Times New Roman" w:hAnsi="Times New Roman" w:cs="Times New Roman"/>
          <w:sz w:val="28"/>
          <w:szCs w:val="28"/>
          <w:lang w:eastAsia="ru-RU"/>
        </w:rPr>
        <w:footnoteReference w:id="118"/>
      </w:r>
      <w:r w:rsidR="003B621A">
        <w:rPr>
          <w:rFonts w:ascii="Times New Roman" w:eastAsia="Times New Roman" w:hAnsi="Times New Roman" w:cs="Times New Roman"/>
          <w:sz w:val="28"/>
          <w:szCs w:val="28"/>
          <w:lang w:eastAsia="ru-RU"/>
        </w:rPr>
        <w:t xml:space="preserve"> с </w:t>
      </w:r>
      <w:r w:rsidR="00E56184" w:rsidRPr="00D30261">
        <w:rPr>
          <w:rFonts w:ascii="Times New Roman" w:eastAsia="Times New Roman" w:hAnsi="Times New Roman" w:cs="Times New Roman"/>
          <w:sz w:val="28"/>
          <w:szCs w:val="28"/>
          <w:lang w:eastAsia="ru-RU"/>
        </w:rPr>
        <w:t>1</w:t>
      </w:r>
      <w:r w:rsidR="003B621A">
        <w:rPr>
          <w:rFonts w:ascii="Times New Roman" w:eastAsia="Times New Roman" w:hAnsi="Times New Roman" w:cs="Times New Roman"/>
          <w:sz w:val="28"/>
          <w:szCs w:val="28"/>
          <w:lang w:eastAsia="ru-RU"/>
        </w:rPr>
        <w:t xml:space="preserve"> января 20</w:t>
      </w:r>
      <w:r w:rsidR="00E56184" w:rsidRPr="00D30261">
        <w:rPr>
          <w:rFonts w:ascii="Times New Roman" w:eastAsia="Times New Roman" w:hAnsi="Times New Roman" w:cs="Times New Roman"/>
          <w:sz w:val="28"/>
          <w:szCs w:val="28"/>
          <w:lang w:eastAsia="ru-RU"/>
        </w:rPr>
        <w:t>2</w:t>
      </w:r>
      <w:r w:rsidR="00565FD4">
        <w:rPr>
          <w:rFonts w:ascii="Times New Roman" w:eastAsia="Times New Roman" w:hAnsi="Times New Roman" w:cs="Times New Roman"/>
          <w:sz w:val="28"/>
          <w:szCs w:val="28"/>
          <w:lang w:eastAsia="ru-RU"/>
        </w:rPr>
        <w:t>5</w:t>
      </w:r>
      <w:r w:rsidR="003B621A">
        <w:rPr>
          <w:rFonts w:ascii="Times New Roman" w:eastAsia="Times New Roman" w:hAnsi="Times New Roman" w:cs="Times New Roman"/>
          <w:sz w:val="28"/>
          <w:szCs w:val="28"/>
          <w:lang w:eastAsia="ru-RU"/>
        </w:rPr>
        <w:t xml:space="preserve"> года</w:t>
      </w:r>
      <w:r w:rsidR="00E56184" w:rsidRPr="00D30261">
        <w:rPr>
          <w:rFonts w:ascii="Times New Roman" w:eastAsia="Times New Roman" w:hAnsi="Times New Roman" w:cs="Times New Roman"/>
          <w:sz w:val="28"/>
          <w:szCs w:val="28"/>
          <w:lang w:eastAsia="ru-RU"/>
        </w:rPr>
        <w:t xml:space="preserve"> ориентировочные, расчетные (предварительные) СЗЗ прекращают существование; ограничения использования земельных участков в них не действует. До 1</w:t>
      </w:r>
      <w:r w:rsidR="003B621A">
        <w:rPr>
          <w:rFonts w:ascii="Times New Roman" w:eastAsia="Times New Roman" w:hAnsi="Times New Roman" w:cs="Times New Roman"/>
          <w:sz w:val="28"/>
          <w:szCs w:val="28"/>
          <w:lang w:eastAsia="ru-RU"/>
        </w:rPr>
        <w:t xml:space="preserve"> октября 20</w:t>
      </w:r>
      <w:r w:rsidR="00E56184" w:rsidRPr="00D30261">
        <w:rPr>
          <w:rFonts w:ascii="Times New Roman" w:eastAsia="Times New Roman" w:hAnsi="Times New Roman" w:cs="Times New Roman"/>
          <w:sz w:val="28"/>
          <w:szCs w:val="28"/>
          <w:lang w:eastAsia="ru-RU"/>
        </w:rPr>
        <w:t>2</w:t>
      </w:r>
      <w:r w:rsidR="00565FD4">
        <w:rPr>
          <w:rFonts w:ascii="Times New Roman" w:eastAsia="Times New Roman" w:hAnsi="Times New Roman" w:cs="Times New Roman"/>
          <w:sz w:val="28"/>
          <w:szCs w:val="28"/>
          <w:lang w:eastAsia="ru-RU"/>
        </w:rPr>
        <w:t>4</w:t>
      </w:r>
      <w:r w:rsidR="003B621A">
        <w:rPr>
          <w:rFonts w:ascii="Times New Roman" w:eastAsia="Times New Roman" w:hAnsi="Times New Roman" w:cs="Times New Roman"/>
          <w:sz w:val="28"/>
          <w:szCs w:val="28"/>
          <w:lang w:eastAsia="ru-RU"/>
        </w:rPr>
        <w:t xml:space="preserve"> года</w:t>
      </w:r>
      <w:r w:rsidR="00E56184" w:rsidRPr="00D30261">
        <w:rPr>
          <w:rFonts w:ascii="Times New Roman" w:eastAsia="Times New Roman" w:hAnsi="Times New Roman" w:cs="Times New Roman"/>
          <w:sz w:val="28"/>
          <w:szCs w:val="28"/>
          <w:lang w:eastAsia="ru-RU"/>
        </w:rPr>
        <w:t xml:space="preserve"> собственники зданий с такими санитарно-защитными зонами обязаны обратиться с заявлениями об установлении СЗЗ или о прекращении существования СЗЗ.</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2. Соблюдение режима установленных санитарно-защитных зон для производственных объектов, включая озеленение и недопустимость размещения в этих зонах жилой застройки.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3.  Улучшение качества дорожного покрытия, что уменьшает запыленность воздуха.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4. Создание условий для хранения индивидуального автотранспорта в специализированных гаражных зонах с организацией проезда автотранспорта вне жилых территорий.</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5. Озеленение примагистральных территорий, участков защитного коридора вдоль автомагистралей и дорог шумо- и газопоглощающими породами деревьев и кустарника.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6.  Предусмотреть озеленение территории С33 существующих объектов.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7. Реконструкция существующих котельных в с.</w:t>
      </w:r>
      <w:r w:rsidR="00AD7911">
        <w:rPr>
          <w:rFonts w:ascii="Times New Roman" w:eastAsia="Times New Roman" w:hAnsi="Times New Roman" w:cs="Times New Roman"/>
          <w:sz w:val="28"/>
          <w:szCs w:val="28"/>
          <w:lang w:eastAsia="ru-RU"/>
        </w:rPr>
        <w:t xml:space="preserve"> </w:t>
      </w:r>
      <w:r w:rsidRPr="00E56184">
        <w:rPr>
          <w:rFonts w:ascii="Times New Roman" w:eastAsia="Times New Roman" w:hAnsi="Times New Roman" w:cs="Times New Roman"/>
          <w:sz w:val="28"/>
          <w:szCs w:val="28"/>
          <w:lang w:eastAsia="ru-RU"/>
        </w:rPr>
        <w:t xml:space="preserve">им. Бабушкина и в п. Юрманга с целью перевода на газовый вид топлива и строительство </w:t>
      </w:r>
      <w:r w:rsidRPr="00E56184">
        <w:rPr>
          <w:rFonts w:ascii="Times New Roman" w:eastAsia="Times New Roman" w:hAnsi="Times New Roman" w:cs="Times New Roman"/>
          <w:sz w:val="28"/>
          <w:szCs w:val="24"/>
          <w:lang w:eastAsia="ru-RU"/>
        </w:rPr>
        <w:t>новой газовой котельной в с.</w:t>
      </w:r>
      <w:r w:rsidR="00AD7911">
        <w:rPr>
          <w:rFonts w:ascii="Times New Roman" w:eastAsia="Times New Roman" w:hAnsi="Times New Roman" w:cs="Times New Roman"/>
          <w:sz w:val="28"/>
          <w:szCs w:val="24"/>
          <w:lang w:eastAsia="ru-RU"/>
        </w:rPr>
        <w:t xml:space="preserve"> </w:t>
      </w:r>
      <w:r w:rsidRPr="00E56184">
        <w:rPr>
          <w:rFonts w:ascii="Times New Roman" w:eastAsia="Times New Roman" w:hAnsi="Times New Roman" w:cs="Times New Roman"/>
          <w:sz w:val="28"/>
          <w:szCs w:val="24"/>
          <w:lang w:eastAsia="ru-RU"/>
        </w:rPr>
        <w:t>им. Бабушкина.</w:t>
      </w:r>
      <w:r w:rsidRPr="00E56184">
        <w:rPr>
          <w:rFonts w:ascii="Times New Roman" w:eastAsia="Times New Roman" w:hAnsi="Times New Roman" w:cs="Times New Roman"/>
          <w:sz w:val="28"/>
          <w:szCs w:val="28"/>
          <w:lang w:eastAsia="ru-RU"/>
        </w:rPr>
        <w:t xml:space="preserve"> </w:t>
      </w:r>
    </w:p>
    <w:p w:rsidR="00E56184" w:rsidRPr="008F4652" w:rsidRDefault="00E56184" w:rsidP="003B621A">
      <w:pPr>
        <w:keepNext/>
        <w:spacing w:before="240" w:after="0" w:line="360" w:lineRule="auto"/>
        <w:jc w:val="center"/>
        <w:outlineLvl w:val="1"/>
        <w:rPr>
          <w:rFonts w:ascii="Times New Roman" w:eastAsia="Times New Roman" w:hAnsi="Times New Roman" w:cs="Times New Roman"/>
          <w:b/>
          <w:bCs/>
          <w:sz w:val="28"/>
          <w:szCs w:val="28"/>
          <w:lang w:eastAsia="ru-RU"/>
        </w:rPr>
      </w:pPr>
      <w:bookmarkStart w:id="207" w:name="_Toc15983920"/>
      <w:bookmarkStart w:id="208" w:name="_Toc102481103"/>
      <w:r w:rsidRPr="008F4652">
        <w:rPr>
          <w:rFonts w:ascii="Times New Roman" w:eastAsia="Times New Roman" w:hAnsi="Times New Roman" w:cs="Times New Roman"/>
          <w:b/>
          <w:bCs/>
          <w:sz w:val="28"/>
          <w:szCs w:val="28"/>
          <w:lang w:eastAsia="ru-RU"/>
        </w:rPr>
        <w:lastRenderedPageBreak/>
        <w:t>11.2 Поверхностные и подземные воды</w:t>
      </w:r>
      <w:bookmarkEnd w:id="207"/>
      <w:bookmarkEnd w:id="208"/>
    </w:p>
    <w:p w:rsidR="00E56184" w:rsidRPr="008F4652" w:rsidRDefault="00E56184" w:rsidP="003B621A">
      <w:pPr>
        <w:keepNext/>
        <w:spacing w:after="0" w:line="360" w:lineRule="auto"/>
        <w:jc w:val="center"/>
        <w:outlineLvl w:val="2"/>
        <w:rPr>
          <w:rFonts w:ascii="Times New Roman" w:eastAsia="Times New Roman" w:hAnsi="Times New Roman" w:cs="Times New Roman"/>
          <w:b/>
          <w:bCs/>
          <w:sz w:val="28"/>
          <w:szCs w:val="24"/>
          <w:lang w:eastAsia="ru-RU"/>
        </w:rPr>
      </w:pPr>
      <w:bookmarkStart w:id="209" w:name="_Toc15983921"/>
      <w:bookmarkStart w:id="210" w:name="_Toc102481104"/>
      <w:r w:rsidRPr="008F4652">
        <w:rPr>
          <w:rFonts w:ascii="Times New Roman" w:eastAsia="Times New Roman" w:hAnsi="Times New Roman" w:cs="Times New Roman"/>
          <w:b/>
          <w:bCs/>
          <w:sz w:val="28"/>
          <w:szCs w:val="24"/>
          <w:lang w:eastAsia="ru-RU"/>
        </w:rPr>
        <w:t>11.2.1. Существующее положение</w:t>
      </w:r>
      <w:bookmarkEnd w:id="209"/>
      <w:bookmarkEnd w:id="210"/>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Основными источниками загрязнения поверхностных и подземных вод являются недостаточно очищенные и неочищенные сточные воды промышленных и коммунальных предприятий, неочищенные стоки ливневой канализации, стоки сельскохозяйственных предприятий. Интенсивными источниками загрязнения являются свалки промышленных и бытовых отходов, с территорий которых происходит смыв и фильтрация загрязняющих веществ.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На территории сельского поселения располагаются два гидрологических поста: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гидрологический пост </w:t>
      </w:r>
      <w:r w:rsidRPr="00E56184">
        <w:rPr>
          <w:rFonts w:ascii="Times New Roman" w:eastAsia="Times New Roman" w:hAnsi="Times New Roman" w:cs="Times New Roman"/>
          <w:sz w:val="28"/>
          <w:szCs w:val="28"/>
          <w:lang w:val="en-US" w:eastAsia="ru-RU"/>
        </w:rPr>
        <w:t>I</w:t>
      </w:r>
      <w:r w:rsidRPr="00E56184">
        <w:rPr>
          <w:rFonts w:ascii="Times New Roman" w:eastAsia="Times New Roman" w:hAnsi="Times New Roman" w:cs="Times New Roman"/>
          <w:sz w:val="28"/>
          <w:szCs w:val="28"/>
          <w:lang w:eastAsia="ru-RU"/>
        </w:rPr>
        <w:t xml:space="preserve"> разряда Демьяновский Погост – река Старая Тотьма в д. Демьяновский Погост (земельный участок с кадастровым номером 35:15:0202008:154);</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 xml:space="preserve">гидрологический пост </w:t>
      </w:r>
      <w:r w:rsidRPr="00E56184">
        <w:rPr>
          <w:rFonts w:ascii="Times New Roman" w:eastAsia="Times New Roman" w:hAnsi="Times New Roman" w:cs="Times New Roman"/>
          <w:sz w:val="28"/>
          <w:szCs w:val="28"/>
          <w:lang w:val="en-US" w:eastAsia="ru-RU"/>
        </w:rPr>
        <w:t>I</w:t>
      </w:r>
      <w:r w:rsidRPr="00E56184">
        <w:rPr>
          <w:rFonts w:ascii="Times New Roman" w:eastAsia="Times New Roman" w:hAnsi="Times New Roman" w:cs="Times New Roman"/>
          <w:sz w:val="28"/>
          <w:szCs w:val="28"/>
          <w:lang w:eastAsia="ru-RU"/>
        </w:rPr>
        <w:t xml:space="preserve"> разряда Юрманга – река Леденга в с.</w:t>
      </w:r>
      <w:r w:rsidR="00AD7911">
        <w:rPr>
          <w:rFonts w:ascii="Times New Roman" w:eastAsia="Times New Roman" w:hAnsi="Times New Roman" w:cs="Times New Roman"/>
          <w:sz w:val="28"/>
          <w:szCs w:val="28"/>
          <w:lang w:eastAsia="ru-RU"/>
        </w:rPr>
        <w:t xml:space="preserve"> </w:t>
      </w:r>
      <w:r w:rsidRPr="00E56184">
        <w:rPr>
          <w:rFonts w:ascii="Times New Roman" w:eastAsia="Times New Roman" w:hAnsi="Times New Roman" w:cs="Times New Roman"/>
          <w:sz w:val="28"/>
          <w:szCs w:val="28"/>
          <w:lang w:eastAsia="ru-RU"/>
        </w:rPr>
        <w:t>им. Бабушкина (земельный участок с кадастровым номером 35:15:0101001:28).</w:t>
      </w:r>
    </w:p>
    <w:p w:rsidR="000660A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В соответствии со статьей 13 Федерального закона от 19</w:t>
      </w:r>
      <w:r w:rsidR="003B621A">
        <w:rPr>
          <w:rFonts w:ascii="Times New Roman" w:eastAsia="Times New Roman" w:hAnsi="Times New Roman" w:cs="Times New Roman"/>
          <w:sz w:val="28"/>
          <w:szCs w:val="28"/>
          <w:lang w:eastAsia="ru-RU"/>
        </w:rPr>
        <w:t xml:space="preserve"> июля </w:t>
      </w:r>
      <w:r w:rsidRPr="00E56184">
        <w:rPr>
          <w:rFonts w:ascii="Times New Roman" w:eastAsia="Times New Roman" w:hAnsi="Times New Roman" w:cs="Times New Roman"/>
          <w:sz w:val="28"/>
          <w:szCs w:val="28"/>
          <w:lang w:eastAsia="ru-RU"/>
        </w:rPr>
        <w:t>1998</w:t>
      </w:r>
      <w:r w:rsidR="003B621A">
        <w:rPr>
          <w:rFonts w:ascii="Times New Roman" w:eastAsia="Times New Roman" w:hAnsi="Times New Roman" w:cs="Times New Roman"/>
          <w:sz w:val="28"/>
          <w:szCs w:val="28"/>
          <w:lang w:eastAsia="ru-RU"/>
        </w:rPr>
        <w:t xml:space="preserve"> года</w:t>
      </w:r>
      <w:r w:rsidRPr="00E56184">
        <w:rPr>
          <w:rFonts w:ascii="Times New Roman" w:eastAsia="Times New Roman" w:hAnsi="Times New Roman" w:cs="Times New Roman"/>
          <w:sz w:val="28"/>
          <w:szCs w:val="28"/>
          <w:lang w:eastAsia="ru-RU"/>
        </w:rPr>
        <w:t xml:space="preserve"> № 113-ФЗ «О гидрометеорологической  службе» </w:t>
      </w:r>
      <w:r w:rsidR="000660A4">
        <w:rPr>
          <w:rFonts w:ascii="Times New Roman" w:eastAsia="Times New Roman" w:hAnsi="Times New Roman" w:cs="Times New Roman"/>
          <w:sz w:val="28"/>
          <w:szCs w:val="28"/>
          <w:lang w:eastAsia="ru-RU"/>
        </w:rPr>
        <w:t xml:space="preserve">(в редакции Федерального закона от 11 июня 2021 № 170-ФЗ) </w:t>
      </w:r>
      <w:r w:rsidRPr="00E56184">
        <w:rPr>
          <w:rFonts w:ascii="Times New Roman" w:eastAsia="Times New Roman" w:hAnsi="Times New Roman" w:cs="Times New Roman"/>
          <w:sz w:val="28"/>
          <w:szCs w:val="28"/>
          <w:lang w:eastAsia="ru-RU"/>
        </w:rPr>
        <w:t xml:space="preserve">и </w:t>
      </w:r>
      <w:r w:rsidR="000660A4" w:rsidRPr="000F5C6A">
        <w:rPr>
          <w:rFonts w:ascii="Times New Roman" w:eastAsia="Times New Roman" w:hAnsi="Times New Roman" w:cs="Times New Roman"/>
          <w:sz w:val="28"/>
          <w:szCs w:val="28"/>
          <w:lang w:eastAsia="ru-RU"/>
        </w:rPr>
        <w:t xml:space="preserve">Положением об охранной зоне стационарных пунктов наблюдений за состоянием окружающей среды, ее загрязнением от 17 марта 2021 г.  № 392 </w:t>
      </w:r>
      <w:r w:rsidR="000660A4" w:rsidRPr="000F5C6A">
        <w:rPr>
          <w:rFonts w:ascii="Times New Roman" w:eastAsia="Times New Roman" w:hAnsi="Times New Roman" w:cs="Times New Roman"/>
          <w:sz w:val="28"/>
          <w:szCs w:val="28"/>
          <w:vertAlign w:val="superscript"/>
          <w:lang w:eastAsia="ru-RU"/>
        </w:rPr>
        <w:footnoteReference w:id="119"/>
      </w:r>
      <w:r w:rsidR="000660A4" w:rsidRPr="000F5C6A">
        <w:rPr>
          <w:rFonts w:ascii="Times New Roman" w:eastAsia="Times New Roman" w:hAnsi="Times New Roman" w:cs="Times New Roman"/>
          <w:sz w:val="28"/>
          <w:szCs w:val="28"/>
          <w:lang w:eastAsia="ru-RU"/>
        </w:rPr>
        <w:t xml:space="preserve"> предельные размеры охранной зоны составляют</w:t>
      </w:r>
      <w:r w:rsidR="000660A4">
        <w:rPr>
          <w:rFonts w:ascii="Times New Roman" w:eastAsia="Times New Roman" w:hAnsi="Times New Roman" w:cs="Times New Roman"/>
          <w:sz w:val="28"/>
          <w:szCs w:val="28"/>
          <w:lang w:eastAsia="ru-RU"/>
        </w:rPr>
        <w:t>:</w:t>
      </w:r>
    </w:p>
    <w:p w:rsidR="000660A4" w:rsidRPr="000F5C6A" w:rsidRDefault="000660A4" w:rsidP="000660A4">
      <w:pPr>
        <w:spacing w:after="0" w:line="360" w:lineRule="auto"/>
        <w:ind w:firstLine="708"/>
        <w:jc w:val="both"/>
        <w:rPr>
          <w:rFonts w:ascii="Times New Roman" w:eastAsia="Times New Roman" w:hAnsi="Times New Roman" w:cs="Times New Roman"/>
          <w:sz w:val="28"/>
          <w:szCs w:val="28"/>
          <w:lang w:eastAsia="ru-RU"/>
        </w:rPr>
      </w:pPr>
      <w:r w:rsidRPr="000F5C6A">
        <w:rPr>
          <w:rFonts w:ascii="Times New Roman" w:eastAsia="Times New Roman" w:hAnsi="Times New Roman" w:cs="Times New Roman"/>
          <w:sz w:val="28"/>
          <w:szCs w:val="28"/>
          <w:lang w:eastAsia="ru-RU"/>
        </w:rPr>
        <w:t>а) 100 метров во все стороны от места расположения приборов и оборудования стационарного пункта наблюдений - для стационарных пунктов наблюдений, на которых осуществляются гидрологические наблюдения или наблюдения за загрязнением атмосферного воздуха;</w:t>
      </w:r>
    </w:p>
    <w:p w:rsidR="000660A4" w:rsidRPr="000F5C6A" w:rsidRDefault="000660A4" w:rsidP="000660A4">
      <w:pPr>
        <w:spacing w:after="0" w:line="360" w:lineRule="auto"/>
        <w:ind w:firstLine="708"/>
        <w:jc w:val="both"/>
        <w:rPr>
          <w:rFonts w:ascii="Times New Roman" w:eastAsia="Times New Roman" w:hAnsi="Times New Roman" w:cs="Times New Roman"/>
          <w:sz w:val="28"/>
          <w:szCs w:val="28"/>
          <w:lang w:eastAsia="ru-RU"/>
        </w:rPr>
      </w:pPr>
      <w:r w:rsidRPr="000F5C6A">
        <w:rPr>
          <w:rFonts w:ascii="Times New Roman" w:eastAsia="Times New Roman" w:hAnsi="Times New Roman" w:cs="Times New Roman"/>
          <w:sz w:val="28"/>
          <w:szCs w:val="28"/>
          <w:lang w:eastAsia="ru-RU"/>
        </w:rPr>
        <w:t>б) 200 метров - для стационарных пунктов наблюдений в случаях, не указанных в подпункте «а».</w:t>
      </w:r>
    </w:p>
    <w:p w:rsidR="00E56184" w:rsidRPr="00E56184" w:rsidRDefault="003B621A" w:rsidP="00E56184">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В соответствии с </w:t>
      </w:r>
      <w:r w:rsidR="00E56184" w:rsidRPr="00E56184">
        <w:rPr>
          <w:rFonts w:ascii="Times New Roman" w:eastAsia="Times New Roman" w:hAnsi="Times New Roman" w:cs="Times New Roman"/>
          <w:sz w:val="28"/>
          <w:szCs w:val="28"/>
          <w:lang w:eastAsia="ru-RU"/>
        </w:rPr>
        <w:t>Водным кодексом Российской Федерации</w:t>
      </w:r>
      <w:r w:rsidR="000660A4">
        <w:rPr>
          <w:rFonts w:ascii="Times New Roman" w:eastAsia="Times New Roman" w:hAnsi="Times New Roman" w:cs="Times New Roman"/>
          <w:sz w:val="28"/>
          <w:szCs w:val="28"/>
          <w:lang w:eastAsia="ru-RU"/>
        </w:rPr>
        <w:t>,</w:t>
      </w:r>
      <w:r w:rsidR="00E56184" w:rsidRPr="00E56184">
        <w:rPr>
          <w:rFonts w:ascii="Times New Roman" w:eastAsia="Times New Roman" w:hAnsi="Times New Roman" w:cs="Times New Roman"/>
          <w:sz w:val="28"/>
          <w:szCs w:val="28"/>
          <w:lang w:eastAsia="ru-RU"/>
        </w:rPr>
        <w:t xml:space="preserve"> в целях защиты рек: Сухона, Вотча, Илеза, Кунож, Леденьга и др., ручьев, озер, проектом учитываю</w:t>
      </w:r>
      <w:r w:rsidR="000660A4">
        <w:rPr>
          <w:rFonts w:ascii="Times New Roman" w:eastAsia="Times New Roman" w:hAnsi="Times New Roman" w:cs="Times New Roman"/>
          <w:sz w:val="28"/>
          <w:szCs w:val="28"/>
          <w:lang w:eastAsia="ru-RU"/>
        </w:rPr>
        <w:t xml:space="preserve">тся водоохранные </w:t>
      </w:r>
      <w:r w:rsidR="00E56184" w:rsidRPr="00E56184">
        <w:rPr>
          <w:rFonts w:ascii="Times New Roman" w:eastAsia="Times New Roman" w:hAnsi="Times New Roman" w:cs="Times New Roman"/>
          <w:sz w:val="28"/>
          <w:szCs w:val="28"/>
          <w:lang w:eastAsia="ru-RU"/>
        </w:rPr>
        <w:t>зоны (шириной от 50 до 200 метров) и прибрежные защитные полосы (шириной от 30 до 50 метров), в которых допускается режим водопользования, исключающий загрязнение водных объектов.</w:t>
      </w:r>
    </w:p>
    <w:p w:rsidR="00E56184" w:rsidRPr="00E56184" w:rsidRDefault="00C1501B" w:rsidP="00E56184">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таблице 11.2.1</w:t>
      </w:r>
      <w:r w:rsidR="00E56184" w:rsidRPr="00E56184">
        <w:rPr>
          <w:rFonts w:ascii="Times New Roman" w:eastAsia="Times New Roman" w:hAnsi="Times New Roman" w:cs="Times New Roman"/>
          <w:sz w:val="28"/>
          <w:szCs w:val="28"/>
          <w:lang w:eastAsia="ru-RU"/>
        </w:rPr>
        <w:t xml:space="preserve"> представлены размеры зон водных объектов на территории сельского поселения Бабушкинское.</w:t>
      </w:r>
    </w:p>
    <w:p w:rsidR="00E56184" w:rsidRPr="00E56184" w:rsidRDefault="00E56184" w:rsidP="00E56184">
      <w:pPr>
        <w:spacing w:after="0" w:line="360" w:lineRule="auto"/>
        <w:jc w:val="center"/>
        <w:rPr>
          <w:rFonts w:ascii="Times New Roman" w:eastAsia="Times New Roman" w:hAnsi="Times New Roman" w:cs="Times New Roman"/>
          <w:sz w:val="28"/>
          <w:lang w:eastAsia="ru-RU"/>
        </w:rPr>
      </w:pPr>
      <w:r w:rsidRPr="00E56184">
        <w:rPr>
          <w:rFonts w:ascii="Times New Roman" w:eastAsia="Times New Roman" w:hAnsi="Times New Roman" w:cs="Times New Roman"/>
          <w:sz w:val="28"/>
          <w:lang w:eastAsia="ru-RU"/>
        </w:rPr>
        <w:t>Размеры зон водных объектов</w:t>
      </w:r>
    </w:p>
    <w:p w:rsidR="00E56184" w:rsidRPr="00E56184" w:rsidRDefault="00E56184" w:rsidP="00E56184">
      <w:pPr>
        <w:spacing w:after="0" w:line="360" w:lineRule="auto"/>
        <w:ind w:firstLine="708"/>
        <w:jc w:val="right"/>
        <w:rPr>
          <w:rFonts w:ascii="Times New Roman" w:eastAsia="Times New Roman" w:hAnsi="Times New Roman" w:cs="Times New Roman"/>
          <w:sz w:val="28"/>
          <w:lang w:eastAsia="ru-RU"/>
        </w:rPr>
      </w:pPr>
      <w:r w:rsidRPr="00E56184">
        <w:rPr>
          <w:rFonts w:ascii="Times New Roman" w:eastAsia="Times New Roman" w:hAnsi="Times New Roman" w:cs="Times New Roman"/>
          <w:sz w:val="28"/>
          <w:lang w:eastAsia="ru-RU"/>
        </w:rPr>
        <w:t xml:space="preserve">                                                                                             Таблица </w:t>
      </w:r>
      <w:r w:rsidRPr="00E56184">
        <w:rPr>
          <w:rFonts w:ascii="Times New Roman" w:eastAsia="Times New Roman" w:hAnsi="Times New Roman" w:cs="Times New Roman"/>
          <w:sz w:val="28"/>
          <w:szCs w:val="28"/>
          <w:lang w:eastAsia="ru-RU"/>
        </w:rPr>
        <w:t>11.</w:t>
      </w:r>
      <w:r w:rsidR="00C1501B">
        <w:rPr>
          <w:rFonts w:ascii="Times New Roman" w:eastAsia="Times New Roman" w:hAnsi="Times New Roman" w:cs="Times New Roman"/>
          <w:sz w:val="28"/>
          <w:lang w:eastAsia="ru-RU"/>
        </w:rPr>
        <w:t>2.1</w:t>
      </w:r>
    </w:p>
    <w:p w:rsidR="00E56184" w:rsidRPr="00494D31" w:rsidRDefault="00E56184" w:rsidP="007027B9">
      <w:pPr>
        <w:spacing w:after="0" w:line="360" w:lineRule="auto"/>
        <w:ind w:firstLine="708"/>
        <w:jc w:val="right"/>
        <w:rPr>
          <w:rFonts w:ascii="Times New Roman" w:eastAsia="Times New Roman" w:hAnsi="Times New Roman" w:cs="Times New Roman"/>
          <w:color w:val="FF0000"/>
          <w:sz w:val="2"/>
          <w:szCs w:val="2"/>
          <w:lang w:eastAsia="ru-RU"/>
        </w:rPr>
      </w:pPr>
    </w:p>
    <w:tbl>
      <w:tblPr>
        <w:tblW w:w="5000" w:type="pct"/>
        <w:tblCellMar>
          <w:left w:w="40" w:type="dxa"/>
          <w:right w:w="40" w:type="dxa"/>
        </w:tblCellMar>
        <w:tblLook w:val="04A0" w:firstRow="1" w:lastRow="0" w:firstColumn="1" w:lastColumn="0" w:noHBand="0" w:noVBand="1"/>
      </w:tblPr>
      <w:tblGrid>
        <w:gridCol w:w="715"/>
        <w:gridCol w:w="2039"/>
        <w:gridCol w:w="1940"/>
        <w:gridCol w:w="1300"/>
        <w:gridCol w:w="1582"/>
        <w:gridCol w:w="1214"/>
        <w:gridCol w:w="1212"/>
      </w:tblGrid>
      <w:tr w:rsidR="007902FE" w:rsidRPr="007027B9" w:rsidTr="007902FE">
        <w:trPr>
          <w:trHeight w:val="133"/>
          <w:tblHeader/>
        </w:trPr>
        <w:tc>
          <w:tcPr>
            <w:tcW w:w="357" w:type="pct"/>
            <w:tcBorders>
              <w:top w:val="single" w:sz="4" w:space="0" w:color="auto"/>
              <w:left w:val="single" w:sz="4" w:space="0" w:color="auto"/>
              <w:bottom w:val="single" w:sz="4" w:space="0" w:color="auto"/>
              <w:right w:val="single" w:sz="4" w:space="0" w:color="auto"/>
            </w:tcBorders>
            <w:shd w:val="clear" w:color="auto" w:fill="FFFFFF"/>
          </w:tcPr>
          <w:p w:rsidR="007902FE" w:rsidRPr="007027B9" w:rsidRDefault="007902FE" w:rsidP="00BF70B4">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w:t>
            </w:r>
          </w:p>
          <w:p w:rsidR="007902FE" w:rsidRPr="007027B9" w:rsidRDefault="007902FE" w:rsidP="00BF70B4">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пп</w:t>
            </w:r>
          </w:p>
        </w:tc>
        <w:tc>
          <w:tcPr>
            <w:tcW w:w="1019" w:type="pct"/>
            <w:tcBorders>
              <w:top w:val="single" w:sz="4" w:space="0" w:color="auto"/>
              <w:left w:val="single" w:sz="4" w:space="0" w:color="auto"/>
              <w:bottom w:val="single" w:sz="4" w:space="0" w:color="auto"/>
              <w:right w:val="single" w:sz="4" w:space="0" w:color="auto"/>
            </w:tcBorders>
            <w:shd w:val="clear" w:color="auto" w:fill="FFFFFF"/>
          </w:tcPr>
          <w:p w:rsidR="007902FE" w:rsidRPr="007027B9" w:rsidRDefault="007902FE" w:rsidP="00BF70B4">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Название реки, </w:t>
            </w:r>
          </w:p>
          <w:p w:rsidR="007902FE" w:rsidRPr="007027B9" w:rsidRDefault="007902FE" w:rsidP="00BF70B4">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озера</w:t>
            </w:r>
          </w:p>
        </w:tc>
        <w:tc>
          <w:tcPr>
            <w:tcW w:w="970" w:type="pct"/>
            <w:tcBorders>
              <w:top w:val="single" w:sz="4" w:space="0" w:color="auto"/>
              <w:left w:val="single" w:sz="4" w:space="0" w:color="auto"/>
              <w:bottom w:val="single" w:sz="4" w:space="0" w:color="auto"/>
              <w:right w:val="single" w:sz="4" w:space="0" w:color="auto"/>
            </w:tcBorders>
            <w:shd w:val="clear" w:color="auto" w:fill="FFFFFF"/>
          </w:tcPr>
          <w:p w:rsidR="007902FE" w:rsidRPr="007027B9" w:rsidRDefault="007902FE" w:rsidP="00BF70B4">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Куда впадает</w:t>
            </w:r>
          </w:p>
        </w:tc>
        <w:tc>
          <w:tcPr>
            <w:tcW w:w="650" w:type="pct"/>
            <w:tcBorders>
              <w:top w:val="single" w:sz="4" w:space="0" w:color="auto"/>
              <w:left w:val="single" w:sz="4" w:space="0" w:color="auto"/>
              <w:bottom w:val="single" w:sz="4" w:space="0" w:color="auto"/>
              <w:right w:val="single" w:sz="4" w:space="0" w:color="auto"/>
            </w:tcBorders>
            <w:shd w:val="clear" w:color="auto" w:fill="FFFFFF"/>
          </w:tcPr>
          <w:p w:rsidR="007902FE" w:rsidRPr="007027B9" w:rsidRDefault="007902FE" w:rsidP="00BF70B4">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Длина реки, </w:t>
            </w:r>
          </w:p>
          <w:p w:rsidR="007902FE" w:rsidRPr="007027B9" w:rsidRDefault="007902FE" w:rsidP="00BF70B4">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км,</w:t>
            </w:r>
          </w:p>
          <w:p w:rsidR="007902FE" w:rsidRPr="007027B9" w:rsidRDefault="007902FE" w:rsidP="00BF70B4">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 площадь акватории, га</w:t>
            </w:r>
          </w:p>
        </w:tc>
        <w:tc>
          <w:tcPr>
            <w:tcW w:w="791" w:type="pct"/>
            <w:tcBorders>
              <w:top w:val="single" w:sz="4" w:space="0" w:color="auto"/>
              <w:left w:val="single" w:sz="4" w:space="0" w:color="auto"/>
              <w:bottom w:val="single" w:sz="4" w:space="0" w:color="auto"/>
              <w:right w:val="single" w:sz="4" w:space="0" w:color="auto"/>
            </w:tcBorders>
            <w:shd w:val="clear" w:color="auto" w:fill="FFFFFF"/>
          </w:tcPr>
          <w:p w:rsidR="007902FE" w:rsidRPr="007027B9" w:rsidRDefault="007902FE" w:rsidP="00BF70B4">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Ширина </w:t>
            </w:r>
          </w:p>
          <w:p w:rsidR="007902FE" w:rsidRPr="007027B9" w:rsidRDefault="007902FE" w:rsidP="00BF70B4">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водоохраной </w:t>
            </w:r>
          </w:p>
          <w:p w:rsidR="007902FE" w:rsidRPr="007027B9" w:rsidRDefault="007902FE" w:rsidP="00BF70B4">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зоны, м</w:t>
            </w:r>
          </w:p>
          <w:p w:rsidR="007902FE" w:rsidRPr="007027B9" w:rsidRDefault="007902FE" w:rsidP="00BF70B4">
            <w:pPr>
              <w:spacing w:after="0" w:line="240" w:lineRule="auto"/>
              <w:jc w:val="center"/>
              <w:rPr>
                <w:rFonts w:ascii="Times New Roman" w:eastAsia="Times New Roman" w:hAnsi="Times New Roman" w:cs="Times New Roman"/>
                <w:sz w:val="20"/>
                <w:szCs w:val="20"/>
                <w:lang w:eastAsia="ru-RU"/>
              </w:rPr>
            </w:pPr>
          </w:p>
        </w:tc>
        <w:tc>
          <w:tcPr>
            <w:tcW w:w="607" w:type="pct"/>
            <w:tcBorders>
              <w:top w:val="single" w:sz="4" w:space="0" w:color="auto"/>
              <w:left w:val="single" w:sz="4" w:space="0" w:color="auto"/>
              <w:bottom w:val="single" w:sz="4" w:space="0" w:color="auto"/>
              <w:right w:val="single" w:sz="4" w:space="0" w:color="auto"/>
            </w:tcBorders>
            <w:shd w:val="clear" w:color="auto" w:fill="FFFFFF"/>
          </w:tcPr>
          <w:p w:rsidR="007902FE" w:rsidRPr="007027B9" w:rsidRDefault="007902FE" w:rsidP="00BF70B4">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Ширина прибрежно защитной полосы, м</w:t>
            </w:r>
          </w:p>
        </w:tc>
        <w:tc>
          <w:tcPr>
            <w:tcW w:w="606" w:type="pct"/>
            <w:tcBorders>
              <w:top w:val="single" w:sz="4" w:space="0" w:color="auto"/>
              <w:left w:val="single" w:sz="4" w:space="0" w:color="auto"/>
              <w:bottom w:val="single" w:sz="4" w:space="0" w:color="auto"/>
              <w:right w:val="single" w:sz="4" w:space="0" w:color="auto"/>
            </w:tcBorders>
            <w:shd w:val="clear" w:color="auto" w:fill="FFFFFF"/>
          </w:tcPr>
          <w:p w:rsidR="007902FE" w:rsidRPr="007027B9" w:rsidRDefault="007902FE" w:rsidP="00BF70B4">
            <w:pPr>
              <w:spacing w:after="0" w:line="240" w:lineRule="auto"/>
              <w:jc w:val="center"/>
              <w:rPr>
                <w:rFonts w:ascii="Times New Roman" w:eastAsia="Times New Roman" w:hAnsi="Times New Roman" w:cs="Times New Roman"/>
                <w:sz w:val="20"/>
                <w:szCs w:val="20"/>
                <w:lang w:val="en-US" w:eastAsia="ru-RU"/>
              </w:rPr>
            </w:pPr>
            <w:r w:rsidRPr="007027B9">
              <w:rPr>
                <w:rFonts w:ascii="Times New Roman" w:eastAsia="Times New Roman" w:hAnsi="Times New Roman" w:cs="Times New Roman"/>
                <w:sz w:val="20"/>
                <w:szCs w:val="20"/>
                <w:lang w:val="en-US" w:eastAsia="ru-RU"/>
              </w:rPr>
              <w:t>Ширина береговой полосы,</w:t>
            </w:r>
          </w:p>
          <w:p w:rsidR="007902FE" w:rsidRPr="007027B9" w:rsidRDefault="007902FE" w:rsidP="00BF70B4">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м</w:t>
            </w:r>
          </w:p>
        </w:tc>
      </w:tr>
      <w:tr w:rsidR="00E56184" w:rsidRPr="007027B9" w:rsidTr="007902FE">
        <w:trPr>
          <w:trHeight w:val="133"/>
          <w:tblHeader/>
        </w:trPr>
        <w:tc>
          <w:tcPr>
            <w:tcW w:w="357" w:type="pct"/>
            <w:tcBorders>
              <w:top w:val="single" w:sz="4" w:space="0" w:color="auto"/>
              <w:left w:val="single" w:sz="4" w:space="0" w:color="auto"/>
              <w:bottom w:val="single" w:sz="4" w:space="0" w:color="auto"/>
              <w:right w:val="single" w:sz="4" w:space="0" w:color="auto"/>
            </w:tcBorders>
            <w:shd w:val="clear" w:color="auto" w:fill="FFFFFF"/>
            <w:hideMark/>
          </w:tcPr>
          <w:p w:rsidR="00E56184" w:rsidRPr="007027B9" w:rsidRDefault="00E56184" w:rsidP="007027B9">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w:t>
            </w:r>
          </w:p>
        </w:tc>
        <w:tc>
          <w:tcPr>
            <w:tcW w:w="1019" w:type="pct"/>
            <w:tcBorders>
              <w:top w:val="single" w:sz="4" w:space="0" w:color="auto"/>
              <w:left w:val="single" w:sz="4" w:space="0" w:color="auto"/>
              <w:bottom w:val="single" w:sz="4" w:space="0" w:color="auto"/>
              <w:right w:val="single" w:sz="4" w:space="0" w:color="auto"/>
            </w:tcBorders>
            <w:shd w:val="clear" w:color="auto" w:fill="FFFFFF"/>
            <w:hideMark/>
          </w:tcPr>
          <w:p w:rsidR="00E56184" w:rsidRPr="007027B9" w:rsidRDefault="00E56184" w:rsidP="007027B9">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w:t>
            </w:r>
          </w:p>
        </w:tc>
        <w:tc>
          <w:tcPr>
            <w:tcW w:w="970" w:type="pct"/>
            <w:tcBorders>
              <w:top w:val="single" w:sz="4" w:space="0" w:color="auto"/>
              <w:left w:val="single" w:sz="4" w:space="0" w:color="auto"/>
              <w:bottom w:val="single" w:sz="4" w:space="0" w:color="auto"/>
              <w:right w:val="single" w:sz="4" w:space="0" w:color="auto"/>
            </w:tcBorders>
            <w:shd w:val="clear" w:color="auto" w:fill="FFFFFF"/>
            <w:hideMark/>
          </w:tcPr>
          <w:p w:rsidR="00E56184" w:rsidRPr="007027B9" w:rsidRDefault="00E56184" w:rsidP="007027B9">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w:t>
            </w:r>
          </w:p>
        </w:tc>
        <w:tc>
          <w:tcPr>
            <w:tcW w:w="650" w:type="pct"/>
            <w:tcBorders>
              <w:top w:val="single" w:sz="4" w:space="0" w:color="auto"/>
              <w:left w:val="single" w:sz="4" w:space="0" w:color="auto"/>
              <w:bottom w:val="single" w:sz="4" w:space="0" w:color="auto"/>
              <w:right w:val="single" w:sz="4" w:space="0" w:color="auto"/>
            </w:tcBorders>
            <w:shd w:val="clear" w:color="auto" w:fill="FFFFFF"/>
            <w:hideMark/>
          </w:tcPr>
          <w:p w:rsidR="00E56184" w:rsidRPr="007027B9" w:rsidRDefault="00E56184" w:rsidP="007027B9">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w:t>
            </w:r>
          </w:p>
        </w:tc>
        <w:tc>
          <w:tcPr>
            <w:tcW w:w="791" w:type="pct"/>
            <w:tcBorders>
              <w:top w:val="single" w:sz="4" w:space="0" w:color="auto"/>
              <w:left w:val="single" w:sz="4" w:space="0" w:color="auto"/>
              <w:bottom w:val="single" w:sz="4" w:space="0" w:color="auto"/>
              <w:right w:val="single" w:sz="4" w:space="0" w:color="auto"/>
            </w:tcBorders>
            <w:shd w:val="clear" w:color="auto" w:fill="FFFFFF"/>
            <w:hideMark/>
          </w:tcPr>
          <w:p w:rsidR="00E56184" w:rsidRPr="007027B9" w:rsidRDefault="00E56184" w:rsidP="007027B9">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c>
          <w:tcPr>
            <w:tcW w:w="607" w:type="pct"/>
            <w:tcBorders>
              <w:top w:val="single" w:sz="4" w:space="0" w:color="auto"/>
              <w:left w:val="single" w:sz="4" w:space="0" w:color="auto"/>
              <w:bottom w:val="single" w:sz="4" w:space="0" w:color="auto"/>
              <w:right w:val="single" w:sz="4" w:space="0" w:color="auto"/>
            </w:tcBorders>
            <w:shd w:val="clear" w:color="auto" w:fill="FFFFFF"/>
            <w:hideMark/>
          </w:tcPr>
          <w:p w:rsidR="00E56184" w:rsidRPr="007027B9" w:rsidRDefault="00E56184" w:rsidP="007027B9">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rsidR="00E56184" w:rsidRPr="007027B9" w:rsidRDefault="00E56184" w:rsidP="007027B9">
            <w:pPr>
              <w:spacing w:after="0" w:line="240" w:lineRule="auto"/>
              <w:jc w:val="center"/>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7</w:t>
            </w:r>
          </w:p>
        </w:tc>
      </w:tr>
      <w:tr w:rsidR="00E56184" w:rsidRPr="007027B9" w:rsidTr="007902FE">
        <w:trPr>
          <w:trHeight w:val="336"/>
        </w:trPr>
        <w:tc>
          <w:tcPr>
            <w:tcW w:w="357" w:type="pct"/>
            <w:tcBorders>
              <w:top w:val="single" w:sz="4"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Антоновка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р.Кунож</w:t>
            </w:r>
          </w:p>
        </w:tc>
        <w:tc>
          <w:tcPr>
            <w:tcW w:w="650" w:type="pct"/>
            <w:tcBorders>
              <w:top w:val="single" w:sz="4"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4,5</w:t>
            </w:r>
          </w:p>
        </w:tc>
        <w:tc>
          <w:tcPr>
            <w:tcW w:w="791" w:type="pct"/>
            <w:tcBorders>
              <w:top w:val="single" w:sz="4"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4"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4"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Бол. Бухолка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0,9</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Бол. Лепеха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Леденьга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7,5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Бол. Полюг</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22,0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2"/>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Бол. Хмелевица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Плещевка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10,8</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Бол. Чучка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7</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Большая</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Р.Войманга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5,7</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8</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Боровица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Вотча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3,7</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9</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Ботиха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Кунож</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6,9</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Великая</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Вотча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11</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Войманга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Леденьга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30,0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Вотча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 Тотьма</w:t>
            </w:r>
          </w:p>
        </w:tc>
        <w:tc>
          <w:tcPr>
            <w:tcW w:w="650" w:type="pct"/>
            <w:tcBorders>
              <w:top w:val="nil"/>
              <w:left w:val="single" w:sz="4" w:space="0" w:color="auto"/>
              <w:bottom w:val="nil"/>
              <w:right w:val="nil"/>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85,0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13</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Высачёва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Мал Юрманга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14</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Гремячая</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За границами</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15</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Дораватка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Вотча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16</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Ельшма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За границами</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58,0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17</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Ехреньга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Кунож</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18</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Жалиха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Кунож</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4,4</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19</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Жупана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Леденьга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6,4</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Заводная</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3,9</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21</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Заржаники</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Мал Юрманга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5,9</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22</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Ивачиха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val="en-US" w:eastAsia="ru-RU"/>
              </w:rPr>
            </w:pPr>
            <w:r w:rsidRPr="007027B9">
              <w:rPr>
                <w:rFonts w:ascii="Times New Roman" w:eastAsia="Times New Roman" w:hAnsi="Times New Roman" w:cs="Times New Roman"/>
                <w:sz w:val="20"/>
                <w:szCs w:val="20"/>
                <w:lang w:eastAsia="ru-RU"/>
              </w:rPr>
              <w:t>р. Леденьга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21,0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23</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Илеза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Старая Тотьма</w:t>
            </w:r>
          </w:p>
        </w:tc>
        <w:tc>
          <w:tcPr>
            <w:tcW w:w="650" w:type="pct"/>
            <w:tcBorders>
              <w:top w:val="nil"/>
              <w:left w:val="single" w:sz="4" w:space="0" w:color="auto"/>
              <w:bottom w:val="nil"/>
              <w:right w:val="nil"/>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85,0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24</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Каменка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Пожуга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2,8</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25</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Камешница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Леджа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12,2</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lastRenderedPageBreak/>
              <w:t>26</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Камчуга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Сухона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11,0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27</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Ключица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За пределами СП</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6,8</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28</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Кобылья</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Юрманга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2,4</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29</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Комарица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р.Шукшеньга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13,0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30</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Коневица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Старая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2,2</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31</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Косиковка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Вотча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32</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Краевка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ind w:right="-135"/>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За пределами СП</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7,9</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33</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Крутая</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Войманга</w:t>
            </w:r>
          </w:p>
        </w:tc>
        <w:tc>
          <w:tcPr>
            <w:tcW w:w="650" w:type="pct"/>
            <w:tcBorders>
              <w:top w:val="nil"/>
              <w:left w:val="single" w:sz="4" w:space="0" w:color="auto"/>
              <w:bottom w:val="single" w:sz="4" w:space="0" w:color="auto"/>
              <w:right w:val="nil"/>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34</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Кунож</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Унжа</w:t>
            </w:r>
          </w:p>
        </w:tc>
        <w:tc>
          <w:tcPr>
            <w:tcW w:w="650" w:type="pct"/>
            <w:tcBorders>
              <w:top w:val="single" w:sz="4" w:space="0" w:color="auto"/>
              <w:left w:val="single" w:sz="4" w:space="0" w:color="auto"/>
              <w:bottom w:val="single" w:sz="4" w:space="0" w:color="auto"/>
              <w:right w:val="nil"/>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98,0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35</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Ласная</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р.Пушма</w:t>
            </w:r>
          </w:p>
        </w:tc>
        <w:tc>
          <w:tcPr>
            <w:tcW w:w="650" w:type="pct"/>
            <w:tcBorders>
              <w:top w:val="single" w:sz="4" w:space="0" w:color="auto"/>
              <w:left w:val="single" w:sz="4" w:space="0" w:color="auto"/>
              <w:bottom w:val="nil"/>
              <w:right w:val="nil"/>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36</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Леденьга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Сухона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57,0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37</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Леджа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р.Сухона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27,0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38</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Лесная Сенная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р.Сенная</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1,3</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39</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Локша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р.Старая Тотьма</w:t>
            </w:r>
          </w:p>
        </w:tc>
        <w:tc>
          <w:tcPr>
            <w:tcW w:w="650" w:type="pct"/>
            <w:tcBorders>
              <w:top w:val="nil"/>
              <w:left w:val="single" w:sz="4" w:space="0" w:color="auto"/>
              <w:bottom w:val="nil"/>
              <w:right w:val="nil"/>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4,8</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40</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Мал Юрманга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р.Юрманга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41</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Мал. Бухолка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0,5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42</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Мал. Полюг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Р.Старая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15,0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43</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Мал. Хмелевица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Бол. Полюг</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6,3</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44</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Мал. Чучка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2,9</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46</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Малая Лепеха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Леденьга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3,8</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47</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Медведка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Юманга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6,8</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48</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Микулица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ind w:right="-135"/>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За пределами СП</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2,9</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49</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Мочище</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ind w:right="-135"/>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За пределами СП</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1,1</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Оносовка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Косиковка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3,8</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51</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Пажуха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Леденьга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19,0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52</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Перешная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Шукшеньга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9,6</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53</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Печеньжица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р.Сухона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33,0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54</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Плещевка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р.Бол.Хмелевица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14,0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55</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Плоская</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Войманга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7,3</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56</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Полевая Тиноватка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Леджа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3,4</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57</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Половинница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Менее</w:t>
            </w:r>
            <w:r w:rsidR="007027B9">
              <w:rPr>
                <w:rFonts w:ascii="Times New Roman" w:eastAsia="Times New Roman" w:hAnsi="Times New Roman" w:cs="Times New Roman"/>
                <w:sz w:val="20"/>
                <w:szCs w:val="20"/>
                <w:lang w:eastAsia="ru-RU"/>
              </w:rPr>
              <w:t xml:space="preserve"> </w:t>
            </w:r>
            <w:r w:rsidRPr="007027B9">
              <w:rPr>
                <w:rFonts w:ascii="Times New Roman" w:eastAsia="Times New Roman" w:hAnsi="Times New Roman" w:cs="Times New Roman"/>
                <w:sz w:val="20"/>
                <w:szCs w:val="20"/>
                <w:lang w:eastAsia="ru-RU"/>
              </w:rPr>
              <w:t>10 км</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58</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Пророска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Пожуга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3,7</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59</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Прудовица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р.Сямжа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60</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Пушма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w:t>
            </w:r>
          </w:p>
        </w:tc>
        <w:tc>
          <w:tcPr>
            <w:tcW w:w="650" w:type="pct"/>
            <w:tcBorders>
              <w:top w:val="nil"/>
              <w:left w:val="single" w:sz="4" w:space="0" w:color="auto"/>
              <w:bottom w:val="nil"/>
              <w:right w:val="nil"/>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5,9</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61</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Раменка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Кунож</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62</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Сабренька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Р.Вотча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63</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Сенная</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Р.Кунож</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9,5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lastRenderedPageBreak/>
              <w:t>64</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Сосновка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Перешная</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2,6</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65</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Стар. Тотьма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Р.Сухона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49,0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66</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Сухая Хмелевка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Менее</w:t>
            </w:r>
            <w:r w:rsidR="007027B9">
              <w:rPr>
                <w:rFonts w:ascii="Times New Roman" w:eastAsia="Times New Roman" w:hAnsi="Times New Roman" w:cs="Times New Roman"/>
                <w:sz w:val="20"/>
                <w:szCs w:val="20"/>
                <w:lang w:eastAsia="ru-RU"/>
              </w:rPr>
              <w:t xml:space="preserve"> </w:t>
            </w:r>
            <w:r w:rsidRPr="007027B9">
              <w:rPr>
                <w:rFonts w:ascii="Times New Roman" w:eastAsia="Times New Roman" w:hAnsi="Times New Roman" w:cs="Times New Roman"/>
                <w:sz w:val="20"/>
                <w:szCs w:val="20"/>
                <w:lang w:eastAsia="ru-RU"/>
              </w:rPr>
              <w:t>10 км</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67</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Сухона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Р.Сев. Двина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558,0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68</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Топориха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Чучка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4,9</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69</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Чашевка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Р.Косиковка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2,7</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70</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Чёрная</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Р.Леденьга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71</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Чудиновка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Ельшма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3,9</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72</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Чучка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Р.Бол.Чучка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6,7</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73</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Шелковка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Р.Раменка</w:t>
            </w:r>
          </w:p>
        </w:tc>
        <w:tc>
          <w:tcPr>
            <w:tcW w:w="650" w:type="pct"/>
            <w:tcBorders>
              <w:top w:val="nil"/>
              <w:left w:val="single" w:sz="4" w:space="0" w:color="auto"/>
              <w:bottom w:val="nil"/>
              <w:right w:val="nil"/>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74</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Шориньга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Р.Илеза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11,0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75</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Шукшеньга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Р.Сухона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23,0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76</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 Юманга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Р.Леденьга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21,0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77</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р.Ронгаш</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Р.Леджа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78</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Баранов</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Леденьга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1,3</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79</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Белевка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Илеза</w:t>
            </w:r>
          </w:p>
        </w:tc>
        <w:tc>
          <w:tcPr>
            <w:tcW w:w="650" w:type="pct"/>
            <w:tcBorders>
              <w:top w:val="nil"/>
              <w:left w:val="single" w:sz="4" w:space="0" w:color="auto"/>
              <w:bottom w:val="nil"/>
              <w:right w:val="nil"/>
            </w:tcBorders>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3,9</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80</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Ближн. Митинька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Бол. Полюг</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4,3</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81</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Бол. Быкина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3,1</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82</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Бол. Грозино</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Кунож</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2,1</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83</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Бол. Кузнечиха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Мал. Чучка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2,6</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84</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Бол. Лычный </w:t>
            </w:r>
          </w:p>
        </w:tc>
        <w:tc>
          <w:tcPr>
            <w:tcW w:w="970" w:type="pct"/>
            <w:tcBorders>
              <w:top w:val="single" w:sz="4" w:space="0" w:color="auto"/>
              <w:left w:val="single" w:sz="4" w:space="0" w:color="auto"/>
              <w:bottom w:val="single" w:sz="4" w:space="0" w:color="auto"/>
              <w:right w:val="single" w:sz="4" w:space="0" w:color="auto"/>
            </w:tcBorders>
          </w:tcPr>
          <w:p w:rsidR="00E56184" w:rsidRPr="007027B9" w:rsidRDefault="00E56184" w:rsidP="007027B9">
            <w:pPr>
              <w:spacing w:after="0"/>
              <w:rPr>
                <w:rFonts w:ascii="Times New Roman" w:eastAsia="Times New Roman" w:hAnsi="Times New Roman" w:cs="Times New Roman"/>
                <w:sz w:val="20"/>
                <w:szCs w:val="20"/>
                <w:lang w:eastAsia="ru-RU"/>
              </w:rPr>
            </w:pP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Менее 10 км</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85</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Бол. Островной</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Мал. Чучка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2,7</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86</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Бол. Песьяк</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Вотча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0,8</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87</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Бол. Тиноватка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Р.Леджа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1,6</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88</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Великий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3,9</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89</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Веретейка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за пределами СП</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0,07</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90</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Водопойка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Юрманга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91</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Грязный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Шориньга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0,7</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92</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Дальн. Митинька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Бол. Полюг</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93</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Дальний</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Чучка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1,4</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94</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Долгий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За пределами</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95</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Дороватка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Дороватка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2,6</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96</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Жаровик</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Косиковка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2,1</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97</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Зайков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Вотча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1,1</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98</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Зимняк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0,5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99</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Исадница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3,1</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100</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Каменный</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Ельшма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0,5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lastRenderedPageBreak/>
              <w:t>101</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Камешница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Бол. Полюг</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4,3</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102</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Кокорка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Медведки</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0,9</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103</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Конониха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Вотча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2,3</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104</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Косиковка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Косиковка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1,7</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105</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Крутой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Леденьга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106</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Кузнецовский</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Чёрная</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1,4</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107</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Лешегон</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0,5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108</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Лобазной</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Юрманга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0,7</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109</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Мал. Грозино</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Кунож</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0,5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110</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Мал. Кузнечиха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Бол. Островной</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2,9</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111</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Мал. Островной</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Бол. Островной</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1,9</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112</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Мариха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Россошка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3,7</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113</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Медведка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За границами</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2,1</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114</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Медведки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Сабренька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115</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Медвежий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Ботиха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2,4</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116</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Мокрый</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Ботиха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1,1</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249"/>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117</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Мотого</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Кунож</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2,3</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118</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Огибкино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Юрманга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1,7</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119</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Панов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За границами</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120</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Перешный</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За границами</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121</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Подмарица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Зимняк</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0,5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122</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Половинница</w:t>
            </w:r>
          </w:p>
        </w:tc>
        <w:tc>
          <w:tcPr>
            <w:tcW w:w="970" w:type="pct"/>
            <w:tcBorders>
              <w:top w:val="single" w:sz="4" w:space="0" w:color="auto"/>
              <w:left w:val="single" w:sz="4" w:space="0" w:color="auto"/>
              <w:bottom w:val="single" w:sz="4" w:space="0" w:color="auto"/>
              <w:right w:val="single" w:sz="4" w:space="0" w:color="auto"/>
            </w:tcBorders>
          </w:tcPr>
          <w:p w:rsidR="00E56184" w:rsidRPr="007027B9" w:rsidRDefault="00E56184" w:rsidP="007027B9">
            <w:pPr>
              <w:spacing w:after="0"/>
              <w:rPr>
                <w:rFonts w:ascii="Times New Roman" w:eastAsia="Times New Roman" w:hAnsi="Times New Roman" w:cs="Times New Roman"/>
                <w:sz w:val="20"/>
                <w:szCs w:val="20"/>
                <w:lang w:eastAsia="ru-RU"/>
              </w:rPr>
            </w:pP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2,1</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123</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Пологуша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Камешница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124</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Пригородный</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Леджа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0,8</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125</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Прохожая Речка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Сабренька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126</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Пятинка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Леденьга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2,9</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127</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Роговица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4,5</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128</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Россошка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Мал. Полюг</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6,7</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129</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Рудинка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Войманга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2,3</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130</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Стрельный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3,3</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131</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Студеный</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3,2</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132</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Талица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Мал Юрманга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2,1</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133</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Чашевка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Косиковка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2,7</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134</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Чертовица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Стар. Тотьма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2,0</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135</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Шебница</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 Мал. Полюг</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2,3</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r w:rsidR="00E56184" w:rsidRPr="007027B9" w:rsidTr="007902FE">
        <w:trPr>
          <w:trHeight w:val="336"/>
        </w:trPr>
        <w:tc>
          <w:tcPr>
            <w:tcW w:w="35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136</w:t>
            </w:r>
          </w:p>
        </w:tc>
        <w:tc>
          <w:tcPr>
            <w:tcW w:w="1019"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 xml:space="preserve">руч. Шостаковка </w:t>
            </w:r>
          </w:p>
        </w:tc>
        <w:tc>
          <w:tcPr>
            <w:tcW w:w="970" w:type="pct"/>
            <w:tcBorders>
              <w:top w:val="single" w:sz="4" w:space="0" w:color="auto"/>
              <w:left w:val="single" w:sz="4" w:space="0" w:color="auto"/>
              <w:bottom w:val="single" w:sz="4" w:space="0" w:color="auto"/>
              <w:right w:val="single" w:sz="4" w:space="0" w:color="auto"/>
            </w:tcBorders>
            <w:hideMark/>
          </w:tcPr>
          <w:p w:rsidR="00E56184" w:rsidRPr="007027B9" w:rsidRDefault="00E56184" w:rsidP="007027B9">
            <w:pPr>
              <w:spacing w:after="0"/>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руч. Конониха</w:t>
            </w:r>
          </w:p>
        </w:tc>
        <w:tc>
          <w:tcPr>
            <w:tcW w:w="650"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1,6</w:t>
            </w:r>
          </w:p>
        </w:tc>
        <w:tc>
          <w:tcPr>
            <w:tcW w:w="791"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7"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50</w:t>
            </w:r>
          </w:p>
        </w:tc>
        <w:tc>
          <w:tcPr>
            <w:tcW w:w="606" w:type="pct"/>
            <w:tcBorders>
              <w:top w:val="single" w:sz="6" w:space="0" w:color="auto"/>
              <w:left w:val="single" w:sz="4" w:space="0" w:color="auto"/>
              <w:bottom w:val="single" w:sz="6" w:space="0" w:color="auto"/>
              <w:right w:val="single" w:sz="4" w:space="0" w:color="auto"/>
            </w:tcBorders>
            <w:shd w:val="clear" w:color="auto" w:fill="FFFFFF"/>
            <w:hideMark/>
          </w:tcPr>
          <w:p w:rsidR="00E56184" w:rsidRPr="007027B9" w:rsidRDefault="00E56184" w:rsidP="007027B9">
            <w:pPr>
              <w:spacing w:after="0" w:line="240" w:lineRule="auto"/>
              <w:rPr>
                <w:rFonts w:ascii="Times New Roman" w:eastAsia="Times New Roman" w:hAnsi="Times New Roman" w:cs="Times New Roman"/>
                <w:sz w:val="20"/>
                <w:szCs w:val="20"/>
                <w:lang w:eastAsia="ru-RU"/>
              </w:rPr>
            </w:pPr>
            <w:r w:rsidRPr="007027B9">
              <w:rPr>
                <w:rFonts w:ascii="Times New Roman" w:eastAsia="Times New Roman" w:hAnsi="Times New Roman" w:cs="Times New Roman"/>
                <w:sz w:val="20"/>
                <w:szCs w:val="20"/>
                <w:lang w:eastAsia="ru-RU"/>
              </w:rPr>
              <w:t>5</w:t>
            </w:r>
          </w:p>
        </w:tc>
      </w:tr>
    </w:tbl>
    <w:p w:rsidR="00E56184" w:rsidRPr="00E56184" w:rsidRDefault="00E56184" w:rsidP="00E56184">
      <w:pPr>
        <w:spacing w:before="240" w:after="0" w:line="360" w:lineRule="auto"/>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lastRenderedPageBreak/>
        <w:t>Примечание: По рекам и ручьям, не включенным в данный список, шир</w:t>
      </w:r>
      <w:r w:rsidR="000660A4">
        <w:rPr>
          <w:rFonts w:ascii="Times New Roman" w:eastAsia="Times New Roman" w:hAnsi="Times New Roman" w:cs="Times New Roman"/>
          <w:sz w:val="28"/>
          <w:szCs w:val="24"/>
          <w:lang w:eastAsia="ru-RU"/>
        </w:rPr>
        <w:t xml:space="preserve">ину водоохранных </w:t>
      </w:r>
      <w:r w:rsidRPr="00E56184">
        <w:rPr>
          <w:rFonts w:ascii="Times New Roman" w:eastAsia="Times New Roman" w:hAnsi="Times New Roman" w:cs="Times New Roman"/>
          <w:sz w:val="28"/>
          <w:szCs w:val="24"/>
          <w:lang w:eastAsia="ru-RU"/>
        </w:rPr>
        <w:t xml:space="preserve">зон принять в зависимости от их протяженности от истока, а для озера с акваторией менее 0,5 кв.км ширину водоохранной зоны принять равной ширине прибрежной защитной полосе.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 соответствии с ч. 4 ст. 65 Водного кодекса Российской Федерации</w:t>
      </w:r>
      <w:r w:rsidRPr="00E56184">
        <w:rPr>
          <w:rFonts w:ascii="Calibri" w:eastAsia="Calibri" w:hAnsi="Calibri" w:cs="Times New Roman"/>
        </w:rPr>
        <w:t xml:space="preserve"> </w:t>
      </w:r>
      <w:r w:rsidRPr="00E56184">
        <w:rPr>
          <w:rFonts w:ascii="Times New Roman" w:eastAsia="Times New Roman" w:hAnsi="Times New Roman" w:cs="Times New Roman"/>
          <w:sz w:val="28"/>
          <w:szCs w:val="24"/>
          <w:lang w:eastAsia="ru-RU"/>
        </w:rPr>
        <w:t>шири</w:t>
      </w:r>
      <w:r w:rsidR="000660A4">
        <w:rPr>
          <w:rFonts w:ascii="Times New Roman" w:eastAsia="Times New Roman" w:hAnsi="Times New Roman" w:cs="Times New Roman"/>
          <w:sz w:val="28"/>
          <w:szCs w:val="24"/>
          <w:lang w:eastAsia="ru-RU"/>
        </w:rPr>
        <w:t xml:space="preserve">на водоохранной </w:t>
      </w:r>
      <w:r w:rsidRPr="00E56184">
        <w:rPr>
          <w:rFonts w:ascii="Times New Roman" w:eastAsia="Times New Roman" w:hAnsi="Times New Roman" w:cs="Times New Roman"/>
          <w:sz w:val="28"/>
          <w:szCs w:val="24"/>
          <w:lang w:eastAsia="ru-RU"/>
        </w:rPr>
        <w:t>зоны рек или ручьев устанавливается от их истока для рек или ручьев протяженностью:</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1) до десяти километров - в размере пятидесяти метров;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2) от десяти до пятидесяти километров - в размере ста метров;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3) от пятидесяти километров и более - в размере двухсот метров.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50 метров. Ширина водоохранной зоны водохранилища, расположенного на водотоке, устанавливается равной ширине водоохранной зоны водотока в соответствии с ч.6 ст. 65 Водного кодекса Р</w:t>
      </w:r>
      <w:r w:rsidR="003B621A">
        <w:rPr>
          <w:rFonts w:ascii="Times New Roman" w:eastAsia="Times New Roman" w:hAnsi="Times New Roman" w:cs="Times New Roman"/>
          <w:sz w:val="28"/>
          <w:szCs w:val="24"/>
          <w:lang w:eastAsia="ru-RU"/>
        </w:rPr>
        <w:t>оссийской Федерации</w:t>
      </w:r>
      <w:r w:rsidRPr="00E56184">
        <w:rPr>
          <w:rFonts w:ascii="Times New Roman" w:eastAsia="Times New Roman" w:hAnsi="Times New Roman" w:cs="Times New Roman"/>
          <w:sz w:val="28"/>
          <w:szCs w:val="24"/>
          <w:lang w:eastAsia="ru-RU"/>
        </w:rPr>
        <w:t>.</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8"/>
          <w:lang w:eastAsia="ru-RU"/>
        </w:rPr>
      </w:pPr>
      <w:r w:rsidRPr="00E56184">
        <w:rPr>
          <w:rFonts w:ascii="Times New Roman" w:eastAsia="Times New Roman" w:hAnsi="Times New Roman" w:cs="Times New Roman"/>
          <w:sz w:val="28"/>
          <w:szCs w:val="28"/>
          <w:lang w:eastAsia="ru-RU"/>
        </w:rPr>
        <w:t>Согласно ст. 6 Водного кодекса</w:t>
      </w:r>
      <w:r w:rsidR="003B621A">
        <w:rPr>
          <w:rFonts w:ascii="Times New Roman" w:eastAsia="Times New Roman" w:hAnsi="Times New Roman" w:cs="Times New Roman"/>
          <w:sz w:val="28"/>
          <w:szCs w:val="28"/>
          <w:lang w:eastAsia="ru-RU"/>
        </w:rPr>
        <w:t xml:space="preserve"> </w:t>
      </w:r>
      <w:r w:rsidR="003B621A" w:rsidRPr="003B621A">
        <w:rPr>
          <w:rFonts w:ascii="Times New Roman" w:eastAsia="Times New Roman" w:hAnsi="Times New Roman" w:cs="Times New Roman"/>
          <w:sz w:val="28"/>
          <w:szCs w:val="28"/>
          <w:lang w:eastAsia="ru-RU"/>
        </w:rPr>
        <w:t>Российской Федерации</w:t>
      </w:r>
      <w:r w:rsidRPr="00E56184">
        <w:rPr>
          <w:rFonts w:ascii="Times New Roman" w:eastAsia="Times New Roman" w:hAnsi="Times New Roman" w:cs="Times New Roman"/>
          <w:sz w:val="28"/>
          <w:szCs w:val="28"/>
          <w:lang w:eastAsia="ru-RU"/>
        </w:rPr>
        <w:t>, вдоль берегов водных объектов устанавливается полоса суши общего пользования (</w:t>
      </w:r>
      <w:r w:rsidRPr="00E56184">
        <w:rPr>
          <w:rFonts w:ascii="Times New Roman" w:eastAsia="Times New Roman" w:hAnsi="Times New Roman" w:cs="Times New Roman"/>
          <w:bCs/>
          <w:sz w:val="28"/>
          <w:szCs w:val="28"/>
          <w:lang w:eastAsia="ru-RU"/>
        </w:rPr>
        <w:t>береговая полоса</w:t>
      </w:r>
      <w:r w:rsidRPr="00E56184">
        <w:rPr>
          <w:rFonts w:ascii="Times New Roman" w:eastAsia="Times New Roman" w:hAnsi="Times New Roman" w:cs="Times New Roman"/>
          <w:sz w:val="28"/>
          <w:szCs w:val="28"/>
          <w:lang w:eastAsia="ru-RU"/>
        </w:rPr>
        <w:t>), шириной не менее 20 м. Ширина береговой полосы рек и ручьев, протяженность которых от истока до устья не более чем 10 км, составляет 5 метров. Каждый вправе (без использования транспорта) пользоваться береговой полосой для передвижения и пребывания у водных объектов общего пользования, в том числе рыболовства и причаливания плавательных средств.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В соответствии с ч. 11 ст. 65 Водного кодекса </w:t>
      </w:r>
      <w:r w:rsidR="003B621A" w:rsidRPr="003B621A">
        <w:rPr>
          <w:rFonts w:ascii="Times New Roman" w:eastAsia="Times New Roman" w:hAnsi="Times New Roman" w:cs="Times New Roman"/>
          <w:sz w:val="28"/>
          <w:szCs w:val="24"/>
          <w:lang w:eastAsia="ru-RU"/>
        </w:rPr>
        <w:t>Российской Федерации</w:t>
      </w:r>
      <w:r w:rsidRPr="00E56184">
        <w:rPr>
          <w:rFonts w:ascii="Times New Roman" w:eastAsia="Times New Roman" w:hAnsi="Times New Roman" w:cs="Times New Roman"/>
          <w:sz w:val="28"/>
          <w:szCs w:val="24"/>
          <w:lang w:eastAsia="ru-RU"/>
        </w:rPr>
        <w:t xml:space="preserve">, ширина прибрежной защитной полосы устанавливается в зависимости от уклона </w:t>
      </w:r>
      <w:r w:rsidRPr="00E56184">
        <w:rPr>
          <w:rFonts w:ascii="Times New Roman" w:eastAsia="Times New Roman" w:hAnsi="Times New Roman" w:cs="Times New Roman"/>
          <w:sz w:val="28"/>
          <w:szCs w:val="24"/>
          <w:lang w:eastAsia="ru-RU"/>
        </w:rPr>
        <w:lastRenderedPageBreak/>
        <w:t>берега водного объекта и составляет 30 м для обратного и нулевого уклона, 40 м – для уклона до 3 градусов и 50 м – для уклона 3 и более градусов.</w:t>
      </w:r>
    </w:p>
    <w:p w:rsidR="000660A4" w:rsidRDefault="000660A4" w:rsidP="000660A4">
      <w:pPr>
        <w:spacing w:after="0" w:line="360" w:lineRule="auto"/>
        <w:ind w:firstLine="708"/>
        <w:jc w:val="both"/>
        <w:rPr>
          <w:rFonts w:ascii="Times New Roman" w:eastAsia="Times New Roman" w:hAnsi="Times New Roman" w:cs="Times New Roman"/>
          <w:sz w:val="28"/>
          <w:szCs w:val="24"/>
          <w:lang w:eastAsia="ru-RU"/>
        </w:rPr>
      </w:pPr>
      <w:r w:rsidRPr="00A42FC6">
        <w:rPr>
          <w:rFonts w:ascii="Times New Roman" w:eastAsia="Times New Roman" w:hAnsi="Times New Roman" w:cs="Times New Roman"/>
          <w:sz w:val="28"/>
          <w:szCs w:val="24"/>
          <w:lang w:eastAsia="ru-RU"/>
        </w:rPr>
        <w:t>Согласно ч. 13 ст. 65 Водного кодекса Российской Федерации, 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rsidR="00E56184" w:rsidRPr="00E56184" w:rsidRDefault="00E56184" w:rsidP="00E56184">
      <w:pPr>
        <w:spacing w:after="0" w:line="360" w:lineRule="auto"/>
        <w:ind w:firstLine="708"/>
        <w:jc w:val="both"/>
        <w:rPr>
          <w:rFonts w:ascii="Times New Roman" w:eastAsia="Times New Roman" w:hAnsi="Times New Roman" w:cs="Times New Roman"/>
          <w:bCs/>
          <w:sz w:val="28"/>
          <w:szCs w:val="24"/>
          <w:lang w:eastAsia="ru-RU"/>
        </w:rPr>
      </w:pPr>
      <w:r w:rsidRPr="00E56184">
        <w:rPr>
          <w:rFonts w:ascii="Times New Roman" w:eastAsia="Times New Roman" w:hAnsi="Times New Roman" w:cs="Times New Roman"/>
          <w:bCs/>
          <w:sz w:val="28"/>
          <w:szCs w:val="24"/>
          <w:lang w:eastAsia="ru-RU"/>
        </w:rPr>
        <w:t>На данной территории располагается водный объект, отнесенный к ценным и особо ценным, это река Сухона.</w:t>
      </w:r>
    </w:p>
    <w:p w:rsidR="00E56184" w:rsidRPr="00E56184" w:rsidRDefault="00E56184" w:rsidP="00E56184">
      <w:pPr>
        <w:spacing w:after="0" w:line="360" w:lineRule="auto"/>
        <w:ind w:firstLine="708"/>
        <w:jc w:val="both"/>
        <w:rPr>
          <w:rFonts w:ascii="Times New Roman" w:eastAsia="Times New Roman" w:hAnsi="Times New Roman" w:cs="Times New Roman"/>
          <w:b/>
          <w:sz w:val="24"/>
          <w:szCs w:val="28"/>
          <w:lang w:eastAsia="ru-RU"/>
        </w:rPr>
      </w:pPr>
      <w:r w:rsidRPr="00E56184">
        <w:rPr>
          <w:rFonts w:ascii="Times New Roman" w:eastAsia="Times New Roman" w:hAnsi="Times New Roman" w:cs="Times New Roman"/>
          <w:sz w:val="28"/>
          <w:szCs w:val="28"/>
          <w:lang w:eastAsia="ru-RU"/>
        </w:rPr>
        <w:t>Поддержание в надлежащем состоянии водоохранных зон и прибрежных защитных полос возлагается на водопользователей и собственников земельных участков, расположенных в водоохранных зонах водных объектов.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Основными источниками загрязнения поверхностных и подземных вод являются неочищенные стоки сельской ливневой канализации, стоки сельскохозяйственных предприятий (при внесении на поля навоза и удобрений), несанкционированное водоотведение жилого сектора.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На момент проектирования настоящего генплана сельское поселение обеспечен внутренними системами канализации только в с. им. Бабушкина. Жилая и общественная застройка обустроена выгребами (септиками).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Качество воды:</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Качество воды оценивается в двух аспектах: с позиции сохранения водотоков как биологических объектов и использованием их в качестве объекта удовлетворения хозяйственно-бытовых и рекреационных нужд населения. В первом случае критериями качества вод выступают предельно-допустимые концентрации (ПДК) рыбохозяйственные, во втором случае – ПДК санитарно-гигиенические.</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lastRenderedPageBreak/>
        <w:t>Наблюдения за качеством поверхностных вод осуществляют: Вологодский областной центр по гидрометеорологии и мониторингу окружающей среды (ГУ Вологодский ЦГМС) и ГУ «Аналитический центр».</w:t>
      </w:r>
    </w:p>
    <w:p w:rsidR="00E56184" w:rsidRPr="00E56184" w:rsidRDefault="00E56184" w:rsidP="00E56184">
      <w:pPr>
        <w:widowControl w:val="0"/>
        <w:spacing w:after="0" w:line="360" w:lineRule="auto"/>
        <w:ind w:firstLine="709"/>
        <w:contextualSpacing/>
        <w:jc w:val="both"/>
        <w:rPr>
          <w:rFonts w:ascii="Times New Roman" w:eastAsia="Times New Roman" w:hAnsi="Times New Roman" w:cs="Times New Roman"/>
          <w:sz w:val="28"/>
          <w:highlight w:val="green"/>
        </w:rPr>
      </w:pPr>
      <w:r w:rsidRPr="00E56184">
        <w:rPr>
          <w:rFonts w:ascii="Times New Roman" w:eastAsia="Times New Roman" w:hAnsi="Times New Roman" w:cs="Times New Roman"/>
          <w:sz w:val="28"/>
          <w:szCs w:val="24"/>
          <w:lang w:eastAsia="ru-RU"/>
        </w:rPr>
        <w:t>На территории сельского поселения Бабушкинское централизованное водоснабжение</w:t>
      </w:r>
      <w:r w:rsidRPr="00E56184">
        <w:rPr>
          <w:rFonts w:ascii="Times New Roman" w:eastAsia="Times New Roman" w:hAnsi="Times New Roman" w:cs="Times New Roman"/>
          <w:sz w:val="28"/>
        </w:rPr>
        <w:t xml:space="preserve"> от скважин организовано в с. им. Бабушкина, д. Юрманга и частично в д. Демьяновский Погост, д. Большой Двор, д. Климовская, д. Подгорная, д. Косиково, д. Починок, в остальных населенных пунктах </w:t>
      </w:r>
      <w:r w:rsidRPr="00E56184">
        <w:rPr>
          <w:rFonts w:ascii="Times New Roman" w:eastAsia="Times New Roman" w:hAnsi="Times New Roman" w:cs="Times New Roman"/>
          <w:sz w:val="28"/>
          <w:szCs w:val="24"/>
        </w:rPr>
        <w:t>источником водоснабжения являются шахтные колодцы.</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Вода в колодцах – пресная, питьевая, анализов ее не имеется. Дефицита в питьевой воде в населенных пунктах нет.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Таким образом:</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Поверхностные и подземные воды являются приемником недостаточно очищенных и неочищенных сточных вод.</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На территории сельского поселения Бабушкинское централизованное водоснабжение организовано частично.</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Очистные сооружения ливневой канализации отсутствуют.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Осуществляется контроль качества питьевой воды из подземных водоемов, подаваемой населению.</w:t>
      </w:r>
    </w:p>
    <w:p w:rsidR="00E56184" w:rsidRPr="008F4652" w:rsidRDefault="00E56184" w:rsidP="00AD7911">
      <w:pPr>
        <w:keepNext/>
        <w:spacing w:after="0" w:line="360" w:lineRule="auto"/>
        <w:jc w:val="center"/>
        <w:outlineLvl w:val="2"/>
        <w:rPr>
          <w:rFonts w:ascii="Times New Roman" w:eastAsia="Times New Roman" w:hAnsi="Times New Roman" w:cs="Times New Roman"/>
          <w:b/>
          <w:bCs/>
          <w:sz w:val="28"/>
          <w:szCs w:val="24"/>
          <w:lang w:eastAsia="ru-RU"/>
        </w:rPr>
      </w:pPr>
      <w:bookmarkStart w:id="211" w:name="_Toc15983922"/>
      <w:bookmarkStart w:id="212" w:name="_Toc102481105"/>
      <w:r w:rsidRPr="008F4652">
        <w:rPr>
          <w:rFonts w:ascii="Times New Roman" w:eastAsia="Times New Roman" w:hAnsi="Times New Roman" w:cs="Times New Roman"/>
          <w:b/>
          <w:bCs/>
          <w:sz w:val="28"/>
          <w:szCs w:val="24"/>
          <w:lang w:eastAsia="ru-RU"/>
        </w:rPr>
        <w:t>11.2.2 Проектные решения</w:t>
      </w:r>
      <w:bookmarkEnd w:id="211"/>
      <w:bookmarkEnd w:id="212"/>
    </w:p>
    <w:p w:rsidR="00E56184" w:rsidRPr="00E56184" w:rsidRDefault="00E56184" w:rsidP="00E56184">
      <w:pPr>
        <w:spacing w:after="0" w:line="360" w:lineRule="auto"/>
        <w:ind w:firstLine="708"/>
        <w:jc w:val="both"/>
        <w:rPr>
          <w:rFonts w:ascii="Times New Roman" w:eastAsia="Times New Roman" w:hAnsi="Times New Roman" w:cs="Times New Roman"/>
          <w:bCs/>
          <w:sz w:val="28"/>
          <w:szCs w:val="28"/>
          <w:lang w:eastAsia="x-none"/>
        </w:rPr>
      </w:pPr>
      <w:r w:rsidRPr="00E56184">
        <w:rPr>
          <w:rFonts w:ascii="Times New Roman" w:eastAsia="Times New Roman" w:hAnsi="Times New Roman" w:cs="Times New Roman"/>
          <w:bCs/>
          <w:sz w:val="28"/>
          <w:szCs w:val="28"/>
          <w:lang w:val="x-none" w:eastAsia="x-none"/>
        </w:rPr>
        <w:t>Водоснабжение каждого населенного пункта предлагается от существующих и вновь проектируемых водозаборных сооружений. Проектом принимаем централизованное водоснабжение от скважин в с. им. Бабушкина, д. Юрманга и частично централизованное в д. Демьяновский Погост, д. Большой Двор, д. Климовская, д. Подгорная, д. Косиково, д. Починок</w:t>
      </w:r>
      <w:r w:rsidRPr="00E56184">
        <w:rPr>
          <w:rFonts w:ascii="Times New Roman" w:eastAsia="Times New Roman" w:hAnsi="Times New Roman" w:cs="Times New Roman"/>
          <w:bCs/>
          <w:sz w:val="28"/>
          <w:szCs w:val="28"/>
          <w:lang w:eastAsia="x-none"/>
        </w:rPr>
        <w:t>.</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Проектом рекомендуются следующие мероприятия по улучшению качества поверхностных и подземных вод:</w:t>
      </w:r>
    </w:p>
    <w:p w:rsidR="00E56184" w:rsidRPr="00E56184" w:rsidRDefault="00E56184" w:rsidP="008F4652">
      <w:pPr>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возможными источниками загрязнения подземных и поверхностных вод могут быть бытовые стоки.  Проектом предусматривается строительство централизованной канализации только в с. им. Бабушкина, п. Юрманга и д. Демьяновский Погост. Стыки канализационных труб зачеканиваются, исключая </w:t>
      </w:r>
      <w:r w:rsidRPr="00E56184">
        <w:rPr>
          <w:rFonts w:ascii="Times New Roman" w:eastAsia="Times New Roman" w:hAnsi="Times New Roman" w:cs="Times New Roman"/>
          <w:sz w:val="28"/>
          <w:szCs w:val="24"/>
          <w:lang w:eastAsia="ru-RU"/>
        </w:rPr>
        <w:lastRenderedPageBreak/>
        <w:t>попадания сточных вод в грунт в соответствии с требованиями СП 32.13330.201</w:t>
      </w:r>
      <w:r w:rsidR="001137B9">
        <w:rPr>
          <w:rFonts w:ascii="Times New Roman" w:eastAsia="Times New Roman" w:hAnsi="Times New Roman" w:cs="Times New Roman"/>
          <w:sz w:val="28"/>
          <w:szCs w:val="24"/>
          <w:lang w:eastAsia="ru-RU"/>
        </w:rPr>
        <w:t>8</w:t>
      </w:r>
      <w:r w:rsidR="003B621A">
        <w:rPr>
          <w:rStyle w:val="affc"/>
          <w:rFonts w:ascii="Times New Roman" w:eastAsia="Times New Roman" w:hAnsi="Times New Roman" w:cs="Times New Roman"/>
          <w:sz w:val="28"/>
          <w:szCs w:val="24"/>
          <w:lang w:eastAsia="ru-RU"/>
        </w:rPr>
        <w:footnoteReference w:id="120"/>
      </w:r>
      <w:r w:rsidR="003B621A">
        <w:rPr>
          <w:rFonts w:ascii="Times New Roman" w:eastAsia="Times New Roman" w:hAnsi="Times New Roman" w:cs="Times New Roman"/>
          <w:sz w:val="28"/>
          <w:szCs w:val="24"/>
          <w:lang w:eastAsia="ru-RU"/>
        </w:rPr>
        <w:t>.</w:t>
      </w:r>
      <w:r w:rsidRPr="00E56184">
        <w:rPr>
          <w:rFonts w:ascii="Times New Roman" w:eastAsia="Times New Roman" w:hAnsi="Times New Roman" w:cs="Times New Roman"/>
          <w:sz w:val="28"/>
          <w:szCs w:val="24"/>
          <w:lang w:eastAsia="ru-RU"/>
        </w:rPr>
        <w:t xml:space="preserve"> В остальных населенных пунктах жилая застройка оснащена водонепроницаемыми выгребными ямами и септиками, а затем должны вывозиться на близлежащие очистные сооружения канализации.</w:t>
      </w:r>
    </w:p>
    <w:p w:rsidR="00E56184" w:rsidRPr="00E56184" w:rsidRDefault="00E56184" w:rsidP="008F4652">
      <w:pPr>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строительство локальных очистных сооружений канализации;</w:t>
      </w:r>
    </w:p>
    <w:p w:rsidR="00E56184" w:rsidRPr="00E56184" w:rsidRDefault="00E56184" w:rsidP="008F4652">
      <w:pPr>
        <w:spacing w:after="0" w:line="360" w:lineRule="auto"/>
        <w:ind w:firstLine="709"/>
        <w:jc w:val="both"/>
        <w:rPr>
          <w:rFonts w:ascii="Times New Roman" w:eastAsia="Times New Roman" w:hAnsi="Times New Roman" w:cs="Times New Roman"/>
          <w:sz w:val="28"/>
          <w:szCs w:val="24"/>
          <w:lang w:eastAsia="ru-RU"/>
        </w:rPr>
      </w:pPr>
      <w:r w:rsidRPr="008F4652">
        <w:rPr>
          <w:rFonts w:ascii="Times New Roman" w:eastAsia="Times New Roman" w:hAnsi="Times New Roman" w:cs="Times New Roman"/>
          <w:sz w:val="28"/>
          <w:szCs w:val="24"/>
          <w:lang w:eastAsia="ru-RU"/>
        </w:rPr>
        <w:t>ликвидация очистных сооружений канализации больничного комплекса в с. им. Бабушкина;</w:t>
      </w:r>
    </w:p>
    <w:p w:rsidR="00E56184" w:rsidRPr="00E56184" w:rsidRDefault="00E56184" w:rsidP="008F4652">
      <w:pPr>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вынос источников загрязнения из водоохранных зон и зоны санитарной охраны водозабора;</w:t>
      </w:r>
    </w:p>
    <w:p w:rsidR="00E56184" w:rsidRPr="00E56184" w:rsidRDefault="00E56184" w:rsidP="008F4652">
      <w:pPr>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разработка и утверждение проекта зон санитарной охраны источника хоз-питьевого водоснабжения;</w:t>
      </w:r>
    </w:p>
    <w:p w:rsidR="00E56184" w:rsidRPr="00E56184" w:rsidRDefault="00E56184" w:rsidP="008F4652">
      <w:pPr>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выполнение мероприятий в поясах зон санитарной охраны источников хоз-питьевого водоснабжения в соответствии СанПиН 2.1.4.1110-02;</w:t>
      </w:r>
    </w:p>
    <w:p w:rsidR="00E56184" w:rsidRPr="00E56184" w:rsidRDefault="00E56184" w:rsidP="008F4652">
      <w:pPr>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контроль за качеством воды для хоз – питьевого водоснабжения и в местах купания людей;</w:t>
      </w:r>
    </w:p>
    <w:p w:rsidR="00E56184" w:rsidRPr="00E56184" w:rsidRDefault="00E56184" w:rsidP="008F4652">
      <w:pPr>
        <w:spacing w:after="0" w:line="360" w:lineRule="auto"/>
        <w:ind w:firstLine="709"/>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озеленение и благоустройство водоохранных зон.</w:t>
      </w:r>
    </w:p>
    <w:p w:rsidR="00E56184" w:rsidRPr="008F4652" w:rsidRDefault="00E56184" w:rsidP="003B621A">
      <w:pPr>
        <w:keepNext/>
        <w:spacing w:after="0" w:line="360" w:lineRule="auto"/>
        <w:jc w:val="center"/>
        <w:outlineLvl w:val="1"/>
        <w:rPr>
          <w:rFonts w:ascii="Times New Roman" w:eastAsia="Times New Roman" w:hAnsi="Times New Roman" w:cs="Times New Roman"/>
          <w:b/>
          <w:bCs/>
          <w:sz w:val="28"/>
          <w:szCs w:val="28"/>
          <w:lang w:eastAsia="ru-RU"/>
        </w:rPr>
      </w:pPr>
      <w:bookmarkStart w:id="213" w:name="_Toc15983923"/>
      <w:bookmarkStart w:id="214" w:name="_Toc102481106"/>
      <w:r w:rsidRPr="008F4652">
        <w:rPr>
          <w:rFonts w:ascii="Times New Roman" w:eastAsia="Times New Roman" w:hAnsi="Times New Roman" w:cs="Times New Roman"/>
          <w:b/>
          <w:bCs/>
          <w:sz w:val="28"/>
          <w:szCs w:val="28"/>
          <w:lang w:eastAsia="ru-RU"/>
        </w:rPr>
        <w:t>11.3 Почвы</w:t>
      </w:r>
      <w:bookmarkEnd w:id="213"/>
      <w:bookmarkEnd w:id="214"/>
    </w:p>
    <w:p w:rsidR="00E56184" w:rsidRPr="008F4652" w:rsidRDefault="00E56184" w:rsidP="003B621A">
      <w:pPr>
        <w:keepNext/>
        <w:spacing w:after="0" w:line="360" w:lineRule="auto"/>
        <w:jc w:val="center"/>
        <w:outlineLvl w:val="2"/>
        <w:rPr>
          <w:rFonts w:ascii="Times New Roman" w:eastAsia="Times New Roman" w:hAnsi="Times New Roman" w:cs="Times New Roman"/>
          <w:b/>
          <w:bCs/>
          <w:sz w:val="28"/>
          <w:szCs w:val="24"/>
          <w:lang w:eastAsia="ru-RU"/>
        </w:rPr>
      </w:pPr>
      <w:bookmarkStart w:id="215" w:name="_Toc15983924"/>
      <w:bookmarkStart w:id="216" w:name="_Toc102481107"/>
      <w:r w:rsidRPr="008F4652">
        <w:rPr>
          <w:rFonts w:ascii="Times New Roman" w:eastAsia="Times New Roman" w:hAnsi="Times New Roman" w:cs="Times New Roman"/>
          <w:b/>
          <w:bCs/>
          <w:sz w:val="28"/>
          <w:szCs w:val="24"/>
          <w:lang w:eastAsia="ru-RU"/>
        </w:rPr>
        <w:t>11.3.1 Существующее положение</w:t>
      </w:r>
      <w:bookmarkEnd w:id="215"/>
      <w:bookmarkEnd w:id="216"/>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Почвы являются основным накопителем токсичных веществ, которые содержатся в промышленных и бытовых отходах, складируемых на поверхности, в выбросах предприятий и автотранспорта, сбросах сточных вод. Основными источниками загрязнения почв являются предприятия сельского хозяйства.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Основными типами почв на территории сельского поселения Бабушкинское являются дерново-подзолистые окультуренные, дерново- слабоподзолистые, слабоподзолистые и болотно-подзолистые. </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На территории сельского поселения Бабушкинское исследований почвенного покрова не производилось.</w:t>
      </w:r>
    </w:p>
    <w:p w:rsidR="00E56184" w:rsidRPr="008F4652" w:rsidRDefault="00E56184" w:rsidP="003B621A">
      <w:pPr>
        <w:keepNext/>
        <w:spacing w:before="240" w:after="0" w:line="360" w:lineRule="auto"/>
        <w:jc w:val="center"/>
        <w:outlineLvl w:val="2"/>
        <w:rPr>
          <w:rFonts w:ascii="Times New Roman" w:eastAsia="Times New Roman" w:hAnsi="Times New Roman" w:cs="Times New Roman"/>
          <w:b/>
          <w:bCs/>
          <w:sz w:val="28"/>
          <w:szCs w:val="24"/>
          <w:lang w:eastAsia="ru-RU"/>
        </w:rPr>
      </w:pPr>
      <w:bookmarkStart w:id="217" w:name="_Toc15983925"/>
      <w:bookmarkStart w:id="218" w:name="_Toc102481108"/>
      <w:r w:rsidRPr="008F4652">
        <w:rPr>
          <w:rFonts w:ascii="Times New Roman" w:eastAsia="Times New Roman" w:hAnsi="Times New Roman" w:cs="Times New Roman"/>
          <w:b/>
          <w:bCs/>
          <w:sz w:val="28"/>
          <w:szCs w:val="24"/>
          <w:lang w:eastAsia="ru-RU"/>
        </w:rPr>
        <w:lastRenderedPageBreak/>
        <w:t>11.3.2 Проектные решения</w:t>
      </w:r>
      <w:bookmarkEnd w:id="217"/>
      <w:bookmarkEnd w:id="218"/>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Проектом предусмотрены следующие мероприятия: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w:t>
      </w:r>
      <w:r w:rsidRPr="00E56184">
        <w:rPr>
          <w:rFonts w:ascii="Times New Roman" w:eastAsia="Times New Roman" w:hAnsi="Times New Roman" w:cs="Times New Roman"/>
          <w:sz w:val="28"/>
          <w:szCs w:val="24"/>
          <w:lang w:eastAsia="ru-RU"/>
        </w:rPr>
        <w:tab/>
        <w:t>регулярная очистка территории сельского поселения от твердого мусора согласно Территориальной схеме обращения с отходами Вологодской области</w:t>
      </w:r>
      <w:r w:rsidR="003B621A" w:rsidRPr="003B621A">
        <w:rPr>
          <w:rFonts w:ascii="Times New Roman" w:eastAsia="Times New Roman" w:hAnsi="Times New Roman" w:cs="Times New Roman"/>
          <w:sz w:val="28"/>
          <w:szCs w:val="24"/>
          <w:lang w:eastAsia="ru-RU"/>
        </w:rPr>
        <w:t>;</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w:t>
      </w:r>
      <w:r w:rsidRPr="00E56184">
        <w:rPr>
          <w:rFonts w:ascii="Times New Roman" w:eastAsia="Times New Roman" w:hAnsi="Times New Roman" w:cs="Times New Roman"/>
          <w:sz w:val="28"/>
          <w:szCs w:val="24"/>
          <w:lang w:eastAsia="ru-RU"/>
        </w:rPr>
        <w:tab/>
        <w:t>очистка всех выбросов от котельных через современное газоулавливающие устройства;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w:t>
      </w:r>
      <w:r w:rsidRPr="00E56184">
        <w:rPr>
          <w:rFonts w:ascii="Times New Roman" w:eastAsia="Times New Roman" w:hAnsi="Times New Roman" w:cs="Times New Roman"/>
          <w:sz w:val="28"/>
          <w:szCs w:val="24"/>
          <w:lang w:eastAsia="ru-RU"/>
        </w:rPr>
        <w:tab/>
        <w:t>устройство специализированных моек автотранспорта на территориях автохозяйств и при въезде в поселок;</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w:t>
      </w:r>
      <w:r w:rsidRPr="00E56184">
        <w:rPr>
          <w:rFonts w:ascii="Times New Roman" w:eastAsia="Times New Roman" w:hAnsi="Times New Roman" w:cs="Times New Roman"/>
          <w:sz w:val="28"/>
          <w:szCs w:val="24"/>
          <w:lang w:eastAsia="ru-RU"/>
        </w:rPr>
        <w:tab/>
        <w:t>укрепление берегов рек и ручьев;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w:t>
      </w:r>
      <w:r w:rsidRPr="00E56184">
        <w:rPr>
          <w:rFonts w:ascii="Times New Roman" w:eastAsia="Times New Roman" w:hAnsi="Times New Roman" w:cs="Times New Roman"/>
          <w:sz w:val="28"/>
          <w:szCs w:val="24"/>
          <w:lang w:eastAsia="ru-RU"/>
        </w:rPr>
        <w:tab/>
        <w:t>увеличение объема зеленых насаждений на территории сельского поселения.</w:t>
      </w:r>
    </w:p>
    <w:p w:rsidR="00E56184" w:rsidRPr="008F4652" w:rsidRDefault="00E56184" w:rsidP="00E56184">
      <w:pPr>
        <w:keepNext/>
        <w:spacing w:after="0" w:line="360" w:lineRule="auto"/>
        <w:jc w:val="center"/>
        <w:outlineLvl w:val="1"/>
        <w:rPr>
          <w:rFonts w:ascii="Times New Roman" w:eastAsia="Times New Roman" w:hAnsi="Times New Roman" w:cs="Times New Roman"/>
          <w:b/>
          <w:bCs/>
          <w:sz w:val="28"/>
          <w:szCs w:val="28"/>
          <w:lang w:eastAsia="ru-RU"/>
        </w:rPr>
      </w:pPr>
      <w:bookmarkStart w:id="219" w:name="_Toc15983926"/>
      <w:bookmarkStart w:id="220" w:name="_Toc102481109"/>
      <w:r w:rsidRPr="008F4652">
        <w:rPr>
          <w:rFonts w:ascii="Times New Roman" w:eastAsia="Times New Roman" w:hAnsi="Times New Roman" w:cs="Times New Roman"/>
          <w:b/>
          <w:bCs/>
          <w:sz w:val="28"/>
          <w:szCs w:val="28"/>
          <w:lang w:eastAsia="ru-RU"/>
        </w:rPr>
        <w:t>11.4 Акустическое загрязнение</w:t>
      </w:r>
      <w:bookmarkEnd w:id="219"/>
      <w:bookmarkEnd w:id="220"/>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Шумовое загрязнение на территории сельского поселения формируется из следующих составляющих:</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w:t>
      </w:r>
      <w:r w:rsidRPr="00E56184">
        <w:rPr>
          <w:rFonts w:ascii="Times New Roman" w:eastAsia="Times New Roman" w:hAnsi="Times New Roman" w:cs="Times New Roman"/>
          <w:sz w:val="28"/>
          <w:szCs w:val="24"/>
          <w:lang w:eastAsia="ru-RU"/>
        </w:rPr>
        <w:tab/>
        <w:t>транспортный шум;</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w:t>
      </w:r>
      <w:r w:rsidRPr="00E56184">
        <w:rPr>
          <w:rFonts w:ascii="Times New Roman" w:eastAsia="Times New Roman" w:hAnsi="Times New Roman" w:cs="Times New Roman"/>
          <w:sz w:val="28"/>
          <w:szCs w:val="24"/>
          <w:lang w:eastAsia="ru-RU"/>
        </w:rPr>
        <w:tab/>
        <w:t>шум от промышленных, транспортных и коммунальных предприятий;</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w:t>
      </w:r>
      <w:r w:rsidRPr="00E56184">
        <w:rPr>
          <w:rFonts w:ascii="Times New Roman" w:eastAsia="Times New Roman" w:hAnsi="Times New Roman" w:cs="Times New Roman"/>
          <w:sz w:val="28"/>
          <w:szCs w:val="24"/>
          <w:lang w:eastAsia="ru-RU"/>
        </w:rPr>
        <w:tab/>
        <w:t>внутриквартальный шум от хозяйственной деятельности (магазины, вентиляционные и холодильные системы, теле- и радиовещание и т.п.).</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Транспортный шум – один из наиболее опасных физических загрязнений окружающей среды, он составляет большую часть шумов, воздействующих на жителей. Транспортный шум представляет собой шум автомобильного транспорта.</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Так же к внутриквартальным источникам шума относятся физкультурные и детские игровые площадки во дворах жилых домов, разгрузка товара в магазины, работа трансформаторной подстанции и котельной, мусороуборочные машины.</w:t>
      </w:r>
    </w:p>
    <w:p w:rsidR="00E56184" w:rsidRPr="00970EFA" w:rsidRDefault="00E56184" w:rsidP="00970EFA">
      <w:pPr>
        <w:spacing w:line="360" w:lineRule="auto"/>
        <w:ind w:firstLine="709"/>
        <w:jc w:val="both"/>
        <w:rPr>
          <w:rFonts w:ascii="Times New Roman" w:eastAsia="Times New Roman" w:hAnsi="Times New Roman" w:cs="Times New Roman"/>
          <w:sz w:val="28"/>
          <w:szCs w:val="24"/>
          <w:lang w:eastAsia="ru-RU"/>
        </w:rPr>
      </w:pPr>
      <w:r w:rsidRPr="00970EFA">
        <w:rPr>
          <w:rFonts w:ascii="Times New Roman" w:eastAsia="Times New Roman" w:hAnsi="Times New Roman" w:cs="Times New Roman"/>
          <w:sz w:val="28"/>
          <w:szCs w:val="24"/>
          <w:lang w:eastAsia="ru-RU"/>
        </w:rPr>
        <w:t>Наиболее высокие уровни шума на территории жилой застройки создают мусороуборочные операции.</w:t>
      </w:r>
    </w:p>
    <w:p w:rsidR="00E56184" w:rsidRPr="008F4652" w:rsidRDefault="00E56184" w:rsidP="00AD7911">
      <w:pPr>
        <w:keepNext/>
        <w:spacing w:before="240" w:after="0" w:line="360" w:lineRule="auto"/>
        <w:jc w:val="center"/>
        <w:outlineLvl w:val="1"/>
        <w:rPr>
          <w:rFonts w:ascii="Times New Roman" w:eastAsia="Times New Roman" w:hAnsi="Times New Roman" w:cs="Times New Roman"/>
          <w:b/>
          <w:bCs/>
          <w:sz w:val="28"/>
          <w:szCs w:val="28"/>
          <w:lang w:eastAsia="ru-RU"/>
        </w:rPr>
      </w:pPr>
      <w:bookmarkStart w:id="221" w:name="_Toc15983927"/>
      <w:bookmarkStart w:id="222" w:name="_Toc102481110"/>
      <w:r w:rsidRPr="008F4652">
        <w:rPr>
          <w:rFonts w:ascii="Times New Roman" w:eastAsia="Times New Roman" w:hAnsi="Times New Roman" w:cs="Times New Roman"/>
          <w:b/>
          <w:bCs/>
          <w:sz w:val="28"/>
          <w:szCs w:val="28"/>
          <w:lang w:eastAsia="ru-RU"/>
        </w:rPr>
        <w:lastRenderedPageBreak/>
        <w:t>11.5 Электромагнитное загрязнение</w:t>
      </w:r>
      <w:bookmarkEnd w:id="221"/>
      <w:bookmarkEnd w:id="222"/>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За последние годы в нашей стране суммарная напряженность электромагнитных полей (ЭМП), создаваемая различными техническими устройствами, увеличилась на 2-5 порядков по сравнению с естественным фоном.</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Количество объектов с источниками ЭМП стремительно увеличивается за счет внедрения новых систем мобильной связи (сотовой, телефонной, транковой, спутниковой и радиорелейной), появлением независимых станций радио- и телевидения, увеличением числа персональных компьютеров.</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Электромагнитное излучение относится к тем физическим факторам, действие которых проявляется через определенное время в виде нарушения функционального состояния организма, развития болезней. В отличие от факторов окружающей среды, электромагнитный, вследствие использования его физических свойств в производстве и быту, невозможно заменить на какой-либо иной, менее вредный, равно как и создать закрытый контур производства электромагнитного излучения. Поэтому в связи с развитием науки и техники проблема воздействия электромагнитных полей на организм человека в дальнейшем будет усугубляться.</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Основными источниками электромагнитного воздействия являются линии электропередач и передающие радиотехнические объекты.</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В целях защиты населения от воздействия электрического поля, создаваемого воздушными линиями электропередач, устанавливаются санитарные разрывы вдоль трасс, в которых напряженность электрического поля превышает 1 кВ/м (СанПиН 2.2.1/2.1.1.1200-03).</w:t>
      </w:r>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 xml:space="preserve">Электромагнитное воздействие радиопередающих объектов, как правило, не выходит за пределы предоставленной территории. </w:t>
      </w:r>
    </w:p>
    <w:p w:rsidR="00E56184" w:rsidRPr="00E56184" w:rsidRDefault="001F7381" w:rsidP="00E56184">
      <w:pPr>
        <w:spacing w:after="0" w:line="360" w:lineRule="auto"/>
        <w:ind w:firstLine="708"/>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По</w:t>
      </w:r>
      <w:r w:rsidR="00E56184" w:rsidRPr="00E56184">
        <w:rPr>
          <w:rFonts w:ascii="Times New Roman" w:eastAsia="Times New Roman" w:hAnsi="Times New Roman" w:cs="Times New Roman"/>
          <w:sz w:val="28"/>
          <w:szCs w:val="24"/>
          <w:lang w:eastAsia="ru-RU"/>
        </w:rPr>
        <w:t xml:space="preserve"> территории сельского поселения проходят линии электропередач</w:t>
      </w:r>
      <w:r>
        <w:rPr>
          <w:rFonts w:ascii="Times New Roman" w:eastAsia="Times New Roman" w:hAnsi="Times New Roman" w:cs="Times New Roman"/>
          <w:sz w:val="28"/>
          <w:szCs w:val="24"/>
          <w:lang w:eastAsia="ru-RU"/>
        </w:rPr>
        <w:t>и</w:t>
      </w:r>
      <w:r w:rsidR="00E56184" w:rsidRPr="00E56184">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напряжением</w:t>
      </w:r>
      <w:r w:rsidR="00E56184" w:rsidRPr="00E56184">
        <w:rPr>
          <w:rFonts w:ascii="Times New Roman" w:eastAsia="Times New Roman" w:hAnsi="Times New Roman" w:cs="Times New Roman"/>
          <w:sz w:val="28"/>
          <w:szCs w:val="24"/>
          <w:lang w:eastAsia="ru-RU"/>
        </w:rPr>
        <w:t xml:space="preserve"> 10, 35 и 110 кВ.</w:t>
      </w:r>
    </w:p>
    <w:p w:rsidR="00E56184" w:rsidRPr="008F4652" w:rsidRDefault="00E56184" w:rsidP="00AD7911">
      <w:pPr>
        <w:keepNext/>
        <w:spacing w:before="240" w:after="0" w:line="360" w:lineRule="auto"/>
        <w:jc w:val="center"/>
        <w:outlineLvl w:val="1"/>
        <w:rPr>
          <w:rFonts w:ascii="Times New Roman" w:eastAsia="Times New Roman" w:hAnsi="Times New Roman" w:cs="Times New Roman"/>
          <w:b/>
          <w:bCs/>
          <w:sz w:val="28"/>
          <w:szCs w:val="28"/>
          <w:lang w:eastAsia="ru-RU"/>
        </w:rPr>
      </w:pPr>
      <w:bookmarkStart w:id="223" w:name="_Toc15983928"/>
      <w:bookmarkStart w:id="224" w:name="_Toc102481111"/>
      <w:r w:rsidRPr="008F4652">
        <w:rPr>
          <w:rFonts w:ascii="Times New Roman" w:eastAsia="Times New Roman" w:hAnsi="Times New Roman" w:cs="Times New Roman"/>
          <w:b/>
          <w:bCs/>
          <w:sz w:val="28"/>
          <w:szCs w:val="28"/>
          <w:lang w:eastAsia="ru-RU"/>
        </w:rPr>
        <w:lastRenderedPageBreak/>
        <w:t>11.6 Радиационная обстановка</w:t>
      </w:r>
      <w:bookmarkEnd w:id="223"/>
      <w:bookmarkEnd w:id="224"/>
    </w:p>
    <w:p w:rsidR="00E56184" w:rsidRP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Радиационная обстановка на рассматриваемой территории, как в целом на территории Вологодской области, определяется естественным радиационным фоном и естественно распределенными радионуклидами во внешней среде. Контроль радиационной обстановки осуществляется Вологодским гидрометеоцентром путем непосредственного измерения мощности экспозиционной дозы гамма-излучения на местности, анализа проб атмосферных выпадений и аэрозолей, а также посредством отбора и анализа проб атмосферных осадков, поверхностных вод водоемов территории.</w:t>
      </w:r>
    </w:p>
    <w:p w:rsidR="00E56184" w:rsidRDefault="00E56184" w:rsidP="00E56184">
      <w:pPr>
        <w:spacing w:after="0" w:line="360" w:lineRule="auto"/>
        <w:ind w:firstLine="708"/>
        <w:jc w:val="both"/>
        <w:rPr>
          <w:rFonts w:ascii="Times New Roman" w:eastAsia="Times New Roman" w:hAnsi="Times New Roman" w:cs="Times New Roman"/>
          <w:sz w:val="28"/>
          <w:szCs w:val="24"/>
          <w:lang w:eastAsia="ru-RU"/>
        </w:rPr>
      </w:pPr>
      <w:r w:rsidRPr="00E56184">
        <w:rPr>
          <w:rFonts w:ascii="Times New Roman" w:eastAsia="Times New Roman" w:hAnsi="Times New Roman" w:cs="Times New Roman"/>
          <w:sz w:val="28"/>
          <w:szCs w:val="24"/>
          <w:lang w:eastAsia="ru-RU"/>
        </w:rPr>
        <w:t>Мощность экспозиционной дозы на местности соответствует естественному фону. Концентрации радионуклидов в почве, водах рек и водоемов ниже допустимых. Радиационная обстановка в районах размещения радиационно-опасных объектов организаций и учреждений удовлетворительная. Дозовые нагрузки на население за счет техногенных источников составляют менее 10% допустимых значений. В целом состояние радиационной безопасности на рассматриваемой территории удовлетворительное, аварий и инцидентов, связанных с облучением персонала выше предельно-допустимой дозы, нет. Основными мерами по повышению уровня безопасности объектов является продолжение работы по лицензированию предприятий и совершенствованию физической защиты радиационных источников.</w:t>
      </w:r>
    </w:p>
    <w:p w:rsidR="00C454A7" w:rsidRDefault="00C454A7" w:rsidP="00E56184">
      <w:pPr>
        <w:spacing w:after="0" w:line="360" w:lineRule="auto"/>
        <w:ind w:firstLine="708"/>
        <w:jc w:val="both"/>
        <w:rPr>
          <w:rFonts w:ascii="Times New Roman" w:eastAsia="Times New Roman" w:hAnsi="Times New Roman" w:cs="Times New Roman"/>
          <w:sz w:val="28"/>
          <w:szCs w:val="24"/>
          <w:lang w:eastAsia="ru-RU"/>
        </w:rPr>
      </w:pPr>
    </w:p>
    <w:p w:rsidR="00C454A7" w:rsidRDefault="00C454A7" w:rsidP="00E56184">
      <w:pPr>
        <w:spacing w:after="0" w:line="360" w:lineRule="auto"/>
        <w:ind w:firstLine="708"/>
        <w:jc w:val="both"/>
        <w:rPr>
          <w:rFonts w:ascii="Times New Roman" w:eastAsia="Times New Roman" w:hAnsi="Times New Roman" w:cs="Times New Roman"/>
          <w:sz w:val="28"/>
          <w:szCs w:val="24"/>
          <w:lang w:eastAsia="ru-RU"/>
        </w:rPr>
      </w:pPr>
    </w:p>
    <w:p w:rsidR="004D351D" w:rsidRDefault="004D351D">
      <w:pPr>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br w:type="page"/>
      </w:r>
    </w:p>
    <w:p w:rsidR="004D351D" w:rsidRPr="008F4652" w:rsidRDefault="004D351D" w:rsidP="00B41DB6">
      <w:pPr>
        <w:pStyle w:val="ac"/>
        <w:keepNext/>
        <w:spacing w:after="0" w:line="360" w:lineRule="auto"/>
        <w:ind w:left="0"/>
        <w:jc w:val="center"/>
        <w:outlineLvl w:val="0"/>
        <w:rPr>
          <w:rFonts w:ascii="Times New Roman" w:eastAsia="Times New Roman" w:hAnsi="Times New Roman" w:cs="Times New Roman"/>
          <w:b/>
          <w:sz w:val="28"/>
          <w:szCs w:val="28"/>
        </w:rPr>
      </w:pPr>
      <w:bookmarkStart w:id="225" w:name="_Toc102481112"/>
      <w:bookmarkStart w:id="226" w:name="_Toc15983955"/>
      <w:r w:rsidRPr="008F4652">
        <w:rPr>
          <w:rFonts w:ascii="Times New Roman" w:eastAsia="Times New Roman" w:hAnsi="Times New Roman" w:cs="Times New Roman"/>
          <w:b/>
          <w:bCs/>
          <w:sz w:val="28"/>
          <w:szCs w:val="24"/>
          <w:lang w:eastAsia="ru-RU"/>
        </w:rPr>
        <w:lastRenderedPageBreak/>
        <w:t>X</w:t>
      </w:r>
      <w:r w:rsidRPr="008F4652">
        <w:rPr>
          <w:rFonts w:ascii="Times New Roman" w:eastAsia="Times New Roman" w:hAnsi="Times New Roman" w:cs="Times New Roman"/>
          <w:b/>
          <w:bCs/>
          <w:sz w:val="28"/>
          <w:szCs w:val="24"/>
          <w:lang w:val="en-US" w:eastAsia="ru-RU"/>
        </w:rPr>
        <w:t>I</w:t>
      </w:r>
      <w:r w:rsidRPr="008F4652">
        <w:rPr>
          <w:rFonts w:ascii="Times New Roman" w:eastAsia="Times New Roman" w:hAnsi="Times New Roman" w:cs="Times New Roman"/>
          <w:b/>
          <w:bCs/>
          <w:sz w:val="28"/>
          <w:szCs w:val="24"/>
          <w:lang w:eastAsia="ru-RU"/>
        </w:rPr>
        <w:t>I. Основные технико-экономические показатели</w:t>
      </w:r>
      <w:bookmarkEnd w:id="225"/>
    </w:p>
    <w:tbl>
      <w:tblPr>
        <w:tblW w:w="9923" w:type="dxa"/>
        <w:tblInd w:w="-5" w:type="dxa"/>
        <w:tblBorders>
          <w:top w:val="single" w:sz="4" w:space="0" w:color="auto"/>
          <w:left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7"/>
        <w:gridCol w:w="3129"/>
        <w:gridCol w:w="1701"/>
        <w:gridCol w:w="2116"/>
        <w:gridCol w:w="2410"/>
      </w:tblGrid>
      <w:tr w:rsidR="00651950" w:rsidRPr="004D351D" w:rsidTr="00CA375B">
        <w:trPr>
          <w:trHeight w:val="565"/>
          <w:tblHeader/>
        </w:trPr>
        <w:tc>
          <w:tcPr>
            <w:tcW w:w="567" w:type="dxa"/>
            <w:hideMark/>
          </w:tcPr>
          <w:bookmarkEnd w:id="226"/>
          <w:p w:rsidR="00651950" w:rsidRPr="004D351D" w:rsidRDefault="00651950" w:rsidP="004D351D">
            <w:pPr>
              <w:spacing w:after="0" w:line="240" w:lineRule="auto"/>
              <w:ind w:right="142"/>
              <w:jc w:val="center"/>
              <w:rPr>
                <w:rFonts w:ascii="Times New Roman" w:hAnsi="Times New Roman" w:cs="Times New Roman"/>
                <w:sz w:val="20"/>
                <w:szCs w:val="20"/>
              </w:rPr>
            </w:pPr>
            <w:r w:rsidRPr="004D351D">
              <w:rPr>
                <w:rFonts w:ascii="Times New Roman" w:hAnsi="Times New Roman" w:cs="Times New Roman"/>
                <w:sz w:val="20"/>
                <w:szCs w:val="20"/>
              </w:rPr>
              <w:t>№ п/п</w:t>
            </w:r>
          </w:p>
        </w:tc>
        <w:tc>
          <w:tcPr>
            <w:tcW w:w="3129" w:type="dxa"/>
            <w:tcMar>
              <w:top w:w="15" w:type="dxa"/>
              <w:left w:w="15" w:type="dxa"/>
              <w:bottom w:w="0" w:type="dxa"/>
              <w:right w:w="15" w:type="dxa"/>
            </w:tcMar>
            <w:hideMark/>
          </w:tcPr>
          <w:p w:rsidR="00651950" w:rsidRPr="004D351D" w:rsidRDefault="00651950" w:rsidP="004D351D">
            <w:pPr>
              <w:spacing w:after="0" w:line="240" w:lineRule="auto"/>
              <w:ind w:right="-177"/>
              <w:jc w:val="center"/>
              <w:rPr>
                <w:rFonts w:ascii="Times New Roman" w:hAnsi="Times New Roman" w:cs="Times New Roman"/>
                <w:sz w:val="20"/>
                <w:szCs w:val="20"/>
              </w:rPr>
            </w:pPr>
            <w:r w:rsidRPr="004D351D">
              <w:rPr>
                <w:rFonts w:ascii="Times New Roman" w:hAnsi="Times New Roman" w:cs="Times New Roman"/>
                <w:sz w:val="20"/>
                <w:szCs w:val="20"/>
              </w:rPr>
              <w:t>Показатели</w:t>
            </w:r>
          </w:p>
        </w:tc>
        <w:tc>
          <w:tcPr>
            <w:tcW w:w="1701" w:type="dxa"/>
            <w:tcMar>
              <w:top w:w="15" w:type="dxa"/>
              <w:left w:w="15" w:type="dxa"/>
              <w:bottom w:w="0" w:type="dxa"/>
              <w:right w:w="15" w:type="dxa"/>
            </w:tcMar>
            <w:hideMark/>
          </w:tcPr>
          <w:p w:rsidR="00651950" w:rsidRPr="004D351D" w:rsidRDefault="00651950" w:rsidP="004D351D">
            <w:pPr>
              <w:spacing w:after="0" w:line="240" w:lineRule="auto"/>
              <w:ind w:right="84"/>
              <w:jc w:val="center"/>
              <w:rPr>
                <w:rFonts w:ascii="Times New Roman" w:hAnsi="Times New Roman" w:cs="Times New Roman"/>
                <w:sz w:val="20"/>
                <w:szCs w:val="20"/>
              </w:rPr>
            </w:pPr>
            <w:r w:rsidRPr="004D351D">
              <w:rPr>
                <w:rFonts w:ascii="Times New Roman" w:hAnsi="Times New Roman" w:cs="Times New Roman"/>
                <w:sz w:val="20"/>
                <w:szCs w:val="20"/>
              </w:rPr>
              <w:t>Единица измерения</w:t>
            </w:r>
          </w:p>
        </w:tc>
        <w:tc>
          <w:tcPr>
            <w:tcW w:w="2116" w:type="dxa"/>
            <w:tcMar>
              <w:top w:w="15" w:type="dxa"/>
              <w:left w:w="15" w:type="dxa"/>
              <w:bottom w:w="0" w:type="dxa"/>
              <w:right w:w="15" w:type="dxa"/>
            </w:tcMar>
            <w:hideMark/>
          </w:tcPr>
          <w:p w:rsidR="00651950" w:rsidRPr="004D351D" w:rsidRDefault="003F7D63" w:rsidP="004D351D">
            <w:pPr>
              <w:spacing w:after="0" w:line="240" w:lineRule="auto"/>
              <w:ind w:right="77"/>
              <w:jc w:val="center"/>
              <w:rPr>
                <w:rFonts w:ascii="Times New Roman" w:hAnsi="Times New Roman" w:cs="Times New Roman"/>
                <w:sz w:val="20"/>
                <w:szCs w:val="20"/>
              </w:rPr>
            </w:pPr>
            <w:r>
              <w:rPr>
                <w:rFonts w:ascii="Times New Roman" w:hAnsi="Times New Roman" w:cs="Times New Roman"/>
                <w:sz w:val="20"/>
                <w:szCs w:val="20"/>
              </w:rPr>
              <w:t xml:space="preserve">Современное состояние </w:t>
            </w:r>
            <w:r w:rsidR="00651950" w:rsidRPr="004D351D">
              <w:rPr>
                <w:rFonts w:ascii="Times New Roman" w:hAnsi="Times New Roman" w:cs="Times New Roman"/>
                <w:sz w:val="20"/>
                <w:szCs w:val="20"/>
              </w:rPr>
              <w:t>2020 год</w:t>
            </w:r>
          </w:p>
        </w:tc>
        <w:tc>
          <w:tcPr>
            <w:tcW w:w="2410" w:type="dxa"/>
            <w:tcMar>
              <w:top w:w="15" w:type="dxa"/>
              <w:left w:w="15" w:type="dxa"/>
              <w:bottom w:w="0" w:type="dxa"/>
              <w:right w:w="15" w:type="dxa"/>
            </w:tcMar>
            <w:hideMark/>
          </w:tcPr>
          <w:p w:rsidR="00651950" w:rsidRDefault="003F7D63" w:rsidP="004D351D">
            <w:pPr>
              <w:spacing w:after="0" w:line="240" w:lineRule="auto"/>
              <w:ind w:right="120"/>
              <w:jc w:val="center"/>
              <w:rPr>
                <w:rFonts w:ascii="Times New Roman" w:hAnsi="Times New Roman" w:cs="Times New Roman"/>
                <w:sz w:val="20"/>
                <w:szCs w:val="20"/>
              </w:rPr>
            </w:pPr>
            <w:r>
              <w:rPr>
                <w:rFonts w:ascii="Times New Roman" w:hAnsi="Times New Roman" w:cs="Times New Roman"/>
                <w:sz w:val="20"/>
                <w:szCs w:val="20"/>
              </w:rPr>
              <w:t>Период до</w:t>
            </w:r>
            <w:r w:rsidR="00651950" w:rsidRPr="004D351D">
              <w:rPr>
                <w:rFonts w:ascii="Times New Roman" w:hAnsi="Times New Roman" w:cs="Times New Roman"/>
                <w:sz w:val="20"/>
                <w:szCs w:val="20"/>
              </w:rPr>
              <w:t xml:space="preserve"> 2045 год</w:t>
            </w:r>
          </w:p>
          <w:p w:rsidR="00CA375B" w:rsidRPr="004D351D" w:rsidRDefault="00CA375B" w:rsidP="004D351D">
            <w:pPr>
              <w:spacing w:after="0" w:line="240" w:lineRule="auto"/>
              <w:ind w:right="120"/>
              <w:jc w:val="center"/>
              <w:rPr>
                <w:rFonts w:ascii="Times New Roman" w:hAnsi="Times New Roman" w:cs="Times New Roman"/>
                <w:sz w:val="20"/>
                <w:szCs w:val="20"/>
              </w:rPr>
            </w:pPr>
          </w:p>
        </w:tc>
      </w:tr>
    </w:tbl>
    <w:p w:rsidR="00CA375B" w:rsidRPr="00CA375B" w:rsidRDefault="00CA375B" w:rsidP="00CA375B">
      <w:pPr>
        <w:spacing w:after="0"/>
        <w:rPr>
          <w:rFonts w:ascii="Times New Roman" w:hAnsi="Times New Roman" w:cs="Times New Roman"/>
          <w:sz w:val="2"/>
          <w:szCs w:val="2"/>
        </w:rPr>
      </w:pPr>
    </w:p>
    <w:tbl>
      <w:tblPr>
        <w:tblW w:w="9923" w:type="dxa"/>
        <w:tblInd w:w="-5" w:type="dxa"/>
        <w:tblLayout w:type="fixed"/>
        <w:tblCellMar>
          <w:left w:w="0" w:type="dxa"/>
          <w:right w:w="0" w:type="dxa"/>
        </w:tblCellMar>
        <w:tblLook w:val="04A0" w:firstRow="1" w:lastRow="0" w:firstColumn="1" w:lastColumn="0" w:noHBand="0" w:noVBand="1"/>
      </w:tblPr>
      <w:tblGrid>
        <w:gridCol w:w="567"/>
        <w:gridCol w:w="3129"/>
        <w:gridCol w:w="1701"/>
        <w:gridCol w:w="2116"/>
        <w:gridCol w:w="2410"/>
      </w:tblGrid>
      <w:tr w:rsidR="00651950" w:rsidRPr="004D351D" w:rsidTr="00CA375B">
        <w:trPr>
          <w:trHeight w:val="284"/>
          <w:tblHeader/>
        </w:trPr>
        <w:tc>
          <w:tcPr>
            <w:tcW w:w="567" w:type="dxa"/>
            <w:tcBorders>
              <w:top w:val="single" w:sz="4" w:space="0" w:color="auto"/>
              <w:left w:val="single" w:sz="4" w:space="0" w:color="auto"/>
              <w:bottom w:val="single" w:sz="4" w:space="0" w:color="auto"/>
              <w:right w:val="single" w:sz="4" w:space="0" w:color="auto"/>
            </w:tcBorders>
          </w:tcPr>
          <w:p w:rsidR="00651950" w:rsidRPr="004D351D" w:rsidRDefault="00651950" w:rsidP="004D351D">
            <w:pPr>
              <w:spacing w:after="0" w:line="240" w:lineRule="auto"/>
              <w:ind w:right="142"/>
              <w:jc w:val="center"/>
              <w:rPr>
                <w:rFonts w:ascii="Times New Roman" w:hAnsi="Times New Roman" w:cs="Times New Roman"/>
                <w:sz w:val="20"/>
                <w:szCs w:val="20"/>
              </w:rPr>
            </w:pPr>
            <w:r w:rsidRPr="004D351D">
              <w:rPr>
                <w:rFonts w:ascii="Times New Roman" w:hAnsi="Times New Roman" w:cs="Times New Roman"/>
                <w:sz w:val="20"/>
                <w:szCs w:val="20"/>
              </w:rPr>
              <w:t>1</w:t>
            </w:r>
          </w:p>
        </w:tc>
        <w:tc>
          <w:tcPr>
            <w:tcW w:w="3129"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jc w:val="center"/>
              <w:rPr>
                <w:rFonts w:ascii="Times New Roman" w:hAnsi="Times New Roman" w:cs="Times New Roman"/>
                <w:sz w:val="20"/>
                <w:szCs w:val="20"/>
              </w:rPr>
            </w:pPr>
            <w:r w:rsidRPr="004D351D">
              <w:rPr>
                <w:rFonts w:ascii="Times New Roman" w:hAnsi="Times New Roman" w:cs="Times New Roman"/>
                <w:sz w:val="20"/>
                <w:szCs w:val="20"/>
              </w:rPr>
              <w:t>2</w:t>
            </w:r>
          </w:p>
        </w:tc>
        <w:tc>
          <w:tcPr>
            <w:tcW w:w="1701"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84"/>
              <w:jc w:val="center"/>
              <w:rPr>
                <w:rFonts w:ascii="Times New Roman" w:hAnsi="Times New Roman" w:cs="Times New Roman"/>
                <w:sz w:val="20"/>
                <w:szCs w:val="20"/>
              </w:rPr>
            </w:pPr>
            <w:r w:rsidRPr="004D351D">
              <w:rPr>
                <w:rFonts w:ascii="Times New Roman" w:hAnsi="Times New Roman" w:cs="Times New Roman"/>
                <w:sz w:val="20"/>
                <w:szCs w:val="20"/>
              </w:rPr>
              <w:t>3</w:t>
            </w:r>
          </w:p>
        </w:tc>
        <w:tc>
          <w:tcPr>
            <w:tcW w:w="2116"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jc w:val="center"/>
              <w:rPr>
                <w:rFonts w:ascii="Times New Roman" w:hAnsi="Times New Roman" w:cs="Times New Roman"/>
                <w:sz w:val="20"/>
                <w:szCs w:val="20"/>
              </w:rPr>
            </w:pPr>
            <w:r w:rsidRPr="004D351D">
              <w:rPr>
                <w:rFonts w:ascii="Times New Roman" w:hAnsi="Times New Roman" w:cs="Times New Roman"/>
                <w:sz w:val="20"/>
                <w:szCs w:val="20"/>
              </w:rPr>
              <w:t>4</w:t>
            </w:r>
          </w:p>
        </w:tc>
        <w:tc>
          <w:tcPr>
            <w:tcW w:w="2410"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jc w:val="center"/>
              <w:rPr>
                <w:rFonts w:ascii="Times New Roman" w:hAnsi="Times New Roman" w:cs="Times New Roman"/>
                <w:sz w:val="20"/>
                <w:szCs w:val="20"/>
              </w:rPr>
            </w:pPr>
            <w:r w:rsidRPr="004D351D">
              <w:rPr>
                <w:rFonts w:ascii="Times New Roman" w:hAnsi="Times New Roman" w:cs="Times New Roman"/>
                <w:sz w:val="20"/>
                <w:szCs w:val="20"/>
              </w:rPr>
              <w:t>5</w:t>
            </w:r>
          </w:p>
        </w:tc>
      </w:tr>
      <w:tr w:rsidR="00651950" w:rsidRPr="004D351D" w:rsidTr="00CA375B">
        <w:trPr>
          <w:trHeight w:val="253"/>
        </w:trPr>
        <w:tc>
          <w:tcPr>
            <w:tcW w:w="567" w:type="dxa"/>
            <w:tcBorders>
              <w:top w:val="nil"/>
              <w:left w:val="single" w:sz="4" w:space="0" w:color="auto"/>
              <w:bottom w:val="single" w:sz="4" w:space="0" w:color="auto"/>
              <w:right w:val="single" w:sz="4" w:space="0" w:color="auto"/>
            </w:tcBorders>
            <w:hideMark/>
          </w:tcPr>
          <w:p w:rsidR="00651950" w:rsidRPr="004D351D" w:rsidRDefault="00651950" w:rsidP="004D351D">
            <w:pPr>
              <w:spacing w:after="0" w:line="240" w:lineRule="auto"/>
              <w:ind w:right="142"/>
              <w:rPr>
                <w:rFonts w:ascii="Times New Roman" w:hAnsi="Times New Roman" w:cs="Times New Roman"/>
                <w:sz w:val="20"/>
                <w:szCs w:val="20"/>
              </w:rPr>
            </w:pPr>
            <w:r w:rsidRPr="004D351D">
              <w:rPr>
                <w:rFonts w:ascii="Times New Roman" w:hAnsi="Times New Roman" w:cs="Times New Roman"/>
                <w:sz w:val="20"/>
                <w:szCs w:val="20"/>
              </w:rPr>
              <w:t>1.</w:t>
            </w:r>
          </w:p>
        </w:tc>
        <w:tc>
          <w:tcPr>
            <w:tcW w:w="9356" w:type="dxa"/>
            <w:gridSpan w:val="4"/>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7"/>
              <w:rPr>
                <w:rFonts w:ascii="Times New Roman" w:hAnsi="Times New Roman" w:cs="Times New Roman"/>
                <w:sz w:val="20"/>
                <w:szCs w:val="20"/>
              </w:rPr>
            </w:pPr>
            <w:r w:rsidRPr="004D351D">
              <w:rPr>
                <w:rFonts w:ascii="Times New Roman" w:hAnsi="Times New Roman" w:cs="Times New Roman"/>
                <w:sz w:val="20"/>
                <w:szCs w:val="20"/>
              </w:rPr>
              <w:t>Территория (по обмеру чертежей)</w:t>
            </w:r>
          </w:p>
        </w:tc>
      </w:tr>
      <w:tr w:rsidR="00651950" w:rsidRPr="004D351D" w:rsidTr="00CA375B">
        <w:trPr>
          <w:trHeight w:val="508"/>
        </w:trPr>
        <w:tc>
          <w:tcPr>
            <w:tcW w:w="567" w:type="dxa"/>
            <w:tcBorders>
              <w:top w:val="nil"/>
              <w:left w:val="single" w:sz="4" w:space="0" w:color="auto"/>
              <w:bottom w:val="single" w:sz="4" w:space="0" w:color="auto"/>
              <w:right w:val="single" w:sz="4" w:space="0" w:color="auto"/>
            </w:tcBorders>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1.1</w:t>
            </w:r>
          </w:p>
        </w:tc>
        <w:tc>
          <w:tcPr>
            <w:tcW w:w="3129"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xml:space="preserve">Общая площадь земель в установленных границах  </w:t>
            </w:r>
          </w:p>
        </w:tc>
        <w:tc>
          <w:tcPr>
            <w:tcW w:w="1701"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га</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149886</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149886</w:t>
            </w:r>
          </w:p>
        </w:tc>
      </w:tr>
      <w:tr w:rsidR="00651950" w:rsidRPr="004D351D" w:rsidTr="00CA375B">
        <w:trPr>
          <w:trHeight w:val="508"/>
        </w:trPr>
        <w:tc>
          <w:tcPr>
            <w:tcW w:w="567" w:type="dxa"/>
            <w:tcBorders>
              <w:top w:val="nil"/>
              <w:left w:val="single" w:sz="4" w:space="0" w:color="auto"/>
              <w:bottom w:val="single" w:sz="4" w:space="0" w:color="auto"/>
              <w:right w:val="single" w:sz="4" w:space="0" w:color="auto"/>
            </w:tcBorders>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1.2</w:t>
            </w:r>
          </w:p>
        </w:tc>
        <w:tc>
          <w:tcPr>
            <w:tcW w:w="3129"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Общая площадь населенных пунктов в границах поселения</w:t>
            </w:r>
          </w:p>
        </w:tc>
        <w:tc>
          <w:tcPr>
            <w:tcW w:w="1701" w:type="dxa"/>
            <w:tcBorders>
              <w:top w:val="nil"/>
              <w:left w:val="nil"/>
              <w:bottom w:val="single" w:sz="4" w:space="0" w:color="auto"/>
              <w:right w:val="single" w:sz="4" w:space="0" w:color="auto"/>
            </w:tcBorders>
            <w:shd w:val="clear" w:color="auto" w:fill="FFFFFF"/>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га</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1F35D0" w:rsidRDefault="000E3562" w:rsidP="004D351D">
            <w:pPr>
              <w:spacing w:after="0" w:line="240" w:lineRule="auto"/>
              <w:ind w:right="128"/>
              <w:rPr>
                <w:rFonts w:ascii="Times New Roman" w:hAnsi="Times New Roman" w:cs="Times New Roman"/>
                <w:sz w:val="20"/>
                <w:szCs w:val="20"/>
              </w:rPr>
            </w:pPr>
            <w:r w:rsidRPr="001F35D0">
              <w:rPr>
                <w:rFonts w:ascii="Times New Roman" w:hAnsi="Times New Roman" w:cs="Times New Roman"/>
                <w:sz w:val="20"/>
                <w:szCs w:val="20"/>
              </w:rPr>
              <w:t>1687,</w:t>
            </w:r>
            <w:r w:rsidR="001F35D0" w:rsidRPr="001F35D0">
              <w:rPr>
                <w:rFonts w:ascii="Times New Roman" w:hAnsi="Times New Roman" w:cs="Times New Roman"/>
                <w:sz w:val="20"/>
                <w:szCs w:val="20"/>
              </w:rPr>
              <w:t>25</w:t>
            </w:r>
          </w:p>
          <w:p w:rsidR="00651950" w:rsidRPr="001F35D0" w:rsidRDefault="00651950" w:rsidP="004D351D">
            <w:pPr>
              <w:spacing w:after="0" w:line="240" w:lineRule="auto"/>
              <w:ind w:right="128"/>
              <w:rPr>
                <w:rFonts w:ascii="Times New Roman" w:hAnsi="Times New Roman" w:cs="Times New Roman"/>
                <w:sz w:val="20"/>
                <w:szCs w:val="20"/>
              </w:rPr>
            </w:pPr>
            <w:r w:rsidRPr="001F35D0">
              <w:rPr>
                <w:rFonts w:ascii="Times New Roman" w:hAnsi="Times New Roman" w:cs="Times New Roman"/>
                <w:sz w:val="20"/>
                <w:szCs w:val="20"/>
              </w:rPr>
              <w:t>(по исходным данным)</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1F35D0" w:rsidRDefault="001F35D0" w:rsidP="004D351D">
            <w:pPr>
              <w:spacing w:after="0" w:line="240" w:lineRule="auto"/>
              <w:ind w:right="128"/>
              <w:rPr>
                <w:rFonts w:ascii="Times New Roman" w:hAnsi="Times New Roman" w:cs="Times New Roman"/>
                <w:sz w:val="20"/>
                <w:szCs w:val="20"/>
              </w:rPr>
            </w:pPr>
            <w:r w:rsidRPr="001F35D0">
              <w:rPr>
                <w:rFonts w:ascii="Times New Roman" w:hAnsi="Times New Roman" w:cs="Times New Roman"/>
                <w:sz w:val="20"/>
                <w:szCs w:val="20"/>
              </w:rPr>
              <w:t>1437,67</w:t>
            </w:r>
          </w:p>
        </w:tc>
      </w:tr>
      <w:tr w:rsidR="00651950" w:rsidRPr="004D351D" w:rsidTr="00CA375B">
        <w:trPr>
          <w:trHeight w:val="253"/>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2.</w:t>
            </w:r>
          </w:p>
        </w:tc>
        <w:tc>
          <w:tcPr>
            <w:tcW w:w="9356" w:type="dxa"/>
            <w:gridSpan w:val="4"/>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Население</w:t>
            </w:r>
          </w:p>
        </w:tc>
      </w:tr>
      <w:tr w:rsidR="00651950" w:rsidRPr="004D351D" w:rsidTr="00CA375B">
        <w:trPr>
          <w:trHeight w:val="253"/>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2.1</w:t>
            </w:r>
          </w:p>
        </w:tc>
        <w:tc>
          <w:tcPr>
            <w:tcW w:w="3129"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xml:space="preserve">Численность населения </w:t>
            </w:r>
          </w:p>
        </w:tc>
        <w:tc>
          <w:tcPr>
            <w:tcW w:w="1701"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чел.</w:t>
            </w:r>
          </w:p>
        </w:tc>
        <w:tc>
          <w:tcPr>
            <w:tcW w:w="2116"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5396</w:t>
            </w:r>
          </w:p>
        </w:tc>
        <w:tc>
          <w:tcPr>
            <w:tcW w:w="2410"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5532</w:t>
            </w:r>
          </w:p>
        </w:tc>
      </w:tr>
      <w:tr w:rsidR="00651950" w:rsidRPr="004D351D" w:rsidTr="00CA375B">
        <w:trPr>
          <w:trHeight w:val="253"/>
        </w:trPr>
        <w:tc>
          <w:tcPr>
            <w:tcW w:w="567" w:type="dxa"/>
            <w:vMerge w:val="restart"/>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2.2</w:t>
            </w:r>
          </w:p>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w:t>
            </w:r>
          </w:p>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w:t>
            </w:r>
          </w:p>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w:t>
            </w:r>
          </w:p>
        </w:tc>
        <w:tc>
          <w:tcPr>
            <w:tcW w:w="3129"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Возрастная структура населения</w:t>
            </w:r>
          </w:p>
        </w:tc>
        <w:tc>
          <w:tcPr>
            <w:tcW w:w="1701"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color w:val="FF0000"/>
                <w:sz w:val="20"/>
                <w:szCs w:val="20"/>
              </w:rPr>
            </w:pP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color w:val="FF0000"/>
                <w:sz w:val="20"/>
                <w:szCs w:val="20"/>
              </w:rPr>
            </w:pPr>
          </w:p>
        </w:tc>
      </w:tr>
      <w:tr w:rsidR="00651950" w:rsidRPr="004D351D" w:rsidTr="00CA375B">
        <w:trPr>
          <w:trHeight w:val="253"/>
        </w:trPr>
        <w:tc>
          <w:tcPr>
            <w:tcW w:w="567" w:type="dxa"/>
            <w:vMerge/>
            <w:tcBorders>
              <w:top w:val="nil"/>
              <w:left w:val="single" w:sz="4" w:space="0" w:color="auto"/>
              <w:bottom w:val="single" w:sz="4" w:space="0" w:color="auto"/>
              <w:right w:val="single" w:sz="4" w:space="0" w:color="auto"/>
            </w:tcBorders>
            <w:vAlign w:val="center"/>
            <w:hideMark/>
          </w:tcPr>
          <w:p w:rsidR="00651950" w:rsidRPr="004D351D" w:rsidRDefault="00651950" w:rsidP="004D351D">
            <w:pPr>
              <w:spacing w:after="0" w:line="240" w:lineRule="auto"/>
              <w:ind w:right="128"/>
              <w:rPr>
                <w:rFonts w:ascii="Times New Roman" w:hAnsi="Times New Roman" w:cs="Times New Roman"/>
                <w:sz w:val="20"/>
                <w:szCs w:val="20"/>
              </w:rPr>
            </w:pPr>
          </w:p>
        </w:tc>
        <w:tc>
          <w:tcPr>
            <w:tcW w:w="3129"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дети до 17 лет</w:t>
            </w:r>
          </w:p>
        </w:tc>
        <w:tc>
          <w:tcPr>
            <w:tcW w:w="1701"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w:t>
            </w:r>
          </w:p>
        </w:tc>
        <w:tc>
          <w:tcPr>
            <w:tcW w:w="2116"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19,4</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19,4</w:t>
            </w:r>
          </w:p>
        </w:tc>
      </w:tr>
      <w:tr w:rsidR="00651950" w:rsidRPr="004D351D" w:rsidTr="00CA375B">
        <w:trPr>
          <w:trHeight w:val="762"/>
        </w:trPr>
        <w:tc>
          <w:tcPr>
            <w:tcW w:w="567" w:type="dxa"/>
            <w:vMerge/>
            <w:tcBorders>
              <w:top w:val="nil"/>
              <w:left w:val="single" w:sz="4" w:space="0" w:color="auto"/>
              <w:bottom w:val="single" w:sz="4" w:space="0" w:color="auto"/>
              <w:right w:val="single" w:sz="4" w:space="0" w:color="auto"/>
            </w:tcBorders>
            <w:vAlign w:val="center"/>
            <w:hideMark/>
          </w:tcPr>
          <w:p w:rsidR="00651950" w:rsidRPr="004D351D" w:rsidRDefault="00651950" w:rsidP="004D351D">
            <w:pPr>
              <w:spacing w:after="0" w:line="240" w:lineRule="auto"/>
              <w:ind w:right="128"/>
              <w:rPr>
                <w:rFonts w:ascii="Times New Roman" w:hAnsi="Times New Roman" w:cs="Times New Roman"/>
                <w:sz w:val="20"/>
                <w:szCs w:val="20"/>
              </w:rPr>
            </w:pPr>
          </w:p>
        </w:tc>
        <w:tc>
          <w:tcPr>
            <w:tcW w:w="3129"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xml:space="preserve">- население в трудоспособном возрасте (мужчины - 18-60 лет; </w:t>
            </w:r>
          </w:p>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женщины - 18-55 лет)</w:t>
            </w:r>
          </w:p>
        </w:tc>
        <w:tc>
          <w:tcPr>
            <w:tcW w:w="1701"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w:t>
            </w:r>
          </w:p>
        </w:tc>
        <w:tc>
          <w:tcPr>
            <w:tcW w:w="2116"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52,2</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52,2</w:t>
            </w:r>
          </w:p>
        </w:tc>
      </w:tr>
      <w:tr w:rsidR="00651950" w:rsidRPr="004D351D" w:rsidTr="00CA375B">
        <w:trPr>
          <w:trHeight w:val="508"/>
        </w:trPr>
        <w:tc>
          <w:tcPr>
            <w:tcW w:w="567" w:type="dxa"/>
            <w:vMerge/>
            <w:tcBorders>
              <w:top w:val="nil"/>
              <w:left w:val="single" w:sz="4" w:space="0" w:color="auto"/>
              <w:bottom w:val="single" w:sz="4" w:space="0" w:color="auto"/>
              <w:right w:val="single" w:sz="4" w:space="0" w:color="auto"/>
            </w:tcBorders>
            <w:vAlign w:val="center"/>
            <w:hideMark/>
          </w:tcPr>
          <w:p w:rsidR="00651950" w:rsidRPr="004D351D" w:rsidRDefault="00651950" w:rsidP="004D351D">
            <w:pPr>
              <w:spacing w:after="0" w:line="240" w:lineRule="auto"/>
              <w:ind w:right="128"/>
              <w:rPr>
                <w:rFonts w:ascii="Times New Roman" w:hAnsi="Times New Roman" w:cs="Times New Roman"/>
                <w:sz w:val="20"/>
                <w:szCs w:val="20"/>
              </w:rPr>
            </w:pPr>
          </w:p>
        </w:tc>
        <w:tc>
          <w:tcPr>
            <w:tcW w:w="3129"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население старше трудоспособного возраста</w:t>
            </w:r>
          </w:p>
        </w:tc>
        <w:tc>
          <w:tcPr>
            <w:tcW w:w="1701"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w:t>
            </w:r>
          </w:p>
        </w:tc>
        <w:tc>
          <w:tcPr>
            <w:tcW w:w="2116"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28,4</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28,4</w:t>
            </w:r>
          </w:p>
        </w:tc>
      </w:tr>
      <w:tr w:rsidR="00651950" w:rsidRPr="004D351D" w:rsidTr="00CA375B">
        <w:trPr>
          <w:trHeight w:val="253"/>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2.3</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4A017A" w:rsidP="004D351D">
            <w:pPr>
              <w:spacing w:after="0" w:line="240" w:lineRule="auto"/>
              <w:ind w:right="128"/>
              <w:rPr>
                <w:rFonts w:ascii="Times New Roman" w:hAnsi="Times New Roman" w:cs="Times New Roman"/>
                <w:sz w:val="20"/>
                <w:szCs w:val="20"/>
              </w:rPr>
            </w:pPr>
            <w:r>
              <w:rPr>
                <w:rFonts w:ascii="Times New Roman" w:hAnsi="Times New Roman" w:cs="Times New Roman"/>
                <w:sz w:val="20"/>
                <w:szCs w:val="20"/>
              </w:rPr>
              <w:t>Сезонно проживающие</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чел.</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20</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22</w:t>
            </w:r>
          </w:p>
        </w:tc>
      </w:tr>
      <w:tr w:rsidR="00651950" w:rsidRPr="004D351D" w:rsidTr="00CA375B">
        <w:trPr>
          <w:trHeight w:val="253"/>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3.</w:t>
            </w:r>
          </w:p>
        </w:tc>
        <w:tc>
          <w:tcPr>
            <w:tcW w:w="9356" w:type="dxa"/>
            <w:gridSpan w:val="4"/>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color w:val="FF0000"/>
                <w:sz w:val="20"/>
                <w:szCs w:val="20"/>
              </w:rPr>
            </w:pPr>
            <w:r w:rsidRPr="004D351D">
              <w:rPr>
                <w:rFonts w:ascii="Times New Roman" w:hAnsi="Times New Roman" w:cs="Times New Roman"/>
                <w:sz w:val="20"/>
                <w:szCs w:val="20"/>
              </w:rPr>
              <w:t>Жилищный фонд</w:t>
            </w:r>
          </w:p>
        </w:tc>
      </w:tr>
      <w:tr w:rsidR="00651950" w:rsidRPr="004D351D" w:rsidTr="00CA375B">
        <w:trPr>
          <w:trHeight w:val="348"/>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3.1</w:t>
            </w:r>
          </w:p>
        </w:tc>
        <w:tc>
          <w:tcPr>
            <w:tcW w:w="3129"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xml:space="preserve">Жилищный фонд всего </w:t>
            </w:r>
          </w:p>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(с постоянным населением)</w:t>
            </w:r>
          </w:p>
        </w:tc>
        <w:tc>
          <w:tcPr>
            <w:tcW w:w="1701"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color w:val="000000" w:themeColor="text1"/>
                <w:sz w:val="20"/>
                <w:szCs w:val="20"/>
              </w:rPr>
            </w:pPr>
            <w:r w:rsidRPr="004D351D">
              <w:rPr>
                <w:rFonts w:ascii="Times New Roman" w:hAnsi="Times New Roman" w:cs="Times New Roman"/>
                <w:color w:val="000000" w:themeColor="text1"/>
                <w:sz w:val="20"/>
                <w:szCs w:val="20"/>
              </w:rPr>
              <w:t>кв.м общей площади квартир</w:t>
            </w:r>
          </w:p>
        </w:tc>
        <w:tc>
          <w:tcPr>
            <w:tcW w:w="2116"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color w:val="000000" w:themeColor="text1"/>
                <w:sz w:val="20"/>
                <w:szCs w:val="20"/>
              </w:rPr>
            </w:pPr>
            <w:r w:rsidRPr="004D351D">
              <w:rPr>
                <w:rFonts w:ascii="Times New Roman" w:hAnsi="Times New Roman" w:cs="Times New Roman"/>
                <w:color w:val="000000" w:themeColor="text1"/>
                <w:sz w:val="20"/>
                <w:szCs w:val="20"/>
              </w:rPr>
              <w:t>146587</w:t>
            </w:r>
          </w:p>
        </w:tc>
        <w:tc>
          <w:tcPr>
            <w:tcW w:w="2410"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color w:val="000000" w:themeColor="text1"/>
                <w:sz w:val="20"/>
                <w:szCs w:val="20"/>
              </w:rPr>
            </w:pPr>
            <w:r w:rsidRPr="004D351D">
              <w:rPr>
                <w:rFonts w:ascii="Times New Roman" w:hAnsi="Times New Roman" w:cs="Times New Roman"/>
                <w:color w:val="000000" w:themeColor="text1"/>
                <w:sz w:val="20"/>
                <w:szCs w:val="20"/>
              </w:rPr>
              <w:t>245621</w:t>
            </w:r>
          </w:p>
        </w:tc>
      </w:tr>
      <w:tr w:rsidR="00651950" w:rsidRPr="004D351D" w:rsidTr="00CA375B">
        <w:trPr>
          <w:trHeight w:val="248"/>
        </w:trPr>
        <w:tc>
          <w:tcPr>
            <w:tcW w:w="567" w:type="dxa"/>
            <w:vMerge w:val="restart"/>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3.2</w:t>
            </w:r>
          </w:p>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w:t>
            </w:r>
          </w:p>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w:t>
            </w:r>
          </w:p>
        </w:tc>
        <w:tc>
          <w:tcPr>
            <w:tcW w:w="3129"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Распределение жилищного фонда</w:t>
            </w:r>
          </w:p>
        </w:tc>
        <w:tc>
          <w:tcPr>
            <w:tcW w:w="1701" w:type="dxa"/>
            <w:vMerge w:val="restart"/>
            <w:tcBorders>
              <w:top w:val="nil"/>
              <w:left w:val="nil"/>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от жилищного фонда</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color w:val="FF0000"/>
                <w:sz w:val="20"/>
                <w:szCs w:val="20"/>
              </w:rPr>
            </w:pP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color w:val="FF0000"/>
                <w:sz w:val="20"/>
                <w:szCs w:val="20"/>
              </w:rPr>
            </w:pPr>
          </w:p>
        </w:tc>
      </w:tr>
      <w:tr w:rsidR="00651950" w:rsidRPr="004D351D" w:rsidTr="00CA375B">
        <w:trPr>
          <w:trHeight w:val="153"/>
        </w:trPr>
        <w:tc>
          <w:tcPr>
            <w:tcW w:w="567" w:type="dxa"/>
            <w:vMerge/>
            <w:tcBorders>
              <w:top w:val="nil"/>
              <w:left w:val="single" w:sz="4" w:space="0" w:color="auto"/>
              <w:bottom w:val="single" w:sz="4" w:space="0" w:color="auto"/>
              <w:right w:val="single" w:sz="4" w:space="0" w:color="auto"/>
            </w:tcBorders>
            <w:vAlign w:val="center"/>
            <w:hideMark/>
          </w:tcPr>
          <w:p w:rsidR="00651950" w:rsidRPr="004D351D" w:rsidRDefault="00651950" w:rsidP="004D351D">
            <w:pPr>
              <w:spacing w:after="0" w:line="240" w:lineRule="auto"/>
              <w:ind w:right="128"/>
              <w:rPr>
                <w:rFonts w:ascii="Times New Roman" w:hAnsi="Times New Roman" w:cs="Times New Roman"/>
                <w:sz w:val="20"/>
                <w:szCs w:val="20"/>
              </w:rPr>
            </w:pPr>
          </w:p>
        </w:tc>
        <w:tc>
          <w:tcPr>
            <w:tcW w:w="3129"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xml:space="preserve"> - в секционной жилой застройке</w:t>
            </w:r>
          </w:p>
        </w:tc>
        <w:tc>
          <w:tcPr>
            <w:tcW w:w="1701" w:type="dxa"/>
            <w:vMerge/>
            <w:tcBorders>
              <w:left w:val="nil"/>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p>
        </w:tc>
        <w:tc>
          <w:tcPr>
            <w:tcW w:w="2116"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40</w:t>
            </w:r>
          </w:p>
        </w:tc>
        <w:tc>
          <w:tcPr>
            <w:tcW w:w="2410"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40</w:t>
            </w:r>
          </w:p>
        </w:tc>
      </w:tr>
      <w:tr w:rsidR="00651950" w:rsidRPr="004D351D" w:rsidTr="00CA375B">
        <w:trPr>
          <w:trHeight w:val="156"/>
        </w:trPr>
        <w:tc>
          <w:tcPr>
            <w:tcW w:w="567" w:type="dxa"/>
            <w:vMerge/>
            <w:tcBorders>
              <w:top w:val="nil"/>
              <w:left w:val="single" w:sz="4" w:space="0" w:color="auto"/>
              <w:bottom w:val="single" w:sz="4" w:space="0" w:color="auto"/>
              <w:right w:val="single" w:sz="4" w:space="0" w:color="auto"/>
            </w:tcBorders>
            <w:vAlign w:val="center"/>
            <w:hideMark/>
          </w:tcPr>
          <w:p w:rsidR="00651950" w:rsidRPr="004D351D" w:rsidRDefault="00651950" w:rsidP="004D351D">
            <w:pPr>
              <w:spacing w:after="0" w:line="240" w:lineRule="auto"/>
              <w:ind w:right="128"/>
              <w:rPr>
                <w:rFonts w:ascii="Times New Roman" w:hAnsi="Times New Roman" w:cs="Times New Roman"/>
                <w:sz w:val="20"/>
                <w:szCs w:val="20"/>
              </w:rPr>
            </w:pPr>
          </w:p>
        </w:tc>
        <w:tc>
          <w:tcPr>
            <w:tcW w:w="3129"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xml:space="preserve"> - в усадебной жилой застройке</w:t>
            </w:r>
          </w:p>
        </w:tc>
        <w:tc>
          <w:tcPr>
            <w:tcW w:w="1701" w:type="dxa"/>
            <w:vMerge/>
            <w:tcBorders>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p>
        </w:tc>
        <w:tc>
          <w:tcPr>
            <w:tcW w:w="2116"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60</w:t>
            </w:r>
          </w:p>
        </w:tc>
        <w:tc>
          <w:tcPr>
            <w:tcW w:w="2410"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60</w:t>
            </w:r>
          </w:p>
        </w:tc>
      </w:tr>
      <w:tr w:rsidR="00651950" w:rsidRPr="004D351D" w:rsidTr="00CA375B">
        <w:trPr>
          <w:trHeight w:val="490"/>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3.3</w:t>
            </w:r>
          </w:p>
        </w:tc>
        <w:tc>
          <w:tcPr>
            <w:tcW w:w="3129"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xml:space="preserve">Объем нового жилищного строительства </w:t>
            </w:r>
          </w:p>
        </w:tc>
        <w:tc>
          <w:tcPr>
            <w:tcW w:w="1701"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тыс.кв.м общей площади квартир</w:t>
            </w:r>
          </w:p>
        </w:tc>
        <w:tc>
          <w:tcPr>
            <w:tcW w:w="2116"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w:t>
            </w:r>
          </w:p>
        </w:tc>
        <w:tc>
          <w:tcPr>
            <w:tcW w:w="2410"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p>
        </w:tc>
      </w:tr>
      <w:tr w:rsidR="00651950" w:rsidRPr="004D351D" w:rsidTr="00CA375B">
        <w:trPr>
          <w:trHeight w:val="380"/>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3.5</w:t>
            </w:r>
          </w:p>
        </w:tc>
        <w:tc>
          <w:tcPr>
            <w:tcW w:w="3129"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Средняя обеспеченность населения общей площадью квартир</w:t>
            </w:r>
          </w:p>
        </w:tc>
        <w:tc>
          <w:tcPr>
            <w:tcW w:w="1701"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кв.м/чел.</w:t>
            </w:r>
          </w:p>
        </w:tc>
        <w:tc>
          <w:tcPr>
            <w:tcW w:w="2116"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25,6</w:t>
            </w:r>
          </w:p>
        </w:tc>
        <w:tc>
          <w:tcPr>
            <w:tcW w:w="2410" w:type="dxa"/>
            <w:tcBorders>
              <w:top w:val="nil"/>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44,40</w:t>
            </w:r>
          </w:p>
        </w:tc>
      </w:tr>
      <w:tr w:rsidR="00651950" w:rsidRPr="004D351D" w:rsidTr="00CA375B">
        <w:trPr>
          <w:trHeight w:val="217"/>
        </w:trPr>
        <w:tc>
          <w:tcPr>
            <w:tcW w:w="56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w:t>
            </w:r>
          </w:p>
        </w:tc>
        <w:tc>
          <w:tcPr>
            <w:tcW w:w="9356" w:type="dxa"/>
            <w:gridSpan w:val="4"/>
            <w:tcBorders>
              <w:top w:val="single" w:sz="4" w:space="0" w:color="auto"/>
              <w:left w:val="nil"/>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Объекты социального и культурно-бытового обслуживания населения</w:t>
            </w:r>
          </w:p>
        </w:tc>
      </w:tr>
      <w:tr w:rsidR="00651950" w:rsidRPr="004D351D" w:rsidTr="00CA375B">
        <w:trPr>
          <w:trHeight w:val="508"/>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4.1</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Дошкольные образовательные организации, всего/1000 жителей</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 место</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329</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350</w:t>
            </w:r>
          </w:p>
        </w:tc>
      </w:tr>
      <w:tr w:rsidR="00651950" w:rsidRPr="004D351D" w:rsidTr="00CA375B">
        <w:trPr>
          <w:trHeight w:val="508"/>
        </w:trPr>
        <w:tc>
          <w:tcPr>
            <w:tcW w:w="56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4.2</w:t>
            </w:r>
          </w:p>
        </w:tc>
        <w:tc>
          <w:tcPr>
            <w:tcW w:w="3129"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Общеобразовательные организации,  всего/1000 жителей</w:t>
            </w:r>
          </w:p>
        </w:tc>
        <w:tc>
          <w:tcPr>
            <w:tcW w:w="1701"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 место</w:t>
            </w:r>
          </w:p>
        </w:tc>
        <w:tc>
          <w:tcPr>
            <w:tcW w:w="2116"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686</w:t>
            </w:r>
          </w:p>
        </w:tc>
        <w:tc>
          <w:tcPr>
            <w:tcW w:w="2410"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700</w:t>
            </w:r>
          </w:p>
        </w:tc>
      </w:tr>
      <w:tr w:rsidR="00651950" w:rsidRPr="004D351D" w:rsidTr="00CA375B">
        <w:trPr>
          <w:trHeight w:val="508"/>
        </w:trPr>
        <w:tc>
          <w:tcPr>
            <w:tcW w:w="56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4.3</w:t>
            </w:r>
          </w:p>
        </w:tc>
        <w:tc>
          <w:tcPr>
            <w:tcW w:w="3129"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xml:space="preserve">Образовательные организации дополнительного образования детей </w:t>
            </w:r>
          </w:p>
        </w:tc>
        <w:tc>
          <w:tcPr>
            <w:tcW w:w="1701"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 место</w:t>
            </w:r>
          </w:p>
        </w:tc>
        <w:tc>
          <w:tcPr>
            <w:tcW w:w="2116"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67</w:t>
            </w:r>
          </w:p>
        </w:tc>
        <w:tc>
          <w:tcPr>
            <w:tcW w:w="2410"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70</w:t>
            </w:r>
          </w:p>
        </w:tc>
      </w:tr>
      <w:tr w:rsidR="00651950" w:rsidRPr="004D351D" w:rsidTr="00CA375B">
        <w:trPr>
          <w:trHeight w:val="194"/>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4.4</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xml:space="preserve">Объекты здравоохранения (в том числе ФАП) </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 объект</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 xml:space="preserve">5 </w:t>
            </w:r>
          </w:p>
        </w:tc>
      </w:tr>
      <w:tr w:rsidR="00651950" w:rsidRPr="004D351D" w:rsidTr="00CA375B">
        <w:trPr>
          <w:trHeight w:val="444"/>
        </w:trPr>
        <w:tc>
          <w:tcPr>
            <w:tcW w:w="56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4.5</w:t>
            </w:r>
          </w:p>
        </w:tc>
        <w:tc>
          <w:tcPr>
            <w:tcW w:w="3129"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Торговые объекты - всего/1000 жителей</w:t>
            </w:r>
          </w:p>
        </w:tc>
        <w:tc>
          <w:tcPr>
            <w:tcW w:w="1701"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кв.м торговой площади</w:t>
            </w:r>
          </w:p>
        </w:tc>
        <w:tc>
          <w:tcPr>
            <w:tcW w:w="2116"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4460</w:t>
            </w:r>
          </w:p>
        </w:tc>
        <w:tc>
          <w:tcPr>
            <w:tcW w:w="2410"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4460</w:t>
            </w:r>
          </w:p>
        </w:tc>
      </w:tr>
      <w:tr w:rsidR="00651950" w:rsidRPr="004D351D" w:rsidTr="00CA375B">
        <w:trPr>
          <w:trHeight w:val="508"/>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4.6</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Объекты общественного питания - всего/1000 жителей</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color w:val="000000" w:themeColor="text1"/>
                <w:sz w:val="20"/>
                <w:szCs w:val="20"/>
              </w:rPr>
            </w:pPr>
            <w:r w:rsidRPr="004D351D">
              <w:rPr>
                <w:rFonts w:ascii="Times New Roman" w:hAnsi="Times New Roman" w:cs="Times New Roman"/>
                <w:color w:val="000000" w:themeColor="text1"/>
                <w:sz w:val="20"/>
                <w:szCs w:val="20"/>
              </w:rPr>
              <w:t>1 посадочное место</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color w:val="000000" w:themeColor="text1"/>
                <w:sz w:val="20"/>
                <w:szCs w:val="20"/>
              </w:rPr>
            </w:pPr>
            <w:r w:rsidRPr="004D351D">
              <w:rPr>
                <w:rFonts w:ascii="Times New Roman" w:hAnsi="Times New Roman" w:cs="Times New Roman"/>
                <w:color w:val="000000" w:themeColor="text1"/>
                <w:sz w:val="20"/>
                <w:szCs w:val="20"/>
              </w:rPr>
              <w:t>120</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color w:val="000000" w:themeColor="text1"/>
                <w:sz w:val="20"/>
                <w:szCs w:val="20"/>
              </w:rPr>
            </w:pPr>
            <w:r w:rsidRPr="004D351D">
              <w:rPr>
                <w:rFonts w:ascii="Times New Roman" w:hAnsi="Times New Roman" w:cs="Times New Roman"/>
                <w:color w:val="000000" w:themeColor="text1"/>
                <w:sz w:val="20"/>
                <w:szCs w:val="20"/>
              </w:rPr>
              <w:t>222</w:t>
            </w:r>
          </w:p>
        </w:tc>
      </w:tr>
      <w:tr w:rsidR="00651950" w:rsidRPr="004D351D" w:rsidTr="00CA375B">
        <w:trPr>
          <w:trHeight w:val="415"/>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4.7</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Объекты бытового обслуживания - всего/1000 жителей</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 рабочее место</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12</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39</w:t>
            </w:r>
          </w:p>
        </w:tc>
      </w:tr>
      <w:tr w:rsidR="00651950" w:rsidRPr="004D351D" w:rsidTr="00CA375B">
        <w:trPr>
          <w:trHeight w:val="415"/>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4.8</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Территория плоскостных спортивных сооружений (спортивные площадки) - всего/1000 жителей</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157787" w:rsidP="004D351D">
            <w:pPr>
              <w:spacing w:after="0" w:line="240" w:lineRule="auto"/>
              <w:ind w:right="128"/>
              <w:rPr>
                <w:rFonts w:ascii="Times New Roman" w:hAnsi="Times New Roman" w:cs="Times New Roman"/>
                <w:sz w:val="20"/>
                <w:szCs w:val="20"/>
              </w:rPr>
            </w:pPr>
            <w:r>
              <w:rPr>
                <w:rFonts w:ascii="Times New Roman" w:hAnsi="Times New Roman" w:cs="Times New Roman"/>
                <w:sz w:val="20"/>
                <w:szCs w:val="20"/>
              </w:rPr>
              <w:t>га</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157787" w:rsidP="004D351D">
            <w:pPr>
              <w:spacing w:after="0" w:line="240" w:lineRule="auto"/>
              <w:ind w:right="128"/>
              <w:rPr>
                <w:rFonts w:ascii="Times New Roman" w:hAnsi="Times New Roman" w:cs="Times New Roman"/>
                <w:sz w:val="20"/>
                <w:szCs w:val="20"/>
              </w:rPr>
            </w:pPr>
            <w:r>
              <w:rPr>
                <w:rFonts w:ascii="Times New Roman" w:hAnsi="Times New Roman" w:cs="Times New Roman"/>
                <w:sz w:val="20"/>
                <w:szCs w:val="20"/>
              </w:rPr>
              <w:t xml:space="preserve">1,6 </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157787" w:rsidP="004D351D">
            <w:pPr>
              <w:spacing w:after="0" w:line="240" w:lineRule="auto"/>
              <w:ind w:right="128"/>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3,94 </w:t>
            </w:r>
          </w:p>
        </w:tc>
      </w:tr>
      <w:tr w:rsidR="00651950" w:rsidRPr="004D351D" w:rsidTr="00CA375B">
        <w:trPr>
          <w:trHeight w:val="267"/>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4.9</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Спортивные залы общего пользования – всего/1000 жителей</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кв.м площади пола зала</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1540</w:t>
            </w:r>
          </w:p>
        </w:tc>
      </w:tr>
      <w:tr w:rsidR="00651950" w:rsidRPr="004D351D" w:rsidTr="00CA375B">
        <w:trPr>
          <w:trHeight w:val="267"/>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4.10</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Культурно-досуговые учреждения клубного типа - всего/1000 жителей</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 зрительское место</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225</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390</w:t>
            </w:r>
          </w:p>
        </w:tc>
      </w:tr>
      <w:tr w:rsidR="00651950" w:rsidRPr="004D351D" w:rsidTr="00CA375B">
        <w:trPr>
          <w:trHeight w:val="118"/>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lastRenderedPageBreak/>
              <w:t>4.11</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Общедоступные библиотеки – всего</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 объект</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5</w:t>
            </w:r>
          </w:p>
        </w:tc>
      </w:tr>
      <w:tr w:rsidR="00651950" w:rsidRPr="004D351D" w:rsidTr="00CA375B">
        <w:trPr>
          <w:trHeight w:val="137"/>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4.12</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Отделение почтовой связи – всего</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 объект</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2</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3</w:t>
            </w:r>
          </w:p>
        </w:tc>
      </w:tr>
      <w:tr w:rsidR="00651950" w:rsidRPr="004D351D" w:rsidTr="00CA375B">
        <w:trPr>
          <w:trHeight w:val="137"/>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4.13</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Пожарное депо – всего</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 пожарный автомобиль</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w:t>
            </w:r>
          </w:p>
        </w:tc>
      </w:tr>
      <w:tr w:rsidR="00651950" w:rsidRPr="004D351D" w:rsidTr="00CA375B">
        <w:trPr>
          <w:trHeight w:val="137"/>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4.14</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Банно-оздоровительный комплекс - всего/1000 жителей</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 помывочное место</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39</w:t>
            </w:r>
          </w:p>
        </w:tc>
      </w:tr>
      <w:tr w:rsidR="00651950" w:rsidRPr="004D351D" w:rsidTr="00CA375B">
        <w:trPr>
          <w:trHeight w:val="137"/>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4.15</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Аптека</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1объект</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w:t>
            </w:r>
          </w:p>
        </w:tc>
      </w:tr>
      <w:tr w:rsidR="00651950" w:rsidRPr="004D351D" w:rsidTr="00CA375B">
        <w:trPr>
          <w:trHeight w:val="137"/>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hideMark/>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4.16</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База отдыха, гостиницы - всего</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1 объект</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5</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28"/>
              <w:rPr>
                <w:rFonts w:ascii="Times New Roman" w:hAnsi="Times New Roman" w:cs="Times New Roman"/>
                <w:sz w:val="20"/>
                <w:szCs w:val="20"/>
              </w:rPr>
            </w:pPr>
            <w:r w:rsidRPr="004D351D">
              <w:rPr>
                <w:rFonts w:ascii="Times New Roman" w:hAnsi="Times New Roman" w:cs="Times New Roman"/>
                <w:sz w:val="20"/>
                <w:szCs w:val="20"/>
              </w:rPr>
              <w:t>6</w:t>
            </w:r>
          </w:p>
        </w:tc>
      </w:tr>
      <w:tr w:rsidR="00651950" w:rsidRPr="004D351D" w:rsidTr="00CA375B">
        <w:tblPrEx>
          <w:tblLook w:val="0000" w:firstRow="0" w:lastRow="0" w:firstColumn="0" w:lastColumn="0" w:noHBand="0" w:noVBand="0"/>
        </w:tblPrEx>
        <w:trPr>
          <w:trHeight w:val="122"/>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5</w:t>
            </w:r>
          </w:p>
        </w:tc>
        <w:tc>
          <w:tcPr>
            <w:tcW w:w="9356" w:type="dxa"/>
            <w:gridSpan w:val="4"/>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color w:val="FF0000"/>
                <w:sz w:val="20"/>
                <w:szCs w:val="20"/>
              </w:rPr>
            </w:pPr>
            <w:r w:rsidRPr="004D351D">
              <w:rPr>
                <w:rFonts w:ascii="Times New Roman" w:hAnsi="Times New Roman" w:cs="Times New Roman"/>
                <w:sz w:val="20"/>
                <w:szCs w:val="20"/>
              </w:rPr>
              <w:t>Транспортная инфраструктура</w:t>
            </w:r>
          </w:p>
        </w:tc>
      </w:tr>
      <w:tr w:rsidR="00651950" w:rsidRPr="004D351D" w:rsidTr="00CA375B">
        <w:tblPrEx>
          <w:tblLook w:val="0000" w:firstRow="0" w:lastRow="0" w:firstColumn="0" w:lastColumn="0" w:noHBand="0" w:noVBand="0"/>
        </w:tblPrEx>
        <w:trPr>
          <w:trHeight w:val="426"/>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5.1.</w:t>
            </w:r>
          </w:p>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w:t>
            </w:r>
          </w:p>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ind w:right="131"/>
              <w:rPr>
                <w:rFonts w:ascii="Times New Roman" w:hAnsi="Times New Roman" w:cs="Times New Roman"/>
                <w:sz w:val="20"/>
                <w:szCs w:val="20"/>
              </w:rPr>
            </w:pPr>
            <w:r w:rsidRPr="004D351D">
              <w:rPr>
                <w:rFonts w:ascii="Times New Roman" w:hAnsi="Times New Roman" w:cs="Times New Roman"/>
                <w:sz w:val="20"/>
                <w:szCs w:val="20"/>
              </w:rPr>
              <w:t>Протяженность линий общественного пассажирского транспорта</w:t>
            </w:r>
          </w:p>
          <w:p w:rsidR="00651950" w:rsidRPr="004D351D" w:rsidRDefault="00651950" w:rsidP="004D351D">
            <w:pPr>
              <w:spacing w:after="0" w:line="240" w:lineRule="auto"/>
              <w:ind w:right="131"/>
              <w:rPr>
                <w:rFonts w:ascii="Times New Roman" w:hAnsi="Times New Roman" w:cs="Times New Roman"/>
                <w:sz w:val="20"/>
                <w:szCs w:val="20"/>
              </w:rPr>
            </w:pPr>
            <w:r w:rsidRPr="004D351D">
              <w:rPr>
                <w:rFonts w:ascii="Times New Roman" w:hAnsi="Times New Roman" w:cs="Times New Roman"/>
                <w:sz w:val="20"/>
                <w:szCs w:val="20"/>
              </w:rPr>
              <w:t>- автобус</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км</w:t>
            </w:r>
          </w:p>
          <w:p w:rsidR="00651950" w:rsidRPr="004D351D" w:rsidRDefault="00651950" w:rsidP="004D351D">
            <w:pPr>
              <w:spacing w:after="0" w:line="240" w:lineRule="auto"/>
              <w:rPr>
                <w:rFonts w:ascii="Times New Roman" w:hAnsi="Times New Roman" w:cs="Times New Roman"/>
                <w:sz w:val="20"/>
                <w:szCs w:val="20"/>
              </w:rPr>
            </w:pP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67,00</w:t>
            </w:r>
          </w:p>
          <w:p w:rsidR="00651950" w:rsidRPr="004D351D" w:rsidRDefault="00651950" w:rsidP="004D351D">
            <w:pPr>
              <w:spacing w:after="0" w:line="240" w:lineRule="auto"/>
              <w:rPr>
                <w:rFonts w:ascii="Times New Roman" w:hAnsi="Times New Roman" w:cs="Times New Roman"/>
                <w:sz w:val="20"/>
                <w:szCs w:val="20"/>
              </w:rPr>
            </w:pP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67,00</w:t>
            </w:r>
          </w:p>
          <w:p w:rsidR="00651950" w:rsidRPr="004D351D" w:rsidRDefault="00651950" w:rsidP="004D351D">
            <w:pPr>
              <w:spacing w:after="0" w:line="240" w:lineRule="auto"/>
              <w:rPr>
                <w:rFonts w:ascii="Times New Roman" w:hAnsi="Times New Roman" w:cs="Times New Roman"/>
                <w:sz w:val="20"/>
                <w:szCs w:val="20"/>
              </w:rPr>
            </w:pPr>
          </w:p>
        </w:tc>
      </w:tr>
      <w:tr w:rsidR="00651950" w:rsidRPr="004D351D" w:rsidTr="00CA375B">
        <w:tblPrEx>
          <w:tblLook w:val="0000" w:firstRow="0" w:lastRow="0" w:firstColumn="0" w:lastColumn="0" w:noHBand="0" w:noVBand="0"/>
        </w:tblPrEx>
        <w:trPr>
          <w:trHeight w:val="350"/>
        </w:trPr>
        <w:tc>
          <w:tcPr>
            <w:tcW w:w="567" w:type="dxa"/>
            <w:vMerge w:val="restart"/>
            <w:tcBorders>
              <w:top w:val="single" w:sz="4" w:space="0" w:color="auto"/>
              <w:left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w:t>
            </w:r>
          </w:p>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5.2.</w:t>
            </w:r>
          </w:p>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w:t>
            </w:r>
          </w:p>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w:t>
            </w:r>
          </w:p>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Протяженность автомобильных дорог  всего, в том числе:</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км</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105,2</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105,2</w:t>
            </w:r>
          </w:p>
        </w:tc>
      </w:tr>
      <w:tr w:rsidR="00651950" w:rsidRPr="004D351D" w:rsidTr="00CA375B">
        <w:tblPrEx>
          <w:tblLook w:val="0000" w:firstRow="0" w:lastRow="0" w:firstColumn="0" w:lastColumn="0" w:noHBand="0" w:noVBand="0"/>
        </w:tblPrEx>
        <w:trPr>
          <w:trHeight w:val="350"/>
        </w:trPr>
        <w:tc>
          <w:tcPr>
            <w:tcW w:w="567" w:type="dxa"/>
            <w:vMerge/>
            <w:tcBorders>
              <w:left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xml:space="preserve">- федерального значения  </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км</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w:t>
            </w:r>
          </w:p>
        </w:tc>
      </w:tr>
      <w:tr w:rsidR="00651950" w:rsidRPr="004D351D" w:rsidTr="00CA375B">
        <w:tblPrEx>
          <w:tblLook w:val="0000" w:firstRow="0" w:lastRow="0" w:firstColumn="0" w:lastColumn="0" w:noHBand="0" w:noVBand="0"/>
        </w:tblPrEx>
        <w:trPr>
          <w:trHeight w:val="350"/>
        </w:trPr>
        <w:tc>
          <w:tcPr>
            <w:tcW w:w="567" w:type="dxa"/>
            <w:vMerge/>
            <w:tcBorders>
              <w:left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регионального или межмуниципального значения</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км</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96,6</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96,6</w:t>
            </w:r>
          </w:p>
        </w:tc>
      </w:tr>
      <w:tr w:rsidR="00651950" w:rsidRPr="004D351D" w:rsidTr="00CA375B">
        <w:tblPrEx>
          <w:tblLook w:val="0000" w:firstRow="0" w:lastRow="0" w:firstColumn="0" w:lastColumn="0" w:noHBand="0" w:noVBand="0"/>
        </w:tblPrEx>
        <w:trPr>
          <w:trHeight w:val="165"/>
        </w:trPr>
        <w:tc>
          <w:tcPr>
            <w:tcW w:w="567" w:type="dxa"/>
            <w:vMerge/>
            <w:tcBorders>
              <w:left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p>
        </w:tc>
        <w:tc>
          <w:tcPr>
            <w:tcW w:w="3129"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муниципального значения</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км</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8,6</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8,6</w:t>
            </w:r>
          </w:p>
        </w:tc>
      </w:tr>
      <w:tr w:rsidR="00651950" w:rsidRPr="004D351D" w:rsidTr="00CA375B">
        <w:tblPrEx>
          <w:tblLook w:val="0000" w:firstRow="0" w:lastRow="0" w:firstColumn="0" w:lastColumn="0" w:noHBand="0" w:noVBand="0"/>
        </w:tblPrEx>
        <w:trPr>
          <w:trHeight w:val="426"/>
        </w:trPr>
        <w:tc>
          <w:tcPr>
            <w:tcW w:w="567" w:type="dxa"/>
            <w:vMerge w:val="restart"/>
            <w:tcBorders>
              <w:top w:val="single" w:sz="4" w:space="0" w:color="auto"/>
              <w:left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p>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5.3.</w:t>
            </w:r>
          </w:p>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w:t>
            </w:r>
          </w:p>
        </w:tc>
        <w:tc>
          <w:tcPr>
            <w:tcW w:w="3129" w:type="dxa"/>
            <w:tcBorders>
              <w:top w:val="single" w:sz="4" w:space="0" w:color="auto"/>
              <w:left w:val="nil"/>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xml:space="preserve">Общая протяженность дорог общего пользования  </w:t>
            </w:r>
          </w:p>
        </w:tc>
        <w:tc>
          <w:tcPr>
            <w:tcW w:w="1701" w:type="dxa"/>
            <w:tcBorders>
              <w:top w:val="single" w:sz="4" w:space="0" w:color="auto"/>
              <w:left w:val="nil"/>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км</w:t>
            </w:r>
          </w:p>
        </w:tc>
        <w:tc>
          <w:tcPr>
            <w:tcW w:w="2116" w:type="dxa"/>
            <w:tcBorders>
              <w:top w:val="single" w:sz="4" w:space="0" w:color="auto"/>
              <w:left w:val="nil"/>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105,2</w:t>
            </w:r>
          </w:p>
        </w:tc>
        <w:tc>
          <w:tcPr>
            <w:tcW w:w="2410" w:type="dxa"/>
            <w:tcBorders>
              <w:top w:val="single" w:sz="4" w:space="0" w:color="auto"/>
              <w:left w:val="nil"/>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105,2</w:t>
            </w:r>
          </w:p>
        </w:tc>
      </w:tr>
      <w:tr w:rsidR="00651950" w:rsidRPr="004D351D" w:rsidTr="00CA375B">
        <w:tblPrEx>
          <w:tblLook w:val="0000" w:firstRow="0" w:lastRow="0" w:firstColumn="0" w:lastColumn="0" w:noHBand="0" w:noVBand="0"/>
        </w:tblPrEx>
        <w:trPr>
          <w:trHeight w:val="222"/>
        </w:trPr>
        <w:tc>
          <w:tcPr>
            <w:tcW w:w="567" w:type="dxa"/>
            <w:vMerge/>
            <w:tcBorders>
              <w:left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p>
        </w:tc>
        <w:tc>
          <w:tcPr>
            <w:tcW w:w="3129"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усовершенствованными твердыми (асфальтобетон);</w:t>
            </w:r>
          </w:p>
        </w:tc>
        <w:tc>
          <w:tcPr>
            <w:tcW w:w="1701"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км</w:t>
            </w:r>
          </w:p>
        </w:tc>
        <w:tc>
          <w:tcPr>
            <w:tcW w:w="2116"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70,8</w:t>
            </w:r>
            <w:r w:rsidRPr="004D351D">
              <w:rPr>
                <w:rFonts w:ascii="Times New Roman" w:hAnsi="Times New Roman" w:cs="Times New Roman"/>
                <w:sz w:val="20"/>
                <w:szCs w:val="20"/>
              </w:rPr>
              <w:tab/>
            </w:r>
          </w:p>
        </w:tc>
        <w:tc>
          <w:tcPr>
            <w:tcW w:w="2410"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70,8</w:t>
            </w:r>
            <w:r w:rsidRPr="004D351D">
              <w:rPr>
                <w:rFonts w:ascii="Times New Roman" w:hAnsi="Times New Roman" w:cs="Times New Roman"/>
                <w:sz w:val="20"/>
                <w:szCs w:val="20"/>
              </w:rPr>
              <w:tab/>
            </w:r>
          </w:p>
        </w:tc>
      </w:tr>
      <w:tr w:rsidR="00651950" w:rsidRPr="004D351D" w:rsidTr="00CA375B">
        <w:tblPrEx>
          <w:tblLook w:val="0000" w:firstRow="0" w:lastRow="0" w:firstColumn="0" w:lastColumn="0" w:noHBand="0" w:noVBand="0"/>
        </w:tblPrEx>
        <w:trPr>
          <w:trHeight w:val="206"/>
        </w:trPr>
        <w:tc>
          <w:tcPr>
            <w:tcW w:w="567" w:type="dxa"/>
            <w:vMerge/>
            <w:tcBorders>
              <w:left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p>
        </w:tc>
        <w:tc>
          <w:tcPr>
            <w:tcW w:w="3129"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переходными (гравийными)</w:t>
            </w:r>
          </w:p>
        </w:tc>
        <w:tc>
          <w:tcPr>
            <w:tcW w:w="1701"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км</w:t>
            </w:r>
          </w:p>
        </w:tc>
        <w:tc>
          <w:tcPr>
            <w:tcW w:w="2116"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w:t>
            </w:r>
          </w:p>
        </w:tc>
        <w:tc>
          <w:tcPr>
            <w:tcW w:w="2410"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w:t>
            </w:r>
          </w:p>
        </w:tc>
      </w:tr>
      <w:tr w:rsidR="00651950" w:rsidRPr="004D351D" w:rsidTr="00CA375B">
        <w:tblPrEx>
          <w:tblLook w:val="0000" w:firstRow="0" w:lastRow="0" w:firstColumn="0" w:lastColumn="0" w:noHBand="0" w:noVBand="0"/>
        </w:tblPrEx>
        <w:trPr>
          <w:trHeight w:val="206"/>
        </w:trPr>
        <w:tc>
          <w:tcPr>
            <w:tcW w:w="567" w:type="dxa"/>
            <w:vMerge/>
            <w:tcBorders>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p>
        </w:tc>
        <w:tc>
          <w:tcPr>
            <w:tcW w:w="3129"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низшим (грунтовым)</w:t>
            </w:r>
          </w:p>
        </w:tc>
        <w:tc>
          <w:tcPr>
            <w:tcW w:w="1701"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км</w:t>
            </w:r>
          </w:p>
        </w:tc>
        <w:tc>
          <w:tcPr>
            <w:tcW w:w="2116"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34,4</w:t>
            </w:r>
          </w:p>
        </w:tc>
        <w:tc>
          <w:tcPr>
            <w:tcW w:w="2410"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34,4</w:t>
            </w:r>
          </w:p>
        </w:tc>
      </w:tr>
      <w:tr w:rsidR="00651950" w:rsidRPr="004D351D" w:rsidTr="00CA375B">
        <w:tblPrEx>
          <w:tblLook w:val="0000" w:firstRow="0" w:lastRow="0" w:firstColumn="0" w:lastColumn="0" w:noHBand="0" w:noVBand="0"/>
        </w:tblPrEx>
        <w:trPr>
          <w:trHeight w:val="284"/>
        </w:trPr>
        <w:tc>
          <w:tcPr>
            <w:tcW w:w="567" w:type="dxa"/>
            <w:vMerge w:val="restart"/>
            <w:tcBorders>
              <w:top w:val="nil"/>
              <w:left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p>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5.4.</w:t>
            </w:r>
          </w:p>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xml:space="preserve">Плотность автодорожной сети: </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км/км²</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p>
        </w:tc>
      </w:tr>
      <w:tr w:rsidR="00651950" w:rsidRPr="004D351D" w:rsidTr="00CA375B">
        <w:tblPrEx>
          <w:tblLook w:val="0000" w:firstRow="0" w:lastRow="0" w:firstColumn="0" w:lastColumn="0" w:noHBand="0" w:noVBand="0"/>
        </w:tblPrEx>
        <w:trPr>
          <w:trHeight w:val="253"/>
        </w:trPr>
        <w:tc>
          <w:tcPr>
            <w:tcW w:w="567" w:type="dxa"/>
            <w:vMerge/>
            <w:tcBorders>
              <w:left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p>
        </w:tc>
        <w:tc>
          <w:tcPr>
            <w:tcW w:w="3129" w:type="dxa"/>
            <w:tcBorders>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xml:space="preserve">-усовершенствованными твердыми </w:t>
            </w:r>
          </w:p>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(асфальтобетон);</w:t>
            </w:r>
          </w:p>
        </w:tc>
        <w:tc>
          <w:tcPr>
            <w:tcW w:w="170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км/км²</w:t>
            </w:r>
          </w:p>
        </w:tc>
        <w:tc>
          <w:tcPr>
            <w:tcW w:w="2116" w:type="dxa"/>
            <w:tcBorders>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0,047</w:t>
            </w:r>
          </w:p>
        </w:tc>
        <w:tc>
          <w:tcPr>
            <w:tcW w:w="2410"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0,047</w:t>
            </w:r>
          </w:p>
        </w:tc>
      </w:tr>
      <w:tr w:rsidR="00651950" w:rsidRPr="004D351D" w:rsidTr="00CA375B">
        <w:tblPrEx>
          <w:tblLook w:val="0000" w:firstRow="0" w:lastRow="0" w:firstColumn="0" w:lastColumn="0" w:noHBand="0" w:noVBand="0"/>
        </w:tblPrEx>
        <w:trPr>
          <w:trHeight w:val="253"/>
        </w:trPr>
        <w:tc>
          <w:tcPr>
            <w:tcW w:w="567" w:type="dxa"/>
            <w:vMerge/>
            <w:tcBorders>
              <w:left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p>
        </w:tc>
        <w:tc>
          <w:tcPr>
            <w:tcW w:w="3129" w:type="dxa"/>
            <w:tcBorders>
              <w:top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переходными (гравийными)</w:t>
            </w:r>
          </w:p>
        </w:tc>
        <w:tc>
          <w:tcPr>
            <w:tcW w:w="170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км/км²</w:t>
            </w:r>
          </w:p>
        </w:tc>
        <w:tc>
          <w:tcPr>
            <w:tcW w:w="2116" w:type="dxa"/>
            <w:tcBorders>
              <w:top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w:t>
            </w:r>
          </w:p>
        </w:tc>
        <w:tc>
          <w:tcPr>
            <w:tcW w:w="2410"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w:t>
            </w:r>
          </w:p>
        </w:tc>
      </w:tr>
      <w:tr w:rsidR="00651950" w:rsidRPr="004D351D" w:rsidTr="00CA375B">
        <w:tblPrEx>
          <w:tblLook w:val="0000" w:firstRow="0" w:lastRow="0" w:firstColumn="0" w:lastColumn="0" w:noHBand="0" w:noVBand="0"/>
        </w:tblPrEx>
        <w:trPr>
          <w:trHeight w:val="253"/>
        </w:trPr>
        <w:tc>
          <w:tcPr>
            <w:tcW w:w="567" w:type="dxa"/>
            <w:vMerge/>
            <w:tcBorders>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p>
        </w:tc>
        <w:tc>
          <w:tcPr>
            <w:tcW w:w="3129" w:type="dxa"/>
            <w:tcBorders>
              <w:top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низшим (грунтовым)</w:t>
            </w:r>
          </w:p>
        </w:tc>
        <w:tc>
          <w:tcPr>
            <w:tcW w:w="1701"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км/км²</w:t>
            </w:r>
          </w:p>
        </w:tc>
        <w:tc>
          <w:tcPr>
            <w:tcW w:w="2116" w:type="dxa"/>
            <w:tcBorders>
              <w:top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0,023</w:t>
            </w:r>
          </w:p>
        </w:tc>
        <w:tc>
          <w:tcPr>
            <w:tcW w:w="2410"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0,023</w:t>
            </w:r>
          </w:p>
        </w:tc>
      </w:tr>
      <w:tr w:rsidR="00651950" w:rsidRPr="004D351D" w:rsidTr="00CA375B">
        <w:tblPrEx>
          <w:tblLook w:val="0000" w:firstRow="0" w:lastRow="0" w:firstColumn="0" w:lastColumn="0" w:noHBand="0" w:noVBand="0"/>
        </w:tblPrEx>
        <w:trPr>
          <w:trHeight w:val="284"/>
        </w:trPr>
        <w:tc>
          <w:tcPr>
            <w:tcW w:w="56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5.5</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xml:space="preserve">Количество транспортных развязок в разных уровнях </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единиц</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w:t>
            </w:r>
          </w:p>
        </w:tc>
      </w:tr>
      <w:tr w:rsidR="00651950" w:rsidRPr="004D351D" w:rsidTr="00CA375B">
        <w:tblPrEx>
          <w:tblLook w:val="0000" w:firstRow="0" w:lastRow="0" w:firstColumn="0" w:lastColumn="0" w:noHBand="0" w:noVBand="0"/>
        </w:tblPrEx>
        <w:trPr>
          <w:trHeight w:val="253"/>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5.6.</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Обеспеченность населения индивидуальными легковыми автомобилями</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автомобилей</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w:t>
            </w:r>
          </w:p>
        </w:tc>
      </w:tr>
      <w:tr w:rsidR="00651950" w:rsidRPr="004D351D" w:rsidTr="00CA375B">
        <w:tblPrEx>
          <w:tblLook w:val="0000" w:firstRow="0" w:lastRow="0" w:firstColumn="0" w:lastColumn="0" w:noHBand="0" w:noVBand="0"/>
        </w:tblPrEx>
        <w:trPr>
          <w:trHeight w:val="259"/>
        </w:trPr>
        <w:tc>
          <w:tcPr>
            <w:tcW w:w="56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w:t>
            </w:r>
          </w:p>
        </w:tc>
        <w:tc>
          <w:tcPr>
            <w:tcW w:w="9356" w:type="dxa"/>
            <w:gridSpan w:val="4"/>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xml:space="preserve">Инженерная инфраструктура и благоустройство территории </w:t>
            </w:r>
          </w:p>
        </w:tc>
      </w:tr>
      <w:tr w:rsidR="00651950" w:rsidRPr="004D351D" w:rsidTr="00CA375B">
        <w:tblPrEx>
          <w:tblLook w:val="0000" w:firstRow="0" w:lastRow="0" w:firstColumn="0" w:lastColumn="0" w:noHBand="0" w:noVBand="0"/>
        </w:tblPrEx>
        <w:trPr>
          <w:trHeight w:val="60"/>
        </w:trPr>
        <w:tc>
          <w:tcPr>
            <w:tcW w:w="56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6.1.</w:t>
            </w:r>
          </w:p>
        </w:tc>
        <w:tc>
          <w:tcPr>
            <w:tcW w:w="9356" w:type="dxa"/>
            <w:gridSpan w:val="4"/>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Водоснабжение</w:t>
            </w:r>
          </w:p>
        </w:tc>
      </w:tr>
      <w:tr w:rsidR="00796209" w:rsidRPr="004D351D" w:rsidTr="00CA375B">
        <w:tblPrEx>
          <w:tblLook w:val="0000" w:firstRow="0" w:lastRow="0" w:firstColumn="0" w:lastColumn="0" w:noHBand="0" w:noVBand="0"/>
        </w:tblPrEx>
        <w:trPr>
          <w:trHeight w:val="53"/>
        </w:trPr>
        <w:tc>
          <w:tcPr>
            <w:tcW w:w="567" w:type="dxa"/>
            <w:vMerge w:val="restart"/>
            <w:tcBorders>
              <w:top w:val="single" w:sz="4" w:space="0" w:color="auto"/>
              <w:left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6.1.1.</w:t>
            </w:r>
          </w:p>
          <w:p w:rsidR="00796209" w:rsidRPr="004D351D" w:rsidRDefault="00796209" w:rsidP="00796209">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w:t>
            </w:r>
          </w:p>
          <w:p w:rsidR="00796209" w:rsidRPr="004D351D" w:rsidRDefault="00796209" w:rsidP="00796209">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w:t>
            </w:r>
          </w:p>
          <w:p w:rsidR="00796209" w:rsidRPr="004D351D" w:rsidRDefault="00796209" w:rsidP="00796209">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w:t>
            </w:r>
          </w:p>
        </w:tc>
        <w:tc>
          <w:tcPr>
            <w:tcW w:w="3129"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 xml:space="preserve">Водопотребление - всего </w:t>
            </w:r>
          </w:p>
        </w:tc>
        <w:tc>
          <w:tcPr>
            <w:tcW w:w="1701"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тыс.куб.м./сутки</w:t>
            </w:r>
          </w:p>
        </w:tc>
        <w:tc>
          <w:tcPr>
            <w:tcW w:w="2116"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96209" w:rsidRPr="002331F6" w:rsidRDefault="00796209" w:rsidP="00796209">
            <w:pPr>
              <w:spacing w:after="0" w:line="240" w:lineRule="auto"/>
              <w:rPr>
                <w:rFonts w:ascii="Times New Roman" w:hAnsi="Times New Roman" w:cs="Times New Roman"/>
                <w:sz w:val="20"/>
                <w:szCs w:val="20"/>
              </w:rPr>
            </w:pPr>
            <w:r w:rsidRPr="002331F6">
              <w:rPr>
                <w:rFonts w:ascii="Times New Roman" w:hAnsi="Times New Roman" w:cs="Times New Roman"/>
                <w:sz w:val="20"/>
                <w:szCs w:val="20"/>
              </w:rPr>
              <w:t xml:space="preserve"> 1,716</w:t>
            </w:r>
          </w:p>
        </w:tc>
        <w:tc>
          <w:tcPr>
            <w:tcW w:w="2410"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96209" w:rsidRPr="002331F6" w:rsidRDefault="00796209" w:rsidP="00796209">
            <w:pPr>
              <w:spacing w:after="0" w:line="240" w:lineRule="auto"/>
              <w:rPr>
                <w:rFonts w:ascii="Times New Roman" w:hAnsi="Times New Roman" w:cs="Times New Roman"/>
                <w:sz w:val="20"/>
                <w:szCs w:val="20"/>
              </w:rPr>
            </w:pPr>
            <w:r w:rsidRPr="002331F6">
              <w:rPr>
                <w:rFonts w:ascii="Times New Roman" w:hAnsi="Times New Roman" w:cs="Times New Roman"/>
                <w:sz w:val="20"/>
                <w:szCs w:val="20"/>
              </w:rPr>
              <w:t>2,173</w:t>
            </w:r>
          </w:p>
        </w:tc>
      </w:tr>
      <w:tr w:rsidR="00796209" w:rsidRPr="004D351D" w:rsidTr="00CA375B">
        <w:tblPrEx>
          <w:tblLook w:val="0000" w:firstRow="0" w:lastRow="0" w:firstColumn="0" w:lastColumn="0" w:noHBand="0" w:noVBand="0"/>
        </w:tblPrEx>
        <w:trPr>
          <w:trHeight w:val="171"/>
        </w:trPr>
        <w:tc>
          <w:tcPr>
            <w:tcW w:w="567" w:type="dxa"/>
            <w:vMerge/>
            <w:tcBorders>
              <w:left w:val="single" w:sz="4" w:space="0" w:color="auto"/>
              <w:right w:val="single" w:sz="4" w:space="0" w:color="auto"/>
            </w:tcBorders>
            <w:tcMar>
              <w:top w:w="15" w:type="dxa"/>
              <w:left w:w="15" w:type="dxa"/>
              <w:bottom w:w="0" w:type="dxa"/>
              <w:right w:w="15" w:type="dxa"/>
            </w:tcMar>
            <w:vAlign w:val="center"/>
          </w:tcPr>
          <w:p w:rsidR="00796209" w:rsidRPr="004D351D" w:rsidRDefault="00796209" w:rsidP="00796209">
            <w:pPr>
              <w:spacing w:after="0" w:line="240" w:lineRule="auto"/>
              <w:rPr>
                <w:rFonts w:ascii="Times New Roman" w:hAnsi="Times New Roman" w:cs="Times New Roman"/>
                <w:sz w:val="20"/>
                <w:szCs w:val="20"/>
              </w:rPr>
            </w:pP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в том числе:</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color w:val="FF0000"/>
                <w:sz w:val="20"/>
                <w:szCs w:val="20"/>
              </w:rPr>
            </w:pP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color w:val="FF0000"/>
                <w:sz w:val="20"/>
                <w:szCs w:val="20"/>
              </w:rPr>
            </w:pPr>
          </w:p>
        </w:tc>
      </w:tr>
      <w:tr w:rsidR="00796209" w:rsidRPr="004D351D" w:rsidTr="00CA375B">
        <w:tblPrEx>
          <w:tblLook w:val="0000" w:firstRow="0" w:lastRow="0" w:firstColumn="0" w:lastColumn="0" w:noHBand="0" w:noVBand="0"/>
        </w:tblPrEx>
        <w:trPr>
          <w:trHeight w:val="247"/>
        </w:trPr>
        <w:tc>
          <w:tcPr>
            <w:tcW w:w="567" w:type="dxa"/>
            <w:vMerge/>
            <w:tcBorders>
              <w:left w:val="single" w:sz="4" w:space="0" w:color="auto"/>
              <w:right w:val="single" w:sz="4" w:space="0" w:color="auto"/>
            </w:tcBorders>
            <w:tcMar>
              <w:top w:w="15" w:type="dxa"/>
              <w:left w:w="15" w:type="dxa"/>
              <w:bottom w:w="0" w:type="dxa"/>
              <w:right w:w="15" w:type="dxa"/>
            </w:tcMar>
            <w:vAlign w:val="center"/>
          </w:tcPr>
          <w:p w:rsidR="00796209" w:rsidRPr="004D351D" w:rsidRDefault="00796209" w:rsidP="00796209">
            <w:pPr>
              <w:spacing w:after="0" w:line="240" w:lineRule="auto"/>
              <w:rPr>
                <w:rFonts w:ascii="Times New Roman" w:hAnsi="Times New Roman" w:cs="Times New Roman"/>
                <w:sz w:val="20"/>
                <w:szCs w:val="20"/>
              </w:rPr>
            </w:pPr>
          </w:p>
        </w:tc>
        <w:tc>
          <w:tcPr>
            <w:tcW w:w="3129"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 на хозяйственно-питьевые нужды</w:t>
            </w:r>
          </w:p>
        </w:tc>
        <w:tc>
          <w:tcPr>
            <w:tcW w:w="1701"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w:t>
            </w:r>
          </w:p>
        </w:tc>
        <w:tc>
          <w:tcPr>
            <w:tcW w:w="2116"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96209" w:rsidRPr="002331F6" w:rsidRDefault="00796209" w:rsidP="00796209">
            <w:pPr>
              <w:spacing w:after="0" w:line="240" w:lineRule="auto"/>
              <w:rPr>
                <w:rFonts w:ascii="Times New Roman" w:hAnsi="Times New Roman" w:cs="Times New Roman"/>
                <w:sz w:val="20"/>
                <w:szCs w:val="20"/>
              </w:rPr>
            </w:pPr>
            <w:r w:rsidRPr="002331F6">
              <w:rPr>
                <w:rFonts w:ascii="Times New Roman" w:hAnsi="Times New Roman" w:cs="Times New Roman"/>
                <w:sz w:val="20"/>
                <w:szCs w:val="20"/>
              </w:rPr>
              <w:t>1,446</w:t>
            </w:r>
          </w:p>
        </w:tc>
        <w:tc>
          <w:tcPr>
            <w:tcW w:w="2410"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96209" w:rsidRPr="002331F6" w:rsidRDefault="00796209" w:rsidP="00796209">
            <w:pPr>
              <w:spacing w:after="0" w:line="240" w:lineRule="auto"/>
              <w:rPr>
                <w:rFonts w:ascii="Times New Roman" w:hAnsi="Times New Roman" w:cs="Times New Roman"/>
                <w:sz w:val="20"/>
                <w:szCs w:val="20"/>
              </w:rPr>
            </w:pPr>
            <w:r w:rsidRPr="002331F6">
              <w:rPr>
                <w:rFonts w:ascii="Times New Roman" w:hAnsi="Times New Roman" w:cs="Times New Roman"/>
                <w:sz w:val="20"/>
                <w:szCs w:val="20"/>
              </w:rPr>
              <w:t>1,895</w:t>
            </w:r>
          </w:p>
        </w:tc>
      </w:tr>
      <w:tr w:rsidR="00796209" w:rsidRPr="004D351D" w:rsidTr="00CA375B">
        <w:tblPrEx>
          <w:tblLook w:val="0000" w:firstRow="0" w:lastRow="0" w:firstColumn="0" w:lastColumn="0" w:noHBand="0" w:noVBand="0"/>
        </w:tblPrEx>
        <w:trPr>
          <w:trHeight w:val="83"/>
        </w:trPr>
        <w:tc>
          <w:tcPr>
            <w:tcW w:w="567"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796209" w:rsidRPr="004D351D" w:rsidRDefault="00796209" w:rsidP="00796209">
            <w:pPr>
              <w:spacing w:after="0" w:line="240" w:lineRule="auto"/>
              <w:rPr>
                <w:rFonts w:ascii="Times New Roman" w:hAnsi="Times New Roman" w:cs="Times New Roman"/>
                <w:sz w:val="20"/>
                <w:szCs w:val="20"/>
              </w:rPr>
            </w:pP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 xml:space="preserve"> - на полив территории  </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796209" w:rsidRPr="002331F6" w:rsidRDefault="00796209" w:rsidP="00796209">
            <w:pPr>
              <w:spacing w:after="0" w:line="240" w:lineRule="auto"/>
              <w:rPr>
                <w:rFonts w:ascii="Times New Roman" w:hAnsi="Times New Roman" w:cs="Times New Roman"/>
                <w:sz w:val="20"/>
                <w:szCs w:val="20"/>
              </w:rPr>
            </w:pPr>
            <w:r w:rsidRPr="002331F6">
              <w:rPr>
                <w:rFonts w:ascii="Times New Roman" w:hAnsi="Times New Roman" w:cs="Times New Roman"/>
                <w:sz w:val="20"/>
                <w:szCs w:val="20"/>
              </w:rPr>
              <w:t>0,270</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color w:val="FF0000"/>
                <w:sz w:val="20"/>
                <w:szCs w:val="20"/>
              </w:rPr>
            </w:pPr>
            <w:r w:rsidRPr="002331F6">
              <w:rPr>
                <w:rFonts w:ascii="Times New Roman" w:hAnsi="Times New Roman" w:cs="Times New Roman"/>
                <w:sz w:val="20"/>
                <w:szCs w:val="20"/>
              </w:rPr>
              <w:t>0,278</w:t>
            </w:r>
          </w:p>
        </w:tc>
      </w:tr>
      <w:tr w:rsidR="00796209" w:rsidRPr="004D351D" w:rsidTr="00CA375B">
        <w:tblPrEx>
          <w:tblLook w:val="0000" w:firstRow="0" w:lastRow="0" w:firstColumn="0" w:lastColumn="0" w:noHBand="0" w:noVBand="0"/>
        </w:tblPrEx>
        <w:trPr>
          <w:trHeight w:val="71"/>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6.1.2</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Вторичное использование воды</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796209" w:rsidRPr="002331F6" w:rsidRDefault="00796209" w:rsidP="00796209">
            <w:pPr>
              <w:spacing w:after="0" w:line="240" w:lineRule="auto"/>
              <w:rPr>
                <w:rFonts w:ascii="Times New Roman" w:hAnsi="Times New Roman" w:cs="Times New Roman"/>
                <w:sz w:val="20"/>
                <w:szCs w:val="20"/>
              </w:rPr>
            </w:pPr>
            <w:r w:rsidRPr="002331F6">
              <w:rPr>
                <w:rFonts w:ascii="Times New Roman" w:hAnsi="Times New Roman" w:cs="Times New Roman"/>
                <w:sz w:val="20"/>
                <w:szCs w:val="20"/>
              </w:rPr>
              <w:t>-</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796209" w:rsidRPr="002331F6" w:rsidRDefault="00796209" w:rsidP="00796209">
            <w:pPr>
              <w:spacing w:after="0" w:line="240" w:lineRule="auto"/>
              <w:rPr>
                <w:rFonts w:ascii="Times New Roman" w:hAnsi="Times New Roman" w:cs="Times New Roman"/>
                <w:sz w:val="20"/>
                <w:szCs w:val="20"/>
              </w:rPr>
            </w:pPr>
            <w:r w:rsidRPr="002331F6">
              <w:rPr>
                <w:rFonts w:ascii="Times New Roman" w:hAnsi="Times New Roman" w:cs="Times New Roman"/>
                <w:sz w:val="20"/>
                <w:szCs w:val="20"/>
              </w:rPr>
              <w:t>-</w:t>
            </w:r>
          </w:p>
        </w:tc>
      </w:tr>
      <w:tr w:rsidR="00796209" w:rsidRPr="004D351D" w:rsidTr="00CA375B">
        <w:tblPrEx>
          <w:tblLook w:val="0000" w:firstRow="0" w:lastRow="0" w:firstColumn="0" w:lastColumn="0" w:noHBand="0" w:noVBand="0"/>
        </w:tblPrEx>
        <w:trPr>
          <w:trHeight w:val="508"/>
        </w:trPr>
        <w:tc>
          <w:tcPr>
            <w:tcW w:w="567" w:type="dxa"/>
            <w:vMerge w:val="restart"/>
            <w:tcBorders>
              <w:top w:val="nil"/>
              <w:left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6.1.3</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Производительность водозаборных сооружений</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тыс.куб.м./час</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796209" w:rsidRPr="0077621F" w:rsidRDefault="00796209" w:rsidP="00796209">
            <w:pPr>
              <w:spacing w:after="0" w:line="240" w:lineRule="auto"/>
              <w:rPr>
                <w:rFonts w:ascii="Times New Roman" w:hAnsi="Times New Roman" w:cs="Times New Roman"/>
                <w:sz w:val="20"/>
                <w:szCs w:val="20"/>
              </w:rPr>
            </w:pPr>
            <w:r w:rsidRPr="0077621F">
              <w:rPr>
                <w:rFonts w:ascii="Times New Roman" w:hAnsi="Times New Roman" w:cs="Times New Roman"/>
                <w:sz w:val="20"/>
                <w:szCs w:val="20"/>
              </w:rPr>
              <w:t>96,1</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796209" w:rsidRPr="0014061F" w:rsidRDefault="00796209" w:rsidP="00796209">
            <w:pPr>
              <w:spacing w:after="0" w:line="240" w:lineRule="auto"/>
              <w:rPr>
                <w:rFonts w:ascii="Times New Roman" w:hAnsi="Times New Roman" w:cs="Times New Roman"/>
                <w:sz w:val="20"/>
                <w:szCs w:val="20"/>
              </w:rPr>
            </w:pPr>
            <w:r w:rsidRPr="0014061F">
              <w:rPr>
                <w:rFonts w:ascii="Times New Roman" w:hAnsi="Times New Roman" w:cs="Times New Roman"/>
                <w:sz w:val="20"/>
                <w:szCs w:val="20"/>
              </w:rPr>
              <w:t>125,0</w:t>
            </w:r>
          </w:p>
        </w:tc>
      </w:tr>
      <w:tr w:rsidR="00796209" w:rsidRPr="004D351D" w:rsidTr="00CA375B">
        <w:tblPrEx>
          <w:tblLook w:val="0000" w:firstRow="0" w:lastRow="0" w:firstColumn="0" w:lastColumn="0" w:noHBand="0" w:noVBand="0"/>
        </w:tblPrEx>
        <w:trPr>
          <w:trHeight w:val="481"/>
        </w:trPr>
        <w:tc>
          <w:tcPr>
            <w:tcW w:w="567"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796209" w:rsidRPr="004D351D" w:rsidRDefault="00796209" w:rsidP="00796209">
            <w:pPr>
              <w:spacing w:after="0" w:line="240" w:lineRule="auto"/>
              <w:rPr>
                <w:rFonts w:ascii="Times New Roman" w:hAnsi="Times New Roman" w:cs="Times New Roman"/>
                <w:sz w:val="20"/>
                <w:szCs w:val="20"/>
              </w:rPr>
            </w:pP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в том числе водозаборов поземных вод</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тыс.куб.м./час</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796209" w:rsidRPr="0077621F" w:rsidRDefault="00796209" w:rsidP="00796209">
            <w:pPr>
              <w:spacing w:after="0" w:line="240" w:lineRule="auto"/>
              <w:rPr>
                <w:rFonts w:ascii="Times New Roman" w:hAnsi="Times New Roman" w:cs="Times New Roman"/>
                <w:sz w:val="20"/>
                <w:szCs w:val="20"/>
              </w:rPr>
            </w:pPr>
            <w:r w:rsidRPr="0077621F">
              <w:rPr>
                <w:rFonts w:ascii="Times New Roman" w:hAnsi="Times New Roman" w:cs="Times New Roman"/>
                <w:sz w:val="20"/>
                <w:szCs w:val="20"/>
              </w:rPr>
              <w:t>96,1</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796209" w:rsidRPr="0014061F" w:rsidRDefault="00796209" w:rsidP="00796209">
            <w:pPr>
              <w:spacing w:after="0" w:line="240" w:lineRule="auto"/>
              <w:rPr>
                <w:rFonts w:ascii="Times New Roman" w:hAnsi="Times New Roman" w:cs="Times New Roman"/>
                <w:sz w:val="20"/>
                <w:szCs w:val="20"/>
              </w:rPr>
            </w:pPr>
            <w:r w:rsidRPr="0014061F">
              <w:rPr>
                <w:rFonts w:ascii="Times New Roman" w:hAnsi="Times New Roman" w:cs="Times New Roman"/>
                <w:sz w:val="20"/>
                <w:szCs w:val="20"/>
              </w:rPr>
              <w:t>125,0</w:t>
            </w:r>
          </w:p>
        </w:tc>
      </w:tr>
      <w:tr w:rsidR="00796209" w:rsidRPr="004D351D" w:rsidTr="00CA375B">
        <w:tblPrEx>
          <w:tblLook w:val="0000" w:firstRow="0" w:lastRow="0" w:firstColumn="0" w:lastColumn="0" w:noHBand="0" w:noVBand="0"/>
        </w:tblPrEx>
        <w:trPr>
          <w:trHeight w:val="508"/>
        </w:trPr>
        <w:tc>
          <w:tcPr>
            <w:tcW w:w="567" w:type="dxa"/>
            <w:vMerge w:val="restart"/>
            <w:tcBorders>
              <w:top w:val="single" w:sz="4" w:space="0" w:color="auto"/>
              <w:left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6.1.4</w:t>
            </w:r>
          </w:p>
        </w:tc>
        <w:tc>
          <w:tcPr>
            <w:tcW w:w="3129"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Среднесуточное водопотребление на 1 человека</w:t>
            </w:r>
          </w:p>
        </w:tc>
        <w:tc>
          <w:tcPr>
            <w:tcW w:w="1701"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л./сутки на чел.</w:t>
            </w:r>
          </w:p>
        </w:tc>
        <w:tc>
          <w:tcPr>
            <w:tcW w:w="2116"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96209" w:rsidRPr="0014061F" w:rsidRDefault="00796209" w:rsidP="00796209">
            <w:pPr>
              <w:spacing w:after="0" w:line="240" w:lineRule="auto"/>
              <w:rPr>
                <w:rFonts w:ascii="Times New Roman" w:hAnsi="Times New Roman" w:cs="Times New Roman"/>
                <w:sz w:val="20"/>
                <w:szCs w:val="20"/>
              </w:rPr>
            </w:pPr>
            <w:r w:rsidRPr="0014061F">
              <w:rPr>
                <w:rFonts w:ascii="Times New Roman" w:hAnsi="Times New Roman" w:cs="Times New Roman"/>
                <w:sz w:val="20"/>
                <w:szCs w:val="20"/>
              </w:rPr>
              <w:t>316,84</w:t>
            </w:r>
          </w:p>
        </w:tc>
        <w:tc>
          <w:tcPr>
            <w:tcW w:w="2410"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96209" w:rsidRPr="0014061F" w:rsidRDefault="00796209" w:rsidP="00796209">
            <w:pPr>
              <w:spacing w:after="0" w:line="240" w:lineRule="auto"/>
              <w:rPr>
                <w:rFonts w:ascii="Times New Roman" w:hAnsi="Times New Roman" w:cs="Times New Roman"/>
                <w:sz w:val="20"/>
                <w:szCs w:val="20"/>
              </w:rPr>
            </w:pPr>
            <w:r w:rsidRPr="0014061F">
              <w:rPr>
                <w:rFonts w:ascii="Times New Roman" w:hAnsi="Times New Roman" w:cs="Times New Roman"/>
                <w:sz w:val="20"/>
                <w:szCs w:val="20"/>
              </w:rPr>
              <w:t>391,25</w:t>
            </w:r>
          </w:p>
        </w:tc>
      </w:tr>
      <w:tr w:rsidR="00796209" w:rsidRPr="004D351D" w:rsidTr="00CA375B">
        <w:tblPrEx>
          <w:tblLook w:val="0000" w:firstRow="0" w:lastRow="0" w:firstColumn="0" w:lastColumn="0" w:noHBand="0" w:noVBand="0"/>
        </w:tblPrEx>
        <w:trPr>
          <w:trHeight w:val="253"/>
        </w:trPr>
        <w:tc>
          <w:tcPr>
            <w:tcW w:w="567"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796209" w:rsidRPr="004D351D" w:rsidRDefault="00796209" w:rsidP="00796209">
            <w:pPr>
              <w:spacing w:after="0" w:line="240" w:lineRule="auto"/>
              <w:rPr>
                <w:rFonts w:ascii="Times New Roman" w:hAnsi="Times New Roman" w:cs="Times New Roman"/>
                <w:sz w:val="20"/>
                <w:szCs w:val="20"/>
              </w:rPr>
            </w:pP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в том числе на хозяйственно-питьевые нужды</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796209" w:rsidRPr="0014061F" w:rsidRDefault="00796209" w:rsidP="00796209">
            <w:pPr>
              <w:spacing w:after="0" w:line="240" w:lineRule="auto"/>
              <w:rPr>
                <w:rFonts w:ascii="Times New Roman" w:hAnsi="Times New Roman" w:cs="Times New Roman"/>
                <w:sz w:val="20"/>
                <w:szCs w:val="20"/>
              </w:rPr>
            </w:pPr>
            <w:r w:rsidRPr="0014061F">
              <w:rPr>
                <w:rFonts w:ascii="Times New Roman" w:hAnsi="Times New Roman" w:cs="Times New Roman"/>
                <w:sz w:val="20"/>
                <w:szCs w:val="20"/>
              </w:rPr>
              <w:t>316,84</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796209" w:rsidRPr="0014061F" w:rsidRDefault="00796209" w:rsidP="00796209">
            <w:pPr>
              <w:spacing w:after="0" w:line="240" w:lineRule="auto"/>
              <w:rPr>
                <w:rFonts w:ascii="Times New Roman" w:hAnsi="Times New Roman" w:cs="Times New Roman"/>
                <w:sz w:val="20"/>
                <w:szCs w:val="20"/>
              </w:rPr>
            </w:pPr>
            <w:r w:rsidRPr="0014061F">
              <w:rPr>
                <w:rFonts w:ascii="Times New Roman" w:hAnsi="Times New Roman" w:cs="Times New Roman"/>
                <w:sz w:val="20"/>
                <w:szCs w:val="20"/>
              </w:rPr>
              <w:t>391,25</w:t>
            </w:r>
          </w:p>
        </w:tc>
      </w:tr>
      <w:tr w:rsidR="00796209" w:rsidRPr="004D351D" w:rsidTr="00CA375B">
        <w:tblPrEx>
          <w:tblLook w:val="0000" w:firstRow="0" w:lastRow="0" w:firstColumn="0" w:lastColumn="0" w:noHBand="0" w:noVBand="0"/>
        </w:tblPrEx>
        <w:trPr>
          <w:trHeight w:val="193"/>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6.1.5</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Протяженность сетей</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км</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796209" w:rsidRPr="0077621F" w:rsidRDefault="00796209" w:rsidP="00796209">
            <w:pPr>
              <w:spacing w:after="0" w:line="240" w:lineRule="auto"/>
              <w:rPr>
                <w:rFonts w:ascii="Times New Roman" w:hAnsi="Times New Roman" w:cs="Times New Roman"/>
                <w:sz w:val="20"/>
                <w:szCs w:val="20"/>
              </w:rPr>
            </w:pPr>
            <w:r w:rsidRPr="0077621F">
              <w:rPr>
                <w:rFonts w:ascii="Times New Roman" w:hAnsi="Times New Roman" w:cs="Times New Roman"/>
                <w:sz w:val="20"/>
                <w:szCs w:val="20"/>
              </w:rPr>
              <w:t>**</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796209" w:rsidRPr="0077621F" w:rsidRDefault="00796209" w:rsidP="00796209">
            <w:pPr>
              <w:spacing w:after="0" w:line="240" w:lineRule="auto"/>
              <w:rPr>
                <w:rFonts w:ascii="Times New Roman" w:hAnsi="Times New Roman" w:cs="Times New Roman"/>
                <w:sz w:val="20"/>
                <w:szCs w:val="20"/>
              </w:rPr>
            </w:pPr>
            <w:r w:rsidRPr="0077621F">
              <w:rPr>
                <w:rFonts w:ascii="Times New Roman" w:hAnsi="Times New Roman" w:cs="Times New Roman"/>
                <w:sz w:val="20"/>
                <w:szCs w:val="20"/>
              </w:rPr>
              <w:t>**</w:t>
            </w:r>
          </w:p>
        </w:tc>
      </w:tr>
      <w:tr w:rsidR="00796209" w:rsidRPr="004D351D" w:rsidTr="00A47A13">
        <w:tblPrEx>
          <w:tblLook w:val="0000" w:firstRow="0" w:lastRow="0" w:firstColumn="0" w:lastColumn="0" w:noHBand="0" w:noVBand="0"/>
        </w:tblPrEx>
        <w:trPr>
          <w:trHeight w:val="253"/>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6.2.</w:t>
            </w:r>
          </w:p>
        </w:tc>
        <w:tc>
          <w:tcPr>
            <w:tcW w:w="9356" w:type="dxa"/>
            <w:gridSpan w:val="4"/>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Канализация</w:t>
            </w:r>
          </w:p>
        </w:tc>
      </w:tr>
      <w:tr w:rsidR="00796209" w:rsidRPr="004D351D" w:rsidTr="00A47A13">
        <w:tblPrEx>
          <w:tblLook w:val="0000" w:firstRow="0" w:lastRow="0" w:firstColumn="0" w:lastColumn="0" w:noHBand="0" w:noVBand="0"/>
        </w:tblPrEx>
        <w:trPr>
          <w:trHeight w:val="508"/>
        </w:trPr>
        <w:tc>
          <w:tcPr>
            <w:tcW w:w="567"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6.2.1</w:t>
            </w:r>
          </w:p>
          <w:p w:rsidR="00796209" w:rsidRPr="004D351D" w:rsidRDefault="00796209" w:rsidP="00796209">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w:t>
            </w:r>
          </w:p>
          <w:p w:rsidR="00796209" w:rsidRPr="004D351D" w:rsidRDefault="00796209" w:rsidP="00796209">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w:t>
            </w:r>
          </w:p>
          <w:p w:rsidR="00796209" w:rsidRPr="004D351D" w:rsidRDefault="00796209" w:rsidP="00796209">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lastRenderedPageBreak/>
              <w:t> </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lastRenderedPageBreak/>
              <w:t xml:space="preserve">Общее поступление сточных вод на очистные сооружения - всего </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тыс.куб.м./сутки</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color w:val="FF0000"/>
                <w:sz w:val="20"/>
                <w:szCs w:val="20"/>
              </w:rPr>
            </w:pPr>
            <w:r>
              <w:rPr>
                <w:rFonts w:ascii="Times New Roman" w:hAnsi="Times New Roman" w:cs="Times New Roman"/>
                <w:sz w:val="20"/>
                <w:szCs w:val="20"/>
              </w:rPr>
              <w:t>1,135</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color w:val="FF0000"/>
                <w:sz w:val="20"/>
                <w:szCs w:val="20"/>
              </w:rPr>
            </w:pPr>
            <w:r w:rsidRPr="00D70A59">
              <w:rPr>
                <w:rFonts w:ascii="Times New Roman" w:hAnsi="Times New Roman" w:cs="Times New Roman"/>
                <w:sz w:val="20"/>
                <w:szCs w:val="20"/>
              </w:rPr>
              <w:t>1,809</w:t>
            </w:r>
          </w:p>
        </w:tc>
      </w:tr>
      <w:tr w:rsidR="00796209" w:rsidRPr="004D351D" w:rsidTr="00A47A13">
        <w:tblPrEx>
          <w:tblLook w:val="0000" w:firstRow="0" w:lastRow="0" w:firstColumn="0" w:lastColumn="0" w:noHBand="0" w:noVBand="0"/>
        </w:tblPrEx>
        <w:trPr>
          <w:trHeight w:val="253"/>
        </w:trPr>
        <w:tc>
          <w:tcPr>
            <w:tcW w:w="567"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796209" w:rsidRPr="004D351D" w:rsidRDefault="00796209" w:rsidP="00796209">
            <w:pPr>
              <w:spacing w:after="0" w:line="240" w:lineRule="auto"/>
              <w:rPr>
                <w:rFonts w:ascii="Times New Roman" w:hAnsi="Times New Roman" w:cs="Times New Roman"/>
                <w:sz w:val="20"/>
                <w:szCs w:val="20"/>
              </w:rPr>
            </w:pP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 xml:space="preserve">в том числе: </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color w:val="FF0000"/>
                <w:sz w:val="20"/>
                <w:szCs w:val="20"/>
              </w:rPr>
            </w:pP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color w:val="FF0000"/>
                <w:sz w:val="20"/>
                <w:szCs w:val="20"/>
              </w:rPr>
            </w:pPr>
          </w:p>
        </w:tc>
      </w:tr>
      <w:tr w:rsidR="00796209" w:rsidRPr="004D351D" w:rsidTr="00A47A13">
        <w:tblPrEx>
          <w:tblLook w:val="0000" w:firstRow="0" w:lastRow="0" w:firstColumn="0" w:lastColumn="0" w:noHBand="0" w:noVBand="0"/>
        </w:tblPrEx>
        <w:trPr>
          <w:trHeight w:val="253"/>
        </w:trPr>
        <w:tc>
          <w:tcPr>
            <w:tcW w:w="567"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796209" w:rsidRPr="004D351D" w:rsidRDefault="00796209" w:rsidP="00796209">
            <w:pPr>
              <w:spacing w:after="0" w:line="240" w:lineRule="auto"/>
              <w:rPr>
                <w:rFonts w:ascii="Times New Roman" w:hAnsi="Times New Roman" w:cs="Times New Roman"/>
                <w:sz w:val="20"/>
                <w:szCs w:val="20"/>
              </w:rPr>
            </w:pP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 xml:space="preserve">- хозяйственно-бытовые сточные воды </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color w:val="FF0000"/>
                <w:sz w:val="20"/>
                <w:szCs w:val="20"/>
              </w:rPr>
            </w:pPr>
            <w:r>
              <w:rPr>
                <w:rFonts w:ascii="Times New Roman" w:hAnsi="Times New Roman" w:cs="Times New Roman"/>
                <w:sz w:val="20"/>
                <w:szCs w:val="20"/>
              </w:rPr>
              <w:t>1,135</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color w:val="FF0000"/>
                <w:sz w:val="20"/>
                <w:szCs w:val="20"/>
              </w:rPr>
            </w:pPr>
            <w:r w:rsidRPr="00D70A59">
              <w:rPr>
                <w:rFonts w:ascii="Times New Roman" w:hAnsi="Times New Roman" w:cs="Times New Roman"/>
                <w:sz w:val="20"/>
                <w:szCs w:val="20"/>
              </w:rPr>
              <w:t>1,809</w:t>
            </w:r>
          </w:p>
        </w:tc>
      </w:tr>
      <w:tr w:rsidR="00796209" w:rsidRPr="004D351D" w:rsidTr="00A47A13">
        <w:tblPrEx>
          <w:tblLook w:val="0000" w:firstRow="0" w:lastRow="0" w:firstColumn="0" w:lastColumn="0" w:noHBand="0" w:noVBand="0"/>
        </w:tblPrEx>
        <w:trPr>
          <w:trHeight w:val="508"/>
        </w:trPr>
        <w:tc>
          <w:tcPr>
            <w:tcW w:w="567"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796209" w:rsidRPr="004D351D" w:rsidRDefault="00796209" w:rsidP="00796209">
            <w:pPr>
              <w:spacing w:after="0" w:line="240" w:lineRule="auto"/>
              <w:rPr>
                <w:rFonts w:ascii="Times New Roman" w:hAnsi="Times New Roman" w:cs="Times New Roman"/>
                <w:sz w:val="20"/>
                <w:szCs w:val="20"/>
              </w:rPr>
            </w:pP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 xml:space="preserve">- производственные сточные воды </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796209" w:rsidRPr="00D70A59" w:rsidRDefault="00796209" w:rsidP="00796209">
            <w:pPr>
              <w:spacing w:after="0" w:line="240" w:lineRule="auto"/>
              <w:rPr>
                <w:rFonts w:ascii="Times New Roman" w:hAnsi="Times New Roman" w:cs="Times New Roman"/>
                <w:sz w:val="20"/>
                <w:szCs w:val="20"/>
              </w:rPr>
            </w:pPr>
            <w:r w:rsidRPr="00D70A59">
              <w:rPr>
                <w:rFonts w:ascii="Times New Roman" w:hAnsi="Times New Roman" w:cs="Times New Roman"/>
                <w:sz w:val="20"/>
                <w:szCs w:val="20"/>
              </w:rPr>
              <w:t>-</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color w:val="FF0000"/>
                <w:sz w:val="20"/>
                <w:szCs w:val="20"/>
              </w:rPr>
            </w:pPr>
            <w:r w:rsidRPr="00D70A59">
              <w:rPr>
                <w:rFonts w:ascii="Times New Roman" w:hAnsi="Times New Roman" w:cs="Times New Roman"/>
                <w:sz w:val="20"/>
                <w:szCs w:val="20"/>
              </w:rPr>
              <w:t>-</w:t>
            </w:r>
          </w:p>
        </w:tc>
      </w:tr>
      <w:tr w:rsidR="00796209" w:rsidRPr="004D351D" w:rsidTr="00A47A13">
        <w:tblPrEx>
          <w:tblLook w:val="0000" w:firstRow="0" w:lastRow="0" w:firstColumn="0" w:lastColumn="0" w:noHBand="0" w:noVBand="0"/>
        </w:tblPrEx>
        <w:trPr>
          <w:trHeight w:val="508"/>
        </w:trPr>
        <w:tc>
          <w:tcPr>
            <w:tcW w:w="56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6.2.2</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 xml:space="preserve">Производительность очистных сооружений канализации </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тыс.куб.м./сутки</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color w:val="FF0000"/>
                <w:sz w:val="20"/>
                <w:szCs w:val="20"/>
              </w:rPr>
            </w:pPr>
            <w:r w:rsidRPr="00D70A59">
              <w:rPr>
                <w:rFonts w:ascii="Times New Roman" w:hAnsi="Times New Roman" w:cs="Times New Roman"/>
                <w:sz w:val="20"/>
                <w:szCs w:val="20"/>
              </w:rPr>
              <w:t>0,100</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796209" w:rsidRPr="0034438C" w:rsidRDefault="00796209" w:rsidP="00796209">
            <w:pPr>
              <w:spacing w:after="0" w:line="240" w:lineRule="auto"/>
              <w:rPr>
                <w:rFonts w:ascii="Times New Roman" w:hAnsi="Times New Roman" w:cs="Times New Roman"/>
                <w:sz w:val="20"/>
                <w:szCs w:val="20"/>
              </w:rPr>
            </w:pPr>
            <w:r w:rsidRPr="0034438C">
              <w:rPr>
                <w:rFonts w:ascii="Times New Roman" w:hAnsi="Times New Roman" w:cs="Times New Roman"/>
                <w:sz w:val="20"/>
                <w:szCs w:val="20"/>
              </w:rPr>
              <w:t>1,530</w:t>
            </w:r>
          </w:p>
        </w:tc>
      </w:tr>
      <w:tr w:rsidR="00796209" w:rsidRPr="004D351D" w:rsidTr="00CA375B">
        <w:tblPrEx>
          <w:tblLook w:val="0000" w:firstRow="0" w:lastRow="0" w:firstColumn="0" w:lastColumn="0" w:noHBand="0" w:noVBand="0"/>
        </w:tblPrEx>
        <w:trPr>
          <w:trHeight w:val="53"/>
        </w:trPr>
        <w:tc>
          <w:tcPr>
            <w:tcW w:w="56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6.2.3</w:t>
            </w:r>
          </w:p>
        </w:tc>
        <w:tc>
          <w:tcPr>
            <w:tcW w:w="3129"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 xml:space="preserve">Протяженность сетей </w:t>
            </w:r>
          </w:p>
        </w:tc>
        <w:tc>
          <w:tcPr>
            <w:tcW w:w="1701"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96209" w:rsidRPr="00796209" w:rsidRDefault="00796209" w:rsidP="00796209">
            <w:pPr>
              <w:spacing w:after="0" w:line="240" w:lineRule="auto"/>
              <w:rPr>
                <w:rFonts w:ascii="Times New Roman" w:hAnsi="Times New Roman" w:cs="Times New Roman"/>
                <w:sz w:val="20"/>
                <w:szCs w:val="20"/>
              </w:rPr>
            </w:pPr>
            <w:r w:rsidRPr="00796209">
              <w:rPr>
                <w:rFonts w:ascii="Times New Roman" w:hAnsi="Times New Roman" w:cs="Times New Roman"/>
                <w:sz w:val="20"/>
                <w:szCs w:val="20"/>
              </w:rPr>
              <w:t>км</w:t>
            </w:r>
          </w:p>
        </w:tc>
        <w:tc>
          <w:tcPr>
            <w:tcW w:w="2116"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96209" w:rsidRPr="004D351D" w:rsidRDefault="00796209" w:rsidP="00796209">
            <w:pPr>
              <w:spacing w:after="0" w:line="240" w:lineRule="auto"/>
              <w:rPr>
                <w:rFonts w:ascii="Times New Roman" w:hAnsi="Times New Roman" w:cs="Times New Roman"/>
                <w:color w:val="FF0000"/>
                <w:sz w:val="20"/>
                <w:szCs w:val="20"/>
              </w:rPr>
            </w:pPr>
            <w:r w:rsidRPr="00D70A59">
              <w:rPr>
                <w:rFonts w:ascii="Times New Roman" w:hAnsi="Times New Roman" w:cs="Times New Roman"/>
                <w:sz w:val="20"/>
                <w:szCs w:val="20"/>
              </w:rPr>
              <w:t>0,540</w:t>
            </w:r>
          </w:p>
        </w:tc>
        <w:tc>
          <w:tcPr>
            <w:tcW w:w="2410"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96209" w:rsidRPr="0034438C" w:rsidRDefault="00796209" w:rsidP="00796209">
            <w:pPr>
              <w:spacing w:after="0" w:line="240" w:lineRule="auto"/>
              <w:rPr>
                <w:rFonts w:ascii="Times New Roman" w:hAnsi="Times New Roman" w:cs="Times New Roman"/>
                <w:sz w:val="20"/>
                <w:szCs w:val="20"/>
              </w:rPr>
            </w:pPr>
            <w:r w:rsidRPr="0034438C">
              <w:rPr>
                <w:rFonts w:ascii="Times New Roman" w:hAnsi="Times New Roman" w:cs="Times New Roman"/>
                <w:sz w:val="20"/>
                <w:szCs w:val="20"/>
              </w:rPr>
              <w:t>**</w:t>
            </w:r>
          </w:p>
        </w:tc>
      </w:tr>
      <w:tr w:rsidR="00651950" w:rsidRPr="004D351D" w:rsidTr="00CA375B">
        <w:tblPrEx>
          <w:tblLook w:val="0000" w:firstRow="0" w:lastRow="0" w:firstColumn="0" w:lastColumn="0" w:noHBand="0" w:noVBand="0"/>
        </w:tblPrEx>
        <w:trPr>
          <w:trHeight w:val="253"/>
        </w:trPr>
        <w:tc>
          <w:tcPr>
            <w:tcW w:w="56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6.3</w:t>
            </w:r>
          </w:p>
        </w:tc>
        <w:tc>
          <w:tcPr>
            <w:tcW w:w="9356" w:type="dxa"/>
            <w:gridSpan w:val="4"/>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Электроснабжение</w:t>
            </w:r>
          </w:p>
        </w:tc>
      </w:tr>
      <w:tr w:rsidR="00651950" w:rsidRPr="004D351D" w:rsidTr="00CA375B">
        <w:tblPrEx>
          <w:tblLook w:val="0000" w:firstRow="0" w:lastRow="0" w:firstColumn="0" w:lastColumn="0" w:noHBand="0" w:noVBand="0"/>
        </w:tblPrEx>
        <w:trPr>
          <w:trHeight w:val="253"/>
        </w:trPr>
        <w:tc>
          <w:tcPr>
            <w:tcW w:w="567" w:type="dxa"/>
            <w:vMerge w:val="restart"/>
            <w:tcBorders>
              <w:top w:val="nil"/>
              <w:left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6.3.1</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Годовое электропотребление, в том числе:</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МВт*ч</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color w:val="FF0000"/>
                <w:sz w:val="20"/>
                <w:szCs w:val="20"/>
              </w:rPr>
            </w:pP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color w:val="FF0000"/>
                <w:sz w:val="20"/>
                <w:szCs w:val="20"/>
              </w:rPr>
            </w:pPr>
          </w:p>
        </w:tc>
      </w:tr>
      <w:tr w:rsidR="00651950" w:rsidRPr="004D351D" w:rsidTr="00CA375B">
        <w:tblPrEx>
          <w:tblLook w:val="0000" w:firstRow="0" w:lastRow="0" w:firstColumn="0" w:lastColumn="0" w:noHBand="0" w:noVBand="0"/>
        </w:tblPrEx>
        <w:trPr>
          <w:trHeight w:val="253"/>
        </w:trPr>
        <w:tc>
          <w:tcPr>
            <w:tcW w:w="567" w:type="dxa"/>
            <w:vMerge/>
            <w:tcBorders>
              <w:left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на производственные нужды</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0E5D8D" w:rsidP="004D351D">
            <w:pPr>
              <w:spacing w:after="0"/>
              <w:rPr>
                <w:rFonts w:ascii="Times New Roman" w:hAnsi="Times New Roman" w:cs="Times New Roman"/>
                <w:sz w:val="20"/>
                <w:szCs w:val="20"/>
              </w:rPr>
            </w:pPr>
            <w:r>
              <w:rPr>
                <w:rFonts w:ascii="Times New Roman" w:hAnsi="Times New Roman" w:cs="Times New Roman"/>
                <w:sz w:val="20"/>
                <w:szCs w:val="20"/>
              </w:rPr>
              <w:t>-</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EA6ACC" w:rsidP="004D351D">
            <w:pPr>
              <w:spacing w:after="0"/>
              <w:rPr>
                <w:rFonts w:ascii="Times New Roman" w:hAnsi="Times New Roman" w:cs="Times New Roman"/>
                <w:sz w:val="20"/>
                <w:szCs w:val="20"/>
              </w:rPr>
            </w:pPr>
            <w:r>
              <w:rPr>
                <w:rFonts w:ascii="Times New Roman" w:hAnsi="Times New Roman" w:cs="Times New Roman"/>
                <w:sz w:val="20"/>
                <w:szCs w:val="20"/>
              </w:rPr>
              <w:t>65,0</w:t>
            </w:r>
            <w:r w:rsidR="00651950" w:rsidRPr="004D351D">
              <w:rPr>
                <w:rFonts w:ascii="Times New Roman" w:hAnsi="Times New Roman" w:cs="Times New Roman"/>
                <w:sz w:val="20"/>
                <w:szCs w:val="20"/>
              </w:rPr>
              <w:t>*</w:t>
            </w:r>
          </w:p>
        </w:tc>
      </w:tr>
      <w:tr w:rsidR="00651950" w:rsidRPr="004D351D" w:rsidTr="00CA375B">
        <w:tblPrEx>
          <w:tblLook w:val="0000" w:firstRow="0" w:lastRow="0" w:firstColumn="0" w:lastColumn="0" w:noHBand="0" w:noVBand="0"/>
        </w:tblPrEx>
        <w:trPr>
          <w:trHeight w:val="253"/>
        </w:trPr>
        <w:tc>
          <w:tcPr>
            <w:tcW w:w="567" w:type="dxa"/>
            <w:vMerge/>
            <w:tcBorders>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на коммунально-бытовые нужды</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rPr>
                <w:rFonts w:ascii="Times New Roman" w:hAnsi="Times New Roman" w:cs="Times New Roman"/>
                <w:sz w:val="20"/>
                <w:szCs w:val="20"/>
              </w:rPr>
            </w:pPr>
            <w:r w:rsidRPr="004D351D">
              <w:rPr>
                <w:rFonts w:ascii="Times New Roman" w:hAnsi="Times New Roman" w:cs="Times New Roman"/>
                <w:sz w:val="20"/>
                <w:szCs w:val="20"/>
              </w:rPr>
              <w:t>6213,3</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C27CA0" w:rsidRDefault="00C27CA0" w:rsidP="004D351D">
            <w:pPr>
              <w:spacing w:after="0"/>
              <w:rPr>
                <w:rFonts w:ascii="Times New Roman" w:hAnsi="Times New Roman" w:cs="Times New Roman"/>
                <w:sz w:val="20"/>
                <w:szCs w:val="20"/>
                <w:highlight w:val="yellow"/>
              </w:rPr>
            </w:pPr>
            <w:r w:rsidRPr="00C27CA0">
              <w:rPr>
                <w:rFonts w:ascii="Times New Roman" w:hAnsi="Times New Roman" w:cs="Times New Roman"/>
                <w:sz w:val="20"/>
                <w:szCs w:val="20"/>
                <w:highlight w:val="yellow"/>
              </w:rPr>
              <w:t>8703,5</w:t>
            </w:r>
          </w:p>
        </w:tc>
      </w:tr>
      <w:tr w:rsidR="00651950" w:rsidRPr="004D351D" w:rsidTr="00CA375B">
        <w:tblPrEx>
          <w:tblLook w:val="0000" w:firstRow="0" w:lastRow="0" w:firstColumn="0" w:lastColumn="0" w:noHBand="0" w:noVBand="0"/>
        </w:tblPrEx>
        <w:trPr>
          <w:trHeight w:val="253"/>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6.3.2</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xml:space="preserve">Удельное потребление электроэнергии для сельских населенных пунктов на 1 чел. </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кВт*ч/год</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rPr>
                <w:rFonts w:ascii="Times New Roman" w:hAnsi="Times New Roman" w:cs="Times New Roman"/>
                <w:sz w:val="20"/>
                <w:szCs w:val="20"/>
              </w:rPr>
            </w:pPr>
            <w:r w:rsidRPr="004D351D">
              <w:rPr>
                <w:rFonts w:ascii="Times New Roman" w:hAnsi="Times New Roman" w:cs="Times New Roman"/>
                <w:sz w:val="20"/>
                <w:szCs w:val="20"/>
              </w:rPr>
              <w:t>1147,2</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rPr>
                <w:rFonts w:ascii="Times New Roman" w:hAnsi="Times New Roman" w:cs="Times New Roman"/>
                <w:sz w:val="20"/>
                <w:szCs w:val="20"/>
              </w:rPr>
            </w:pPr>
            <w:r w:rsidRPr="004D351D">
              <w:rPr>
                <w:rFonts w:ascii="Times New Roman" w:hAnsi="Times New Roman" w:cs="Times New Roman"/>
                <w:sz w:val="20"/>
                <w:szCs w:val="20"/>
              </w:rPr>
              <w:t>1567,0</w:t>
            </w:r>
          </w:p>
        </w:tc>
      </w:tr>
      <w:tr w:rsidR="00651950" w:rsidRPr="004D351D" w:rsidTr="00CA375B">
        <w:tblPrEx>
          <w:tblLook w:val="0000" w:firstRow="0" w:lastRow="0" w:firstColumn="0" w:lastColumn="0" w:noHBand="0" w:noVBand="0"/>
        </w:tblPrEx>
        <w:trPr>
          <w:trHeight w:val="253"/>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6.3.3</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Источники покрытия нагрузок</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МВА</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3A2F7C">
            <w:pPr>
              <w:spacing w:after="0"/>
              <w:rPr>
                <w:rFonts w:ascii="Times New Roman" w:hAnsi="Times New Roman" w:cs="Times New Roman"/>
                <w:sz w:val="20"/>
                <w:szCs w:val="20"/>
              </w:rPr>
            </w:pPr>
            <w:r w:rsidRPr="004D351D">
              <w:rPr>
                <w:rFonts w:ascii="Times New Roman" w:hAnsi="Times New Roman" w:cs="Times New Roman"/>
                <w:sz w:val="20"/>
                <w:szCs w:val="20"/>
              </w:rPr>
              <w:t>18</w:t>
            </w:r>
            <w:r w:rsidR="003A2F7C">
              <w:rPr>
                <w:rFonts w:ascii="Times New Roman" w:hAnsi="Times New Roman" w:cs="Times New Roman"/>
                <w:sz w:val="20"/>
                <w:szCs w:val="20"/>
              </w:rPr>
              <w:t>,</w:t>
            </w:r>
            <w:r w:rsidRPr="004D351D">
              <w:rPr>
                <w:rFonts w:ascii="Times New Roman" w:hAnsi="Times New Roman" w:cs="Times New Roman"/>
                <w:sz w:val="20"/>
                <w:szCs w:val="20"/>
              </w:rPr>
              <w:t>605</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EA6ACC" w:rsidP="003A2F7C">
            <w:pPr>
              <w:spacing w:after="0"/>
              <w:rPr>
                <w:rFonts w:ascii="Times New Roman" w:hAnsi="Times New Roman" w:cs="Times New Roman"/>
                <w:sz w:val="20"/>
                <w:szCs w:val="20"/>
              </w:rPr>
            </w:pPr>
            <w:r>
              <w:rPr>
                <w:rFonts w:ascii="Times New Roman" w:hAnsi="Times New Roman" w:cs="Times New Roman"/>
                <w:sz w:val="20"/>
                <w:szCs w:val="20"/>
              </w:rPr>
              <w:t>19</w:t>
            </w:r>
            <w:r w:rsidR="003A2F7C">
              <w:rPr>
                <w:rFonts w:ascii="Times New Roman" w:hAnsi="Times New Roman" w:cs="Times New Roman"/>
                <w:sz w:val="20"/>
                <w:szCs w:val="20"/>
              </w:rPr>
              <w:t>,</w:t>
            </w:r>
            <w:r>
              <w:rPr>
                <w:rFonts w:ascii="Times New Roman" w:hAnsi="Times New Roman" w:cs="Times New Roman"/>
                <w:sz w:val="20"/>
                <w:szCs w:val="20"/>
              </w:rPr>
              <w:t>366</w:t>
            </w:r>
          </w:p>
        </w:tc>
      </w:tr>
      <w:tr w:rsidR="00651950" w:rsidRPr="004D351D" w:rsidTr="00CA375B">
        <w:tblPrEx>
          <w:tblLook w:val="0000" w:firstRow="0" w:lastRow="0" w:firstColumn="0" w:lastColumn="0" w:noHBand="0" w:noVBand="0"/>
        </w:tblPrEx>
        <w:trPr>
          <w:trHeight w:val="253"/>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6.4.</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Теплоснабжение</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Гкал/час</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eastAsia="Times New Roman" w:hAnsi="Times New Roman" w:cs="Times New Roman"/>
                <w:sz w:val="20"/>
                <w:szCs w:val="20"/>
                <w:lang w:eastAsia="ru-RU"/>
              </w:rPr>
              <w:t>9,16</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eastAsia="Times New Roman" w:hAnsi="Times New Roman" w:cs="Times New Roman"/>
                <w:sz w:val="20"/>
                <w:szCs w:val="20"/>
                <w:lang w:eastAsia="ru-RU"/>
              </w:rPr>
              <w:t>11,76*</w:t>
            </w:r>
          </w:p>
        </w:tc>
      </w:tr>
      <w:tr w:rsidR="00651950" w:rsidRPr="004D351D" w:rsidTr="00CA375B">
        <w:tblPrEx>
          <w:tblLook w:val="0000" w:firstRow="0" w:lastRow="0" w:firstColumn="0" w:lastColumn="0" w:noHBand="0" w:noVBand="0"/>
        </w:tblPrEx>
        <w:trPr>
          <w:trHeight w:val="194"/>
        </w:trPr>
        <w:tc>
          <w:tcPr>
            <w:tcW w:w="56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6.5.</w:t>
            </w:r>
          </w:p>
        </w:tc>
        <w:tc>
          <w:tcPr>
            <w:tcW w:w="9356" w:type="dxa"/>
            <w:gridSpan w:val="4"/>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xml:space="preserve">Газоснабжение </w:t>
            </w:r>
          </w:p>
        </w:tc>
      </w:tr>
      <w:tr w:rsidR="00651950" w:rsidRPr="004D351D" w:rsidTr="00CA375B">
        <w:tblPrEx>
          <w:tblLook w:val="0000" w:firstRow="0" w:lastRow="0" w:firstColumn="0" w:lastColumn="0" w:noHBand="0" w:noVBand="0"/>
        </w:tblPrEx>
        <w:trPr>
          <w:trHeight w:val="88"/>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6.5.1.</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Потребление природного газа</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млн. куб.м./год</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eastAsia="Times New Roman" w:hAnsi="Times New Roman" w:cs="Times New Roman"/>
                <w:sz w:val="20"/>
                <w:szCs w:val="20"/>
                <w:lang w:eastAsia="ru-RU"/>
              </w:rPr>
            </w:pPr>
            <w:r w:rsidRPr="004D351D">
              <w:rPr>
                <w:rFonts w:ascii="Times New Roman" w:eastAsia="Times New Roman" w:hAnsi="Times New Roman" w:cs="Times New Roman"/>
                <w:sz w:val="20"/>
                <w:szCs w:val="20"/>
                <w:lang w:eastAsia="ru-RU"/>
              </w:rPr>
              <w:t>-</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B25B5B">
            <w:pPr>
              <w:spacing w:after="0" w:line="240" w:lineRule="auto"/>
              <w:rPr>
                <w:rFonts w:ascii="Times New Roman" w:eastAsia="Times New Roman" w:hAnsi="Times New Roman" w:cs="Times New Roman"/>
                <w:sz w:val="20"/>
                <w:szCs w:val="20"/>
                <w:lang w:eastAsia="ru-RU"/>
              </w:rPr>
            </w:pPr>
            <w:r w:rsidRPr="004D351D">
              <w:rPr>
                <w:rFonts w:ascii="Times New Roman" w:eastAsia="Times New Roman" w:hAnsi="Times New Roman" w:cs="Times New Roman"/>
                <w:sz w:val="20"/>
                <w:szCs w:val="20"/>
                <w:lang w:eastAsia="ru-RU"/>
              </w:rPr>
              <w:t>4,</w:t>
            </w:r>
            <w:r w:rsidR="00B25B5B">
              <w:rPr>
                <w:rFonts w:ascii="Times New Roman" w:eastAsia="Times New Roman" w:hAnsi="Times New Roman" w:cs="Times New Roman"/>
                <w:sz w:val="20"/>
                <w:szCs w:val="20"/>
                <w:lang w:eastAsia="ru-RU"/>
              </w:rPr>
              <w:t>73</w:t>
            </w:r>
            <w:r w:rsidRPr="004D351D">
              <w:rPr>
                <w:rFonts w:ascii="Times New Roman" w:eastAsia="Times New Roman" w:hAnsi="Times New Roman" w:cs="Times New Roman"/>
                <w:sz w:val="20"/>
                <w:szCs w:val="20"/>
                <w:lang w:eastAsia="ru-RU"/>
              </w:rPr>
              <w:t>*</w:t>
            </w:r>
          </w:p>
        </w:tc>
      </w:tr>
      <w:tr w:rsidR="00651950" w:rsidRPr="004D351D" w:rsidTr="00CA375B">
        <w:tblPrEx>
          <w:tblLook w:val="0000" w:firstRow="0" w:lastRow="0" w:firstColumn="0" w:lastColumn="0" w:noHBand="0" w:noVBand="0"/>
        </w:tblPrEx>
        <w:trPr>
          <w:trHeight w:val="88"/>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6.5.2</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Потребление сжиженного газа</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тыс. куб.м./год</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eastAsia="Times New Roman" w:hAnsi="Times New Roman" w:cs="Times New Roman"/>
                <w:sz w:val="20"/>
                <w:szCs w:val="20"/>
                <w:lang w:eastAsia="ru-RU"/>
              </w:rPr>
            </w:pPr>
            <w:r w:rsidRPr="004D351D">
              <w:rPr>
                <w:rFonts w:ascii="Times New Roman" w:eastAsia="Times New Roman" w:hAnsi="Times New Roman" w:cs="Times New Roman"/>
                <w:sz w:val="20"/>
                <w:szCs w:val="20"/>
                <w:lang w:eastAsia="ru-RU"/>
              </w:rPr>
              <w:t>данных нет</w:t>
            </w:r>
          </w:p>
        </w:tc>
        <w:tc>
          <w:tcPr>
            <w:tcW w:w="2410"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eastAsia="Times New Roman" w:hAnsi="Times New Roman" w:cs="Times New Roman"/>
                <w:sz w:val="20"/>
                <w:szCs w:val="20"/>
                <w:lang w:eastAsia="ru-RU"/>
              </w:rPr>
            </w:pPr>
            <w:r w:rsidRPr="004D351D">
              <w:rPr>
                <w:rFonts w:ascii="Times New Roman" w:eastAsia="Times New Roman" w:hAnsi="Times New Roman" w:cs="Times New Roman"/>
                <w:sz w:val="20"/>
                <w:szCs w:val="20"/>
                <w:lang w:eastAsia="ru-RU"/>
              </w:rPr>
              <w:t>13,125*</w:t>
            </w:r>
          </w:p>
        </w:tc>
      </w:tr>
      <w:tr w:rsidR="00651950" w:rsidRPr="004D351D" w:rsidTr="00CA375B">
        <w:tblPrEx>
          <w:tblLook w:val="0000" w:firstRow="0" w:lastRow="0" w:firstColumn="0" w:lastColumn="0" w:noHBand="0" w:noVBand="0"/>
        </w:tblPrEx>
        <w:trPr>
          <w:trHeight w:val="88"/>
        </w:trPr>
        <w:tc>
          <w:tcPr>
            <w:tcW w:w="56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6.6.</w:t>
            </w:r>
          </w:p>
        </w:tc>
        <w:tc>
          <w:tcPr>
            <w:tcW w:w="9356" w:type="dxa"/>
            <w:gridSpan w:val="4"/>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Санитарная очистка территории</w:t>
            </w:r>
          </w:p>
        </w:tc>
      </w:tr>
      <w:tr w:rsidR="00651950" w:rsidRPr="004D351D" w:rsidTr="00CA375B">
        <w:tblPrEx>
          <w:tblLook w:val="0000" w:firstRow="0" w:lastRow="0" w:firstColumn="0" w:lastColumn="0" w:noHBand="0" w:noVBand="0"/>
        </w:tblPrEx>
        <w:trPr>
          <w:trHeight w:val="266"/>
        </w:trPr>
        <w:tc>
          <w:tcPr>
            <w:tcW w:w="56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6.6.1.</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 xml:space="preserve">Объем бытовых отходов </w:t>
            </w:r>
          </w:p>
        </w:tc>
        <w:tc>
          <w:tcPr>
            <w:tcW w:w="1701"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тыс.т/год</w:t>
            </w:r>
          </w:p>
        </w:tc>
        <w:tc>
          <w:tcPr>
            <w:tcW w:w="2116"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D7597A">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1,</w:t>
            </w:r>
            <w:r w:rsidR="001D60D5">
              <w:rPr>
                <w:rFonts w:ascii="Times New Roman" w:hAnsi="Times New Roman" w:cs="Times New Roman"/>
                <w:sz w:val="20"/>
                <w:szCs w:val="20"/>
              </w:rPr>
              <w:t>106</w:t>
            </w:r>
          </w:p>
        </w:tc>
        <w:tc>
          <w:tcPr>
            <w:tcW w:w="2410"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651950" w:rsidRPr="004D351D" w:rsidRDefault="00651950" w:rsidP="00D7597A">
            <w:pPr>
              <w:spacing w:after="0" w:line="240" w:lineRule="auto"/>
              <w:rPr>
                <w:rFonts w:ascii="Times New Roman" w:hAnsi="Times New Roman" w:cs="Times New Roman"/>
                <w:sz w:val="20"/>
                <w:szCs w:val="20"/>
              </w:rPr>
            </w:pPr>
            <w:r w:rsidRPr="004D351D">
              <w:rPr>
                <w:rFonts w:ascii="Times New Roman" w:hAnsi="Times New Roman" w:cs="Times New Roman"/>
                <w:sz w:val="20"/>
                <w:szCs w:val="20"/>
              </w:rPr>
              <w:t>1,</w:t>
            </w:r>
            <w:r w:rsidR="007D05D0">
              <w:rPr>
                <w:rFonts w:ascii="Times New Roman" w:hAnsi="Times New Roman" w:cs="Times New Roman"/>
                <w:sz w:val="20"/>
                <w:szCs w:val="20"/>
              </w:rPr>
              <w:t>144</w:t>
            </w:r>
          </w:p>
        </w:tc>
      </w:tr>
      <w:tr w:rsidR="00651950" w:rsidRPr="004D351D" w:rsidTr="00CA375B">
        <w:tblPrEx>
          <w:tblLook w:val="0000" w:firstRow="0" w:lastRow="0" w:firstColumn="0" w:lastColumn="0" w:noHBand="0" w:noVBand="0"/>
        </w:tblPrEx>
        <w:trPr>
          <w:trHeight w:val="274"/>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color w:val="000000" w:themeColor="text1"/>
                <w:sz w:val="20"/>
                <w:szCs w:val="20"/>
              </w:rPr>
            </w:pPr>
            <w:r w:rsidRPr="004D351D">
              <w:rPr>
                <w:rFonts w:ascii="Times New Roman" w:hAnsi="Times New Roman" w:cs="Times New Roman"/>
                <w:color w:val="000000" w:themeColor="text1"/>
                <w:sz w:val="20"/>
                <w:szCs w:val="20"/>
              </w:rPr>
              <w:t>7</w:t>
            </w:r>
          </w:p>
        </w:tc>
        <w:tc>
          <w:tcPr>
            <w:tcW w:w="9356" w:type="dxa"/>
            <w:gridSpan w:val="4"/>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color w:val="000000" w:themeColor="text1"/>
                <w:sz w:val="20"/>
                <w:szCs w:val="20"/>
              </w:rPr>
            </w:pPr>
            <w:r w:rsidRPr="004D351D">
              <w:rPr>
                <w:rFonts w:ascii="Times New Roman" w:hAnsi="Times New Roman" w:cs="Times New Roman"/>
                <w:color w:val="000000" w:themeColor="text1"/>
                <w:sz w:val="20"/>
                <w:szCs w:val="20"/>
              </w:rPr>
              <w:t xml:space="preserve">Ритуальное обслуживание населения </w:t>
            </w:r>
          </w:p>
        </w:tc>
      </w:tr>
      <w:tr w:rsidR="00651950" w:rsidRPr="004D351D" w:rsidTr="00CA375B">
        <w:tblPrEx>
          <w:tblLook w:val="0000" w:firstRow="0" w:lastRow="0" w:firstColumn="0" w:lastColumn="0" w:noHBand="0" w:noVBand="0"/>
        </w:tblPrEx>
        <w:trPr>
          <w:trHeight w:val="282"/>
        </w:trPr>
        <w:tc>
          <w:tcPr>
            <w:tcW w:w="567" w:type="dxa"/>
            <w:tcBorders>
              <w:top w:val="nil"/>
              <w:left w:val="single" w:sz="4" w:space="0" w:color="auto"/>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color w:val="000000" w:themeColor="text1"/>
                <w:sz w:val="20"/>
                <w:szCs w:val="20"/>
              </w:rPr>
            </w:pPr>
            <w:r w:rsidRPr="004D351D">
              <w:rPr>
                <w:rFonts w:ascii="Times New Roman" w:hAnsi="Times New Roman" w:cs="Times New Roman"/>
                <w:color w:val="000000" w:themeColor="text1"/>
                <w:sz w:val="20"/>
                <w:szCs w:val="20"/>
              </w:rPr>
              <w:t>7.1</w:t>
            </w:r>
          </w:p>
        </w:tc>
        <w:tc>
          <w:tcPr>
            <w:tcW w:w="3129"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color w:val="000000" w:themeColor="text1"/>
                <w:sz w:val="20"/>
                <w:szCs w:val="20"/>
              </w:rPr>
            </w:pPr>
            <w:r w:rsidRPr="004D351D">
              <w:rPr>
                <w:rFonts w:ascii="Times New Roman" w:hAnsi="Times New Roman" w:cs="Times New Roman"/>
                <w:color w:val="000000" w:themeColor="text1"/>
                <w:sz w:val="20"/>
                <w:szCs w:val="20"/>
              </w:rPr>
              <w:t>Общее количество кладбищ</w:t>
            </w:r>
          </w:p>
        </w:tc>
        <w:tc>
          <w:tcPr>
            <w:tcW w:w="1701"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color w:val="000000" w:themeColor="text1"/>
                <w:sz w:val="20"/>
                <w:szCs w:val="20"/>
              </w:rPr>
            </w:pPr>
            <w:r w:rsidRPr="004D351D">
              <w:rPr>
                <w:rFonts w:ascii="Times New Roman" w:hAnsi="Times New Roman" w:cs="Times New Roman"/>
                <w:color w:val="000000" w:themeColor="text1"/>
                <w:sz w:val="20"/>
                <w:szCs w:val="20"/>
              </w:rPr>
              <w:t>единиц</w:t>
            </w:r>
          </w:p>
        </w:tc>
        <w:tc>
          <w:tcPr>
            <w:tcW w:w="2116" w:type="dxa"/>
            <w:tcBorders>
              <w:top w:val="nil"/>
              <w:left w:val="nil"/>
              <w:bottom w:val="single" w:sz="4" w:space="0" w:color="auto"/>
              <w:right w:val="single" w:sz="4" w:space="0" w:color="auto"/>
            </w:tcBorders>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color w:val="000000" w:themeColor="text1"/>
                <w:sz w:val="20"/>
                <w:szCs w:val="20"/>
              </w:rPr>
            </w:pPr>
            <w:r w:rsidRPr="004D351D">
              <w:rPr>
                <w:rFonts w:ascii="Times New Roman" w:hAnsi="Times New Roman" w:cs="Times New Roman"/>
                <w:color w:val="000000" w:themeColor="text1"/>
                <w:sz w:val="20"/>
                <w:szCs w:val="20"/>
              </w:rPr>
              <w:t>6</w:t>
            </w:r>
          </w:p>
        </w:tc>
        <w:tc>
          <w:tcPr>
            <w:tcW w:w="2410" w:type="dxa"/>
            <w:tcBorders>
              <w:top w:val="nil"/>
              <w:left w:val="nil"/>
              <w:bottom w:val="single" w:sz="4" w:space="0" w:color="auto"/>
              <w:right w:val="single" w:sz="4" w:space="0" w:color="auto"/>
            </w:tcBorders>
            <w:shd w:val="clear" w:color="auto" w:fill="auto"/>
            <w:tcMar>
              <w:top w:w="15" w:type="dxa"/>
              <w:left w:w="15" w:type="dxa"/>
              <w:bottom w:w="0" w:type="dxa"/>
              <w:right w:w="15" w:type="dxa"/>
            </w:tcMar>
          </w:tcPr>
          <w:p w:rsidR="00651950" w:rsidRPr="004D351D" w:rsidRDefault="00651950" w:rsidP="004D351D">
            <w:pPr>
              <w:spacing w:after="0" w:line="240" w:lineRule="auto"/>
              <w:rPr>
                <w:rFonts w:ascii="Times New Roman" w:hAnsi="Times New Roman" w:cs="Times New Roman"/>
                <w:color w:val="000000" w:themeColor="text1"/>
                <w:sz w:val="20"/>
                <w:szCs w:val="20"/>
              </w:rPr>
            </w:pPr>
            <w:r w:rsidRPr="004D351D">
              <w:rPr>
                <w:rFonts w:ascii="Times New Roman" w:hAnsi="Times New Roman" w:cs="Times New Roman"/>
                <w:color w:val="000000" w:themeColor="text1"/>
                <w:sz w:val="20"/>
                <w:szCs w:val="20"/>
              </w:rPr>
              <w:t>7</w:t>
            </w:r>
          </w:p>
        </w:tc>
      </w:tr>
    </w:tbl>
    <w:p w:rsidR="00AB76C1" w:rsidRDefault="00651950" w:rsidP="004D351D">
      <w:pPr>
        <w:spacing w:after="0"/>
        <w:rPr>
          <w:rFonts w:ascii="Times New Roman" w:eastAsia="Times New Roman" w:hAnsi="Times New Roman" w:cs="Times New Roman"/>
          <w:sz w:val="20"/>
          <w:szCs w:val="20"/>
          <w:lang w:eastAsia="ru-RU"/>
        </w:rPr>
      </w:pPr>
      <w:r w:rsidRPr="00BD0436">
        <w:rPr>
          <w:rFonts w:ascii="Times New Roman" w:eastAsia="Times New Roman" w:hAnsi="Times New Roman" w:cs="Times New Roman"/>
          <w:sz w:val="20"/>
          <w:szCs w:val="20"/>
          <w:lang w:eastAsia="ru-RU"/>
        </w:rPr>
        <w:t>*- необходимо</w:t>
      </w:r>
      <w:r w:rsidRPr="004D351D">
        <w:rPr>
          <w:rFonts w:ascii="Times New Roman" w:eastAsia="Times New Roman" w:hAnsi="Times New Roman" w:cs="Times New Roman"/>
          <w:sz w:val="20"/>
          <w:szCs w:val="20"/>
          <w:lang w:eastAsia="ru-RU"/>
        </w:rPr>
        <w:t xml:space="preserve"> уточнить при рабочем проектировании</w:t>
      </w:r>
    </w:p>
    <w:p w:rsidR="00AB76C1" w:rsidRDefault="00AB76C1">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br w:type="page"/>
      </w:r>
    </w:p>
    <w:p w:rsidR="00651950" w:rsidRPr="00F4287E" w:rsidRDefault="00AB76C1" w:rsidP="00F4287E">
      <w:pPr>
        <w:keepNext/>
        <w:spacing w:before="240" w:after="0" w:line="360" w:lineRule="auto"/>
        <w:jc w:val="right"/>
        <w:outlineLvl w:val="1"/>
        <w:rPr>
          <w:rFonts w:ascii="Times New Roman" w:eastAsia="Times New Roman" w:hAnsi="Times New Roman" w:cs="Times New Roman"/>
          <w:b/>
          <w:bCs/>
          <w:sz w:val="28"/>
          <w:szCs w:val="28"/>
          <w:lang w:eastAsia="ru-RU"/>
        </w:rPr>
      </w:pPr>
      <w:bookmarkStart w:id="227" w:name="_Toc102481113"/>
      <w:r w:rsidRPr="00F4287E">
        <w:rPr>
          <w:rFonts w:ascii="Times New Roman" w:eastAsia="Times New Roman" w:hAnsi="Times New Roman" w:cs="Times New Roman"/>
          <w:b/>
          <w:bCs/>
          <w:sz w:val="28"/>
          <w:szCs w:val="28"/>
          <w:lang w:eastAsia="ru-RU"/>
        </w:rPr>
        <w:lastRenderedPageBreak/>
        <w:t>Приложение 1</w:t>
      </w:r>
      <w:bookmarkEnd w:id="227"/>
    </w:p>
    <w:p w:rsidR="00AB76C1" w:rsidRDefault="00AB76C1" w:rsidP="00AB76C1">
      <w:pPr>
        <w:spacing w:after="0"/>
        <w:rPr>
          <w:rFonts w:ascii="Times New Roman" w:eastAsia="Times New Roman" w:hAnsi="Times New Roman" w:cs="Times New Roman"/>
          <w:sz w:val="24"/>
          <w:szCs w:val="24"/>
          <w:lang w:eastAsia="ru-RU"/>
        </w:rPr>
      </w:pPr>
      <w:r w:rsidRPr="00AB76C1">
        <w:rPr>
          <w:rFonts w:ascii="Times New Roman" w:eastAsia="Times New Roman" w:hAnsi="Times New Roman" w:cs="Times New Roman"/>
          <w:noProof/>
          <w:sz w:val="24"/>
          <w:szCs w:val="24"/>
          <w:lang w:eastAsia="ru-RU"/>
        </w:rPr>
        <w:drawing>
          <wp:inline distT="0" distB="0" distL="0" distR="0" wp14:anchorId="2C62CC96" wp14:editId="654F5EDF">
            <wp:extent cx="6039338" cy="8811491"/>
            <wp:effectExtent l="0" t="0" r="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6054006" cy="8832892"/>
                    </a:xfrm>
                    <a:prstGeom prst="rect">
                      <a:avLst/>
                    </a:prstGeom>
                  </pic:spPr>
                </pic:pic>
              </a:graphicData>
            </a:graphic>
          </wp:inline>
        </w:drawing>
      </w:r>
    </w:p>
    <w:p w:rsidR="00AB76C1" w:rsidRDefault="00AB76C1" w:rsidP="00AB76C1">
      <w:pPr>
        <w:spacing w:after="0"/>
        <w:rPr>
          <w:rFonts w:ascii="Times New Roman" w:eastAsia="Times New Roman" w:hAnsi="Times New Roman" w:cs="Times New Roman"/>
          <w:sz w:val="24"/>
          <w:szCs w:val="24"/>
          <w:lang w:eastAsia="ru-RU"/>
        </w:rPr>
      </w:pPr>
      <w:r w:rsidRPr="00AB76C1">
        <w:rPr>
          <w:rFonts w:ascii="Times New Roman" w:eastAsia="Times New Roman" w:hAnsi="Times New Roman" w:cs="Times New Roman"/>
          <w:noProof/>
          <w:sz w:val="24"/>
          <w:szCs w:val="24"/>
          <w:lang w:eastAsia="ru-RU"/>
        </w:rPr>
        <w:lastRenderedPageBreak/>
        <w:drawing>
          <wp:inline distT="0" distB="0" distL="0" distR="0" wp14:anchorId="30F77CAF" wp14:editId="21772017">
            <wp:extent cx="5783283" cy="9277667"/>
            <wp:effectExtent l="0" t="0" r="825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83893" cy="9278646"/>
                    </a:xfrm>
                    <a:prstGeom prst="rect">
                      <a:avLst/>
                    </a:prstGeom>
                  </pic:spPr>
                </pic:pic>
              </a:graphicData>
            </a:graphic>
          </wp:inline>
        </w:drawing>
      </w:r>
    </w:p>
    <w:p w:rsidR="00AB76C1" w:rsidRDefault="00AB76C1" w:rsidP="00AB76C1">
      <w:pPr>
        <w:spacing w:after="0"/>
        <w:rPr>
          <w:rFonts w:ascii="Times New Roman" w:eastAsia="Times New Roman" w:hAnsi="Times New Roman" w:cs="Times New Roman"/>
          <w:sz w:val="24"/>
          <w:szCs w:val="24"/>
          <w:lang w:eastAsia="ru-RU"/>
        </w:rPr>
      </w:pPr>
      <w:r w:rsidRPr="00AB76C1">
        <w:rPr>
          <w:rFonts w:ascii="Times New Roman" w:eastAsia="Times New Roman" w:hAnsi="Times New Roman" w:cs="Times New Roman"/>
          <w:noProof/>
          <w:sz w:val="24"/>
          <w:szCs w:val="24"/>
          <w:lang w:eastAsia="ru-RU"/>
        </w:rPr>
        <w:lastRenderedPageBreak/>
        <w:drawing>
          <wp:inline distT="0" distB="0" distL="0" distR="0" wp14:anchorId="7216D603" wp14:editId="711D321D">
            <wp:extent cx="5866410" cy="9302672"/>
            <wp:effectExtent l="0" t="0" r="127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867862" cy="9304975"/>
                    </a:xfrm>
                    <a:prstGeom prst="rect">
                      <a:avLst/>
                    </a:prstGeom>
                  </pic:spPr>
                </pic:pic>
              </a:graphicData>
            </a:graphic>
          </wp:inline>
        </w:drawing>
      </w:r>
    </w:p>
    <w:p w:rsidR="00AB76C1" w:rsidRDefault="00AB76C1" w:rsidP="00AB76C1">
      <w:pPr>
        <w:spacing w:after="0"/>
        <w:rPr>
          <w:rFonts w:ascii="Times New Roman" w:eastAsia="Times New Roman" w:hAnsi="Times New Roman" w:cs="Times New Roman"/>
          <w:sz w:val="24"/>
          <w:szCs w:val="24"/>
          <w:lang w:eastAsia="ru-RU"/>
        </w:rPr>
      </w:pPr>
      <w:r w:rsidRPr="00AB76C1">
        <w:rPr>
          <w:rFonts w:ascii="Times New Roman" w:eastAsia="Times New Roman" w:hAnsi="Times New Roman" w:cs="Times New Roman"/>
          <w:noProof/>
          <w:sz w:val="24"/>
          <w:szCs w:val="24"/>
          <w:lang w:eastAsia="ru-RU"/>
        </w:rPr>
        <w:lastRenderedPageBreak/>
        <w:drawing>
          <wp:inline distT="0" distB="0" distL="0" distR="0" wp14:anchorId="08187A80" wp14:editId="2E202CA2">
            <wp:extent cx="6274979" cy="8063346"/>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279980" cy="8069772"/>
                    </a:xfrm>
                    <a:prstGeom prst="rect">
                      <a:avLst/>
                    </a:prstGeom>
                  </pic:spPr>
                </pic:pic>
              </a:graphicData>
            </a:graphic>
          </wp:inline>
        </w:drawing>
      </w:r>
    </w:p>
    <w:p w:rsidR="00AB76C1" w:rsidRDefault="00AB76C1" w:rsidP="00AB76C1">
      <w:pPr>
        <w:spacing w:after="0"/>
        <w:rPr>
          <w:rFonts w:ascii="Times New Roman" w:eastAsia="Times New Roman" w:hAnsi="Times New Roman" w:cs="Times New Roman"/>
          <w:sz w:val="24"/>
          <w:szCs w:val="24"/>
          <w:lang w:eastAsia="ru-RU"/>
        </w:rPr>
      </w:pPr>
    </w:p>
    <w:p w:rsidR="00AB76C1" w:rsidRDefault="00AB76C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p>
    <w:p w:rsidR="00AB76C1" w:rsidRPr="00F4287E" w:rsidRDefault="00AB76C1" w:rsidP="00F4287E">
      <w:pPr>
        <w:keepNext/>
        <w:spacing w:before="240" w:after="0" w:line="360" w:lineRule="auto"/>
        <w:jc w:val="right"/>
        <w:outlineLvl w:val="1"/>
        <w:rPr>
          <w:rFonts w:ascii="Times New Roman" w:eastAsia="Times New Roman" w:hAnsi="Times New Roman" w:cs="Times New Roman"/>
          <w:b/>
          <w:bCs/>
          <w:sz w:val="28"/>
          <w:szCs w:val="28"/>
          <w:lang w:eastAsia="ru-RU"/>
        </w:rPr>
      </w:pPr>
      <w:bookmarkStart w:id="228" w:name="_Toc102481114"/>
      <w:r w:rsidRPr="00F4287E">
        <w:rPr>
          <w:rFonts w:ascii="Times New Roman" w:eastAsia="Times New Roman" w:hAnsi="Times New Roman" w:cs="Times New Roman"/>
          <w:b/>
          <w:bCs/>
          <w:sz w:val="28"/>
          <w:szCs w:val="28"/>
          <w:lang w:eastAsia="ru-RU"/>
        </w:rPr>
        <w:lastRenderedPageBreak/>
        <w:t>Приложение 2</w:t>
      </w:r>
      <w:bookmarkEnd w:id="228"/>
    </w:p>
    <w:p w:rsidR="00AB76C1" w:rsidRDefault="0057323B" w:rsidP="0057323B">
      <w:pPr>
        <w:spacing w:after="0"/>
        <w:rPr>
          <w:rFonts w:ascii="Times New Roman" w:eastAsia="Times New Roman" w:hAnsi="Times New Roman" w:cs="Times New Roman"/>
          <w:sz w:val="24"/>
          <w:szCs w:val="24"/>
          <w:lang w:eastAsia="ru-RU"/>
        </w:rPr>
      </w:pPr>
      <w:r w:rsidRPr="0057323B">
        <w:rPr>
          <w:rFonts w:ascii="Times New Roman" w:eastAsia="Times New Roman" w:hAnsi="Times New Roman" w:cs="Times New Roman"/>
          <w:noProof/>
          <w:sz w:val="24"/>
          <w:szCs w:val="24"/>
          <w:lang w:eastAsia="ru-RU"/>
        </w:rPr>
        <w:drawing>
          <wp:inline distT="0" distB="0" distL="0" distR="0" wp14:anchorId="235D1C2B" wp14:editId="460E64E1">
            <wp:extent cx="5605153" cy="87128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609620" cy="8719794"/>
                    </a:xfrm>
                    <a:prstGeom prst="rect">
                      <a:avLst/>
                    </a:prstGeom>
                  </pic:spPr>
                </pic:pic>
              </a:graphicData>
            </a:graphic>
          </wp:inline>
        </w:drawing>
      </w:r>
    </w:p>
    <w:p w:rsidR="00AB76C1" w:rsidRPr="0057323B" w:rsidRDefault="00AB76C1" w:rsidP="00F4287E">
      <w:pPr>
        <w:keepNext/>
        <w:spacing w:before="240" w:after="0" w:line="360" w:lineRule="auto"/>
        <w:jc w:val="right"/>
        <w:outlineLvl w:val="1"/>
        <w:rPr>
          <w:rFonts w:ascii="Times New Roman" w:eastAsia="Times New Roman" w:hAnsi="Times New Roman" w:cs="Times New Roman"/>
          <w:b/>
          <w:bCs/>
          <w:sz w:val="28"/>
          <w:szCs w:val="24"/>
          <w:lang w:eastAsia="ru-RU"/>
        </w:rPr>
      </w:pPr>
      <w:r>
        <w:rPr>
          <w:rFonts w:ascii="Times New Roman" w:eastAsia="Times New Roman" w:hAnsi="Times New Roman" w:cs="Times New Roman"/>
          <w:sz w:val="24"/>
          <w:szCs w:val="24"/>
          <w:lang w:eastAsia="ru-RU"/>
        </w:rPr>
        <w:br w:type="page"/>
      </w:r>
      <w:bookmarkStart w:id="229" w:name="_Toc102481115"/>
      <w:r w:rsidRPr="00F4287E">
        <w:rPr>
          <w:rFonts w:ascii="Times New Roman" w:eastAsia="Times New Roman" w:hAnsi="Times New Roman" w:cs="Times New Roman"/>
          <w:b/>
          <w:bCs/>
          <w:sz w:val="28"/>
          <w:szCs w:val="28"/>
          <w:lang w:eastAsia="ru-RU"/>
        </w:rPr>
        <w:lastRenderedPageBreak/>
        <w:t>Приложение 3</w:t>
      </w:r>
      <w:bookmarkEnd w:id="229"/>
    </w:p>
    <w:p w:rsidR="00AB76C1" w:rsidRDefault="00AB76C1" w:rsidP="00AB76C1">
      <w:pPr>
        <w:spacing w:after="0"/>
        <w:rPr>
          <w:rFonts w:ascii="Times New Roman" w:eastAsia="Times New Roman" w:hAnsi="Times New Roman" w:cs="Times New Roman"/>
          <w:sz w:val="24"/>
          <w:szCs w:val="24"/>
          <w:lang w:eastAsia="ru-RU"/>
        </w:rPr>
      </w:pPr>
      <w:r w:rsidRPr="00AB76C1">
        <w:rPr>
          <w:rFonts w:ascii="Times New Roman" w:eastAsia="Times New Roman" w:hAnsi="Times New Roman" w:cs="Times New Roman"/>
          <w:noProof/>
          <w:sz w:val="24"/>
          <w:szCs w:val="24"/>
          <w:lang w:eastAsia="ru-RU"/>
        </w:rPr>
        <w:drawing>
          <wp:inline distT="0" distB="0" distL="0" distR="0" wp14:anchorId="3140DB9D" wp14:editId="2035E1A4">
            <wp:extent cx="5270899" cy="8609611"/>
            <wp:effectExtent l="0" t="0" r="6350"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284250" cy="8631418"/>
                    </a:xfrm>
                    <a:prstGeom prst="rect">
                      <a:avLst/>
                    </a:prstGeom>
                  </pic:spPr>
                </pic:pic>
              </a:graphicData>
            </a:graphic>
          </wp:inline>
        </w:drawing>
      </w:r>
    </w:p>
    <w:p w:rsidR="00AB76C1" w:rsidRPr="00F4287E" w:rsidRDefault="00AB76C1" w:rsidP="00F4287E">
      <w:pPr>
        <w:keepNext/>
        <w:spacing w:before="240" w:after="0" w:line="360" w:lineRule="auto"/>
        <w:jc w:val="right"/>
        <w:outlineLvl w:val="1"/>
        <w:rPr>
          <w:rFonts w:ascii="Times New Roman" w:eastAsia="Times New Roman" w:hAnsi="Times New Roman" w:cs="Times New Roman"/>
          <w:b/>
          <w:bCs/>
          <w:sz w:val="28"/>
          <w:szCs w:val="28"/>
          <w:lang w:eastAsia="ru-RU"/>
        </w:rPr>
      </w:pPr>
      <w:bookmarkStart w:id="230" w:name="_Toc102481116"/>
      <w:r w:rsidRPr="00F4287E">
        <w:rPr>
          <w:rFonts w:ascii="Times New Roman" w:eastAsia="Times New Roman" w:hAnsi="Times New Roman" w:cs="Times New Roman"/>
          <w:b/>
          <w:bCs/>
          <w:sz w:val="28"/>
          <w:szCs w:val="28"/>
          <w:lang w:eastAsia="ru-RU"/>
        </w:rPr>
        <w:lastRenderedPageBreak/>
        <w:t xml:space="preserve">Приложение </w:t>
      </w:r>
      <w:r w:rsidR="0057323B" w:rsidRPr="00F4287E">
        <w:rPr>
          <w:rFonts w:ascii="Times New Roman" w:eastAsia="Times New Roman" w:hAnsi="Times New Roman" w:cs="Times New Roman"/>
          <w:b/>
          <w:bCs/>
          <w:sz w:val="28"/>
          <w:szCs w:val="28"/>
          <w:lang w:eastAsia="ru-RU"/>
        </w:rPr>
        <w:t>4</w:t>
      </w:r>
      <w:bookmarkEnd w:id="230"/>
    </w:p>
    <w:p w:rsidR="00667684" w:rsidRDefault="00667684" w:rsidP="00667684">
      <w:pPr>
        <w:spacing w:after="0"/>
        <w:rPr>
          <w:rFonts w:ascii="Times New Roman" w:eastAsia="Times New Roman" w:hAnsi="Times New Roman" w:cs="Times New Roman"/>
          <w:b/>
          <w:bCs/>
          <w:sz w:val="28"/>
          <w:szCs w:val="24"/>
          <w:lang w:eastAsia="ru-RU"/>
        </w:rPr>
      </w:pPr>
      <w:r>
        <w:rPr>
          <w:rFonts w:ascii="Times New Roman" w:eastAsia="Times New Roman" w:hAnsi="Times New Roman" w:cs="Times New Roman"/>
          <w:noProof/>
          <w:sz w:val="24"/>
          <w:szCs w:val="24"/>
          <w:lang w:eastAsia="ru-RU"/>
        </w:rPr>
        <w:drawing>
          <wp:inline distT="0" distB="0" distL="0" distR="0" wp14:anchorId="4E1E0E9E" wp14:editId="7223AC85">
            <wp:extent cx="5486400" cy="863642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1.jpg"/>
                    <pic:cNvPicPr/>
                  </pic:nvPicPr>
                  <pic:blipFill rotWithShape="1">
                    <a:blip r:embed="rId71">
                      <a:extLst>
                        <a:ext uri="{28A0092B-C50C-407E-A947-70E740481C1C}">
                          <a14:useLocalDpi xmlns:a14="http://schemas.microsoft.com/office/drawing/2010/main" val="0"/>
                        </a:ext>
                      </a:extLst>
                    </a:blip>
                    <a:srcRect l="9983" r="5882" b="6357"/>
                    <a:stretch/>
                  </pic:blipFill>
                  <pic:spPr bwMode="auto">
                    <a:xfrm>
                      <a:off x="0" y="0"/>
                      <a:ext cx="5486400" cy="8636428"/>
                    </a:xfrm>
                    <a:prstGeom prst="rect">
                      <a:avLst/>
                    </a:prstGeom>
                    <a:ln>
                      <a:noFill/>
                    </a:ln>
                    <a:extLst>
                      <a:ext uri="{53640926-AAD7-44D8-BBD7-CCE9431645EC}">
                        <a14:shadowObscured xmlns:a14="http://schemas.microsoft.com/office/drawing/2010/main"/>
                      </a:ext>
                    </a:extLst>
                  </pic:spPr>
                </pic:pic>
              </a:graphicData>
            </a:graphic>
          </wp:inline>
        </w:drawing>
      </w:r>
    </w:p>
    <w:p w:rsidR="00AB76C1" w:rsidRPr="00AB76C1" w:rsidRDefault="00667684" w:rsidP="00AB76C1">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5D9E6473" wp14:editId="20806C77">
            <wp:extent cx="6300470" cy="8910955"/>
            <wp:effectExtent l="0" t="0" r="5080" b="444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2.jpg"/>
                    <pic:cNvPicPr/>
                  </pic:nvPicPr>
                  <pic:blipFill>
                    <a:blip r:embed="rId72">
                      <a:extLst>
                        <a:ext uri="{28A0092B-C50C-407E-A947-70E740481C1C}">
                          <a14:useLocalDpi xmlns:a14="http://schemas.microsoft.com/office/drawing/2010/main" val="0"/>
                        </a:ext>
                      </a:extLst>
                    </a:blip>
                    <a:stretch>
                      <a:fillRect/>
                    </a:stretch>
                  </pic:blipFill>
                  <pic:spPr>
                    <a:xfrm>
                      <a:off x="0" y="0"/>
                      <a:ext cx="6300470" cy="8910955"/>
                    </a:xfrm>
                    <a:prstGeom prst="rect">
                      <a:avLst/>
                    </a:prstGeom>
                  </pic:spPr>
                </pic:pic>
              </a:graphicData>
            </a:graphic>
          </wp:inline>
        </w:drawing>
      </w:r>
      <w:r>
        <w:rPr>
          <w:rFonts w:ascii="Times New Roman" w:eastAsia="Times New Roman" w:hAnsi="Times New Roman" w:cs="Times New Roman"/>
          <w:noProof/>
          <w:sz w:val="24"/>
          <w:szCs w:val="24"/>
          <w:lang w:eastAsia="ru-RU"/>
        </w:rPr>
        <w:lastRenderedPageBreak/>
        <w:drawing>
          <wp:inline distT="0" distB="0" distL="0" distR="0" wp14:anchorId="79CDDF27" wp14:editId="69F6D7C6">
            <wp:extent cx="6300470" cy="8912225"/>
            <wp:effectExtent l="0" t="0" r="5080" b="31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3.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300470" cy="8912225"/>
                    </a:xfrm>
                    <a:prstGeom prst="rect">
                      <a:avLst/>
                    </a:prstGeom>
                  </pic:spPr>
                </pic:pic>
              </a:graphicData>
            </a:graphic>
          </wp:inline>
        </w:drawing>
      </w:r>
      <w:r>
        <w:rPr>
          <w:rFonts w:ascii="Times New Roman" w:eastAsia="Times New Roman" w:hAnsi="Times New Roman" w:cs="Times New Roman"/>
          <w:noProof/>
          <w:sz w:val="24"/>
          <w:szCs w:val="24"/>
          <w:lang w:eastAsia="ru-RU"/>
        </w:rPr>
        <w:lastRenderedPageBreak/>
        <w:drawing>
          <wp:inline distT="0" distB="0" distL="0" distR="0" wp14:anchorId="3DC0A377" wp14:editId="224BF296">
            <wp:extent cx="6296025" cy="21526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4.jpg"/>
                    <pic:cNvPicPr/>
                  </pic:nvPicPr>
                  <pic:blipFill rotWithShape="1">
                    <a:blip r:embed="rId74">
                      <a:extLst>
                        <a:ext uri="{28A0092B-C50C-407E-A947-70E740481C1C}">
                          <a14:useLocalDpi xmlns:a14="http://schemas.microsoft.com/office/drawing/2010/main" val="0"/>
                        </a:ext>
                      </a:extLst>
                    </a:blip>
                    <a:srcRect t="5028" b="70798"/>
                    <a:stretch/>
                  </pic:blipFill>
                  <pic:spPr bwMode="auto">
                    <a:xfrm>
                      <a:off x="0" y="0"/>
                      <a:ext cx="6300470" cy="215417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cs="Times New Roman"/>
          <w:noProof/>
          <w:sz w:val="24"/>
          <w:szCs w:val="24"/>
          <w:lang w:eastAsia="ru-RU"/>
        </w:rPr>
        <w:lastRenderedPageBreak/>
        <w:drawing>
          <wp:inline distT="0" distB="0" distL="0" distR="0" wp14:anchorId="56A61C9D" wp14:editId="3DA48EBF">
            <wp:extent cx="6300470" cy="8912225"/>
            <wp:effectExtent l="0" t="0" r="5080" b="317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5.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300470" cy="8912225"/>
                    </a:xfrm>
                    <a:prstGeom prst="rect">
                      <a:avLst/>
                    </a:prstGeom>
                  </pic:spPr>
                </pic:pic>
              </a:graphicData>
            </a:graphic>
          </wp:inline>
        </w:drawing>
      </w:r>
      <w:r>
        <w:rPr>
          <w:rFonts w:ascii="Times New Roman" w:eastAsia="Times New Roman" w:hAnsi="Times New Roman" w:cs="Times New Roman"/>
          <w:noProof/>
          <w:sz w:val="24"/>
          <w:szCs w:val="24"/>
          <w:lang w:eastAsia="ru-RU"/>
        </w:rPr>
        <w:lastRenderedPageBreak/>
        <w:drawing>
          <wp:inline distT="0" distB="0" distL="0" distR="0" wp14:anchorId="6D051BD0" wp14:editId="7808E003">
            <wp:extent cx="6300470" cy="4455160"/>
            <wp:effectExtent l="0" t="0" r="5080"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6.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300470" cy="4455160"/>
                    </a:xfrm>
                    <a:prstGeom prst="rect">
                      <a:avLst/>
                    </a:prstGeom>
                  </pic:spPr>
                </pic:pic>
              </a:graphicData>
            </a:graphic>
          </wp:inline>
        </w:drawing>
      </w:r>
      <w:r>
        <w:rPr>
          <w:rFonts w:ascii="Times New Roman" w:eastAsia="Times New Roman" w:hAnsi="Times New Roman" w:cs="Times New Roman"/>
          <w:noProof/>
          <w:sz w:val="24"/>
          <w:szCs w:val="24"/>
          <w:lang w:eastAsia="ru-RU"/>
        </w:rPr>
        <w:drawing>
          <wp:inline distT="0" distB="0" distL="0" distR="0" wp14:anchorId="0786D10C" wp14:editId="5A0E79DF">
            <wp:extent cx="6300470" cy="4455160"/>
            <wp:effectExtent l="0" t="0" r="508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7.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300470" cy="4455160"/>
                    </a:xfrm>
                    <a:prstGeom prst="rect">
                      <a:avLst/>
                    </a:prstGeom>
                  </pic:spPr>
                </pic:pic>
              </a:graphicData>
            </a:graphic>
          </wp:inline>
        </w:drawing>
      </w:r>
    </w:p>
    <w:sectPr w:rsidR="00AB76C1" w:rsidRPr="00AB76C1" w:rsidSect="00932E86">
      <w:footnotePr>
        <w:numRestart w:val="eachPage"/>
      </w:footnotePr>
      <w:pgSz w:w="11906" w:h="16838"/>
      <w:pgMar w:top="1134" w:right="566" w:bottom="1134" w:left="1418" w:header="709" w:footer="14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3A11" w:rsidRDefault="008E3A11" w:rsidP="006035D5">
      <w:pPr>
        <w:spacing w:after="0" w:line="240" w:lineRule="auto"/>
      </w:pPr>
      <w:r>
        <w:separator/>
      </w:r>
    </w:p>
    <w:p w:rsidR="008E3A11" w:rsidRDefault="008E3A11"/>
    <w:p w:rsidR="008E3A11" w:rsidRDefault="008E3A11"/>
  </w:endnote>
  <w:endnote w:type="continuationSeparator" w:id="0">
    <w:p w:rsidR="008E3A11" w:rsidRDefault="008E3A11" w:rsidP="006035D5">
      <w:pPr>
        <w:spacing w:after="0" w:line="240" w:lineRule="auto"/>
      </w:pPr>
      <w:r>
        <w:continuationSeparator/>
      </w:r>
    </w:p>
    <w:p w:rsidR="008E3A11" w:rsidRDefault="008E3A11"/>
    <w:p w:rsidR="008E3A11" w:rsidRDefault="008E3A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altName w:val="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Franklin Gothic Medium">
    <w:panose1 w:val="020B06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Open Sans">
    <w:altName w:val="Times New Roman"/>
    <w:charset w:val="00"/>
    <w:family w:val="auto"/>
    <w:pitch w:val="default"/>
    <w:sig w:usb0="00000003" w:usb1="00000000" w:usb2="00000000" w:usb3="00000000" w:csb0="00000001" w:csb1="00000000"/>
  </w:font>
  <w:font w:name="&amp;quo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13F2" w:rsidRPr="00C71DFC" w:rsidRDefault="005513F2" w:rsidP="00C71DFC">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3A11" w:rsidRDefault="008E3A11" w:rsidP="006035D5">
      <w:pPr>
        <w:spacing w:after="0" w:line="240" w:lineRule="auto"/>
      </w:pPr>
      <w:r>
        <w:separator/>
      </w:r>
    </w:p>
  </w:footnote>
  <w:footnote w:type="continuationSeparator" w:id="0">
    <w:p w:rsidR="008E3A11" w:rsidRDefault="008E3A11" w:rsidP="006035D5">
      <w:pPr>
        <w:spacing w:after="0" w:line="240" w:lineRule="auto"/>
      </w:pPr>
      <w:r>
        <w:continuationSeparator/>
      </w:r>
    </w:p>
    <w:p w:rsidR="008E3A11" w:rsidRDefault="008E3A11"/>
    <w:p w:rsidR="008E3A11" w:rsidRDefault="008E3A11"/>
  </w:footnote>
  <w:footnote w:id="1">
    <w:p w:rsidR="005513F2" w:rsidRDefault="005513F2">
      <w:pPr>
        <w:pStyle w:val="aff4"/>
      </w:pPr>
      <w:r>
        <w:rPr>
          <w:rStyle w:val="affc"/>
        </w:rPr>
        <w:footnoteRef/>
      </w:r>
      <w:r>
        <w:t xml:space="preserve"> </w:t>
      </w:r>
      <w:r w:rsidRPr="008B01E2">
        <w:t>Период установлен приказом Комитета градостроительства и архитектуры области от 3 февраля 2020 года № 28 «О подготовке проекта генерального плана сельского поселения Бабушкинское Бабушкинского муниципального района Вологодской области».</w:t>
      </w:r>
    </w:p>
  </w:footnote>
  <w:footnote w:id="2">
    <w:p w:rsidR="005513F2" w:rsidRDefault="005513F2">
      <w:pPr>
        <w:pStyle w:val="aff4"/>
      </w:pPr>
      <w:r>
        <w:rPr>
          <w:rStyle w:val="affc"/>
        </w:rPr>
        <w:footnoteRef/>
      </w:r>
      <w:r>
        <w:t xml:space="preserve"> Статья 2 Градостроительного кодекса Российской Федерации.</w:t>
      </w:r>
    </w:p>
  </w:footnote>
  <w:footnote w:id="3">
    <w:p w:rsidR="005513F2" w:rsidRPr="00C25F28" w:rsidRDefault="005513F2" w:rsidP="00051776">
      <w:pPr>
        <w:pStyle w:val="aff4"/>
      </w:pPr>
      <w:r w:rsidRPr="00C25F28">
        <w:rPr>
          <w:rStyle w:val="affc"/>
        </w:rPr>
        <w:footnoteRef/>
      </w:r>
      <w:r w:rsidRPr="00C25F28">
        <w:t xml:space="preserve"> п. 1 ст. 1, п. 1 ст. 2 </w:t>
      </w:r>
      <w:r w:rsidRPr="00C25F28">
        <w:rPr>
          <w:rFonts w:cs="Arial"/>
          <w:shd w:val="clear" w:color="auto" w:fill="FFFFFF"/>
        </w:rPr>
        <w:t>Закона Вологодской области от 5 апреля 2016 года № 3889-ОЗ «</w:t>
      </w:r>
      <w:r w:rsidRPr="00C25F28">
        <w:t xml:space="preserve">О преобразовании некоторых муниципальных образований Бабушкинского муниципального </w:t>
      </w:r>
      <w:r w:rsidRPr="00C25F28">
        <w:rPr>
          <w:rFonts w:cs="Arial"/>
          <w:shd w:val="clear" w:color="auto" w:fill="FFFFFF"/>
        </w:rPr>
        <w:t>района</w:t>
      </w:r>
      <w:r w:rsidRPr="00C25F28">
        <w:t xml:space="preserve"> и о внесении изменений в закон </w:t>
      </w:r>
      <w:r>
        <w:t xml:space="preserve">области «Об установлении границ </w:t>
      </w:r>
      <w:r w:rsidRPr="00C25F28">
        <w:t>Бабушкинского муниципального района, границах и статусе муниципальных образований, входящих в его состав».</w:t>
      </w:r>
    </w:p>
  </w:footnote>
  <w:footnote w:id="4">
    <w:p w:rsidR="005513F2" w:rsidRPr="00C25F28" w:rsidRDefault="005513F2" w:rsidP="00763918">
      <w:pPr>
        <w:pStyle w:val="aff4"/>
      </w:pPr>
      <w:r w:rsidRPr="00C25F28">
        <w:rPr>
          <w:rStyle w:val="affc"/>
          <w:rFonts w:eastAsiaTheme="majorEastAsia"/>
        </w:rPr>
        <w:footnoteRef/>
      </w:r>
      <w:r w:rsidRPr="00C25F28">
        <w:t xml:space="preserve"> СП 131.13330.2020 «Свод правил. Строительная климатология. СНиП 23-01-99*», </w:t>
      </w:r>
      <w:proofErr w:type="gramStart"/>
      <w:r w:rsidRPr="00C25F28">
        <w:t>утвержденный</w:t>
      </w:r>
      <w:proofErr w:type="gramEnd"/>
      <w:r w:rsidRPr="00C25F28">
        <w:t xml:space="preserve"> Приказом Минстроя России от 24 декабря 2020 года № 859/пр.</w:t>
      </w:r>
    </w:p>
  </w:footnote>
  <w:footnote w:id="5">
    <w:p w:rsidR="005513F2" w:rsidRDefault="005513F2">
      <w:pPr>
        <w:pStyle w:val="aff4"/>
      </w:pPr>
      <w:r>
        <w:rPr>
          <w:rStyle w:val="affc"/>
        </w:rPr>
        <w:footnoteRef/>
      </w:r>
      <w:r>
        <w:t xml:space="preserve"> Закон</w:t>
      </w:r>
      <w:r w:rsidRPr="00784E3C">
        <w:t xml:space="preserve"> Российской Федерации от 21 февраля 1992 года № 2395-1 «О недрах»</w:t>
      </w:r>
      <w:r>
        <w:t xml:space="preserve"> (в редакции</w:t>
      </w:r>
      <w:r w:rsidRPr="00784E3C">
        <w:t xml:space="preserve"> </w:t>
      </w:r>
      <w:r>
        <w:t xml:space="preserve">Федерального закона от 11 июня </w:t>
      </w:r>
      <w:r w:rsidRPr="00784E3C">
        <w:t>2021</w:t>
      </w:r>
      <w:r>
        <w:t xml:space="preserve"> года</w:t>
      </w:r>
      <w:r w:rsidRPr="00784E3C">
        <w:t xml:space="preserve"> </w:t>
      </w:r>
      <w:r>
        <w:t xml:space="preserve">№ </w:t>
      </w:r>
      <w:r w:rsidRPr="00784E3C">
        <w:t>170-ФЗ</w:t>
      </w:r>
      <w:r>
        <w:t>).</w:t>
      </w:r>
    </w:p>
  </w:footnote>
  <w:footnote w:id="6">
    <w:p w:rsidR="005513F2" w:rsidRDefault="005513F2">
      <w:pPr>
        <w:pStyle w:val="aff4"/>
      </w:pPr>
      <w:r>
        <w:rPr>
          <w:rStyle w:val="affc"/>
        </w:rPr>
        <w:footnoteRef/>
      </w:r>
      <w:r>
        <w:t xml:space="preserve"> </w:t>
      </w:r>
      <w:r w:rsidRPr="00BC4608">
        <w:rPr>
          <w:sz w:val="24"/>
          <w:szCs w:val="24"/>
        </w:rPr>
        <w:t>Письмо администрации поселения от 20.02.2020 №565.</w:t>
      </w:r>
    </w:p>
  </w:footnote>
  <w:footnote w:id="7">
    <w:p w:rsidR="005513F2" w:rsidRPr="00A24269" w:rsidRDefault="005513F2" w:rsidP="00F40109">
      <w:pPr>
        <w:pStyle w:val="aff4"/>
      </w:pPr>
      <w:r w:rsidRPr="00A24269">
        <w:rPr>
          <w:rStyle w:val="affc"/>
        </w:rPr>
        <w:footnoteRef/>
      </w:r>
      <w:r w:rsidRPr="00A24269">
        <w:t xml:space="preserve"> Утвержденного п</w:t>
      </w:r>
      <w:r w:rsidRPr="00A24269">
        <w:rPr>
          <w:rFonts w:eastAsiaTheme="minorEastAsia"/>
          <w:lang w:eastAsia="en-US"/>
        </w:rPr>
        <w:t>риказ</w:t>
      </w:r>
      <w:r w:rsidRPr="00A24269">
        <w:t>ом</w:t>
      </w:r>
      <w:r w:rsidRPr="00A24269">
        <w:rPr>
          <w:rFonts w:eastAsiaTheme="minorEastAsia"/>
          <w:lang w:eastAsia="en-US"/>
        </w:rPr>
        <w:t xml:space="preserve"> Департамента лесного комплекса Вологодской области от 31</w:t>
      </w:r>
      <w:r>
        <w:rPr>
          <w:rFonts w:eastAsiaTheme="minorEastAsia"/>
          <w:lang w:eastAsia="en-US"/>
        </w:rPr>
        <w:t xml:space="preserve"> августа </w:t>
      </w:r>
      <w:r w:rsidRPr="00A24269">
        <w:rPr>
          <w:rFonts w:eastAsiaTheme="minorEastAsia"/>
          <w:lang w:eastAsia="en-US"/>
        </w:rPr>
        <w:t>2018</w:t>
      </w:r>
      <w:r>
        <w:rPr>
          <w:rFonts w:eastAsiaTheme="minorEastAsia"/>
          <w:lang w:eastAsia="en-US"/>
        </w:rPr>
        <w:t xml:space="preserve"> года</w:t>
      </w:r>
      <w:r w:rsidRPr="00A24269">
        <w:rPr>
          <w:rFonts w:eastAsiaTheme="minorEastAsia"/>
          <w:lang w:eastAsia="en-US"/>
        </w:rPr>
        <w:t xml:space="preserve"> </w:t>
      </w:r>
      <w:r w:rsidRPr="00A24269">
        <w:t>№</w:t>
      </w:r>
      <w:r w:rsidRPr="00A24269">
        <w:rPr>
          <w:rFonts w:eastAsiaTheme="minorEastAsia"/>
          <w:lang w:eastAsia="en-US"/>
        </w:rPr>
        <w:t xml:space="preserve"> 1323</w:t>
      </w:r>
      <w:r>
        <w:rPr>
          <w:rFonts w:eastAsiaTheme="minorEastAsia"/>
          <w:lang w:eastAsia="en-US"/>
        </w:rPr>
        <w:t xml:space="preserve"> (в редакции приказа Департамента лесного комплекса области от 17 декабря 2021 года № 1527)</w:t>
      </w:r>
      <w:r w:rsidRPr="00A24269">
        <w:rPr>
          <w:rFonts w:eastAsiaTheme="minorEastAsia"/>
          <w:lang w:eastAsia="en-US"/>
        </w:rPr>
        <w:t>.</w:t>
      </w:r>
    </w:p>
  </w:footnote>
  <w:footnote w:id="8">
    <w:p w:rsidR="005513F2" w:rsidRPr="00A24269" w:rsidRDefault="005513F2" w:rsidP="004B63FF">
      <w:pPr>
        <w:pStyle w:val="aff4"/>
        <w:jc w:val="both"/>
      </w:pPr>
      <w:r w:rsidRPr="00A24269">
        <w:rPr>
          <w:rStyle w:val="affc"/>
        </w:rPr>
        <w:footnoteRef/>
      </w:r>
      <w:r w:rsidRPr="00A24269">
        <w:t xml:space="preserve"> Таблица 1.1.2.1 Л</w:t>
      </w:r>
      <w:r w:rsidRPr="00A24269">
        <w:rPr>
          <w:rFonts w:eastAsiaTheme="minorEastAsia"/>
          <w:lang w:eastAsia="en-US"/>
        </w:rPr>
        <w:t>есохозяйственного регламента Бабушкинского лесничества Вологодской области</w:t>
      </w:r>
    </w:p>
  </w:footnote>
  <w:footnote w:id="9">
    <w:p w:rsidR="005513F2" w:rsidRPr="00C24F5C" w:rsidRDefault="005513F2" w:rsidP="00323511">
      <w:pPr>
        <w:spacing w:after="0" w:line="240" w:lineRule="auto"/>
        <w:rPr>
          <w:rFonts w:ascii="Times New Roman" w:hAnsi="Times New Roman" w:cs="Times New Roman"/>
          <w:sz w:val="20"/>
          <w:szCs w:val="20"/>
        </w:rPr>
      </w:pPr>
      <w:r w:rsidRPr="00C24F5C">
        <w:rPr>
          <w:rStyle w:val="affc"/>
          <w:rFonts w:ascii="Times New Roman" w:hAnsi="Times New Roman" w:cs="Times New Roman"/>
          <w:sz w:val="20"/>
          <w:szCs w:val="20"/>
        </w:rPr>
        <w:footnoteRef/>
      </w:r>
      <w:r w:rsidRPr="00C24F5C">
        <w:rPr>
          <w:rFonts w:ascii="Times New Roman" w:hAnsi="Times New Roman" w:cs="Times New Roman"/>
          <w:sz w:val="20"/>
          <w:szCs w:val="20"/>
        </w:rPr>
        <w:t xml:space="preserve"> </w:t>
      </w:r>
      <w:r w:rsidRPr="00C24F5C">
        <w:rPr>
          <w:rFonts w:ascii="Times New Roman" w:eastAsia="Times New Roman" w:hAnsi="Times New Roman" w:cs="Times New Roman"/>
          <w:sz w:val="20"/>
          <w:szCs w:val="20"/>
          <w:lang w:eastAsia="ru-RU"/>
        </w:rPr>
        <w:t>Райзберг Б.А., Лозовский Л.Ш., Стародубцева Е.Б. «Современный экономический словарь. - 6-е изд., перера</w:t>
      </w:r>
      <w:r>
        <w:rPr>
          <w:rFonts w:ascii="Times New Roman" w:eastAsia="Times New Roman" w:hAnsi="Times New Roman" w:cs="Times New Roman"/>
          <w:sz w:val="20"/>
          <w:szCs w:val="20"/>
          <w:lang w:eastAsia="ru-RU"/>
        </w:rPr>
        <w:t>б. и доп. - М.» (ИНФРА-М, 2011);</w:t>
      </w:r>
    </w:p>
  </w:footnote>
  <w:footnote w:id="10">
    <w:p w:rsidR="005513F2" w:rsidRPr="00C24F5C" w:rsidRDefault="005513F2">
      <w:pPr>
        <w:pStyle w:val="aff4"/>
      </w:pPr>
      <w:r w:rsidRPr="00C24F5C">
        <w:rPr>
          <w:rStyle w:val="affc"/>
        </w:rPr>
        <w:footnoteRef/>
      </w:r>
      <w:r w:rsidRPr="00C24F5C">
        <w:t xml:space="preserve"> </w:t>
      </w:r>
      <w:r w:rsidRPr="00C24F5C">
        <w:rPr>
          <w:color w:val="000000" w:themeColor="text1"/>
        </w:rPr>
        <w:t>Федеральный закон от 29 декабря 2006 года № 264-ФЗ</w:t>
      </w:r>
      <w:r>
        <w:rPr>
          <w:color w:val="000000" w:themeColor="text1"/>
        </w:rPr>
        <w:t xml:space="preserve"> </w:t>
      </w:r>
      <w:r w:rsidRPr="00C24F5C">
        <w:rPr>
          <w:color w:val="000000" w:themeColor="text1"/>
        </w:rPr>
        <w:t xml:space="preserve"> «О развитии сельского хозяйства» (в редакции Федерального закона от 30 декабря 202</w:t>
      </w:r>
      <w:r>
        <w:rPr>
          <w:color w:val="000000" w:themeColor="text1"/>
        </w:rPr>
        <w:t>1</w:t>
      </w:r>
      <w:r w:rsidRPr="00C24F5C">
        <w:rPr>
          <w:color w:val="000000" w:themeColor="text1"/>
        </w:rPr>
        <w:t xml:space="preserve"> года № </w:t>
      </w:r>
      <w:r>
        <w:rPr>
          <w:color w:val="000000" w:themeColor="text1"/>
        </w:rPr>
        <w:t>475</w:t>
      </w:r>
      <w:r w:rsidRPr="00C24F5C">
        <w:rPr>
          <w:color w:val="000000" w:themeColor="text1"/>
        </w:rPr>
        <w:t>-ФЗ)</w:t>
      </w:r>
      <w:r>
        <w:rPr>
          <w:color w:val="000000" w:themeColor="text1"/>
        </w:rPr>
        <w:t>;</w:t>
      </w:r>
    </w:p>
  </w:footnote>
  <w:footnote w:id="11">
    <w:p w:rsidR="005513F2" w:rsidRPr="00D10253" w:rsidRDefault="005513F2">
      <w:pPr>
        <w:pStyle w:val="aff4"/>
      </w:pPr>
      <w:r w:rsidRPr="00C24F5C">
        <w:rPr>
          <w:rStyle w:val="affc"/>
        </w:rPr>
        <w:footnoteRef/>
      </w:r>
      <w:r w:rsidRPr="00C24F5C">
        <w:t xml:space="preserve"> Статья 3 </w:t>
      </w:r>
      <w:r>
        <w:t>Федерального</w:t>
      </w:r>
      <w:r w:rsidRPr="00C24F5C">
        <w:t xml:space="preserve"> закон</w:t>
      </w:r>
      <w:r>
        <w:t>а</w:t>
      </w:r>
      <w:r w:rsidRPr="00C24F5C">
        <w:t xml:space="preserve"> от 29 декабря 2006 года № 264-ФЗ  «О развитии сельского хозяйства» (в редакции Федерального закона от 30 декабря 202</w:t>
      </w:r>
      <w:r>
        <w:t>1</w:t>
      </w:r>
      <w:r w:rsidRPr="00C24F5C">
        <w:t xml:space="preserve"> года № </w:t>
      </w:r>
      <w:r>
        <w:t>475</w:t>
      </w:r>
      <w:r w:rsidRPr="00C24F5C">
        <w:t>-ФЗ)</w:t>
      </w:r>
      <w:r>
        <w:t>.</w:t>
      </w:r>
    </w:p>
  </w:footnote>
  <w:footnote w:id="12">
    <w:p w:rsidR="005513F2" w:rsidRPr="00C24F5C" w:rsidRDefault="005513F2">
      <w:pPr>
        <w:pStyle w:val="aff4"/>
      </w:pPr>
      <w:r w:rsidRPr="00C24F5C">
        <w:rPr>
          <w:rStyle w:val="affc"/>
        </w:rPr>
        <w:footnoteRef/>
      </w:r>
      <w:r w:rsidRPr="00C24F5C">
        <w:t xml:space="preserve"> Статья 50.7 </w:t>
      </w:r>
      <w:r w:rsidRPr="00C24F5C">
        <w:rPr>
          <w:lang w:eastAsia="x-none"/>
        </w:rPr>
        <w:t>Лесного кодекса Российской Федерации.</w:t>
      </w:r>
    </w:p>
  </w:footnote>
  <w:footnote w:id="13">
    <w:p w:rsidR="005513F2" w:rsidRPr="00C168D3" w:rsidRDefault="005513F2" w:rsidP="00921A46">
      <w:pPr>
        <w:spacing w:after="0" w:line="240" w:lineRule="auto"/>
        <w:rPr>
          <w:sz w:val="20"/>
          <w:szCs w:val="20"/>
        </w:rPr>
      </w:pPr>
      <w:r w:rsidRPr="00C168D3">
        <w:rPr>
          <w:rStyle w:val="affc"/>
          <w:sz w:val="20"/>
          <w:szCs w:val="20"/>
        </w:rPr>
        <w:footnoteRef/>
      </w:r>
      <w:r w:rsidRPr="00C168D3">
        <w:rPr>
          <w:sz w:val="20"/>
          <w:szCs w:val="20"/>
        </w:rPr>
        <w:t xml:space="preserve"> </w:t>
      </w:r>
      <w:r w:rsidRPr="00C168D3">
        <w:rPr>
          <w:rFonts w:ascii="Times New Roman" w:eastAsia="Times New Roman" w:hAnsi="Times New Roman" w:cs="Times New Roman"/>
          <w:sz w:val="20"/>
          <w:szCs w:val="20"/>
          <w:lang w:eastAsia="x-none"/>
        </w:rPr>
        <w:t>Райзберг Б.А., Лозовский Л.Ш., Стародубцева Е.Б. «Современный экономический словарь. - 6-е изд., перераб. и доп. - М.» (ИНФРА-М, 2011).</w:t>
      </w:r>
    </w:p>
  </w:footnote>
  <w:footnote w:id="14">
    <w:p w:rsidR="005513F2" w:rsidRPr="00A90E99" w:rsidRDefault="005513F2" w:rsidP="00A90E99">
      <w:pPr>
        <w:spacing w:after="0" w:line="240" w:lineRule="auto"/>
        <w:rPr>
          <w:rFonts w:ascii="Times New Roman" w:hAnsi="Times New Roman"/>
          <w:sz w:val="20"/>
          <w:szCs w:val="20"/>
        </w:rPr>
      </w:pPr>
      <w:r>
        <w:rPr>
          <w:rStyle w:val="affc"/>
        </w:rPr>
        <w:footnoteRef/>
      </w:r>
      <w:r>
        <w:t xml:space="preserve"> </w:t>
      </w:r>
      <w:r w:rsidRPr="00A90E99">
        <w:rPr>
          <w:rFonts w:ascii="Times New Roman" w:hAnsi="Times New Roman"/>
          <w:sz w:val="20"/>
          <w:szCs w:val="20"/>
        </w:rPr>
        <w:t>П</w:t>
      </w:r>
      <w:r>
        <w:rPr>
          <w:rFonts w:ascii="Times New Roman" w:hAnsi="Times New Roman"/>
          <w:sz w:val="20"/>
          <w:szCs w:val="20"/>
        </w:rPr>
        <w:t xml:space="preserve">убличный доклад о результатах </w:t>
      </w:r>
      <w:r w:rsidRPr="00A90E99">
        <w:rPr>
          <w:rFonts w:ascii="Times New Roman" w:hAnsi="Times New Roman"/>
          <w:sz w:val="20"/>
          <w:szCs w:val="20"/>
        </w:rPr>
        <w:t>деятельности Главы сельского поселения Бабушкинское Бабушкинского муниципального района Вологодской области</w:t>
      </w:r>
      <w:r>
        <w:rPr>
          <w:rFonts w:ascii="Times New Roman" w:hAnsi="Times New Roman"/>
          <w:sz w:val="20"/>
          <w:szCs w:val="20"/>
        </w:rPr>
        <w:t xml:space="preserve"> </w:t>
      </w:r>
      <w:r w:rsidRPr="00A90E99">
        <w:rPr>
          <w:rFonts w:ascii="Times New Roman" w:hAnsi="Times New Roman"/>
          <w:sz w:val="20"/>
          <w:szCs w:val="20"/>
        </w:rPr>
        <w:t>за 2019 год</w:t>
      </w:r>
    </w:p>
    <w:p w:rsidR="005513F2" w:rsidRDefault="005513F2">
      <w:pPr>
        <w:pStyle w:val="aff4"/>
      </w:pPr>
    </w:p>
  </w:footnote>
  <w:footnote w:id="15">
    <w:p w:rsidR="005513F2" w:rsidRPr="00B0059D" w:rsidRDefault="005513F2" w:rsidP="00443299">
      <w:pPr>
        <w:pStyle w:val="aff4"/>
        <w:rPr>
          <w:color w:val="FF0000"/>
          <w:sz w:val="24"/>
          <w:szCs w:val="24"/>
        </w:rPr>
      </w:pPr>
      <w:r w:rsidRPr="00A24269">
        <w:rPr>
          <w:rStyle w:val="affc"/>
        </w:rPr>
        <w:footnoteRef/>
      </w:r>
      <w:r w:rsidRPr="00A24269">
        <w:t xml:space="preserve"> Письмо администрации поселения 20</w:t>
      </w:r>
      <w:r>
        <w:t xml:space="preserve"> февраля </w:t>
      </w:r>
      <w:r w:rsidRPr="00A24269">
        <w:t>2020</w:t>
      </w:r>
      <w:r>
        <w:t xml:space="preserve"> года</w:t>
      </w:r>
      <w:r w:rsidRPr="00A24269">
        <w:t xml:space="preserve"> № 565.</w:t>
      </w:r>
    </w:p>
  </w:footnote>
  <w:footnote w:id="16">
    <w:p w:rsidR="005513F2" w:rsidRPr="00E201E6" w:rsidRDefault="005513F2">
      <w:pPr>
        <w:pStyle w:val="aff4"/>
        <w:rPr>
          <w:color w:val="FF0000"/>
        </w:rPr>
      </w:pPr>
      <w:r w:rsidRPr="00E201E6">
        <w:rPr>
          <w:rStyle w:val="affc"/>
        </w:rPr>
        <w:footnoteRef/>
      </w:r>
      <w:r w:rsidRPr="00E201E6">
        <w:t xml:space="preserve"> Письмо администрации поселения от 20 февраля 2020 года № 565.</w:t>
      </w:r>
    </w:p>
  </w:footnote>
  <w:footnote w:id="17">
    <w:p w:rsidR="005513F2" w:rsidRPr="00B0059D" w:rsidRDefault="005513F2">
      <w:pPr>
        <w:pStyle w:val="aff4"/>
        <w:rPr>
          <w:sz w:val="24"/>
          <w:szCs w:val="24"/>
        </w:rPr>
      </w:pPr>
      <w:r>
        <w:rPr>
          <w:rStyle w:val="affc"/>
        </w:rPr>
        <w:footnoteRef/>
      </w:r>
      <w:r>
        <w:t xml:space="preserve"> </w:t>
      </w:r>
      <w:r w:rsidRPr="00DF307C">
        <w:rPr>
          <w:sz w:val="24"/>
          <w:szCs w:val="24"/>
        </w:rPr>
        <w:t>Письмо администрации поселения от 20</w:t>
      </w:r>
      <w:r>
        <w:rPr>
          <w:sz w:val="24"/>
          <w:szCs w:val="24"/>
        </w:rPr>
        <w:t xml:space="preserve"> февраля </w:t>
      </w:r>
      <w:r w:rsidRPr="00DF307C">
        <w:rPr>
          <w:sz w:val="24"/>
          <w:szCs w:val="24"/>
        </w:rPr>
        <w:t>2020</w:t>
      </w:r>
      <w:r>
        <w:rPr>
          <w:sz w:val="24"/>
          <w:szCs w:val="24"/>
        </w:rPr>
        <w:t xml:space="preserve"> года</w:t>
      </w:r>
      <w:r w:rsidRPr="00DF307C">
        <w:rPr>
          <w:sz w:val="24"/>
          <w:szCs w:val="24"/>
        </w:rPr>
        <w:t xml:space="preserve"> № 565.</w:t>
      </w:r>
    </w:p>
  </w:footnote>
  <w:footnote w:id="18">
    <w:p w:rsidR="005513F2" w:rsidRPr="00F73A61" w:rsidRDefault="005513F2" w:rsidP="00A65F50">
      <w:pPr>
        <w:autoSpaceDE w:val="0"/>
        <w:autoSpaceDN w:val="0"/>
        <w:adjustRightInd w:val="0"/>
        <w:spacing w:line="240" w:lineRule="auto"/>
        <w:rPr>
          <w:rFonts w:ascii="Times New Roman" w:hAnsi="Times New Roman" w:cs="Times New Roman"/>
          <w:sz w:val="20"/>
          <w:szCs w:val="20"/>
        </w:rPr>
      </w:pPr>
      <w:r w:rsidRPr="00F73A61">
        <w:rPr>
          <w:rStyle w:val="affc"/>
          <w:rFonts w:ascii="Times New Roman" w:hAnsi="Times New Roman" w:cs="Times New Roman"/>
          <w:sz w:val="20"/>
          <w:szCs w:val="20"/>
        </w:rPr>
        <w:footnoteRef/>
      </w:r>
      <w:r w:rsidRPr="00F73A61">
        <w:rPr>
          <w:rFonts w:ascii="Times New Roman" w:hAnsi="Times New Roman" w:cs="Times New Roman"/>
          <w:sz w:val="20"/>
          <w:szCs w:val="20"/>
        </w:rPr>
        <w:t xml:space="preserve"> </w:t>
      </w:r>
      <w:r w:rsidRPr="00455F26">
        <w:rPr>
          <w:rFonts w:ascii="Times New Roman" w:hAnsi="Times New Roman" w:cs="Times New Roman"/>
          <w:sz w:val="20"/>
          <w:szCs w:val="20"/>
        </w:rPr>
        <w:t>Статья 3 Федерального закона от 25</w:t>
      </w:r>
      <w:r>
        <w:rPr>
          <w:rFonts w:ascii="Times New Roman" w:hAnsi="Times New Roman" w:cs="Times New Roman"/>
          <w:sz w:val="20"/>
          <w:szCs w:val="20"/>
        </w:rPr>
        <w:t xml:space="preserve"> июня </w:t>
      </w:r>
      <w:r w:rsidRPr="00455F26">
        <w:rPr>
          <w:rFonts w:ascii="Times New Roman" w:hAnsi="Times New Roman" w:cs="Times New Roman"/>
          <w:sz w:val="20"/>
          <w:szCs w:val="20"/>
        </w:rPr>
        <w:t xml:space="preserve">2002 </w:t>
      </w:r>
      <w:r>
        <w:rPr>
          <w:rFonts w:ascii="Times New Roman" w:hAnsi="Times New Roman" w:cs="Times New Roman"/>
          <w:sz w:val="20"/>
          <w:szCs w:val="20"/>
        </w:rPr>
        <w:t xml:space="preserve">года </w:t>
      </w:r>
      <w:r w:rsidRPr="00455F26">
        <w:rPr>
          <w:rFonts w:ascii="Times New Roman" w:hAnsi="Times New Roman" w:cs="Times New Roman"/>
          <w:sz w:val="20"/>
          <w:szCs w:val="20"/>
        </w:rPr>
        <w:t>№ 73-ФЗ «Об объектах культурного наследия (памятниках истории и культуры) народов Российской Федерации»</w:t>
      </w:r>
      <w:r>
        <w:rPr>
          <w:rFonts w:ascii="Times New Roman" w:hAnsi="Times New Roman" w:cs="Times New Roman"/>
          <w:sz w:val="20"/>
          <w:szCs w:val="20"/>
        </w:rPr>
        <w:t xml:space="preserve"> (в редакции Федерального закона от 21 декабря 2021 года № 418-ФЗ, далее – Федеральный закон № 73-ФЗ)</w:t>
      </w:r>
      <w:r w:rsidRPr="00455F26">
        <w:rPr>
          <w:rFonts w:ascii="Times New Roman" w:hAnsi="Times New Roman" w:cs="Times New Roman"/>
          <w:sz w:val="20"/>
          <w:szCs w:val="20"/>
        </w:rPr>
        <w:t>.</w:t>
      </w:r>
    </w:p>
  </w:footnote>
  <w:footnote w:id="19">
    <w:p w:rsidR="005513F2" w:rsidRPr="008727D8" w:rsidRDefault="005513F2" w:rsidP="00A65F50">
      <w:pPr>
        <w:pStyle w:val="aff4"/>
        <w:rPr>
          <w:szCs w:val="22"/>
        </w:rPr>
      </w:pPr>
      <w:r w:rsidRPr="00A65F50">
        <w:rPr>
          <w:rStyle w:val="affc"/>
        </w:rPr>
        <w:footnoteRef/>
      </w:r>
      <w:r>
        <w:t xml:space="preserve"> </w:t>
      </w:r>
      <w:r w:rsidRPr="008727D8">
        <w:rPr>
          <w:szCs w:val="22"/>
        </w:rPr>
        <w:t xml:space="preserve">Часть 3 статьи 3.1 Федерального закона </w:t>
      </w:r>
      <w:r>
        <w:rPr>
          <w:szCs w:val="22"/>
        </w:rPr>
        <w:t>№ 73-ФЗ</w:t>
      </w:r>
    </w:p>
  </w:footnote>
  <w:footnote w:id="20">
    <w:p w:rsidR="005513F2" w:rsidRPr="001C6DCB" w:rsidRDefault="005513F2" w:rsidP="00A65F50">
      <w:pPr>
        <w:pStyle w:val="aff4"/>
      </w:pPr>
      <w:r w:rsidRPr="006554F3">
        <w:rPr>
          <w:rStyle w:val="affc"/>
        </w:rPr>
        <w:footnoteRef/>
      </w:r>
      <w:r w:rsidRPr="006554F3">
        <w:t xml:space="preserve"> Часть 1 статьи 34 Ф</w:t>
      </w:r>
      <w:r>
        <w:t>едерального закона</w:t>
      </w:r>
      <w:r w:rsidRPr="006554F3">
        <w:t xml:space="preserve"> № 73-ФЗ</w:t>
      </w:r>
      <w:r>
        <w:t>;</w:t>
      </w:r>
    </w:p>
  </w:footnote>
  <w:footnote w:id="21">
    <w:p w:rsidR="005513F2" w:rsidRPr="006554F3" w:rsidRDefault="005513F2" w:rsidP="006554F3">
      <w:pPr>
        <w:spacing w:after="0" w:line="240" w:lineRule="auto"/>
        <w:rPr>
          <w:rFonts w:ascii="Times New Roman" w:hAnsi="Times New Roman" w:cs="Times New Roman"/>
          <w:sz w:val="20"/>
          <w:szCs w:val="20"/>
        </w:rPr>
      </w:pPr>
      <w:r w:rsidRPr="006554F3">
        <w:rPr>
          <w:rStyle w:val="affc"/>
          <w:rFonts w:ascii="Times New Roman" w:hAnsi="Times New Roman" w:cs="Times New Roman"/>
          <w:sz w:val="20"/>
          <w:szCs w:val="20"/>
        </w:rPr>
        <w:footnoteRef/>
      </w:r>
      <w:r w:rsidRPr="006554F3">
        <w:rPr>
          <w:rFonts w:ascii="Times New Roman" w:hAnsi="Times New Roman" w:cs="Times New Roman"/>
          <w:sz w:val="20"/>
          <w:szCs w:val="20"/>
        </w:rPr>
        <w:t xml:space="preserve"> Часть 4 статьи 34 Федерального закона № 73-ФЗ.</w:t>
      </w:r>
    </w:p>
  </w:footnote>
  <w:footnote w:id="22">
    <w:p w:rsidR="005513F2" w:rsidRPr="00DA7530" w:rsidRDefault="005513F2" w:rsidP="00300B98">
      <w:pPr>
        <w:spacing w:after="0" w:line="240" w:lineRule="auto"/>
        <w:rPr>
          <w:rFonts w:ascii="Times New Roman" w:hAnsi="Times New Roman" w:cs="Times New Roman"/>
        </w:rPr>
      </w:pPr>
      <w:r w:rsidRPr="00DA7530">
        <w:rPr>
          <w:rStyle w:val="affc"/>
          <w:rFonts w:ascii="Times New Roman" w:hAnsi="Times New Roman" w:cs="Times New Roman"/>
        </w:rPr>
        <w:footnoteRef/>
      </w:r>
      <w:r w:rsidRPr="00DA7530">
        <w:rPr>
          <w:rFonts w:ascii="Times New Roman" w:hAnsi="Times New Roman" w:cs="Times New Roman"/>
        </w:rPr>
        <w:t xml:space="preserve"> </w:t>
      </w:r>
      <w:proofErr w:type="gramStart"/>
      <w:r w:rsidRPr="00DA7530">
        <w:rPr>
          <w:rFonts w:ascii="Times New Roman" w:hAnsi="Times New Roman" w:cs="Times New Roman"/>
        </w:rPr>
        <w:t>Утвержден</w:t>
      </w:r>
      <w:proofErr w:type="gramEnd"/>
      <w:r w:rsidRPr="00DA7530">
        <w:rPr>
          <w:rFonts w:ascii="Times New Roman" w:hAnsi="Times New Roman" w:cs="Times New Roman"/>
        </w:rPr>
        <w:t xml:space="preserve"> п</w:t>
      </w:r>
      <w:r w:rsidRPr="00DA7530">
        <w:rPr>
          <w:rFonts w:ascii="Times New Roman" w:eastAsia="Times New Roman" w:hAnsi="Times New Roman" w:cs="Times New Roman"/>
          <w:lang w:eastAsia="ru-RU"/>
        </w:rPr>
        <w:t>риказом МЧС России от 24</w:t>
      </w:r>
      <w:r>
        <w:rPr>
          <w:rFonts w:ascii="Times New Roman" w:eastAsia="Times New Roman" w:hAnsi="Times New Roman" w:cs="Times New Roman"/>
          <w:lang w:eastAsia="ru-RU"/>
        </w:rPr>
        <w:t xml:space="preserve"> апреля </w:t>
      </w:r>
      <w:r w:rsidRPr="00DA7530">
        <w:rPr>
          <w:rFonts w:ascii="Times New Roman" w:eastAsia="Times New Roman" w:hAnsi="Times New Roman" w:cs="Times New Roman"/>
          <w:lang w:eastAsia="ru-RU"/>
        </w:rPr>
        <w:t>2013</w:t>
      </w:r>
      <w:r>
        <w:rPr>
          <w:rFonts w:ascii="Times New Roman" w:eastAsia="Times New Roman" w:hAnsi="Times New Roman" w:cs="Times New Roman"/>
          <w:lang w:eastAsia="ru-RU"/>
        </w:rPr>
        <w:t xml:space="preserve"> года</w:t>
      </w:r>
      <w:r w:rsidRPr="00DA7530">
        <w:rPr>
          <w:rFonts w:ascii="Times New Roman" w:eastAsia="Times New Roman" w:hAnsi="Times New Roman" w:cs="Times New Roman"/>
          <w:lang w:eastAsia="ru-RU"/>
        </w:rPr>
        <w:t xml:space="preserve"> № 288</w:t>
      </w:r>
      <w:r>
        <w:rPr>
          <w:rFonts w:ascii="Times New Roman" w:eastAsia="Times New Roman" w:hAnsi="Times New Roman" w:cs="Times New Roman"/>
          <w:lang w:eastAsia="ru-RU"/>
        </w:rPr>
        <w:t xml:space="preserve"> (в редакции приказа МЧС России от 17 декабря 2021 года № 880)</w:t>
      </w:r>
      <w:r w:rsidRPr="00DA7530">
        <w:rPr>
          <w:rFonts w:ascii="Times New Roman" w:eastAsia="Times New Roman" w:hAnsi="Times New Roman" w:cs="Times New Roman"/>
          <w:lang w:eastAsia="ru-RU"/>
        </w:rPr>
        <w:t>.</w:t>
      </w:r>
    </w:p>
  </w:footnote>
  <w:footnote w:id="23">
    <w:p w:rsidR="005513F2" w:rsidRDefault="005513F2" w:rsidP="004A017A">
      <w:pPr>
        <w:pStyle w:val="aff4"/>
      </w:pPr>
      <w:r w:rsidRPr="00D10253">
        <w:rPr>
          <w:rStyle w:val="affc"/>
          <w:rFonts w:eastAsiaTheme="majorEastAsia"/>
        </w:rPr>
        <w:footnoteRef/>
      </w:r>
      <w:r w:rsidRPr="00D10253">
        <w:t xml:space="preserve"> Приложение № 2 Закона Вологодской области от 6</w:t>
      </w:r>
      <w:r>
        <w:t xml:space="preserve"> декабря </w:t>
      </w:r>
      <w:r w:rsidRPr="00D10253">
        <w:t>2004</w:t>
      </w:r>
      <w:r>
        <w:t xml:space="preserve"> года</w:t>
      </w:r>
      <w:r w:rsidRPr="00D10253">
        <w:t xml:space="preserve"> № 1106-ОЗ</w:t>
      </w:r>
      <w:r>
        <w:t xml:space="preserve"> </w:t>
      </w:r>
      <w:r w:rsidRPr="004A017A">
        <w:t>«Об установлении границ Бабушкинского муниципального района, границах и статусе муниципальных образований, входящих в его состав</w:t>
      </w:r>
      <w:r>
        <w:t>»</w:t>
      </w:r>
      <w:r w:rsidRPr="00D10253">
        <w:t xml:space="preserve"> (в редакции </w:t>
      </w:r>
      <w:r>
        <w:t xml:space="preserve">закона Вологодской области </w:t>
      </w:r>
      <w:r w:rsidRPr="00D10253">
        <w:t>от 13</w:t>
      </w:r>
      <w:r>
        <w:t xml:space="preserve"> мая </w:t>
      </w:r>
      <w:r w:rsidRPr="00D10253">
        <w:t>2021</w:t>
      </w:r>
      <w:r>
        <w:t xml:space="preserve"> года</w:t>
      </w:r>
      <w:r w:rsidRPr="00D10253">
        <w:t xml:space="preserve"> № 4889-ОЗ)</w:t>
      </w:r>
      <w:r w:rsidRPr="004A017A">
        <w:t>.</w:t>
      </w:r>
    </w:p>
  </w:footnote>
  <w:footnote w:id="24">
    <w:p w:rsidR="005513F2" w:rsidRPr="001C6DCB" w:rsidRDefault="005513F2" w:rsidP="00D77647">
      <w:pPr>
        <w:spacing w:after="0"/>
        <w:rPr>
          <w:sz w:val="20"/>
          <w:szCs w:val="20"/>
        </w:rPr>
      </w:pPr>
      <w:r w:rsidRPr="001C6DCB">
        <w:rPr>
          <w:rStyle w:val="affc"/>
          <w:sz w:val="20"/>
          <w:szCs w:val="20"/>
        </w:rPr>
        <w:footnoteRef/>
      </w:r>
      <w:r w:rsidRPr="001C6DCB">
        <w:rPr>
          <w:sz w:val="20"/>
          <w:szCs w:val="20"/>
        </w:rPr>
        <w:t xml:space="preserve"> </w:t>
      </w:r>
      <w:r w:rsidRPr="001C6DCB">
        <w:rPr>
          <w:rFonts w:ascii="Times New Roman" w:eastAsia="Times New Roman" w:hAnsi="Times New Roman" w:cs="Times New Roman"/>
          <w:sz w:val="20"/>
          <w:szCs w:val="20"/>
          <w:lang w:eastAsia="ru-RU"/>
        </w:rPr>
        <w:t>Постановление Главного государственного санитарного врача Российской Федерации от 10 апреля 2003 года № 38 «О введении в действие СанПиН 2.2.1/2.1.1.1200-03».</w:t>
      </w:r>
    </w:p>
  </w:footnote>
  <w:footnote w:id="25">
    <w:p w:rsidR="005513F2" w:rsidRPr="00A24269" w:rsidRDefault="005513F2" w:rsidP="0040076D">
      <w:pPr>
        <w:widowControl w:val="0"/>
        <w:spacing w:after="0" w:line="240" w:lineRule="auto"/>
        <w:rPr>
          <w:rFonts w:ascii="Verdana" w:eastAsia="Times New Roman" w:hAnsi="Verdana" w:cs="Times New Roman"/>
          <w:sz w:val="20"/>
          <w:szCs w:val="20"/>
          <w:lang w:eastAsia="ru-RU"/>
        </w:rPr>
      </w:pPr>
      <w:r w:rsidRPr="00A24269">
        <w:rPr>
          <w:rStyle w:val="affc"/>
          <w:sz w:val="20"/>
          <w:szCs w:val="20"/>
        </w:rPr>
        <w:footnoteRef/>
      </w:r>
      <w:r w:rsidRPr="00A24269">
        <w:rPr>
          <w:sz w:val="20"/>
          <w:szCs w:val="20"/>
        </w:rPr>
        <w:t xml:space="preserve"> </w:t>
      </w:r>
      <w:r w:rsidRPr="00A24269">
        <w:rPr>
          <w:rFonts w:ascii="Times New Roman" w:eastAsia="Times New Roman" w:hAnsi="Times New Roman" w:cs="Times New Roman"/>
          <w:sz w:val="20"/>
          <w:szCs w:val="20"/>
          <w:lang w:eastAsia="ru-RU"/>
        </w:rPr>
        <w:t>Постановление Правительства Вологодской области от 14</w:t>
      </w:r>
      <w:r>
        <w:rPr>
          <w:rFonts w:ascii="Times New Roman" w:eastAsia="Times New Roman" w:hAnsi="Times New Roman" w:cs="Times New Roman"/>
          <w:sz w:val="20"/>
          <w:szCs w:val="20"/>
          <w:lang w:eastAsia="ru-RU"/>
        </w:rPr>
        <w:t xml:space="preserve"> января </w:t>
      </w:r>
      <w:r w:rsidRPr="00A24269">
        <w:rPr>
          <w:rFonts w:ascii="Times New Roman" w:eastAsia="Times New Roman" w:hAnsi="Times New Roman" w:cs="Times New Roman"/>
          <w:sz w:val="20"/>
          <w:szCs w:val="20"/>
          <w:lang w:eastAsia="ru-RU"/>
        </w:rPr>
        <w:t>2013</w:t>
      </w:r>
      <w:r>
        <w:rPr>
          <w:rFonts w:ascii="Times New Roman" w:eastAsia="Times New Roman" w:hAnsi="Times New Roman" w:cs="Times New Roman"/>
          <w:sz w:val="20"/>
          <w:szCs w:val="20"/>
          <w:lang w:eastAsia="ru-RU"/>
        </w:rPr>
        <w:t xml:space="preserve"> года</w:t>
      </w:r>
      <w:r w:rsidRPr="00A24269">
        <w:rPr>
          <w:rFonts w:ascii="Times New Roman" w:eastAsia="Times New Roman" w:hAnsi="Times New Roman" w:cs="Times New Roman"/>
          <w:sz w:val="20"/>
          <w:szCs w:val="20"/>
          <w:lang w:eastAsia="ru-RU"/>
        </w:rPr>
        <w:t xml:space="preserve"> № 13 «Об автомобильных дорогах общего пользования регионального или межмуниципального значения, находящихся на территории Вологодской области» (в редакции </w:t>
      </w:r>
      <w:r>
        <w:rPr>
          <w:rFonts w:ascii="Times New Roman" w:eastAsia="Times New Roman" w:hAnsi="Times New Roman" w:cs="Times New Roman"/>
          <w:sz w:val="20"/>
          <w:szCs w:val="20"/>
          <w:lang w:eastAsia="ru-RU"/>
        </w:rPr>
        <w:t xml:space="preserve">постановления Правительства области </w:t>
      </w:r>
      <w:r w:rsidRPr="00A24269">
        <w:rPr>
          <w:rFonts w:ascii="Times New Roman" w:eastAsia="Times New Roman" w:hAnsi="Times New Roman" w:cs="Times New Roman"/>
          <w:sz w:val="20"/>
          <w:szCs w:val="20"/>
          <w:lang w:eastAsia="ru-RU"/>
        </w:rPr>
        <w:t xml:space="preserve">от </w:t>
      </w:r>
      <w:r>
        <w:rPr>
          <w:rFonts w:ascii="Times New Roman" w:eastAsia="Times New Roman" w:hAnsi="Times New Roman" w:cs="Times New Roman"/>
          <w:sz w:val="20"/>
          <w:szCs w:val="20"/>
          <w:lang w:eastAsia="ru-RU"/>
        </w:rPr>
        <w:t xml:space="preserve">21 марта </w:t>
      </w:r>
      <w:r w:rsidRPr="00A24269">
        <w:rPr>
          <w:rFonts w:ascii="Times New Roman" w:eastAsia="Times New Roman" w:hAnsi="Times New Roman" w:cs="Times New Roman"/>
          <w:sz w:val="20"/>
          <w:szCs w:val="20"/>
          <w:lang w:eastAsia="ru-RU"/>
        </w:rPr>
        <w:t>202</w:t>
      </w:r>
      <w:r>
        <w:rPr>
          <w:rFonts w:ascii="Times New Roman" w:eastAsia="Times New Roman" w:hAnsi="Times New Roman" w:cs="Times New Roman"/>
          <w:sz w:val="20"/>
          <w:szCs w:val="20"/>
          <w:lang w:eastAsia="ru-RU"/>
        </w:rPr>
        <w:t>2 года</w:t>
      </w:r>
      <w:r w:rsidRPr="00A24269">
        <w:rPr>
          <w:rFonts w:ascii="Times New Roman" w:eastAsia="Times New Roman" w:hAnsi="Times New Roman" w:cs="Times New Roman"/>
          <w:sz w:val="20"/>
          <w:szCs w:val="20"/>
          <w:lang w:eastAsia="ru-RU"/>
        </w:rPr>
        <w:t xml:space="preserve"> № </w:t>
      </w:r>
      <w:r>
        <w:rPr>
          <w:rFonts w:ascii="Times New Roman" w:eastAsia="Times New Roman" w:hAnsi="Times New Roman" w:cs="Times New Roman"/>
          <w:sz w:val="20"/>
          <w:szCs w:val="20"/>
          <w:lang w:eastAsia="ru-RU"/>
        </w:rPr>
        <w:t>350</w:t>
      </w:r>
      <w:r w:rsidRPr="00A24269">
        <w:rPr>
          <w:rFonts w:ascii="Times New Roman" w:eastAsia="Times New Roman" w:hAnsi="Times New Roman" w:cs="Times New Roman"/>
          <w:sz w:val="20"/>
          <w:szCs w:val="20"/>
          <w:lang w:eastAsia="ru-RU"/>
        </w:rPr>
        <w:t>).</w:t>
      </w:r>
    </w:p>
    <w:p w:rsidR="005513F2" w:rsidRDefault="005513F2" w:rsidP="003225D9">
      <w:pPr>
        <w:pStyle w:val="aff4"/>
      </w:pPr>
    </w:p>
  </w:footnote>
  <w:footnote w:id="26">
    <w:p w:rsidR="005513F2" w:rsidRDefault="005513F2" w:rsidP="00490182">
      <w:pPr>
        <w:pStyle w:val="aff4"/>
      </w:pPr>
      <w:r>
        <w:rPr>
          <w:rStyle w:val="affc"/>
          <w:rFonts w:eastAsiaTheme="majorEastAsia"/>
        </w:rPr>
        <w:footnoteRef/>
      </w:r>
      <w:r>
        <w:t xml:space="preserve"> </w:t>
      </w:r>
      <w:r>
        <w:rPr>
          <w:color w:val="000000"/>
        </w:rPr>
        <w:t>СанПиН 1.2.3685-21 «</w:t>
      </w:r>
      <w:r w:rsidRPr="001E69AC">
        <w:rPr>
          <w:color w:val="000000"/>
        </w:rPr>
        <w:t>Гигиенические нормативы и требования к обеспечению безопасности и (или) безвредности для че</w:t>
      </w:r>
      <w:r>
        <w:rPr>
          <w:color w:val="000000"/>
        </w:rPr>
        <w:t>ловека факторов среды обитания», утверждены п</w:t>
      </w:r>
      <w:r w:rsidRPr="001E69AC">
        <w:rPr>
          <w:color w:val="000000"/>
        </w:rPr>
        <w:t>остановление</w:t>
      </w:r>
      <w:r>
        <w:rPr>
          <w:color w:val="000000"/>
        </w:rPr>
        <w:t>м</w:t>
      </w:r>
      <w:r w:rsidRPr="001E69AC">
        <w:rPr>
          <w:color w:val="000000"/>
        </w:rPr>
        <w:t xml:space="preserve"> Главного государственног</w:t>
      </w:r>
      <w:r>
        <w:rPr>
          <w:color w:val="000000"/>
        </w:rPr>
        <w:t xml:space="preserve">о санитарного врача РФ от 28 января </w:t>
      </w:r>
      <w:r w:rsidRPr="001E69AC">
        <w:rPr>
          <w:color w:val="000000"/>
        </w:rPr>
        <w:t>2021</w:t>
      </w:r>
      <w:r>
        <w:rPr>
          <w:color w:val="000000"/>
        </w:rPr>
        <w:t xml:space="preserve"> года</w:t>
      </w:r>
      <w:r w:rsidRPr="001E69AC">
        <w:rPr>
          <w:color w:val="000000"/>
        </w:rPr>
        <w:t xml:space="preserve"> </w:t>
      </w:r>
      <w:r>
        <w:rPr>
          <w:color w:val="000000"/>
        </w:rPr>
        <w:t xml:space="preserve">№ 2 </w:t>
      </w:r>
      <w:r w:rsidRPr="001E69AC">
        <w:rPr>
          <w:color w:val="000000"/>
        </w:rPr>
        <w:t>(Зарегист</w:t>
      </w:r>
      <w:r>
        <w:rPr>
          <w:color w:val="000000"/>
        </w:rPr>
        <w:t xml:space="preserve">рировано в Минюсте России 29 января </w:t>
      </w:r>
      <w:r w:rsidRPr="001E69AC">
        <w:rPr>
          <w:color w:val="000000"/>
        </w:rPr>
        <w:t>2021</w:t>
      </w:r>
      <w:r>
        <w:rPr>
          <w:color w:val="000000"/>
        </w:rPr>
        <w:t xml:space="preserve"> года </w:t>
      </w:r>
      <w:r w:rsidRPr="001E69AC">
        <w:rPr>
          <w:color w:val="000000"/>
        </w:rPr>
        <w:t xml:space="preserve"> </w:t>
      </w:r>
      <w:r>
        <w:rPr>
          <w:color w:val="000000"/>
        </w:rPr>
        <w:t>№</w:t>
      </w:r>
      <w:r w:rsidRPr="001E69AC">
        <w:rPr>
          <w:color w:val="000000"/>
        </w:rPr>
        <w:t xml:space="preserve"> 62296)</w:t>
      </w:r>
    </w:p>
  </w:footnote>
  <w:footnote w:id="27">
    <w:p w:rsidR="005513F2" w:rsidRPr="006D1AAA" w:rsidRDefault="005513F2" w:rsidP="00434619">
      <w:pPr>
        <w:spacing w:after="0" w:line="240" w:lineRule="auto"/>
        <w:rPr>
          <w:sz w:val="20"/>
          <w:szCs w:val="20"/>
        </w:rPr>
      </w:pPr>
      <w:r w:rsidRPr="000C3E9A">
        <w:rPr>
          <w:rStyle w:val="affc"/>
          <w:rFonts w:ascii="Times New Roman" w:hAnsi="Times New Roman" w:cs="Times New Roman"/>
          <w:sz w:val="20"/>
          <w:szCs w:val="20"/>
        </w:rPr>
        <w:footnoteRef/>
      </w:r>
      <w:r w:rsidRPr="000C3E9A">
        <w:rPr>
          <w:sz w:val="20"/>
          <w:szCs w:val="20"/>
        </w:rPr>
        <w:t xml:space="preserve"> </w:t>
      </w:r>
      <w:proofErr w:type="gramStart"/>
      <w:r w:rsidRPr="006D1AAA">
        <w:rPr>
          <w:rFonts w:ascii="Times New Roman" w:hAnsi="Times New Roman"/>
          <w:sz w:val="20"/>
          <w:szCs w:val="20"/>
        </w:rPr>
        <w:t>СанПиН 2.1.4.1110-02 «Зоны санитарной охраны источников водоснабжения и водопроводов питьевого назначения», утвержденные постановлением Главного государственного санитарного врача Российской Федерации от 14 марта 2002 года № 10 (в редакции, внесенной Определением Верховного Суда Российской Федерации от 25 сентября 2014 года  № АПЛ14-393).</w:t>
      </w:r>
      <w:proofErr w:type="gramEnd"/>
    </w:p>
  </w:footnote>
  <w:footnote w:id="28">
    <w:p w:rsidR="005513F2" w:rsidRPr="001A1AF9" w:rsidRDefault="005513F2" w:rsidP="00A76489">
      <w:pPr>
        <w:spacing w:after="0" w:line="240" w:lineRule="auto"/>
        <w:jc w:val="both"/>
        <w:rPr>
          <w:rFonts w:ascii="Times New Roman" w:eastAsia="Times New Roman" w:hAnsi="Times New Roman" w:cs="Times New Roman"/>
          <w:sz w:val="24"/>
          <w:szCs w:val="24"/>
          <w:lang w:eastAsia="ru-RU"/>
        </w:rPr>
      </w:pPr>
      <w:r w:rsidRPr="001A1AF9">
        <w:rPr>
          <w:rStyle w:val="affc"/>
          <w:rFonts w:ascii="Times New Roman" w:hAnsi="Times New Roman" w:cs="Times New Roman"/>
        </w:rPr>
        <w:footnoteRef/>
      </w:r>
      <w:r w:rsidRPr="001A1AF9">
        <w:rPr>
          <w:rFonts w:ascii="Times New Roman" w:hAnsi="Times New Roman" w:cs="Times New Roman"/>
        </w:rPr>
        <w:t xml:space="preserve"> </w:t>
      </w:r>
      <w:r w:rsidRPr="001A1AF9">
        <w:rPr>
          <w:rFonts w:ascii="Times New Roman" w:eastAsia="Times New Roman" w:hAnsi="Times New Roman" w:cs="Times New Roman"/>
          <w:sz w:val="20"/>
          <w:szCs w:val="20"/>
          <w:lang w:eastAsia="ru-RU"/>
        </w:rPr>
        <w:t>СП 31.13330.2021. Свод правил. Водоснабжение. Наружные сети и сооружения. Актуализированная редакция СНиП 2.04.02-84*, утвержденного приказом Минстроя России от 27</w:t>
      </w:r>
      <w:r>
        <w:rPr>
          <w:rFonts w:ascii="Times New Roman" w:eastAsia="Times New Roman" w:hAnsi="Times New Roman" w:cs="Times New Roman"/>
          <w:sz w:val="20"/>
          <w:szCs w:val="20"/>
          <w:lang w:eastAsia="ru-RU"/>
        </w:rPr>
        <w:t xml:space="preserve"> декабря </w:t>
      </w:r>
      <w:r w:rsidRPr="001A1AF9">
        <w:rPr>
          <w:rFonts w:ascii="Times New Roman" w:eastAsia="Times New Roman" w:hAnsi="Times New Roman" w:cs="Times New Roman"/>
          <w:sz w:val="20"/>
          <w:szCs w:val="20"/>
          <w:lang w:eastAsia="ru-RU"/>
        </w:rPr>
        <w:t>2021</w:t>
      </w:r>
      <w:r>
        <w:rPr>
          <w:rFonts w:ascii="Times New Roman" w:eastAsia="Times New Roman" w:hAnsi="Times New Roman" w:cs="Times New Roman"/>
          <w:sz w:val="20"/>
          <w:szCs w:val="20"/>
          <w:lang w:eastAsia="ru-RU"/>
        </w:rPr>
        <w:t xml:space="preserve"> года</w:t>
      </w:r>
      <w:r w:rsidRPr="001A1AF9">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w:t>
      </w:r>
      <w:r w:rsidRPr="001A1AF9">
        <w:rPr>
          <w:rFonts w:ascii="Times New Roman" w:eastAsia="Times New Roman" w:hAnsi="Times New Roman" w:cs="Times New Roman"/>
          <w:sz w:val="20"/>
          <w:szCs w:val="20"/>
          <w:lang w:eastAsia="ru-RU"/>
        </w:rPr>
        <w:t xml:space="preserve"> 1016/</w:t>
      </w:r>
      <w:proofErr w:type="gramStart"/>
      <w:r w:rsidRPr="001A1AF9">
        <w:rPr>
          <w:rFonts w:ascii="Times New Roman" w:eastAsia="Times New Roman" w:hAnsi="Times New Roman" w:cs="Times New Roman"/>
          <w:sz w:val="20"/>
          <w:szCs w:val="20"/>
          <w:lang w:eastAsia="ru-RU"/>
        </w:rPr>
        <w:t>пр</w:t>
      </w:r>
      <w:proofErr w:type="gramEnd"/>
      <w:r w:rsidRPr="001A1AF9">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w:t>
      </w:r>
      <w:r w:rsidRPr="001A1AF9">
        <w:rPr>
          <w:rFonts w:ascii="Times New Roman" w:eastAsia="Times New Roman" w:hAnsi="Times New Roman" w:cs="Times New Roman"/>
          <w:sz w:val="24"/>
          <w:szCs w:val="24"/>
          <w:lang w:eastAsia="ru-RU"/>
        </w:rPr>
        <w:t xml:space="preserve"> </w:t>
      </w:r>
    </w:p>
  </w:footnote>
  <w:footnote w:id="29">
    <w:p w:rsidR="005513F2" w:rsidRPr="006D1AAA" w:rsidRDefault="005513F2" w:rsidP="00434619">
      <w:pPr>
        <w:pStyle w:val="aff4"/>
        <w:jc w:val="both"/>
      </w:pPr>
      <w:r w:rsidRPr="006D1AAA">
        <w:rPr>
          <w:rStyle w:val="affc"/>
          <w:rFonts w:eastAsiaTheme="majorEastAsia"/>
        </w:rPr>
        <w:footnoteRef/>
      </w:r>
      <w:r w:rsidRPr="006D1AAA">
        <w:t xml:space="preserve"> СП 8.13130 «Свод правил. Наружное противопожарное водоснабжение. Требования пожарной безопасности», </w:t>
      </w:r>
      <w:proofErr w:type="gramStart"/>
      <w:r w:rsidRPr="006D1AAA">
        <w:t>утвержден</w:t>
      </w:r>
      <w:proofErr w:type="gramEnd"/>
      <w:r w:rsidRPr="006D1AAA">
        <w:t xml:space="preserve"> Приказом МЧС России от 30 марта 2020 года № 225.</w:t>
      </w:r>
    </w:p>
  </w:footnote>
  <w:footnote w:id="30">
    <w:p w:rsidR="005513F2" w:rsidRPr="00B40713" w:rsidRDefault="005513F2" w:rsidP="00434619">
      <w:pPr>
        <w:spacing w:after="0" w:line="240" w:lineRule="auto"/>
        <w:rPr>
          <w:rFonts w:ascii="Times New Roman" w:hAnsi="Times New Roman"/>
          <w:sz w:val="24"/>
          <w:szCs w:val="24"/>
        </w:rPr>
      </w:pPr>
      <w:r w:rsidRPr="006D1AAA">
        <w:rPr>
          <w:rStyle w:val="affc"/>
          <w:rFonts w:ascii="Times New Roman" w:hAnsi="Times New Roman"/>
          <w:sz w:val="20"/>
          <w:szCs w:val="20"/>
        </w:rPr>
        <w:footnoteRef/>
      </w:r>
      <w:r w:rsidRPr="006D1AAA">
        <w:rPr>
          <w:rFonts w:ascii="Times New Roman" w:hAnsi="Times New Roman"/>
          <w:sz w:val="20"/>
          <w:szCs w:val="20"/>
        </w:rPr>
        <w:t xml:space="preserve"> СП 10.13130 «Системы противопожарной защиты. Внутренний противопожарный водопровод. Нормы и правила проектирования», </w:t>
      </w:r>
      <w:proofErr w:type="gramStart"/>
      <w:r w:rsidRPr="006D1AAA">
        <w:rPr>
          <w:rFonts w:ascii="Times New Roman" w:hAnsi="Times New Roman"/>
          <w:sz w:val="20"/>
          <w:szCs w:val="20"/>
        </w:rPr>
        <w:t>утвержден</w:t>
      </w:r>
      <w:proofErr w:type="gramEnd"/>
      <w:r w:rsidRPr="006D1AAA">
        <w:rPr>
          <w:rFonts w:ascii="Times New Roman" w:hAnsi="Times New Roman"/>
          <w:sz w:val="20"/>
          <w:szCs w:val="20"/>
        </w:rPr>
        <w:t xml:space="preserve"> приказом МЧС России от 27 июля 2020 года № 559.</w:t>
      </w:r>
    </w:p>
  </w:footnote>
  <w:footnote w:id="31">
    <w:p w:rsidR="005513F2" w:rsidRPr="006D1AAA" w:rsidRDefault="005513F2" w:rsidP="002F3E79">
      <w:pPr>
        <w:spacing w:after="0" w:line="240" w:lineRule="auto"/>
        <w:rPr>
          <w:rFonts w:ascii="Times New Roman" w:eastAsia="Times New Roman" w:hAnsi="Times New Roman" w:cs="Times New Roman"/>
          <w:sz w:val="20"/>
          <w:szCs w:val="20"/>
        </w:rPr>
      </w:pPr>
      <w:r w:rsidRPr="006D1AAA">
        <w:rPr>
          <w:rStyle w:val="affc"/>
          <w:rFonts w:ascii="Times New Roman" w:hAnsi="Times New Roman" w:cs="Times New Roman"/>
          <w:sz w:val="20"/>
          <w:szCs w:val="20"/>
        </w:rPr>
        <w:footnoteRef/>
      </w:r>
      <w:r w:rsidRPr="006D1AAA">
        <w:rPr>
          <w:rFonts w:ascii="Times New Roman" w:hAnsi="Times New Roman" w:cs="Times New Roman"/>
          <w:sz w:val="20"/>
          <w:szCs w:val="20"/>
        </w:rPr>
        <w:t xml:space="preserve"> Местные нормативы градостроительного Бабушкинского района Вологодской области, утверждены Решением Представительного Собрания Бабушкинского муниципального района от 29 июня 2018 года № 186.</w:t>
      </w:r>
    </w:p>
  </w:footnote>
  <w:footnote w:id="32">
    <w:p w:rsidR="005513F2" w:rsidRDefault="005513F2" w:rsidP="008F1D98">
      <w:pPr>
        <w:pStyle w:val="aff4"/>
      </w:pPr>
      <w:r>
        <w:rPr>
          <w:rStyle w:val="affc"/>
          <w:rFonts w:eastAsiaTheme="majorEastAsia"/>
        </w:rPr>
        <w:footnoteRef/>
      </w:r>
      <w:r>
        <w:t xml:space="preserve"> </w:t>
      </w:r>
      <w:proofErr w:type="gramStart"/>
      <w:r>
        <w:t>СанПиН 2.1.3684-21 «</w:t>
      </w:r>
      <w:r w:rsidRPr="00941BFB">
        <w:t xml:space="preserve">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w:t>
      </w:r>
      <w:r>
        <w:t>мероприятий»</w:t>
      </w:r>
      <w:r w:rsidRPr="00941BFB">
        <w:t xml:space="preserve">, утверждены постановлением Главного государственного санитарного врача </w:t>
      </w:r>
      <w:r>
        <w:t xml:space="preserve"> Российской Федерации от 21 февраля </w:t>
      </w:r>
      <w:r w:rsidRPr="00DF3F27">
        <w:t>1992</w:t>
      </w:r>
      <w:r>
        <w:t xml:space="preserve"> года</w:t>
      </w:r>
      <w:r w:rsidRPr="00DF3F27">
        <w:t xml:space="preserve"> </w:t>
      </w:r>
      <w:r>
        <w:t>№</w:t>
      </w:r>
      <w:r w:rsidRPr="00DF3F27">
        <w:t xml:space="preserve"> 2395-1 «О недрах» </w:t>
      </w:r>
      <w:r>
        <w:t xml:space="preserve"> от 28 января </w:t>
      </w:r>
      <w:r w:rsidRPr="00941BFB">
        <w:t>2021</w:t>
      </w:r>
      <w:r>
        <w:t xml:space="preserve"> года</w:t>
      </w:r>
      <w:r w:rsidRPr="00941BFB">
        <w:t xml:space="preserve"> № 3</w:t>
      </w:r>
      <w:r>
        <w:t xml:space="preserve"> </w:t>
      </w:r>
      <w:r w:rsidRPr="008202DF">
        <w:t>(в редакции Постановления</w:t>
      </w:r>
      <w:proofErr w:type="gramEnd"/>
      <w:r w:rsidRPr="008202DF">
        <w:t xml:space="preserve"> Главного государственного санитарно</w:t>
      </w:r>
      <w:r>
        <w:t>го врача РФ от 14 февраля 2022 года № 6)</w:t>
      </w:r>
    </w:p>
  </w:footnote>
  <w:footnote w:id="33">
    <w:p w:rsidR="005513F2" w:rsidRPr="00FA7032" w:rsidRDefault="005513F2" w:rsidP="008F1D98">
      <w:pPr>
        <w:spacing w:after="0" w:line="240" w:lineRule="auto"/>
        <w:rPr>
          <w:rFonts w:ascii="Times New Roman" w:hAnsi="Times New Roman"/>
          <w:sz w:val="20"/>
          <w:szCs w:val="20"/>
        </w:rPr>
      </w:pPr>
      <w:r w:rsidRPr="00FA7032">
        <w:rPr>
          <w:rStyle w:val="affc"/>
          <w:rFonts w:ascii="Times New Roman" w:hAnsi="Times New Roman"/>
          <w:sz w:val="20"/>
          <w:szCs w:val="20"/>
        </w:rPr>
        <w:footnoteRef/>
      </w:r>
      <w:r w:rsidRPr="00FA7032">
        <w:rPr>
          <w:rFonts w:ascii="Times New Roman" w:hAnsi="Times New Roman"/>
          <w:sz w:val="20"/>
          <w:szCs w:val="20"/>
        </w:rPr>
        <w:t xml:space="preserve"> СП 32.13330.2018. Свод правил. Канализация. Наружные сети и сооружения. СНиП 2.04.03-85 (утв. и введен в действие Пр</w:t>
      </w:r>
      <w:r>
        <w:rPr>
          <w:rFonts w:ascii="Times New Roman" w:hAnsi="Times New Roman"/>
          <w:sz w:val="20"/>
          <w:szCs w:val="20"/>
        </w:rPr>
        <w:t xml:space="preserve">иказом Минстроя России от 25 декабря </w:t>
      </w:r>
      <w:r w:rsidRPr="00FA7032">
        <w:rPr>
          <w:rFonts w:ascii="Times New Roman" w:hAnsi="Times New Roman"/>
          <w:sz w:val="20"/>
          <w:szCs w:val="20"/>
        </w:rPr>
        <w:t>2018</w:t>
      </w:r>
      <w:r>
        <w:rPr>
          <w:rFonts w:ascii="Times New Roman" w:hAnsi="Times New Roman"/>
          <w:sz w:val="20"/>
          <w:szCs w:val="20"/>
        </w:rPr>
        <w:t xml:space="preserve"> года</w:t>
      </w:r>
      <w:r w:rsidRPr="00FA7032">
        <w:rPr>
          <w:rFonts w:ascii="Times New Roman" w:hAnsi="Times New Roman"/>
          <w:sz w:val="20"/>
          <w:szCs w:val="20"/>
        </w:rPr>
        <w:t xml:space="preserve"> № 860/</w:t>
      </w:r>
      <w:proofErr w:type="gramStart"/>
      <w:r w:rsidRPr="00FA7032">
        <w:rPr>
          <w:rFonts w:ascii="Times New Roman" w:hAnsi="Times New Roman"/>
          <w:sz w:val="20"/>
          <w:szCs w:val="20"/>
        </w:rPr>
        <w:t>пр</w:t>
      </w:r>
      <w:proofErr w:type="gramEnd"/>
      <w:r w:rsidRPr="00FA7032">
        <w:rPr>
          <w:rFonts w:ascii="Times New Roman" w:hAnsi="Times New Roman"/>
          <w:sz w:val="20"/>
          <w:szCs w:val="20"/>
        </w:rPr>
        <w:t xml:space="preserve"> (в редакции изменения № 1, утвержденного пр</w:t>
      </w:r>
      <w:r>
        <w:rPr>
          <w:rFonts w:ascii="Times New Roman" w:hAnsi="Times New Roman"/>
          <w:sz w:val="20"/>
          <w:szCs w:val="20"/>
        </w:rPr>
        <w:t xml:space="preserve">иказом Минстроя России от 23 декабря </w:t>
      </w:r>
      <w:r w:rsidRPr="00FA7032">
        <w:rPr>
          <w:rFonts w:ascii="Times New Roman" w:hAnsi="Times New Roman"/>
          <w:sz w:val="20"/>
          <w:szCs w:val="20"/>
        </w:rPr>
        <w:t>2019</w:t>
      </w:r>
      <w:r>
        <w:rPr>
          <w:rFonts w:ascii="Times New Roman" w:hAnsi="Times New Roman"/>
          <w:sz w:val="20"/>
          <w:szCs w:val="20"/>
        </w:rPr>
        <w:t xml:space="preserve"> года</w:t>
      </w:r>
      <w:r w:rsidRPr="00FA7032">
        <w:rPr>
          <w:rFonts w:ascii="Times New Roman" w:hAnsi="Times New Roman"/>
          <w:sz w:val="20"/>
          <w:szCs w:val="20"/>
        </w:rPr>
        <w:t xml:space="preserve"> № 839/пр)</w:t>
      </w:r>
      <w:r>
        <w:rPr>
          <w:rFonts w:ascii="Times New Roman" w:hAnsi="Times New Roman"/>
          <w:sz w:val="20"/>
          <w:szCs w:val="20"/>
        </w:rPr>
        <w:t>.</w:t>
      </w:r>
    </w:p>
  </w:footnote>
  <w:footnote w:id="34">
    <w:p w:rsidR="005513F2" w:rsidRPr="00FA7032" w:rsidRDefault="005513F2" w:rsidP="003D7778">
      <w:pPr>
        <w:widowControl w:val="0"/>
        <w:spacing w:after="0" w:line="240" w:lineRule="auto"/>
        <w:rPr>
          <w:sz w:val="20"/>
          <w:szCs w:val="20"/>
        </w:rPr>
      </w:pPr>
      <w:r>
        <w:rPr>
          <w:rStyle w:val="affc"/>
          <w:rFonts w:ascii="Times New Roman" w:hAnsi="Times New Roman"/>
        </w:rPr>
        <w:footnoteRef/>
      </w:r>
      <w:r>
        <w:rPr>
          <w:rFonts w:ascii="Times New Roman" w:hAnsi="Times New Roman"/>
        </w:rPr>
        <w:t xml:space="preserve"> </w:t>
      </w:r>
      <w:proofErr w:type="gramStart"/>
      <w:r w:rsidRPr="00063C45">
        <w:rPr>
          <w:rFonts w:ascii="Times New Roman" w:eastAsia="Times New Roman" w:hAnsi="Times New Roman" w:cs="Times New Roman"/>
          <w:sz w:val="20"/>
          <w:szCs w:val="20"/>
          <w:lang w:eastAsia="ru-RU"/>
        </w:rPr>
        <w:t>СанПиН 2.2.1/2.1.1.1200-03 «Санитарно-защитные зоны и санитарная классификация предприятий, сооружений и иных объектов», утвержденные постановлением Главного государственного санитарного врача Российской Федерации от 25 сентября 2007 № 74 (в редакции Постановлени</w:t>
      </w:r>
      <w:r>
        <w:rPr>
          <w:rFonts w:ascii="Times New Roman" w:eastAsia="Times New Roman" w:hAnsi="Times New Roman" w:cs="Times New Roman"/>
          <w:sz w:val="20"/>
          <w:szCs w:val="20"/>
          <w:lang w:eastAsia="ru-RU"/>
        </w:rPr>
        <w:t>я</w:t>
      </w:r>
      <w:r w:rsidRPr="00063C45">
        <w:rPr>
          <w:rFonts w:ascii="Times New Roman" w:eastAsia="Times New Roman" w:hAnsi="Times New Roman" w:cs="Times New Roman"/>
          <w:sz w:val="20"/>
          <w:szCs w:val="20"/>
          <w:lang w:eastAsia="ru-RU"/>
        </w:rPr>
        <w:t xml:space="preserve"> Главного государственного санитарного </w:t>
      </w:r>
      <w:r>
        <w:rPr>
          <w:rFonts w:ascii="Times New Roman" w:eastAsia="Times New Roman" w:hAnsi="Times New Roman" w:cs="Times New Roman"/>
          <w:sz w:val="20"/>
          <w:szCs w:val="20"/>
          <w:lang w:eastAsia="ru-RU"/>
        </w:rPr>
        <w:t>врача Российской Федерации от 28 февраля 2022 № 7</w:t>
      </w:r>
      <w:r w:rsidRPr="00063C45">
        <w:rPr>
          <w:rFonts w:ascii="Times New Roman" w:eastAsia="Times New Roman" w:hAnsi="Times New Roman" w:cs="Times New Roman"/>
          <w:sz w:val="20"/>
          <w:szCs w:val="20"/>
          <w:lang w:eastAsia="ru-RU"/>
        </w:rPr>
        <w:t>)</w:t>
      </w:r>
      <w:proofErr w:type="gramEnd"/>
    </w:p>
  </w:footnote>
  <w:footnote w:id="35">
    <w:p w:rsidR="005513F2" w:rsidRPr="00A87B29" w:rsidRDefault="005513F2" w:rsidP="000910D0">
      <w:pPr>
        <w:spacing w:after="0" w:line="240" w:lineRule="auto"/>
        <w:rPr>
          <w:rFonts w:ascii="Times New Roman" w:hAnsi="Times New Roman" w:cs="Times New Roman"/>
          <w:sz w:val="20"/>
          <w:szCs w:val="20"/>
        </w:rPr>
      </w:pPr>
      <w:r w:rsidRPr="00A87B29">
        <w:rPr>
          <w:rStyle w:val="affc"/>
          <w:rFonts w:ascii="Times New Roman" w:hAnsi="Times New Roman" w:cs="Times New Roman"/>
          <w:sz w:val="20"/>
          <w:szCs w:val="20"/>
        </w:rPr>
        <w:footnoteRef/>
      </w:r>
      <w:r w:rsidRPr="00A87B29">
        <w:rPr>
          <w:rFonts w:ascii="Times New Roman" w:eastAsia="Times New Roman" w:hAnsi="Times New Roman" w:cs="Times New Roman"/>
          <w:color w:val="000000"/>
          <w:sz w:val="20"/>
          <w:szCs w:val="20"/>
          <w:lang w:eastAsia="ru-RU"/>
        </w:rPr>
        <w:t>ГОСТ 31416-2009. Межгосударственный стандарт. Трубы и муфты хризотилцементные. Технические условия (</w:t>
      </w:r>
      <w:proofErr w:type="gramStart"/>
      <w:r w:rsidRPr="00A87B29">
        <w:rPr>
          <w:rFonts w:ascii="Times New Roman" w:eastAsia="Times New Roman" w:hAnsi="Times New Roman" w:cs="Times New Roman"/>
          <w:color w:val="000000"/>
          <w:sz w:val="20"/>
          <w:szCs w:val="20"/>
          <w:lang w:eastAsia="ru-RU"/>
        </w:rPr>
        <w:t>введен</w:t>
      </w:r>
      <w:proofErr w:type="gramEnd"/>
      <w:r w:rsidRPr="00A87B29">
        <w:rPr>
          <w:rFonts w:ascii="Times New Roman" w:eastAsia="Times New Roman" w:hAnsi="Times New Roman" w:cs="Times New Roman"/>
          <w:color w:val="000000"/>
          <w:sz w:val="20"/>
          <w:szCs w:val="20"/>
          <w:lang w:eastAsia="ru-RU"/>
        </w:rPr>
        <w:t xml:space="preserve"> в действие Приказ</w:t>
      </w:r>
      <w:r>
        <w:rPr>
          <w:rFonts w:ascii="Times New Roman" w:eastAsia="Times New Roman" w:hAnsi="Times New Roman" w:cs="Times New Roman"/>
          <w:color w:val="000000"/>
          <w:sz w:val="20"/>
          <w:szCs w:val="20"/>
          <w:lang w:eastAsia="ru-RU"/>
        </w:rPr>
        <w:t xml:space="preserve">ом Ростехрегулирования от 17 июня </w:t>
      </w:r>
      <w:r w:rsidRPr="00A87B29">
        <w:rPr>
          <w:rFonts w:ascii="Times New Roman" w:eastAsia="Times New Roman" w:hAnsi="Times New Roman" w:cs="Times New Roman"/>
          <w:color w:val="000000"/>
          <w:sz w:val="20"/>
          <w:szCs w:val="20"/>
          <w:lang w:eastAsia="ru-RU"/>
        </w:rPr>
        <w:t>2010</w:t>
      </w:r>
      <w:r>
        <w:rPr>
          <w:rFonts w:ascii="Times New Roman" w:eastAsia="Times New Roman" w:hAnsi="Times New Roman" w:cs="Times New Roman"/>
          <w:color w:val="000000"/>
          <w:sz w:val="20"/>
          <w:szCs w:val="20"/>
          <w:lang w:eastAsia="ru-RU"/>
        </w:rPr>
        <w:t xml:space="preserve"> года</w:t>
      </w:r>
      <w:r w:rsidRPr="00A87B29">
        <w:rPr>
          <w:rFonts w:ascii="Times New Roman" w:eastAsia="Times New Roman" w:hAnsi="Times New Roman" w:cs="Times New Roman"/>
          <w:color w:val="000000"/>
          <w:sz w:val="20"/>
          <w:szCs w:val="20"/>
          <w:lang w:eastAsia="ru-RU"/>
        </w:rPr>
        <w:t xml:space="preserve"> № 98-ст).</w:t>
      </w:r>
    </w:p>
  </w:footnote>
  <w:footnote w:id="36">
    <w:p w:rsidR="005513F2" w:rsidRDefault="005513F2" w:rsidP="000910D0">
      <w:pPr>
        <w:spacing w:after="0" w:line="240" w:lineRule="auto"/>
      </w:pPr>
      <w:r w:rsidRPr="00A87B29">
        <w:rPr>
          <w:rStyle w:val="affc"/>
          <w:rFonts w:ascii="Times New Roman" w:hAnsi="Times New Roman" w:cs="Times New Roman"/>
          <w:sz w:val="20"/>
          <w:szCs w:val="20"/>
        </w:rPr>
        <w:footnoteRef/>
      </w:r>
      <w:r w:rsidRPr="00A87B29">
        <w:rPr>
          <w:rFonts w:ascii="Times New Roman" w:eastAsia="Times New Roman" w:hAnsi="Times New Roman" w:cs="Times New Roman"/>
          <w:sz w:val="20"/>
          <w:szCs w:val="20"/>
          <w:lang w:eastAsia="ru-RU"/>
        </w:rPr>
        <w:t xml:space="preserve">ГОСТ 18599-2001. Межгосударственный стандарт. Трубы напорные из полиэтилена. Технические условия, </w:t>
      </w:r>
      <w:proofErr w:type="gramStart"/>
      <w:r w:rsidRPr="00A87B29">
        <w:rPr>
          <w:rFonts w:ascii="Times New Roman" w:eastAsia="Times New Roman" w:hAnsi="Times New Roman" w:cs="Times New Roman"/>
          <w:sz w:val="20"/>
          <w:szCs w:val="20"/>
          <w:lang w:eastAsia="ru-RU"/>
        </w:rPr>
        <w:t>утвержден</w:t>
      </w:r>
      <w:proofErr w:type="gramEnd"/>
      <w:r w:rsidRPr="00A87B29">
        <w:rPr>
          <w:rFonts w:ascii="Times New Roman" w:eastAsia="Times New Roman" w:hAnsi="Times New Roman" w:cs="Times New Roman"/>
          <w:sz w:val="20"/>
          <w:szCs w:val="20"/>
          <w:lang w:eastAsia="ru-RU"/>
        </w:rPr>
        <w:t xml:space="preserve"> Постанов</w:t>
      </w:r>
      <w:r>
        <w:rPr>
          <w:rFonts w:ascii="Times New Roman" w:eastAsia="Times New Roman" w:hAnsi="Times New Roman" w:cs="Times New Roman"/>
          <w:sz w:val="20"/>
          <w:szCs w:val="20"/>
          <w:lang w:eastAsia="ru-RU"/>
        </w:rPr>
        <w:t xml:space="preserve">лением Госстандарта РФ от 23 марта </w:t>
      </w:r>
      <w:r w:rsidRPr="00A87B29">
        <w:rPr>
          <w:rFonts w:ascii="Times New Roman" w:eastAsia="Times New Roman" w:hAnsi="Times New Roman" w:cs="Times New Roman"/>
          <w:sz w:val="20"/>
          <w:szCs w:val="20"/>
          <w:lang w:eastAsia="ru-RU"/>
        </w:rPr>
        <w:t>2002</w:t>
      </w:r>
      <w:r>
        <w:rPr>
          <w:rFonts w:ascii="Times New Roman" w:eastAsia="Times New Roman" w:hAnsi="Times New Roman" w:cs="Times New Roman"/>
          <w:sz w:val="20"/>
          <w:szCs w:val="20"/>
          <w:lang w:eastAsia="ru-RU"/>
        </w:rPr>
        <w:t xml:space="preserve"> года № 112-ст (в редакции от 11 апреля </w:t>
      </w:r>
      <w:r w:rsidRPr="00A87B29">
        <w:rPr>
          <w:rFonts w:ascii="Times New Roman" w:eastAsia="Times New Roman" w:hAnsi="Times New Roman" w:cs="Times New Roman"/>
          <w:sz w:val="20"/>
          <w:szCs w:val="20"/>
          <w:lang w:eastAsia="ru-RU"/>
        </w:rPr>
        <w:t>2013</w:t>
      </w:r>
      <w:r>
        <w:rPr>
          <w:rFonts w:ascii="Times New Roman" w:eastAsia="Times New Roman" w:hAnsi="Times New Roman" w:cs="Times New Roman"/>
          <w:sz w:val="20"/>
          <w:szCs w:val="20"/>
          <w:lang w:eastAsia="ru-RU"/>
        </w:rPr>
        <w:t xml:space="preserve"> года</w:t>
      </w:r>
      <w:r w:rsidRPr="00A87B29">
        <w:rPr>
          <w:rFonts w:ascii="Times New Roman" w:eastAsia="Times New Roman" w:hAnsi="Times New Roman" w:cs="Times New Roman"/>
          <w:sz w:val="20"/>
          <w:szCs w:val="20"/>
          <w:lang w:eastAsia="ru-RU"/>
        </w:rPr>
        <w:t>).</w:t>
      </w:r>
    </w:p>
  </w:footnote>
  <w:footnote w:id="37">
    <w:p w:rsidR="005513F2" w:rsidRPr="009E4B4D" w:rsidRDefault="005513F2" w:rsidP="00DB5B2A">
      <w:pPr>
        <w:spacing w:after="0" w:line="240" w:lineRule="auto"/>
        <w:rPr>
          <w:sz w:val="20"/>
          <w:szCs w:val="20"/>
        </w:rPr>
      </w:pPr>
      <w:r w:rsidRPr="009E4B4D">
        <w:rPr>
          <w:rStyle w:val="affc"/>
          <w:rFonts w:ascii="Times New Roman" w:hAnsi="Times New Roman" w:cs="Times New Roman"/>
          <w:sz w:val="20"/>
          <w:szCs w:val="20"/>
        </w:rPr>
        <w:footnoteRef/>
      </w:r>
      <w:r w:rsidRPr="009E4B4D">
        <w:rPr>
          <w:sz w:val="20"/>
          <w:szCs w:val="20"/>
        </w:rPr>
        <w:t xml:space="preserve"> </w:t>
      </w:r>
      <w:r w:rsidRPr="009E4B4D">
        <w:rPr>
          <w:rFonts w:ascii="Times New Roman" w:eastAsia="Times New Roman" w:hAnsi="Times New Roman" w:cs="Times New Roman"/>
          <w:color w:val="000000"/>
          <w:sz w:val="20"/>
          <w:szCs w:val="20"/>
          <w:lang w:eastAsia="ru-RU"/>
        </w:rPr>
        <w:t xml:space="preserve">РД-АПК 1.10.15.02-17. Система нормативных </w:t>
      </w:r>
      <w:proofErr w:type="gramStart"/>
      <w:r w:rsidRPr="009E4B4D">
        <w:rPr>
          <w:rFonts w:ascii="Times New Roman" w:eastAsia="Times New Roman" w:hAnsi="Times New Roman" w:cs="Times New Roman"/>
          <w:color w:val="000000"/>
          <w:sz w:val="20"/>
          <w:szCs w:val="20"/>
          <w:lang w:eastAsia="ru-RU"/>
        </w:rPr>
        <w:t>документов агропромышленного комплекса Министерства сельского хозяйства Российской Федерации</w:t>
      </w:r>
      <w:proofErr w:type="gramEnd"/>
      <w:r w:rsidRPr="009E4B4D">
        <w:rPr>
          <w:rFonts w:ascii="Times New Roman" w:eastAsia="Times New Roman" w:hAnsi="Times New Roman" w:cs="Times New Roman"/>
          <w:color w:val="000000"/>
          <w:sz w:val="20"/>
          <w:szCs w:val="20"/>
          <w:lang w:eastAsia="ru-RU"/>
        </w:rPr>
        <w:t>. Методические рекомендации по технологическому проектированию. Методические рекомендации по технологическому проектированию систем удаления и подготовки к использованию навоза и помета (утверждены и введены в дей</w:t>
      </w:r>
      <w:r>
        <w:rPr>
          <w:rFonts w:ascii="Times New Roman" w:eastAsia="Times New Roman" w:hAnsi="Times New Roman" w:cs="Times New Roman"/>
          <w:color w:val="000000"/>
          <w:sz w:val="20"/>
          <w:szCs w:val="20"/>
          <w:lang w:eastAsia="ru-RU"/>
        </w:rPr>
        <w:t xml:space="preserve">ствие Минсельхозом России 23 мая </w:t>
      </w:r>
      <w:r w:rsidRPr="009E4B4D">
        <w:rPr>
          <w:rFonts w:ascii="Times New Roman" w:eastAsia="Times New Roman" w:hAnsi="Times New Roman" w:cs="Times New Roman"/>
          <w:color w:val="000000"/>
          <w:sz w:val="20"/>
          <w:szCs w:val="20"/>
          <w:lang w:eastAsia="ru-RU"/>
        </w:rPr>
        <w:t>2017</w:t>
      </w:r>
      <w:r>
        <w:rPr>
          <w:rFonts w:ascii="Times New Roman" w:eastAsia="Times New Roman" w:hAnsi="Times New Roman" w:cs="Times New Roman"/>
          <w:color w:val="000000"/>
          <w:sz w:val="20"/>
          <w:szCs w:val="20"/>
          <w:lang w:eastAsia="ru-RU"/>
        </w:rPr>
        <w:t xml:space="preserve"> года</w:t>
      </w:r>
      <w:r w:rsidRPr="009E4B4D">
        <w:rPr>
          <w:rFonts w:ascii="Times New Roman" w:eastAsia="Times New Roman" w:hAnsi="Times New Roman" w:cs="Times New Roman"/>
          <w:color w:val="000000"/>
          <w:sz w:val="20"/>
          <w:szCs w:val="20"/>
          <w:lang w:eastAsia="ru-RU"/>
        </w:rPr>
        <w:t>).</w:t>
      </w:r>
    </w:p>
  </w:footnote>
  <w:footnote w:id="38">
    <w:p w:rsidR="005513F2" w:rsidRPr="006D1AAA" w:rsidRDefault="005513F2" w:rsidP="00D2433E">
      <w:pPr>
        <w:spacing w:after="0" w:line="240" w:lineRule="auto"/>
        <w:rPr>
          <w:rFonts w:ascii="Times New Roman" w:hAnsi="Times New Roman" w:cs="Times New Roman"/>
          <w:sz w:val="20"/>
          <w:szCs w:val="20"/>
        </w:rPr>
      </w:pPr>
      <w:r w:rsidRPr="006D1AAA">
        <w:rPr>
          <w:rStyle w:val="affc"/>
          <w:rFonts w:ascii="Times New Roman" w:hAnsi="Times New Roman" w:cs="Times New Roman"/>
          <w:sz w:val="20"/>
          <w:szCs w:val="20"/>
        </w:rPr>
        <w:footnoteRef/>
      </w:r>
      <w:r w:rsidRPr="006D1AAA">
        <w:rPr>
          <w:rFonts w:ascii="Times New Roman" w:hAnsi="Times New Roman" w:cs="Times New Roman"/>
          <w:sz w:val="20"/>
          <w:szCs w:val="20"/>
        </w:rPr>
        <w:t xml:space="preserve"> </w:t>
      </w:r>
      <w:r w:rsidRPr="00BF70B4">
        <w:rPr>
          <w:rFonts w:ascii="Times New Roman" w:hAnsi="Times New Roman" w:cs="Times New Roman"/>
          <w:sz w:val="20"/>
          <w:szCs w:val="20"/>
          <w:lang w:eastAsia="ru-RU"/>
        </w:rPr>
        <w:t>СП 62.13330.2011*. Свод правил. Газораспределительные системы. Актуализированная редакция СНиП 42-01-2002, утвержден приказом Минрегиона России от 27 декабря 2010 года № 780 (в редакции изменения № 3, утвержденного Приказом Минстроя России от 27 декабря 2021 года № 1018/</w:t>
      </w:r>
      <w:proofErr w:type="gramStart"/>
      <w:r w:rsidRPr="00BF70B4">
        <w:rPr>
          <w:rFonts w:ascii="Times New Roman" w:hAnsi="Times New Roman" w:cs="Times New Roman"/>
          <w:sz w:val="20"/>
          <w:szCs w:val="20"/>
          <w:lang w:eastAsia="ru-RU"/>
        </w:rPr>
        <w:t>пр</w:t>
      </w:r>
      <w:proofErr w:type="gramEnd"/>
      <w:r w:rsidRPr="00BF70B4">
        <w:rPr>
          <w:rFonts w:ascii="Times New Roman" w:hAnsi="Times New Roman" w:cs="Times New Roman"/>
          <w:sz w:val="20"/>
          <w:szCs w:val="20"/>
          <w:lang w:eastAsia="ru-RU"/>
        </w:rPr>
        <w:t>);</w:t>
      </w:r>
    </w:p>
  </w:footnote>
  <w:footnote w:id="39">
    <w:p w:rsidR="005513F2" w:rsidRPr="006D1AAA" w:rsidRDefault="005513F2" w:rsidP="00FE357B">
      <w:pPr>
        <w:spacing w:after="0" w:line="240" w:lineRule="auto"/>
        <w:rPr>
          <w:rFonts w:ascii="Times New Roman" w:hAnsi="Times New Roman" w:cs="Times New Roman"/>
          <w:sz w:val="20"/>
          <w:szCs w:val="20"/>
          <w:lang w:eastAsia="ru-RU"/>
        </w:rPr>
      </w:pPr>
      <w:r w:rsidRPr="006D1AAA">
        <w:rPr>
          <w:rStyle w:val="affc"/>
          <w:rFonts w:ascii="Times New Roman" w:hAnsi="Times New Roman" w:cs="Times New Roman"/>
          <w:sz w:val="20"/>
          <w:szCs w:val="20"/>
        </w:rPr>
        <w:footnoteRef/>
      </w:r>
      <w:r w:rsidRPr="006D1AAA">
        <w:rPr>
          <w:rFonts w:ascii="Times New Roman" w:hAnsi="Times New Roman" w:cs="Times New Roman"/>
          <w:sz w:val="20"/>
          <w:szCs w:val="20"/>
        </w:rPr>
        <w:t xml:space="preserve"> </w:t>
      </w:r>
      <w:r w:rsidRPr="006D1AAA">
        <w:rPr>
          <w:rFonts w:ascii="Times New Roman" w:hAnsi="Times New Roman" w:cs="Times New Roman"/>
          <w:sz w:val="20"/>
          <w:szCs w:val="20"/>
          <w:lang w:eastAsia="ru-RU"/>
        </w:rPr>
        <w:t xml:space="preserve">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w:t>
      </w:r>
      <w:proofErr w:type="gramStart"/>
      <w:r w:rsidRPr="006D1AAA">
        <w:rPr>
          <w:rFonts w:ascii="Times New Roman" w:hAnsi="Times New Roman" w:cs="Times New Roman"/>
          <w:sz w:val="20"/>
          <w:szCs w:val="20"/>
          <w:lang w:eastAsia="ru-RU"/>
        </w:rPr>
        <w:t>одобрен</w:t>
      </w:r>
      <w:proofErr w:type="gramEnd"/>
      <w:r w:rsidRPr="006D1AAA">
        <w:rPr>
          <w:rFonts w:ascii="Times New Roman" w:hAnsi="Times New Roman" w:cs="Times New Roman"/>
          <w:sz w:val="20"/>
          <w:szCs w:val="20"/>
          <w:lang w:eastAsia="ru-RU"/>
        </w:rPr>
        <w:t xml:space="preserve"> Постановлением Госстроя России от 26 июня 2003 года № 112;</w:t>
      </w:r>
    </w:p>
  </w:footnote>
  <w:footnote w:id="40">
    <w:p w:rsidR="005513F2" w:rsidRDefault="005513F2">
      <w:pPr>
        <w:pStyle w:val="aff4"/>
      </w:pPr>
      <w:r w:rsidRPr="006D1AAA">
        <w:rPr>
          <w:rStyle w:val="affc"/>
        </w:rPr>
        <w:footnoteRef/>
      </w:r>
      <w:r>
        <w:t>Р</w:t>
      </w:r>
      <w:r w:rsidRPr="004D04C6">
        <w:t>егиональн</w:t>
      </w:r>
      <w:r>
        <w:t>ая</w:t>
      </w:r>
      <w:r w:rsidRPr="004D04C6">
        <w:t xml:space="preserve"> программ</w:t>
      </w:r>
      <w:r>
        <w:t>а</w:t>
      </w:r>
      <w:r w:rsidRPr="004D04C6">
        <w:t xml:space="preserve"> газификации жилищно-коммунального хозяйства, промышленных и иных организаций на территории Вологодской области на 20</w:t>
      </w:r>
      <w:r>
        <w:t>22</w:t>
      </w:r>
      <w:r w:rsidRPr="004D04C6">
        <w:t xml:space="preserve"> - 20</w:t>
      </w:r>
      <w:r>
        <w:t>3</w:t>
      </w:r>
      <w:r w:rsidRPr="004D04C6">
        <w:t xml:space="preserve">1 годы, утвержденной постановлением Губернатора области </w:t>
      </w:r>
      <w:r w:rsidRPr="004D04C6">
        <w:rPr>
          <w:bCs/>
          <w:iCs/>
        </w:rPr>
        <w:t xml:space="preserve">от </w:t>
      </w:r>
      <w:r>
        <w:rPr>
          <w:bCs/>
          <w:iCs/>
        </w:rPr>
        <w:t>27</w:t>
      </w:r>
      <w:r w:rsidRPr="004D04C6">
        <w:rPr>
          <w:bCs/>
          <w:iCs/>
        </w:rPr>
        <w:t xml:space="preserve"> </w:t>
      </w:r>
      <w:r>
        <w:rPr>
          <w:bCs/>
          <w:iCs/>
        </w:rPr>
        <w:t>декабря</w:t>
      </w:r>
      <w:r w:rsidRPr="004D04C6">
        <w:rPr>
          <w:bCs/>
          <w:iCs/>
        </w:rPr>
        <w:t xml:space="preserve"> 20</w:t>
      </w:r>
      <w:r>
        <w:rPr>
          <w:bCs/>
          <w:iCs/>
        </w:rPr>
        <w:t>21</w:t>
      </w:r>
      <w:r w:rsidRPr="004D04C6">
        <w:rPr>
          <w:bCs/>
          <w:iCs/>
        </w:rPr>
        <w:t xml:space="preserve">года № </w:t>
      </w:r>
      <w:r>
        <w:rPr>
          <w:bCs/>
          <w:iCs/>
        </w:rPr>
        <w:t>249.</w:t>
      </w:r>
    </w:p>
  </w:footnote>
  <w:footnote w:id="41">
    <w:p w:rsidR="005513F2" w:rsidRPr="00F47F43" w:rsidRDefault="005513F2" w:rsidP="00D2433E">
      <w:pPr>
        <w:widowControl w:val="0"/>
        <w:spacing w:after="0" w:line="240" w:lineRule="auto"/>
        <w:rPr>
          <w:sz w:val="20"/>
          <w:szCs w:val="20"/>
        </w:rPr>
      </w:pPr>
      <w:r w:rsidRPr="00F47F43">
        <w:rPr>
          <w:rStyle w:val="affc"/>
          <w:sz w:val="20"/>
          <w:szCs w:val="20"/>
        </w:rPr>
        <w:footnoteRef/>
      </w:r>
      <w:r w:rsidRPr="00F47F43">
        <w:rPr>
          <w:sz w:val="20"/>
          <w:szCs w:val="20"/>
        </w:rPr>
        <w:t xml:space="preserve"> </w:t>
      </w:r>
      <w:r w:rsidRPr="00F47F43">
        <w:rPr>
          <w:rFonts w:ascii="Times New Roman" w:hAnsi="Times New Roman"/>
          <w:sz w:val="20"/>
          <w:szCs w:val="20"/>
          <w:lang w:eastAsia="ru-RU"/>
        </w:rPr>
        <w:t xml:space="preserve">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w:t>
      </w:r>
      <w:proofErr w:type="gramStart"/>
      <w:r w:rsidRPr="00F47F43">
        <w:rPr>
          <w:rFonts w:ascii="Times New Roman" w:hAnsi="Times New Roman"/>
          <w:sz w:val="20"/>
          <w:szCs w:val="20"/>
          <w:lang w:eastAsia="ru-RU"/>
        </w:rPr>
        <w:t>одобрен</w:t>
      </w:r>
      <w:proofErr w:type="gramEnd"/>
      <w:r w:rsidRPr="00F47F43">
        <w:rPr>
          <w:rFonts w:ascii="Times New Roman" w:hAnsi="Times New Roman"/>
          <w:sz w:val="20"/>
          <w:szCs w:val="20"/>
          <w:lang w:eastAsia="ru-RU"/>
        </w:rPr>
        <w:t xml:space="preserve"> Постановлением Госстроя России от 26 июня 2003 года № 112.</w:t>
      </w:r>
    </w:p>
  </w:footnote>
  <w:footnote w:id="42">
    <w:p w:rsidR="005513F2" w:rsidRPr="00A0778F" w:rsidRDefault="005513F2" w:rsidP="009A57C1">
      <w:pPr>
        <w:widowControl w:val="0"/>
        <w:spacing w:after="0" w:line="240" w:lineRule="auto"/>
        <w:rPr>
          <w:rFonts w:cs="Times New Roman"/>
          <w:sz w:val="20"/>
          <w:szCs w:val="20"/>
          <w:lang w:eastAsia="ru-RU"/>
        </w:rPr>
      </w:pPr>
      <w:r w:rsidRPr="00A0778F">
        <w:rPr>
          <w:rStyle w:val="affc"/>
          <w:rFonts w:cs="Times New Roman"/>
          <w:sz w:val="20"/>
          <w:szCs w:val="20"/>
        </w:rPr>
        <w:footnoteRef/>
      </w:r>
      <w:r w:rsidRPr="00A0778F">
        <w:rPr>
          <w:rFonts w:cs="Times New Roman"/>
          <w:sz w:val="20"/>
          <w:szCs w:val="20"/>
        </w:rPr>
        <w:t xml:space="preserve"> </w:t>
      </w:r>
      <w:r w:rsidRPr="00AE445D">
        <w:rPr>
          <w:rFonts w:ascii="Times New Roman" w:eastAsia="Calibri" w:hAnsi="Times New Roman" w:cs="Times New Roman"/>
          <w:sz w:val="20"/>
          <w:szCs w:val="20"/>
          <w:lang w:eastAsia="ru-RU"/>
        </w:rPr>
        <w:t>СП 124.13330.2012. Свод правил. Тепловые сети. Актуализированная редакция СНиП 41-02-2003 (в редакции изменения № 1, утвержденного</w:t>
      </w:r>
      <w:r>
        <w:rPr>
          <w:rFonts w:ascii="Times New Roman" w:eastAsia="Calibri" w:hAnsi="Times New Roman" w:cs="Times New Roman"/>
          <w:sz w:val="20"/>
          <w:szCs w:val="20"/>
          <w:lang w:eastAsia="ru-RU"/>
        </w:rPr>
        <w:t xml:space="preserve"> приказом Минстроя России от 27 декабря</w:t>
      </w:r>
      <w:r w:rsidRPr="00AE445D">
        <w:rPr>
          <w:rFonts w:ascii="Times New Roman" w:eastAsia="Calibri" w:hAnsi="Times New Roman" w:cs="Times New Roman"/>
          <w:sz w:val="20"/>
          <w:szCs w:val="20"/>
          <w:lang w:eastAsia="ru-RU"/>
        </w:rPr>
        <w:t xml:space="preserve"> 20</w:t>
      </w:r>
      <w:r>
        <w:rPr>
          <w:rFonts w:ascii="Times New Roman" w:eastAsia="Calibri" w:hAnsi="Times New Roman" w:cs="Times New Roman"/>
          <w:sz w:val="20"/>
          <w:szCs w:val="20"/>
          <w:lang w:eastAsia="ru-RU"/>
        </w:rPr>
        <w:t>21 года</w:t>
      </w:r>
      <w:r w:rsidRPr="00AE445D">
        <w:rPr>
          <w:rFonts w:ascii="Times New Roman" w:eastAsia="Calibri" w:hAnsi="Times New Roman" w:cs="Times New Roman"/>
          <w:sz w:val="20"/>
          <w:szCs w:val="20"/>
          <w:lang w:eastAsia="ru-RU"/>
        </w:rPr>
        <w:t xml:space="preserve"> № </w:t>
      </w:r>
      <w:r>
        <w:rPr>
          <w:rFonts w:ascii="Times New Roman" w:eastAsia="Calibri" w:hAnsi="Times New Roman" w:cs="Times New Roman"/>
          <w:sz w:val="20"/>
          <w:szCs w:val="20"/>
          <w:lang w:eastAsia="ru-RU"/>
        </w:rPr>
        <w:t>1021</w:t>
      </w:r>
      <w:r w:rsidRPr="00AE445D">
        <w:rPr>
          <w:rFonts w:ascii="Times New Roman" w:eastAsia="Calibri" w:hAnsi="Times New Roman" w:cs="Times New Roman"/>
          <w:sz w:val="20"/>
          <w:szCs w:val="20"/>
          <w:lang w:eastAsia="ru-RU"/>
        </w:rPr>
        <w:t>/</w:t>
      </w:r>
      <w:proofErr w:type="gramStart"/>
      <w:r w:rsidRPr="00AE445D">
        <w:rPr>
          <w:rFonts w:ascii="Times New Roman" w:eastAsia="Calibri" w:hAnsi="Times New Roman" w:cs="Times New Roman"/>
          <w:sz w:val="20"/>
          <w:szCs w:val="20"/>
          <w:lang w:eastAsia="ru-RU"/>
        </w:rPr>
        <w:t>пр</w:t>
      </w:r>
      <w:proofErr w:type="gramEnd"/>
      <w:r w:rsidRPr="00AE445D">
        <w:rPr>
          <w:rFonts w:ascii="Times New Roman" w:eastAsia="Calibri" w:hAnsi="Times New Roman" w:cs="Times New Roman"/>
          <w:sz w:val="20"/>
          <w:szCs w:val="20"/>
          <w:lang w:eastAsia="ru-RU"/>
        </w:rPr>
        <w:t>).</w:t>
      </w:r>
    </w:p>
  </w:footnote>
  <w:footnote w:id="43">
    <w:p w:rsidR="005513F2" w:rsidRPr="006D1AAA" w:rsidRDefault="005513F2" w:rsidP="00D2433E">
      <w:pPr>
        <w:rPr>
          <w:rFonts w:ascii="Times New Roman" w:hAnsi="Times New Roman" w:cs="Times New Roman"/>
          <w:sz w:val="20"/>
          <w:szCs w:val="20"/>
          <w:lang w:eastAsia="ru-RU"/>
        </w:rPr>
      </w:pPr>
      <w:r w:rsidRPr="006D1AAA">
        <w:rPr>
          <w:rStyle w:val="affc"/>
          <w:rFonts w:ascii="Times New Roman" w:hAnsi="Times New Roman" w:cs="Times New Roman"/>
          <w:sz w:val="20"/>
          <w:szCs w:val="20"/>
        </w:rPr>
        <w:footnoteRef/>
      </w:r>
      <w:r w:rsidRPr="006D1AAA">
        <w:rPr>
          <w:rFonts w:ascii="Times New Roman" w:hAnsi="Times New Roman" w:cs="Times New Roman"/>
          <w:sz w:val="20"/>
          <w:szCs w:val="20"/>
        </w:rPr>
        <w:t xml:space="preserve"> </w:t>
      </w:r>
      <w:r w:rsidRPr="006D1AAA">
        <w:rPr>
          <w:rFonts w:ascii="Times New Roman" w:hAnsi="Times New Roman" w:cs="Times New Roman"/>
          <w:sz w:val="20"/>
          <w:szCs w:val="20"/>
          <w:lang w:eastAsia="ru-RU"/>
        </w:rPr>
        <w:t>Постановление Правительства Российской Федерации от 20 ноября 2000 года № 878 «Об утверждении Правил охраны газораспределительных сетей» (в редакции Постановления Правительства Российской Федерации от 17  мая 2016 года № 444).</w:t>
      </w:r>
    </w:p>
    <w:p w:rsidR="005513F2" w:rsidRDefault="005513F2" w:rsidP="00D2433E">
      <w:pPr>
        <w:pStyle w:val="aff4"/>
      </w:pPr>
    </w:p>
  </w:footnote>
  <w:footnote w:id="44">
    <w:p w:rsidR="005513F2" w:rsidRPr="006D1AAA" w:rsidRDefault="005513F2" w:rsidP="00317C84">
      <w:pPr>
        <w:spacing w:after="0" w:line="240" w:lineRule="auto"/>
        <w:jc w:val="both"/>
        <w:rPr>
          <w:rFonts w:ascii="Times New Roman" w:hAnsi="Times New Roman" w:cs="Times New Roman"/>
          <w:sz w:val="20"/>
          <w:szCs w:val="20"/>
        </w:rPr>
      </w:pPr>
      <w:r w:rsidRPr="006D1AAA">
        <w:rPr>
          <w:rStyle w:val="affc"/>
          <w:rFonts w:ascii="Times New Roman" w:hAnsi="Times New Roman" w:cs="Times New Roman"/>
          <w:sz w:val="20"/>
          <w:szCs w:val="20"/>
        </w:rPr>
        <w:footnoteRef/>
      </w:r>
      <w:r w:rsidRPr="006D1AAA">
        <w:rPr>
          <w:rFonts w:ascii="Times New Roman" w:hAnsi="Times New Roman" w:cs="Times New Roman"/>
          <w:sz w:val="20"/>
          <w:szCs w:val="20"/>
        </w:rPr>
        <w:t xml:space="preserve"> </w:t>
      </w:r>
      <w:proofErr w:type="gramStart"/>
      <w:r w:rsidRPr="006D1AAA">
        <w:rPr>
          <w:rFonts w:ascii="Times New Roman" w:eastAsia="Times New Roman" w:hAnsi="Times New Roman" w:cs="Times New Roman"/>
          <w:sz w:val="20"/>
          <w:szCs w:val="20"/>
          <w:lang w:eastAsia="ru-RU"/>
        </w:rPr>
        <w:t>одобрен</w:t>
      </w:r>
      <w:proofErr w:type="gramEnd"/>
      <w:r w:rsidRPr="006D1AAA">
        <w:rPr>
          <w:rFonts w:ascii="Times New Roman" w:eastAsia="Times New Roman" w:hAnsi="Times New Roman" w:cs="Times New Roman"/>
          <w:sz w:val="20"/>
          <w:szCs w:val="20"/>
          <w:lang w:eastAsia="ru-RU"/>
        </w:rPr>
        <w:t xml:space="preserve"> и рекомендован к применению Постановлением Госстроя Российской Федерации от 26 октября 2003 года № 194.</w:t>
      </w:r>
    </w:p>
  </w:footnote>
  <w:footnote w:id="45">
    <w:p w:rsidR="005513F2" w:rsidRPr="009A4A20" w:rsidRDefault="005513F2" w:rsidP="00317C84">
      <w:pPr>
        <w:spacing w:after="0" w:line="240" w:lineRule="auto"/>
        <w:jc w:val="both"/>
        <w:rPr>
          <w:sz w:val="20"/>
          <w:szCs w:val="20"/>
        </w:rPr>
      </w:pPr>
      <w:r w:rsidRPr="006D1AAA">
        <w:rPr>
          <w:rStyle w:val="affc"/>
          <w:rFonts w:ascii="Times New Roman" w:hAnsi="Times New Roman" w:cs="Times New Roman"/>
          <w:sz w:val="20"/>
          <w:szCs w:val="20"/>
        </w:rPr>
        <w:footnoteRef/>
      </w:r>
      <w:r w:rsidRPr="006D1AAA">
        <w:rPr>
          <w:rFonts w:ascii="Times New Roman" w:hAnsi="Times New Roman" w:cs="Times New Roman"/>
          <w:sz w:val="20"/>
          <w:szCs w:val="20"/>
        </w:rPr>
        <w:t xml:space="preserve"> </w:t>
      </w:r>
      <w:r w:rsidRPr="006D1AAA">
        <w:rPr>
          <w:rFonts w:ascii="Times New Roman" w:eastAsia="Times New Roman" w:hAnsi="Times New Roman" w:cs="Times New Roman"/>
          <w:sz w:val="20"/>
          <w:szCs w:val="20"/>
          <w:lang w:eastAsia="ru-RU"/>
        </w:rPr>
        <w:t>утверждены приказом Минэнерго России от 9 апреля 2003 года №150.</w:t>
      </w:r>
    </w:p>
  </w:footnote>
  <w:footnote w:id="46">
    <w:p w:rsidR="005513F2" w:rsidRPr="006D1AAA" w:rsidRDefault="005513F2" w:rsidP="00317C84">
      <w:pPr>
        <w:pStyle w:val="aff4"/>
      </w:pPr>
      <w:r w:rsidRPr="006D1AAA">
        <w:rPr>
          <w:rStyle w:val="affc"/>
          <w:rFonts w:eastAsiaTheme="majorEastAsia"/>
        </w:rPr>
        <w:footnoteRef/>
      </w:r>
      <w:r w:rsidRPr="006D1AAA">
        <w:t xml:space="preserve"> </w:t>
      </w:r>
      <w:r>
        <w:t>в</w:t>
      </w:r>
      <w:r w:rsidRPr="006D1AAA">
        <w:t xml:space="preserve"> редакции постановления </w:t>
      </w:r>
      <w:r w:rsidRPr="00A129E0">
        <w:t xml:space="preserve">Правительства </w:t>
      </w:r>
      <w:r w:rsidRPr="00A129E0">
        <w:rPr>
          <w:sz w:val="22"/>
          <w:szCs w:val="22"/>
        </w:rPr>
        <w:t>14 марта 2022 года №360</w:t>
      </w:r>
      <w:r w:rsidRPr="006D1AAA">
        <w:t>.</w:t>
      </w:r>
    </w:p>
  </w:footnote>
  <w:footnote w:id="47">
    <w:p w:rsidR="005513F2" w:rsidRPr="006D1AAA" w:rsidRDefault="005513F2" w:rsidP="00317C84">
      <w:pPr>
        <w:pStyle w:val="aff4"/>
      </w:pPr>
      <w:r w:rsidRPr="006D1AAA">
        <w:rPr>
          <w:rStyle w:val="affc"/>
          <w:rFonts w:eastAsiaTheme="majorEastAsia"/>
        </w:rPr>
        <w:footnoteRef/>
      </w:r>
      <w:r w:rsidRPr="006D1AAA">
        <w:t xml:space="preserve"> </w:t>
      </w:r>
      <w:proofErr w:type="gramStart"/>
      <w:r>
        <w:t>у</w:t>
      </w:r>
      <w:r w:rsidRPr="006D1AAA">
        <w:t>тверждена</w:t>
      </w:r>
      <w:proofErr w:type="gramEnd"/>
      <w:r w:rsidRPr="006D1AAA">
        <w:t xml:space="preserve"> постановлением Губернатора Вологодской области от 26 апреля 2018 года № 97 (в редакции постановления Губернатора Вологодской области от 7 июня 2018 года);.</w:t>
      </w:r>
    </w:p>
  </w:footnote>
  <w:footnote w:id="48">
    <w:p w:rsidR="005513F2" w:rsidRPr="00710156" w:rsidRDefault="005513F2" w:rsidP="00317C84">
      <w:pPr>
        <w:pStyle w:val="aff4"/>
      </w:pPr>
      <w:r w:rsidRPr="006D1AAA">
        <w:rPr>
          <w:vertAlign w:val="superscript"/>
        </w:rPr>
        <w:footnoteRef/>
      </w:r>
      <w:r w:rsidRPr="006D1AAA">
        <w:t xml:space="preserve"> </w:t>
      </w:r>
      <w:proofErr w:type="gramStart"/>
      <w:r>
        <w:t>у</w:t>
      </w:r>
      <w:r w:rsidRPr="006D1AAA">
        <w:t>тверждена</w:t>
      </w:r>
      <w:proofErr w:type="gramEnd"/>
      <w:r w:rsidRPr="006D1AAA">
        <w:t xml:space="preserve"> постановлением Губернатора Вологодской области от 26 апреля 2019 года №78.</w:t>
      </w:r>
    </w:p>
  </w:footnote>
  <w:footnote w:id="49">
    <w:p w:rsidR="005513F2" w:rsidRDefault="005513F2" w:rsidP="00B666B4">
      <w:pPr>
        <w:pStyle w:val="aff4"/>
      </w:pPr>
      <w:r>
        <w:rPr>
          <w:rStyle w:val="affc"/>
          <w:rFonts w:eastAsiaTheme="majorEastAsia"/>
        </w:rPr>
        <w:footnoteRef/>
      </w:r>
      <w:r>
        <w:t xml:space="preserve"> П. 2 ч.17 статьи 51 Градостроительного Кодекса Российской Федерации</w:t>
      </w:r>
    </w:p>
  </w:footnote>
  <w:footnote w:id="50">
    <w:p w:rsidR="005513F2" w:rsidRPr="00084A4F" w:rsidRDefault="005513F2" w:rsidP="00661C49">
      <w:pPr>
        <w:pStyle w:val="aff4"/>
      </w:pPr>
      <w:r w:rsidRPr="00084A4F">
        <w:rPr>
          <w:rStyle w:val="affc"/>
        </w:rPr>
        <w:footnoteRef/>
      </w:r>
      <w:r w:rsidRPr="00084A4F">
        <w:t xml:space="preserve"> Статья 104 Земельного кодекса Российской Федерации.</w:t>
      </w:r>
    </w:p>
  </w:footnote>
  <w:footnote w:id="51">
    <w:p w:rsidR="005513F2" w:rsidRPr="00084A4F" w:rsidRDefault="005513F2" w:rsidP="00661C49">
      <w:pPr>
        <w:pStyle w:val="aff4"/>
      </w:pPr>
      <w:r w:rsidRPr="00084A4F">
        <w:rPr>
          <w:rStyle w:val="affc"/>
        </w:rPr>
        <w:footnoteRef/>
      </w:r>
      <w:r w:rsidRPr="00084A4F">
        <w:t xml:space="preserve"> Статья 106 Земельного кодекса Российской Федерации.</w:t>
      </w:r>
    </w:p>
  </w:footnote>
  <w:footnote w:id="52">
    <w:p w:rsidR="005513F2" w:rsidRPr="00084A4F" w:rsidRDefault="005513F2" w:rsidP="00661C49">
      <w:pPr>
        <w:pStyle w:val="aff4"/>
      </w:pPr>
      <w:r w:rsidRPr="00084A4F">
        <w:rPr>
          <w:rStyle w:val="affc"/>
        </w:rPr>
        <w:footnoteRef/>
      </w:r>
      <w:r w:rsidRPr="00084A4F">
        <w:t xml:space="preserve"> Часть 6 статьи 106 Земельного кодекса Российской Федерации.</w:t>
      </w:r>
    </w:p>
  </w:footnote>
  <w:footnote w:id="53">
    <w:p w:rsidR="005513F2" w:rsidRDefault="005513F2" w:rsidP="00661C49">
      <w:pPr>
        <w:pStyle w:val="aff4"/>
      </w:pPr>
      <w:r w:rsidRPr="00084A4F">
        <w:rPr>
          <w:rStyle w:val="affc"/>
        </w:rPr>
        <w:footnoteRef/>
      </w:r>
      <w:r w:rsidRPr="00084A4F">
        <w:t xml:space="preserve"> Часть 10 статьи 106 Земельного кодекса Российской Федерации.</w:t>
      </w:r>
    </w:p>
  </w:footnote>
  <w:footnote w:id="54">
    <w:p w:rsidR="005513F2" w:rsidRPr="008727D8" w:rsidRDefault="005513F2" w:rsidP="00661C49">
      <w:pPr>
        <w:pStyle w:val="aff4"/>
        <w:rPr>
          <w:szCs w:val="22"/>
        </w:rPr>
      </w:pPr>
      <w:r w:rsidRPr="00661C49">
        <w:rPr>
          <w:rStyle w:val="affc"/>
        </w:rPr>
        <w:footnoteRef/>
      </w:r>
      <w:r>
        <w:t xml:space="preserve"> </w:t>
      </w:r>
      <w:r w:rsidRPr="008727D8">
        <w:rPr>
          <w:szCs w:val="22"/>
        </w:rPr>
        <w:t>Часть 11 статьи 106 Земельного кодекса Российской Федерации.</w:t>
      </w:r>
    </w:p>
  </w:footnote>
  <w:footnote w:id="55">
    <w:p w:rsidR="005513F2" w:rsidRDefault="005513F2" w:rsidP="00661C49">
      <w:pPr>
        <w:pStyle w:val="aff4"/>
      </w:pPr>
      <w:r w:rsidRPr="00661C49">
        <w:rPr>
          <w:rStyle w:val="affc"/>
          <w:szCs w:val="22"/>
        </w:rPr>
        <w:footnoteRef/>
      </w:r>
      <w:r w:rsidRPr="008727D8">
        <w:rPr>
          <w:szCs w:val="22"/>
        </w:rPr>
        <w:t xml:space="preserve"> Часть 19 статьи 106 Земельного кодекса Российской Федерации.</w:t>
      </w:r>
    </w:p>
  </w:footnote>
  <w:footnote w:id="56">
    <w:p w:rsidR="005513F2" w:rsidRPr="009B79BA" w:rsidRDefault="005513F2" w:rsidP="00483681">
      <w:pPr>
        <w:spacing w:after="0" w:line="240" w:lineRule="auto"/>
        <w:rPr>
          <w:rFonts w:ascii="Times New Roman" w:hAnsi="Times New Roman" w:cs="Times New Roman"/>
          <w:sz w:val="20"/>
          <w:szCs w:val="20"/>
        </w:rPr>
      </w:pPr>
      <w:r w:rsidRPr="009B79BA">
        <w:rPr>
          <w:rStyle w:val="affc"/>
          <w:rFonts w:ascii="Times New Roman" w:hAnsi="Times New Roman" w:cs="Times New Roman"/>
          <w:sz w:val="20"/>
          <w:szCs w:val="20"/>
        </w:rPr>
        <w:footnoteRef/>
      </w:r>
      <w:r w:rsidRPr="009B79BA">
        <w:rPr>
          <w:rFonts w:ascii="Times New Roman" w:hAnsi="Times New Roman" w:cs="Times New Roman"/>
          <w:sz w:val="20"/>
          <w:szCs w:val="20"/>
        </w:rPr>
        <w:t xml:space="preserve"> </w:t>
      </w:r>
      <w:r w:rsidRPr="001C6DCB">
        <w:rPr>
          <w:rFonts w:ascii="Times New Roman" w:eastAsia="Times New Roman" w:hAnsi="Times New Roman" w:cs="Times New Roman"/>
          <w:sz w:val="20"/>
          <w:szCs w:val="20"/>
          <w:lang w:eastAsia="ru-RU"/>
        </w:rPr>
        <w:t>Постановление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редакции постановления Правительства от 21 декабря 2018 года №1622).</w:t>
      </w:r>
    </w:p>
  </w:footnote>
  <w:footnote w:id="57">
    <w:p w:rsidR="005513F2" w:rsidRPr="000015FC" w:rsidRDefault="005513F2" w:rsidP="00B25B5B">
      <w:pPr>
        <w:spacing w:after="0" w:line="240" w:lineRule="auto"/>
        <w:rPr>
          <w:rFonts w:ascii="Times New Roman" w:hAnsi="Times New Roman" w:cs="Times New Roman"/>
          <w:sz w:val="20"/>
          <w:szCs w:val="20"/>
        </w:rPr>
      </w:pPr>
      <w:r w:rsidRPr="00F40197">
        <w:rPr>
          <w:rStyle w:val="affc"/>
          <w:rFonts w:ascii="Times New Roman" w:hAnsi="Times New Roman" w:cs="Times New Roman"/>
          <w:sz w:val="20"/>
          <w:szCs w:val="20"/>
        </w:rPr>
        <w:footnoteRef/>
      </w:r>
      <w:r w:rsidRPr="00F40197">
        <w:rPr>
          <w:rFonts w:ascii="Times New Roman" w:hAnsi="Times New Roman" w:cs="Times New Roman"/>
          <w:sz w:val="20"/>
          <w:szCs w:val="20"/>
        </w:rPr>
        <w:t xml:space="preserve"> </w:t>
      </w:r>
      <w:r w:rsidRPr="00805335">
        <w:rPr>
          <w:rFonts w:ascii="Times New Roman" w:hAnsi="Times New Roman" w:cs="Times New Roman"/>
          <w:sz w:val="20"/>
          <w:szCs w:val="20"/>
        </w:rPr>
        <w:t>Ст. 2 Федерального закона от 31 марта 1999 года № 69-ФЗ «О газоснабжении в Российской Федерации» (в редакции Федерального закона от 11 июля 2021 года № 184-ФЗ);</w:t>
      </w:r>
    </w:p>
  </w:footnote>
  <w:footnote w:id="58">
    <w:p w:rsidR="005513F2" w:rsidRPr="000015FC" w:rsidRDefault="005513F2" w:rsidP="00B25B5B">
      <w:pPr>
        <w:spacing w:after="0" w:line="240" w:lineRule="auto"/>
        <w:rPr>
          <w:sz w:val="20"/>
          <w:szCs w:val="20"/>
        </w:rPr>
      </w:pPr>
      <w:r w:rsidRPr="00F40197">
        <w:rPr>
          <w:rStyle w:val="affc"/>
          <w:rFonts w:ascii="Times New Roman" w:hAnsi="Times New Roman" w:cs="Times New Roman"/>
          <w:sz w:val="20"/>
          <w:szCs w:val="20"/>
        </w:rPr>
        <w:footnoteRef/>
      </w:r>
      <w:r w:rsidRPr="00F40197">
        <w:rPr>
          <w:rFonts w:ascii="Times New Roman" w:hAnsi="Times New Roman" w:cs="Times New Roman"/>
          <w:sz w:val="20"/>
          <w:szCs w:val="20"/>
        </w:rPr>
        <w:t xml:space="preserve"> </w:t>
      </w:r>
      <w:r w:rsidRPr="00AE445D">
        <w:rPr>
          <w:rFonts w:ascii="Times New Roman" w:eastAsia="Times New Roman" w:hAnsi="Times New Roman" w:cs="Times New Roman"/>
          <w:sz w:val="20"/>
          <w:szCs w:val="20"/>
          <w:lang w:eastAsia="ru-RU"/>
        </w:rPr>
        <w:t>Постановление Правительства Российской федерации от 20</w:t>
      </w:r>
      <w:r w:rsidRPr="00AC52CC">
        <w:rPr>
          <w:rFonts w:ascii="Times New Roman" w:eastAsia="Times New Roman" w:hAnsi="Times New Roman" w:cs="Times New Roman"/>
          <w:sz w:val="20"/>
          <w:szCs w:val="20"/>
          <w:lang w:eastAsia="ru-RU"/>
        </w:rPr>
        <w:t xml:space="preserve"> ноября </w:t>
      </w:r>
      <w:r w:rsidRPr="00AE445D">
        <w:rPr>
          <w:rFonts w:ascii="Times New Roman" w:eastAsia="Times New Roman" w:hAnsi="Times New Roman" w:cs="Times New Roman"/>
          <w:sz w:val="20"/>
          <w:szCs w:val="20"/>
          <w:lang w:eastAsia="ru-RU"/>
        </w:rPr>
        <w:t>2000</w:t>
      </w:r>
      <w:r w:rsidRPr="00AC52CC">
        <w:rPr>
          <w:rFonts w:ascii="Times New Roman" w:eastAsia="Times New Roman" w:hAnsi="Times New Roman" w:cs="Times New Roman"/>
          <w:sz w:val="20"/>
          <w:szCs w:val="20"/>
          <w:lang w:eastAsia="ru-RU"/>
        </w:rPr>
        <w:t xml:space="preserve"> года </w:t>
      </w:r>
      <w:r w:rsidRPr="00AE445D">
        <w:rPr>
          <w:rFonts w:ascii="Times New Roman" w:eastAsia="Times New Roman" w:hAnsi="Times New Roman" w:cs="Times New Roman"/>
          <w:sz w:val="20"/>
          <w:szCs w:val="20"/>
          <w:lang w:eastAsia="ru-RU"/>
        </w:rPr>
        <w:t xml:space="preserve"> № 878 «Об утверждении Правил охраны газораспределительных сетей» (в редакции Постановления Правительства Российской</w:t>
      </w:r>
      <w:r>
        <w:rPr>
          <w:rFonts w:ascii="Times New Roman" w:eastAsia="Times New Roman" w:hAnsi="Times New Roman" w:cs="Times New Roman"/>
          <w:sz w:val="20"/>
          <w:szCs w:val="20"/>
          <w:lang w:eastAsia="ru-RU"/>
        </w:rPr>
        <w:t xml:space="preserve"> Федерации от 17</w:t>
      </w:r>
      <w:r w:rsidRPr="00AC52CC">
        <w:rPr>
          <w:rFonts w:ascii="Times New Roman" w:eastAsia="Times New Roman" w:hAnsi="Times New Roman" w:cs="Times New Roman"/>
          <w:sz w:val="20"/>
          <w:szCs w:val="20"/>
          <w:lang w:eastAsia="ru-RU"/>
        </w:rPr>
        <w:t xml:space="preserve"> мая </w:t>
      </w:r>
      <w:r>
        <w:rPr>
          <w:rFonts w:ascii="Times New Roman" w:eastAsia="Times New Roman" w:hAnsi="Times New Roman" w:cs="Times New Roman"/>
          <w:sz w:val="20"/>
          <w:szCs w:val="20"/>
          <w:lang w:eastAsia="ru-RU"/>
        </w:rPr>
        <w:t>2016</w:t>
      </w:r>
      <w:r w:rsidRPr="00AC52CC">
        <w:rPr>
          <w:rFonts w:ascii="Times New Roman" w:eastAsia="Times New Roman" w:hAnsi="Times New Roman" w:cs="Times New Roman"/>
          <w:sz w:val="20"/>
          <w:szCs w:val="20"/>
          <w:lang w:eastAsia="ru-RU"/>
        </w:rPr>
        <w:t xml:space="preserve"> года</w:t>
      </w:r>
      <w:r>
        <w:rPr>
          <w:rFonts w:ascii="Times New Roman" w:eastAsia="Times New Roman" w:hAnsi="Times New Roman" w:cs="Times New Roman"/>
          <w:sz w:val="20"/>
          <w:szCs w:val="20"/>
          <w:lang w:eastAsia="ru-RU"/>
        </w:rPr>
        <w:t xml:space="preserve"> № 444)</w:t>
      </w:r>
      <w:r w:rsidRPr="000015FC">
        <w:rPr>
          <w:rFonts w:ascii="Times New Roman" w:eastAsia="Times New Roman" w:hAnsi="Times New Roman" w:cs="Times New Roman"/>
          <w:sz w:val="20"/>
          <w:szCs w:val="20"/>
          <w:lang w:eastAsia="ru-RU"/>
        </w:rPr>
        <w:t>;</w:t>
      </w:r>
    </w:p>
  </w:footnote>
  <w:footnote w:id="59">
    <w:p w:rsidR="005513F2" w:rsidRPr="00F40197" w:rsidRDefault="005513F2" w:rsidP="00B25B5B">
      <w:pPr>
        <w:spacing w:after="0" w:line="240" w:lineRule="auto"/>
      </w:pPr>
      <w:r w:rsidRPr="00F40197">
        <w:rPr>
          <w:rStyle w:val="affc"/>
          <w:rFonts w:ascii="Times New Roman" w:hAnsi="Times New Roman"/>
          <w:sz w:val="20"/>
          <w:szCs w:val="20"/>
        </w:rPr>
        <w:footnoteRef/>
      </w:r>
      <w:r w:rsidRPr="00F40197">
        <w:rPr>
          <w:rFonts w:ascii="Times New Roman" w:hAnsi="Times New Roman"/>
          <w:sz w:val="20"/>
          <w:szCs w:val="20"/>
        </w:rPr>
        <w:t xml:space="preserve"> п. 14 </w:t>
      </w:r>
      <w:r w:rsidRPr="000003F8">
        <w:rPr>
          <w:rFonts w:ascii="Times New Roman" w:hAnsi="Times New Roman"/>
          <w:sz w:val="20"/>
          <w:szCs w:val="20"/>
        </w:rPr>
        <w:t>Постановление Правительства Российской федерации от 20</w:t>
      </w:r>
      <w:r w:rsidRPr="00AC52CC">
        <w:rPr>
          <w:rFonts w:ascii="Times New Roman" w:hAnsi="Times New Roman"/>
          <w:sz w:val="20"/>
          <w:szCs w:val="20"/>
        </w:rPr>
        <w:t xml:space="preserve"> ноября </w:t>
      </w:r>
      <w:r w:rsidRPr="000003F8">
        <w:rPr>
          <w:rFonts w:ascii="Times New Roman" w:hAnsi="Times New Roman"/>
          <w:sz w:val="20"/>
          <w:szCs w:val="20"/>
        </w:rPr>
        <w:t>2000</w:t>
      </w:r>
      <w:r w:rsidRPr="00AC52CC">
        <w:rPr>
          <w:rFonts w:ascii="Times New Roman" w:hAnsi="Times New Roman"/>
          <w:sz w:val="20"/>
          <w:szCs w:val="20"/>
        </w:rPr>
        <w:t xml:space="preserve"> года </w:t>
      </w:r>
      <w:r w:rsidRPr="000003F8">
        <w:rPr>
          <w:rFonts w:ascii="Times New Roman" w:hAnsi="Times New Roman"/>
          <w:sz w:val="20"/>
          <w:szCs w:val="20"/>
        </w:rPr>
        <w:t xml:space="preserve"> № 878 «Об утверждении Правил охраны газораспределительных сетей» (в редакции Постановления Правительства Российской Федерации от 17</w:t>
      </w:r>
      <w:r w:rsidRPr="00AC52CC">
        <w:rPr>
          <w:rFonts w:ascii="Times New Roman" w:hAnsi="Times New Roman"/>
          <w:sz w:val="20"/>
          <w:szCs w:val="20"/>
        </w:rPr>
        <w:t xml:space="preserve"> мая </w:t>
      </w:r>
      <w:r w:rsidRPr="000003F8">
        <w:rPr>
          <w:rFonts w:ascii="Times New Roman" w:hAnsi="Times New Roman"/>
          <w:sz w:val="20"/>
          <w:szCs w:val="20"/>
        </w:rPr>
        <w:t>2016</w:t>
      </w:r>
      <w:r w:rsidRPr="00AC52CC">
        <w:rPr>
          <w:rFonts w:ascii="Times New Roman" w:hAnsi="Times New Roman"/>
          <w:sz w:val="20"/>
          <w:szCs w:val="20"/>
        </w:rPr>
        <w:t xml:space="preserve"> года </w:t>
      </w:r>
      <w:r w:rsidRPr="000003F8">
        <w:rPr>
          <w:rFonts w:ascii="Times New Roman" w:hAnsi="Times New Roman"/>
          <w:sz w:val="20"/>
          <w:szCs w:val="20"/>
        </w:rPr>
        <w:t xml:space="preserve"> № 444).</w:t>
      </w:r>
    </w:p>
  </w:footnote>
  <w:footnote w:id="60">
    <w:p w:rsidR="005513F2" w:rsidRPr="00321CD7" w:rsidRDefault="005513F2" w:rsidP="00842711">
      <w:pPr>
        <w:widowControl w:val="0"/>
        <w:spacing w:after="0" w:line="240" w:lineRule="auto"/>
        <w:rPr>
          <w:rFonts w:ascii="Times New Roman" w:hAnsi="Times New Roman" w:cs="Times New Roman"/>
          <w:sz w:val="20"/>
          <w:szCs w:val="20"/>
        </w:rPr>
      </w:pPr>
      <w:r w:rsidRPr="00321CD7">
        <w:rPr>
          <w:rStyle w:val="affc"/>
          <w:rFonts w:ascii="Times New Roman" w:hAnsi="Times New Roman" w:cs="Times New Roman"/>
          <w:sz w:val="20"/>
          <w:szCs w:val="20"/>
        </w:rPr>
        <w:footnoteRef/>
      </w:r>
      <w:r w:rsidRPr="00321CD7">
        <w:rPr>
          <w:rFonts w:ascii="Times New Roman" w:hAnsi="Times New Roman" w:cs="Times New Roman"/>
          <w:sz w:val="20"/>
          <w:szCs w:val="20"/>
        </w:rPr>
        <w:t xml:space="preserve"> </w:t>
      </w:r>
      <w:r w:rsidRPr="001C6DCB">
        <w:rPr>
          <w:rFonts w:ascii="Times New Roman" w:hAnsi="Times New Roman" w:cs="Times New Roman"/>
          <w:sz w:val="20"/>
          <w:szCs w:val="20"/>
        </w:rPr>
        <w:t xml:space="preserve">п. 7 ст.  2 Федерального закона от 7 июля 2003 года № 126-ФЗ «О связи» (в редакции Федерального закона от </w:t>
      </w:r>
      <w:r>
        <w:rPr>
          <w:rFonts w:ascii="Times New Roman" w:hAnsi="Times New Roman" w:cs="Times New Roman"/>
          <w:sz w:val="20"/>
          <w:szCs w:val="20"/>
        </w:rPr>
        <w:t>30 декабря</w:t>
      </w:r>
      <w:r w:rsidRPr="001C6DCB">
        <w:rPr>
          <w:rFonts w:ascii="Times New Roman" w:hAnsi="Times New Roman" w:cs="Times New Roman"/>
          <w:sz w:val="20"/>
          <w:szCs w:val="20"/>
        </w:rPr>
        <w:t xml:space="preserve"> 2021 года № </w:t>
      </w:r>
      <w:r>
        <w:rPr>
          <w:rFonts w:ascii="Times New Roman" w:hAnsi="Times New Roman" w:cs="Times New Roman"/>
          <w:sz w:val="20"/>
          <w:szCs w:val="20"/>
        </w:rPr>
        <w:t>465</w:t>
      </w:r>
      <w:r w:rsidRPr="001C6DCB">
        <w:rPr>
          <w:rFonts w:ascii="Times New Roman" w:hAnsi="Times New Roman" w:cs="Times New Roman"/>
          <w:sz w:val="20"/>
          <w:szCs w:val="20"/>
        </w:rPr>
        <w:t>-ФЗ; далее – Федеральный закон № 126-ФЗ).</w:t>
      </w:r>
    </w:p>
  </w:footnote>
  <w:footnote w:id="61">
    <w:p w:rsidR="005513F2" w:rsidRPr="00321CD7" w:rsidRDefault="005513F2" w:rsidP="00321CD7">
      <w:pPr>
        <w:widowControl w:val="0"/>
        <w:spacing w:after="0" w:line="240" w:lineRule="auto"/>
        <w:rPr>
          <w:sz w:val="20"/>
          <w:szCs w:val="20"/>
        </w:rPr>
      </w:pPr>
      <w:r w:rsidRPr="00321CD7">
        <w:rPr>
          <w:rStyle w:val="affc"/>
          <w:rFonts w:ascii="Times New Roman" w:hAnsi="Times New Roman" w:cs="Times New Roman"/>
          <w:sz w:val="20"/>
          <w:szCs w:val="20"/>
        </w:rPr>
        <w:footnoteRef/>
      </w:r>
      <w:r w:rsidRPr="00321CD7">
        <w:rPr>
          <w:rFonts w:ascii="Times New Roman" w:hAnsi="Times New Roman" w:cs="Times New Roman"/>
          <w:sz w:val="20"/>
          <w:szCs w:val="20"/>
        </w:rPr>
        <w:t xml:space="preserve"> </w:t>
      </w:r>
      <w:r w:rsidRPr="001C6DCB">
        <w:rPr>
          <w:rFonts w:ascii="Times New Roman" w:hAnsi="Times New Roman" w:cs="Times New Roman"/>
          <w:sz w:val="20"/>
          <w:szCs w:val="20"/>
        </w:rPr>
        <w:t>п. 27 ст. 2 Федерального закона № 126-ФЗ.</w:t>
      </w:r>
    </w:p>
  </w:footnote>
  <w:footnote w:id="62">
    <w:p w:rsidR="005513F2" w:rsidRPr="001C6DCB" w:rsidRDefault="005513F2" w:rsidP="00CB213C">
      <w:pPr>
        <w:spacing w:after="0" w:line="240" w:lineRule="auto"/>
        <w:rPr>
          <w:rFonts w:ascii="Times New Roman" w:hAnsi="Times New Roman" w:cs="Times New Roman"/>
          <w:sz w:val="20"/>
          <w:szCs w:val="20"/>
        </w:rPr>
      </w:pPr>
      <w:r w:rsidRPr="001C6DCB">
        <w:rPr>
          <w:rStyle w:val="affc"/>
          <w:rFonts w:ascii="Times New Roman" w:hAnsi="Times New Roman" w:cs="Times New Roman"/>
          <w:sz w:val="20"/>
          <w:szCs w:val="20"/>
        </w:rPr>
        <w:footnoteRef/>
      </w:r>
      <w:r w:rsidRPr="001C6DCB">
        <w:rPr>
          <w:rFonts w:ascii="Times New Roman" w:hAnsi="Times New Roman" w:cs="Times New Roman"/>
          <w:sz w:val="20"/>
          <w:szCs w:val="20"/>
        </w:rPr>
        <w:t xml:space="preserve"> </w:t>
      </w:r>
      <w:r w:rsidRPr="001C6DCB">
        <w:rPr>
          <w:rFonts w:ascii="Times New Roman" w:eastAsia="Times New Roman" w:hAnsi="Times New Roman" w:cs="Times New Roman"/>
          <w:sz w:val="20"/>
          <w:szCs w:val="20"/>
          <w:lang w:eastAsia="ru-RU"/>
        </w:rPr>
        <w:t>Постановление Правительства Российской Федерации от 9 июня 1995 года  № 578 «Об утверждении Правил охраны линий и сооружений связи Российской Федерации».</w:t>
      </w:r>
    </w:p>
  </w:footnote>
  <w:footnote w:id="63">
    <w:p w:rsidR="005513F2" w:rsidRPr="001C6DCB" w:rsidRDefault="005513F2" w:rsidP="00BA2AB2">
      <w:pPr>
        <w:spacing w:after="0" w:line="240" w:lineRule="auto"/>
        <w:rPr>
          <w:rFonts w:ascii="Times New Roman" w:hAnsi="Times New Roman" w:cs="Times New Roman"/>
          <w:sz w:val="20"/>
          <w:szCs w:val="20"/>
        </w:rPr>
      </w:pPr>
      <w:r w:rsidRPr="001C6DCB">
        <w:rPr>
          <w:rStyle w:val="affc"/>
          <w:sz w:val="20"/>
          <w:szCs w:val="20"/>
        </w:rPr>
        <w:footnoteRef/>
      </w:r>
      <w:r w:rsidRPr="001C6DCB">
        <w:rPr>
          <w:sz w:val="20"/>
          <w:szCs w:val="20"/>
        </w:rPr>
        <w:t xml:space="preserve"> </w:t>
      </w:r>
      <w:r w:rsidRPr="001C6DCB">
        <w:rPr>
          <w:rFonts w:ascii="Times New Roman" w:eastAsia="Times New Roman" w:hAnsi="Times New Roman" w:cs="Times New Roman"/>
          <w:sz w:val="20"/>
          <w:szCs w:val="20"/>
          <w:lang w:eastAsia="ru-RU"/>
        </w:rPr>
        <w:t>Федеральный закон от 19 июля 1998 года № 113-ФЗ «О гидрометеорологической службе» (в редакции Федерального закона от 11 июня 2021 года № 170-ФЗ, далее - Федеральный закон № 113-ФЗ).</w:t>
      </w:r>
    </w:p>
  </w:footnote>
  <w:footnote w:id="64">
    <w:p w:rsidR="005513F2" w:rsidRPr="001C6DCB" w:rsidRDefault="005513F2" w:rsidP="009D6D0B">
      <w:pPr>
        <w:spacing w:after="0" w:line="240" w:lineRule="auto"/>
        <w:rPr>
          <w:sz w:val="20"/>
          <w:szCs w:val="20"/>
        </w:rPr>
      </w:pPr>
      <w:r w:rsidRPr="001C6DCB">
        <w:rPr>
          <w:rStyle w:val="affc"/>
          <w:rFonts w:ascii="Times New Roman" w:hAnsi="Times New Roman" w:cs="Times New Roman"/>
          <w:sz w:val="20"/>
          <w:szCs w:val="20"/>
        </w:rPr>
        <w:footnoteRef/>
      </w:r>
      <w:r w:rsidRPr="001C6DCB">
        <w:rPr>
          <w:rFonts w:ascii="Times New Roman" w:hAnsi="Times New Roman" w:cs="Times New Roman"/>
          <w:sz w:val="20"/>
          <w:szCs w:val="20"/>
        </w:rPr>
        <w:t xml:space="preserve"> ч. 4 ст. 13 </w:t>
      </w:r>
      <w:r w:rsidRPr="001C6DCB">
        <w:rPr>
          <w:rFonts w:ascii="Times New Roman" w:eastAsia="Times New Roman" w:hAnsi="Times New Roman" w:cs="Times New Roman"/>
          <w:sz w:val="20"/>
          <w:szCs w:val="20"/>
          <w:lang w:eastAsia="ru-RU"/>
        </w:rPr>
        <w:t>Федерального закона № 113-ФЗ.</w:t>
      </w:r>
    </w:p>
  </w:footnote>
  <w:footnote w:id="65">
    <w:p w:rsidR="005513F2" w:rsidRPr="00A357AA" w:rsidRDefault="005513F2" w:rsidP="00201B71">
      <w:pPr>
        <w:spacing w:after="0" w:line="240" w:lineRule="auto"/>
        <w:rPr>
          <w:rFonts w:ascii="Verdana" w:eastAsia="Times New Roman" w:hAnsi="Verdana" w:cs="Times New Roman"/>
          <w:sz w:val="20"/>
          <w:szCs w:val="20"/>
          <w:lang w:eastAsia="ru-RU"/>
        </w:rPr>
      </w:pPr>
      <w:r>
        <w:rPr>
          <w:rStyle w:val="affc"/>
        </w:rPr>
        <w:footnoteRef/>
      </w:r>
      <w:r>
        <w:t xml:space="preserve"> </w:t>
      </w:r>
      <w:r w:rsidRPr="00A357AA">
        <w:rPr>
          <w:rStyle w:val="affc"/>
          <w:sz w:val="20"/>
          <w:szCs w:val="20"/>
        </w:rPr>
        <w:footnoteRef/>
      </w:r>
      <w:r w:rsidRPr="00A357AA">
        <w:rPr>
          <w:sz w:val="20"/>
          <w:szCs w:val="20"/>
        </w:rPr>
        <w:t xml:space="preserve"> </w:t>
      </w:r>
      <w:proofErr w:type="gramStart"/>
      <w:r w:rsidRPr="00A357AA">
        <w:rPr>
          <w:rFonts w:ascii="Times New Roman" w:eastAsia="Times New Roman" w:hAnsi="Times New Roman" w:cs="Times New Roman"/>
          <w:sz w:val="20"/>
          <w:szCs w:val="20"/>
          <w:lang w:eastAsia="ru-RU"/>
        </w:rPr>
        <w:t>Постановление Правительства РФ от 17 марта 2021 года № 392 «Об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 августа 1999 г. № 972 и признании не действующим на территории Российской Федерации постановления Совета Министров СССР от 6 января 1983 г. № 19».</w:t>
      </w:r>
      <w:proofErr w:type="gramEnd"/>
    </w:p>
    <w:p w:rsidR="005513F2" w:rsidRDefault="005513F2">
      <w:pPr>
        <w:pStyle w:val="aff4"/>
      </w:pPr>
    </w:p>
  </w:footnote>
  <w:footnote w:id="66">
    <w:p w:rsidR="005513F2" w:rsidRPr="00BD5B2E" w:rsidRDefault="005513F2" w:rsidP="00E40E75">
      <w:pPr>
        <w:pStyle w:val="aff4"/>
      </w:pPr>
      <w:r w:rsidRPr="00B24A8C">
        <w:rPr>
          <w:rStyle w:val="affc"/>
          <w:rFonts w:eastAsiaTheme="majorEastAsia"/>
        </w:rPr>
        <w:footnoteRef/>
      </w:r>
      <w:r w:rsidRPr="00B24A8C">
        <w:t xml:space="preserve"> ч.1 ст. 65 Водного кодекса Российской Федерации.</w:t>
      </w:r>
    </w:p>
  </w:footnote>
  <w:footnote w:id="67">
    <w:p w:rsidR="005513F2" w:rsidRPr="00BD5B2E" w:rsidRDefault="005513F2" w:rsidP="00E40E75">
      <w:pPr>
        <w:pStyle w:val="aff4"/>
      </w:pPr>
      <w:r w:rsidRPr="00BD5B2E">
        <w:rPr>
          <w:rStyle w:val="affc"/>
          <w:rFonts w:eastAsiaTheme="majorEastAsia"/>
        </w:rPr>
        <w:footnoteRef/>
      </w:r>
      <w:r w:rsidRPr="00BD5B2E">
        <w:t xml:space="preserve"> ч.2 ст. 65 Водного кодекса Российской Федерации.</w:t>
      </w:r>
    </w:p>
  </w:footnote>
  <w:footnote w:id="68">
    <w:p w:rsidR="005513F2" w:rsidRDefault="005513F2" w:rsidP="00E40E75">
      <w:pPr>
        <w:pStyle w:val="aff4"/>
      </w:pPr>
      <w:r w:rsidRPr="00BD5B2E">
        <w:rPr>
          <w:rStyle w:val="affc"/>
          <w:rFonts w:eastAsiaTheme="majorEastAsia"/>
        </w:rPr>
        <w:footnoteRef/>
      </w:r>
      <w:r w:rsidRPr="00BD5B2E">
        <w:t xml:space="preserve"> ч.15 ст. 65 Водного кодекса Российской Федерации.</w:t>
      </w:r>
    </w:p>
  </w:footnote>
  <w:footnote w:id="69">
    <w:p w:rsidR="005513F2" w:rsidRPr="00057DC1" w:rsidRDefault="005513F2" w:rsidP="00E40E75">
      <w:pPr>
        <w:pStyle w:val="aff4"/>
      </w:pPr>
      <w:r w:rsidRPr="00057DC1">
        <w:rPr>
          <w:rStyle w:val="affc"/>
          <w:rFonts w:eastAsiaTheme="majorEastAsia"/>
        </w:rPr>
        <w:footnoteRef/>
      </w:r>
      <w:r w:rsidRPr="00057DC1">
        <w:t xml:space="preserve"> ч.17 ст. 65 Водного кодекса Российской Федерации.</w:t>
      </w:r>
    </w:p>
  </w:footnote>
  <w:footnote w:id="70">
    <w:p w:rsidR="005513F2" w:rsidRPr="00057DC1" w:rsidRDefault="005513F2" w:rsidP="00E40E75">
      <w:pPr>
        <w:spacing w:after="0" w:line="240" w:lineRule="auto"/>
        <w:rPr>
          <w:sz w:val="20"/>
          <w:szCs w:val="20"/>
        </w:rPr>
      </w:pPr>
      <w:r w:rsidRPr="00057DC1">
        <w:rPr>
          <w:rStyle w:val="affc"/>
          <w:sz w:val="20"/>
          <w:szCs w:val="20"/>
        </w:rPr>
        <w:footnoteRef/>
      </w:r>
      <w:r w:rsidRPr="00057DC1">
        <w:rPr>
          <w:sz w:val="20"/>
          <w:szCs w:val="20"/>
        </w:rPr>
        <w:t xml:space="preserve"> </w:t>
      </w:r>
      <w:r w:rsidRPr="00057DC1">
        <w:rPr>
          <w:rFonts w:ascii="Times New Roman" w:eastAsia="Times New Roman" w:hAnsi="Times New Roman" w:cs="Times New Roman"/>
          <w:sz w:val="20"/>
          <w:szCs w:val="20"/>
          <w:lang w:eastAsia="ru-RU"/>
        </w:rPr>
        <w:t xml:space="preserve">Постановление Правительства </w:t>
      </w:r>
      <w:r>
        <w:rPr>
          <w:rFonts w:ascii="Times New Roman" w:eastAsia="Times New Roman" w:hAnsi="Times New Roman" w:cs="Times New Roman"/>
          <w:sz w:val="20"/>
          <w:szCs w:val="20"/>
          <w:lang w:eastAsia="ru-RU"/>
        </w:rPr>
        <w:t>Российской Федерации</w:t>
      </w:r>
      <w:r w:rsidRPr="00057DC1">
        <w:rPr>
          <w:rFonts w:ascii="Times New Roman" w:eastAsia="Times New Roman" w:hAnsi="Times New Roman" w:cs="Times New Roman"/>
          <w:sz w:val="20"/>
          <w:szCs w:val="20"/>
          <w:lang w:eastAsia="ru-RU"/>
        </w:rPr>
        <w:t xml:space="preserve"> от 10</w:t>
      </w:r>
      <w:r>
        <w:rPr>
          <w:rFonts w:ascii="Times New Roman" w:eastAsia="Times New Roman" w:hAnsi="Times New Roman" w:cs="Times New Roman"/>
          <w:sz w:val="20"/>
          <w:szCs w:val="20"/>
          <w:lang w:eastAsia="ru-RU"/>
        </w:rPr>
        <w:t xml:space="preserve"> января </w:t>
      </w:r>
      <w:r w:rsidRPr="00057DC1">
        <w:rPr>
          <w:rFonts w:ascii="Times New Roman" w:eastAsia="Times New Roman" w:hAnsi="Times New Roman" w:cs="Times New Roman"/>
          <w:sz w:val="20"/>
          <w:szCs w:val="20"/>
          <w:lang w:eastAsia="ru-RU"/>
        </w:rPr>
        <w:t>2009</w:t>
      </w:r>
      <w:r>
        <w:rPr>
          <w:rFonts w:ascii="Times New Roman" w:eastAsia="Times New Roman" w:hAnsi="Times New Roman" w:cs="Times New Roman"/>
          <w:sz w:val="20"/>
          <w:szCs w:val="20"/>
          <w:lang w:eastAsia="ru-RU"/>
        </w:rPr>
        <w:t xml:space="preserve"> года</w:t>
      </w:r>
      <w:r w:rsidRPr="00057DC1">
        <w:rPr>
          <w:rFonts w:ascii="Times New Roman" w:eastAsia="Times New Roman" w:hAnsi="Times New Roman" w:cs="Times New Roman"/>
          <w:sz w:val="20"/>
          <w:szCs w:val="20"/>
          <w:lang w:eastAsia="ru-RU"/>
        </w:rPr>
        <w:t xml:space="preserve"> № 17 «Об утверждении Правил установления границ водоохранных зон и границ прибрежных защитных полос водных объектов» (в редакции Постановления Правительства </w:t>
      </w:r>
      <w:r>
        <w:rPr>
          <w:rFonts w:ascii="Times New Roman" w:eastAsia="Times New Roman" w:hAnsi="Times New Roman" w:cs="Times New Roman"/>
          <w:sz w:val="20"/>
          <w:szCs w:val="20"/>
          <w:lang w:eastAsia="ru-RU"/>
        </w:rPr>
        <w:t>Российской Федерации</w:t>
      </w:r>
      <w:r w:rsidRPr="00057DC1">
        <w:rPr>
          <w:rFonts w:ascii="Times New Roman" w:eastAsia="Times New Roman" w:hAnsi="Times New Roman" w:cs="Times New Roman"/>
          <w:sz w:val="20"/>
          <w:szCs w:val="20"/>
          <w:lang w:eastAsia="ru-RU"/>
        </w:rPr>
        <w:t xml:space="preserve"> от 30</w:t>
      </w:r>
      <w:r>
        <w:rPr>
          <w:rFonts w:ascii="Times New Roman" w:eastAsia="Times New Roman" w:hAnsi="Times New Roman" w:cs="Times New Roman"/>
          <w:sz w:val="20"/>
          <w:szCs w:val="20"/>
          <w:lang w:eastAsia="ru-RU"/>
        </w:rPr>
        <w:t xml:space="preserve"> ноября </w:t>
      </w:r>
      <w:r w:rsidRPr="00057DC1">
        <w:rPr>
          <w:rFonts w:ascii="Times New Roman" w:eastAsia="Times New Roman" w:hAnsi="Times New Roman" w:cs="Times New Roman"/>
          <w:sz w:val="20"/>
          <w:szCs w:val="20"/>
          <w:lang w:eastAsia="ru-RU"/>
        </w:rPr>
        <w:t>2019</w:t>
      </w:r>
      <w:r>
        <w:rPr>
          <w:rFonts w:ascii="Times New Roman" w:eastAsia="Times New Roman" w:hAnsi="Times New Roman" w:cs="Times New Roman"/>
          <w:sz w:val="20"/>
          <w:szCs w:val="20"/>
          <w:lang w:eastAsia="ru-RU"/>
        </w:rPr>
        <w:t xml:space="preserve"> года</w:t>
      </w:r>
      <w:r w:rsidRPr="00057DC1">
        <w:rPr>
          <w:rFonts w:ascii="Times New Roman" w:eastAsia="Times New Roman" w:hAnsi="Times New Roman" w:cs="Times New Roman"/>
          <w:sz w:val="20"/>
          <w:szCs w:val="20"/>
          <w:lang w:eastAsia="ru-RU"/>
        </w:rPr>
        <w:t xml:space="preserve"> № 1547).</w:t>
      </w:r>
    </w:p>
  </w:footnote>
  <w:footnote w:id="71">
    <w:p w:rsidR="005513F2" w:rsidRPr="00321CD7" w:rsidRDefault="005513F2" w:rsidP="00F0555D">
      <w:pPr>
        <w:spacing w:after="0" w:line="240" w:lineRule="auto"/>
        <w:rPr>
          <w:rFonts w:ascii="Times New Roman" w:hAnsi="Times New Roman" w:cs="Times New Roman"/>
          <w:sz w:val="20"/>
          <w:szCs w:val="20"/>
        </w:rPr>
      </w:pPr>
      <w:r w:rsidRPr="00321CD7">
        <w:rPr>
          <w:rStyle w:val="affc"/>
          <w:rFonts w:ascii="Times New Roman" w:hAnsi="Times New Roman" w:cs="Times New Roman"/>
          <w:sz w:val="20"/>
          <w:szCs w:val="20"/>
        </w:rPr>
        <w:footnoteRef/>
      </w:r>
      <w:r w:rsidRPr="00321CD7">
        <w:rPr>
          <w:rFonts w:ascii="Times New Roman" w:hAnsi="Times New Roman" w:cs="Times New Roman"/>
          <w:sz w:val="20"/>
          <w:szCs w:val="20"/>
        </w:rPr>
        <w:t xml:space="preserve"> ст. 1 </w:t>
      </w:r>
      <w:r w:rsidRPr="00321CD7">
        <w:rPr>
          <w:rFonts w:ascii="Times New Roman" w:eastAsia="Times New Roman" w:hAnsi="Times New Roman" w:cs="Times New Roman"/>
          <w:sz w:val="20"/>
          <w:szCs w:val="20"/>
          <w:lang w:eastAsia="ru-RU"/>
        </w:rPr>
        <w:t>Федеральный закон от 23</w:t>
      </w:r>
      <w:r>
        <w:rPr>
          <w:rFonts w:ascii="Times New Roman" w:eastAsia="Times New Roman" w:hAnsi="Times New Roman" w:cs="Times New Roman"/>
          <w:sz w:val="20"/>
          <w:szCs w:val="20"/>
          <w:lang w:eastAsia="ru-RU"/>
        </w:rPr>
        <w:t xml:space="preserve"> февраля </w:t>
      </w:r>
      <w:r w:rsidRPr="00321CD7">
        <w:rPr>
          <w:rFonts w:ascii="Times New Roman" w:eastAsia="Times New Roman" w:hAnsi="Times New Roman" w:cs="Times New Roman"/>
          <w:sz w:val="20"/>
          <w:szCs w:val="20"/>
          <w:lang w:eastAsia="ru-RU"/>
        </w:rPr>
        <w:t>1995</w:t>
      </w:r>
      <w:r>
        <w:rPr>
          <w:rFonts w:ascii="Times New Roman" w:eastAsia="Times New Roman" w:hAnsi="Times New Roman" w:cs="Times New Roman"/>
          <w:sz w:val="20"/>
          <w:szCs w:val="20"/>
          <w:lang w:eastAsia="ru-RU"/>
        </w:rPr>
        <w:t xml:space="preserve"> года</w:t>
      </w:r>
      <w:r w:rsidRPr="00321CD7">
        <w:rPr>
          <w:rFonts w:ascii="Times New Roman" w:eastAsia="Times New Roman" w:hAnsi="Times New Roman" w:cs="Times New Roman"/>
          <w:sz w:val="20"/>
          <w:szCs w:val="20"/>
          <w:lang w:eastAsia="ru-RU"/>
        </w:rPr>
        <w:t xml:space="preserve"> № 26-ФЗ «О природных лечебных ресурсах, лечебно-оздоровительных местностях и курортах» (в редакции</w:t>
      </w:r>
      <w:r>
        <w:rPr>
          <w:rFonts w:ascii="Times New Roman" w:eastAsia="Times New Roman" w:hAnsi="Times New Roman" w:cs="Times New Roman"/>
          <w:sz w:val="20"/>
          <w:szCs w:val="20"/>
          <w:lang w:eastAsia="ru-RU"/>
        </w:rPr>
        <w:t xml:space="preserve"> Федерального закона</w:t>
      </w:r>
      <w:r w:rsidRPr="00321CD7">
        <w:rPr>
          <w:rFonts w:ascii="Times New Roman" w:eastAsia="Times New Roman" w:hAnsi="Times New Roman" w:cs="Times New Roman"/>
          <w:sz w:val="20"/>
          <w:szCs w:val="20"/>
          <w:lang w:eastAsia="ru-RU"/>
        </w:rPr>
        <w:t xml:space="preserve"> от 26</w:t>
      </w:r>
      <w:r>
        <w:rPr>
          <w:rFonts w:ascii="Times New Roman" w:eastAsia="Times New Roman" w:hAnsi="Times New Roman" w:cs="Times New Roman"/>
          <w:sz w:val="20"/>
          <w:szCs w:val="20"/>
          <w:lang w:eastAsia="ru-RU"/>
        </w:rPr>
        <w:t xml:space="preserve"> мая </w:t>
      </w:r>
      <w:r w:rsidRPr="00321CD7">
        <w:rPr>
          <w:rFonts w:ascii="Times New Roman" w:eastAsia="Times New Roman" w:hAnsi="Times New Roman" w:cs="Times New Roman"/>
          <w:sz w:val="20"/>
          <w:szCs w:val="20"/>
          <w:lang w:eastAsia="ru-RU"/>
        </w:rPr>
        <w:t xml:space="preserve">2021 </w:t>
      </w:r>
      <w:r>
        <w:rPr>
          <w:rFonts w:ascii="Times New Roman" w:eastAsia="Times New Roman" w:hAnsi="Times New Roman" w:cs="Times New Roman"/>
          <w:sz w:val="20"/>
          <w:szCs w:val="20"/>
          <w:lang w:eastAsia="ru-RU"/>
        </w:rPr>
        <w:t xml:space="preserve">года </w:t>
      </w:r>
      <w:r w:rsidRPr="00321CD7">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 xml:space="preserve"> </w:t>
      </w:r>
      <w:r w:rsidRPr="00321CD7">
        <w:rPr>
          <w:rFonts w:ascii="Times New Roman" w:eastAsia="Times New Roman" w:hAnsi="Times New Roman" w:cs="Times New Roman"/>
          <w:sz w:val="20"/>
          <w:szCs w:val="20"/>
          <w:lang w:eastAsia="ru-RU"/>
        </w:rPr>
        <w:t>152-ФЗ).</w:t>
      </w:r>
    </w:p>
  </w:footnote>
  <w:footnote w:id="72">
    <w:p w:rsidR="005513F2" w:rsidRDefault="005513F2" w:rsidP="00F0555D">
      <w:pPr>
        <w:spacing w:after="0" w:line="240" w:lineRule="auto"/>
      </w:pPr>
      <w:r w:rsidRPr="00321CD7">
        <w:rPr>
          <w:rStyle w:val="affc"/>
          <w:rFonts w:ascii="Times New Roman" w:hAnsi="Times New Roman" w:cs="Times New Roman"/>
          <w:sz w:val="20"/>
          <w:szCs w:val="20"/>
        </w:rPr>
        <w:footnoteRef/>
      </w:r>
      <w:r w:rsidRPr="00321CD7">
        <w:rPr>
          <w:rFonts w:ascii="Times New Roman" w:hAnsi="Times New Roman" w:cs="Times New Roman"/>
          <w:sz w:val="20"/>
          <w:szCs w:val="20"/>
        </w:rPr>
        <w:t xml:space="preserve"> ст. 16</w:t>
      </w:r>
      <w:r>
        <w:rPr>
          <w:rFonts w:ascii="Times New Roman" w:hAnsi="Times New Roman" w:cs="Times New Roman"/>
          <w:sz w:val="20"/>
          <w:szCs w:val="20"/>
        </w:rPr>
        <w:t xml:space="preserve"> </w:t>
      </w:r>
      <w:r w:rsidRPr="001C6DCB">
        <w:rPr>
          <w:rFonts w:ascii="Times New Roman" w:hAnsi="Times New Roman" w:cs="Times New Roman"/>
          <w:sz w:val="20"/>
          <w:szCs w:val="20"/>
        </w:rPr>
        <w:t>Федеральный закон от 23 февраля 1995 года № 26-ФЗ «О природных лечебных ресурсах, лечебно-оздоровительных местностях и курортах» (в редакции Федерального закона от 26 мая 2021 года № 152-ФЗ).</w:t>
      </w:r>
    </w:p>
  </w:footnote>
  <w:footnote w:id="73">
    <w:p w:rsidR="005513F2" w:rsidRPr="00321CD7" w:rsidRDefault="005513F2" w:rsidP="00486BA3">
      <w:pPr>
        <w:spacing w:after="0" w:line="240" w:lineRule="auto"/>
        <w:rPr>
          <w:sz w:val="20"/>
          <w:szCs w:val="20"/>
        </w:rPr>
      </w:pPr>
      <w:r w:rsidRPr="00321CD7">
        <w:rPr>
          <w:rStyle w:val="affc"/>
          <w:rFonts w:ascii="Times New Roman" w:hAnsi="Times New Roman" w:cs="Times New Roman"/>
          <w:sz w:val="20"/>
          <w:szCs w:val="20"/>
        </w:rPr>
        <w:footnoteRef/>
      </w:r>
      <w:r w:rsidRPr="00321CD7">
        <w:rPr>
          <w:rFonts w:ascii="Times New Roman" w:hAnsi="Times New Roman" w:cs="Times New Roman"/>
          <w:sz w:val="20"/>
          <w:szCs w:val="20"/>
        </w:rPr>
        <w:t xml:space="preserve"> ст. 18 </w:t>
      </w:r>
      <w:r w:rsidRPr="001C6DCB">
        <w:rPr>
          <w:rFonts w:ascii="Times New Roman" w:hAnsi="Times New Roman" w:cs="Times New Roman"/>
          <w:sz w:val="20"/>
          <w:szCs w:val="20"/>
        </w:rPr>
        <w:t>Федеральный закон от 30 марта 1999 года № 52-ФЗ «О санитарно-эпидемиологическом благополучии населения» (в редакции изменений, внесенных Федеральным законом от 2 июля 2021 года № 351-ФЗ).</w:t>
      </w:r>
    </w:p>
  </w:footnote>
  <w:footnote w:id="74">
    <w:p w:rsidR="005513F2" w:rsidRPr="000C3E9A" w:rsidRDefault="005513F2" w:rsidP="0031049A">
      <w:pPr>
        <w:spacing w:after="0" w:line="240" w:lineRule="auto"/>
        <w:rPr>
          <w:sz w:val="20"/>
          <w:szCs w:val="20"/>
        </w:rPr>
      </w:pPr>
      <w:r w:rsidRPr="000C3E9A">
        <w:rPr>
          <w:rStyle w:val="affc"/>
          <w:rFonts w:ascii="Times New Roman" w:hAnsi="Times New Roman" w:cs="Times New Roman"/>
          <w:sz w:val="20"/>
          <w:szCs w:val="20"/>
        </w:rPr>
        <w:footnoteRef/>
      </w:r>
      <w:r w:rsidRPr="000C3E9A">
        <w:rPr>
          <w:rFonts w:ascii="Times New Roman" w:hAnsi="Times New Roman" w:cs="Times New Roman"/>
          <w:sz w:val="20"/>
          <w:szCs w:val="20"/>
        </w:rPr>
        <w:t xml:space="preserve"> </w:t>
      </w:r>
      <w:r w:rsidRPr="001C6DCB">
        <w:rPr>
          <w:rFonts w:ascii="Times New Roman" w:eastAsia="Times New Roman" w:hAnsi="Times New Roman" w:cs="Times New Roman"/>
          <w:sz w:val="20"/>
          <w:szCs w:val="20"/>
          <w:lang w:eastAsia="ru-RU"/>
        </w:rPr>
        <w:t>РД-АПК 1.10.07.01-12. Система рекомендательных документов в агропромышленном комплексе Министерства сельского хозяйства Российской Федерации. Методические рекомендации по технологическому проектированию. Методические рекомендации по технологическому проектированию ветеринарных объектов для животноводческих, звероводческих, птицеводческих предприятий и крестьянских (фермерских) хозяйств, утверждены и введены в действие Минсельхозом России 6 июля</w:t>
      </w:r>
      <w:r>
        <w:rPr>
          <w:rFonts w:ascii="Times New Roman" w:eastAsia="Times New Roman" w:hAnsi="Times New Roman" w:cs="Times New Roman"/>
          <w:sz w:val="20"/>
          <w:szCs w:val="20"/>
          <w:lang w:eastAsia="ru-RU"/>
        </w:rPr>
        <w:t xml:space="preserve"> 2012 года;</w:t>
      </w:r>
    </w:p>
  </w:footnote>
  <w:footnote w:id="75">
    <w:p w:rsidR="005513F2" w:rsidRPr="001C6DCB" w:rsidRDefault="005513F2" w:rsidP="00A46D5A">
      <w:pPr>
        <w:spacing w:after="0" w:line="240" w:lineRule="auto"/>
        <w:jc w:val="both"/>
        <w:rPr>
          <w:rFonts w:ascii="Times New Roman" w:hAnsi="Times New Roman" w:cs="Times New Roman"/>
          <w:sz w:val="20"/>
          <w:szCs w:val="20"/>
        </w:rPr>
      </w:pPr>
      <w:r w:rsidRPr="000C3E9A">
        <w:rPr>
          <w:rStyle w:val="affc"/>
          <w:rFonts w:ascii="Times New Roman" w:hAnsi="Times New Roman" w:cs="Times New Roman"/>
          <w:sz w:val="20"/>
          <w:szCs w:val="20"/>
        </w:rPr>
        <w:footnoteRef/>
      </w:r>
      <w:r w:rsidRPr="000C3E9A">
        <w:rPr>
          <w:rFonts w:ascii="Times New Roman" w:hAnsi="Times New Roman" w:cs="Times New Roman"/>
          <w:sz w:val="20"/>
          <w:szCs w:val="20"/>
        </w:rPr>
        <w:t xml:space="preserve"> Ч</w:t>
      </w:r>
      <w:r>
        <w:rPr>
          <w:rFonts w:ascii="Times New Roman" w:hAnsi="Times New Roman" w:cs="Times New Roman"/>
          <w:sz w:val="20"/>
          <w:szCs w:val="20"/>
        </w:rPr>
        <w:t>.</w:t>
      </w:r>
      <w:r w:rsidRPr="00DC7A75">
        <w:rPr>
          <w:rFonts w:ascii="Times New Roman" w:hAnsi="Times New Roman" w:cs="Times New Roman"/>
          <w:sz w:val="20"/>
          <w:szCs w:val="20"/>
        </w:rPr>
        <w:t xml:space="preserve"> 2 ст. 12 </w:t>
      </w:r>
      <w:r w:rsidRPr="00DC7A75">
        <w:rPr>
          <w:rFonts w:ascii="Times New Roman" w:eastAsia="Times New Roman" w:hAnsi="Times New Roman" w:cs="Times New Roman"/>
          <w:sz w:val="20"/>
          <w:szCs w:val="20"/>
          <w:lang w:eastAsia="ru-RU"/>
        </w:rPr>
        <w:t>Федерального закона от 30</w:t>
      </w:r>
      <w:r>
        <w:rPr>
          <w:rFonts w:ascii="Times New Roman" w:eastAsia="Times New Roman" w:hAnsi="Times New Roman" w:cs="Times New Roman"/>
          <w:sz w:val="20"/>
          <w:szCs w:val="20"/>
          <w:lang w:eastAsia="ru-RU"/>
        </w:rPr>
        <w:t xml:space="preserve"> марта </w:t>
      </w:r>
      <w:r w:rsidRPr="00DC7A75">
        <w:rPr>
          <w:rFonts w:ascii="Times New Roman" w:eastAsia="Times New Roman" w:hAnsi="Times New Roman" w:cs="Times New Roman"/>
          <w:sz w:val="20"/>
          <w:szCs w:val="20"/>
          <w:lang w:eastAsia="ru-RU"/>
        </w:rPr>
        <w:t>19</w:t>
      </w:r>
      <w:r>
        <w:rPr>
          <w:rFonts w:ascii="Times New Roman" w:eastAsia="Times New Roman" w:hAnsi="Times New Roman" w:cs="Times New Roman"/>
          <w:sz w:val="20"/>
          <w:szCs w:val="20"/>
          <w:lang w:eastAsia="ru-RU"/>
        </w:rPr>
        <w:t xml:space="preserve">99 года № 52-ФЗ </w:t>
      </w:r>
      <w:r w:rsidRPr="00DC7A75">
        <w:rPr>
          <w:rFonts w:ascii="Times New Roman" w:eastAsia="Times New Roman" w:hAnsi="Times New Roman" w:cs="Times New Roman"/>
          <w:sz w:val="20"/>
          <w:szCs w:val="20"/>
          <w:lang w:eastAsia="ru-RU"/>
        </w:rPr>
        <w:t xml:space="preserve">«О санитарно-эпидемиологическом благополучии </w:t>
      </w:r>
      <w:r w:rsidRPr="001C6DCB">
        <w:rPr>
          <w:rFonts w:ascii="Times New Roman" w:eastAsia="Times New Roman" w:hAnsi="Times New Roman" w:cs="Times New Roman"/>
          <w:sz w:val="20"/>
          <w:szCs w:val="20"/>
          <w:lang w:eastAsia="ru-RU"/>
        </w:rPr>
        <w:t>населения»</w:t>
      </w:r>
      <w:r w:rsidRPr="001C6DCB">
        <w:rPr>
          <w:rFonts w:ascii="Times New Roman" w:hAnsi="Times New Roman" w:cs="Times New Roman"/>
          <w:sz w:val="20"/>
          <w:szCs w:val="20"/>
        </w:rPr>
        <w:t xml:space="preserve"> (в редакции изменений, внесенных Федеральным законом от 7 июля 2021 года № 351);</w:t>
      </w:r>
    </w:p>
  </w:footnote>
  <w:footnote w:id="76">
    <w:p w:rsidR="005513F2" w:rsidRPr="001C6DCB" w:rsidRDefault="005513F2" w:rsidP="00A46D5A">
      <w:pPr>
        <w:spacing w:after="0" w:line="240" w:lineRule="auto"/>
        <w:jc w:val="both"/>
        <w:rPr>
          <w:rFonts w:ascii="Times New Roman" w:hAnsi="Times New Roman" w:cs="Times New Roman"/>
          <w:sz w:val="20"/>
          <w:szCs w:val="20"/>
        </w:rPr>
      </w:pPr>
      <w:r w:rsidRPr="001C6DCB">
        <w:rPr>
          <w:rStyle w:val="affc"/>
          <w:rFonts w:ascii="Times New Roman" w:hAnsi="Times New Roman" w:cs="Times New Roman"/>
          <w:sz w:val="20"/>
          <w:szCs w:val="20"/>
        </w:rPr>
        <w:footnoteRef/>
      </w:r>
      <w:r w:rsidRPr="001C6DCB">
        <w:rPr>
          <w:rFonts w:ascii="Times New Roman" w:hAnsi="Times New Roman" w:cs="Times New Roman"/>
          <w:sz w:val="20"/>
          <w:szCs w:val="20"/>
        </w:rPr>
        <w:t xml:space="preserve"> </w:t>
      </w:r>
      <w:proofErr w:type="gramStart"/>
      <w:r w:rsidRPr="001C6DCB">
        <w:rPr>
          <w:rFonts w:ascii="Times New Roman" w:hAnsi="Times New Roman" w:cs="Times New Roman"/>
          <w:sz w:val="20"/>
          <w:szCs w:val="20"/>
        </w:rPr>
        <w:t xml:space="preserve">Постановление Главного государственного санитарного врача Российской Федерации от 25 сентября 2007 года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(в редакции </w:t>
      </w:r>
      <w:r>
        <w:rPr>
          <w:rFonts w:ascii="Times New Roman" w:hAnsi="Times New Roman" w:cs="Times New Roman"/>
          <w:sz w:val="20"/>
          <w:szCs w:val="20"/>
        </w:rPr>
        <w:t>п</w:t>
      </w:r>
      <w:r w:rsidRPr="001C6DCB">
        <w:rPr>
          <w:rFonts w:ascii="Times New Roman" w:hAnsi="Times New Roman" w:cs="Times New Roman"/>
          <w:sz w:val="20"/>
          <w:szCs w:val="20"/>
        </w:rPr>
        <w:t>остановлени</w:t>
      </w:r>
      <w:r>
        <w:rPr>
          <w:rFonts w:ascii="Times New Roman" w:hAnsi="Times New Roman" w:cs="Times New Roman"/>
          <w:sz w:val="20"/>
          <w:szCs w:val="20"/>
        </w:rPr>
        <w:t>я</w:t>
      </w:r>
      <w:r w:rsidRPr="001C6DCB">
        <w:rPr>
          <w:rFonts w:ascii="Times New Roman" w:hAnsi="Times New Roman" w:cs="Times New Roman"/>
          <w:sz w:val="20"/>
          <w:szCs w:val="20"/>
        </w:rPr>
        <w:t xml:space="preserve"> Главного </w:t>
      </w:r>
      <w:r>
        <w:rPr>
          <w:rFonts w:ascii="Times New Roman" w:hAnsi="Times New Roman" w:cs="Times New Roman"/>
          <w:sz w:val="20"/>
          <w:szCs w:val="20"/>
        </w:rPr>
        <w:t xml:space="preserve">государственного </w:t>
      </w:r>
      <w:r w:rsidRPr="001C6DCB">
        <w:rPr>
          <w:rFonts w:ascii="Times New Roman" w:hAnsi="Times New Roman" w:cs="Times New Roman"/>
          <w:sz w:val="20"/>
          <w:szCs w:val="20"/>
        </w:rPr>
        <w:t>санитарного врача Российской Федерации от 2</w:t>
      </w:r>
      <w:r>
        <w:rPr>
          <w:rFonts w:ascii="Times New Roman" w:hAnsi="Times New Roman" w:cs="Times New Roman"/>
          <w:sz w:val="20"/>
          <w:szCs w:val="20"/>
        </w:rPr>
        <w:t xml:space="preserve">8 февраля </w:t>
      </w:r>
      <w:r w:rsidRPr="001C6DCB">
        <w:rPr>
          <w:rFonts w:ascii="Times New Roman" w:hAnsi="Times New Roman" w:cs="Times New Roman"/>
          <w:sz w:val="20"/>
          <w:szCs w:val="20"/>
        </w:rPr>
        <w:t xml:space="preserve"> 20</w:t>
      </w:r>
      <w:r>
        <w:rPr>
          <w:rFonts w:ascii="Times New Roman" w:hAnsi="Times New Roman" w:cs="Times New Roman"/>
          <w:sz w:val="20"/>
          <w:szCs w:val="20"/>
        </w:rPr>
        <w:t>22</w:t>
      </w:r>
      <w:r w:rsidRPr="001C6DCB">
        <w:rPr>
          <w:rFonts w:ascii="Times New Roman" w:hAnsi="Times New Roman" w:cs="Times New Roman"/>
          <w:sz w:val="20"/>
          <w:szCs w:val="20"/>
        </w:rPr>
        <w:t xml:space="preserve"> </w:t>
      </w:r>
      <w:r>
        <w:rPr>
          <w:rFonts w:ascii="Times New Roman" w:hAnsi="Times New Roman" w:cs="Times New Roman"/>
          <w:sz w:val="20"/>
          <w:szCs w:val="20"/>
        </w:rPr>
        <w:t xml:space="preserve"> </w:t>
      </w:r>
      <w:r w:rsidRPr="001C6DCB">
        <w:rPr>
          <w:rFonts w:ascii="Times New Roman" w:hAnsi="Times New Roman" w:cs="Times New Roman"/>
          <w:sz w:val="20"/>
          <w:szCs w:val="20"/>
        </w:rPr>
        <w:t xml:space="preserve">года № </w:t>
      </w:r>
      <w:r>
        <w:rPr>
          <w:rFonts w:ascii="Times New Roman" w:hAnsi="Times New Roman" w:cs="Times New Roman"/>
          <w:sz w:val="20"/>
          <w:szCs w:val="20"/>
        </w:rPr>
        <w:t>7</w:t>
      </w:r>
      <w:r w:rsidRPr="001C6DCB">
        <w:rPr>
          <w:rFonts w:ascii="Times New Roman" w:hAnsi="Times New Roman" w:cs="Times New Roman"/>
          <w:sz w:val="20"/>
          <w:szCs w:val="20"/>
        </w:rPr>
        <w:t>);</w:t>
      </w:r>
      <w:proofErr w:type="gramEnd"/>
    </w:p>
  </w:footnote>
  <w:footnote w:id="77">
    <w:p w:rsidR="005513F2" w:rsidRPr="00D62532" w:rsidRDefault="005513F2" w:rsidP="00A3163D">
      <w:pPr>
        <w:spacing w:after="0" w:line="240" w:lineRule="auto"/>
        <w:rPr>
          <w:sz w:val="24"/>
          <w:szCs w:val="24"/>
        </w:rPr>
      </w:pPr>
      <w:r w:rsidRPr="001C6DCB">
        <w:rPr>
          <w:rStyle w:val="affc"/>
          <w:rFonts w:ascii="Times New Roman" w:hAnsi="Times New Roman" w:cs="Times New Roman"/>
          <w:sz w:val="20"/>
          <w:szCs w:val="20"/>
        </w:rPr>
        <w:footnoteRef/>
      </w:r>
      <w:r w:rsidRPr="001C6DCB">
        <w:rPr>
          <w:rFonts w:ascii="Times New Roman" w:hAnsi="Times New Roman" w:cs="Times New Roman"/>
          <w:sz w:val="20"/>
          <w:szCs w:val="20"/>
        </w:rPr>
        <w:t xml:space="preserve"> Постановление Правительства Российской Федерации от 3 марта 2018 года  № 222 «Об утверждении Правил установления санитарно-защитных зон и использования земельных участков, расположенных в границах санитарно-защитных зон» (в редакции Постановления </w:t>
      </w:r>
      <w:r>
        <w:rPr>
          <w:rFonts w:ascii="Times New Roman" w:hAnsi="Times New Roman" w:cs="Times New Roman"/>
          <w:sz w:val="20"/>
          <w:szCs w:val="20"/>
        </w:rPr>
        <w:t xml:space="preserve">Правительства </w:t>
      </w:r>
      <w:r w:rsidRPr="001C6DCB">
        <w:rPr>
          <w:rFonts w:ascii="Times New Roman" w:hAnsi="Times New Roman" w:cs="Times New Roman"/>
          <w:sz w:val="20"/>
          <w:szCs w:val="20"/>
        </w:rPr>
        <w:t xml:space="preserve">Российской Федерации от </w:t>
      </w:r>
      <w:r>
        <w:rPr>
          <w:rFonts w:ascii="Times New Roman" w:hAnsi="Times New Roman" w:cs="Times New Roman"/>
          <w:sz w:val="20"/>
          <w:szCs w:val="20"/>
        </w:rPr>
        <w:t>3 марта</w:t>
      </w:r>
      <w:r w:rsidRPr="001C6DCB">
        <w:rPr>
          <w:rFonts w:ascii="Times New Roman" w:hAnsi="Times New Roman" w:cs="Times New Roman"/>
          <w:sz w:val="20"/>
          <w:szCs w:val="20"/>
        </w:rPr>
        <w:t xml:space="preserve"> 20</w:t>
      </w:r>
      <w:r>
        <w:rPr>
          <w:rFonts w:ascii="Times New Roman" w:hAnsi="Times New Roman" w:cs="Times New Roman"/>
          <w:sz w:val="20"/>
          <w:szCs w:val="20"/>
        </w:rPr>
        <w:t>22</w:t>
      </w:r>
      <w:r w:rsidRPr="001C6DCB">
        <w:rPr>
          <w:rFonts w:ascii="Times New Roman" w:hAnsi="Times New Roman" w:cs="Times New Roman"/>
          <w:sz w:val="20"/>
          <w:szCs w:val="20"/>
        </w:rPr>
        <w:t xml:space="preserve"> года  № </w:t>
      </w:r>
      <w:r>
        <w:rPr>
          <w:rFonts w:ascii="Times New Roman" w:hAnsi="Times New Roman" w:cs="Times New Roman"/>
          <w:sz w:val="20"/>
          <w:szCs w:val="20"/>
        </w:rPr>
        <w:t>286</w:t>
      </w:r>
      <w:r w:rsidRPr="001C6DCB">
        <w:rPr>
          <w:rFonts w:ascii="Times New Roman" w:hAnsi="Times New Roman" w:cs="Times New Roman"/>
          <w:sz w:val="20"/>
          <w:szCs w:val="20"/>
        </w:rPr>
        <w:t>).</w:t>
      </w:r>
    </w:p>
  </w:footnote>
  <w:footnote w:id="78">
    <w:p w:rsidR="005513F2" w:rsidRPr="00757195" w:rsidRDefault="005513F2">
      <w:pPr>
        <w:pStyle w:val="aff4"/>
      </w:pPr>
      <w:r w:rsidRPr="00757195">
        <w:rPr>
          <w:rStyle w:val="affc"/>
        </w:rPr>
        <w:footnoteRef/>
      </w:r>
      <w:r w:rsidRPr="00757195">
        <w:t xml:space="preserve"> п.п. 12-14 ст. 3 Федерального закона от 30</w:t>
      </w:r>
      <w:r>
        <w:t xml:space="preserve"> декабря </w:t>
      </w:r>
      <w:r w:rsidRPr="00757195">
        <w:t>2015</w:t>
      </w:r>
      <w:r>
        <w:t xml:space="preserve"> года</w:t>
      </w:r>
      <w:r w:rsidRPr="00757195">
        <w:t xml:space="preserve"> № 431-ФЗ «О геодезии, картографии и пространственных данных и о внесении изменений в отдельные законодательные акты Российской Федерации»</w:t>
      </w:r>
      <w:r w:rsidRPr="001C6DCB">
        <w:t xml:space="preserve"> (в редакции Федерального закона от </w:t>
      </w:r>
      <w:r>
        <w:t>30 декабря</w:t>
      </w:r>
      <w:r w:rsidRPr="001C6DCB">
        <w:t xml:space="preserve"> 2021 года № </w:t>
      </w:r>
      <w:r>
        <w:t>449</w:t>
      </w:r>
      <w:r w:rsidRPr="001C6DCB">
        <w:t>-ФЗ</w:t>
      </w:r>
      <w:r>
        <w:t>, далее – Федеральный закон № 431-ФЗ</w:t>
      </w:r>
      <w:r w:rsidRPr="001C6DCB">
        <w:t>)</w:t>
      </w:r>
      <w:r>
        <w:t>;</w:t>
      </w:r>
    </w:p>
  </w:footnote>
  <w:footnote w:id="79">
    <w:p w:rsidR="005513F2" w:rsidRPr="00757195" w:rsidRDefault="005513F2" w:rsidP="00757195">
      <w:pPr>
        <w:pStyle w:val="aff4"/>
      </w:pPr>
      <w:r w:rsidRPr="00757195">
        <w:rPr>
          <w:rStyle w:val="affc"/>
        </w:rPr>
        <w:footnoteRef/>
      </w:r>
      <w:r w:rsidRPr="00757195">
        <w:t xml:space="preserve"> ст. 8 Федерального закона </w:t>
      </w:r>
      <w:r>
        <w:t>№ 431-ФЗ;</w:t>
      </w:r>
    </w:p>
  </w:footnote>
  <w:footnote w:id="80">
    <w:p w:rsidR="005513F2" w:rsidRPr="00757195" w:rsidRDefault="005513F2" w:rsidP="0031049A">
      <w:pPr>
        <w:spacing w:after="0" w:line="240" w:lineRule="auto"/>
        <w:rPr>
          <w:sz w:val="20"/>
          <w:szCs w:val="20"/>
        </w:rPr>
      </w:pPr>
      <w:r w:rsidRPr="00757195">
        <w:rPr>
          <w:rStyle w:val="affc"/>
          <w:sz w:val="20"/>
          <w:szCs w:val="20"/>
        </w:rPr>
        <w:footnoteRef/>
      </w:r>
      <w:r w:rsidRPr="00757195">
        <w:rPr>
          <w:sz w:val="20"/>
          <w:szCs w:val="20"/>
        </w:rPr>
        <w:t xml:space="preserve"> </w:t>
      </w:r>
      <w:r w:rsidRPr="00757195">
        <w:rPr>
          <w:rFonts w:ascii="Times New Roman" w:eastAsia="Times New Roman" w:hAnsi="Times New Roman" w:cs="Times New Roman"/>
          <w:sz w:val="20"/>
          <w:szCs w:val="20"/>
          <w:lang w:eastAsia="ru-RU"/>
        </w:rPr>
        <w:t>Приказом Минэкономразвития России от 29</w:t>
      </w:r>
      <w:r>
        <w:rPr>
          <w:rFonts w:ascii="Times New Roman" w:eastAsia="Times New Roman" w:hAnsi="Times New Roman" w:cs="Times New Roman"/>
          <w:sz w:val="20"/>
          <w:szCs w:val="20"/>
          <w:lang w:eastAsia="ru-RU"/>
        </w:rPr>
        <w:t xml:space="preserve"> марта </w:t>
      </w:r>
      <w:r w:rsidRPr="00757195">
        <w:rPr>
          <w:rFonts w:ascii="Times New Roman" w:eastAsia="Times New Roman" w:hAnsi="Times New Roman" w:cs="Times New Roman"/>
          <w:sz w:val="20"/>
          <w:szCs w:val="20"/>
          <w:lang w:eastAsia="ru-RU"/>
        </w:rPr>
        <w:t>2017</w:t>
      </w:r>
      <w:r>
        <w:rPr>
          <w:rFonts w:ascii="Times New Roman" w:eastAsia="Times New Roman" w:hAnsi="Times New Roman" w:cs="Times New Roman"/>
          <w:sz w:val="20"/>
          <w:szCs w:val="20"/>
          <w:lang w:eastAsia="ru-RU"/>
        </w:rPr>
        <w:t xml:space="preserve"> года</w:t>
      </w:r>
      <w:r w:rsidRPr="00757195">
        <w:rPr>
          <w:rFonts w:ascii="Times New Roman" w:eastAsia="Times New Roman" w:hAnsi="Times New Roman" w:cs="Times New Roman"/>
          <w:sz w:val="20"/>
          <w:szCs w:val="20"/>
          <w:lang w:eastAsia="ru-RU"/>
        </w:rPr>
        <w:t xml:space="preserve"> № 138 «Об установлении структуры государственной геодезической сети и требований к созданию государственной геодезической сети, включая требования к геодезическим пунктам».</w:t>
      </w:r>
    </w:p>
  </w:footnote>
  <w:footnote w:id="81">
    <w:p w:rsidR="005513F2" w:rsidRPr="001C6DCB" w:rsidRDefault="005513F2" w:rsidP="0031049A">
      <w:pPr>
        <w:spacing w:after="0" w:line="240" w:lineRule="auto"/>
        <w:rPr>
          <w:sz w:val="20"/>
          <w:szCs w:val="20"/>
        </w:rPr>
      </w:pPr>
      <w:r w:rsidRPr="00757195">
        <w:rPr>
          <w:rStyle w:val="affc"/>
          <w:rFonts w:ascii="Times New Roman" w:hAnsi="Times New Roman" w:cs="Times New Roman"/>
          <w:sz w:val="20"/>
          <w:szCs w:val="20"/>
        </w:rPr>
        <w:footnoteRef/>
      </w:r>
      <w:r w:rsidRPr="00757195">
        <w:rPr>
          <w:rFonts w:ascii="Times New Roman" w:hAnsi="Times New Roman" w:cs="Times New Roman"/>
          <w:sz w:val="20"/>
          <w:szCs w:val="20"/>
        </w:rPr>
        <w:t xml:space="preserve"> </w:t>
      </w:r>
      <w:r>
        <w:rPr>
          <w:rFonts w:ascii="Times New Roman" w:eastAsia="Times New Roman" w:hAnsi="Times New Roman" w:cs="Times New Roman"/>
          <w:sz w:val="20"/>
          <w:szCs w:val="20"/>
          <w:lang w:eastAsia="ru-RU"/>
        </w:rPr>
        <w:t>Приказ</w:t>
      </w:r>
      <w:r w:rsidRPr="00757195">
        <w:rPr>
          <w:rFonts w:ascii="Times New Roman" w:eastAsia="Times New Roman" w:hAnsi="Times New Roman" w:cs="Times New Roman"/>
          <w:sz w:val="20"/>
          <w:szCs w:val="20"/>
          <w:lang w:eastAsia="ru-RU"/>
        </w:rPr>
        <w:t xml:space="preserve"> Минэкономразвития России </w:t>
      </w:r>
      <w:r>
        <w:rPr>
          <w:rFonts w:ascii="Times New Roman" w:eastAsia="Times New Roman" w:hAnsi="Times New Roman" w:cs="Times New Roman"/>
          <w:sz w:val="20"/>
          <w:szCs w:val="20"/>
          <w:lang w:eastAsia="ru-RU"/>
        </w:rPr>
        <w:t xml:space="preserve">от 29 марта 2017 года </w:t>
      </w:r>
      <w:r w:rsidRPr="00757195">
        <w:rPr>
          <w:rFonts w:ascii="Times New Roman" w:eastAsia="Times New Roman" w:hAnsi="Times New Roman" w:cs="Times New Roman"/>
          <w:sz w:val="20"/>
          <w:szCs w:val="20"/>
          <w:lang w:eastAsia="ru-RU"/>
        </w:rPr>
        <w:t xml:space="preserve">№ 137 «Об установлении </w:t>
      </w:r>
      <w:r>
        <w:rPr>
          <w:rFonts w:ascii="Times New Roman" w:eastAsia="Times New Roman" w:hAnsi="Times New Roman" w:cs="Times New Roman"/>
          <w:sz w:val="20"/>
          <w:szCs w:val="20"/>
          <w:lang w:eastAsia="ru-RU"/>
        </w:rPr>
        <w:t>с</w:t>
      </w:r>
      <w:r w:rsidRPr="00757195">
        <w:rPr>
          <w:rFonts w:ascii="Times New Roman" w:eastAsia="Times New Roman" w:hAnsi="Times New Roman" w:cs="Times New Roman"/>
          <w:sz w:val="20"/>
          <w:szCs w:val="20"/>
          <w:lang w:eastAsia="ru-RU"/>
        </w:rPr>
        <w:t xml:space="preserve">труктуры государственной нивелирной сети и Требований к созданию государственной нивелирной сети, включая требования к нивелирным </w:t>
      </w:r>
      <w:r w:rsidRPr="001C6DCB">
        <w:rPr>
          <w:rFonts w:ascii="Times New Roman" w:eastAsia="Times New Roman" w:hAnsi="Times New Roman" w:cs="Times New Roman"/>
          <w:sz w:val="20"/>
          <w:szCs w:val="20"/>
          <w:lang w:eastAsia="ru-RU"/>
        </w:rPr>
        <w:t>пунктам»;</w:t>
      </w:r>
    </w:p>
  </w:footnote>
  <w:footnote w:id="82">
    <w:p w:rsidR="005513F2" w:rsidRPr="001C6DCB" w:rsidRDefault="005513F2" w:rsidP="0031049A">
      <w:pPr>
        <w:spacing w:after="0" w:line="240" w:lineRule="auto"/>
        <w:rPr>
          <w:sz w:val="20"/>
          <w:szCs w:val="20"/>
        </w:rPr>
      </w:pPr>
      <w:r w:rsidRPr="001C6DCB">
        <w:rPr>
          <w:rStyle w:val="affc"/>
          <w:sz w:val="20"/>
          <w:szCs w:val="20"/>
        </w:rPr>
        <w:footnoteRef/>
      </w:r>
      <w:r w:rsidRPr="001C6DCB">
        <w:rPr>
          <w:sz w:val="20"/>
          <w:szCs w:val="20"/>
        </w:rPr>
        <w:t xml:space="preserve"> </w:t>
      </w:r>
      <w:r w:rsidRPr="001C6DCB">
        <w:rPr>
          <w:rFonts w:ascii="Times New Roman" w:eastAsia="Times New Roman" w:hAnsi="Times New Roman" w:cs="Times New Roman"/>
          <w:sz w:val="20"/>
          <w:szCs w:val="20"/>
          <w:lang w:eastAsia="ru-RU"/>
        </w:rPr>
        <w:t>Приказ Минэкономразвития России от 29 марта 2017 года № 141 «Об установлении структуры государственной гравиметрической сети и требований к созданию государственной гравиметрической сети, включая требования к гравиметрическим пунктам»;</w:t>
      </w:r>
    </w:p>
  </w:footnote>
  <w:footnote w:id="83">
    <w:p w:rsidR="005513F2" w:rsidRPr="001C6DCB" w:rsidRDefault="005513F2" w:rsidP="0031049A">
      <w:pPr>
        <w:widowControl w:val="0"/>
        <w:spacing w:after="0" w:line="240" w:lineRule="auto"/>
        <w:contextualSpacing/>
        <w:rPr>
          <w:sz w:val="20"/>
          <w:szCs w:val="20"/>
        </w:rPr>
      </w:pPr>
      <w:r w:rsidRPr="001C6DCB">
        <w:rPr>
          <w:rStyle w:val="affc"/>
          <w:sz w:val="20"/>
          <w:szCs w:val="20"/>
        </w:rPr>
        <w:footnoteRef/>
      </w:r>
      <w:r w:rsidRPr="001C6DCB">
        <w:rPr>
          <w:sz w:val="20"/>
          <w:szCs w:val="20"/>
        </w:rPr>
        <w:t xml:space="preserve"> </w:t>
      </w:r>
      <w:r w:rsidRPr="001C6DCB">
        <w:rPr>
          <w:rFonts w:ascii="Times New Roman" w:eastAsia="Times New Roman" w:hAnsi="Times New Roman" w:cs="Times New Roman"/>
          <w:sz w:val="20"/>
          <w:szCs w:val="20"/>
          <w:lang w:eastAsia="ru-RU"/>
        </w:rPr>
        <w:t>Постановление Правительства РФ от 21 августа 2019 года № 1080 «Об охранных зонах пунктов государственной геодезической сети, государственной нивелирной сети и государственной гравиметрической сети»;</w:t>
      </w:r>
    </w:p>
  </w:footnote>
  <w:footnote w:id="84">
    <w:p w:rsidR="005513F2" w:rsidRPr="00A35A92" w:rsidRDefault="005513F2" w:rsidP="00B25B5B">
      <w:pPr>
        <w:pStyle w:val="aff4"/>
      </w:pPr>
      <w:r>
        <w:rPr>
          <w:rStyle w:val="affc"/>
          <w:rFonts w:eastAsiaTheme="majorEastAsia"/>
        </w:rPr>
        <w:footnoteRef/>
      </w:r>
      <w:r>
        <w:t xml:space="preserve"> </w:t>
      </w:r>
      <w:r w:rsidRPr="00057DC1">
        <w:t>п. 5 ст. 2 Федерального закона от 27</w:t>
      </w:r>
      <w:r w:rsidRPr="00AC52CC">
        <w:t xml:space="preserve"> июля </w:t>
      </w:r>
      <w:r w:rsidRPr="00057DC1">
        <w:t>2010</w:t>
      </w:r>
      <w:r w:rsidRPr="00AC52CC">
        <w:t xml:space="preserve"> года </w:t>
      </w:r>
      <w:r w:rsidRPr="00057DC1">
        <w:t>№ 190-ФЗ «О теплоснабжении»</w:t>
      </w:r>
      <w:r w:rsidRPr="0024544B">
        <w:t xml:space="preserve"> </w:t>
      </w:r>
      <w:r w:rsidRPr="00057DC1">
        <w:t>(в редакции Федерального</w:t>
      </w:r>
      <w:r>
        <w:t xml:space="preserve"> закона от 30</w:t>
      </w:r>
      <w:r w:rsidRPr="00AC52CC">
        <w:t xml:space="preserve"> декабря </w:t>
      </w:r>
      <w:r>
        <w:t>2021</w:t>
      </w:r>
      <w:r w:rsidRPr="00AC52CC">
        <w:t xml:space="preserve"> года</w:t>
      </w:r>
      <w:r>
        <w:t xml:space="preserve"> № 438-ФЗ);</w:t>
      </w:r>
    </w:p>
  </w:footnote>
  <w:footnote w:id="85">
    <w:p w:rsidR="005513F2" w:rsidRDefault="005513F2" w:rsidP="0031049A">
      <w:pPr>
        <w:pStyle w:val="aff4"/>
      </w:pPr>
      <w:r>
        <w:rPr>
          <w:rStyle w:val="affc"/>
          <w:rFonts w:eastAsiaTheme="majorEastAsia"/>
        </w:rPr>
        <w:footnoteRef/>
      </w:r>
      <w:r>
        <w:t xml:space="preserve"> </w:t>
      </w:r>
      <w:r w:rsidRPr="00805335">
        <w:rPr>
          <w:rFonts w:eastAsia="Calibri"/>
        </w:rPr>
        <w:t>СП 124.13330.2012. Свод правил. Тепловые сети. Актуализированная редакция СНиП 41-02-2003 (в редакции изменения № 1, утвержденного приказом Минстроя России от 27 декабря 2021 года № 1021/</w:t>
      </w:r>
      <w:proofErr w:type="gramStart"/>
      <w:r w:rsidRPr="00805335">
        <w:rPr>
          <w:rFonts w:eastAsia="Calibri"/>
        </w:rPr>
        <w:t>пр</w:t>
      </w:r>
      <w:proofErr w:type="gramEnd"/>
      <w:r w:rsidRPr="00805335">
        <w:rPr>
          <w:rFonts w:eastAsia="Calibri"/>
        </w:rPr>
        <w:t>).</w:t>
      </w:r>
    </w:p>
  </w:footnote>
  <w:footnote w:id="86">
    <w:p w:rsidR="005513F2" w:rsidRDefault="005513F2" w:rsidP="00E870C8">
      <w:pPr>
        <w:pStyle w:val="aff4"/>
      </w:pPr>
      <w:r>
        <w:rPr>
          <w:rStyle w:val="affc"/>
        </w:rPr>
        <w:footnoteRef/>
      </w:r>
      <w:r>
        <w:t xml:space="preserve"> Схема территориального планирования Вологодской области, утвержденная постановлением Правительства Вологодской области от 12 мая 2009 года  № 750 (в редакции постановления Правительства области от 10 марта 2022 года № 289), далее – СТП Вологодской области.</w:t>
      </w:r>
    </w:p>
  </w:footnote>
  <w:footnote w:id="87">
    <w:p w:rsidR="005513F2" w:rsidRPr="0032155B" w:rsidRDefault="005513F2" w:rsidP="00097851">
      <w:pPr>
        <w:pStyle w:val="aff4"/>
      </w:pPr>
      <w:r w:rsidRPr="0032155B">
        <w:rPr>
          <w:rStyle w:val="affc"/>
        </w:rPr>
        <w:footnoteRef/>
      </w:r>
      <w:r>
        <w:t xml:space="preserve"> </w:t>
      </w:r>
      <w:proofErr w:type="gramStart"/>
      <w:r>
        <w:t>В</w:t>
      </w:r>
      <w:r w:rsidRPr="0032155B">
        <w:t xml:space="preserve"> соответствии с Приказ</w:t>
      </w:r>
      <w:r>
        <w:t xml:space="preserve">ом Минэкономразвития России от </w:t>
      </w:r>
      <w:r w:rsidRPr="0032155B">
        <w:t>9</w:t>
      </w:r>
      <w:r>
        <w:t xml:space="preserve"> января </w:t>
      </w:r>
      <w:r w:rsidRPr="0032155B">
        <w:t>2018</w:t>
      </w:r>
      <w:r>
        <w:t xml:space="preserve"> года</w:t>
      </w:r>
      <w:r w:rsidRPr="0032155B">
        <w:t xml:space="preserve">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w:t>
      </w:r>
      <w:r>
        <w:t>0</w:t>
      </w:r>
      <w:r w:rsidRPr="0032155B">
        <w:t>7</w:t>
      </w:r>
      <w:r>
        <w:t>.12.</w:t>
      </w:r>
      <w:r w:rsidRPr="0032155B">
        <w:t xml:space="preserve"> 2016 № 793» (далее – Приказ Минэкономразвития России </w:t>
      </w:r>
      <w:r w:rsidRPr="00F0356C">
        <w:t xml:space="preserve">от 9 января 2018 года </w:t>
      </w:r>
      <w:r w:rsidRPr="0032155B">
        <w:t>№ 10).</w:t>
      </w:r>
      <w:proofErr w:type="gramEnd"/>
    </w:p>
  </w:footnote>
  <w:footnote w:id="88">
    <w:p w:rsidR="005513F2" w:rsidRPr="0032155B" w:rsidRDefault="005513F2" w:rsidP="00097851">
      <w:pPr>
        <w:spacing w:after="0" w:line="240" w:lineRule="auto"/>
        <w:rPr>
          <w:rFonts w:ascii="Times New Roman" w:hAnsi="Times New Roman" w:cs="Times New Roman"/>
          <w:sz w:val="20"/>
          <w:szCs w:val="20"/>
        </w:rPr>
      </w:pPr>
      <w:r w:rsidRPr="0032155B">
        <w:rPr>
          <w:rStyle w:val="affc"/>
          <w:rFonts w:ascii="Times New Roman" w:hAnsi="Times New Roman" w:cs="Times New Roman"/>
          <w:sz w:val="20"/>
          <w:szCs w:val="20"/>
        </w:rPr>
        <w:footnoteRef/>
      </w:r>
      <w:r w:rsidRPr="0032155B">
        <w:rPr>
          <w:rFonts w:ascii="Times New Roman" w:hAnsi="Times New Roman" w:cs="Times New Roman"/>
          <w:sz w:val="20"/>
          <w:szCs w:val="20"/>
        </w:rPr>
        <w:t xml:space="preserve"> «группа/ вид объекта строительства/ код</w:t>
      </w:r>
      <w:r w:rsidRPr="0032155B">
        <w:rPr>
          <w:rFonts w:ascii="Times New Roman" w:hAnsi="Times New Roman" w:cs="Times New Roman"/>
          <w:b/>
          <w:sz w:val="20"/>
          <w:szCs w:val="20"/>
        </w:rPr>
        <w:t>»</w:t>
      </w:r>
      <w:r w:rsidRPr="0032155B">
        <w:rPr>
          <w:rFonts w:ascii="Times New Roman" w:hAnsi="Times New Roman" w:cs="Times New Roman"/>
          <w:sz w:val="20"/>
          <w:szCs w:val="20"/>
        </w:rPr>
        <w:t xml:space="preserve"> указаны в соответствии с Приказом Минстроя России от 10</w:t>
      </w:r>
      <w:r>
        <w:rPr>
          <w:rFonts w:ascii="Times New Roman" w:hAnsi="Times New Roman" w:cs="Times New Roman"/>
          <w:sz w:val="20"/>
          <w:szCs w:val="20"/>
        </w:rPr>
        <w:t xml:space="preserve"> июля </w:t>
      </w:r>
      <w:r w:rsidRPr="0032155B">
        <w:rPr>
          <w:rFonts w:ascii="Times New Roman" w:hAnsi="Times New Roman" w:cs="Times New Roman"/>
          <w:sz w:val="20"/>
          <w:szCs w:val="20"/>
        </w:rPr>
        <w:t xml:space="preserve">2020 </w:t>
      </w:r>
      <w:r>
        <w:rPr>
          <w:rFonts w:ascii="Times New Roman" w:hAnsi="Times New Roman" w:cs="Times New Roman"/>
          <w:sz w:val="20"/>
          <w:szCs w:val="20"/>
        </w:rPr>
        <w:t xml:space="preserve">года </w:t>
      </w:r>
      <w:r w:rsidRPr="0032155B">
        <w:rPr>
          <w:rFonts w:ascii="Times New Roman" w:hAnsi="Times New Roman" w:cs="Times New Roman"/>
          <w:sz w:val="20"/>
          <w:szCs w:val="20"/>
        </w:rPr>
        <w:t>№ 374/</w:t>
      </w:r>
      <w:proofErr w:type="gramStart"/>
      <w:r w:rsidRPr="0032155B">
        <w:rPr>
          <w:rFonts w:ascii="Times New Roman" w:hAnsi="Times New Roman" w:cs="Times New Roman"/>
          <w:sz w:val="20"/>
          <w:szCs w:val="20"/>
        </w:rPr>
        <w:t>пр</w:t>
      </w:r>
      <w:proofErr w:type="gramEnd"/>
      <w:r w:rsidRPr="0032155B">
        <w:rPr>
          <w:rFonts w:ascii="Times New Roman" w:hAnsi="Times New Roman" w:cs="Times New Roman"/>
          <w:sz w:val="20"/>
          <w:szCs w:val="20"/>
        </w:rPr>
        <w:t xml:space="preserve"> «Об утверждении классификатора объектов капитального строительства по их назначению и функционально-технологическим особенностям (для целей архитектурно-строительного проектирования и ведения единого государственного реестра заключений экспертизы проектной документации объектов капитального строительства)».</w:t>
      </w:r>
    </w:p>
  </w:footnote>
  <w:footnote w:id="89">
    <w:p w:rsidR="005513F2" w:rsidRPr="0032155B" w:rsidRDefault="005513F2" w:rsidP="00097851">
      <w:pPr>
        <w:pStyle w:val="aff4"/>
      </w:pPr>
      <w:r w:rsidRPr="0032155B">
        <w:rPr>
          <w:rStyle w:val="affc"/>
        </w:rPr>
        <w:footnoteRef/>
      </w:r>
      <w:r w:rsidRPr="0032155B">
        <w:t xml:space="preserve"> В соответствии с Приказом Минэкон</w:t>
      </w:r>
      <w:r>
        <w:t xml:space="preserve">омразвития России </w:t>
      </w:r>
      <w:r w:rsidRPr="00F0356C">
        <w:t xml:space="preserve">от 9 января 2018 года </w:t>
      </w:r>
      <w:r w:rsidRPr="0032155B">
        <w:t>№ 10.</w:t>
      </w:r>
    </w:p>
  </w:footnote>
  <w:footnote w:id="90">
    <w:p w:rsidR="005513F2" w:rsidRPr="0032155B" w:rsidRDefault="005513F2" w:rsidP="00097851">
      <w:pPr>
        <w:pStyle w:val="aff4"/>
      </w:pPr>
      <w:r w:rsidRPr="0032155B">
        <w:rPr>
          <w:rStyle w:val="affc"/>
        </w:rPr>
        <w:footnoteRef/>
      </w:r>
      <w:r w:rsidRPr="0032155B">
        <w:t xml:space="preserve"> Наименование планируемого объекта приведено из нормативно правового акта, которым предусмотрено размещение </w:t>
      </w:r>
      <w:r>
        <w:rPr>
          <w:rFonts w:eastAsia="Calibri"/>
          <w:lang w:eastAsia="en-US"/>
        </w:rPr>
        <w:t>объекта</w:t>
      </w:r>
      <w:r w:rsidRPr="0032155B">
        <w:rPr>
          <w:rFonts w:eastAsia="Calibri"/>
          <w:lang w:eastAsia="en-US"/>
        </w:rPr>
        <w:t xml:space="preserve">.  </w:t>
      </w:r>
    </w:p>
  </w:footnote>
  <w:footnote w:id="91">
    <w:p w:rsidR="005513F2" w:rsidRPr="001A07C3" w:rsidRDefault="005513F2" w:rsidP="00B25B5B">
      <w:pPr>
        <w:pStyle w:val="aff4"/>
      </w:pPr>
      <w:r w:rsidRPr="001A07C3">
        <w:rPr>
          <w:rStyle w:val="affc"/>
          <w:rFonts w:eastAsiaTheme="majorEastAsia"/>
        </w:rPr>
        <w:footnoteRef/>
      </w:r>
      <w:r w:rsidRPr="001A07C3">
        <w:t xml:space="preserve"> Постановления Правительства РФ от 20 ноября 2000 года № 878 </w:t>
      </w:r>
      <w:r>
        <w:t>«</w:t>
      </w:r>
      <w:r w:rsidRPr="001A07C3">
        <w:t>Об утверждении Правил охраны газораспределительных сетей</w:t>
      </w:r>
      <w:r>
        <w:t>»</w:t>
      </w:r>
      <w:r w:rsidRPr="001A07C3">
        <w:t xml:space="preserve"> (в редакции постановления Правительства Российской Федерации от 17 мая </w:t>
      </w:r>
      <w:r>
        <w:t xml:space="preserve"> 2016 № 444);</w:t>
      </w:r>
    </w:p>
  </w:footnote>
  <w:footnote w:id="92">
    <w:p w:rsidR="005513F2" w:rsidRDefault="005513F2">
      <w:pPr>
        <w:pStyle w:val="aff4"/>
      </w:pPr>
      <w:r>
        <w:rPr>
          <w:rStyle w:val="affc"/>
        </w:rPr>
        <w:footnoteRef/>
      </w:r>
      <w:r>
        <w:t xml:space="preserve"> Схема территориального планирования Вологодской области, утвержденная постановлением Правительства Вологодской области от 12 мая 2009 года  № 750 (в редакции постановления Правительства области от 10 марта 2022 года № 289), далее – СТП Вологодской области.</w:t>
      </w:r>
    </w:p>
  </w:footnote>
  <w:footnote w:id="93">
    <w:p w:rsidR="005513F2" w:rsidRDefault="005513F2">
      <w:pPr>
        <w:pStyle w:val="aff4"/>
      </w:pPr>
      <w:r>
        <w:rPr>
          <w:rStyle w:val="affc"/>
        </w:rPr>
        <w:footnoteRef/>
      </w:r>
      <w:r>
        <w:t xml:space="preserve"> </w:t>
      </w:r>
      <w:r w:rsidRPr="00BC7B10">
        <w:t>Статья 26. Придорожные полосы автомобильных дорог Федерального закон</w:t>
      </w:r>
      <w:r>
        <w:t>а</w:t>
      </w:r>
      <w:r w:rsidRPr="00BC7B10">
        <w:t xml:space="preserve">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(в редакции Федерального закона от </w:t>
      </w:r>
      <w:r>
        <w:t>15 апреля</w:t>
      </w:r>
      <w:r w:rsidRPr="00BC7B10">
        <w:t xml:space="preserve"> 202</w:t>
      </w:r>
      <w:r>
        <w:t xml:space="preserve">2 года № </w:t>
      </w:r>
      <w:r w:rsidRPr="00BC7B10">
        <w:t>9</w:t>
      </w:r>
      <w:r>
        <w:t>2</w:t>
      </w:r>
      <w:r w:rsidRPr="00BC7B10">
        <w:t>-ФЗ) (далее – ст. 26 Закона № 257-ФЗ)</w:t>
      </w:r>
    </w:p>
  </w:footnote>
  <w:footnote w:id="94">
    <w:p w:rsidR="005513F2" w:rsidRPr="0032155B" w:rsidRDefault="005513F2" w:rsidP="00DA0834">
      <w:pPr>
        <w:pStyle w:val="aff4"/>
      </w:pPr>
      <w:r w:rsidRPr="0032155B">
        <w:rPr>
          <w:rStyle w:val="affc"/>
        </w:rPr>
        <w:footnoteRef/>
      </w:r>
      <w:r w:rsidRPr="0032155B">
        <w:t xml:space="preserve"> </w:t>
      </w:r>
      <w:r>
        <w:t>В</w:t>
      </w:r>
      <w:r w:rsidRPr="0032155B">
        <w:t xml:space="preserve"> соответствии с Приказом Минэкономразвития России </w:t>
      </w:r>
      <w:r>
        <w:t>от 9 января 2018 года № 10</w:t>
      </w:r>
      <w:r w:rsidRPr="0032155B">
        <w:t>.</w:t>
      </w:r>
    </w:p>
  </w:footnote>
  <w:footnote w:id="95">
    <w:p w:rsidR="005513F2" w:rsidRPr="0032155B" w:rsidRDefault="005513F2" w:rsidP="00DA0834">
      <w:pPr>
        <w:spacing w:after="0" w:line="240" w:lineRule="auto"/>
        <w:rPr>
          <w:rFonts w:ascii="Times New Roman" w:hAnsi="Times New Roman" w:cs="Times New Roman"/>
          <w:sz w:val="20"/>
          <w:szCs w:val="20"/>
        </w:rPr>
      </w:pPr>
      <w:r w:rsidRPr="0032155B">
        <w:rPr>
          <w:rStyle w:val="affc"/>
          <w:rFonts w:ascii="Times New Roman" w:hAnsi="Times New Roman" w:cs="Times New Roman"/>
          <w:sz w:val="20"/>
          <w:szCs w:val="20"/>
        </w:rPr>
        <w:footnoteRef/>
      </w:r>
      <w:r w:rsidRPr="0032155B">
        <w:rPr>
          <w:rFonts w:ascii="Times New Roman" w:hAnsi="Times New Roman" w:cs="Times New Roman"/>
          <w:sz w:val="20"/>
          <w:szCs w:val="20"/>
        </w:rPr>
        <w:t xml:space="preserve"> </w:t>
      </w:r>
      <w:r>
        <w:rPr>
          <w:rFonts w:ascii="Times New Roman" w:hAnsi="Times New Roman" w:cs="Times New Roman"/>
          <w:sz w:val="20"/>
          <w:szCs w:val="20"/>
        </w:rPr>
        <w:t>В</w:t>
      </w:r>
      <w:r w:rsidRPr="0032155B">
        <w:rPr>
          <w:rFonts w:ascii="Times New Roman" w:hAnsi="Times New Roman" w:cs="Times New Roman"/>
          <w:sz w:val="20"/>
          <w:szCs w:val="20"/>
        </w:rPr>
        <w:t xml:space="preserve"> соответствии с Приказом Минстроя России от 10</w:t>
      </w:r>
      <w:r>
        <w:rPr>
          <w:rFonts w:ascii="Times New Roman" w:hAnsi="Times New Roman" w:cs="Times New Roman"/>
          <w:sz w:val="20"/>
          <w:szCs w:val="20"/>
        </w:rPr>
        <w:t xml:space="preserve"> июля </w:t>
      </w:r>
      <w:r w:rsidRPr="0032155B">
        <w:rPr>
          <w:rFonts w:ascii="Times New Roman" w:hAnsi="Times New Roman" w:cs="Times New Roman"/>
          <w:sz w:val="20"/>
          <w:szCs w:val="20"/>
        </w:rPr>
        <w:t>2020</w:t>
      </w:r>
      <w:r>
        <w:rPr>
          <w:rFonts w:ascii="Times New Roman" w:hAnsi="Times New Roman" w:cs="Times New Roman"/>
          <w:sz w:val="20"/>
          <w:szCs w:val="20"/>
        </w:rPr>
        <w:t xml:space="preserve"> года</w:t>
      </w:r>
      <w:r w:rsidRPr="0032155B">
        <w:rPr>
          <w:rFonts w:ascii="Times New Roman" w:hAnsi="Times New Roman" w:cs="Times New Roman"/>
          <w:sz w:val="20"/>
          <w:szCs w:val="20"/>
        </w:rPr>
        <w:t xml:space="preserve"> № 374/</w:t>
      </w:r>
      <w:proofErr w:type="gramStart"/>
      <w:r w:rsidRPr="0032155B">
        <w:rPr>
          <w:rFonts w:ascii="Times New Roman" w:hAnsi="Times New Roman" w:cs="Times New Roman"/>
          <w:sz w:val="20"/>
          <w:szCs w:val="20"/>
        </w:rPr>
        <w:t>пр</w:t>
      </w:r>
      <w:proofErr w:type="gramEnd"/>
      <w:r w:rsidRPr="0032155B">
        <w:rPr>
          <w:rFonts w:ascii="Times New Roman" w:hAnsi="Times New Roman" w:cs="Times New Roman"/>
          <w:sz w:val="20"/>
          <w:szCs w:val="20"/>
        </w:rPr>
        <w:t xml:space="preserve"> «Об утверждении классификатора объектов капитального строительства по их назначению и функционально-технологическим особенностям (для целей архитектурно-строительного проектирования и ведения единого государственного реестра заключений экспертизы проектной документации объектов капитального строительства</w:t>
      </w:r>
      <w:r>
        <w:rPr>
          <w:rFonts w:ascii="Times New Roman" w:hAnsi="Times New Roman" w:cs="Times New Roman"/>
          <w:sz w:val="20"/>
          <w:szCs w:val="20"/>
        </w:rPr>
        <w:t>)</w:t>
      </w:r>
      <w:r w:rsidRPr="0032155B">
        <w:rPr>
          <w:rFonts w:ascii="Times New Roman" w:hAnsi="Times New Roman" w:cs="Times New Roman"/>
          <w:sz w:val="20"/>
          <w:szCs w:val="20"/>
        </w:rPr>
        <w:t>».</w:t>
      </w:r>
    </w:p>
  </w:footnote>
  <w:footnote w:id="96">
    <w:p w:rsidR="005513F2" w:rsidRPr="0032155B" w:rsidRDefault="005513F2" w:rsidP="00DA0834">
      <w:pPr>
        <w:pStyle w:val="aff4"/>
      </w:pPr>
      <w:r w:rsidRPr="0032155B">
        <w:rPr>
          <w:rStyle w:val="affc"/>
        </w:rPr>
        <w:footnoteRef/>
      </w:r>
      <w:r w:rsidRPr="0032155B">
        <w:t xml:space="preserve"> В соответствии с Приказом Минэкономразвития России </w:t>
      </w:r>
      <w:r>
        <w:t xml:space="preserve">от 9 января 2018 года </w:t>
      </w:r>
      <w:r w:rsidRPr="0032155B">
        <w:t>№ 10.</w:t>
      </w:r>
    </w:p>
  </w:footnote>
  <w:footnote w:id="97">
    <w:p w:rsidR="005513F2" w:rsidRPr="0032155B" w:rsidRDefault="005513F2" w:rsidP="00A607D0">
      <w:pPr>
        <w:pStyle w:val="aff4"/>
      </w:pPr>
      <w:r w:rsidRPr="0032155B">
        <w:rPr>
          <w:rStyle w:val="affc"/>
        </w:rPr>
        <w:footnoteRef/>
      </w:r>
      <w:r>
        <w:t xml:space="preserve"> В</w:t>
      </w:r>
      <w:r w:rsidRPr="0032155B">
        <w:t xml:space="preserve"> соответствии с Приказом Минэкономразвития России </w:t>
      </w:r>
      <w:r>
        <w:t>от 9 января 2018 года № 10;</w:t>
      </w:r>
    </w:p>
  </w:footnote>
  <w:footnote w:id="98">
    <w:p w:rsidR="005513F2" w:rsidRPr="0032155B" w:rsidRDefault="005513F2" w:rsidP="00A607D0">
      <w:pPr>
        <w:spacing w:after="0" w:line="240" w:lineRule="auto"/>
        <w:rPr>
          <w:rFonts w:ascii="Times New Roman" w:hAnsi="Times New Roman" w:cs="Times New Roman"/>
          <w:sz w:val="20"/>
          <w:szCs w:val="20"/>
        </w:rPr>
      </w:pPr>
      <w:r w:rsidRPr="0032155B">
        <w:rPr>
          <w:rStyle w:val="affc"/>
          <w:rFonts w:ascii="Times New Roman" w:hAnsi="Times New Roman" w:cs="Times New Roman"/>
          <w:sz w:val="20"/>
          <w:szCs w:val="20"/>
        </w:rPr>
        <w:footnoteRef/>
      </w:r>
      <w:r w:rsidRPr="0032155B">
        <w:rPr>
          <w:rFonts w:ascii="Times New Roman" w:hAnsi="Times New Roman" w:cs="Times New Roman"/>
          <w:sz w:val="20"/>
          <w:szCs w:val="20"/>
        </w:rPr>
        <w:t xml:space="preserve"> «группа/ вид объекта строительства/ код</w:t>
      </w:r>
      <w:r w:rsidRPr="0032155B">
        <w:rPr>
          <w:rFonts w:ascii="Times New Roman" w:hAnsi="Times New Roman" w:cs="Times New Roman"/>
          <w:b/>
          <w:sz w:val="20"/>
          <w:szCs w:val="20"/>
        </w:rPr>
        <w:t>»</w:t>
      </w:r>
      <w:r w:rsidRPr="0032155B">
        <w:rPr>
          <w:rFonts w:ascii="Times New Roman" w:hAnsi="Times New Roman" w:cs="Times New Roman"/>
          <w:sz w:val="20"/>
          <w:szCs w:val="20"/>
        </w:rPr>
        <w:t xml:space="preserve"> указаны в соответствии с Приказом Минстроя России от 10</w:t>
      </w:r>
      <w:r>
        <w:rPr>
          <w:rFonts w:ascii="Times New Roman" w:hAnsi="Times New Roman" w:cs="Times New Roman"/>
          <w:sz w:val="20"/>
          <w:szCs w:val="20"/>
        </w:rPr>
        <w:t xml:space="preserve"> июля </w:t>
      </w:r>
      <w:r w:rsidRPr="0032155B">
        <w:rPr>
          <w:rFonts w:ascii="Times New Roman" w:hAnsi="Times New Roman" w:cs="Times New Roman"/>
          <w:sz w:val="20"/>
          <w:szCs w:val="20"/>
        </w:rPr>
        <w:t>2020</w:t>
      </w:r>
      <w:r>
        <w:rPr>
          <w:rFonts w:ascii="Times New Roman" w:hAnsi="Times New Roman" w:cs="Times New Roman"/>
          <w:sz w:val="20"/>
          <w:szCs w:val="20"/>
        </w:rPr>
        <w:t xml:space="preserve"> года</w:t>
      </w:r>
      <w:r w:rsidRPr="0032155B">
        <w:rPr>
          <w:rFonts w:ascii="Times New Roman" w:hAnsi="Times New Roman" w:cs="Times New Roman"/>
          <w:sz w:val="20"/>
          <w:szCs w:val="20"/>
        </w:rPr>
        <w:t xml:space="preserve"> № 374/</w:t>
      </w:r>
      <w:proofErr w:type="gramStart"/>
      <w:r w:rsidRPr="0032155B">
        <w:rPr>
          <w:rFonts w:ascii="Times New Roman" w:hAnsi="Times New Roman" w:cs="Times New Roman"/>
          <w:sz w:val="20"/>
          <w:szCs w:val="20"/>
        </w:rPr>
        <w:t>пр</w:t>
      </w:r>
      <w:proofErr w:type="gramEnd"/>
      <w:r w:rsidRPr="0032155B">
        <w:rPr>
          <w:rFonts w:ascii="Times New Roman" w:hAnsi="Times New Roman" w:cs="Times New Roman"/>
          <w:sz w:val="20"/>
          <w:szCs w:val="20"/>
        </w:rPr>
        <w:t xml:space="preserve"> «Об утверждении классификатора объектов капитального строительства по их назначению и функционально-технологическим особенностям (для целей архитектурно-строительного проектирования и ведения единого государственного реестра заключений экспертизы проектной документации объектов капитального строительства)».</w:t>
      </w:r>
    </w:p>
  </w:footnote>
  <w:footnote w:id="99">
    <w:p w:rsidR="005513F2" w:rsidRPr="0032155B" w:rsidRDefault="005513F2" w:rsidP="00A607D0">
      <w:pPr>
        <w:pStyle w:val="aff4"/>
      </w:pPr>
      <w:r w:rsidRPr="0032155B">
        <w:rPr>
          <w:rStyle w:val="affc"/>
        </w:rPr>
        <w:footnoteRef/>
      </w:r>
      <w:r w:rsidRPr="0032155B">
        <w:t xml:space="preserve"> В соответствии с Приказом Минэкономразвития России </w:t>
      </w:r>
      <w:r w:rsidRPr="00F0356C">
        <w:t xml:space="preserve">от 9 января 2018 года </w:t>
      </w:r>
      <w:r w:rsidRPr="0032155B">
        <w:t>№ 10.</w:t>
      </w:r>
    </w:p>
  </w:footnote>
  <w:footnote w:id="100">
    <w:p w:rsidR="005513F2" w:rsidRPr="00F0356C" w:rsidRDefault="005513F2" w:rsidP="00A607D0">
      <w:pPr>
        <w:pStyle w:val="aff4"/>
        <w:rPr>
          <w:color w:val="FF0000"/>
        </w:rPr>
      </w:pPr>
      <w:r w:rsidRPr="008F65A0">
        <w:rPr>
          <w:rStyle w:val="affc"/>
        </w:rPr>
        <w:footnoteRef/>
      </w:r>
      <w:r w:rsidRPr="008F65A0">
        <w:t xml:space="preserve"> Наименование планируемого объекта приведено из нормативно правового акта, которым предусмотрено размещение </w:t>
      </w:r>
      <w:r w:rsidRPr="008F65A0">
        <w:rPr>
          <w:rFonts w:eastAsia="Calibri"/>
          <w:lang w:eastAsia="en-US"/>
        </w:rPr>
        <w:t xml:space="preserve">объекта </w:t>
      </w:r>
      <w:r w:rsidRPr="008F65A0">
        <w:t>(</w:t>
      </w:r>
      <w:r w:rsidRPr="008F65A0">
        <w:rPr>
          <w:rFonts w:eastAsia="Calibri"/>
          <w:lang w:eastAsia="en-US"/>
        </w:rPr>
        <w:t xml:space="preserve">Схема территориального планирования области или муниципального района, программа).  </w:t>
      </w:r>
    </w:p>
  </w:footnote>
  <w:footnote w:id="101">
    <w:p w:rsidR="005513F2" w:rsidRDefault="005513F2" w:rsidP="00A607D0">
      <w:pPr>
        <w:pStyle w:val="aff4"/>
      </w:pPr>
      <w:r w:rsidRPr="00F0356C">
        <w:rPr>
          <w:rStyle w:val="affc"/>
        </w:rPr>
        <w:footnoteRef/>
      </w:r>
      <w:r w:rsidRPr="00F0356C">
        <w:t xml:space="preserve"> Схема территориального планирования Бабушкинского муниципального района, утвержденная Представительным Собранием Бабушкинского муниципального района Вологодской области от 16 декабря 2011 года № 276.</w:t>
      </w:r>
    </w:p>
  </w:footnote>
  <w:footnote w:id="102">
    <w:p w:rsidR="005513F2" w:rsidRPr="0032155B" w:rsidRDefault="005513F2" w:rsidP="00DA0834">
      <w:pPr>
        <w:pStyle w:val="aff4"/>
      </w:pPr>
      <w:r w:rsidRPr="0032155B">
        <w:rPr>
          <w:rStyle w:val="affc"/>
        </w:rPr>
        <w:footnoteRef/>
      </w:r>
      <w:r w:rsidRPr="0032155B">
        <w:t xml:space="preserve"> </w:t>
      </w:r>
      <w:r>
        <w:t>В</w:t>
      </w:r>
      <w:r w:rsidRPr="0032155B">
        <w:t xml:space="preserve"> соответствии с Приказ</w:t>
      </w:r>
      <w:r>
        <w:t xml:space="preserve">ом Минэкономразвития России от </w:t>
      </w:r>
      <w:r w:rsidRPr="0032155B">
        <w:t>9</w:t>
      </w:r>
      <w:r>
        <w:t xml:space="preserve"> января </w:t>
      </w:r>
      <w:r w:rsidRPr="0032155B">
        <w:t>2018</w:t>
      </w:r>
      <w:r>
        <w:t xml:space="preserve"> года</w:t>
      </w:r>
      <w:r w:rsidRPr="0032155B">
        <w:t xml:space="preserve"> № 10</w:t>
      </w:r>
      <w:r>
        <w:t>;</w:t>
      </w:r>
    </w:p>
  </w:footnote>
  <w:footnote w:id="103">
    <w:p w:rsidR="005513F2" w:rsidRPr="0032155B" w:rsidRDefault="005513F2" w:rsidP="00DA0834">
      <w:pPr>
        <w:spacing w:after="0" w:line="240" w:lineRule="auto"/>
        <w:rPr>
          <w:rFonts w:ascii="Times New Roman" w:hAnsi="Times New Roman" w:cs="Times New Roman"/>
          <w:sz w:val="20"/>
          <w:szCs w:val="20"/>
        </w:rPr>
      </w:pPr>
      <w:r w:rsidRPr="0032155B">
        <w:rPr>
          <w:rStyle w:val="affc"/>
          <w:rFonts w:ascii="Times New Roman" w:hAnsi="Times New Roman" w:cs="Times New Roman"/>
          <w:sz w:val="20"/>
          <w:szCs w:val="20"/>
        </w:rPr>
        <w:footnoteRef/>
      </w:r>
      <w:r w:rsidRPr="0032155B">
        <w:rPr>
          <w:rFonts w:ascii="Times New Roman" w:hAnsi="Times New Roman" w:cs="Times New Roman"/>
          <w:sz w:val="20"/>
          <w:szCs w:val="20"/>
        </w:rPr>
        <w:t xml:space="preserve"> </w:t>
      </w:r>
      <w:r>
        <w:rPr>
          <w:rFonts w:ascii="Times New Roman" w:hAnsi="Times New Roman" w:cs="Times New Roman"/>
          <w:sz w:val="20"/>
          <w:szCs w:val="20"/>
        </w:rPr>
        <w:t>В</w:t>
      </w:r>
      <w:r w:rsidRPr="0032155B">
        <w:rPr>
          <w:rFonts w:ascii="Times New Roman" w:hAnsi="Times New Roman" w:cs="Times New Roman"/>
          <w:sz w:val="20"/>
          <w:szCs w:val="20"/>
        </w:rPr>
        <w:t xml:space="preserve"> соответствии с Приказом Минстроя России от 10</w:t>
      </w:r>
      <w:r>
        <w:rPr>
          <w:rFonts w:ascii="Times New Roman" w:hAnsi="Times New Roman" w:cs="Times New Roman"/>
          <w:sz w:val="20"/>
          <w:szCs w:val="20"/>
        </w:rPr>
        <w:t xml:space="preserve"> июля </w:t>
      </w:r>
      <w:r w:rsidRPr="0032155B">
        <w:rPr>
          <w:rFonts w:ascii="Times New Roman" w:hAnsi="Times New Roman" w:cs="Times New Roman"/>
          <w:sz w:val="20"/>
          <w:szCs w:val="20"/>
        </w:rPr>
        <w:t>2020</w:t>
      </w:r>
      <w:r>
        <w:rPr>
          <w:rFonts w:ascii="Times New Roman" w:hAnsi="Times New Roman" w:cs="Times New Roman"/>
          <w:sz w:val="20"/>
          <w:szCs w:val="20"/>
        </w:rPr>
        <w:t xml:space="preserve"> года</w:t>
      </w:r>
      <w:r w:rsidRPr="0032155B">
        <w:rPr>
          <w:rFonts w:ascii="Times New Roman" w:hAnsi="Times New Roman" w:cs="Times New Roman"/>
          <w:sz w:val="20"/>
          <w:szCs w:val="20"/>
        </w:rPr>
        <w:t xml:space="preserve"> № 374/</w:t>
      </w:r>
      <w:proofErr w:type="gramStart"/>
      <w:r w:rsidRPr="0032155B">
        <w:rPr>
          <w:rFonts w:ascii="Times New Roman" w:hAnsi="Times New Roman" w:cs="Times New Roman"/>
          <w:sz w:val="20"/>
          <w:szCs w:val="20"/>
        </w:rPr>
        <w:t>пр</w:t>
      </w:r>
      <w:proofErr w:type="gramEnd"/>
      <w:r w:rsidRPr="0032155B">
        <w:rPr>
          <w:rFonts w:ascii="Times New Roman" w:hAnsi="Times New Roman" w:cs="Times New Roman"/>
          <w:sz w:val="20"/>
          <w:szCs w:val="20"/>
        </w:rPr>
        <w:t xml:space="preserve"> «Об утверждении классификатора объектов капитального строительства по их назначению и функционально-технологическим особенностям (для целей архитектурно-строительного проектирования и ведения единого государственного реестра заключений экспертизы проектной документации объект</w:t>
      </w:r>
      <w:r>
        <w:rPr>
          <w:rFonts w:ascii="Times New Roman" w:hAnsi="Times New Roman" w:cs="Times New Roman"/>
          <w:sz w:val="20"/>
          <w:szCs w:val="20"/>
        </w:rPr>
        <w:t>ов капитального строительства)»;</w:t>
      </w:r>
    </w:p>
  </w:footnote>
  <w:footnote w:id="104">
    <w:p w:rsidR="005513F2" w:rsidRPr="0032155B" w:rsidRDefault="005513F2" w:rsidP="00DA0834">
      <w:pPr>
        <w:pStyle w:val="aff4"/>
      </w:pPr>
      <w:r w:rsidRPr="0032155B">
        <w:rPr>
          <w:rStyle w:val="affc"/>
        </w:rPr>
        <w:footnoteRef/>
      </w:r>
      <w:r w:rsidRPr="0032155B">
        <w:t xml:space="preserve"> В соответствии с Приказом Минэкономразвития России </w:t>
      </w:r>
      <w:r w:rsidRPr="00F0356C">
        <w:t xml:space="preserve">от 9 января 2018 года </w:t>
      </w:r>
      <w:r w:rsidRPr="0032155B">
        <w:t>№ 10.</w:t>
      </w:r>
    </w:p>
  </w:footnote>
  <w:footnote w:id="105">
    <w:p w:rsidR="005513F2" w:rsidRDefault="005513F2">
      <w:pPr>
        <w:pStyle w:val="aff4"/>
      </w:pPr>
      <w:r>
        <w:rPr>
          <w:rStyle w:val="affc"/>
        </w:rPr>
        <w:footnoteRef/>
      </w:r>
      <w:r>
        <w:t xml:space="preserve"> Письмо Департамента лесного комплекса области от 29 июня 2021 года № ИХ.03-4385/21, (далее – письмо ДЛК № ИХ.03-4385/21)</w:t>
      </w:r>
    </w:p>
  </w:footnote>
  <w:footnote w:id="106">
    <w:p w:rsidR="005513F2" w:rsidRDefault="005513F2">
      <w:pPr>
        <w:pStyle w:val="aff4"/>
      </w:pPr>
      <w:r>
        <w:rPr>
          <w:rStyle w:val="affc"/>
        </w:rPr>
        <w:footnoteRef/>
      </w:r>
      <w:r>
        <w:t xml:space="preserve"> Письмо Департамента лесного комплекса области от 7 июня 2021 года № ИХ.03-3844/21, (далее – письмо ДЛК № ИХ.03-3844/21)</w:t>
      </w:r>
    </w:p>
  </w:footnote>
  <w:footnote w:id="107">
    <w:p w:rsidR="005513F2" w:rsidRDefault="005513F2">
      <w:pPr>
        <w:pStyle w:val="aff4"/>
      </w:pPr>
      <w:r>
        <w:rPr>
          <w:rStyle w:val="affc"/>
        </w:rPr>
        <w:footnoteRef/>
      </w:r>
      <w:r>
        <w:t xml:space="preserve"> Письмо Комитета  градостроительства и архитектуры области от 9 ноября 2021 года № ИХ.10-3317/21</w:t>
      </w:r>
    </w:p>
  </w:footnote>
  <w:footnote w:id="108">
    <w:p w:rsidR="005513F2" w:rsidRDefault="005513F2" w:rsidP="00FA3B89">
      <w:pPr>
        <w:pStyle w:val="aff4"/>
      </w:pPr>
      <w:r w:rsidRPr="00C14FF0">
        <w:rPr>
          <w:rStyle w:val="affc"/>
          <w:rFonts w:eastAsiaTheme="majorEastAsia"/>
        </w:rPr>
        <w:footnoteRef/>
      </w:r>
      <w:r w:rsidRPr="00C14FF0">
        <w:t xml:space="preserve"> Территориальная схема обращения с отходами Вологодской области, утвержденная приказом </w:t>
      </w:r>
      <w:r w:rsidRPr="00D4268C">
        <w:t>Департамента природных ресурсов и охраны окружающей среды Вологодской области от 10 января 2022 года № 3</w:t>
      </w:r>
      <w:r w:rsidRPr="00C14FF0">
        <w:t>.</w:t>
      </w:r>
    </w:p>
  </w:footnote>
  <w:footnote w:id="109">
    <w:p w:rsidR="005513F2" w:rsidRPr="00086934" w:rsidRDefault="005513F2" w:rsidP="00FA3B89">
      <w:pPr>
        <w:pStyle w:val="aff4"/>
      </w:pPr>
      <w:r>
        <w:rPr>
          <w:rStyle w:val="affc"/>
          <w:rFonts w:eastAsiaTheme="majorEastAsia"/>
        </w:rPr>
        <w:footnoteRef/>
      </w:r>
      <w:r>
        <w:t xml:space="preserve"> </w:t>
      </w:r>
      <w:r w:rsidRPr="00086934">
        <w:t>Приказ Департамент топливно-энергетического комплекса и тарифного регулирования Вологодской области от 30</w:t>
      </w:r>
      <w:r>
        <w:t xml:space="preserve"> октября </w:t>
      </w:r>
      <w:r w:rsidRPr="00086934">
        <w:t xml:space="preserve">2017 </w:t>
      </w:r>
      <w:r>
        <w:t xml:space="preserve">года </w:t>
      </w:r>
      <w:r w:rsidRPr="00086934">
        <w:t>№ 271 «Об установлении нормативов накопления твердых коммунальных отходов на территории Вологодской области»</w:t>
      </w:r>
      <w:r>
        <w:t xml:space="preserve"> (в редакции приказа Департамента природных ресурсов и охраны окружающей среды области от 18 февраля 2021 года № 51)</w:t>
      </w:r>
      <w:r w:rsidRPr="00086934">
        <w:t xml:space="preserve">. </w:t>
      </w:r>
    </w:p>
  </w:footnote>
  <w:footnote w:id="110">
    <w:p w:rsidR="005513F2" w:rsidRPr="00086934" w:rsidRDefault="005513F2" w:rsidP="00FA3B89">
      <w:pPr>
        <w:pStyle w:val="aff4"/>
      </w:pPr>
      <w:r>
        <w:rPr>
          <w:rStyle w:val="affc"/>
          <w:rFonts w:eastAsiaTheme="majorEastAsia"/>
        </w:rPr>
        <w:footnoteRef/>
      </w:r>
      <w:r>
        <w:t xml:space="preserve"> </w:t>
      </w:r>
      <w:r w:rsidRPr="00086934">
        <w:t>«Сборник удельных показателей образования отходов производства и потребления», утвержде</w:t>
      </w:r>
      <w:r>
        <w:t xml:space="preserve">нный Госкомэкологией России от </w:t>
      </w:r>
      <w:r w:rsidRPr="00086934">
        <w:t>7</w:t>
      </w:r>
      <w:r>
        <w:t xml:space="preserve"> марта </w:t>
      </w:r>
      <w:r w:rsidRPr="00086934">
        <w:t>1999</w:t>
      </w:r>
      <w:r>
        <w:t xml:space="preserve"> года.</w:t>
      </w:r>
    </w:p>
  </w:footnote>
  <w:footnote w:id="111">
    <w:p w:rsidR="005513F2" w:rsidRPr="00086934" w:rsidRDefault="005513F2" w:rsidP="00FA3B89">
      <w:pPr>
        <w:pStyle w:val="aff4"/>
      </w:pPr>
      <w:r>
        <w:rPr>
          <w:rStyle w:val="affc"/>
          <w:rFonts w:eastAsiaTheme="majorEastAsia"/>
        </w:rPr>
        <w:footnoteRef/>
      </w:r>
      <w:r>
        <w:t xml:space="preserve"> Приказ Росприроднадзора от 22 мая 2017 года № 242 «Об утверждении Федерального классификационного каталога отходов»</w:t>
      </w:r>
      <w:r w:rsidRPr="00086934">
        <w:t xml:space="preserve"> </w:t>
      </w:r>
      <w:r>
        <w:t>(в редакции приказа Росприроднадзора от 29 марта 2021 года</w:t>
      </w:r>
      <w:r w:rsidRPr="00086934">
        <w:t xml:space="preserve"> </w:t>
      </w:r>
      <w:r>
        <w:t>№</w:t>
      </w:r>
      <w:r w:rsidRPr="00086934">
        <w:t xml:space="preserve"> </w:t>
      </w:r>
      <w:r>
        <w:t>149).</w:t>
      </w:r>
    </w:p>
  </w:footnote>
  <w:footnote w:id="112">
    <w:p w:rsidR="005513F2" w:rsidRDefault="005513F2" w:rsidP="00FA3B89">
      <w:pPr>
        <w:pStyle w:val="aff4"/>
      </w:pPr>
      <w:r>
        <w:rPr>
          <w:rStyle w:val="affc"/>
          <w:rFonts w:eastAsiaTheme="majorEastAsia"/>
        </w:rPr>
        <w:footnoteRef/>
      </w:r>
      <w:r>
        <w:t xml:space="preserve"> Приказ</w:t>
      </w:r>
      <w:r w:rsidRPr="006E18A4">
        <w:t xml:space="preserve"> Департамента природных ресурсов и охраны окружающе</w:t>
      </w:r>
      <w:r>
        <w:t xml:space="preserve">й среды Вологодской области от 9 ноября </w:t>
      </w:r>
      <w:r w:rsidRPr="006E18A4">
        <w:t>2021</w:t>
      </w:r>
      <w:r>
        <w:t>года</w:t>
      </w:r>
      <w:r w:rsidRPr="006E18A4">
        <w:t xml:space="preserve"> № 274 «Об установлении нормативов накопления твердых коммунальных отходов для категории «Домовладения» на территории Вологодской области»</w:t>
      </w:r>
      <w:r>
        <w:t>.</w:t>
      </w:r>
    </w:p>
  </w:footnote>
  <w:footnote w:id="113">
    <w:p w:rsidR="005513F2" w:rsidRPr="005D47F3" w:rsidRDefault="005513F2" w:rsidP="005D47F3">
      <w:pPr>
        <w:pStyle w:val="aff4"/>
      </w:pPr>
      <w:r w:rsidRPr="005D47F3">
        <w:rPr>
          <w:rStyle w:val="affc"/>
          <w:rFonts w:eastAsiaTheme="majorEastAsia"/>
        </w:rPr>
        <w:footnoteRef/>
      </w:r>
      <w:r w:rsidRPr="005D47F3">
        <w:t xml:space="preserve">ГОСТ </w:t>
      </w:r>
      <w:proofErr w:type="gramStart"/>
      <w:r w:rsidRPr="005D47F3">
        <w:t>Р</w:t>
      </w:r>
      <w:proofErr w:type="gramEnd"/>
      <w:r w:rsidRPr="005D47F3">
        <w:t xml:space="preserve"> 22.0.03-2020. Национальный стандарт Российской Федерации. Безопасность в чрезвычайных ситуациях. Природные чрезвычайные ситуации. Термины и определения от 1 апреля 2021 года.</w:t>
      </w:r>
    </w:p>
  </w:footnote>
  <w:footnote w:id="114">
    <w:p w:rsidR="005513F2" w:rsidRDefault="005513F2" w:rsidP="005D47F3">
      <w:pPr>
        <w:pStyle w:val="aff4"/>
      </w:pPr>
      <w:r w:rsidRPr="005D47F3">
        <w:rPr>
          <w:rStyle w:val="affc"/>
          <w:rFonts w:eastAsiaTheme="majorEastAsia"/>
        </w:rPr>
        <w:footnoteRef/>
      </w:r>
      <w:r w:rsidRPr="005D47F3">
        <w:t xml:space="preserve"> ГОСТ 22.0.05-97/ГОСТ </w:t>
      </w:r>
      <w:proofErr w:type="gramStart"/>
      <w:r w:rsidRPr="005D47F3">
        <w:t>Р</w:t>
      </w:r>
      <w:proofErr w:type="gramEnd"/>
      <w:r w:rsidRPr="005D47F3">
        <w:t xml:space="preserve"> 22.0.05-94. Межгосударственный стандарт. Безопасность в чрезвычайных ситуациях. Техногенные чрезвычайные ситуации. Термины и определения от 1 января 1996</w:t>
      </w:r>
      <w:r>
        <w:rPr>
          <w:sz w:val="24"/>
          <w:szCs w:val="24"/>
        </w:rPr>
        <w:t>.</w:t>
      </w:r>
    </w:p>
  </w:footnote>
  <w:footnote w:id="115">
    <w:p w:rsidR="005513F2" w:rsidRDefault="005513F2">
      <w:pPr>
        <w:pStyle w:val="aff4"/>
      </w:pPr>
      <w:r>
        <w:rPr>
          <w:rStyle w:val="affc"/>
        </w:rPr>
        <w:footnoteRef/>
      </w:r>
      <w:r>
        <w:t xml:space="preserve"> </w:t>
      </w:r>
      <w:r w:rsidRPr="003B621A">
        <w:t>Федеральный закон от 22 июля 2008 года № 123-ФЗ «Технический регламент о требованиях пожарной безопасности» (в редакции Федерального закона от 30 апреля 2021 года № 117-ФЗ).</w:t>
      </w:r>
    </w:p>
  </w:footnote>
  <w:footnote w:id="116">
    <w:p w:rsidR="005513F2" w:rsidRDefault="005513F2">
      <w:pPr>
        <w:pStyle w:val="aff4"/>
      </w:pPr>
      <w:r>
        <w:rPr>
          <w:rStyle w:val="affc"/>
        </w:rPr>
        <w:footnoteRef/>
      </w:r>
      <w:r>
        <w:t xml:space="preserve"> </w:t>
      </w:r>
      <w:r w:rsidRPr="003B621A">
        <w:t>Постановление Главного государственного санитарного врача РФ от 25</w:t>
      </w:r>
      <w:r>
        <w:t xml:space="preserve"> </w:t>
      </w:r>
      <w:r w:rsidRPr="003B621A">
        <w:t>сентября</w:t>
      </w:r>
      <w:r>
        <w:t xml:space="preserve"> </w:t>
      </w:r>
      <w:r w:rsidRPr="003B621A">
        <w:t>2007 года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(в редакции от 2</w:t>
      </w:r>
      <w:r>
        <w:t xml:space="preserve">8 февраля </w:t>
      </w:r>
      <w:r w:rsidRPr="003B621A">
        <w:t>20</w:t>
      </w:r>
      <w:r>
        <w:t xml:space="preserve">22 </w:t>
      </w:r>
      <w:r w:rsidRPr="003B621A">
        <w:t>года</w:t>
      </w:r>
      <w:r>
        <w:t xml:space="preserve"> № 7</w:t>
      </w:r>
      <w:r w:rsidRPr="003B621A">
        <w:t>).</w:t>
      </w:r>
    </w:p>
  </w:footnote>
  <w:footnote w:id="117">
    <w:p w:rsidR="005513F2" w:rsidRDefault="005513F2">
      <w:pPr>
        <w:pStyle w:val="aff4"/>
      </w:pPr>
      <w:r>
        <w:rPr>
          <w:rStyle w:val="affc"/>
        </w:rPr>
        <w:footnoteRef/>
      </w:r>
      <w:r>
        <w:t xml:space="preserve"> </w:t>
      </w:r>
      <w:r w:rsidRPr="003B621A">
        <w:t xml:space="preserve">Постановление Правительства Российской Федерации от 3 марта 2018 года  № 222 «Об утверждении Правил установления санитарно-защитных зон и использования земельных участков, расположенных в границах санитарно-защитных зон» (в редакции Постановления Правительства Российской Федерации </w:t>
      </w:r>
      <w:r w:rsidRPr="00565FD4">
        <w:t>от 3 марта 2022 года № 286</w:t>
      </w:r>
      <w:r w:rsidRPr="003B621A">
        <w:t>).</w:t>
      </w:r>
    </w:p>
  </w:footnote>
  <w:footnote w:id="118">
    <w:p w:rsidR="005513F2" w:rsidRDefault="005513F2">
      <w:pPr>
        <w:pStyle w:val="aff4"/>
      </w:pPr>
      <w:r>
        <w:rPr>
          <w:rStyle w:val="affc"/>
        </w:rPr>
        <w:footnoteRef/>
      </w:r>
      <w:r>
        <w:t xml:space="preserve"> </w:t>
      </w:r>
      <w:r w:rsidRPr="003B621A">
        <w:t>Федеральный закон Российской Федерации от 3 августа 2018 года  № 342-ФЗ «О внесении изменений в градостроительный кодекс Российской Федерации и отдельные законодательные акты Российской Федерации» (</w:t>
      </w:r>
      <w:r w:rsidRPr="00565FD4">
        <w:t>в редакции Федерального закона от 30 декабря 2021 года №447</w:t>
      </w:r>
      <w:r w:rsidRPr="003B621A">
        <w:t>).</w:t>
      </w:r>
    </w:p>
  </w:footnote>
  <w:footnote w:id="119">
    <w:p w:rsidR="005513F2" w:rsidRPr="00F40197" w:rsidRDefault="005513F2" w:rsidP="000660A4">
      <w:pPr>
        <w:spacing w:after="0"/>
      </w:pPr>
      <w:r w:rsidRPr="00F40197">
        <w:rPr>
          <w:rStyle w:val="affc"/>
          <w:rFonts w:ascii="Times New Roman" w:hAnsi="Times New Roman" w:cs="Times New Roman"/>
          <w:sz w:val="20"/>
          <w:szCs w:val="20"/>
        </w:rPr>
        <w:footnoteRef/>
      </w:r>
      <w:r w:rsidRPr="00F40197">
        <w:rPr>
          <w:rFonts w:ascii="Times New Roman" w:hAnsi="Times New Roman" w:cs="Times New Roman"/>
          <w:sz w:val="20"/>
          <w:szCs w:val="20"/>
        </w:rPr>
        <w:t xml:space="preserve"> </w:t>
      </w:r>
      <w:proofErr w:type="gramStart"/>
      <w:r w:rsidRPr="00B9755F">
        <w:rPr>
          <w:rFonts w:ascii="Times New Roman" w:eastAsia="Times New Roman" w:hAnsi="Times New Roman" w:cs="Times New Roman"/>
          <w:sz w:val="20"/>
          <w:szCs w:val="20"/>
        </w:rPr>
        <w:t>Постанов</w:t>
      </w:r>
      <w:r>
        <w:rPr>
          <w:rFonts w:ascii="Times New Roman" w:eastAsia="Times New Roman" w:hAnsi="Times New Roman" w:cs="Times New Roman"/>
          <w:sz w:val="20"/>
          <w:szCs w:val="20"/>
        </w:rPr>
        <w:t xml:space="preserve">ление Правительства РФ от 17 марта </w:t>
      </w:r>
      <w:r w:rsidRPr="00B9755F">
        <w:rPr>
          <w:rFonts w:ascii="Times New Roman" w:eastAsia="Times New Roman" w:hAnsi="Times New Roman" w:cs="Times New Roman"/>
          <w:sz w:val="20"/>
          <w:szCs w:val="20"/>
        </w:rPr>
        <w:t xml:space="preserve">2021 </w:t>
      </w:r>
      <w:r>
        <w:rPr>
          <w:rFonts w:ascii="Times New Roman" w:eastAsia="Times New Roman" w:hAnsi="Times New Roman" w:cs="Times New Roman"/>
          <w:sz w:val="20"/>
          <w:szCs w:val="20"/>
        </w:rPr>
        <w:t>года №</w:t>
      </w:r>
      <w:r w:rsidRPr="00B9755F">
        <w:rPr>
          <w:rFonts w:ascii="Times New Roman" w:eastAsia="Times New Roman" w:hAnsi="Times New Roman" w:cs="Times New Roman"/>
          <w:sz w:val="20"/>
          <w:szCs w:val="20"/>
        </w:rPr>
        <w:t xml:space="preserve"> 392</w:t>
      </w:r>
      <w:r>
        <w:rPr>
          <w:rFonts w:ascii="Times New Roman" w:eastAsia="Times New Roman" w:hAnsi="Times New Roman" w:cs="Times New Roman"/>
          <w:sz w:val="20"/>
          <w:szCs w:val="20"/>
        </w:rPr>
        <w:t xml:space="preserve"> «</w:t>
      </w:r>
      <w:r w:rsidRPr="00B9755F">
        <w:rPr>
          <w:rFonts w:ascii="Times New Roman" w:eastAsia="Times New Roman" w:hAnsi="Times New Roman" w:cs="Times New Roman"/>
          <w:sz w:val="20"/>
          <w:szCs w:val="20"/>
        </w:rPr>
        <w:t xml:space="preserve">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 августа 1999 г. </w:t>
      </w:r>
      <w:r>
        <w:rPr>
          <w:rFonts w:ascii="Times New Roman" w:eastAsia="Times New Roman" w:hAnsi="Times New Roman" w:cs="Times New Roman"/>
          <w:sz w:val="20"/>
          <w:szCs w:val="20"/>
        </w:rPr>
        <w:t>№</w:t>
      </w:r>
      <w:r w:rsidRPr="00B9755F">
        <w:rPr>
          <w:rFonts w:ascii="Times New Roman" w:eastAsia="Times New Roman" w:hAnsi="Times New Roman" w:cs="Times New Roman"/>
          <w:sz w:val="20"/>
          <w:szCs w:val="20"/>
        </w:rPr>
        <w:t xml:space="preserve"> 972 и признании не действующим на территории Российской Федерации постановления Совета Министров</w:t>
      </w:r>
      <w:r>
        <w:rPr>
          <w:rFonts w:ascii="Times New Roman" w:eastAsia="Times New Roman" w:hAnsi="Times New Roman" w:cs="Times New Roman"/>
          <w:sz w:val="20"/>
          <w:szCs w:val="20"/>
        </w:rPr>
        <w:t xml:space="preserve"> СССР от 6 января 1983 г. № 19»</w:t>
      </w:r>
      <w:r w:rsidRPr="00F40197">
        <w:rPr>
          <w:rFonts w:ascii="Times New Roman" w:eastAsia="Times New Roman" w:hAnsi="Times New Roman" w:cs="Times New Roman"/>
          <w:sz w:val="20"/>
          <w:szCs w:val="20"/>
        </w:rPr>
        <w:t>.</w:t>
      </w:r>
      <w:proofErr w:type="gramEnd"/>
    </w:p>
  </w:footnote>
  <w:footnote w:id="120">
    <w:p w:rsidR="005513F2" w:rsidRDefault="005513F2">
      <w:pPr>
        <w:pStyle w:val="aff4"/>
      </w:pPr>
      <w:r>
        <w:rPr>
          <w:rStyle w:val="affc"/>
        </w:rPr>
        <w:footnoteRef/>
      </w:r>
      <w:r>
        <w:t xml:space="preserve"> </w:t>
      </w:r>
      <w:r w:rsidRPr="003B621A">
        <w:t>СП 32.13330.2018 «Свод правил. Канализация. Наружные сети и сооружения. СНиП 2.04.03-85», утвержденный Приказом Минстроя России от 25 декабря 2018 года № 860/пр.</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13F2" w:rsidRDefault="005513F2">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5513F2" w:rsidRDefault="005513F2">
    <w:pPr>
      <w:pStyle w:val="a5"/>
      <w:ind w:right="360"/>
    </w:pPr>
  </w:p>
  <w:p w:rsidR="005513F2" w:rsidRDefault="005513F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2985753"/>
      <w:docPartObj>
        <w:docPartGallery w:val="Page Numbers (Top of Page)"/>
        <w:docPartUnique/>
      </w:docPartObj>
    </w:sdtPr>
    <w:sdtEndPr>
      <w:rPr>
        <w:rFonts w:ascii="Times New Roman" w:hAnsi="Times New Roman" w:cs="Times New Roman"/>
      </w:rPr>
    </w:sdtEndPr>
    <w:sdtContent>
      <w:p w:rsidR="005513F2" w:rsidRPr="00C71DFC" w:rsidRDefault="005513F2">
        <w:pPr>
          <w:pStyle w:val="a5"/>
          <w:jc w:val="center"/>
          <w:rPr>
            <w:rFonts w:ascii="Times New Roman" w:hAnsi="Times New Roman" w:cs="Times New Roman"/>
          </w:rPr>
        </w:pPr>
        <w:r w:rsidRPr="00C71DFC">
          <w:rPr>
            <w:rFonts w:ascii="Times New Roman" w:hAnsi="Times New Roman" w:cs="Times New Roman"/>
          </w:rPr>
          <w:fldChar w:fldCharType="begin"/>
        </w:r>
        <w:r w:rsidRPr="00C71DFC">
          <w:rPr>
            <w:rFonts w:ascii="Times New Roman" w:hAnsi="Times New Roman" w:cs="Times New Roman"/>
          </w:rPr>
          <w:instrText>PAGE   \* MERGEFORMAT</w:instrText>
        </w:r>
        <w:r w:rsidRPr="00C71DFC">
          <w:rPr>
            <w:rFonts w:ascii="Times New Roman" w:hAnsi="Times New Roman" w:cs="Times New Roman"/>
          </w:rPr>
          <w:fldChar w:fldCharType="separate"/>
        </w:r>
        <w:r w:rsidR="00394931">
          <w:rPr>
            <w:rFonts w:ascii="Times New Roman" w:hAnsi="Times New Roman" w:cs="Times New Roman"/>
            <w:noProof/>
          </w:rPr>
          <w:t>135</w:t>
        </w:r>
        <w:r w:rsidRPr="00C71DFC">
          <w:rPr>
            <w:rFonts w:ascii="Times New Roman" w:hAnsi="Times New Roman" w:cs="Times New Roman"/>
          </w:rPr>
          <w:fldChar w:fldCharType="end"/>
        </w:r>
      </w:p>
    </w:sdtContent>
  </w:sdt>
  <w:p w:rsidR="005513F2" w:rsidRPr="00C71DFC" w:rsidRDefault="005513F2" w:rsidP="00C71DFC">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13F2" w:rsidRDefault="005513F2">
    <w:pPr>
      <w:framePr w:wrap="around" w:vAnchor="text" w:hAnchor="margin" w:xAlign="right" w:y="1"/>
    </w:pPr>
    <w:r>
      <w:fldChar w:fldCharType="begin"/>
    </w:r>
    <w:r>
      <w:instrText xml:space="preserve">PAGE  </w:instrText>
    </w:r>
    <w:r>
      <w:fldChar w:fldCharType="end"/>
    </w:r>
  </w:p>
  <w:p w:rsidR="005513F2" w:rsidRDefault="005513F2">
    <w:pPr>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13F2" w:rsidRDefault="005513F2">
    <w:pPr>
      <w:framePr w:wrap="around" w:vAnchor="text" w:hAnchor="margin" w:xAlign="right" w:y="1"/>
    </w:pPr>
    <w:r>
      <w:fldChar w:fldCharType="begin"/>
    </w:r>
    <w:r>
      <w:instrText xml:space="preserve">PAGE  </w:instrText>
    </w:r>
    <w:r>
      <w:fldChar w:fldCharType="end"/>
    </w:r>
  </w:p>
  <w:p w:rsidR="005513F2" w:rsidRDefault="005513F2">
    <w:pPr>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13F2" w:rsidRDefault="005513F2">
    <w:pPr>
      <w:framePr w:wrap="around" w:vAnchor="text" w:hAnchor="margin" w:xAlign="right" w:y="1"/>
    </w:pPr>
    <w:r>
      <w:fldChar w:fldCharType="begin"/>
    </w:r>
    <w:r>
      <w:instrText xml:space="preserve">PAGE  </w:instrText>
    </w:r>
    <w:r>
      <w:fldChar w:fldCharType="end"/>
    </w:r>
  </w:p>
  <w:p w:rsidR="005513F2" w:rsidRDefault="005513F2">
    <w:pPr>
      <w:ind w:right="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13F2" w:rsidRDefault="005513F2">
    <w:pPr>
      <w:framePr w:wrap="around" w:vAnchor="text" w:hAnchor="margin" w:xAlign="right" w:y="1"/>
    </w:pPr>
    <w:r>
      <w:fldChar w:fldCharType="begin"/>
    </w:r>
    <w:r>
      <w:instrText xml:space="preserve">PAGE  </w:instrText>
    </w:r>
    <w:r>
      <w:fldChar w:fldCharType="end"/>
    </w:r>
  </w:p>
  <w:p w:rsidR="005513F2" w:rsidRDefault="005513F2">
    <w:pPr>
      <w:ind w:right="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13F2" w:rsidRDefault="005513F2">
    <w:pPr>
      <w:framePr w:wrap="around" w:vAnchor="text" w:hAnchor="margin" w:xAlign="right" w:y="1"/>
    </w:pPr>
    <w:r>
      <w:fldChar w:fldCharType="begin"/>
    </w:r>
    <w:r>
      <w:instrText xml:space="preserve">PAGE  </w:instrText>
    </w:r>
    <w:r>
      <w:fldChar w:fldCharType="end"/>
    </w:r>
  </w:p>
  <w:p w:rsidR="005513F2" w:rsidRDefault="005513F2">
    <w:pPr>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A3AA28E2"/>
    <w:lvl w:ilvl="0">
      <w:start w:val="1"/>
      <w:numFmt w:val="bullet"/>
      <w:pStyle w:val="2"/>
      <w:lvlText w:val=""/>
      <w:lvlJc w:val="left"/>
      <w:pPr>
        <w:tabs>
          <w:tab w:val="num" w:pos="774"/>
        </w:tabs>
        <w:ind w:left="774" w:hanging="360"/>
      </w:pPr>
      <w:rPr>
        <w:rFonts w:ascii="Symbol" w:hAnsi="Symbol" w:hint="default"/>
      </w:rPr>
    </w:lvl>
  </w:abstractNum>
  <w:abstractNum w:abstractNumId="1">
    <w:nsid w:val="FFFFFF89"/>
    <w:multiLevelType w:val="singleLevel"/>
    <w:tmpl w:val="C8F4CC4E"/>
    <w:lvl w:ilvl="0">
      <w:start w:val="1"/>
      <w:numFmt w:val="bullet"/>
      <w:pStyle w:val="a"/>
      <w:lvlText w:val=""/>
      <w:lvlJc w:val="left"/>
      <w:pPr>
        <w:tabs>
          <w:tab w:val="num" w:pos="360"/>
        </w:tabs>
        <w:ind w:left="360" w:hanging="360"/>
      </w:pPr>
      <w:rPr>
        <w:rFonts w:ascii="Symbol" w:hAnsi="Symbol" w:hint="default"/>
      </w:rPr>
    </w:lvl>
  </w:abstractNum>
  <w:abstractNum w:abstractNumId="2">
    <w:nsid w:val="00000004"/>
    <w:multiLevelType w:val="singleLevel"/>
    <w:tmpl w:val="00000004"/>
    <w:name w:val="WW8Num15"/>
    <w:lvl w:ilvl="0">
      <w:start w:val="1"/>
      <w:numFmt w:val="bullet"/>
      <w:lvlText w:val=""/>
      <w:lvlJc w:val="left"/>
      <w:pPr>
        <w:tabs>
          <w:tab w:val="num" w:pos="0"/>
        </w:tabs>
        <w:ind w:left="1487" w:hanging="360"/>
      </w:pPr>
      <w:rPr>
        <w:rFonts w:ascii="Symbol" w:hAnsi="Symbol" w:cs="Symbol" w:hint="default"/>
        <w:color w:val="auto"/>
      </w:rPr>
    </w:lvl>
  </w:abstractNum>
  <w:abstractNum w:abstractNumId="3">
    <w:nsid w:val="00000005"/>
    <w:multiLevelType w:val="singleLevel"/>
    <w:tmpl w:val="00000005"/>
    <w:name w:val="WW8Num25"/>
    <w:lvl w:ilvl="0">
      <w:start w:val="1"/>
      <w:numFmt w:val="bullet"/>
      <w:lvlText w:val=""/>
      <w:lvlJc w:val="left"/>
      <w:pPr>
        <w:tabs>
          <w:tab w:val="num" w:pos="0"/>
        </w:tabs>
        <w:ind w:left="1429" w:hanging="360"/>
      </w:pPr>
      <w:rPr>
        <w:rFonts w:ascii="Symbol" w:hAnsi="Symbol" w:cs="Symbol" w:hint="default"/>
        <w:szCs w:val="24"/>
      </w:rPr>
    </w:lvl>
  </w:abstractNum>
  <w:abstractNum w:abstractNumId="4">
    <w:nsid w:val="06830553"/>
    <w:multiLevelType w:val="hybridMultilevel"/>
    <w:tmpl w:val="7F4E7736"/>
    <w:lvl w:ilvl="0" w:tplc="5584335E">
      <w:start w:val="3"/>
      <w:numFmt w:val="bullet"/>
      <w:lvlText w:val="-"/>
      <w:lvlJc w:val="left"/>
      <w:pPr>
        <w:ind w:left="1429" w:hanging="360"/>
      </w:pPr>
      <w:rPr>
        <w:rFonts w:ascii="Times New Roman" w:eastAsia="Times New Roman" w:hAnsi="Times New Roman" w:cs="Times New Roman" w:hint="default"/>
      </w:rPr>
    </w:lvl>
    <w:lvl w:ilvl="1" w:tplc="5584335E">
      <w:start w:val="3"/>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0110430"/>
    <w:multiLevelType w:val="hybridMultilevel"/>
    <w:tmpl w:val="86423C6A"/>
    <w:lvl w:ilvl="0" w:tplc="5584335E">
      <w:start w:val="3"/>
      <w:numFmt w:val="bullet"/>
      <w:lvlText w:val="-"/>
      <w:lvlJc w:val="left"/>
      <w:pPr>
        <w:ind w:left="1428" w:hanging="360"/>
      </w:pPr>
      <w:rPr>
        <w:rFonts w:ascii="Times New Roman" w:eastAsia="Times New Roman" w:hAnsi="Times New Roman" w:cs="Times New Roman"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6">
    <w:nsid w:val="138C02D3"/>
    <w:multiLevelType w:val="hybridMultilevel"/>
    <w:tmpl w:val="AC0CD40A"/>
    <w:lvl w:ilvl="0" w:tplc="E6F6E826">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7">
    <w:nsid w:val="1ABB3767"/>
    <w:multiLevelType w:val="hybridMultilevel"/>
    <w:tmpl w:val="4DCC19C6"/>
    <w:lvl w:ilvl="0" w:tplc="5584335E">
      <w:start w:val="3"/>
      <w:numFmt w:val="bullet"/>
      <w:lvlText w:val="-"/>
      <w:lvlJc w:val="left"/>
      <w:pPr>
        <w:ind w:left="1428" w:hanging="360"/>
      </w:pPr>
      <w:rPr>
        <w:rFonts w:ascii="Times New Roman" w:eastAsia="Times New Roman" w:hAnsi="Times New Roman" w:cs="Times New Roman"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8">
    <w:nsid w:val="1CBF11E9"/>
    <w:multiLevelType w:val="hybridMultilevel"/>
    <w:tmpl w:val="2BC23322"/>
    <w:lvl w:ilvl="0" w:tplc="A5D44A70">
      <w:start w:val="1"/>
      <w:numFmt w:val="decimal"/>
      <w:lvlText w:val="%1)"/>
      <w:lvlJc w:val="left"/>
      <w:pPr>
        <w:ind w:left="177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9">
    <w:nsid w:val="1FBA53A7"/>
    <w:multiLevelType w:val="hybridMultilevel"/>
    <w:tmpl w:val="DA7079F0"/>
    <w:lvl w:ilvl="0" w:tplc="965E2AD0">
      <w:start w:val="1"/>
      <w:numFmt w:val="decimal"/>
      <w:lvlText w:val="%1)"/>
      <w:lvlJc w:val="left"/>
      <w:pPr>
        <w:ind w:left="1144" w:hanging="435"/>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0">
    <w:nsid w:val="2E330683"/>
    <w:multiLevelType w:val="hybridMultilevel"/>
    <w:tmpl w:val="15EECC50"/>
    <w:lvl w:ilvl="0" w:tplc="56185122">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1">
    <w:nsid w:val="2E7E5D69"/>
    <w:multiLevelType w:val="hybridMultilevel"/>
    <w:tmpl w:val="9EC8031E"/>
    <w:lvl w:ilvl="0" w:tplc="1CC8A9F4">
      <w:numFmt w:val="bullet"/>
      <w:lvlText w:val="-"/>
      <w:lvlJc w:val="left"/>
      <w:pPr>
        <w:ind w:left="1428" w:hanging="360"/>
      </w:pPr>
      <w:rPr>
        <w:rFonts w:ascii="Times New Roman" w:eastAsia="Times New Roman" w:hAnsi="Times New Roman" w:cs="Times New Roman" w:hint="default"/>
        <w:color w:val="auto"/>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12">
    <w:nsid w:val="2F6A3FDD"/>
    <w:multiLevelType w:val="hybridMultilevel"/>
    <w:tmpl w:val="5AE0D02C"/>
    <w:lvl w:ilvl="0" w:tplc="113EE27C">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3">
    <w:nsid w:val="35E83104"/>
    <w:multiLevelType w:val="multilevel"/>
    <w:tmpl w:val="2D7684D6"/>
    <w:lvl w:ilvl="0">
      <w:start w:val="1"/>
      <w:numFmt w:val="decimal"/>
      <w:lvlText w:val="%1."/>
      <w:lvlJc w:val="left"/>
      <w:pPr>
        <w:ind w:left="1069" w:hanging="360"/>
      </w:pPr>
      <w:rPr>
        <w:rFonts w:hint="default"/>
      </w:rPr>
    </w:lvl>
    <w:lvl w:ilvl="1">
      <w:start w:val="4"/>
      <w:numFmt w:val="decimal"/>
      <w:isLgl/>
      <w:lvlText w:val="%1.%2"/>
      <w:lvlJc w:val="left"/>
      <w:pPr>
        <w:ind w:left="1354" w:hanging="645"/>
      </w:pPr>
      <w:rPr>
        <w:rFonts w:eastAsia="Times New Roman" w:hint="default"/>
      </w:rPr>
    </w:lvl>
    <w:lvl w:ilvl="2">
      <w:start w:val="3"/>
      <w:numFmt w:val="decimal"/>
      <w:isLgl/>
      <w:lvlText w:val="%1.%2.%3"/>
      <w:lvlJc w:val="left"/>
      <w:pPr>
        <w:ind w:left="1429" w:hanging="720"/>
      </w:pPr>
      <w:rPr>
        <w:rFonts w:eastAsia="Times New Roman" w:hint="default"/>
      </w:rPr>
    </w:lvl>
    <w:lvl w:ilvl="3">
      <w:start w:val="1"/>
      <w:numFmt w:val="decimal"/>
      <w:isLgl/>
      <w:lvlText w:val="%1.%2.%3.%4"/>
      <w:lvlJc w:val="left"/>
      <w:pPr>
        <w:ind w:left="1789" w:hanging="1080"/>
      </w:pPr>
      <w:rPr>
        <w:rFonts w:eastAsia="Times New Roman" w:hint="default"/>
      </w:rPr>
    </w:lvl>
    <w:lvl w:ilvl="4">
      <w:start w:val="1"/>
      <w:numFmt w:val="decimal"/>
      <w:isLgl/>
      <w:lvlText w:val="%1.%2.%3.%4.%5"/>
      <w:lvlJc w:val="left"/>
      <w:pPr>
        <w:ind w:left="1789" w:hanging="1080"/>
      </w:pPr>
      <w:rPr>
        <w:rFonts w:eastAsia="Times New Roman" w:hint="default"/>
      </w:rPr>
    </w:lvl>
    <w:lvl w:ilvl="5">
      <w:start w:val="1"/>
      <w:numFmt w:val="decimal"/>
      <w:isLgl/>
      <w:lvlText w:val="%1.%2.%3.%4.%5.%6"/>
      <w:lvlJc w:val="left"/>
      <w:pPr>
        <w:ind w:left="2149" w:hanging="1440"/>
      </w:pPr>
      <w:rPr>
        <w:rFonts w:eastAsia="Times New Roman" w:hint="default"/>
      </w:rPr>
    </w:lvl>
    <w:lvl w:ilvl="6">
      <w:start w:val="1"/>
      <w:numFmt w:val="decimal"/>
      <w:isLgl/>
      <w:lvlText w:val="%1.%2.%3.%4.%5.%6.%7"/>
      <w:lvlJc w:val="left"/>
      <w:pPr>
        <w:ind w:left="2149" w:hanging="1440"/>
      </w:pPr>
      <w:rPr>
        <w:rFonts w:eastAsia="Times New Roman" w:hint="default"/>
      </w:rPr>
    </w:lvl>
    <w:lvl w:ilvl="7">
      <w:start w:val="1"/>
      <w:numFmt w:val="decimal"/>
      <w:isLgl/>
      <w:lvlText w:val="%1.%2.%3.%4.%5.%6.%7.%8"/>
      <w:lvlJc w:val="left"/>
      <w:pPr>
        <w:ind w:left="2509" w:hanging="1800"/>
      </w:pPr>
      <w:rPr>
        <w:rFonts w:eastAsia="Times New Roman" w:hint="default"/>
      </w:rPr>
    </w:lvl>
    <w:lvl w:ilvl="8">
      <w:start w:val="1"/>
      <w:numFmt w:val="decimal"/>
      <w:isLgl/>
      <w:lvlText w:val="%1.%2.%3.%4.%5.%6.%7.%8.%9"/>
      <w:lvlJc w:val="left"/>
      <w:pPr>
        <w:ind w:left="2869" w:hanging="2160"/>
      </w:pPr>
      <w:rPr>
        <w:rFonts w:eastAsia="Times New Roman" w:hint="default"/>
      </w:rPr>
    </w:lvl>
  </w:abstractNum>
  <w:abstractNum w:abstractNumId="14">
    <w:nsid w:val="412574C6"/>
    <w:multiLevelType w:val="hybridMultilevel"/>
    <w:tmpl w:val="1E6A5128"/>
    <w:lvl w:ilvl="0" w:tplc="1CC8A9F4">
      <w:numFmt w:val="bullet"/>
      <w:lvlText w:val="-"/>
      <w:lvlJc w:val="left"/>
      <w:pPr>
        <w:ind w:left="1003" w:hanging="360"/>
      </w:pPr>
      <w:rPr>
        <w:rFonts w:ascii="Times New Roman" w:eastAsia="Times New Roman" w:hAnsi="Times New Roman" w:cs="Times New Roman" w:hint="default"/>
        <w:color w:val="auto"/>
      </w:rPr>
    </w:lvl>
    <w:lvl w:ilvl="1" w:tplc="04190003">
      <w:start w:val="1"/>
      <w:numFmt w:val="bullet"/>
      <w:lvlText w:val="o"/>
      <w:lvlJc w:val="left"/>
      <w:pPr>
        <w:ind w:left="1723" w:hanging="360"/>
      </w:pPr>
      <w:rPr>
        <w:rFonts w:ascii="Courier New" w:hAnsi="Courier New" w:cs="Courier New" w:hint="default"/>
      </w:rPr>
    </w:lvl>
    <w:lvl w:ilvl="2" w:tplc="04190005">
      <w:start w:val="1"/>
      <w:numFmt w:val="bullet"/>
      <w:lvlText w:val=""/>
      <w:lvlJc w:val="left"/>
      <w:pPr>
        <w:ind w:left="2443" w:hanging="360"/>
      </w:pPr>
      <w:rPr>
        <w:rFonts w:ascii="Wingdings" w:hAnsi="Wingdings" w:hint="default"/>
      </w:rPr>
    </w:lvl>
    <w:lvl w:ilvl="3" w:tplc="04190001">
      <w:start w:val="1"/>
      <w:numFmt w:val="bullet"/>
      <w:lvlText w:val=""/>
      <w:lvlJc w:val="left"/>
      <w:pPr>
        <w:ind w:left="3163" w:hanging="360"/>
      </w:pPr>
      <w:rPr>
        <w:rFonts w:ascii="Symbol" w:hAnsi="Symbol" w:hint="default"/>
      </w:rPr>
    </w:lvl>
    <w:lvl w:ilvl="4" w:tplc="04190003">
      <w:start w:val="1"/>
      <w:numFmt w:val="bullet"/>
      <w:lvlText w:val="o"/>
      <w:lvlJc w:val="left"/>
      <w:pPr>
        <w:ind w:left="3883" w:hanging="360"/>
      </w:pPr>
      <w:rPr>
        <w:rFonts w:ascii="Courier New" w:hAnsi="Courier New" w:cs="Courier New" w:hint="default"/>
      </w:rPr>
    </w:lvl>
    <w:lvl w:ilvl="5" w:tplc="04190005">
      <w:start w:val="1"/>
      <w:numFmt w:val="bullet"/>
      <w:lvlText w:val=""/>
      <w:lvlJc w:val="left"/>
      <w:pPr>
        <w:ind w:left="4603" w:hanging="360"/>
      </w:pPr>
      <w:rPr>
        <w:rFonts w:ascii="Wingdings" w:hAnsi="Wingdings" w:hint="default"/>
      </w:rPr>
    </w:lvl>
    <w:lvl w:ilvl="6" w:tplc="04190001">
      <w:start w:val="1"/>
      <w:numFmt w:val="bullet"/>
      <w:lvlText w:val=""/>
      <w:lvlJc w:val="left"/>
      <w:pPr>
        <w:ind w:left="5323" w:hanging="360"/>
      </w:pPr>
      <w:rPr>
        <w:rFonts w:ascii="Symbol" w:hAnsi="Symbol" w:hint="default"/>
      </w:rPr>
    </w:lvl>
    <w:lvl w:ilvl="7" w:tplc="04190003">
      <w:start w:val="1"/>
      <w:numFmt w:val="bullet"/>
      <w:lvlText w:val="o"/>
      <w:lvlJc w:val="left"/>
      <w:pPr>
        <w:ind w:left="6043" w:hanging="360"/>
      </w:pPr>
      <w:rPr>
        <w:rFonts w:ascii="Courier New" w:hAnsi="Courier New" w:cs="Courier New" w:hint="default"/>
      </w:rPr>
    </w:lvl>
    <w:lvl w:ilvl="8" w:tplc="04190005">
      <w:start w:val="1"/>
      <w:numFmt w:val="bullet"/>
      <w:lvlText w:val=""/>
      <w:lvlJc w:val="left"/>
      <w:pPr>
        <w:ind w:left="6763" w:hanging="360"/>
      </w:pPr>
      <w:rPr>
        <w:rFonts w:ascii="Wingdings" w:hAnsi="Wingdings" w:hint="default"/>
      </w:rPr>
    </w:lvl>
  </w:abstractNum>
  <w:abstractNum w:abstractNumId="15">
    <w:nsid w:val="42EC1257"/>
    <w:multiLevelType w:val="hybridMultilevel"/>
    <w:tmpl w:val="AC1654AE"/>
    <w:lvl w:ilvl="0" w:tplc="6B562F94">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6">
    <w:nsid w:val="43932604"/>
    <w:multiLevelType w:val="hybridMultilevel"/>
    <w:tmpl w:val="419E961C"/>
    <w:lvl w:ilvl="0" w:tplc="1DFCC644">
      <w:numFmt w:val="bullet"/>
      <w:lvlText w:val="-"/>
      <w:lvlJc w:val="left"/>
      <w:pPr>
        <w:ind w:left="720" w:hanging="360"/>
      </w:pPr>
      <w:rPr>
        <w:rFonts w:ascii="Times New Roman" w:eastAsia="Times New Roman" w:hAnsi="Times New Roman" w:cs="Times New Roman" w:hint="default"/>
        <w:color w:val="FF0000"/>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nsid w:val="47677BBD"/>
    <w:multiLevelType w:val="multilevel"/>
    <w:tmpl w:val="041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8">
    <w:nsid w:val="47CE655D"/>
    <w:multiLevelType w:val="hybridMultilevel"/>
    <w:tmpl w:val="80E65E96"/>
    <w:lvl w:ilvl="0" w:tplc="76922D26">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9">
    <w:nsid w:val="485B1135"/>
    <w:multiLevelType w:val="hybridMultilevel"/>
    <w:tmpl w:val="66681504"/>
    <w:lvl w:ilvl="0" w:tplc="BF328C5E">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0">
    <w:nsid w:val="4BE67E16"/>
    <w:multiLevelType w:val="hybridMultilevel"/>
    <w:tmpl w:val="AE2440BC"/>
    <w:lvl w:ilvl="0" w:tplc="F7369616">
      <w:numFmt w:val="bullet"/>
      <w:lvlText w:val="-"/>
      <w:lvlJc w:val="left"/>
      <w:pPr>
        <w:ind w:left="1429" w:hanging="360"/>
      </w:pPr>
      <w:rPr>
        <w:rFonts w:ascii="Times New Roman" w:eastAsia="Times New Roman" w:hAnsi="Times New Roman" w:cs="Times New Roman" w:hint="default"/>
        <w:color w:val="FF0000"/>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1">
    <w:nsid w:val="4C3A1AB9"/>
    <w:multiLevelType w:val="hybridMultilevel"/>
    <w:tmpl w:val="2E5262FC"/>
    <w:lvl w:ilvl="0" w:tplc="94FE7ACA">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2">
    <w:nsid w:val="5B1A392F"/>
    <w:multiLevelType w:val="hybridMultilevel"/>
    <w:tmpl w:val="2B12AB08"/>
    <w:lvl w:ilvl="0" w:tplc="FA649B6A">
      <w:start w:val="1"/>
      <w:numFmt w:val="decimal"/>
      <w:lvlText w:val="%1."/>
      <w:lvlJc w:val="left"/>
      <w:pPr>
        <w:tabs>
          <w:tab w:val="num" w:pos="1800"/>
        </w:tabs>
        <w:ind w:left="1800" w:hanging="360"/>
      </w:pPr>
      <w:rPr>
        <w:rFonts w:hint="default"/>
      </w:rPr>
    </w:lvl>
    <w:lvl w:ilvl="1" w:tplc="04190001">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3">
    <w:nsid w:val="5D6B21A6"/>
    <w:multiLevelType w:val="hybridMultilevel"/>
    <w:tmpl w:val="2BE8CCE2"/>
    <w:lvl w:ilvl="0" w:tplc="67E065E2">
      <w:numFmt w:val="bullet"/>
      <w:lvlText w:val="-"/>
      <w:lvlJc w:val="left"/>
      <w:pPr>
        <w:ind w:left="1211" w:hanging="360"/>
      </w:pPr>
      <w:rPr>
        <w:rFonts w:ascii="Times New Roman" w:eastAsia="Times New Roman" w:hAnsi="Times New Roman" w:cs="Times New Roman" w:hint="default"/>
        <w:color w:val="auto"/>
      </w:rPr>
    </w:lvl>
    <w:lvl w:ilvl="1" w:tplc="04190003">
      <w:start w:val="1"/>
      <w:numFmt w:val="bullet"/>
      <w:lvlText w:val="o"/>
      <w:lvlJc w:val="left"/>
      <w:pPr>
        <w:ind w:left="1931" w:hanging="360"/>
      </w:pPr>
      <w:rPr>
        <w:rFonts w:ascii="Courier New" w:hAnsi="Courier New" w:cs="Courier New" w:hint="default"/>
      </w:rPr>
    </w:lvl>
    <w:lvl w:ilvl="2" w:tplc="04190005">
      <w:start w:val="1"/>
      <w:numFmt w:val="bullet"/>
      <w:lvlText w:val=""/>
      <w:lvlJc w:val="left"/>
      <w:pPr>
        <w:ind w:left="2651" w:hanging="360"/>
      </w:pPr>
      <w:rPr>
        <w:rFonts w:ascii="Wingdings" w:hAnsi="Wingdings" w:hint="default"/>
      </w:rPr>
    </w:lvl>
    <w:lvl w:ilvl="3" w:tplc="04190001">
      <w:start w:val="1"/>
      <w:numFmt w:val="bullet"/>
      <w:lvlText w:val=""/>
      <w:lvlJc w:val="left"/>
      <w:pPr>
        <w:ind w:left="3371" w:hanging="360"/>
      </w:pPr>
      <w:rPr>
        <w:rFonts w:ascii="Symbol" w:hAnsi="Symbol" w:hint="default"/>
      </w:rPr>
    </w:lvl>
    <w:lvl w:ilvl="4" w:tplc="04190003">
      <w:start w:val="1"/>
      <w:numFmt w:val="bullet"/>
      <w:lvlText w:val="o"/>
      <w:lvlJc w:val="left"/>
      <w:pPr>
        <w:ind w:left="4091" w:hanging="360"/>
      </w:pPr>
      <w:rPr>
        <w:rFonts w:ascii="Courier New" w:hAnsi="Courier New" w:cs="Courier New" w:hint="default"/>
      </w:rPr>
    </w:lvl>
    <w:lvl w:ilvl="5" w:tplc="04190005">
      <w:start w:val="1"/>
      <w:numFmt w:val="bullet"/>
      <w:lvlText w:val=""/>
      <w:lvlJc w:val="left"/>
      <w:pPr>
        <w:ind w:left="4811" w:hanging="360"/>
      </w:pPr>
      <w:rPr>
        <w:rFonts w:ascii="Wingdings" w:hAnsi="Wingdings" w:hint="default"/>
      </w:rPr>
    </w:lvl>
    <w:lvl w:ilvl="6" w:tplc="04190001">
      <w:start w:val="1"/>
      <w:numFmt w:val="bullet"/>
      <w:lvlText w:val=""/>
      <w:lvlJc w:val="left"/>
      <w:pPr>
        <w:ind w:left="5531" w:hanging="360"/>
      </w:pPr>
      <w:rPr>
        <w:rFonts w:ascii="Symbol" w:hAnsi="Symbol" w:hint="default"/>
      </w:rPr>
    </w:lvl>
    <w:lvl w:ilvl="7" w:tplc="04190003">
      <w:start w:val="1"/>
      <w:numFmt w:val="bullet"/>
      <w:lvlText w:val="o"/>
      <w:lvlJc w:val="left"/>
      <w:pPr>
        <w:ind w:left="6251" w:hanging="360"/>
      </w:pPr>
      <w:rPr>
        <w:rFonts w:ascii="Courier New" w:hAnsi="Courier New" w:cs="Courier New" w:hint="default"/>
      </w:rPr>
    </w:lvl>
    <w:lvl w:ilvl="8" w:tplc="04190005">
      <w:start w:val="1"/>
      <w:numFmt w:val="bullet"/>
      <w:lvlText w:val=""/>
      <w:lvlJc w:val="left"/>
      <w:pPr>
        <w:ind w:left="6971" w:hanging="360"/>
      </w:pPr>
      <w:rPr>
        <w:rFonts w:ascii="Wingdings" w:hAnsi="Wingdings" w:hint="default"/>
      </w:rPr>
    </w:lvl>
  </w:abstractNum>
  <w:abstractNum w:abstractNumId="24">
    <w:nsid w:val="60770DE2"/>
    <w:multiLevelType w:val="hybridMultilevel"/>
    <w:tmpl w:val="9DF43BA2"/>
    <w:lvl w:ilvl="0" w:tplc="0714DD3A">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5">
    <w:nsid w:val="636D237D"/>
    <w:multiLevelType w:val="multilevel"/>
    <w:tmpl w:val="FFFA9CC8"/>
    <w:lvl w:ilvl="0">
      <w:start w:val="1"/>
      <w:numFmt w:val="bullet"/>
      <w:pStyle w:val="a0"/>
      <w:suff w:val="space"/>
      <w:lvlText w:val="–"/>
      <w:lvlJc w:val="left"/>
      <w:pPr>
        <w:ind w:left="-141"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6">
    <w:nsid w:val="64735DFC"/>
    <w:multiLevelType w:val="hybridMultilevel"/>
    <w:tmpl w:val="D30ADA54"/>
    <w:lvl w:ilvl="0" w:tplc="55CC09F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7">
    <w:nsid w:val="64CF3235"/>
    <w:multiLevelType w:val="multilevel"/>
    <w:tmpl w:val="54803CAA"/>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Times New Roman" w:eastAsia="Times New Roman" w:hAnsi="Times New Roman" w:cs="Times New Roman"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8">
    <w:nsid w:val="6A9F1B08"/>
    <w:multiLevelType w:val="hybridMultilevel"/>
    <w:tmpl w:val="8F0AE216"/>
    <w:lvl w:ilvl="0" w:tplc="D6E81E08">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9">
    <w:nsid w:val="6D471945"/>
    <w:multiLevelType w:val="hybridMultilevel"/>
    <w:tmpl w:val="49525862"/>
    <w:lvl w:ilvl="0" w:tplc="891EBD5A">
      <w:start w:val="1"/>
      <w:numFmt w:val="decimal"/>
      <w:lvlText w:val="%1."/>
      <w:lvlJc w:val="left"/>
      <w:pPr>
        <w:ind w:left="10425" w:hanging="360"/>
      </w:pPr>
    </w:lvl>
    <w:lvl w:ilvl="1" w:tplc="04190019">
      <w:start w:val="1"/>
      <w:numFmt w:val="lowerLetter"/>
      <w:lvlText w:val="%2."/>
      <w:lvlJc w:val="left"/>
      <w:pPr>
        <w:ind w:left="12214" w:hanging="360"/>
      </w:pPr>
    </w:lvl>
    <w:lvl w:ilvl="2" w:tplc="0419001B">
      <w:start w:val="1"/>
      <w:numFmt w:val="lowerRoman"/>
      <w:lvlText w:val="%3."/>
      <w:lvlJc w:val="right"/>
      <w:pPr>
        <w:ind w:left="12934" w:hanging="180"/>
      </w:pPr>
    </w:lvl>
    <w:lvl w:ilvl="3" w:tplc="0419000F">
      <w:start w:val="1"/>
      <w:numFmt w:val="decimal"/>
      <w:lvlText w:val="%4."/>
      <w:lvlJc w:val="left"/>
      <w:pPr>
        <w:ind w:left="13654" w:hanging="360"/>
      </w:pPr>
    </w:lvl>
    <w:lvl w:ilvl="4" w:tplc="04190019">
      <w:start w:val="1"/>
      <w:numFmt w:val="lowerLetter"/>
      <w:lvlText w:val="%5."/>
      <w:lvlJc w:val="left"/>
      <w:pPr>
        <w:ind w:left="14374" w:hanging="360"/>
      </w:pPr>
    </w:lvl>
    <w:lvl w:ilvl="5" w:tplc="0419001B">
      <w:start w:val="1"/>
      <w:numFmt w:val="lowerRoman"/>
      <w:lvlText w:val="%6."/>
      <w:lvlJc w:val="right"/>
      <w:pPr>
        <w:ind w:left="15094" w:hanging="180"/>
      </w:pPr>
    </w:lvl>
    <w:lvl w:ilvl="6" w:tplc="0419000F">
      <w:start w:val="1"/>
      <w:numFmt w:val="decimal"/>
      <w:lvlText w:val="%7."/>
      <w:lvlJc w:val="left"/>
      <w:pPr>
        <w:ind w:left="15814" w:hanging="360"/>
      </w:pPr>
    </w:lvl>
    <w:lvl w:ilvl="7" w:tplc="04190019">
      <w:start w:val="1"/>
      <w:numFmt w:val="lowerLetter"/>
      <w:lvlText w:val="%8."/>
      <w:lvlJc w:val="left"/>
      <w:pPr>
        <w:ind w:left="16534" w:hanging="360"/>
      </w:pPr>
    </w:lvl>
    <w:lvl w:ilvl="8" w:tplc="0419001B">
      <w:start w:val="1"/>
      <w:numFmt w:val="lowerRoman"/>
      <w:lvlText w:val="%9."/>
      <w:lvlJc w:val="right"/>
      <w:pPr>
        <w:ind w:left="17254" w:hanging="180"/>
      </w:pPr>
    </w:lvl>
  </w:abstractNum>
  <w:abstractNum w:abstractNumId="30">
    <w:nsid w:val="6FA2732D"/>
    <w:multiLevelType w:val="hybridMultilevel"/>
    <w:tmpl w:val="8F2AB06A"/>
    <w:lvl w:ilvl="0" w:tplc="5584335E">
      <w:start w:val="3"/>
      <w:numFmt w:val="bullet"/>
      <w:lvlText w:val="-"/>
      <w:lvlJc w:val="left"/>
      <w:pPr>
        <w:ind w:left="1428" w:hanging="360"/>
      </w:pPr>
      <w:rPr>
        <w:rFonts w:ascii="Times New Roman" w:eastAsia="Times New Roman" w:hAnsi="Times New Roman" w:cs="Times New Roman"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31">
    <w:nsid w:val="7223759F"/>
    <w:multiLevelType w:val="hybridMultilevel"/>
    <w:tmpl w:val="2AA0BA9E"/>
    <w:lvl w:ilvl="0" w:tplc="D0921990">
      <w:start w:val="1"/>
      <w:numFmt w:val="upperRoman"/>
      <w:lvlText w:val="%1."/>
      <w:lvlJc w:val="left"/>
      <w:pPr>
        <w:ind w:left="720" w:hanging="720"/>
      </w:pPr>
      <w:rPr>
        <w:rFonts w:hint="default"/>
        <w:color w:val="auto"/>
        <w:sz w:val="28"/>
        <w:szCs w:val="28"/>
      </w:rPr>
    </w:lvl>
    <w:lvl w:ilvl="1" w:tplc="76C4DD32">
      <w:numFmt w:val="bullet"/>
      <w:lvlText w:val="·"/>
      <w:lvlJc w:val="left"/>
      <w:pPr>
        <w:ind w:left="1800" w:hanging="1005"/>
      </w:pPr>
      <w:rPr>
        <w:rFonts w:ascii="Symbol" w:eastAsia="Times New Roman" w:hAnsi="Symbol" w:cs="Times New Roman" w:hint="default"/>
      </w:r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32">
    <w:nsid w:val="7392048D"/>
    <w:multiLevelType w:val="hybridMultilevel"/>
    <w:tmpl w:val="AE7C749C"/>
    <w:lvl w:ilvl="0" w:tplc="FFFFFFFF">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33">
    <w:nsid w:val="799A61A0"/>
    <w:multiLevelType w:val="hybridMultilevel"/>
    <w:tmpl w:val="DB5870BE"/>
    <w:lvl w:ilvl="0" w:tplc="41025C4A">
      <w:start w:val="1"/>
      <w:numFmt w:val="decimal"/>
      <w:lvlText w:val="%1."/>
      <w:lvlJc w:val="left"/>
      <w:pPr>
        <w:ind w:left="1069" w:hanging="360"/>
      </w:pPr>
      <w:rPr>
        <w:rFonts w:eastAsiaTheme="minorEastAsia"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7"/>
  </w:num>
  <w:num w:numId="2">
    <w:abstractNumId w:val="22"/>
  </w:num>
  <w:num w:numId="3">
    <w:abstractNumId w:val="25"/>
  </w:num>
  <w:num w:numId="4">
    <w:abstractNumId w:val="0"/>
  </w:num>
  <w:num w:numId="5">
    <w:abstractNumId w:val="1"/>
  </w:num>
  <w:num w:numId="6">
    <w:abstractNumId w:val="31"/>
  </w:num>
  <w:num w:numId="7">
    <w:abstractNumId w:val="13"/>
  </w:num>
  <w:num w:numId="8">
    <w:abstractNumId w:val="4"/>
  </w:num>
  <w:num w:numId="9">
    <w:abstractNumId w:val="2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2"/>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3"/>
  </w:num>
  <w:num w:numId="22">
    <w:abstractNumId w:val="7"/>
  </w:num>
  <w:num w:numId="23">
    <w:abstractNumId w:val="5"/>
  </w:num>
  <w:num w:numId="24">
    <w:abstractNumId w:val="30"/>
  </w:num>
  <w:num w:numId="25">
    <w:abstractNumId w:val="14"/>
  </w:num>
  <w:num w:numId="2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1"/>
  </w:num>
  <w:num w:numId="30">
    <w:abstractNumId w:val="0"/>
  </w:num>
  <w:num w:numId="31">
    <w:abstractNumId w:val="16"/>
  </w:num>
  <w:num w:numId="32">
    <w:abstractNumId w:val="16"/>
  </w:num>
  <w:num w:numId="33">
    <w:abstractNumId w:val="20"/>
  </w:num>
  <w:num w:numId="34">
    <w:abstractNumId w:val="20"/>
  </w:num>
  <w:num w:numId="35">
    <w:abstractNumId w:val="26"/>
  </w:num>
  <w:num w:numId="36">
    <w:abstractNumId w:val="26"/>
  </w:num>
  <w:num w:numId="37">
    <w:abstractNumId w:val="3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
  </w:num>
  <w:num w:numId="39">
    <w:abstractNumId w:val="11"/>
  </w:num>
  <w:num w:numId="40">
    <w:abstractNumId w:val="2"/>
  </w:num>
  <w:num w:numId="41">
    <w:abstractNumId w:val="3"/>
  </w:num>
  <w:num w:numId="42">
    <w:abstractNumId w:val="33"/>
  </w:num>
  <w:num w:numId="4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9"/>
  </w:num>
  <w:num w:numId="45">
    <w:abstractNumId w:val="6"/>
  </w:num>
  <w:num w:numId="46">
    <w:abstractNumId w:val="1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hdrShapeDefaults>
    <o:shapedefaults v:ext="edit" spidmax="4097"/>
  </w:hdrShapeDefaults>
  <w:footnotePr>
    <w:numRestart w:val="eachPage"/>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41D7"/>
    <w:rsid w:val="00000E62"/>
    <w:rsid w:val="00001857"/>
    <w:rsid w:val="00002068"/>
    <w:rsid w:val="00004A6E"/>
    <w:rsid w:val="000055B0"/>
    <w:rsid w:val="00006208"/>
    <w:rsid w:val="00007719"/>
    <w:rsid w:val="000107FF"/>
    <w:rsid w:val="000123A5"/>
    <w:rsid w:val="00012541"/>
    <w:rsid w:val="000126EA"/>
    <w:rsid w:val="0001343B"/>
    <w:rsid w:val="00013CB4"/>
    <w:rsid w:val="00013E1E"/>
    <w:rsid w:val="00014637"/>
    <w:rsid w:val="00014910"/>
    <w:rsid w:val="00014E9C"/>
    <w:rsid w:val="00016057"/>
    <w:rsid w:val="00016601"/>
    <w:rsid w:val="00016ADB"/>
    <w:rsid w:val="00021891"/>
    <w:rsid w:val="000224CB"/>
    <w:rsid w:val="000258ED"/>
    <w:rsid w:val="00025A4A"/>
    <w:rsid w:val="000261DF"/>
    <w:rsid w:val="0003012A"/>
    <w:rsid w:val="0003090D"/>
    <w:rsid w:val="0003214C"/>
    <w:rsid w:val="0003229E"/>
    <w:rsid w:val="00032332"/>
    <w:rsid w:val="000326A2"/>
    <w:rsid w:val="00033040"/>
    <w:rsid w:val="00033753"/>
    <w:rsid w:val="00034C4D"/>
    <w:rsid w:val="00035A98"/>
    <w:rsid w:val="000375AE"/>
    <w:rsid w:val="00037C16"/>
    <w:rsid w:val="00037C46"/>
    <w:rsid w:val="00037DA3"/>
    <w:rsid w:val="000423D0"/>
    <w:rsid w:val="000429DE"/>
    <w:rsid w:val="0004342B"/>
    <w:rsid w:val="0004358B"/>
    <w:rsid w:val="000443D5"/>
    <w:rsid w:val="00044977"/>
    <w:rsid w:val="00044DF3"/>
    <w:rsid w:val="00047B0B"/>
    <w:rsid w:val="00050D40"/>
    <w:rsid w:val="000513CA"/>
    <w:rsid w:val="00051776"/>
    <w:rsid w:val="000517DE"/>
    <w:rsid w:val="00052532"/>
    <w:rsid w:val="00052D77"/>
    <w:rsid w:val="0005357A"/>
    <w:rsid w:val="00055892"/>
    <w:rsid w:val="00055976"/>
    <w:rsid w:val="00056131"/>
    <w:rsid w:val="00056495"/>
    <w:rsid w:val="00056AF8"/>
    <w:rsid w:val="000574B5"/>
    <w:rsid w:val="00057E0E"/>
    <w:rsid w:val="00057E6C"/>
    <w:rsid w:val="0006011F"/>
    <w:rsid w:val="00063185"/>
    <w:rsid w:val="00063257"/>
    <w:rsid w:val="0006365D"/>
    <w:rsid w:val="0006562E"/>
    <w:rsid w:val="00065BF1"/>
    <w:rsid w:val="000660A4"/>
    <w:rsid w:val="0006617B"/>
    <w:rsid w:val="0006741E"/>
    <w:rsid w:val="00067B38"/>
    <w:rsid w:val="00070A8D"/>
    <w:rsid w:val="000717A5"/>
    <w:rsid w:val="00072611"/>
    <w:rsid w:val="000741F1"/>
    <w:rsid w:val="00074531"/>
    <w:rsid w:val="00075D81"/>
    <w:rsid w:val="00076FE0"/>
    <w:rsid w:val="00077B47"/>
    <w:rsid w:val="000805DE"/>
    <w:rsid w:val="0008096F"/>
    <w:rsid w:val="000844E8"/>
    <w:rsid w:val="00084A4F"/>
    <w:rsid w:val="00086262"/>
    <w:rsid w:val="000910D0"/>
    <w:rsid w:val="00091493"/>
    <w:rsid w:val="00092341"/>
    <w:rsid w:val="00093054"/>
    <w:rsid w:val="00093DC9"/>
    <w:rsid w:val="00095060"/>
    <w:rsid w:val="0009546E"/>
    <w:rsid w:val="00095613"/>
    <w:rsid w:val="000958DB"/>
    <w:rsid w:val="00096705"/>
    <w:rsid w:val="000970E1"/>
    <w:rsid w:val="00097851"/>
    <w:rsid w:val="00097CF1"/>
    <w:rsid w:val="000A03F4"/>
    <w:rsid w:val="000A230E"/>
    <w:rsid w:val="000A282D"/>
    <w:rsid w:val="000A2A64"/>
    <w:rsid w:val="000A4B9C"/>
    <w:rsid w:val="000A4E69"/>
    <w:rsid w:val="000A5ABC"/>
    <w:rsid w:val="000A5DB5"/>
    <w:rsid w:val="000B07C7"/>
    <w:rsid w:val="000B09CD"/>
    <w:rsid w:val="000B0AD2"/>
    <w:rsid w:val="000B1037"/>
    <w:rsid w:val="000B37DF"/>
    <w:rsid w:val="000B3CB2"/>
    <w:rsid w:val="000B3D89"/>
    <w:rsid w:val="000B44AF"/>
    <w:rsid w:val="000B4B0E"/>
    <w:rsid w:val="000B5141"/>
    <w:rsid w:val="000B5BA6"/>
    <w:rsid w:val="000B6BD6"/>
    <w:rsid w:val="000B6F36"/>
    <w:rsid w:val="000B73D4"/>
    <w:rsid w:val="000B7680"/>
    <w:rsid w:val="000C20C1"/>
    <w:rsid w:val="000C227A"/>
    <w:rsid w:val="000C2BD1"/>
    <w:rsid w:val="000C32E4"/>
    <w:rsid w:val="000C3987"/>
    <w:rsid w:val="000C3E9A"/>
    <w:rsid w:val="000C6BB7"/>
    <w:rsid w:val="000C6D58"/>
    <w:rsid w:val="000D0DBE"/>
    <w:rsid w:val="000D0F4C"/>
    <w:rsid w:val="000D227D"/>
    <w:rsid w:val="000D2766"/>
    <w:rsid w:val="000D33B2"/>
    <w:rsid w:val="000D5C71"/>
    <w:rsid w:val="000D5DBD"/>
    <w:rsid w:val="000D60B7"/>
    <w:rsid w:val="000D610C"/>
    <w:rsid w:val="000D680D"/>
    <w:rsid w:val="000D754A"/>
    <w:rsid w:val="000D7DE7"/>
    <w:rsid w:val="000E0242"/>
    <w:rsid w:val="000E06CD"/>
    <w:rsid w:val="000E14AE"/>
    <w:rsid w:val="000E1CC2"/>
    <w:rsid w:val="000E2990"/>
    <w:rsid w:val="000E3562"/>
    <w:rsid w:val="000E3D8C"/>
    <w:rsid w:val="000E45C4"/>
    <w:rsid w:val="000E5D8D"/>
    <w:rsid w:val="000E662B"/>
    <w:rsid w:val="000F09A0"/>
    <w:rsid w:val="000F1978"/>
    <w:rsid w:val="000F21DE"/>
    <w:rsid w:val="000F27B5"/>
    <w:rsid w:val="000F2EA1"/>
    <w:rsid w:val="000F4735"/>
    <w:rsid w:val="000F480B"/>
    <w:rsid w:val="000F5188"/>
    <w:rsid w:val="000F55E7"/>
    <w:rsid w:val="000F5718"/>
    <w:rsid w:val="000F591A"/>
    <w:rsid w:val="000F59C1"/>
    <w:rsid w:val="000F5AA9"/>
    <w:rsid w:val="000F5BB7"/>
    <w:rsid w:val="000F6AF8"/>
    <w:rsid w:val="000F6F3C"/>
    <w:rsid w:val="000F7B60"/>
    <w:rsid w:val="00100069"/>
    <w:rsid w:val="00100A17"/>
    <w:rsid w:val="00101E0D"/>
    <w:rsid w:val="00102328"/>
    <w:rsid w:val="00103994"/>
    <w:rsid w:val="0010470A"/>
    <w:rsid w:val="00106F2B"/>
    <w:rsid w:val="001077E8"/>
    <w:rsid w:val="00107FF6"/>
    <w:rsid w:val="00111048"/>
    <w:rsid w:val="00112277"/>
    <w:rsid w:val="00112314"/>
    <w:rsid w:val="001137B9"/>
    <w:rsid w:val="00113D7D"/>
    <w:rsid w:val="0011427B"/>
    <w:rsid w:val="001144CA"/>
    <w:rsid w:val="0011456C"/>
    <w:rsid w:val="0011501D"/>
    <w:rsid w:val="00120424"/>
    <w:rsid w:val="001209A9"/>
    <w:rsid w:val="00120B42"/>
    <w:rsid w:val="0012115E"/>
    <w:rsid w:val="00122156"/>
    <w:rsid w:val="00122853"/>
    <w:rsid w:val="00123FED"/>
    <w:rsid w:val="001265E3"/>
    <w:rsid w:val="0013085E"/>
    <w:rsid w:val="00131CA1"/>
    <w:rsid w:val="001327C1"/>
    <w:rsid w:val="00134BE9"/>
    <w:rsid w:val="00134D0D"/>
    <w:rsid w:val="00136055"/>
    <w:rsid w:val="00136F06"/>
    <w:rsid w:val="001370D9"/>
    <w:rsid w:val="0013762B"/>
    <w:rsid w:val="0013762F"/>
    <w:rsid w:val="00140BA2"/>
    <w:rsid w:val="00140F15"/>
    <w:rsid w:val="00141539"/>
    <w:rsid w:val="0014169D"/>
    <w:rsid w:val="00142378"/>
    <w:rsid w:val="00142911"/>
    <w:rsid w:val="001448BA"/>
    <w:rsid w:val="00145CE9"/>
    <w:rsid w:val="0014619F"/>
    <w:rsid w:val="0014630A"/>
    <w:rsid w:val="00146819"/>
    <w:rsid w:val="00146B12"/>
    <w:rsid w:val="001475B9"/>
    <w:rsid w:val="00150E11"/>
    <w:rsid w:val="00151298"/>
    <w:rsid w:val="00151655"/>
    <w:rsid w:val="00151F97"/>
    <w:rsid w:val="001528AE"/>
    <w:rsid w:val="00152A32"/>
    <w:rsid w:val="00153E3E"/>
    <w:rsid w:val="00153E7B"/>
    <w:rsid w:val="00154FF4"/>
    <w:rsid w:val="00156101"/>
    <w:rsid w:val="00156284"/>
    <w:rsid w:val="00156C61"/>
    <w:rsid w:val="0015737B"/>
    <w:rsid w:val="001574F7"/>
    <w:rsid w:val="00157787"/>
    <w:rsid w:val="00160015"/>
    <w:rsid w:val="00160EF1"/>
    <w:rsid w:val="0016153F"/>
    <w:rsid w:val="00161C93"/>
    <w:rsid w:val="00162047"/>
    <w:rsid w:val="00162E5A"/>
    <w:rsid w:val="00163FB5"/>
    <w:rsid w:val="00164760"/>
    <w:rsid w:val="00164FF9"/>
    <w:rsid w:val="00165052"/>
    <w:rsid w:val="001657CC"/>
    <w:rsid w:val="0016637C"/>
    <w:rsid w:val="0016745F"/>
    <w:rsid w:val="00172199"/>
    <w:rsid w:val="001754C9"/>
    <w:rsid w:val="00175C48"/>
    <w:rsid w:val="0017658C"/>
    <w:rsid w:val="00180EA4"/>
    <w:rsid w:val="001827B6"/>
    <w:rsid w:val="00183542"/>
    <w:rsid w:val="00183AEF"/>
    <w:rsid w:val="00183D9D"/>
    <w:rsid w:val="001845F5"/>
    <w:rsid w:val="00186CC6"/>
    <w:rsid w:val="00187A8D"/>
    <w:rsid w:val="00187BDF"/>
    <w:rsid w:val="00187FE5"/>
    <w:rsid w:val="0019071F"/>
    <w:rsid w:val="00191AE7"/>
    <w:rsid w:val="001920FD"/>
    <w:rsid w:val="001969E2"/>
    <w:rsid w:val="001A02BD"/>
    <w:rsid w:val="001A3007"/>
    <w:rsid w:val="001A37C2"/>
    <w:rsid w:val="001A3F26"/>
    <w:rsid w:val="001A4F9B"/>
    <w:rsid w:val="001A509A"/>
    <w:rsid w:val="001A5BE8"/>
    <w:rsid w:val="001A652F"/>
    <w:rsid w:val="001A6967"/>
    <w:rsid w:val="001A7AB6"/>
    <w:rsid w:val="001A7AD1"/>
    <w:rsid w:val="001B2D09"/>
    <w:rsid w:val="001B36AC"/>
    <w:rsid w:val="001B3BDD"/>
    <w:rsid w:val="001B4170"/>
    <w:rsid w:val="001B45CD"/>
    <w:rsid w:val="001B59AE"/>
    <w:rsid w:val="001C0E16"/>
    <w:rsid w:val="001C0E76"/>
    <w:rsid w:val="001C173B"/>
    <w:rsid w:val="001C2714"/>
    <w:rsid w:val="001C2885"/>
    <w:rsid w:val="001C2D2F"/>
    <w:rsid w:val="001C3F15"/>
    <w:rsid w:val="001C49A1"/>
    <w:rsid w:val="001C4B1F"/>
    <w:rsid w:val="001C5163"/>
    <w:rsid w:val="001C6DCB"/>
    <w:rsid w:val="001D0A47"/>
    <w:rsid w:val="001D1561"/>
    <w:rsid w:val="001D253B"/>
    <w:rsid w:val="001D2B63"/>
    <w:rsid w:val="001D42EF"/>
    <w:rsid w:val="001D4EDE"/>
    <w:rsid w:val="001D5728"/>
    <w:rsid w:val="001D60D5"/>
    <w:rsid w:val="001D7E8A"/>
    <w:rsid w:val="001E011E"/>
    <w:rsid w:val="001E0128"/>
    <w:rsid w:val="001E0BE0"/>
    <w:rsid w:val="001E21F1"/>
    <w:rsid w:val="001E2D6C"/>
    <w:rsid w:val="001E3167"/>
    <w:rsid w:val="001E44E8"/>
    <w:rsid w:val="001E4723"/>
    <w:rsid w:val="001E58EB"/>
    <w:rsid w:val="001E618F"/>
    <w:rsid w:val="001E67C5"/>
    <w:rsid w:val="001E6925"/>
    <w:rsid w:val="001E7B4D"/>
    <w:rsid w:val="001F0314"/>
    <w:rsid w:val="001F10ED"/>
    <w:rsid w:val="001F3170"/>
    <w:rsid w:val="001F35D0"/>
    <w:rsid w:val="001F4119"/>
    <w:rsid w:val="001F5444"/>
    <w:rsid w:val="001F5458"/>
    <w:rsid w:val="001F63EB"/>
    <w:rsid w:val="001F63F5"/>
    <w:rsid w:val="001F71BF"/>
    <w:rsid w:val="001F7381"/>
    <w:rsid w:val="00200D1C"/>
    <w:rsid w:val="00200F17"/>
    <w:rsid w:val="00201B71"/>
    <w:rsid w:val="00201BB6"/>
    <w:rsid w:val="00201E5B"/>
    <w:rsid w:val="00203364"/>
    <w:rsid w:val="00206C9A"/>
    <w:rsid w:val="00206D5E"/>
    <w:rsid w:val="0021029C"/>
    <w:rsid w:val="00210C73"/>
    <w:rsid w:val="00211006"/>
    <w:rsid w:val="00212110"/>
    <w:rsid w:val="002130EC"/>
    <w:rsid w:val="00213BD8"/>
    <w:rsid w:val="00215675"/>
    <w:rsid w:val="002168D3"/>
    <w:rsid w:val="0022035F"/>
    <w:rsid w:val="002207F2"/>
    <w:rsid w:val="00220D6A"/>
    <w:rsid w:val="00221911"/>
    <w:rsid w:val="00223239"/>
    <w:rsid w:val="0022344F"/>
    <w:rsid w:val="002234D7"/>
    <w:rsid w:val="00223B45"/>
    <w:rsid w:val="00224CD4"/>
    <w:rsid w:val="002259E1"/>
    <w:rsid w:val="00226044"/>
    <w:rsid w:val="0022765F"/>
    <w:rsid w:val="0022797D"/>
    <w:rsid w:val="00230165"/>
    <w:rsid w:val="00231597"/>
    <w:rsid w:val="00231CC0"/>
    <w:rsid w:val="00232B89"/>
    <w:rsid w:val="002335F4"/>
    <w:rsid w:val="0023363C"/>
    <w:rsid w:val="00236DB4"/>
    <w:rsid w:val="00237766"/>
    <w:rsid w:val="00242980"/>
    <w:rsid w:val="002437AE"/>
    <w:rsid w:val="00243C79"/>
    <w:rsid w:val="00243E4C"/>
    <w:rsid w:val="00244C25"/>
    <w:rsid w:val="00244C3E"/>
    <w:rsid w:val="00246A99"/>
    <w:rsid w:val="00246FBA"/>
    <w:rsid w:val="002506EC"/>
    <w:rsid w:val="00250800"/>
    <w:rsid w:val="00250E11"/>
    <w:rsid w:val="0025167B"/>
    <w:rsid w:val="00252234"/>
    <w:rsid w:val="002522A5"/>
    <w:rsid w:val="00253474"/>
    <w:rsid w:val="00254D11"/>
    <w:rsid w:val="00255BCB"/>
    <w:rsid w:val="00256192"/>
    <w:rsid w:val="0025710F"/>
    <w:rsid w:val="00257733"/>
    <w:rsid w:val="00257804"/>
    <w:rsid w:val="00257EEB"/>
    <w:rsid w:val="00262B2F"/>
    <w:rsid w:val="00264144"/>
    <w:rsid w:val="00264F87"/>
    <w:rsid w:val="00266834"/>
    <w:rsid w:val="002668B1"/>
    <w:rsid w:val="002704A9"/>
    <w:rsid w:val="0027226D"/>
    <w:rsid w:val="0027259D"/>
    <w:rsid w:val="00272CF5"/>
    <w:rsid w:val="00273016"/>
    <w:rsid w:val="00273FE0"/>
    <w:rsid w:val="0027457D"/>
    <w:rsid w:val="00275EA2"/>
    <w:rsid w:val="00276842"/>
    <w:rsid w:val="00281899"/>
    <w:rsid w:val="00281E74"/>
    <w:rsid w:val="00283BD2"/>
    <w:rsid w:val="00283C9C"/>
    <w:rsid w:val="00284919"/>
    <w:rsid w:val="00284BF1"/>
    <w:rsid w:val="00284F9E"/>
    <w:rsid w:val="00285C59"/>
    <w:rsid w:val="00286894"/>
    <w:rsid w:val="002901C9"/>
    <w:rsid w:val="00291686"/>
    <w:rsid w:val="002929F6"/>
    <w:rsid w:val="00293E00"/>
    <w:rsid w:val="00294B7E"/>
    <w:rsid w:val="00294DE4"/>
    <w:rsid w:val="00294F61"/>
    <w:rsid w:val="00297290"/>
    <w:rsid w:val="002A0145"/>
    <w:rsid w:val="002A0AEE"/>
    <w:rsid w:val="002A0C8F"/>
    <w:rsid w:val="002A0FE0"/>
    <w:rsid w:val="002A163E"/>
    <w:rsid w:val="002A33F6"/>
    <w:rsid w:val="002A4259"/>
    <w:rsid w:val="002A523F"/>
    <w:rsid w:val="002A69E1"/>
    <w:rsid w:val="002A7279"/>
    <w:rsid w:val="002B0CE8"/>
    <w:rsid w:val="002B12EB"/>
    <w:rsid w:val="002B34B6"/>
    <w:rsid w:val="002B3743"/>
    <w:rsid w:val="002B4098"/>
    <w:rsid w:val="002B426C"/>
    <w:rsid w:val="002B4AA8"/>
    <w:rsid w:val="002B55F9"/>
    <w:rsid w:val="002B5610"/>
    <w:rsid w:val="002B6A55"/>
    <w:rsid w:val="002C08D5"/>
    <w:rsid w:val="002C1938"/>
    <w:rsid w:val="002C47C4"/>
    <w:rsid w:val="002C4BD3"/>
    <w:rsid w:val="002C4D63"/>
    <w:rsid w:val="002C62AE"/>
    <w:rsid w:val="002C6C22"/>
    <w:rsid w:val="002C743F"/>
    <w:rsid w:val="002C7BF8"/>
    <w:rsid w:val="002D02D8"/>
    <w:rsid w:val="002D066C"/>
    <w:rsid w:val="002D4CC2"/>
    <w:rsid w:val="002D7B61"/>
    <w:rsid w:val="002E2509"/>
    <w:rsid w:val="002E29D3"/>
    <w:rsid w:val="002E2E70"/>
    <w:rsid w:val="002E3F9F"/>
    <w:rsid w:val="002E7669"/>
    <w:rsid w:val="002E7BA1"/>
    <w:rsid w:val="002F08E7"/>
    <w:rsid w:val="002F34AA"/>
    <w:rsid w:val="002F3E79"/>
    <w:rsid w:val="002F41B9"/>
    <w:rsid w:val="002F43B8"/>
    <w:rsid w:val="002F48E6"/>
    <w:rsid w:val="002F4DF6"/>
    <w:rsid w:val="002F58D1"/>
    <w:rsid w:val="002F5B00"/>
    <w:rsid w:val="002F5E67"/>
    <w:rsid w:val="002F6E2A"/>
    <w:rsid w:val="0030024B"/>
    <w:rsid w:val="00300B98"/>
    <w:rsid w:val="003011CE"/>
    <w:rsid w:val="00302D0D"/>
    <w:rsid w:val="00303324"/>
    <w:rsid w:val="003040C9"/>
    <w:rsid w:val="003049F9"/>
    <w:rsid w:val="00304CCF"/>
    <w:rsid w:val="00306182"/>
    <w:rsid w:val="0031049A"/>
    <w:rsid w:val="00311E3A"/>
    <w:rsid w:val="003129F7"/>
    <w:rsid w:val="0031309A"/>
    <w:rsid w:val="00313332"/>
    <w:rsid w:val="00314DAE"/>
    <w:rsid w:val="00315D45"/>
    <w:rsid w:val="00315FB7"/>
    <w:rsid w:val="003166D3"/>
    <w:rsid w:val="00317C84"/>
    <w:rsid w:val="00320843"/>
    <w:rsid w:val="00321CD7"/>
    <w:rsid w:val="00321F24"/>
    <w:rsid w:val="003221AD"/>
    <w:rsid w:val="003225D9"/>
    <w:rsid w:val="00323511"/>
    <w:rsid w:val="00324C8E"/>
    <w:rsid w:val="003256F4"/>
    <w:rsid w:val="00325758"/>
    <w:rsid w:val="003257AC"/>
    <w:rsid w:val="0032696D"/>
    <w:rsid w:val="003309EF"/>
    <w:rsid w:val="00330A45"/>
    <w:rsid w:val="00330F31"/>
    <w:rsid w:val="003314BD"/>
    <w:rsid w:val="003314CF"/>
    <w:rsid w:val="00331A71"/>
    <w:rsid w:val="003320FD"/>
    <w:rsid w:val="00332785"/>
    <w:rsid w:val="00332EA0"/>
    <w:rsid w:val="00333354"/>
    <w:rsid w:val="00333B96"/>
    <w:rsid w:val="00333D55"/>
    <w:rsid w:val="00335A37"/>
    <w:rsid w:val="00335A66"/>
    <w:rsid w:val="00336D58"/>
    <w:rsid w:val="0033726D"/>
    <w:rsid w:val="0033764C"/>
    <w:rsid w:val="0034038F"/>
    <w:rsid w:val="00340C74"/>
    <w:rsid w:val="003410BE"/>
    <w:rsid w:val="00341736"/>
    <w:rsid w:val="00341876"/>
    <w:rsid w:val="00341975"/>
    <w:rsid w:val="003419CE"/>
    <w:rsid w:val="003423D9"/>
    <w:rsid w:val="00344B04"/>
    <w:rsid w:val="00344C84"/>
    <w:rsid w:val="00345005"/>
    <w:rsid w:val="00345300"/>
    <w:rsid w:val="003455A3"/>
    <w:rsid w:val="00345B42"/>
    <w:rsid w:val="00346AD2"/>
    <w:rsid w:val="0034788A"/>
    <w:rsid w:val="00347CE9"/>
    <w:rsid w:val="00350B16"/>
    <w:rsid w:val="0035107E"/>
    <w:rsid w:val="00352AE2"/>
    <w:rsid w:val="00352BED"/>
    <w:rsid w:val="0035427F"/>
    <w:rsid w:val="00354CBE"/>
    <w:rsid w:val="00355199"/>
    <w:rsid w:val="00356C77"/>
    <w:rsid w:val="00357E84"/>
    <w:rsid w:val="003608E6"/>
    <w:rsid w:val="00360CBF"/>
    <w:rsid w:val="00361270"/>
    <w:rsid w:val="0036155B"/>
    <w:rsid w:val="003617C6"/>
    <w:rsid w:val="00361D90"/>
    <w:rsid w:val="003628ED"/>
    <w:rsid w:val="0036502E"/>
    <w:rsid w:val="003666F1"/>
    <w:rsid w:val="00367AC6"/>
    <w:rsid w:val="00367B0F"/>
    <w:rsid w:val="00370F16"/>
    <w:rsid w:val="00371201"/>
    <w:rsid w:val="00371506"/>
    <w:rsid w:val="0037168E"/>
    <w:rsid w:val="003738DA"/>
    <w:rsid w:val="0037466C"/>
    <w:rsid w:val="00375A75"/>
    <w:rsid w:val="00375E36"/>
    <w:rsid w:val="00376B43"/>
    <w:rsid w:val="00377A5F"/>
    <w:rsid w:val="00380349"/>
    <w:rsid w:val="00380BA7"/>
    <w:rsid w:val="0038301A"/>
    <w:rsid w:val="00383362"/>
    <w:rsid w:val="00383FC2"/>
    <w:rsid w:val="00385C1E"/>
    <w:rsid w:val="00387B4D"/>
    <w:rsid w:val="00387C5A"/>
    <w:rsid w:val="0039018D"/>
    <w:rsid w:val="00391773"/>
    <w:rsid w:val="00392EA4"/>
    <w:rsid w:val="003933EE"/>
    <w:rsid w:val="003937C2"/>
    <w:rsid w:val="00393FE8"/>
    <w:rsid w:val="00394931"/>
    <w:rsid w:val="00395C60"/>
    <w:rsid w:val="003961E7"/>
    <w:rsid w:val="003968C8"/>
    <w:rsid w:val="00396A01"/>
    <w:rsid w:val="00396C85"/>
    <w:rsid w:val="00396FDE"/>
    <w:rsid w:val="00397AD1"/>
    <w:rsid w:val="003A2A98"/>
    <w:rsid w:val="003A2F7C"/>
    <w:rsid w:val="003A4810"/>
    <w:rsid w:val="003A4AAF"/>
    <w:rsid w:val="003A58AA"/>
    <w:rsid w:val="003A58CB"/>
    <w:rsid w:val="003A5FAB"/>
    <w:rsid w:val="003A6A50"/>
    <w:rsid w:val="003A7F15"/>
    <w:rsid w:val="003B1193"/>
    <w:rsid w:val="003B1A6A"/>
    <w:rsid w:val="003B20CE"/>
    <w:rsid w:val="003B2AAD"/>
    <w:rsid w:val="003B3B62"/>
    <w:rsid w:val="003B5A1D"/>
    <w:rsid w:val="003B5F79"/>
    <w:rsid w:val="003B620D"/>
    <w:rsid w:val="003B621A"/>
    <w:rsid w:val="003C132F"/>
    <w:rsid w:val="003C2687"/>
    <w:rsid w:val="003C289B"/>
    <w:rsid w:val="003C2F9C"/>
    <w:rsid w:val="003C3C61"/>
    <w:rsid w:val="003C64F8"/>
    <w:rsid w:val="003C71C1"/>
    <w:rsid w:val="003D024C"/>
    <w:rsid w:val="003D0E08"/>
    <w:rsid w:val="003D12CB"/>
    <w:rsid w:val="003D1998"/>
    <w:rsid w:val="003D24BB"/>
    <w:rsid w:val="003D2A3E"/>
    <w:rsid w:val="003D3865"/>
    <w:rsid w:val="003D4688"/>
    <w:rsid w:val="003D589C"/>
    <w:rsid w:val="003D65E8"/>
    <w:rsid w:val="003D7778"/>
    <w:rsid w:val="003D7B07"/>
    <w:rsid w:val="003E28CE"/>
    <w:rsid w:val="003E28D5"/>
    <w:rsid w:val="003E57BA"/>
    <w:rsid w:val="003E5EFF"/>
    <w:rsid w:val="003E7620"/>
    <w:rsid w:val="003E79C1"/>
    <w:rsid w:val="003E7B9B"/>
    <w:rsid w:val="003F2EC9"/>
    <w:rsid w:val="003F3145"/>
    <w:rsid w:val="003F521B"/>
    <w:rsid w:val="003F53E9"/>
    <w:rsid w:val="003F7D63"/>
    <w:rsid w:val="0040076D"/>
    <w:rsid w:val="004009D8"/>
    <w:rsid w:val="00400D67"/>
    <w:rsid w:val="0040144D"/>
    <w:rsid w:val="00401B30"/>
    <w:rsid w:val="004022D8"/>
    <w:rsid w:val="00402646"/>
    <w:rsid w:val="00404D49"/>
    <w:rsid w:val="00404FC9"/>
    <w:rsid w:val="00405DDC"/>
    <w:rsid w:val="004062CB"/>
    <w:rsid w:val="00406B90"/>
    <w:rsid w:val="00407E0B"/>
    <w:rsid w:val="004100DD"/>
    <w:rsid w:val="004123A5"/>
    <w:rsid w:val="00414627"/>
    <w:rsid w:val="004161A0"/>
    <w:rsid w:val="00416DE7"/>
    <w:rsid w:val="00421BCA"/>
    <w:rsid w:val="00421DBC"/>
    <w:rsid w:val="00421FE6"/>
    <w:rsid w:val="004237DA"/>
    <w:rsid w:val="00423A49"/>
    <w:rsid w:val="004264DF"/>
    <w:rsid w:val="00426868"/>
    <w:rsid w:val="00426F9F"/>
    <w:rsid w:val="0042782F"/>
    <w:rsid w:val="00427C0C"/>
    <w:rsid w:val="004304C5"/>
    <w:rsid w:val="004305A3"/>
    <w:rsid w:val="00430AC5"/>
    <w:rsid w:val="00431009"/>
    <w:rsid w:val="00431C74"/>
    <w:rsid w:val="004320DA"/>
    <w:rsid w:val="004326F5"/>
    <w:rsid w:val="00432E74"/>
    <w:rsid w:val="004338D7"/>
    <w:rsid w:val="004343DB"/>
    <w:rsid w:val="00434619"/>
    <w:rsid w:val="0043527A"/>
    <w:rsid w:val="00435753"/>
    <w:rsid w:val="00435A9E"/>
    <w:rsid w:val="004363FC"/>
    <w:rsid w:val="00437E0E"/>
    <w:rsid w:val="0044009E"/>
    <w:rsid w:val="0044063F"/>
    <w:rsid w:val="0044082F"/>
    <w:rsid w:val="00441125"/>
    <w:rsid w:val="004419F6"/>
    <w:rsid w:val="004424CD"/>
    <w:rsid w:val="00442C31"/>
    <w:rsid w:val="00443299"/>
    <w:rsid w:val="004451B2"/>
    <w:rsid w:val="004451D8"/>
    <w:rsid w:val="004475D4"/>
    <w:rsid w:val="004475FC"/>
    <w:rsid w:val="004515BB"/>
    <w:rsid w:val="00451AA8"/>
    <w:rsid w:val="0045375C"/>
    <w:rsid w:val="004542F6"/>
    <w:rsid w:val="0045469B"/>
    <w:rsid w:val="00455064"/>
    <w:rsid w:val="00455F9A"/>
    <w:rsid w:val="004560AF"/>
    <w:rsid w:val="00462D8C"/>
    <w:rsid w:val="00463B1D"/>
    <w:rsid w:val="004642EE"/>
    <w:rsid w:val="00465002"/>
    <w:rsid w:val="0047001D"/>
    <w:rsid w:val="0047091A"/>
    <w:rsid w:val="004715F4"/>
    <w:rsid w:val="0047187B"/>
    <w:rsid w:val="00471CDB"/>
    <w:rsid w:val="00475445"/>
    <w:rsid w:val="004765D9"/>
    <w:rsid w:val="00480000"/>
    <w:rsid w:val="00480177"/>
    <w:rsid w:val="00480EA4"/>
    <w:rsid w:val="00482A17"/>
    <w:rsid w:val="00483059"/>
    <w:rsid w:val="00483681"/>
    <w:rsid w:val="00483830"/>
    <w:rsid w:val="00483E8B"/>
    <w:rsid w:val="00484727"/>
    <w:rsid w:val="00484AF6"/>
    <w:rsid w:val="00484E42"/>
    <w:rsid w:val="00486BA3"/>
    <w:rsid w:val="0048789E"/>
    <w:rsid w:val="0048797C"/>
    <w:rsid w:val="00487A46"/>
    <w:rsid w:val="00490182"/>
    <w:rsid w:val="0049099D"/>
    <w:rsid w:val="00490B44"/>
    <w:rsid w:val="00490E50"/>
    <w:rsid w:val="00492019"/>
    <w:rsid w:val="004921C3"/>
    <w:rsid w:val="00493623"/>
    <w:rsid w:val="00493EBF"/>
    <w:rsid w:val="004944ED"/>
    <w:rsid w:val="00494AAE"/>
    <w:rsid w:val="00494D31"/>
    <w:rsid w:val="00494D8D"/>
    <w:rsid w:val="00495EDA"/>
    <w:rsid w:val="004961F4"/>
    <w:rsid w:val="00496D91"/>
    <w:rsid w:val="004A017A"/>
    <w:rsid w:val="004A02BF"/>
    <w:rsid w:val="004A0414"/>
    <w:rsid w:val="004A0C70"/>
    <w:rsid w:val="004A1194"/>
    <w:rsid w:val="004A13CD"/>
    <w:rsid w:val="004A4703"/>
    <w:rsid w:val="004A78BB"/>
    <w:rsid w:val="004A7A42"/>
    <w:rsid w:val="004B1074"/>
    <w:rsid w:val="004B1637"/>
    <w:rsid w:val="004B2DB4"/>
    <w:rsid w:val="004B362F"/>
    <w:rsid w:val="004B37F0"/>
    <w:rsid w:val="004B3942"/>
    <w:rsid w:val="004B3A54"/>
    <w:rsid w:val="004B3BDA"/>
    <w:rsid w:val="004B4749"/>
    <w:rsid w:val="004B4F31"/>
    <w:rsid w:val="004B5D28"/>
    <w:rsid w:val="004B61AE"/>
    <w:rsid w:val="004B63FF"/>
    <w:rsid w:val="004B7AEE"/>
    <w:rsid w:val="004B7C69"/>
    <w:rsid w:val="004C083B"/>
    <w:rsid w:val="004C4856"/>
    <w:rsid w:val="004C5D02"/>
    <w:rsid w:val="004C77EA"/>
    <w:rsid w:val="004D145E"/>
    <w:rsid w:val="004D2590"/>
    <w:rsid w:val="004D2A31"/>
    <w:rsid w:val="004D3513"/>
    <w:rsid w:val="004D351D"/>
    <w:rsid w:val="004D3573"/>
    <w:rsid w:val="004D3BC8"/>
    <w:rsid w:val="004D57BF"/>
    <w:rsid w:val="004D666E"/>
    <w:rsid w:val="004D7C8E"/>
    <w:rsid w:val="004D7DA4"/>
    <w:rsid w:val="004E30DE"/>
    <w:rsid w:val="004E4C7E"/>
    <w:rsid w:val="004E5B7A"/>
    <w:rsid w:val="004E606A"/>
    <w:rsid w:val="004E6C4D"/>
    <w:rsid w:val="004F075C"/>
    <w:rsid w:val="004F0F53"/>
    <w:rsid w:val="004F502B"/>
    <w:rsid w:val="004F6573"/>
    <w:rsid w:val="004F6B62"/>
    <w:rsid w:val="004F6BC3"/>
    <w:rsid w:val="004F7548"/>
    <w:rsid w:val="0050179E"/>
    <w:rsid w:val="00502445"/>
    <w:rsid w:val="00502CBD"/>
    <w:rsid w:val="00502DCD"/>
    <w:rsid w:val="005077C3"/>
    <w:rsid w:val="00510F87"/>
    <w:rsid w:val="00512268"/>
    <w:rsid w:val="00513816"/>
    <w:rsid w:val="0051388C"/>
    <w:rsid w:val="00513F9E"/>
    <w:rsid w:val="00515257"/>
    <w:rsid w:val="00515289"/>
    <w:rsid w:val="005162D7"/>
    <w:rsid w:val="005165C4"/>
    <w:rsid w:val="0051666B"/>
    <w:rsid w:val="005177D2"/>
    <w:rsid w:val="005204ED"/>
    <w:rsid w:val="005206CD"/>
    <w:rsid w:val="00522689"/>
    <w:rsid w:val="005232CC"/>
    <w:rsid w:val="00524366"/>
    <w:rsid w:val="00526602"/>
    <w:rsid w:val="00526C70"/>
    <w:rsid w:val="005278A5"/>
    <w:rsid w:val="005306D3"/>
    <w:rsid w:val="00530D7A"/>
    <w:rsid w:val="005319EF"/>
    <w:rsid w:val="00531AFC"/>
    <w:rsid w:val="005322CD"/>
    <w:rsid w:val="005334D7"/>
    <w:rsid w:val="00533541"/>
    <w:rsid w:val="00533590"/>
    <w:rsid w:val="00533D65"/>
    <w:rsid w:val="00533E16"/>
    <w:rsid w:val="005340C3"/>
    <w:rsid w:val="00534ACB"/>
    <w:rsid w:val="0053608A"/>
    <w:rsid w:val="005410BE"/>
    <w:rsid w:val="00541141"/>
    <w:rsid w:val="00541724"/>
    <w:rsid w:val="00542459"/>
    <w:rsid w:val="00542B47"/>
    <w:rsid w:val="00543B6C"/>
    <w:rsid w:val="00543CA3"/>
    <w:rsid w:val="0054471D"/>
    <w:rsid w:val="00545282"/>
    <w:rsid w:val="005458ED"/>
    <w:rsid w:val="005510B3"/>
    <w:rsid w:val="005513F2"/>
    <w:rsid w:val="005516F6"/>
    <w:rsid w:val="00552790"/>
    <w:rsid w:val="00552DE9"/>
    <w:rsid w:val="005535F5"/>
    <w:rsid w:val="005550A6"/>
    <w:rsid w:val="005603B0"/>
    <w:rsid w:val="00562A46"/>
    <w:rsid w:val="00564FE9"/>
    <w:rsid w:val="005654AA"/>
    <w:rsid w:val="00565DFF"/>
    <w:rsid w:val="00565FD4"/>
    <w:rsid w:val="00566CE3"/>
    <w:rsid w:val="005671C5"/>
    <w:rsid w:val="005700A6"/>
    <w:rsid w:val="00570E0A"/>
    <w:rsid w:val="00571674"/>
    <w:rsid w:val="0057323B"/>
    <w:rsid w:val="00576255"/>
    <w:rsid w:val="0057707E"/>
    <w:rsid w:val="0057732B"/>
    <w:rsid w:val="0057774A"/>
    <w:rsid w:val="005777A5"/>
    <w:rsid w:val="00577F2C"/>
    <w:rsid w:val="0058006E"/>
    <w:rsid w:val="00580894"/>
    <w:rsid w:val="00580BDC"/>
    <w:rsid w:val="00581E6E"/>
    <w:rsid w:val="00583360"/>
    <w:rsid w:val="005840A7"/>
    <w:rsid w:val="0058609F"/>
    <w:rsid w:val="00587C73"/>
    <w:rsid w:val="00590064"/>
    <w:rsid w:val="00590CD5"/>
    <w:rsid w:val="00591152"/>
    <w:rsid w:val="00591D72"/>
    <w:rsid w:val="00592625"/>
    <w:rsid w:val="0059339E"/>
    <w:rsid w:val="005933B4"/>
    <w:rsid w:val="00593C19"/>
    <w:rsid w:val="00593C76"/>
    <w:rsid w:val="00595B13"/>
    <w:rsid w:val="00595D0E"/>
    <w:rsid w:val="005A45BD"/>
    <w:rsid w:val="005A48EC"/>
    <w:rsid w:val="005A498B"/>
    <w:rsid w:val="005A65F8"/>
    <w:rsid w:val="005A783B"/>
    <w:rsid w:val="005B0B4D"/>
    <w:rsid w:val="005B0C05"/>
    <w:rsid w:val="005B16FC"/>
    <w:rsid w:val="005B2116"/>
    <w:rsid w:val="005B2570"/>
    <w:rsid w:val="005B2A52"/>
    <w:rsid w:val="005B2B23"/>
    <w:rsid w:val="005B2EA4"/>
    <w:rsid w:val="005B3D8B"/>
    <w:rsid w:val="005B44FE"/>
    <w:rsid w:val="005B55EA"/>
    <w:rsid w:val="005C00D5"/>
    <w:rsid w:val="005C0401"/>
    <w:rsid w:val="005C0CC0"/>
    <w:rsid w:val="005C3F79"/>
    <w:rsid w:val="005C41BD"/>
    <w:rsid w:val="005C446B"/>
    <w:rsid w:val="005C47F5"/>
    <w:rsid w:val="005C6622"/>
    <w:rsid w:val="005C6717"/>
    <w:rsid w:val="005C67A5"/>
    <w:rsid w:val="005C6BCA"/>
    <w:rsid w:val="005C770A"/>
    <w:rsid w:val="005C776F"/>
    <w:rsid w:val="005D0CF9"/>
    <w:rsid w:val="005D0E0B"/>
    <w:rsid w:val="005D0FCE"/>
    <w:rsid w:val="005D1962"/>
    <w:rsid w:val="005D3224"/>
    <w:rsid w:val="005D39DF"/>
    <w:rsid w:val="005D47F3"/>
    <w:rsid w:val="005D51FD"/>
    <w:rsid w:val="005D5585"/>
    <w:rsid w:val="005D6D75"/>
    <w:rsid w:val="005D7693"/>
    <w:rsid w:val="005D77BE"/>
    <w:rsid w:val="005D7CCD"/>
    <w:rsid w:val="005D7ED9"/>
    <w:rsid w:val="005E016D"/>
    <w:rsid w:val="005E050E"/>
    <w:rsid w:val="005E09B3"/>
    <w:rsid w:val="005E12CB"/>
    <w:rsid w:val="005E29F2"/>
    <w:rsid w:val="005E2F24"/>
    <w:rsid w:val="005E3154"/>
    <w:rsid w:val="005E36C3"/>
    <w:rsid w:val="005E5463"/>
    <w:rsid w:val="005E5B31"/>
    <w:rsid w:val="005E5F69"/>
    <w:rsid w:val="005E629D"/>
    <w:rsid w:val="005F1BD8"/>
    <w:rsid w:val="005F37F8"/>
    <w:rsid w:val="005F3BD8"/>
    <w:rsid w:val="005F4779"/>
    <w:rsid w:val="005F4A58"/>
    <w:rsid w:val="005F5A10"/>
    <w:rsid w:val="005F5C1B"/>
    <w:rsid w:val="005F6580"/>
    <w:rsid w:val="005F75F8"/>
    <w:rsid w:val="0060036A"/>
    <w:rsid w:val="006008AC"/>
    <w:rsid w:val="00600E9B"/>
    <w:rsid w:val="00600F2F"/>
    <w:rsid w:val="006013C6"/>
    <w:rsid w:val="006014A0"/>
    <w:rsid w:val="00601AD3"/>
    <w:rsid w:val="006035D5"/>
    <w:rsid w:val="006042CD"/>
    <w:rsid w:val="00604F9F"/>
    <w:rsid w:val="00607040"/>
    <w:rsid w:val="006077C5"/>
    <w:rsid w:val="0061037F"/>
    <w:rsid w:val="006104B1"/>
    <w:rsid w:val="0061087A"/>
    <w:rsid w:val="00610BE7"/>
    <w:rsid w:val="00611FF3"/>
    <w:rsid w:val="006122FF"/>
    <w:rsid w:val="00614FA7"/>
    <w:rsid w:val="00615085"/>
    <w:rsid w:val="0061508A"/>
    <w:rsid w:val="00615EFF"/>
    <w:rsid w:val="00616FAC"/>
    <w:rsid w:val="00617501"/>
    <w:rsid w:val="00617DAF"/>
    <w:rsid w:val="00621265"/>
    <w:rsid w:val="00621939"/>
    <w:rsid w:val="00622C36"/>
    <w:rsid w:val="00622F42"/>
    <w:rsid w:val="006240D8"/>
    <w:rsid w:val="00626BA8"/>
    <w:rsid w:val="006321F8"/>
    <w:rsid w:val="00632697"/>
    <w:rsid w:val="0063325D"/>
    <w:rsid w:val="00635B25"/>
    <w:rsid w:val="00636041"/>
    <w:rsid w:val="00636E52"/>
    <w:rsid w:val="0064044A"/>
    <w:rsid w:val="0064164D"/>
    <w:rsid w:val="0064198B"/>
    <w:rsid w:val="0064394D"/>
    <w:rsid w:val="00643E5B"/>
    <w:rsid w:val="0064513F"/>
    <w:rsid w:val="00645802"/>
    <w:rsid w:val="00646096"/>
    <w:rsid w:val="00646522"/>
    <w:rsid w:val="006470D9"/>
    <w:rsid w:val="00650B27"/>
    <w:rsid w:val="00651213"/>
    <w:rsid w:val="00651950"/>
    <w:rsid w:val="00651B8F"/>
    <w:rsid w:val="00652632"/>
    <w:rsid w:val="00652DFA"/>
    <w:rsid w:val="006530B9"/>
    <w:rsid w:val="006534B1"/>
    <w:rsid w:val="00654007"/>
    <w:rsid w:val="0065406C"/>
    <w:rsid w:val="006554F3"/>
    <w:rsid w:val="0065641D"/>
    <w:rsid w:val="0065711F"/>
    <w:rsid w:val="00657434"/>
    <w:rsid w:val="00660A46"/>
    <w:rsid w:val="00661B05"/>
    <w:rsid w:val="00661C49"/>
    <w:rsid w:val="00663661"/>
    <w:rsid w:val="00663B2B"/>
    <w:rsid w:val="00663C5D"/>
    <w:rsid w:val="00664094"/>
    <w:rsid w:val="006643ED"/>
    <w:rsid w:val="006646C6"/>
    <w:rsid w:val="00665A35"/>
    <w:rsid w:val="00666AFA"/>
    <w:rsid w:val="00667392"/>
    <w:rsid w:val="00667684"/>
    <w:rsid w:val="00667FF9"/>
    <w:rsid w:val="00670284"/>
    <w:rsid w:val="006727A1"/>
    <w:rsid w:val="00673131"/>
    <w:rsid w:val="00674BE3"/>
    <w:rsid w:val="00676C69"/>
    <w:rsid w:val="00677602"/>
    <w:rsid w:val="00680CEE"/>
    <w:rsid w:val="00682BDC"/>
    <w:rsid w:val="00682D43"/>
    <w:rsid w:val="00683B8C"/>
    <w:rsid w:val="00684068"/>
    <w:rsid w:val="00684798"/>
    <w:rsid w:val="00685055"/>
    <w:rsid w:val="00685886"/>
    <w:rsid w:val="00686901"/>
    <w:rsid w:val="00687A1B"/>
    <w:rsid w:val="006901D0"/>
    <w:rsid w:val="00690A7B"/>
    <w:rsid w:val="006916D1"/>
    <w:rsid w:val="0069171D"/>
    <w:rsid w:val="00691AD8"/>
    <w:rsid w:val="00691E8B"/>
    <w:rsid w:val="006924BA"/>
    <w:rsid w:val="00692C47"/>
    <w:rsid w:val="0069301E"/>
    <w:rsid w:val="00693E06"/>
    <w:rsid w:val="00694631"/>
    <w:rsid w:val="00696531"/>
    <w:rsid w:val="00696DB5"/>
    <w:rsid w:val="0069742C"/>
    <w:rsid w:val="006A0271"/>
    <w:rsid w:val="006A3B8E"/>
    <w:rsid w:val="006A4FC0"/>
    <w:rsid w:val="006A54B2"/>
    <w:rsid w:val="006A5D4B"/>
    <w:rsid w:val="006A7319"/>
    <w:rsid w:val="006A76B1"/>
    <w:rsid w:val="006B04D8"/>
    <w:rsid w:val="006B0B90"/>
    <w:rsid w:val="006B1186"/>
    <w:rsid w:val="006B3713"/>
    <w:rsid w:val="006B55E2"/>
    <w:rsid w:val="006B6F62"/>
    <w:rsid w:val="006B70ED"/>
    <w:rsid w:val="006B7CAC"/>
    <w:rsid w:val="006C1B4C"/>
    <w:rsid w:val="006C2040"/>
    <w:rsid w:val="006C2380"/>
    <w:rsid w:val="006C2CFF"/>
    <w:rsid w:val="006C4565"/>
    <w:rsid w:val="006C490F"/>
    <w:rsid w:val="006C4BEC"/>
    <w:rsid w:val="006C5112"/>
    <w:rsid w:val="006C6554"/>
    <w:rsid w:val="006C7C1D"/>
    <w:rsid w:val="006D0BEF"/>
    <w:rsid w:val="006D18A9"/>
    <w:rsid w:val="006D1AAA"/>
    <w:rsid w:val="006D1D4C"/>
    <w:rsid w:val="006D2CFB"/>
    <w:rsid w:val="006D2F8B"/>
    <w:rsid w:val="006D2FFB"/>
    <w:rsid w:val="006D5CE1"/>
    <w:rsid w:val="006D5CFD"/>
    <w:rsid w:val="006D5FBA"/>
    <w:rsid w:val="006D71D0"/>
    <w:rsid w:val="006D72A9"/>
    <w:rsid w:val="006D7657"/>
    <w:rsid w:val="006E02D9"/>
    <w:rsid w:val="006E0358"/>
    <w:rsid w:val="006E15B1"/>
    <w:rsid w:val="006E4C02"/>
    <w:rsid w:val="006E54E2"/>
    <w:rsid w:val="006E6C47"/>
    <w:rsid w:val="006E6F3A"/>
    <w:rsid w:val="006F2D66"/>
    <w:rsid w:val="006F3619"/>
    <w:rsid w:val="006F3DE4"/>
    <w:rsid w:val="006F4480"/>
    <w:rsid w:val="006F4C32"/>
    <w:rsid w:val="006F5FA7"/>
    <w:rsid w:val="006F65D7"/>
    <w:rsid w:val="006F6BF1"/>
    <w:rsid w:val="006F7359"/>
    <w:rsid w:val="0070005A"/>
    <w:rsid w:val="00700078"/>
    <w:rsid w:val="00700763"/>
    <w:rsid w:val="007013D8"/>
    <w:rsid w:val="00701D7A"/>
    <w:rsid w:val="00701D95"/>
    <w:rsid w:val="007027B9"/>
    <w:rsid w:val="00703B6B"/>
    <w:rsid w:val="0070477B"/>
    <w:rsid w:val="00704927"/>
    <w:rsid w:val="007052EB"/>
    <w:rsid w:val="007062EF"/>
    <w:rsid w:val="00706895"/>
    <w:rsid w:val="00706D7F"/>
    <w:rsid w:val="00707DC1"/>
    <w:rsid w:val="007105B9"/>
    <w:rsid w:val="007144BB"/>
    <w:rsid w:val="007151C4"/>
    <w:rsid w:val="007155EC"/>
    <w:rsid w:val="00720960"/>
    <w:rsid w:val="007218BF"/>
    <w:rsid w:val="00722995"/>
    <w:rsid w:val="00724584"/>
    <w:rsid w:val="00724B9F"/>
    <w:rsid w:val="00724CDC"/>
    <w:rsid w:val="00726970"/>
    <w:rsid w:val="00727CB3"/>
    <w:rsid w:val="0073166F"/>
    <w:rsid w:val="00731EE0"/>
    <w:rsid w:val="007327D7"/>
    <w:rsid w:val="0073353B"/>
    <w:rsid w:val="0073365F"/>
    <w:rsid w:val="00733BD8"/>
    <w:rsid w:val="00733FF6"/>
    <w:rsid w:val="007346D2"/>
    <w:rsid w:val="00734C80"/>
    <w:rsid w:val="00734F03"/>
    <w:rsid w:val="00736C83"/>
    <w:rsid w:val="007408D9"/>
    <w:rsid w:val="00745FC6"/>
    <w:rsid w:val="00746858"/>
    <w:rsid w:val="00746AD7"/>
    <w:rsid w:val="007515D7"/>
    <w:rsid w:val="00751992"/>
    <w:rsid w:val="00753BF8"/>
    <w:rsid w:val="00754434"/>
    <w:rsid w:val="007546D4"/>
    <w:rsid w:val="00755173"/>
    <w:rsid w:val="00755A33"/>
    <w:rsid w:val="00757195"/>
    <w:rsid w:val="0075780D"/>
    <w:rsid w:val="00757F65"/>
    <w:rsid w:val="007608DD"/>
    <w:rsid w:val="00760F13"/>
    <w:rsid w:val="00761C68"/>
    <w:rsid w:val="00762719"/>
    <w:rsid w:val="00763447"/>
    <w:rsid w:val="00763918"/>
    <w:rsid w:val="00763E97"/>
    <w:rsid w:val="0076430C"/>
    <w:rsid w:val="00765187"/>
    <w:rsid w:val="00766F26"/>
    <w:rsid w:val="00767884"/>
    <w:rsid w:val="00767C5E"/>
    <w:rsid w:val="007722FC"/>
    <w:rsid w:val="0077372B"/>
    <w:rsid w:val="007742E8"/>
    <w:rsid w:val="00775D4A"/>
    <w:rsid w:val="00775E4E"/>
    <w:rsid w:val="00775FF5"/>
    <w:rsid w:val="00776A6E"/>
    <w:rsid w:val="00776EA6"/>
    <w:rsid w:val="00781A13"/>
    <w:rsid w:val="00782988"/>
    <w:rsid w:val="00783076"/>
    <w:rsid w:val="0078376A"/>
    <w:rsid w:val="00783ACF"/>
    <w:rsid w:val="00783CE5"/>
    <w:rsid w:val="0078627C"/>
    <w:rsid w:val="00787C49"/>
    <w:rsid w:val="007902F2"/>
    <w:rsid w:val="007902FE"/>
    <w:rsid w:val="007912B6"/>
    <w:rsid w:val="00791A6F"/>
    <w:rsid w:val="0079244B"/>
    <w:rsid w:val="00793805"/>
    <w:rsid w:val="00793BA5"/>
    <w:rsid w:val="00793C84"/>
    <w:rsid w:val="00796209"/>
    <w:rsid w:val="007963A7"/>
    <w:rsid w:val="007963D4"/>
    <w:rsid w:val="00796D81"/>
    <w:rsid w:val="00796DD2"/>
    <w:rsid w:val="007971D9"/>
    <w:rsid w:val="00797AC1"/>
    <w:rsid w:val="007A00E8"/>
    <w:rsid w:val="007A020F"/>
    <w:rsid w:val="007A027B"/>
    <w:rsid w:val="007A1EBC"/>
    <w:rsid w:val="007A2B76"/>
    <w:rsid w:val="007A3DEF"/>
    <w:rsid w:val="007A4DD0"/>
    <w:rsid w:val="007A529D"/>
    <w:rsid w:val="007A5A5B"/>
    <w:rsid w:val="007A5C37"/>
    <w:rsid w:val="007A6A99"/>
    <w:rsid w:val="007A6AD0"/>
    <w:rsid w:val="007A6D40"/>
    <w:rsid w:val="007A7A3A"/>
    <w:rsid w:val="007A7B3A"/>
    <w:rsid w:val="007A7C04"/>
    <w:rsid w:val="007A7C09"/>
    <w:rsid w:val="007B2BCD"/>
    <w:rsid w:val="007B3EE8"/>
    <w:rsid w:val="007B4744"/>
    <w:rsid w:val="007B4D36"/>
    <w:rsid w:val="007B6086"/>
    <w:rsid w:val="007B6A48"/>
    <w:rsid w:val="007B6FB5"/>
    <w:rsid w:val="007B7916"/>
    <w:rsid w:val="007C0058"/>
    <w:rsid w:val="007C06F1"/>
    <w:rsid w:val="007C0DD6"/>
    <w:rsid w:val="007C17AD"/>
    <w:rsid w:val="007C399D"/>
    <w:rsid w:val="007C4BCE"/>
    <w:rsid w:val="007C6327"/>
    <w:rsid w:val="007C6B7F"/>
    <w:rsid w:val="007D05D0"/>
    <w:rsid w:val="007D375C"/>
    <w:rsid w:val="007D3B14"/>
    <w:rsid w:val="007D5D52"/>
    <w:rsid w:val="007D6BD8"/>
    <w:rsid w:val="007D6CEE"/>
    <w:rsid w:val="007D7FF2"/>
    <w:rsid w:val="007E019E"/>
    <w:rsid w:val="007E0CA5"/>
    <w:rsid w:val="007E2AED"/>
    <w:rsid w:val="007E30BB"/>
    <w:rsid w:val="007E429B"/>
    <w:rsid w:val="007E5644"/>
    <w:rsid w:val="007E5EAF"/>
    <w:rsid w:val="007E78F7"/>
    <w:rsid w:val="007E7B41"/>
    <w:rsid w:val="007E7FA2"/>
    <w:rsid w:val="007F09D8"/>
    <w:rsid w:val="007F0C4B"/>
    <w:rsid w:val="007F0FCA"/>
    <w:rsid w:val="007F294F"/>
    <w:rsid w:val="007F3F47"/>
    <w:rsid w:val="007F44E8"/>
    <w:rsid w:val="007F7226"/>
    <w:rsid w:val="0080066C"/>
    <w:rsid w:val="00800E4B"/>
    <w:rsid w:val="00800F00"/>
    <w:rsid w:val="00801768"/>
    <w:rsid w:val="00802026"/>
    <w:rsid w:val="00802870"/>
    <w:rsid w:val="00802906"/>
    <w:rsid w:val="008030C4"/>
    <w:rsid w:val="00805088"/>
    <w:rsid w:val="00805335"/>
    <w:rsid w:val="00805BF1"/>
    <w:rsid w:val="00805EFB"/>
    <w:rsid w:val="00806A3D"/>
    <w:rsid w:val="00810823"/>
    <w:rsid w:val="00810D53"/>
    <w:rsid w:val="00811969"/>
    <w:rsid w:val="00811FE3"/>
    <w:rsid w:val="0081218A"/>
    <w:rsid w:val="0081277A"/>
    <w:rsid w:val="008137B1"/>
    <w:rsid w:val="00813EA6"/>
    <w:rsid w:val="008150CB"/>
    <w:rsid w:val="00815C2C"/>
    <w:rsid w:val="00817A05"/>
    <w:rsid w:val="00820724"/>
    <w:rsid w:val="00820D8B"/>
    <w:rsid w:val="00821398"/>
    <w:rsid w:val="0082275E"/>
    <w:rsid w:val="00823C64"/>
    <w:rsid w:val="00823DA8"/>
    <w:rsid w:val="00826379"/>
    <w:rsid w:val="00826839"/>
    <w:rsid w:val="00826F72"/>
    <w:rsid w:val="008278C0"/>
    <w:rsid w:val="0083034F"/>
    <w:rsid w:val="00830785"/>
    <w:rsid w:val="008317EA"/>
    <w:rsid w:val="00832900"/>
    <w:rsid w:val="00832F5D"/>
    <w:rsid w:val="008334C6"/>
    <w:rsid w:val="00834C61"/>
    <w:rsid w:val="00835E26"/>
    <w:rsid w:val="0083750F"/>
    <w:rsid w:val="00837585"/>
    <w:rsid w:val="0083758C"/>
    <w:rsid w:val="00837EC8"/>
    <w:rsid w:val="00840BAB"/>
    <w:rsid w:val="00842711"/>
    <w:rsid w:val="0084278C"/>
    <w:rsid w:val="00842AE8"/>
    <w:rsid w:val="00842BB8"/>
    <w:rsid w:val="00842D3D"/>
    <w:rsid w:val="00843293"/>
    <w:rsid w:val="008441A7"/>
    <w:rsid w:val="008441BA"/>
    <w:rsid w:val="00844207"/>
    <w:rsid w:val="00844658"/>
    <w:rsid w:val="008451E1"/>
    <w:rsid w:val="00845B78"/>
    <w:rsid w:val="008467C4"/>
    <w:rsid w:val="0084699D"/>
    <w:rsid w:val="00853167"/>
    <w:rsid w:val="0085341B"/>
    <w:rsid w:val="008555FF"/>
    <w:rsid w:val="00857651"/>
    <w:rsid w:val="00857870"/>
    <w:rsid w:val="008579C3"/>
    <w:rsid w:val="008601F5"/>
    <w:rsid w:val="00860DE9"/>
    <w:rsid w:val="0086135E"/>
    <w:rsid w:val="0086164E"/>
    <w:rsid w:val="00862036"/>
    <w:rsid w:val="00862893"/>
    <w:rsid w:val="00862DBA"/>
    <w:rsid w:val="00863987"/>
    <w:rsid w:val="00864E0A"/>
    <w:rsid w:val="008662D0"/>
    <w:rsid w:val="008679D9"/>
    <w:rsid w:val="00870137"/>
    <w:rsid w:val="00870750"/>
    <w:rsid w:val="00871F41"/>
    <w:rsid w:val="008722AE"/>
    <w:rsid w:val="00872E1E"/>
    <w:rsid w:val="00873E7A"/>
    <w:rsid w:val="00874C0A"/>
    <w:rsid w:val="008756B3"/>
    <w:rsid w:val="008757B6"/>
    <w:rsid w:val="00876310"/>
    <w:rsid w:val="00877684"/>
    <w:rsid w:val="00877D75"/>
    <w:rsid w:val="008807EF"/>
    <w:rsid w:val="0088166B"/>
    <w:rsid w:val="00881CA4"/>
    <w:rsid w:val="00881F5E"/>
    <w:rsid w:val="00885956"/>
    <w:rsid w:val="00885B9B"/>
    <w:rsid w:val="008869A2"/>
    <w:rsid w:val="00887A84"/>
    <w:rsid w:val="008906E7"/>
    <w:rsid w:val="00890798"/>
    <w:rsid w:val="00890CBC"/>
    <w:rsid w:val="00891743"/>
    <w:rsid w:val="00892C30"/>
    <w:rsid w:val="00893C7A"/>
    <w:rsid w:val="00894DDC"/>
    <w:rsid w:val="00895255"/>
    <w:rsid w:val="0089569E"/>
    <w:rsid w:val="00895E44"/>
    <w:rsid w:val="0089674D"/>
    <w:rsid w:val="0089759F"/>
    <w:rsid w:val="008A02FA"/>
    <w:rsid w:val="008A2977"/>
    <w:rsid w:val="008A35AA"/>
    <w:rsid w:val="008A465B"/>
    <w:rsid w:val="008A4697"/>
    <w:rsid w:val="008A64F8"/>
    <w:rsid w:val="008B00E4"/>
    <w:rsid w:val="008B01A0"/>
    <w:rsid w:val="008B01E2"/>
    <w:rsid w:val="008B045C"/>
    <w:rsid w:val="008B16B3"/>
    <w:rsid w:val="008B2997"/>
    <w:rsid w:val="008B365A"/>
    <w:rsid w:val="008B3ECC"/>
    <w:rsid w:val="008B42B8"/>
    <w:rsid w:val="008B4524"/>
    <w:rsid w:val="008B463B"/>
    <w:rsid w:val="008B4796"/>
    <w:rsid w:val="008B4F7D"/>
    <w:rsid w:val="008B6715"/>
    <w:rsid w:val="008B6E20"/>
    <w:rsid w:val="008B74B2"/>
    <w:rsid w:val="008B77BE"/>
    <w:rsid w:val="008B7B17"/>
    <w:rsid w:val="008C0064"/>
    <w:rsid w:val="008C0FFD"/>
    <w:rsid w:val="008C12CD"/>
    <w:rsid w:val="008C14CC"/>
    <w:rsid w:val="008C1859"/>
    <w:rsid w:val="008C1946"/>
    <w:rsid w:val="008C3096"/>
    <w:rsid w:val="008C33B2"/>
    <w:rsid w:val="008C5867"/>
    <w:rsid w:val="008C5C13"/>
    <w:rsid w:val="008C5FD1"/>
    <w:rsid w:val="008C64AA"/>
    <w:rsid w:val="008C64C5"/>
    <w:rsid w:val="008C69AD"/>
    <w:rsid w:val="008C6DBF"/>
    <w:rsid w:val="008C6FA7"/>
    <w:rsid w:val="008D2974"/>
    <w:rsid w:val="008D3B39"/>
    <w:rsid w:val="008D4272"/>
    <w:rsid w:val="008D4D42"/>
    <w:rsid w:val="008D51A6"/>
    <w:rsid w:val="008D5EB6"/>
    <w:rsid w:val="008D64AA"/>
    <w:rsid w:val="008D679C"/>
    <w:rsid w:val="008D6D78"/>
    <w:rsid w:val="008E1A61"/>
    <w:rsid w:val="008E2856"/>
    <w:rsid w:val="008E3271"/>
    <w:rsid w:val="008E3627"/>
    <w:rsid w:val="008E39D3"/>
    <w:rsid w:val="008E3A11"/>
    <w:rsid w:val="008E3BA3"/>
    <w:rsid w:val="008E3BCD"/>
    <w:rsid w:val="008E4400"/>
    <w:rsid w:val="008E4ED0"/>
    <w:rsid w:val="008E4ED7"/>
    <w:rsid w:val="008E516A"/>
    <w:rsid w:val="008E62DA"/>
    <w:rsid w:val="008E7E70"/>
    <w:rsid w:val="008F05E9"/>
    <w:rsid w:val="008F1D98"/>
    <w:rsid w:val="008F2E55"/>
    <w:rsid w:val="008F30B1"/>
    <w:rsid w:val="008F353D"/>
    <w:rsid w:val="008F44FE"/>
    <w:rsid w:val="008F4652"/>
    <w:rsid w:val="008F4CFB"/>
    <w:rsid w:val="008F515C"/>
    <w:rsid w:val="008F522E"/>
    <w:rsid w:val="008F5C5B"/>
    <w:rsid w:val="008F5EF4"/>
    <w:rsid w:val="008F65A0"/>
    <w:rsid w:val="008F66F9"/>
    <w:rsid w:val="008F67F0"/>
    <w:rsid w:val="008F7086"/>
    <w:rsid w:val="008F71F7"/>
    <w:rsid w:val="008F7B42"/>
    <w:rsid w:val="008F7BBC"/>
    <w:rsid w:val="008F7C5D"/>
    <w:rsid w:val="009007D5"/>
    <w:rsid w:val="00901A2E"/>
    <w:rsid w:val="00902AA4"/>
    <w:rsid w:val="00903380"/>
    <w:rsid w:val="00903C48"/>
    <w:rsid w:val="00903E6B"/>
    <w:rsid w:val="009040DF"/>
    <w:rsid w:val="00904442"/>
    <w:rsid w:val="009045DF"/>
    <w:rsid w:val="0090497A"/>
    <w:rsid w:val="00904B20"/>
    <w:rsid w:val="00907F99"/>
    <w:rsid w:val="00910357"/>
    <w:rsid w:val="00910C9B"/>
    <w:rsid w:val="0091294A"/>
    <w:rsid w:val="009131D7"/>
    <w:rsid w:val="009143C4"/>
    <w:rsid w:val="009153F0"/>
    <w:rsid w:val="00915659"/>
    <w:rsid w:val="00915C31"/>
    <w:rsid w:val="00916745"/>
    <w:rsid w:val="00916B88"/>
    <w:rsid w:val="00916F76"/>
    <w:rsid w:val="00920870"/>
    <w:rsid w:val="00921A46"/>
    <w:rsid w:val="00921BE7"/>
    <w:rsid w:val="00924591"/>
    <w:rsid w:val="00925ACA"/>
    <w:rsid w:val="00926673"/>
    <w:rsid w:val="00926D16"/>
    <w:rsid w:val="00927CDA"/>
    <w:rsid w:val="009301A6"/>
    <w:rsid w:val="009304CE"/>
    <w:rsid w:val="0093138A"/>
    <w:rsid w:val="00931442"/>
    <w:rsid w:val="00931636"/>
    <w:rsid w:val="00932E86"/>
    <w:rsid w:val="0093347D"/>
    <w:rsid w:val="00933A51"/>
    <w:rsid w:val="00933AF7"/>
    <w:rsid w:val="0093443D"/>
    <w:rsid w:val="009355A5"/>
    <w:rsid w:val="00935E80"/>
    <w:rsid w:val="00936A85"/>
    <w:rsid w:val="00941452"/>
    <w:rsid w:val="00941459"/>
    <w:rsid w:val="00941BFF"/>
    <w:rsid w:val="00941C93"/>
    <w:rsid w:val="00942FB3"/>
    <w:rsid w:val="00943140"/>
    <w:rsid w:val="00944D67"/>
    <w:rsid w:val="00945AD8"/>
    <w:rsid w:val="00947BE6"/>
    <w:rsid w:val="009508FF"/>
    <w:rsid w:val="00951868"/>
    <w:rsid w:val="00952114"/>
    <w:rsid w:val="009525AB"/>
    <w:rsid w:val="00952F5A"/>
    <w:rsid w:val="00954022"/>
    <w:rsid w:val="009543B0"/>
    <w:rsid w:val="009548B5"/>
    <w:rsid w:val="00956B22"/>
    <w:rsid w:val="009602BC"/>
    <w:rsid w:val="00960950"/>
    <w:rsid w:val="009617D5"/>
    <w:rsid w:val="00961BE3"/>
    <w:rsid w:val="00961C53"/>
    <w:rsid w:val="00961CD9"/>
    <w:rsid w:val="009622E5"/>
    <w:rsid w:val="0096237C"/>
    <w:rsid w:val="00962DFA"/>
    <w:rsid w:val="00962EE4"/>
    <w:rsid w:val="00963146"/>
    <w:rsid w:val="00963816"/>
    <w:rsid w:val="00964DA8"/>
    <w:rsid w:val="00964E1F"/>
    <w:rsid w:val="00964F21"/>
    <w:rsid w:val="00965ADB"/>
    <w:rsid w:val="009664C6"/>
    <w:rsid w:val="00967AC8"/>
    <w:rsid w:val="00967D4F"/>
    <w:rsid w:val="00970EFA"/>
    <w:rsid w:val="009715EC"/>
    <w:rsid w:val="00972066"/>
    <w:rsid w:val="00972946"/>
    <w:rsid w:val="009750E7"/>
    <w:rsid w:val="00975810"/>
    <w:rsid w:val="00975A14"/>
    <w:rsid w:val="0097623C"/>
    <w:rsid w:val="0097675E"/>
    <w:rsid w:val="009773A0"/>
    <w:rsid w:val="0097769E"/>
    <w:rsid w:val="00980495"/>
    <w:rsid w:val="009807C0"/>
    <w:rsid w:val="00981A85"/>
    <w:rsid w:val="00981B33"/>
    <w:rsid w:val="009825B0"/>
    <w:rsid w:val="00982E14"/>
    <w:rsid w:val="00983AFA"/>
    <w:rsid w:val="00984765"/>
    <w:rsid w:val="0098523A"/>
    <w:rsid w:val="0098641C"/>
    <w:rsid w:val="00987049"/>
    <w:rsid w:val="00987DE8"/>
    <w:rsid w:val="0099045E"/>
    <w:rsid w:val="00991894"/>
    <w:rsid w:val="00991B92"/>
    <w:rsid w:val="00992402"/>
    <w:rsid w:val="00992831"/>
    <w:rsid w:val="00992AFD"/>
    <w:rsid w:val="00993BBC"/>
    <w:rsid w:val="0099578B"/>
    <w:rsid w:val="00995D9A"/>
    <w:rsid w:val="009966E0"/>
    <w:rsid w:val="009A1221"/>
    <w:rsid w:val="009A24B8"/>
    <w:rsid w:val="009A3D3A"/>
    <w:rsid w:val="009A40A1"/>
    <w:rsid w:val="009A456D"/>
    <w:rsid w:val="009A48C1"/>
    <w:rsid w:val="009A567A"/>
    <w:rsid w:val="009A57C1"/>
    <w:rsid w:val="009A62CB"/>
    <w:rsid w:val="009B03D9"/>
    <w:rsid w:val="009B061D"/>
    <w:rsid w:val="009B14CC"/>
    <w:rsid w:val="009B15A0"/>
    <w:rsid w:val="009B2058"/>
    <w:rsid w:val="009B30DD"/>
    <w:rsid w:val="009B466F"/>
    <w:rsid w:val="009B4C74"/>
    <w:rsid w:val="009B6A3C"/>
    <w:rsid w:val="009B79BA"/>
    <w:rsid w:val="009C02D0"/>
    <w:rsid w:val="009C0F13"/>
    <w:rsid w:val="009C11EE"/>
    <w:rsid w:val="009C1E25"/>
    <w:rsid w:val="009C5879"/>
    <w:rsid w:val="009C5EDF"/>
    <w:rsid w:val="009C600D"/>
    <w:rsid w:val="009C7216"/>
    <w:rsid w:val="009D1011"/>
    <w:rsid w:val="009D1D7E"/>
    <w:rsid w:val="009D20A0"/>
    <w:rsid w:val="009D2B0D"/>
    <w:rsid w:val="009D3593"/>
    <w:rsid w:val="009D47D8"/>
    <w:rsid w:val="009D54D2"/>
    <w:rsid w:val="009D5AE6"/>
    <w:rsid w:val="009D6C2A"/>
    <w:rsid w:val="009D6D0B"/>
    <w:rsid w:val="009D7586"/>
    <w:rsid w:val="009D7A86"/>
    <w:rsid w:val="009D7B18"/>
    <w:rsid w:val="009E1667"/>
    <w:rsid w:val="009E234D"/>
    <w:rsid w:val="009E2BC9"/>
    <w:rsid w:val="009E2F1A"/>
    <w:rsid w:val="009E31BF"/>
    <w:rsid w:val="009E3F29"/>
    <w:rsid w:val="009E46D7"/>
    <w:rsid w:val="009E51FD"/>
    <w:rsid w:val="009E7874"/>
    <w:rsid w:val="009E7C77"/>
    <w:rsid w:val="009F01DD"/>
    <w:rsid w:val="009F029D"/>
    <w:rsid w:val="009F0DFA"/>
    <w:rsid w:val="009F0FD7"/>
    <w:rsid w:val="009F3F5B"/>
    <w:rsid w:val="009F41DC"/>
    <w:rsid w:val="009F5026"/>
    <w:rsid w:val="009F5C90"/>
    <w:rsid w:val="009F5D9B"/>
    <w:rsid w:val="009F5F40"/>
    <w:rsid w:val="009F6966"/>
    <w:rsid w:val="009F78BC"/>
    <w:rsid w:val="009F7FE6"/>
    <w:rsid w:val="00A00DBF"/>
    <w:rsid w:val="00A00FDF"/>
    <w:rsid w:val="00A01A42"/>
    <w:rsid w:val="00A029D9"/>
    <w:rsid w:val="00A02B42"/>
    <w:rsid w:val="00A0376E"/>
    <w:rsid w:val="00A03848"/>
    <w:rsid w:val="00A047EB"/>
    <w:rsid w:val="00A051CE"/>
    <w:rsid w:val="00A0551E"/>
    <w:rsid w:val="00A06E1E"/>
    <w:rsid w:val="00A107B0"/>
    <w:rsid w:val="00A10C81"/>
    <w:rsid w:val="00A12208"/>
    <w:rsid w:val="00A129E0"/>
    <w:rsid w:val="00A141D6"/>
    <w:rsid w:val="00A1427F"/>
    <w:rsid w:val="00A1517E"/>
    <w:rsid w:val="00A156DC"/>
    <w:rsid w:val="00A16EBB"/>
    <w:rsid w:val="00A22360"/>
    <w:rsid w:val="00A228F9"/>
    <w:rsid w:val="00A23128"/>
    <w:rsid w:val="00A23E97"/>
    <w:rsid w:val="00A23FF8"/>
    <w:rsid w:val="00A24269"/>
    <w:rsid w:val="00A24E3C"/>
    <w:rsid w:val="00A27E1E"/>
    <w:rsid w:val="00A30199"/>
    <w:rsid w:val="00A30EDD"/>
    <w:rsid w:val="00A3163D"/>
    <w:rsid w:val="00A3209B"/>
    <w:rsid w:val="00A33BBE"/>
    <w:rsid w:val="00A35BA6"/>
    <w:rsid w:val="00A35C83"/>
    <w:rsid w:val="00A3669E"/>
    <w:rsid w:val="00A40570"/>
    <w:rsid w:val="00A412A6"/>
    <w:rsid w:val="00A418AC"/>
    <w:rsid w:val="00A427E4"/>
    <w:rsid w:val="00A42BFC"/>
    <w:rsid w:val="00A42CD4"/>
    <w:rsid w:val="00A43634"/>
    <w:rsid w:val="00A462DF"/>
    <w:rsid w:val="00A46C19"/>
    <w:rsid w:val="00A46D5A"/>
    <w:rsid w:val="00A473FA"/>
    <w:rsid w:val="00A4750D"/>
    <w:rsid w:val="00A475D8"/>
    <w:rsid w:val="00A47A13"/>
    <w:rsid w:val="00A51B65"/>
    <w:rsid w:val="00A52BF1"/>
    <w:rsid w:val="00A5391C"/>
    <w:rsid w:val="00A54175"/>
    <w:rsid w:val="00A541B1"/>
    <w:rsid w:val="00A54CAC"/>
    <w:rsid w:val="00A55126"/>
    <w:rsid w:val="00A55548"/>
    <w:rsid w:val="00A60002"/>
    <w:rsid w:val="00A6001F"/>
    <w:rsid w:val="00A604E3"/>
    <w:rsid w:val="00A60537"/>
    <w:rsid w:val="00A607D0"/>
    <w:rsid w:val="00A6108D"/>
    <w:rsid w:val="00A62D4B"/>
    <w:rsid w:val="00A64D78"/>
    <w:rsid w:val="00A65068"/>
    <w:rsid w:val="00A65F50"/>
    <w:rsid w:val="00A65FBC"/>
    <w:rsid w:val="00A67052"/>
    <w:rsid w:val="00A67301"/>
    <w:rsid w:val="00A67655"/>
    <w:rsid w:val="00A7026F"/>
    <w:rsid w:val="00A70B09"/>
    <w:rsid w:val="00A70E8D"/>
    <w:rsid w:val="00A71822"/>
    <w:rsid w:val="00A73477"/>
    <w:rsid w:val="00A73CFA"/>
    <w:rsid w:val="00A73D81"/>
    <w:rsid w:val="00A75890"/>
    <w:rsid w:val="00A75B25"/>
    <w:rsid w:val="00A75E0D"/>
    <w:rsid w:val="00A761F5"/>
    <w:rsid w:val="00A76489"/>
    <w:rsid w:val="00A774C7"/>
    <w:rsid w:val="00A80BB7"/>
    <w:rsid w:val="00A82D5F"/>
    <w:rsid w:val="00A82D89"/>
    <w:rsid w:val="00A834DA"/>
    <w:rsid w:val="00A836C2"/>
    <w:rsid w:val="00A839B5"/>
    <w:rsid w:val="00A83D94"/>
    <w:rsid w:val="00A8500A"/>
    <w:rsid w:val="00A8533E"/>
    <w:rsid w:val="00A85773"/>
    <w:rsid w:val="00A86212"/>
    <w:rsid w:val="00A87EE1"/>
    <w:rsid w:val="00A90441"/>
    <w:rsid w:val="00A90E99"/>
    <w:rsid w:val="00A947FB"/>
    <w:rsid w:val="00A965EA"/>
    <w:rsid w:val="00A9791E"/>
    <w:rsid w:val="00AA0326"/>
    <w:rsid w:val="00AA142B"/>
    <w:rsid w:val="00AA154E"/>
    <w:rsid w:val="00AA3984"/>
    <w:rsid w:val="00AA3CC8"/>
    <w:rsid w:val="00AA5C00"/>
    <w:rsid w:val="00AA6952"/>
    <w:rsid w:val="00AA6C13"/>
    <w:rsid w:val="00AB04ED"/>
    <w:rsid w:val="00AB260E"/>
    <w:rsid w:val="00AB39CF"/>
    <w:rsid w:val="00AB3ADB"/>
    <w:rsid w:val="00AB46F0"/>
    <w:rsid w:val="00AB4C64"/>
    <w:rsid w:val="00AB4C8A"/>
    <w:rsid w:val="00AB4F43"/>
    <w:rsid w:val="00AB5749"/>
    <w:rsid w:val="00AB5FFB"/>
    <w:rsid w:val="00AB6C72"/>
    <w:rsid w:val="00AB704B"/>
    <w:rsid w:val="00AB76C1"/>
    <w:rsid w:val="00AB7769"/>
    <w:rsid w:val="00AC2E42"/>
    <w:rsid w:val="00AC5C86"/>
    <w:rsid w:val="00AC637F"/>
    <w:rsid w:val="00AC6510"/>
    <w:rsid w:val="00AC6E6F"/>
    <w:rsid w:val="00AC707D"/>
    <w:rsid w:val="00AC727A"/>
    <w:rsid w:val="00AD00BD"/>
    <w:rsid w:val="00AD0E5D"/>
    <w:rsid w:val="00AD1D78"/>
    <w:rsid w:val="00AD3790"/>
    <w:rsid w:val="00AD3CBE"/>
    <w:rsid w:val="00AD46BD"/>
    <w:rsid w:val="00AD57A7"/>
    <w:rsid w:val="00AD66F6"/>
    <w:rsid w:val="00AD6DE1"/>
    <w:rsid w:val="00AD757D"/>
    <w:rsid w:val="00AD7911"/>
    <w:rsid w:val="00AE2ED6"/>
    <w:rsid w:val="00AE4899"/>
    <w:rsid w:val="00AE4E9A"/>
    <w:rsid w:val="00AE6BFD"/>
    <w:rsid w:val="00AE72A1"/>
    <w:rsid w:val="00AF0442"/>
    <w:rsid w:val="00AF2ED3"/>
    <w:rsid w:val="00AF40F3"/>
    <w:rsid w:val="00AF532D"/>
    <w:rsid w:val="00AF54EA"/>
    <w:rsid w:val="00AF5998"/>
    <w:rsid w:val="00AF59EF"/>
    <w:rsid w:val="00AF5B38"/>
    <w:rsid w:val="00AF5C90"/>
    <w:rsid w:val="00AF5D54"/>
    <w:rsid w:val="00AF636F"/>
    <w:rsid w:val="00AF7689"/>
    <w:rsid w:val="00AF76F8"/>
    <w:rsid w:val="00AF7E3F"/>
    <w:rsid w:val="00B0059D"/>
    <w:rsid w:val="00B01C9D"/>
    <w:rsid w:val="00B045CB"/>
    <w:rsid w:val="00B057FD"/>
    <w:rsid w:val="00B06D11"/>
    <w:rsid w:val="00B0797C"/>
    <w:rsid w:val="00B079C0"/>
    <w:rsid w:val="00B10134"/>
    <w:rsid w:val="00B12586"/>
    <w:rsid w:val="00B12A91"/>
    <w:rsid w:val="00B143FC"/>
    <w:rsid w:val="00B1554D"/>
    <w:rsid w:val="00B16470"/>
    <w:rsid w:val="00B20151"/>
    <w:rsid w:val="00B211DD"/>
    <w:rsid w:val="00B23B18"/>
    <w:rsid w:val="00B2466F"/>
    <w:rsid w:val="00B25B5B"/>
    <w:rsid w:val="00B25F59"/>
    <w:rsid w:val="00B264BE"/>
    <w:rsid w:val="00B26917"/>
    <w:rsid w:val="00B27C91"/>
    <w:rsid w:val="00B31D6E"/>
    <w:rsid w:val="00B323F1"/>
    <w:rsid w:val="00B32583"/>
    <w:rsid w:val="00B32585"/>
    <w:rsid w:val="00B32DC3"/>
    <w:rsid w:val="00B3300F"/>
    <w:rsid w:val="00B3404C"/>
    <w:rsid w:val="00B349FC"/>
    <w:rsid w:val="00B35C0A"/>
    <w:rsid w:val="00B35F9A"/>
    <w:rsid w:val="00B376FE"/>
    <w:rsid w:val="00B37A5F"/>
    <w:rsid w:val="00B40376"/>
    <w:rsid w:val="00B41DB6"/>
    <w:rsid w:val="00B42726"/>
    <w:rsid w:val="00B43404"/>
    <w:rsid w:val="00B447C7"/>
    <w:rsid w:val="00B4520F"/>
    <w:rsid w:val="00B45995"/>
    <w:rsid w:val="00B46A50"/>
    <w:rsid w:val="00B46FF4"/>
    <w:rsid w:val="00B50EDC"/>
    <w:rsid w:val="00B50F2D"/>
    <w:rsid w:val="00B5249F"/>
    <w:rsid w:val="00B52CC2"/>
    <w:rsid w:val="00B536CC"/>
    <w:rsid w:val="00B54B26"/>
    <w:rsid w:val="00B54B2A"/>
    <w:rsid w:val="00B55735"/>
    <w:rsid w:val="00B565E5"/>
    <w:rsid w:val="00B56F85"/>
    <w:rsid w:val="00B5721C"/>
    <w:rsid w:val="00B5740D"/>
    <w:rsid w:val="00B57855"/>
    <w:rsid w:val="00B607ED"/>
    <w:rsid w:val="00B615A4"/>
    <w:rsid w:val="00B61960"/>
    <w:rsid w:val="00B629CA"/>
    <w:rsid w:val="00B62DAE"/>
    <w:rsid w:val="00B637D2"/>
    <w:rsid w:val="00B649A6"/>
    <w:rsid w:val="00B659B8"/>
    <w:rsid w:val="00B664CE"/>
    <w:rsid w:val="00B666B4"/>
    <w:rsid w:val="00B7009E"/>
    <w:rsid w:val="00B752B1"/>
    <w:rsid w:val="00B757F7"/>
    <w:rsid w:val="00B75BC4"/>
    <w:rsid w:val="00B75F73"/>
    <w:rsid w:val="00B766BF"/>
    <w:rsid w:val="00B80465"/>
    <w:rsid w:val="00B817CE"/>
    <w:rsid w:val="00B81DF3"/>
    <w:rsid w:val="00B82358"/>
    <w:rsid w:val="00B8258B"/>
    <w:rsid w:val="00B82AE8"/>
    <w:rsid w:val="00B845B6"/>
    <w:rsid w:val="00B86F47"/>
    <w:rsid w:val="00B907D4"/>
    <w:rsid w:val="00B91194"/>
    <w:rsid w:val="00B9203C"/>
    <w:rsid w:val="00B934A9"/>
    <w:rsid w:val="00B93676"/>
    <w:rsid w:val="00B93775"/>
    <w:rsid w:val="00B93940"/>
    <w:rsid w:val="00B93981"/>
    <w:rsid w:val="00B94170"/>
    <w:rsid w:val="00B9452F"/>
    <w:rsid w:val="00B95891"/>
    <w:rsid w:val="00B96711"/>
    <w:rsid w:val="00BA00C0"/>
    <w:rsid w:val="00BA15F6"/>
    <w:rsid w:val="00BA1984"/>
    <w:rsid w:val="00BA250C"/>
    <w:rsid w:val="00BA2AB2"/>
    <w:rsid w:val="00BA3CA9"/>
    <w:rsid w:val="00BA3DC3"/>
    <w:rsid w:val="00BA4A28"/>
    <w:rsid w:val="00BA552A"/>
    <w:rsid w:val="00BA5D0F"/>
    <w:rsid w:val="00BA71DB"/>
    <w:rsid w:val="00BA76D9"/>
    <w:rsid w:val="00BA78C2"/>
    <w:rsid w:val="00BB286A"/>
    <w:rsid w:val="00BB379C"/>
    <w:rsid w:val="00BB43B1"/>
    <w:rsid w:val="00BB6F62"/>
    <w:rsid w:val="00BC12EE"/>
    <w:rsid w:val="00BC2A07"/>
    <w:rsid w:val="00BC4608"/>
    <w:rsid w:val="00BC52FF"/>
    <w:rsid w:val="00BC6C97"/>
    <w:rsid w:val="00BC742F"/>
    <w:rsid w:val="00BC76A6"/>
    <w:rsid w:val="00BC7AAC"/>
    <w:rsid w:val="00BC7B10"/>
    <w:rsid w:val="00BC7C78"/>
    <w:rsid w:val="00BC7CDE"/>
    <w:rsid w:val="00BD027D"/>
    <w:rsid w:val="00BD0436"/>
    <w:rsid w:val="00BD1392"/>
    <w:rsid w:val="00BD19F7"/>
    <w:rsid w:val="00BD2C07"/>
    <w:rsid w:val="00BD2C32"/>
    <w:rsid w:val="00BD3104"/>
    <w:rsid w:val="00BD36ED"/>
    <w:rsid w:val="00BD4B38"/>
    <w:rsid w:val="00BD5A46"/>
    <w:rsid w:val="00BE0C8E"/>
    <w:rsid w:val="00BE1B1F"/>
    <w:rsid w:val="00BE3576"/>
    <w:rsid w:val="00BE36EB"/>
    <w:rsid w:val="00BE3A1D"/>
    <w:rsid w:val="00BE43A3"/>
    <w:rsid w:val="00BE462F"/>
    <w:rsid w:val="00BE51DE"/>
    <w:rsid w:val="00BE542B"/>
    <w:rsid w:val="00BE6AAB"/>
    <w:rsid w:val="00BE7142"/>
    <w:rsid w:val="00BF007D"/>
    <w:rsid w:val="00BF05B8"/>
    <w:rsid w:val="00BF1EAD"/>
    <w:rsid w:val="00BF2E21"/>
    <w:rsid w:val="00BF3F34"/>
    <w:rsid w:val="00BF53D1"/>
    <w:rsid w:val="00BF5750"/>
    <w:rsid w:val="00BF5A87"/>
    <w:rsid w:val="00BF6908"/>
    <w:rsid w:val="00BF70B4"/>
    <w:rsid w:val="00C0089D"/>
    <w:rsid w:val="00C00B30"/>
    <w:rsid w:val="00C00F7E"/>
    <w:rsid w:val="00C0156F"/>
    <w:rsid w:val="00C02271"/>
    <w:rsid w:val="00C04A0F"/>
    <w:rsid w:val="00C04B1E"/>
    <w:rsid w:val="00C04E08"/>
    <w:rsid w:val="00C07227"/>
    <w:rsid w:val="00C07428"/>
    <w:rsid w:val="00C1160E"/>
    <w:rsid w:val="00C120F0"/>
    <w:rsid w:val="00C12171"/>
    <w:rsid w:val="00C12305"/>
    <w:rsid w:val="00C12AD1"/>
    <w:rsid w:val="00C12B6D"/>
    <w:rsid w:val="00C14419"/>
    <w:rsid w:val="00C1463E"/>
    <w:rsid w:val="00C14E44"/>
    <w:rsid w:val="00C1501B"/>
    <w:rsid w:val="00C15EC8"/>
    <w:rsid w:val="00C168D3"/>
    <w:rsid w:val="00C16D13"/>
    <w:rsid w:val="00C17F41"/>
    <w:rsid w:val="00C20FA8"/>
    <w:rsid w:val="00C225ED"/>
    <w:rsid w:val="00C239FE"/>
    <w:rsid w:val="00C24F5C"/>
    <w:rsid w:val="00C2531B"/>
    <w:rsid w:val="00C25662"/>
    <w:rsid w:val="00C25855"/>
    <w:rsid w:val="00C25F28"/>
    <w:rsid w:val="00C26A27"/>
    <w:rsid w:val="00C26AB0"/>
    <w:rsid w:val="00C279B7"/>
    <w:rsid w:val="00C27CA0"/>
    <w:rsid w:val="00C31B9D"/>
    <w:rsid w:val="00C31D41"/>
    <w:rsid w:val="00C330F6"/>
    <w:rsid w:val="00C336DA"/>
    <w:rsid w:val="00C33DFA"/>
    <w:rsid w:val="00C3459E"/>
    <w:rsid w:val="00C3541A"/>
    <w:rsid w:val="00C36117"/>
    <w:rsid w:val="00C37284"/>
    <w:rsid w:val="00C40464"/>
    <w:rsid w:val="00C4192F"/>
    <w:rsid w:val="00C4197C"/>
    <w:rsid w:val="00C41E93"/>
    <w:rsid w:val="00C41F53"/>
    <w:rsid w:val="00C4257F"/>
    <w:rsid w:val="00C43105"/>
    <w:rsid w:val="00C4326C"/>
    <w:rsid w:val="00C432DE"/>
    <w:rsid w:val="00C447B9"/>
    <w:rsid w:val="00C454A7"/>
    <w:rsid w:val="00C4604F"/>
    <w:rsid w:val="00C46733"/>
    <w:rsid w:val="00C468E1"/>
    <w:rsid w:val="00C509C3"/>
    <w:rsid w:val="00C51FD0"/>
    <w:rsid w:val="00C527D1"/>
    <w:rsid w:val="00C52CD7"/>
    <w:rsid w:val="00C55330"/>
    <w:rsid w:val="00C56018"/>
    <w:rsid w:val="00C5778C"/>
    <w:rsid w:val="00C602A5"/>
    <w:rsid w:val="00C6069B"/>
    <w:rsid w:val="00C61066"/>
    <w:rsid w:val="00C61C6B"/>
    <w:rsid w:val="00C62101"/>
    <w:rsid w:val="00C6212C"/>
    <w:rsid w:val="00C6344F"/>
    <w:rsid w:val="00C636DE"/>
    <w:rsid w:val="00C63AF3"/>
    <w:rsid w:val="00C63CBB"/>
    <w:rsid w:val="00C650E2"/>
    <w:rsid w:val="00C65885"/>
    <w:rsid w:val="00C65A81"/>
    <w:rsid w:val="00C66373"/>
    <w:rsid w:val="00C66598"/>
    <w:rsid w:val="00C669ED"/>
    <w:rsid w:val="00C67FEF"/>
    <w:rsid w:val="00C70E82"/>
    <w:rsid w:val="00C71C6E"/>
    <w:rsid w:val="00C71D71"/>
    <w:rsid w:val="00C71DFC"/>
    <w:rsid w:val="00C72016"/>
    <w:rsid w:val="00C73212"/>
    <w:rsid w:val="00C758B7"/>
    <w:rsid w:val="00C7728A"/>
    <w:rsid w:val="00C77828"/>
    <w:rsid w:val="00C81FB1"/>
    <w:rsid w:val="00C82419"/>
    <w:rsid w:val="00C83E2C"/>
    <w:rsid w:val="00C85CA7"/>
    <w:rsid w:val="00C86D88"/>
    <w:rsid w:val="00C8748F"/>
    <w:rsid w:val="00C9111D"/>
    <w:rsid w:val="00C928ED"/>
    <w:rsid w:val="00C92B98"/>
    <w:rsid w:val="00C92D60"/>
    <w:rsid w:val="00C92E36"/>
    <w:rsid w:val="00C93969"/>
    <w:rsid w:val="00C93AF2"/>
    <w:rsid w:val="00C93BEC"/>
    <w:rsid w:val="00C9468C"/>
    <w:rsid w:val="00C95D32"/>
    <w:rsid w:val="00C96371"/>
    <w:rsid w:val="00C96528"/>
    <w:rsid w:val="00C969A6"/>
    <w:rsid w:val="00CA093D"/>
    <w:rsid w:val="00CA1FF2"/>
    <w:rsid w:val="00CA2064"/>
    <w:rsid w:val="00CA375B"/>
    <w:rsid w:val="00CA3DCE"/>
    <w:rsid w:val="00CA47B4"/>
    <w:rsid w:val="00CA4AFF"/>
    <w:rsid w:val="00CA693C"/>
    <w:rsid w:val="00CB213C"/>
    <w:rsid w:val="00CB3159"/>
    <w:rsid w:val="00CB3570"/>
    <w:rsid w:val="00CB3C31"/>
    <w:rsid w:val="00CB4145"/>
    <w:rsid w:val="00CB702A"/>
    <w:rsid w:val="00CB7337"/>
    <w:rsid w:val="00CC135C"/>
    <w:rsid w:val="00CC1554"/>
    <w:rsid w:val="00CC1B9B"/>
    <w:rsid w:val="00CC2184"/>
    <w:rsid w:val="00CC41D4"/>
    <w:rsid w:val="00CC43BA"/>
    <w:rsid w:val="00CC4803"/>
    <w:rsid w:val="00CC48DE"/>
    <w:rsid w:val="00CC516B"/>
    <w:rsid w:val="00CC6E36"/>
    <w:rsid w:val="00CC7015"/>
    <w:rsid w:val="00CC716A"/>
    <w:rsid w:val="00CC7301"/>
    <w:rsid w:val="00CC7510"/>
    <w:rsid w:val="00CC78BD"/>
    <w:rsid w:val="00CD06CC"/>
    <w:rsid w:val="00CD1D33"/>
    <w:rsid w:val="00CD321C"/>
    <w:rsid w:val="00CD3578"/>
    <w:rsid w:val="00CD3A89"/>
    <w:rsid w:val="00CE05C2"/>
    <w:rsid w:val="00CE1A94"/>
    <w:rsid w:val="00CE210C"/>
    <w:rsid w:val="00CE2124"/>
    <w:rsid w:val="00CE3291"/>
    <w:rsid w:val="00CE3A7E"/>
    <w:rsid w:val="00CE3E64"/>
    <w:rsid w:val="00CE42EE"/>
    <w:rsid w:val="00CE4774"/>
    <w:rsid w:val="00CE4A38"/>
    <w:rsid w:val="00CE4C7A"/>
    <w:rsid w:val="00CE52A0"/>
    <w:rsid w:val="00CE5C30"/>
    <w:rsid w:val="00CE6BF1"/>
    <w:rsid w:val="00CE7D61"/>
    <w:rsid w:val="00CF006D"/>
    <w:rsid w:val="00CF009E"/>
    <w:rsid w:val="00CF0175"/>
    <w:rsid w:val="00CF124D"/>
    <w:rsid w:val="00CF1EB4"/>
    <w:rsid w:val="00CF25C9"/>
    <w:rsid w:val="00CF4531"/>
    <w:rsid w:val="00CF48B0"/>
    <w:rsid w:val="00CF51C9"/>
    <w:rsid w:val="00CF6642"/>
    <w:rsid w:val="00CF6A44"/>
    <w:rsid w:val="00D00356"/>
    <w:rsid w:val="00D0076B"/>
    <w:rsid w:val="00D00ACF"/>
    <w:rsid w:val="00D00E92"/>
    <w:rsid w:val="00D0106E"/>
    <w:rsid w:val="00D01712"/>
    <w:rsid w:val="00D01DA2"/>
    <w:rsid w:val="00D038AF"/>
    <w:rsid w:val="00D04F79"/>
    <w:rsid w:val="00D07288"/>
    <w:rsid w:val="00D073AC"/>
    <w:rsid w:val="00D10253"/>
    <w:rsid w:val="00D10F64"/>
    <w:rsid w:val="00D110C1"/>
    <w:rsid w:val="00D11214"/>
    <w:rsid w:val="00D118FE"/>
    <w:rsid w:val="00D120C1"/>
    <w:rsid w:val="00D1213D"/>
    <w:rsid w:val="00D124BA"/>
    <w:rsid w:val="00D12C7D"/>
    <w:rsid w:val="00D13019"/>
    <w:rsid w:val="00D14146"/>
    <w:rsid w:val="00D14784"/>
    <w:rsid w:val="00D14CC7"/>
    <w:rsid w:val="00D1500C"/>
    <w:rsid w:val="00D1506F"/>
    <w:rsid w:val="00D163AF"/>
    <w:rsid w:val="00D201AF"/>
    <w:rsid w:val="00D2079C"/>
    <w:rsid w:val="00D2433E"/>
    <w:rsid w:val="00D24610"/>
    <w:rsid w:val="00D26EFB"/>
    <w:rsid w:val="00D2798A"/>
    <w:rsid w:val="00D30261"/>
    <w:rsid w:val="00D305A4"/>
    <w:rsid w:val="00D30A33"/>
    <w:rsid w:val="00D310FB"/>
    <w:rsid w:val="00D31291"/>
    <w:rsid w:val="00D31B90"/>
    <w:rsid w:val="00D321B0"/>
    <w:rsid w:val="00D338D3"/>
    <w:rsid w:val="00D33F02"/>
    <w:rsid w:val="00D35A7A"/>
    <w:rsid w:val="00D37889"/>
    <w:rsid w:val="00D40015"/>
    <w:rsid w:val="00D40F20"/>
    <w:rsid w:val="00D42D7F"/>
    <w:rsid w:val="00D43D3F"/>
    <w:rsid w:val="00D44264"/>
    <w:rsid w:val="00D4441C"/>
    <w:rsid w:val="00D45F63"/>
    <w:rsid w:val="00D5037C"/>
    <w:rsid w:val="00D503A5"/>
    <w:rsid w:val="00D506CC"/>
    <w:rsid w:val="00D53CD7"/>
    <w:rsid w:val="00D53E81"/>
    <w:rsid w:val="00D5613A"/>
    <w:rsid w:val="00D6070D"/>
    <w:rsid w:val="00D62532"/>
    <w:rsid w:val="00D62BE6"/>
    <w:rsid w:val="00D6375A"/>
    <w:rsid w:val="00D63A20"/>
    <w:rsid w:val="00D647C3"/>
    <w:rsid w:val="00D64892"/>
    <w:rsid w:val="00D6499D"/>
    <w:rsid w:val="00D666F7"/>
    <w:rsid w:val="00D7025A"/>
    <w:rsid w:val="00D7232C"/>
    <w:rsid w:val="00D72C85"/>
    <w:rsid w:val="00D7306A"/>
    <w:rsid w:val="00D7546F"/>
    <w:rsid w:val="00D754BA"/>
    <w:rsid w:val="00D75956"/>
    <w:rsid w:val="00D7597A"/>
    <w:rsid w:val="00D759E3"/>
    <w:rsid w:val="00D7693B"/>
    <w:rsid w:val="00D77647"/>
    <w:rsid w:val="00D828C3"/>
    <w:rsid w:val="00D82B52"/>
    <w:rsid w:val="00D8373B"/>
    <w:rsid w:val="00D84B18"/>
    <w:rsid w:val="00D84D2D"/>
    <w:rsid w:val="00D84EBF"/>
    <w:rsid w:val="00D854A5"/>
    <w:rsid w:val="00D85D6B"/>
    <w:rsid w:val="00D861F9"/>
    <w:rsid w:val="00D87B48"/>
    <w:rsid w:val="00D90DFA"/>
    <w:rsid w:val="00D91567"/>
    <w:rsid w:val="00D9213D"/>
    <w:rsid w:val="00D92A97"/>
    <w:rsid w:val="00D92AC8"/>
    <w:rsid w:val="00D93E9B"/>
    <w:rsid w:val="00D950F0"/>
    <w:rsid w:val="00D95282"/>
    <w:rsid w:val="00D963DE"/>
    <w:rsid w:val="00D9680A"/>
    <w:rsid w:val="00D969FE"/>
    <w:rsid w:val="00D97424"/>
    <w:rsid w:val="00D97956"/>
    <w:rsid w:val="00DA0834"/>
    <w:rsid w:val="00DA1C7C"/>
    <w:rsid w:val="00DA267E"/>
    <w:rsid w:val="00DA29CF"/>
    <w:rsid w:val="00DA6208"/>
    <w:rsid w:val="00DA6D65"/>
    <w:rsid w:val="00DA7530"/>
    <w:rsid w:val="00DA75FD"/>
    <w:rsid w:val="00DA7765"/>
    <w:rsid w:val="00DA78C3"/>
    <w:rsid w:val="00DB30F0"/>
    <w:rsid w:val="00DB5314"/>
    <w:rsid w:val="00DB5B2A"/>
    <w:rsid w:val="00DB5E56"/>
    <w:rsid w:val="00DC0B6D"/>
    <w:rsid w:val="00DC2346"/>
    <w:rsid w:val="00DC2528"/>
    <w:rsid w:val="00DC27BC"/>
    <w:rsid w:val="00DC4C56"/>
    <w:rsid w:val="00DC6893"/>
    <w:rsid w:val="00DC77F0"/>
    <w:rsid w:val="00DD0F0E"/>
    <w:rsid w:val="00DD1A89"/>
    <w:rsid w:val="00DD3AEC"/>
    <w:rsid w:val="00DD3CFF"/>
    <w:rsid w:val="00DD54A1"/>
    <w:rsid w:val="00DD556B"/>
    <w:rsid w:val="00DD5752"/>
    <w:rsid w:val="00DD6FCA"/>
    <w:rsid w:val="00DD7374"/>
    <w:rsid w:val="00DD7626"/>
    <w:rsid w:val="00DD776F"/>
    <w:rsid w:val="00DE19E8"/>
    <w:rsid w:val="00DE2384"/>
    <w:rsid w:val="00DE2663"/>
    <w:rsid w:val="00DE513C"/>
    <w:rsid w:val="00DE5945"/>
    <w:rsid w:val="00DE7D0A"/>
    <w:rsid w:val="00DF0345"/>
    <w:rsid w:val="00DF081F"/>
    <w:rsid w:val="00DF0DDE"/>
    <w:rsid w:val="00DF0FB4"/>
    <w:rsid w:val="00DF176F"/>
    <w:rsid w:val="00DF19D0"/>
    <w:rsid w:val="00DF2DD2"/>
    <w:rsid w:val="00DF2DEF"/>
    <w:rsid w:val="00DF307C"/>
    <w:rsid w:val="00DF4683"/>
    <w:rsid w:val="00DF485C"/>
    <w:rsid w:val="00DF540E"/>
    <w:rsid w:val="00DF5A79"/>
    <w:rsid w:val="00DF6315"/>
    <w:rsid w:val="00DF64DC"/>
    <w:rsid w:val="00DF7A11"/>
    <w:rsid w:val="00E003A5"/>
    <w:rsid w:val="00E0139A"/>
    <w:rsid w:val="00E01A8F"/>
    <w:rsid w:val="00E027B5"/>
    <w:rsid w:val="00E03010"/>
    <w:rsid w:val="00E04051"/>
    <w:rsid w:val="00E0431E"/>
    <w:rsid w:val="00E051CD"/>
    <w:rsid w:val="00E10767"/>
    <w:rsid w:val="00E11896"/>
    <w:rsid w:val="00E13C67"/>
    <w:rsid w:val="00E142EE"/>
    <w:rsid w:val="00E14AF3"/>
    <w:rsid w:val="00E156B5"/>
    <w:rsid w:val="00E15913"/>
    <w:rsid w:val="00E176C6"/>
    <w:rsid w:val="00E17951"/>
    <w:rsid w:val="00E201E6"/>
    <w:rsid w:val="00E20685"/>
    <w:rsid w:val="00E2077E"/>
    <w:rsid w:val="00E20E46"/>
    <w:rsid w:val="00E211FA"/>
    <w:rsid w:val="00E21F19"/>
    <w:rsid w:val="00E222AC"/>
    <w:rsid w:val="00E229F5"/>
    <w:rsid w:val="00E22BAC"/>
    <w:rsid w:val="00E24CB8"/>
    <w:rsid w:val="00E264BD"/>
    <w:rsid w:val="00E30FB0"/>
    <w:rsid w:val="00E311D3"/>
    <w:rsid w:val="00E32311"/>
    <w:rsid w:val="00E3247C"/>
    <w:rsid w:val="00E32C52"/>
    <w:rsid w:val="00E332D9"/>
    <w:rsid w:val="00E3457A"/>
    <w:rsid w:val="00E34823"/>
    <w:rsid w:val="00E35041"/>
    <w:rsid w:val="00E36A40"/>
    <w:rsid w:val="00E40E75"/>
    <w:rsid w:val="00E41227"/>
    <w:rsid w:val="00E43959"/>
    <w:rsid w:val="00E440AB"/>
    <w:rsid w:val="00E440C7"/>
    <w:rsid w:val="00E444A0"/>
    <w:rsid w:val="00E44505"/>
    <w:rsid w:val="00E45D68"/>
    <w:rsid w:val="00E465F2"/>
    <w:rsid w:val="00E47455"/>
    <w:rsid w:val="00E5014A"/>
    <w:rsid w:val="00E50990"/>
    <w:rsid w:val="00E51042"/>
    <w:rsid w:val="00E5118A"/>
    <w:rsid w:val="00E511C6"/>
    <w:rsid w:val="00E53168"/>
    <w:rsid w:val="00E547C6"/>
    <w:rsid w:val="00E54BE1"/>
    <w:rsid w:val="00E5551E"/>
    <w:rsid w:val="00E5589B"/>
    <w:rsid w:val="00E56184"/>
    <w:rsid w:val="00E6024F"/>
    <w:rsid w:val="00E625AB"/>
    <w:rsid w:val="00E64085"/>
    <w:rsid w:val="00E663C2"/>
    <w:rsid w:val="00E674AE"/>
    <w:rsid w:val="00E67DF8"/>
    <w:rsid w:val="00E70CC3"/>
    <w:rsid w:val="00E70D6E"/>
    <w:rsid w:val="00E71BBD"/>
    <w:rsid w:val="00E72764"/>
    <w:rsid w:val="00E73C1D"/>
    <w:rsid w:val="00E74A6D"/>
    <w:rsid w:val="00E74F1C"/>
    <w:rsid w:val="00E758E1"/>
    <w:rsid w:val="00E75E03"/>
    <w:rsid w:val="00E77F5F"/>
    <w:rsid w:val="00E80227"/>
    <w:rsid w:val="00E8103C"/>
    <w:rsid w:val="00E82D69"/>
    <w:rsid w:val="00E831FA"/>
    <w:rsid w:val="00E83AE0"/>
    <w:rsid w:val="00E84D6B"/>
    <w:rsid w:val="00E84FA0"/>
    <w:rsid w:val="00E866D8"/>
    <w:rsid w:val="00E86964"/>
    <w:rsid w:val="00E870C8"/>
    <w:rsid w:val="00E87480"/>
    <w:rsid w:val="00E915F8"/>
    <w:rsid w:val="00E91AD9"/>
    <w:rsid w:val="00E91E69"/>
    <w:rsid w:val="00E92822"/>
    <w:rsid w:val="00E928EC"/>
    <w:rsid w:val="00E948BA"/>
    <w:rsid w:val="00E95721"/>
    <w:rsid w:val="00E96A5E"/>
    <w:rsid w:val="00EA0954"/>
    <w:rsid w:val="00EA0D13"/>
    <w:rsid w:val="00EA1996"/>
    <w:rsid w:val="00EA2329"/>
    <w:rsid w:val="00EA3738"/>
    <w:rsid w:val="00EA3B09"/>
    <w:rsid w:val="00EA404C"/>
    <w:rsid w:val="00EA4D56"/>
    <w:rsid w:val="00EA6195"/>
    <w:rsid w:val="00EA64B8"/>
    <w:rsid w:val="00EA6ACC"/>
    <w:rsid w:val="00EB19A3"/>
    <w:rsid w:val="00EB300A"/>
    <w:rsid w:val="00EB3817"/>
    <w:rsid w:val="00EB6BB7"/>
    <w:rsid w:val="00EB6EBA"/>
    <w:rsid w:val="00EB73B3"/>
    <w:rsid w:val="00EC0C05"/>
    <w:rsid w:val="00EC13AC"/>
    <w:rsid w:val="00EC19CA"/>
    <w:rsid w:val="00EC4B53"/>
    <w:rsid w:val="00ED0A67"/>
    <w:rsid w:val="00ED0E24"/>
    <w:rsid w:val="00ED0E37"/>
    <w:rsid w:val="00ED16F6"/>
    <w:rsid w:val="00ED284F"/>
    <w:rsid w:val="00ED478A"/>
    <w:rsid w:val="00ED5631"/>
    <w:rsid w:val="00ED631F"/>
    <w:rsid w:val="00ED6610"/>
    <w:rsid w:val="00ED7656"/>
    <w:rsid w:val="00EE0763"/>
    <w:rsid w:val="00EE0CAE"/>
    <w:rsid w:val="00EE1BA9"/>
    <w:rsid w:val="00EE4101"/>
    <w:rsid w:val="00EE41F5"/>
    <w:rsid w:val="00EE5890"/>
    <w:rsid w:val="00EE5B57"/>
    <w:rsid w:val="00EE5E99"/>
    <w:rsid w:val="00EE60CD"/>
    <w:rsid w:val="00EE77F5"/>
    <w:rsid w:val="00EF04DF"/>
    <w:rsid w:val="00EF2AAC"/>
    <w:rsid w:val="00EF2D6F"/>
    <w:rsid w:val="00EF395A"/>
    <w:rsid w:val="00EF5764"/>
    <w:rsid w:val="00EF5A2E"/>
    <w:rsid w:val="00EF6376"/>
    <w:rsid w:val="00EF73AA"/>
    <w:rsid w:val="00F003CB"/>
    <w:rsid w:val="00F005D9"/>
    <w:rsid w:val="00F00787"/>
    <w:rsid w:val="00F00B59"/>
    <w:rsid w:val="00F01977"/>
    <w:rsid w:val="00F02991"/>
    <w:rsid w:val="00F02D4A"/>
    <w:rsid w:val="00F0356C"/>
    <w:rsid w:val="00F03DC7"/>
    <w:rsid w:val="00F0438E"/>
    <w:rsid w:val="00F04F4F"/>
    <w:rsid w:val="00F0555D"/>
    <w:rsid w:val="00F0624C"/>
    <w:rsid w:val="00F067DE"/>
    <w:rsid w:val="00F07A80"/>
    <w:rsid w:val="00F07A92"/>
    <w:rsid w:val="00F07D10"/>
    <w:rsid w:val="00F10C23"/>
    <w:rsid w:val="00F13B9C"/>
    <w:rsid w:val="00F13CD3"/>
    <w:rsid w:val="00F14A6B"/>
    <w:rsid w:val="00F15A14"/>
    <w:rsid w:val="00F160CF"/>
    <w:rsid w:val="00F1618D"/>
    <w:rsid w:val="00F169D0"/>
    <w:rsid w:val="00F171DD"/>
    <w:rsid w:val="00F1741D"/>
    <w:rsid w:val="00F20D2D"/>
    <w:rsid w:val="00F210EF"/>
    <w:rsid w:val="00F21629"/>
    <w:rsid w:val="00F21AC6"/>
    <w:rsid w:val="00F21CA2"/>
    <w:rsid w:val="00F2214B"/>
    <w:rsid w:val="00F22248"/>
    <w:rsid w:val="00F2477C"/>
    <w:rsid w:val="00F24AE0"/>
    <w:rsid w:val="00F251B6"/>
    <w:rsid w:val="00F2597D"/>
    <w:rsid w:val="00F2673B"/>
    <w:rsid w:val="00F26AA8"/>
    <w:rsid w:val="00F271F8"/>
    <w:rsid w:val="00F2798B"/>
    <w:rsid w:val="00F31319"/>
    <w:rsid w:val="00F318B8"/>
    <w:rsid w:val="00F32353"/>
    <w:rsid w:val="00F327E2"/>
    <w:rsid w:val="00F3425D"/>
    <w:rsid w:val="00F3587A"/>
    <w:rsid w:val="00F36D2D"/>
    <w:rsid w:val="00F36FE5"/>
    <w:rsid w:val="00F40109"/>
    <w:rsid w:val="00F401AD"/>
    <w:rsid w:val="00F40CA0"/>
    <w:rsid w:val="00F41176"/>
    <w:rsid w:val="00F4287E"/>
    <w:rsid w:val="00F43664"/>
    <w:rsid w:val="00F43F07"/>
    <w:rsid w:val="00F45CB5"/>
    <w:rsid w:val="00F45EB4"/>
    <w:rsid w:val="00F46505"/>
    <w:rsid w:val="00F46F51"/>
    <w:rsid w:val="00F470D4"/>
    <w:rsid w:val="00F47853"/>
    <w:rsid w:val="00F47E99"/>
    <w:rsid w:val="00F47F43"/>
    <w:rsid w:val="00F500F7"/>
    <w:rsid w:val="00F50158"/>
    <w:rsid w:val="00F5526A"/>
    <w:rsid w:val="00F55B34"/>
    <w:rsid w:val="00F5684F"/>
    <w:rsid w:val="00F56948"/>
    <w:rsid w:val="00F56A2A"/>
    <w:rsid w:val="00F629E6"/>
    <w:rsid w:val="00F62DEA"/>
    <w:rsid w:val="00F649A1"/>
    <w:rsid w:val="00F66FC1"/>
    <w:rsid w:val="00F6701F"/>
    <w:rsid w:val="00F6732C"/>
    <w:rsid w:val="00F67657"/>
    <w:rsid w:val="00F67744"/>
    <w:rsid w:val="00F715D3"/>
    <w:rsid w:val="00F71C47"/>
    <w:rsid w:val="00F72C3E"/>
    <w:rsid w:val="00F738A8"/>
    <w:rsid w:val="00F73928"/>
    <w:rsid w:val="00F73A61"/>
    <w:rsid w:val="00F80142"/>
    <w:rsid w:val="00F8079F"/>
    <w:rsid w:val="00F81D22"/>
    <w:rsid w:val="00F838F2"/>
    <w:rsid w:val="00F85F53"/>
    <w:rsid w:val="00F8652A"/>
    <w:rsid w:val="00F87B51"/>
    <w:rsid w:val="00F87C05"/>
    <w:rsid w:val="00F87CD9"/>
    <w:rsid w:val="00F906EA"/>
    <w:rsid w:val="00F90C44"/>
    <w:rsid w:val="00F91604"/>
    <w:rsid w:val="00F9207C"/>
    <w:rsid w:val="00F9254B"/>
    <w:rsid w:val="00F92C09"/>
    <w:rsid w:val="00F92CEF"/>
    <w:rsid w:val="00F95240"/>
    <w:rsid w:val="00F95421"/>
    <w:rsid w:val="00F96050"/>
    <w:rsid w:val="00F97DCB"/>
    <w:rsid w:val="00FA1141"/>
    <w:rsid w:val="00FA12A0"/>
    <w:rsid w:val="00FA1C3D"/>
    <w:rsid w:val="00FA2A51"/>
    <w:rsid w:val="00FA2B01"/>
    <w:rsid w:val="00FA32F8"/>
    <w:rsid w:val="00FA33C0"/>
    <w:rsid w:val="00FA3B89"/>
    <w:rsid w:val="00FA3CF4"/>
    <w:rsid w:val="00FA44B6"/>
    <w:rsid w:val="00FA4AC1"/>
    <w:rsid w:val="00FA544A"/>
    <w:rsid w:val="00FA577B"/>
    <w:rsid w:val="00FA6331"/>
    <w:rsid w:val="00FB04BD"/>
    <w:rsid w:val="00FB0D37"/>
    <w:rsid w:val="00FB24C0"/>
    <w:rsid w:val="00FB40E4"/>
    <w:rsid w:val="00FB4C67"/>
    <w:rsid w:val="00FB4F11"/>
    <w:rsid w:val="00FB599D"/>
    <w:rsid w:val="00FC1CD3"/>
    <w:rsid w:val="00FC23B2"/>
    <w:rsid w:val="00FC31FB"/>
    <w:rsid w:val="00FC6163"/>
    <w:rsid w:val="00FC77A1"/>
    <w:rsid w:val="00FC78CF"/>
    <w:rsid w:val="00FC7B26"/>
    <w:rsid w:val="00FD0138"/>
    <w:rsid w:val="00FD069D"/>
    <w:rsid w:val="00FD0729"/>
    <w:rsid w:val="00FD0AEA"/>
    <w:rsid w:val="00FD209D"/>
    <w:rsid w:val="00FD2F9B"/>
    <w:rsid w:val="00FD38FD"/>
    <w:rsid w:val="00FD3D20"/>
    <w:rsid w:val="00FD52B7"/>
    <w:rsid w:val="00FD52DE"/>
    <w:rsid w:val="00FD5CB3"/>
    <w:rsid w:val="00FD70A7"/>
    <w:rsid w:val="00FD74CD"/>
    <w:rsid w:val="00FD7FC5"/>
    <w:rsid w:val="00FE296F"/>
    <w:rsid w:val="00FE357B"/>
    <w:rsid w:val="00FE36DF"/>
    <w:rsid w:val="00FE41D7"/>
    <w:rsid w:val="00FE433C"/>
    <w:rsid w:val="00FE57E3"/>
    <w:rsid w:val="00FE599F"/>
    <w:rsid w:val="00FE6FFE"/>
    <w:rsid w:val="00FE790E"/>
    <w:rsid w:val="00FF09B3"/>
    <w:rsid w:val="00FF1AD3"/>
    <w:rsid w:val="00FF1F47"/>
    <w:rsid w:val="00FF21EB"/>
    <w:rsid w:val="00FF57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qFormat="1"/>
    <w:lsdException w:name="annotation text" w:uiPriority="0"/>
    <w:lsdException w:name="header" w:qFormat="1"/>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qFormat="1"/>
    <w:lsdException w:name="Subtitle" w:semiHidden="0" w:unhideWhenUsed="0" w:qFormat="1"/>
    <w:lsdException w:name="Body Text Indent 2" w:qFormat="1"/>
    <w:lsdException w:name="Body Text Indent 3" w:uiPriority="0"/>
    <w:lsdException w:name="Strong" w:semiHidden="0" w:uiPriority="22" w:unhideWhenUsed="0" w:qFormat="1"/>
    <w:lsdException w:name="Emphasis" w:semiHidden="0" w:uiPriority="20" w:unhideWhenUsed="0" w:qFormat="1"/>
    <w:lsdException w:name="Normal (Web)" w:qFormat="1"/>
    <w:lsdException w:name="HTML Definition" w:uiPriority="0"/>
    <w:lsdException w:name="annotation subjec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A129E0"/>
  </w:style>
  <w:style w:type="paragraph" w:styleId="1">
    <w:name w:val="heading 1"/>
    <w:aliases w:val="Знак5,1 Заголовок"/>
    <w:basedOn w:val="a1"/>
    <w:next w:val="a1"/>
    <w:link w:val="10"/>
    <w:uiPriority w:val="9"/>
    <w:qFormat/>
    <w:rsid w:val="00734F03"/>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 Знак5 Знак,Заголовок 2 Знак Знак,Заголовок 2 Знак Знак Знак Знак Знак Знак,Заголовок 2 Знак Знак Знак Знак Знак Знак Знак Знак Знак Знак,Заголовок 2 Знак Знак Знак Знак Знак, Знак3,Заголовок 2 Знак Знак Знак Знак Знак Знак Знак Знак Знак"/>
    <w:basedOn w:val="a1"/>
    <w:next w:val="a1"/>
    <w:link w:val="21"/>
    <w:uiPriority w:val="9"/>
    <w:unhideWhenUsed/>
    <w:qFormat/>
    <w:rsid w:val="00734F03"/>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Заголовок 3 Знак Знак, Знак Знак Знак,Знак Знак Знак,3 Заголовок,ПодЗаголовок"/>
    <w:basedOn w:val="a1"/>
    <w:next w:val="a1"/>
    <w:link w:val="30"/>
    <w:unhideWhenUsed/>
    <w:qFormat/>
    <w:rsid w:val="00734F03"/>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4">
    <w:name w:val="heading 4"/>
    <w:aliases w:val="4 Заголовок"/>
    <w:basedOn w:val="a1"/>
    <w:next w:val="a1"/>
    <w:link w:val="40"/>
    <w:unhideWhenUsed/>
    <w:qFormat/>
    <w:rsid w:val="00734F03"/>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5">
    <w:name w:val="heading 5"/>
    <w:aliases w:val="5 Заголовок"/>
    <w:basedOn w:val="a1"/>
    <w:next w:val="a1"/>
    <w:link w:val="50"/>
    <w:unhideWhenUsed/>
    <w:qFormat/>
    <w:rsid w:val="00734F03"/>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nhideWhenUsed/>
    <w:qFormat/>
    <w:rsid w:val="00734F03"/>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9"/>
    <w:unhideWhenUsed/>
    <w:qFormat/>
    <w:rsid w:val="00734F03"/>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9"/>
    <w:unhideWhenUsed/>
    <w:qFormat/>
    <w:rsid w:val="00734F03"/>
    <w:pPr>
      <w:keepNext/>
      <w:keepLines/>
      <w:numPr>
        <w:ilvl w:val="7"/>
        <w:numId w:val="1"/>
      </w:numPr>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1"/>
    <w:next w:val="a1"/>
    <w:link w:val="90"/>
    <w:uiPriority w:val="99"/>
    <w:unhideWhenUsed/>
    <w:qFormat/>
    <w:rsid w:val="00734F03"/>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нак5 Знак,1 Заголовок Знак"/>
    <w:basedOn w:val="a2"/>
    <w:link w:val="1"/>
    <w:rsid w:val="00734F03"/>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 Знак5 Знак Знак1,Заголовок 2 Знак Знак Знак1,Заголовок 2 Знак Знак Знак Знак Знак Знак Знак1,Заголовок 2 Знак Знак Знак Знак Знак Знак Знак Знак Знак Знак Знак1,Заголовок 2 Знак Знак Знак Знак Знак Знак2, Знак3 Знак"/>
    <w:basedOn w:val="a2"/>
    <w:link w:val="20"/>
    <w:uiPriority w:val="9"/>
    <w:rsid w:val="00734F03"/>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Заголовок 3 Знак Знак Знак1, Знак Знак Знак Знак1,Знак Знак Знак Знак1,3 Заголовок Знак,ПодЗаголовок Знак"/>
    <w:basedOn w:val="a2"/>
    <w:link w:val="3"/>
    <w:rsid w:val="00734F03"/>
    <w:rPr>
      <w:rFonts w:asciiTheme="majorHAnsi" w:eastAsiaTheme="majorEastAsia" w:hAnsiTheme="majorHAnsi" w:cstheme="majorBidi"/>
      <w:b/>
      <w:bCs/>
      <w:color w:val="4F81BD" w:themeColor="accent1"/>
    </w:rPr>
  </w:style>
  <w:style w:type="character" w:customStyle="1" w:styleId="40">
    <w:name w:val="Заголовок 4 Знак"/>
    <w:aliases w:val="4 Заголовок Знак"/>
    <w:basedOn w:val="a2"/>
    <w:link w:val="4"/>
    <w:rsid w:val="00734F03"/>
    <w:rPr>
      <w:rFonts w:asciiTheme="majorHAnsi" w:eastAsiaTheme="majorEastAsia" w:hAnsiTheme="majorHAnsi" w:cstheme="majorBidi"/>
      <w:b/>
      <w:bCs/>
      <w:i/>
      <w:iCs/>
      <w:color w:val="4F81BD" w:themeColor="accent1"/>
    </w:rPr>
  </w:style>
  <w:style w:type="character" w:customStyle="1" w:styleId="50">
    <w:name w:val="Заголовок 5 Знак"/>
    <w:aliases w:val="5 Заголовок Знак"/>
    <w:basedOn w:val="a2"/>
    <w:link w:val="5"/>
    <w:rsid w:val="00734F03"/>
    <w:rPr>
      <w:rFonts w:asciiTheme="majorHAnsi" w:eastAsiaTheme="majorEastAsia" w:hAnsiTheme="majorHAnsi" w:cstheme="majorBidi"/>
      <w:color w:val="243F60" w:themeColor="accent1" w:themeShade="7F"/>
    </w:rPr>
  </w:style>
  <w:style w:type="character" w:customStyle="1" w:styleId="60">
    <w:name w:val="Заголовок 6 Знак"/>
    <w:basedOn w:val="a2"/>
    <w:link w:val="6"/>
    <w:rsid w:val="00734F03"/>
    <w:rPr>
      <w:rFonts w:asciiTheme="majorHAnsi" w:eastAsiaTheme="majorEastAsia" w:hAnsiTheme="majorHAnsi" w:cstheme="majorBidi"/>
      <w:i/>
      <w:iCs/>
      <w:color w:val="243F60" w:themeColor="accent1" w:themeShade="7F"/>
    </w:rPr>
  </w:style>
  <w:style w:type="character" w:customStyle="1" w:styleId="70">
    <w:name w:val="Заголовок 7 Знак"/>
    <w:basedOn w:val="a2"/>
    <w:link w:val="7"/>
    <w:uiPriority w:val="99"/>
    <w:rsid w:val="00734F03"/>
    <w:rPr>
      <w:rFonts w:asciiTheme="majorHAnsi" w:eastAsiaTheme="majorEastAsia" w:hAnsiTheme="majorHAnsi" w:cstheme="majorBidi"/>
      <w:i/>
      <w:iCs/>
      <w:color w:val="404040" w:themeColor="text1" w:themeTint="BF"/>
    </w:rPr>
  </w:style>
  <w:style w:type="character" w:customStyle="1" w:styleId="80">
    <w:name w:val="Заголовок 8 Знак"/>
    <w:basedOn w:val="a2"/>
    <w:link w:val="8"/>
    <w:uiPriority w:val="99"/>
    <w:rsid w:val="00734F03"/>
    <w:rPr>
      <w:rFonts w:asciiTheme="majorHAnsi" w:eastAsiaTheme="majorEastAsia" w:hAnsiTheme="majorHAnsi" w:cstheme="majorBidi"/>
      <w:color w:val="4F81BD" w:themeColor="accent1"/>
      <w:sz w:val="20"/>
      <w:szCs w:val="20"/>
    </w:rPr>
  </w:style>
  <w:style w:type="character" w:customStyle="1" w:styleId="90">
    <w:name w:val="Заголовок 9 Знак"/>
    <w:basedOn w:val="a2"/>
    <w:link w:val="9"/>
    <w:uiPriority w:val="99"/>
    <w:rsid w:val="00734F03"/>
    <w:rPr>
      <w:rFonts w:asciiTheme="majorHAnsi" w:eastAsiaTheme="majorEastAsia" w:hAnsiTheme="majorHAnsi" w:cstheme="majorBidi"/>
      <w:i/>
      <w:iCs/>
      <w:color w:val="404040" w:themeColor="text1" w:themeTint="BF"/>
      <w:sz w:val="20"/>
      <w:szCs w:val="20"/>
    </w:rPr>
  </w:style>
  <w:style w:type="paragraph" w:styleId="a5">
    <w:name w:val="header"/>
    <w:basedOn w:val="a1"/>
    <w:link w:val="a6"/>
    <w:uiPriority w:val="99"/>
    <w:unhideWhenUsed/>
    <w:qFormat/>
    <w:rsid w:val="009F5D9B"/>
    <w:pPr>
      <w:tabs>
        <w:tab w:val="center" w:pos="4677"/>
        <w:tab w:val="right" w:pos="9355"/>
      </w:tabs>
      <w:spacing w:after="0" w:line="240" w:lineRule="auto"/>
    </w:pPr>
  </w:style>
  <w:style w:type="character" w:customStyle="1" w:styleId="a6">
    <w:name w:val="Верхний колонтитул Знак"/>
    <w:basedOn w:val="a2"/>
    <w:link w:val="a5"/>
    <w:uiPriority w:val="99"/>
    <w:rsid w:val="009F5D9B"/>
  </w:style>
  <w:style w:type="character" w:styleId="a7">
    <w:name w:val="page number"/>
    <w:basedOn w:val="a2"/>
    <w:rsid w:val="009F5D9B"/>
  </w:style>
  <w:style w:type="paragraph" w:styleId="a8">
    <w:name w:val="footer"/>
    <w:basedOn w:val="a1"/>
    <w:link w:val="a9"/>
    <w:uiPriority w:val="99"/>
    <w:rsid w:val="009F5D9B"/>
    <w:pPr>
      <w:tabs>
        <w:tab w:val="center" w:pos="4677"/>
        <w:tab w:val="right" w:pos="9355"/>
      </w:tabs>
      <w:spacing w:after="0" w:line="240" w:lineRule="auto"/>
    </w:pPr>
    <w:rPr>
      <w:rFonts w:ascii="Times New Roman" w:eastAsia="Times New Roman" w:hAnsi="Times New Roman" w:cs="Times New Roman"/>
      <w:sz w:val="24"/>
      <w:szCs w:val="24"/>
      <w:lang w:val="x-none" w:eastAsia="x-none"/>
    </w:rPr>
  </w:style>
  <w:style w:type="character" w:customStyle="1" w:styleId="a9">
    <w:name w:val="Нижний колонтитул Знак"/>
    <w:basedOn w:val="a2"/>
    <w:link w:val="a8"/>
    <w:uiPriority w:val="99"/>
    <w:rsid w:val="009F5D9B"/>
    <w:rPr>
      <w:rFonts w:ascii="Times New Roman" w:eastAsia="Times New Roman" w:hAnsi="Times New Roman" w:cs="Times New Roman"/>
      <w:sz w:val="24"/>
      <w:szCs w:val="24"/>
      <w:lang w:val="x-none" w:eastAsia="x-none"/>
    </w:rPr>
  </w:style>
  <w:style w:type="paragraph" w:customStyle="1" w:styleId="14">
    <w:name w:val="Текст 14(основной)"/>
    <w:basedOn w:val="a1"/>
    <w:link w:val="141"/>
    <w:autoRedefine/>
    <w:qFormat/>
    <w:rsid w:val="00F4287E"/>
    <w:pPr>
      <w:widowControl w:val="0"/>
      <w:spacing w:after="0"/>
      <w:ind w:right="424"/>
      <w:jc w:val="center"/>
    </w:pPr>
    <w:rPr>
      <w:rFonts w:ascii="Times New Roman" w:eastAsia="Calibri" w:hAnsi="Times New Roman" w:cs="Times New Roman"/>
      <w:sz w:val="20"/>
      <w:szCs w:val="20"/>
      <w:lang w:eastAsia="ru-RU"/>
    </w:rPr>
  </w:style>
  <w:style w:type="character" w:customStyle="1" w:styleId="141">
    <w:name w:val="Текст 14(основной) Знак1"/>
    <w:link w:val="14"/>
    <w:rsid w:val="00F4287E"/>
    <w:rPr>
      <w:rFonts w:ascii="Times New Roman" w:eastAsia="Calibri" w:hAnsi="Times New Roman" w:cs="Times New Roman"/>
      <w:sz w:val="20"/>
      <w:szCs w:val="20"/>
      <w:lang w:eastAsia="ru-RU"/>
    </w:rPr>
  </w:style>
  <w:style w:type="paragraph" w:styleId="aa">
    <w:name w:val="Balloon Text"/>
    <w:basedOn w:val="a1"/>
    <w:link w:val="ab"/>
    <w:uiPriority w:val="99"/>
    <w:unhideWhenUsed/>
    <w:rsid w:val="006035D5"/>
    <w:pPr>
      <w:spacing w:after="0" w:line="240" w:lineRule="auto"/>
    </w:pPr>
    <w:rPr>
      <w:rFonts w:ascii="Tahoma" w:hAnsi="Tahoma" w:cs="Tahoma"/>
      <w:sz w:val="16"/>
      <w:szCs w:val="16"/>
    </w:rPr>
  </w:style>
  <w:style w:type="character" w:customStyle="1" w:styleId="ab">
    <w:name w:val="Текст выноски Знак"/>
    <w:basedOn w:val="a2"/>
    <w:link w:val="aa"/>
    <w:uiPriority w:val="99"/>
    <w:rsid w:val="006035D5"/>
    <w:rPr>
      <w:rFonts w:ascii="Tahoma" w:hAnsi="Tahoma" w:cs="Tahoma"/>
      <w:sz w:val="16"/>
      <w:szCs w:val="16"/>
    </w:rPr>
  </w:style>
  <w:style w:type="character" w:customStyle="1" w:styleId="210">
    <w:name w:val="Заголовок 2 Знак1"/>
    <w:aliases w:val="Заголовок 2 Знак Знак1, Знак5 Знак Знак,Заголовок 2 Знак Знак Знак,Заголовок 2 Знак Знак Знак Знак Знак Знак Знак,Заголовок 2 Знак Знак Знак Знак Знак Знак Знак Знак Знак Знак Знак,Заголовок 2 Знак Знак Знак Знак Знак Знак1,Знак3 Знак1"/>
    <w:rsid w:val="00815C2C"/>
    <w:rPr>
      <w:rFonts w:ascii="Times New Roman" w:eastAsia="Times New Roman" w:hAnsi="Times New Roman" w:cs="Times New Roman"/>
      <w:b/>
      <w:bCs/>
      <w:sz w:val="20"/>
      <w:szCs w:val="24"/>
      <w:lang w:eastAsia="ru-RU"/>
    </w:rPr>
  </w:style>
  <w:style w:type="paragraph" w:styleId="ac">
    <w:name w:val="List Paragraph"/>
    <w:aliases w:val="Таблица"/>
    <w:basedOn w:val="a1"/>
    <w:uiPriority w:val="34"/>
    <w:qFormat/>
    <w:rsid w:val="00734F03"/>
    <w:pPr>
      <w:ind w:left="720"/>
      <w:contextualSpacing/>
    </w:pPr>
  </w:style>
  <w:style w:type="paragraph" w:styleId="ad">
    <w:name w:val="caption"/>
    <w:basedOn w:val="a1"/>
    <w:next w:val="a1"/>
    <w:unhideWhenUsed/>
    <w:qFormat/>
    <w:rsid w:val="00734F03"/>
    <w:pPr>
      <w:spacing w:line="240" w:lineRule="auto"/>
    </w:pPr>
    <w:rPr>
      <w:b/>
      <w:bCs/>
      <w:color w:val="4F81BD" w:themeColor="accent1"/>
      <w:sz w:val="18"/>
      <w:szCs w:val="18"/>
    </w:rPr>
  </w:style>
  <w:style w:type="paragraph" w:styleId="ae">
    <w:name w:val="Title"/>
    <w:aliases w:val=" Знак1,Body Text,Знак1,Знак2 Знак Знак,Знак2 Знак1,Знак2 Знак,Знак2,Знак Знак1 Знак,Знак,Знак1 Знак Знак,Знак1 Знак,Заголовок1,Title,Знак2 Зн"/>
    <w:basedOn w:val="a1"/>
    <w:next w:val="a1"/>
    <w:link w:val="22"/>
    <w:qFormat/>
    <w:rsid w:val="00734F03"/>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2">
    <w:name w:val="Название Знак2"/>
    <w:aliases w:val=" Знак1 Знак1,Body Text Знак,Знак1 Знак1,Знак2 Знак Знак Знак,Знак2 Знак1 Знак,Знак2 Знак Знак2,Знак2 Знак2,Знак Знак1 Знак Знак,Знак Знак,Знак1 Знак Знак Знак1,Знак1 Знак Знак2,Заголовок1 Знак,Title Знак,Знак2 Зн Знак"/>
    <w:basedOn w:val="a2"/>
    <w:link w:val="ae"/>
    <w:rsid w:val="00734F03"/>
    <w:rPr>
      <w:rFonts w:asciiTheme="majorHAnsi" w:eastAsiaTheme="majorEastAsia" w:hAnsiTheme="majorHAnsi" w:cstheme="majorBidi"/>
      <w:color w:val="17365D" w:themeColor="text2" w:themeShade="BF"/>
      <w:spacing w:val="5"/>
      <w:kern w:val="28"/>
      <w:sz w:val="52"/>
      <w:szCs w:val="52"/>
    </w:rPr>
  </w:style>
  <w:style w:type="paragraph" w:styleId="af">
    <w:name w:val="Subtitle"/>
    <w:basedOn w:val="a1"/>
    <w:next w:val="a1"/>
    <w:link w:val="af0"/>
    <w:uiPriority w:val="99"/>
    <w:qFormat/>
    <w:rsid w:val="00734F0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0">
    <w:name w:val="Подзаголовок Знак"/>
    <w:basedOn w:val="a2"/>
    <w:link w:val="af"/>
    <w:uiPriority w:val="99"/>
    <w:rsid w:val="00734F03"/>
    <w:rPr>
      <w:rFonts w:asciiTheme="majorHAnsi" w:eastAsiaTheme="majorEastAsia" w:hAnsiTheme="majorHAnsi" w:cstheme="majorBidi"/>
      <w:i/>
      <w:iCs/>
      <w:color w:val="4F81BD" w:themeColor="accent1"/>
      <w:spacing w:val="15"/>
      <w:sz w:val="24"/>
      <w:szCs w:val="24"/>
    </w:rPr>
  </w:style>
  <w:style w:type="character" w:styleId="af1">
    <w:name w:val="Strong"/>
    <w:basedOn w:val="a2"/>
    <w:uiPriority w:val="22"/>
    <w:qFormat/>
    <w:rsid w:val="00734F03"/>
    <w:rPr>
      <w:b/>
      <w:bCs/>
    </w:rPr>
  </w:style>
  <w:style w:type="character" w:styleId="af2">
    <w:name w:val="Emphasis"/>
    <w:basedOn w:val="a2"/>
    <w:uiPriority w:val="20"/>
    <w:qFormat/>
    <w:rsid w:val="00734F03"/>
    <w:rPr>
      <w:i/>
      <w:iCs/>
    </w:rPr>
  </w:style>
  <w:style w:type="paragraph" w:styleId="af3">
    <w:name w:val="No Spacing"/>
    <w:aliases w:val="14Без отступа,Без отступа"/>
    <w:link w:val="af4"/>
    <w:uiPriority w:val="1"/>
    <w:qFormat/>
    <w:rsid w:val="00734F03"/>
    <w:pPr>
      <w:spacing w:after="0" w:line="240" w:lineRule="auto"/>
    </w:pPr>
  </w:style>
  <w:style w:type="character" w:customStyle="1" w:styleId="af4">
    <w:name w:val="Без интервала Знак"/>
    <w:aliases w:val="14Без отступа Знак,Без отступа Знак"/>
    <w:link w:val="af3"/>
    <w:uiPriority w:val="1"/>
    <w:rsid w:val="00341975"/>
  </w:style>
  <w:style w:type="paragraph" w:styleId="23">
    <w:name w:val="Quote"/>
    <w:basedOn w:val="a1"/>
    <w:next w:val="a1"/>
    <w:link w:val="24"/>
    <w:uiPriority w:val="29"/>
    <w:qFormat/>
    <w:rsid w:val="00734F03"/>
    <w:rPr>
      <w:i/>
      <w:iCs/>
      <w:color w:val="000000" w:themeColor="text1"/>
    </w:rPr>
  </w:style>
  <w:style w:type="character" w:customStyle="1" w:styleId="24">
    <w:name w:val="Цитата 2 Знак"/>
    <w:basedOn w:val="a2"/>
    <w:link w:val="23"/>
    <w:uiPriority w:val="29"/>
    <w:rsid w:val="00734F03"/>
    <w:rPr>
      <w:i/>
      <w:iCs/>
      <w:color w:val="000000" w:themeColor="text1"/>
    </w:rPr>
  </w:style>
  <w:style w:type="paragraph" w:styleId="af5">
    <w:name w:val="Intense Quote"/>
    <w:basedOn w:val="a1"/>
    <w:next w:val="a1"/>
    <w:link w:val="af6"/>
    <w:uiPriority w:val="30"/>
    <w:qFormat/>
    <w:rsid w:val="00734F03"/>
    <w:pPr>
      <w:pBdr>
        <w:bottom w:val="single" w:sz="4" w:space="4" w:color="4F81BD" w:themeColor="accent1"/>
      </w:pBdr>
      <w:spacing w:before="200" w:after="280"/>
      <w:ind w:left="936" w:right="936"/>
    </w:pPr>
    <w:rPr>
      <w:b/>
      <w:bCs/>
      <w:i/>
      <w:iCs/>
      <w:color w:val="4F81BD" w:themeColor="accent1"/>
    </w:rPr>
  </w:style>
  <w:style w:type="character" w:customStyle="1" w:styleId="af6">
    <w:name w:val="Выделенная цитата Знак"/>
    <w:basedOn w:val="a2"/>
    <w:link w:val="af5"/>
    <w:uiPriority w:val="30"/>
    <w:rsid w:val="00734F03"/>
    <w:rPr>
      <w:b/>
      <w:bCs/>
      <w:i/>
      <w:iCs/>
      <w:color w:val="4F81BD" w:themeColor="accent1"/>
    </w:rPr>
  </w:style>
  <w:style w:type="character" w:styleId="af7">
    <w:name w:val="Subtle Emphasis"/>
    <w:basedOn w:val="a2"/>
    <w:uiPriority w:val="19"/>
    <w:qFormat/>
    <w:rsid w:val="00734F03"/>
    <w:rPr>
      <w:i/>
      <w:iCs/>
      <w:color w:val="808080" w:themeColor="text1" w:themeTint="7F"/>
    </w:rPr>
  </w:style>
  <w:style w:type="character" w:styleId="af8">
    <w:name w:val="Intense Emphasis"/>
    <w:basedOn w:val="a2"/>
    <w:uiPriority w:val="21"/>
    <w:qFormat/>
    <w:rsid w:val="00734F03"/>
    <w:rPr>
      <w:b/>
      <w:bCs/>
      <w:i/>
      <w:iCs/>
      <w:color w:val="4F81BD" w:themeColor="accent1"/>
    </w:rPr>
  </w:style>
  <w:style w:type="character" w:styleId="af9">
    <w:name w:val="Subtle Reference"/>
    <w:basedOn w:val="a2"/>
    <w:uiPriority w:val="31"/>
    <w:qFormat/>
    <w:rsid w:val="00734F03"/>
    <w:rPr>
      <w:smallCaps/>
      <w:color w:val="C0504D" w:themeColor="accent2"/>
      <w:u w:val="single"/>
    </w:rPr>
  </w:style>
  <w:style w:type="character" w:styleId="afa">
    <w:name w:val="Intense Reference"/>
    <w:basedOn w:val="a2"/>
    <w:uiPriority w:val="32"/>
    <w:qFormat/>
    <w:rsid w:val="00734F03"/>
    <w:rPr>
      <w:b/>
      <w:bCs/>
      <w:smallCaps/>
      <w:color w:val="C0504D" w:themeColor="accent2"/>
      <w:spacing w:val="5"/>
      <w:u w:val="single"/>
    </w:rPr>
  </w:style>
  <w:style w:type="character" w:styleId="afb">
    <w:name w:val="Book Title"/>
    <w:basedOn w:val="a2"/>
    <w:uiPriority w:val="33"/>
    <w:qFormat/>
    <w:rsid w:val="00734F03"/>
    <w:rPr>
      <w:b/>
      <w:bCs/>
      <w:smallCaps/>
      <w:spacing w:val="5"/>
    </w:rPr>
  </w:style>
  <w:style w:type="paragraph" w:styleId="afc">
    <w:name w:val="TOC Heading"/>
    <w:basedOn w:val="1"/>
    <w:next w:val="a1"/>
    <w:uiPriority w:val="39"/>
    <w:unhideWhenUsed/>
    <w:qFormat/>
    <w:rsid w:val="00734F03"/>
    <w:pPr>
      <w:outlineLvl w:val="9"/>
    </w:pPr>
  </w:style>
  <w:style w:type="paragraph" w:styleId="11">
    <w:name w:val="toc 1"/>
    <w:basedOn w:val="a1"/>
    <w:next w:val="a1"/>
    <w:autoRedefine/>
    <w:uiPriority w:val="39"/>
    <w:unhideWhenUsed/>
    <w:qFormat/>
    <w:rsid w:val="00D97424"/>
    <w:pPr>
      <w:tabs>
        <w:tab w:val="left" w:pos="0"/>
        <w:tab w:val="left" w:pos="480"/>
        <w:tab w:val="right" w:leader="dot" w:pos="10053"/>
      </w:tabs>
      <w:spacing w:after="0"/>
      <w:jc w:val="both"/>
    </w:pPr>
  </w:style>
  <w:style w:type="paragraph" w:styleId="25">
    <w:name w:val="toc 2"/>
    <w:basedOn w:val="a1"/>
    <w:next w:val="a1"/>
    <w:autoRedefine/>
    <w:uiPriority w:val="39"/>
    <w:unhideWhenUsed/>
    <w:qFormat/>
    <w:rsid w:val="001E7B4D"/>
    <w:pPr>
      <w:tabs>
        <w:tab w:val="left" w:pos="426"/>
        <w:tab w:val="right" w:leader="dot" w:pos="9923"/>
      </w:tabs>
      <w:spacing w:after="0"/>
      <w:ind w:right="283"/>
      <w:jc w:val="both"/>
    </w:pPr>
  </w:style>
  <w:style w:type="character" w:styleId="afd">
    <w:name w:val="Hyperlink"/>
    <w:basedOn w:val="a2"/>
    <w:uiPriority w:val="99"/>
    <w:unhideWhenUsed/>
    <w:rsid w:val="00734F03"/>
    <w:rPr>
      <w:color w:val="0000FF" w:themeColor="hyperlink"/>
      <w:u w:val="single"/>
    </w:rPr>
  </w:style>
  <w:style w:type="paragraph" w:styleId="afe">
    <w:name w:val="Body Text"/>
    <w:aliases w:val="Основной текст Знак1,Основной текст Знак Знак, Знак2 Знак Знак, Знак2 Знак1, Знак1 Знак, Знак2 Знак, Знак2, Знак Знак1 Знак, Знак"/>
    <w:basedOn w:val="a1"/>
    <w:link w:val="26"/>
    <w:uiPriority w:val="99"/>
    <w:qFormat/>
    <w:rsid w:val="00341975"/>
    <w:pPr>
      <w:spacing w:after="0" w:line="240" w:lineRule="auto"/>
      <w:jc w:val="both"/>
    </w:pPr>
    <w:rPr>
      <w:rFonts w:ascii="Times New Roman" w:eastAsia="Times New Roman" w:hAnsi="Times New Roman" w:cs="Times New Roman"/>
      <w:sz w:val="24"/>
      <w:szCs w:val="24"/>
      <w:lang w:eastAsia="ru-RU"/>
    </w:rPr>
  </w:style>
  <w:style w:type="character" w:customStyle="1" w:styleId="26">
    <w:name w:val="Основной текст Знак2"/>
    <w:aliases w:val="Основной текст Знак1 Знак,Основной текст Знак Знак Знак, Знак2 Знак Знак Знак, Знак2 Знак1 Знак, Знак1 Знак Знак, Знак2 Знак Знак1, Знак2 Знак2, Знак Знак1 Знак Знак, Знак Знак"/>
    <w:link w:val="afe"/>
    <w:uiPriority w:val="99"/>
    <w:rsid w:val="00341975"/>
    <w:rPr>
      <w:rFonts w:ascii="Times New Roman" w:eastAsia="Times New Roman" w:hAnsi="Times New Roman" w:cs="Times New Roman"/>
      <w:sz w:val="24"/>
      <w:szCs w:val="24"/>
      <w:lang w:eastAsia="ru-RU"/>
    </w:rPr>
  </w:style>
  <w:style w:type="character" w:customStyle="1" w:styleId="aff">
    <w:name w:val="Основной текст Знак"/>
    <w:aliases w:val="Основной текст Знак1 Знак1,Основной текст Знак Знак Знак1, Знак Знак1 Знак Знак1, Знак1 Знак Знак2, Знак1 Знак2, Знак Знак2, Знак2 Знак Знак Знак1, Знак2 Знак1 Знак1, Знак2 Знак Знак2, Знак2 Знак3, Знак1 Знак Знак Знак, Знак Знак1"/>
    <w:basedOn w:val="a2"/>
    <w:uiPriority w:val="99"/>
    <w:rsid w:val="00341975"/>
  </w:style>
  <w:style w:type="paragraph" w:styleId="31">
    <w:name w:val="Body Text Indent 3"/>
    <w:basedOn w:val="a1"/>
    <w:link w:val="32"/>
    <w:rsid w:val="00341975"/>
    <w:pPr>
      <w:spacing w:after="0" w:line="480" w:lineRule="auto"/>
      <w:ind w:firstLine="709"/>
      <w:jc w:val="both"/>
    </w:pPr>
    <w:rPr>
      <w:rFonts w:ascii="Times New Roman" w:eastAsia="Times New Roman" w:hAnsi="Times New Roman" w:cs="Times New Roman"/>
      <w:sz w:val="24"/>
      <w:szCs w:val="20"/>
      <w:lang w:eastAsia="ru-RU"/>
    </w:rPr>
  </w:style>
  <w:style w:type="character" w:customStyle="1" w:styleId="32">
    <w:name w:val="Основной текст с отступом 3 Знак"/>
    <w:basedOn w:val="a2"/>
    <w:link w:val="31"/>
    <w:rsid w:val="00341975"/>
    <w:rPr>
      <w:rFonts w:ascii="Times New Roman" w:eastAsia="Times New Roman" w:hAnsi="Times New Roman" w:cs="Times New Roman"/>
      <w:sz w:val="24"/>
      <w:szCs w:val="20"/>
      <w:lang w:eastAsia="ru-RU"/>
    </w:rPr>
  </w:style>
  <w:style w:type="paragraph" w:styleId="27">
    <w:name w:val="Body Text Indent 2"/>
    <w:aliases w:val=" Знак Знак Знак Знак Знак, Знак Знак Знак Знак Знак Знак,Знак Знак Знак Знак Знак,Знак Знак Знак Знак Знак Знак,Знак Знак Знак Знак Знак Знак Знак Знак Знак Знак Знак"/>
    <w:basedOn w:val="a1"/>
    <w:link w:val="28"/>
    <w:uiPriority w:val="99"/>
    <w:qFormat/>
    <w:rsid w:val="00341975"/>
    <w:pPr>
      <w:spacing w:after="0" w:line="240" w:lineRule="auto"/>
      <w:ind w:firstLine="709"/>
      <w:jc w:val="center"/>
    </w:pPr>
    <w:rPr>
      <w:rFonts w:ascii="Times New Roman" w:eastAsia="Times New Roman" w:hAnsi="Times New Roman" w:cs="Times New Roman"/>
      <w:b/>
      <w:i/>
      <w:sz w:val="24"/>
      <w:szCs w:val="20"/>
      <w:lang w:eastAsia="ru-RU"/>
    </w:rPr>
  </w:style>
  <w:style w:type="character" w:customStyle="1" w:styleId="28">
    <w:name w:val="Основной текст с отступом 2 Знак"/>
    <w:aliases w:val=" Знак Знак Знак Знак Знак Знак1, Знак Знак Знак Знак Знак Знак Знак,Знак Знак Знак Знак Знак Знак1,Знак Знак Знак Знак Знак Знак Знак,Знак Знак Знак Знак Знак Знак Знак Знак Знак Знак Знак Знак"/>
    <w:basedOn w:val="a2"/>
    <w:link w:val="27"/>
    <w:uiPriority w:val="99"/>
    <w:rsid w:val="00341975"/>
    <w:rPr>
      <w:rFonts w:ascii="Times New Roman" w:eastAsia="Times New Roman" w:hAnsi="Times New Roman" w:cs="Times New Roman"/>
      <w:b/>
      <w:i/>
      <w:sz w:val="24"/>
      <w:szCs w:val="20"/>
      <w:lang w:eastAsia="ru-RU"/>
    </w:rPr>
  </w:style>
  <w:style w:type="paragraph" w:styleId="aff0">
    <w:name w:val="Body Text Indent"/>
    <w:basedOn w:val="a1"/>
    <w:link w:val="aff1"/>
    <w:uiPriority w:val="99"/>
    <w:rsid w:val="00341975"/>
    <w:pPr>
      <w:spacing w:after="120" w:line="240" w:lineRule="auto"/>
      <w:ind w:left="283"/>
    </w:pPr>
    <w:rPr>
      <w:rFonts w:ascii="Times New Roman" w:eastAsia="Times New Roman" w:hAnsi="Times New Roman" w:cs="Times New Roman"/>
      <w:sz w:val="20"/>
      <w:szCs w:val="20"/>
      <w:lang w:eastAsia="ru-RU"/>
    </w:rPr>
  </w:style>
  <w:style w:type="character" w:customStyle="1" w:styleId="aff1">
    <w:name w:val="Основной текст с отступом Знак"/>
    <w:basedOn w:val="a2"/>
    <w:link w:val="aff0"/>
    <w:uiPriority w:val="99"/>
    <w:rsid w:val="00341975"/>
    <w:rPr>
      <w:rFonts w:ascii="Times New Roman" w:eastAsia="Times New Roman" w:hAnsi="Times New Roman" w:cs="Times New Roman"/>
      <w:sz w:val="20"/>
      <w:szCs w:val="20"/>
      <w:lang w:eastAsia="ru-RU"/>
    </w:rPr>
  </w:style>
  <w:style w:type="paragraph" w:styleId="29">
    <w:name w:val="Body Text 2"/>
    <w:basedOn w:val="a1"/>
    <w:link w:val="2a"/>
    <w:uiPriority w:val="99"/>
    <w:rsid w:val="00341975"/>
    <w:pPr>
      <w:tabs>
        <w:tab w:val="num" w:pos="0"/>
      </w:tabs>
      <w:spacing w:after="0" w:line="240" w:lineRule="auto"/>
      <w:jc w:val="center"/>
    </w:pPr>
    <w:rPr>
      <w:rFonts w:ascii="Times New Roman" w:eastAsia="Times New Roman" w:hAnsi="Times New Roman" w:cs="Times New Roman"/>
      <w:b/>
      <w:bCs/>
      <w:i/>
      <w:iCs/>
      <w:sz w:val="24"/>
      <w:szCs w:val="24"/>
      <w:lang w:eastAsia="ru-RU"/>
    </w:rPr>
  </w:style>
  <w:style w:type="character" w:customStyle="1" w:styleId="2a">
    <w:name w:val="Основной текст 2 Знак"/>
    <w:basedOn w:val="a2"/>
    <w:link w:val="29"/>
    <w:uiPriority w:val="99"/>
    <w:rsid w:val="00341975"/>
    <w:rPr>
      <w:rFonts w:ascii="Times New Roman" w:eastAsia="Times New Roman" w:hAnsi="Times New Roman" w:cs="Times New Roman"/>
      <w:b/>
      <w:bCs/>
      <w:i/>
      <w:iCs/>
      <w:sz w:val="24"/>
      <w:szCs w:val="24"/>
      <w:lang w:eastAsia="ru-RU"/>
    </w:rPr>
  </w:style>
  <w:style w:type="paragraph" w:styleId="33">
    <w:name w:val="Body Text 3"/>
    <w:basedOn w:val="a1"/>
    <w:link w:val="34"/>
    <w:uiPriority w:val="99"/>
    <w:rsid w:val="00341975"/>
    <w:pPr>
      <w:spacing w:after="0" w:line="240" w:lineRule="auto"/>
      <w:jc w:val="center"/>
    </w:pPr>
    <w:rPr>
      <w:rFonts w:ascii="Times New Roman" w:eastAsia="Times New Roman" w:hAnsi="Times New Roman" w:cs="Times New Roman"/>
      <w:sz w:val="24"/>
      <w:szCs w:val="24"/>
      <w:lang w:eastAsia="ru-RU"/>
    </w:rPr>
  </w:style>
  <w:style w:type="character" w:customStyle="1" w:styleId="34">
    <w:name w:val="Основной текст 3 Знак"/>
    <w:basedOn w:val="a2"/>
    <w:link w:val="33"/>
    <w:uiPriority w:val="99"/>
    <w:rsid w:val="00341975"/>
    <w:rPr>
      <w:rFonts w:ascii="Times New Roman" w:eastAsia="Times New Roman" w:hAnsi="Times New Roman" w:cs="Times New Roman"/>
      <w:sz w:val="24"/>
      <w:szCs w:val="24"/>
      <w:lang w:eastAsia="ru-RU"/>
    </w:rPr>
  </w:style>
  <w:style w:type="paragraph" w:customStyle="1" w:styleId="h2">
    <w:name w:val="h2"/>
    <w:basedOn w:val="ae"/>
    <w:uiPriority w:val="99"/>
    <w:qFormat/>
    <w:rsid w:val="00341975"/>
  </w:style>
  <w:style w:type="paragraph" w:styleId="35">
    <w:name w:val="toc 3"/>
    <w:basedOn w:val="a1"/>
    <w:next w:val="a1"/>
    <w:autoRedefine/>
    <w:uiPriority w:val="39"/>
    <w:qFormat/>
    <w:rsid w:val="00341975"/>
    <w:pPr>
      <w:spacing w:after="0" w:line="240" w:lineRule="auto"/>
      <w:ind w:left="480"/>
    </w:pPr>
    <w:rPr>
      <w:rFonts w:ascii="Times New Roman" w:eastAsia="Times New Roman" w:hAnsi="Times New Roman" w:cs="Times New Roman"/>
      <w:i/>
      <w:iCs/>
      <w:sz w:val="20"/>
      <w:szCs w:val="20"/>
      <w:lang w:eastAsia="ru-RU"/>
    </w:rPr>
  </w:style>
  <w:style w:type="paragraph" w:styleId="aff2">
    <w:name w:val="Block Text"/>
    <w:basedOn w:val="a1"/>
    <w:uiPriority w:val="99"/>
    <w:rsid w:val="00341975"/>
    <w:pPr>
      <w:spacing w:after="0" w:line="240" w:lineRule="auto"/>
      <w:ind w:left="-74" w:right="-109"/>
      <w:jc w:val="center"/>
    </w:pPr>
    <w:rPr>
      <w:rFonts w:ascii="Times New Roman" w:eastAsia="Times New Roman" w:hAnsi="Times New Roman" w:cs="Times New Roman"/>
      <w:sz w:val="24"/>
      <w:szCs w:val="24"/>
      <w:lang w:eastAsia="ru-RU"/>
    </w:rPr>
  </w:style>
  <w:style w:type="character" w:styleId="aff3">
    <w:name w:val="FollowedHyperlink"/>
    <w:uiPriority w:val="99"/>
    <w:rsid w:val="00341975"/>
    <w:rPr>
      <w:color w:val="800080"/>
      <w:u w:val="single"/>
    </w:rPr>
  </w:style>
  <w:style w:type="paragraph" w:customStyle="1" w:styleId="xl24">
    <w:name w:val="xl24"/>
    <w:basedOn w:val="a1"/>
    <w:uiPriority w:val="99"/>
    <w:qFormat/>
    <w:rsid w:val="00341975"/>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ConsNormal">
    <w:name w:val="ConsNormal"/>
    <w:uiPriority w:val="99"/>
    <w:qFormat/>
    <w:rsid w:val="00341975"/>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4">
    <w:name w:val="footnote text"/>
    <w:aliases w:val="Table_Footnote_last Знак,Table_Footnote_last Знак Знак,Table_Footnote_last"/>
    <w:basedOn w:val="a1"/>
    <w:link w:val="aff5"/>
    <w:qFormat/>
    <w:rsid w:val="00341975"/>
    <w:pPr>
      <w:spacing w:after="0" w:line="240" w:lineRule="auto"/>
    </w:pPr>
    <w:rPr>
      <w:rFonts w:ascii="Times New Roman" w:eastAsia="Times New Roman" w:hAnsi="Times New Roman" w:cs="Times New Roman"/>
      <w:sz w:val="20"/>
      <w:szCs w:val="20"/>
      <w:lang w:eastAsia="ru-RU"/>
    </w:rPr>
  </w:style>
  <w:style w:type="character" w:customStyle="1" w:styleId="aff5">
    <w:name w:val="Текст сноски Знак"/>
    <w:aliases w:val="Table_Footnote_last Знак Знак1,Table_Footnote_last Знак Знак Знак,Table_Footnote_last Знак1"/>
    <w:basedOn w:val="a2"/>
    <w:link w:val="aff4"/>
    <w:rsid w:val="00341975"/>
    <w:rPr>
      <w:rFonts w:ascii="Times New Roman" w:eastAsia="Times New Roman" w:hAnsi="Times New Roman" w:cs="Times New Roman"/>
      <w:sz w:val="20"/>
      <w:szCs w:val="20"/>
      <w:lang w:eastAsia="ru-RU"/>
    </w:rPr>
  </w:style>
  <w:style w:type="paragraph" w:customStyle="1" w:styleId="12">
    <w:name w:val="Обычный1"/>
    <w:uiPriority w:val="99"/>
    <w:qFormat/>
    <w:rsid w:val="00341975"/>
    <w:pPr>
      <w:spacing w:after="0" w:line="240" w:lineRule="auto"/>
    </w:pPr>
    <w:rPr>
      <w:rFonts w:ascii="Times New Roman" w:eastAsia="Times New Roman" w:hAnsi="Times New Roman" w:cs="Times New Roman"/>
      <w:szCs w:val="24"/>
      <w:lang w:eastAsia="ru-RU"/>
    </w:rPr>
  </w:style>
  <w:style w:type="paragraph" w:styleId="aff6">
    <w:name w:val="Normal (Web)"/>
    <w:aliases w:val="Обычный (Web)"/>
    <w:basedOn w:val="a1"/>
    <w:link w:val="aff7"/>
    <w:uiPriority w:val="99"/>
    <w:qFormat/>
    <w:rsid w:val="00341975"/>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styleId="aff8">
    <w:name w:val="Plain Text"/>
    <w:basedOn w:val="a1"/>
    <w:link w:val="aff9"/>
    <w:uiPriority w:val="99"/>
    <w:rsid w:val="00341975"/>
    <w:pPr>
      <w:spacing w:after="0" w:line="240" w:lineRule="auto"/>
    </w:pPr>
    <w:rPr>
      <w:rFonts w:ascii="Courier New" w:eastAsia="Times New Roman" w:hAnsi="Courier New" w:cs="Times New Roman"/>
      <w:sz w:val="20"/>
      <w:szCs w:val="20"/>
      <w:lang w:eastAsia="ru-RU"/>
    </w:rPr>
  </w:style>
  <w:style w:type="character" w:customStyle="1" w:styleId="aff9">
    <w:name w:val="Текст Знак"/>
    <w:basedOn w:val="a2"/>
    <w:link w:val="aff8"/>
    <w:uiPriority w:val="99"/>
    <w:rsid w:val="00341975"/>
    <w:rPr>
      <w:rFonts w:ascii="Courier New" w:eastAsia="Times New Roman" w:hAnsi="Courier New" w:cs="Times New Roman"/>
      <w:sz w:val="20"/>
      <w:szCs w:val="20"/>
      <w:lang w:eastAsia="ru-RU"/>
    </w:rPr>
  </w:style>
  <w:style w:type="paragraph" w:customStyle="1" w:styleId="xl25">
    <w:name w:val="xl25"/>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
    <w:name w:val="xl26"/>
    <w:basedOn w:val="a1"/>
    <w:uiPriority w:val="99"/>
    <w:qFormat/>
    <w:rsid w:val="0034197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7">
    <w:name w:val="xl27"/>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28">
    <w:name w:val="xl28"/>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9">
    <w:name w:val="xl29"/>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
    <w:name w:val="xl30"/>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1">
    <w:name w:val="xl31"/>
    <w:basedOn w:val="a1"/>
    <w:uiPriority w:val="99"/>
    <w:qFormat/>
    <w:rsid w:val="00341975"/>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2">
    <w:name w:val="xl32"/>
    <w:basedOn w:val="a1"/>
    <w:uiPriority w:val="99"/>
    <w:qFormat/>
    <w:rsid w:val="0034197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3">
    <w:name w:val="xl33"/>
    <w:basedOn w:val="a1"/>
    <w:uiPriority w:val="99"/>
    <w:qFormat/>
    <w:rsid w:val="00341975"/>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4">
    <w:name w:val="xl34"/>
    <w:basedOn w:val="a1"/>
    <w:uiPriority w:val="99"/>
    <w:qFormat/>
    <w:rsid w:val="00341975"/>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5">
    <w:name w:val="xl35"/>
    <w:basedOn w:val="a1"/>
    <w:uiPriority w:val="99"/>
    <w:qFormat/>
    <w:rsid w:val="0034197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6">
    <w:name w:val="xl36"/>
    <w:basedOn w:val="a1"/>
    <w:uiPriority w:val="99"/>
    <w:qFormat/>
    <w:rsid w:val="0034197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7">
    <w:name w:val="xl37"/>
    <w:basedOn w:val="a1"/>
    <w:uiPriority w:val="99"/>
    <w:qFormat/>
    <w:rsid w:val="0034197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8">
    <w:name w:val="xl38"/>
    <w:basedOn w:val="a1"/>
    <w:uiPriority w:val="99"/>
    <w:qFormat/>
    <w:rsid w:val="00341975"/>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9">
    <w:name w:val="xl39"/>
    <w:basedOn w:val="a1"/>
    <w:uiPriority w:val="99"/>
    <w:qFormat/>
    <w:rsid w:val="00341975"/>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40">
    <w:name w:val="xl40"/>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41">
    <w:name w:val="xl41"/>
    <w:basedOn w:val="a1"/>
    <w:uiPriority w:val="99"/>
    <w:qFormat/>
    <w:rsid w:val="00341975"/>
    <w:pP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42">
    <w:name w:val="xl42"/>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43">
    <w:name w:val="xl43"/>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44">
    <w:name w:val="xl44"/>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45">
    <w:name w:val="xl45"/>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46">
    <w:name w:val="xl46"/>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47">
    <w:name w:val="xl47"/>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
    <w:name w:val="xl48"/>
    <w:basedOn w:val="a1"/>
    <w:uiPriority w:val="99"/>
    <w:qFormat/>
    <w:rsid w:val="00341975"/>
    <w:pP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49">
    <w:name w:val="xl49"/>
    <w:basedOn w:val="a1"/>
    <w:uiPriority w:val="99"/>
    <w:qFormat/>
    <w:rsid w:val="00341975"/>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0">
    <w:name w:val="xl50"/>
    <w:basedOn w:val="a1"/>
    <w:uiPriority w:val="99"/>
    <w:qFormat/>
    <w:rsid w:val="0034197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51">
    <w:name w:val="xl51"/>
    <w:basedOn w:val="a1"/>
    <w:uiPriority w:val="99"/>
    <w:qFormat/>
    <w:rsid w:val="00341975"/>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
    <w:name w:val="xl52"/>
    <w:basedOn w:val="a1"/>
    <w:uiPriority w:val="99"/>
    <w:qFormat/>
    <w:rsid w:val="00341975"/>
    <w:pP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53">
    <w:name w:val="xl53"/>
    <w:basedOn w:val="a1"/>
    <w:uiPriority w:val="99"/>
    <w:qFormat/>
    <w:rsid w:val="00341975"/>
    <w:pP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54">
    <w:name w:val="xl54"/>
    <w:basedOn w:val="a1"/>
    <w:uiPriority w:val="99"/>
    <w:qFormat/>
    <w:rsid w:val="00341975"/>
    <w:pP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55">
    <w:name w:val="xl55"/>
    <w:basedOn w:val="a1"/>
    <w:uiPriority w:val="99"/>
    <w:qFormat/>
    <w:rsid w:val="00341975"/>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56">
    <w:name w:val="xl56"/>
    <w:basedOn w:val="a1"/>
    <w:uiPriority w:val="99"/>
    <w:qFormat/>
    <w:rsid w:val="00341975"/>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57">
    <w:name w:val="xl57"/>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58">
    <w:name w:val="xl58"/>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59">
    <w:name w:val="xl59"/>
    <w:basedOn w:val="a1"/>
    <w:uiPriority w:val="99"/>
    <w:qFormat/>
    <w:rsid w:val="0034197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0">
    <w:name w:val="xl60"/>
    <w:basedOn w:val="a1"/>
    <w:uiPriority w:val="99"/>
    <w:qFormat/>
    <w:rsid w:val="00341975"/>
    <w:pP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1">
    <w:name w:val="xl61"/>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62">
    <w:name w:val="xl62"/>
    <w:basedOn w:val="a1"/>
    <w:uiPriority w:val="99"/>
    <w:qFormat/>
    <w:rsid w:val="00341975"/>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3">
    <w:name w:val="xl63"/>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64">
    <w:name w:val="xl64"/>
    <w:basedOn w:val="a1"/>
    <w:uiPriority w:val="99"/>
    <w:qFormat/>
    <w:rsid w:val="0034197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5">
    <w:name w:val="xl65"/>
    <w:basedOn w:val="a1"/>
    <w:uiPriority w:val="99"/>
    <w:qFormat/>
    <w:rsid w:val="00341975"/>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6">
    <w:name w:val="xl66"/>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67">
    <w:name w:val="xl67"/>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68">
    <w:name w:val="xl68"/>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69">
    <w:name w:val="xl69"/>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0">
    <w:name w:val="xl70"/>
    <w:basedOn w:val="a1"/>
    <w:uiPriority w:val="99"/>
    <w:qFormat/>
    <w:rsid w:val="0034197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1">
    <w:name w:val="xl71"/>
    <w:basedOn w:val="a1"/>
    <w:uiPriority w:val="99"/>
    <w:qFormat/>
    <w:rsid w:val="00341975"/>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2">
    <w:name w:val="xl72"/>
    <w:basedOn w:val="a1"/>
    <w:uiPriority w:val="99"/>
    <w:qFormat/>
    <w:rsid w:val="00341975"/>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3">
    <w:name w:val="xl73"/>
    <w:basedOn w:val="a1"/>
    <w:uiPriority w:val="99"/>
    <w:qFormat/>
    <w:rsid w:val="00341975"/>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4">
    <w:name w:val="xl74"/>
    <w:basedOn w:val="a1"/>
    <w:uiPriority w:val="99"/>
    <w:qFormat/>
    <w:rsid w:val="0034197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5">
    <w:name w:val="xl75"/>
    <w:basedOn w:val="a1"/>
    <w:uiPriority w:val="99"/>
    <w:qFormat/>
    <w:rsid w:val="00341975"/>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6">
    <w:name w:val="xl76"/>
    <w:basedOn w:val="a1"/>
    <w:uiPriority w:val="99"/>
    <w:qFormat/>
    <w:rsid w:val="0034197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7">
    <w:name w:val="xl77"/>
    <w:basedOn w:val="a1"/>
    <w:uiPriority w:val="99"/>
    <w:qFormat/>
    <w:rsid w:val="00341975"/>
    <w:pP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8">
    <w:name w:val="xl78"/>
    <w:basedOn w:val="a1"/>
    <w:uiPriority w:val="99"/>
    <w:qFormat/>
    <w:rsid w:val="0034197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9">
    <w:name w:val="xl79"/>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0">
    <w:name w:val="xl80"/>
    <w:basedOn w:val="a1"/>
    <w:uiPriority w:val="99"/>
    <w:qFormat/>
    <w:rsid w:val="00341975"/>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1">
    <w:name w:val="xl81"/>
    <w:basedOn w:val="a1"/>
    <w:uiPriority w:val="99"/>
    <w:qFormat/>
    <w:rsid w:val="00341975"/>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2">
    <w:name w:val="xl82"/>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83">
    <w:name w:val="xl83"/>
    <w:basedOn w:val="a1"/>
    <w:uiPriority w:val="99"/>
    <w:qFormat/>
    <w:rsid w:val="0034197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84">
    <w:name w:val="xl84"/>
    <w:basedOn w:val="a1"/>
    <w:uiPriority w:val="99"/>
    <w:qFormat/>
    <w:rsid w:val="00341975"/>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5">
    <w:name w:val="xl85"/>
    <w:basedOn w:val="a1"/>
    <w:uiPriority w:val="99"/>
    <w:qFormat/>
    <w:rsid w:val="00341975"/>
    <w:pPr>
      <w:spacing w:before="100" w:beforeAutospacing="1" w:after="100" w:afterAutospacing="1" w:line="240" w:lineRule="auto"/>
      <w:jc w:val="center"/>
    </w:pPr>
    <w:rPr>
      <w:rFonts w:ascii="Arial" w:eastAsia="Times New Roman" w:hAnsi="Arial" w:cs="Arial"/>
      <w:b/>
      <w:bCs/>
      <w:lang w:eastAsia="ru-RU"/>
    </w:rPr>
  </w:style>
  <w:style w:type="paragraph" w:customStyle="1" w:styleId="xl86">
    <w:name w:val="xl86"/>
    <w:basedOn w:val="a1"/>
    <w:uiPriority w:val="99"/>
    <w:qFormat/>
    <w:rsid w:val="00341975"/>
    <w:pPr>
      <w:pBdr>
        <w:bottom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87">
    <w:name w:val="xl87"/>
    <w:basedOn w:val="a1"/>
    <w:uiPriority w:val="99"/>
    <w:qFormat/>
    <w:rsid w:val="00341975"/>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8">
    <w:name w:val="xl88"/>
    <w:basedOn w:val="a1"/>
    <w:uiPriority w:val="99"/>
    <w:qFormat/>
    <w:rsid w:val="00341975"/>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9">
    <w:name w:val="xl89"/>
    <w:basedOn w:val="a1"/>
    <w:uiPriority w:val="99"/>
    <w:qFormat/>
    <w:rsid w:val="00341975"/>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90">
    <w:name w:val="xl90"/>
    <w:basedOn w:val="a1"/>
    <w:uiPriority w:val="99"/>
    <w:qFormat/>
    <w:rsid w:val="00341975"/>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91">
    <w:name w:val="xl91"/>
    <w:basedOn w:val="a1"/>
    <w:uiPriority w:val="99"/>
    <w:qFormat/>
    <w:rsid w:val="00341975"/>
    <w:pP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2">
    <w:name w:val="xl92"/>
    <w:basedOn w:val="a1"/>
    <w:uiPriority w:val="99"/>
    <w:qFormat/>
    <w:rsid w:val="00341975"/>
    <w:pPr>
      <w:pBdr>
        <w:bottom w:val="single" w:sz="4" w:space="0" w:color="auto"/>
      </w:pBdr>
      <w:spacing w:before="100" w:beforeAutospacing="1" w:after="100" w:afterAutospacing="1" w:line="240" w:lineRule="auto"/>
      <w:jc w:val="center"/>
      <w:textAlignment w:val="center"/>
    </w:pPr>
    <w:rPr>
      <w:rFonts w:ascii="Arial" w:eastAsia="Times New Roman" w:hAnsi="Arial" w:cs="Times New Roman"/>
      <w:b/>
      <w:bCs/>
      <w:sz w:val="24"/>
      <w:szCs w:val="24"/>
      <w:lang w:eastAsia="ru-RU"/>
    </w:rPr>
  </w:style>
  <w:style w:type="paragraph" w:customStyle="1" w:styleId="xl93">
    <w:name w:val="xl93"/>
    <w:basedOn w:val="a1"/>
    <w:uiPriority w:val="99"/>
    <w:qFormat/>
    <w:rsid w:val="0034197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94">
    <w:name w:val="xl94"/>
    <w:basedOn w:val="a1"/>
    <w:uiPriority w:val="99"/>
    <w:qFormat/>
    <w:rsid w:val="0034197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character" w:customStyle="1" w:styleId="13">
    <w:name w:val="Знак Знак1"/>
    <w:rsid w:val="00341975"/>
    <w:rPr>
      <w:rFonts w:ascii="Times New Roman" w:eastAsia="Times New Roman" w:hAnsi="Times New Roman" w:cs="Times New Roman"/>
      <w:b/>
      <w:bCs/>
      <w:sz w:val="24"/>
      <w:szCs w:val="24"/>
      <w:lang w:eastAsia="ru-RU"/>
    </w:rPr>
  </w:style>
  <w:style w:type="paragraph" w:customStyle="1" w:styleId="14pt125">
    <w:name w:val="Стиль Основной текст + 14 pt Первая строка:  1.25 см Междустр.инт..."/>
    <w:basedOn w:val="afe"/>
    <w:uiPriority w:val="99"/>
    <w:qFormat/>
    <w:rsid w:val="00341975"/>
    <w:pPr>
      <w:spacing w:line="360" w:lineRule="auto"/>
      <w:ind w:firstLine="709"/>
    </w:pPr>
    <w:rPr>
      <w:sz w:val="28"/>
      <w:szCs w:val="20"/>
    </w:rPr>
  </w:style>
  <w:style w:type="paragraph" w:customStyle="1" w:styleId="affa">
    <w:name w:val="Основной текст Ж"/>
    <w:basedOn w:val="afe"/>
    <w:link w:val="affb"/>
    <w:rsid w:val="00341975"/>
    <w:pPr>
      <w:spacing w:line="360" w:lineRule="auto"/>
      <w:ind w:firstLine="708"/>
    </w:pPr>
    <w:rPr>
      <w:sz w:val="28"/>
      <w:szCs w:val="28"/>
    </w:rPr>
  </w:style>
  <w:style w:type="character" w:customStyle="1" w:styleId="affb">
    <w:name w:val="Основной текст Ж Знак"/>
    <w:link w:val="affa"/>
    <w:rsid w:val="00341975"/>
    <w:rPr>
      <w:rFonts w:ascii="Times New Roman" w:eastAsia="Times New Roman" w:hAnsi="Times New Roman" w:cs="Times New Roman"/>
      <w:sz w:val="28"/>
      <w:szCs w:val="28"/>
      <w:lang w:eastAsia="ru-RU"/>
    </w:rPr>
  </w:style>
  <w:style w:type="character" w:customStyle="1" w:styleId="15">
    <w:name w:val="Знак1 Знак Знак Знак"/>
    <w:aliases w:val="Основной текст Знак Знак1,Знак Знак1 Знак Знак1,Знак1 Знак2,Знак2 Знак Знак Знак1,Заголовок Знак1,Body Text Знак1,Заголовок1 Знак1,Title Знак1"/>
    <w:rsid w:val="00341975"/>
    <w:rPr>
      <w:rFonts w:ascii="Times New Roman" w:eastAsia="Times New Roman" w:hAnsi="Times New Roman" w:cs="Times New Roman"/>
      <w:sz w:val="24"/>
      <w:szCs w:val="24"/>
      <w:lang w:eastAsia="ru-RU"/>
    </w:rPr>
  </w:style>
  <w:style w:type="character" w:customStyle="1" w:styleId="41">
    <w:name w:val="Знак Знак4"/>
    <w:rsid w:val="00341975"/>
    <w:rPr>
      <w:rFonts w:ascii="Times New Roman" w:eastAsia="Times New Roman" w:hAnsi="Times New Roman" w:cs="Times New Roman"/>
      <w:b/>
      <w:bCs/>
      <w:sz w:val="20"/>
      <w:szCs w:val="24"/>
      <w:lang w:eastAsia="ru-RU"/>
    </w:rPr>
  </w:style>
  <w:style w:type="character" w:customStyle="1" w:styleId="211">
    <w:name w:val="Знак2 Знак Знак1"/>
    <w:rsid w:val="00341975"/>
    <w:rPr>
      <w:sz w:val="24"/>
      <w:szCs w:val="24"/>
      <w:lang w:val="ru-RU" w:eastAsia="ru-RU" w:bidi="ar-SA"/>
    </w:rPr>
  </w:style>
  <w:style w:type="character" w:customStyle="1" w:styleId="110">
    <w:name w:val="Знак1 Знак Знак1"/>
    <w:aliases w:val=" Знак1 Знак Знак Знак1, Знак1 Знак Знак4, Знак1 Знак Знак1"/>
    <w:rsid w:val="00341975"/>
    <w:rPr>
      <w:sz w:val="24"/>
      <w:szCs w:val="24"/>
      <w:lang w:val="ru-RU" w:eastAsia="ru-RU" w:bidi="ar-SA"/>
    </w:rPr>
  </w:style>
  <w:style w:type="paragraph" w:customStyle="1" w:styleId="120">
    <w:name w:val="Текст 12(таблица)"/>
    <w:basedOn w:val="a1"/>
    <w:uiPriority w:val="99"/>
    <w:qFormat/>
    <w:rsid w:val="00341975"/>
    <w:pPr>
      <w:spacing w:after="0" w:line="240" w:lineRule="auto"/>
      <w:jc w:val="both"/>
    </w:pPr>
    <w:rPr>
      <w:rFonts w:ascii="Times New Roman" w:eastAsia="Times New Roman" w:hAnsi="Times New Roman" w:cs="Times New Roman"/>
      <w:sz w:val="24"/>
      <w:szCs w:val="24"/>
      <w:lang w:val="en-US" w:eastAsia="ru-RU"/>
    </w:rPr>
  </w:style>
  <w:style w:type="character" w:customStyle="1" w:styleId="140">
    <w:name w:val="Текст 14(основной) Знак"/>
    <w:rsid w:val="00341975"/>
    <w:rPr>
      <w:color w:val="FF0000"/>
      <w:sz w:val="28"/>
      <w:szCs w:val="28"/>
    </w:rPr>
  </w:style>
  <w:style w:type="character" w:customStyle="1" w:styleId="121">
    <w:name w:val="Стиль 12 пт"/>
    <w:rsid w:val="00341975"/>
    <w:rPr>
      <w:sz w:val="24"/>
    </w:rPr>
  </w:style>
  <w:style w:type="paragraph" w:customStyle="1" w:styleId="1210">
    <w:name w:val="Стиль 12 пт1"/>
    <w:next w:val="a1"/>
    <w:uiPriority w:val="99"/>
    <w:qFormat/>
    <w:rsid w:val="00341975"/>
    <w:pPr>
      <w:spacing w:after="0" w:line="240" w:lineRule="auto"/>
      <w:contextualSpacing/>
    </w:pPr>
    <w:rPr>
      <w:rFonts w:ascii="Times New Roman" w:eastAsia="Times New Roman" w:hAnsi="Times New Roman" w:cs="Times New Roman"/>
      <w:sz w:val="24"/>
      <w:szCs w:val="24"/>
      <w:lang w:eastAsia="ru-RU"/>
    </w:rPr>
  </w:style>
  <w:style w:type="paragraph" w:customStyle="1" w:styleId="142">
    <w:name w:val="Текст 14(таблица)"/>
    <w:basedOn w:val="14"/>
    <w:autoRedefine/>
    <w:uiPriority w:val="99"/>
    <w:qFormat/>
    <w:rsid w:val="00341975"/>
    <w:rPr>
      <w:bCs/>
      <w:color w:val="FF0000"/>
      <w:lang w:val="en-US"/>
    </w:rPr>
  </w:style>
  <w:style w:type="character" w:customStyle="1" w:styleId="apple-converted-space">
    <w:name w:val="apple-converted-space"/>
    <w:rsid w:val="00341975"/>
  </w:style>
  <w:style w:type="character" w:customStyle="1" w:styleId="citation">
    <w:name w:val="citation"/>
    <w:rsid w:val="00341975"/>
  </w:style>
  <w:style w:type="paragraph" w:customStyle="1" w:styleId="143">
    <w:name w:val="Текст 14(справа)"/>
    <w:basedOn w:val="14"/>
    <w:link w:val="144"/>
    <w:autoRedefine/>
    <w:qFormat/>
    <w:rsid w:val="004237DA"/>
    <w:rPr>
      <w:bCs/>
      <w:color w:val="000000" w:themeColor="text1"/>
    </w:rPr>
  </w:style>
  <w:style w:type="character" w:customStyle="1" w:styleId="144">
    <w:name w:val="Текст 14(справа) Знак"/>
    <w:link w:val="143"/>
    <w:rsid w:val="004237DA"/>
    <w:rPr>
      <w:rFonts w:ascii="Times New Roman" w:eastAsia="Times New Roman" w:hAnsi="Times New Roman" w:cs="Times New Roman"/>
      <w:color w:val="000000" w:themeColor="text1"/>
      <w:sz w:val="28"/>
      <w:szCs w:val="24"/>
      <w:lang w:eastAsia="ru-RU"/>
    </w:rPr>
  </w:style>
  <w:style w:type="paragraph" w:customStyle="1" w:styleId="145">
    <w:name w:val="Текст 14(поцентру)"/>
    <w:basedOn w:val="143"/>
    <w:link w:val="146"/>
    <w:autoRedefine/>
    <w:qFormat/>
    <w:rsid w:val="00341975"/>
  </w:style>
  <w:style w:type="character" w:customStyle="1" w:styleId="146">
    <w:name w:val="Текст 14(поцентру) Знак"/>
    <w:link w:val="145"/>
    <w:rsid w:val="00341975"/>
    <w:rPr>
      <w:rFonts w:ascii="Times New Roman" w:eastAsia="Times New Roman" w:hAnsi="Times New Roman" w:cs="Times New Roman"/>
      <w:color w:val="FF0000"/>
      <w:sz w:val="28"/>
      <w:szCs w:val="28"/>
      <w:lang w:eastAsia="ru-RU"/>
    </w:rPr>
  </w:style>
  <w:style w:type="paragraph" w:styleId="HTML">
    <w:name w:val="HTML Address"/>
    <w:basedOn w:val="a1"/>
    <w:link w:val="HTML0"/>
    <w:uiPriority w:val="99"/>
    <w:unhideWhenUsed/>
    <w:rsid w:val="00341975"/>
    <w:pPr>
      <w:spacing w:after="0" w:line="240" w:lineRule="auto"/>
    </w:pPr>
    <w:rPr>
      <w:rFonts w:ascii="Times New Roman" w:eastAsia="Times New Roman" w:hAnsi="Times New Roman" w:cs="Times New Roman"/>
      <w:i/>
      <w:iCs/>
      <w:sz w:val="24"/>
      <w:szCs w:val="24"/>
      <w:lang w:eastAsia="ru-RU"/>
    </w:rPr>
  </w:style>
  <w:style w:type="character" w:customStyle="1" w:styleId="HTML0">
    <w:name w:val="Адрес HTML Знак"/>
    <w:basedOn w:val="a2"/>
    <w:link w:val="HTML"/>
    <w:uiPriority w:val="99"/>
    <w:rsid w:val="00341975"/>
    <w:rPr>
      <w:rFonts w:ascii="Times New Roman" w:eastAsia="Times New Roman" w:hAnsi="Times New Roman" w:cs="Times New Roman"/>
      <w:i/>
      <w:iCs/>
      <w:sz w:val="24"/>
      <w:szCs w:val="24"/>
      <w:lang w:eastAsia="ru-RU"/>
    </w:rPr>
  </w:style>
  <w:style w:type="paragraph" w:customStyle="1" w:styleId="hometitle">
    <w:name w:val="home_title"/>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Title">
    <w:name w:val="ConsTitle"/>
    <w:uiPriority w:val="99"/>
    <w:qFormat/>
    <w:rsid w:val="00341975"/>
    <w:pPr>
      <w:widowControl w:val="0"/>
      <w:autoSpaceDE w:val="0"/>
      <w:autoSpaceDN w:val="0"/>
      <w:adjustRightInd w:val="0"/>
      <w:spacing w:after="0" w:line="240" w:lineRule="auto"/>
    </w:pPr>
    <w:rPr>
      <w:rFonts w:ascii="Arial" w:eastAsia="Times New Roman" w:hAnsi="Arial" w:cs="Arial"/>
      <w:b/>
      <w:bCs/>
      <w:sz w:val="18"/>
      <w:szCs w:val="18"/>
      <w:lang w:eastAsia="ru-RU"/>
    </w:rPr>
  </w:style>
  <w:style w:type="paragraph" w:customStyle="1" w:styleId="sign">
    <w:name w:val="sign"/>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dfootnote-western">
    <w:name w:val="sdfootnote-western"/>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p-caption-text">
    <w:name w:val="wp-caption-text"/>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47">
    <w:name w:val="Текст 14(курсив)"/>
    <w:basedOn w:val="14"/>
    <w:link w:val="148"/>
    <w:uiPriority w:val="99"/>
    <w:qFormat/>
    <w:rsid w:val="00341975"/>
    <w:pPr>
      <w:ind w:firstLine="720"/>
    </w:pPr>
    <w:rPr>
      <w:rFonts w:ascii="Arial" w:hAnsi="Arial"/>
      <w:b/>
      <w:bCs/>
      <w:i/>
      <w:color w:val="FF0000"/>
    </w:rPr>
  </w:style>
  <w:style w:type="paragraph" w:customStyle="1" w:styleId="100">
    <w:name w:val="Текст 10(таблица)"/>
    <w:basedOn w:val="a1"/>
    <w:uiPriority w:val="99"/>
    <w:qFormat/>
    <w:rsid w:val="00341975"/>
    <w:pPr>
      <w:spacing w:after="0" w:line="240" w:lineRule="auto"/>
      <w:ind w:left="-30" w:right="-35"/>
    </w:pPr>
    <w:rPr>
      <w:rFonts w:ascii="Times New Roman" w:eastAsia="Times New Roman" w:hAnsi="Times New Roman" w:cs="Times New Roman"/>
      <w:bCs/>
      <w:sz w:val="20"/>
      <w:szCs w:val="28"/>
      <w:lang w:eastAsia="x-none"/>
    </w:rPr>
  </w:style>
  <w:style w:type="character" w:styleId="affc">
    <w:name w:val="footnote reference"/>
    <w:unhideWhenUsed/>
    <w:rsid w:val="00341975"/>
    <w:rPr>
      <w:vertAlign w:val="superscript"/>
    </w:rPr>
  </w:style>
  <w:style w:type="character" w:customStyle="1" w:styleId="editsection">
    <w:name w:val="editsection"/>
    <w:rsid w:val="00341975"/>
  </w:style>
  <w:style w:type="character" w:customStyle="1" w:styleId="mw-headline">
    <w:name w:val="mw-headline"/>
    <w:rsid w:val="00341975"/>
  </w:style>
  <w:style w:type="character" w:customStyle="1" w:styleId="coordinates">
    <w:name w:val="coordinates"/>
    <w:rsid w:val="00341975"/>
  </w:style>
  <w:style w:type="character" w:customStyle="1" w:styleId="geo-dms">
    <w:name w:val="geo-dms"/>
    <w:rsid w:val="00341975"/>
  </w:style>
  <w:style w:type="character" w:customStyle="1" w:styleId="geo-lat">
    <w:name w:val="geo-lat"/>
    <w:rsid w:val="00341975"/>
  </w:style>
  <w:style w:type="character" w:customStyle="1" w:styleId="geo-lon">
    <w:name w:val="geo-lon"/>
    <w:rsid w:val="00341975"/>
  </w:style>
  <w:style w:type="character" w:customStyle="1" w:styleId="geo-geo-dms">
    <w:name w:val="geo-geo-dms"/>
    <w:rsid w:val="00341975"/>
  </w:style>
  <w:style w:type="character" w:customStyle="1" w:styleId="cid2708650">
    <w:name w:val="cid2708650"/>
    <w:rsid w:val="00341975"/>
  </w:style>
  <w:style w:type="character" w:customStyle="1" w:styleId="cid861168">
    <w:name w:val="cid861168"/>
    <w:rsid w:val="00341975"/>
  </w:style>
  <w:style w:type="character" w:customStyle="1" w:styleId="91">
    <w:name w:val="стиль9"/>
    <w:rsid w:val="00341975"/>
  </w:style>
  <w:style w:type="character" w:customStyle="1" w:styleId="111">
    <w:name w:val="стиль11"/>
    <w:rsid w:val="00341975"/>
  </w:style>
  <w:style w:type="character" w:customStyle="1" w:styleId="sitecredit">
    <w:name w:val="sitecredit"/>
    <w:rsid w:val="00341975"/>
  </w:style>
  <w:style w:type="character" w:customStyle="1" w:styleId="articleseparator1">
    <w:name w:val="article_separator1"/>
    <w:rsid w:val="00341975"/>
  </w:style>
  <w:style w:type="character" w:customStyle="1" w:styleId="highlight">
    <w:name w:val="highlight"/>
    <w:rsid w:val="00341975"/>
  </w:style>
  <w:style w:type="character" w:customStyle="1" w:styleId="toctoggle">
    <w:name w:val="toctoggle"/>
    <w:rsid w:val="00341975"/>
  </w:style>
  <w:style w:type="character" w:customStyle="1" w:styleId="tocnumber">
    <w:name w:val="tocnumber"/>
    <w:rsid w:val="00341975"/>
  </w:style>
  <w:style w:type="character" w:customStyle="1" w:styleId="toctext">
    <w:name w:val="toctext"/>
    <w:rsid w:val="00341975"/>
  </w:style>
  <w:style w:type="character" w:customStyle="1" w:styleId="51">
    <w:name w:val="Знак Знак5"/>
    <w:locked/>
    <w:rsid w:val="00341975"/>
    <w:rPr>
      <w:lang w:val="ru-RU" w:eastAsia="ru-RU" w:bidi="ar-SA"/>
    </w:rPr>
  </w:style>
  <w:style w:type="character" w:customStyle="1" w:styleId="opinion-h-filter-rec-h3-span">
    <w:name w:val="opinion-h-filter-rec-h3-span"/>
    <w:rsid w:val="00341975"/>
  </w:style>
  <w:style w:type="character" w:customStyle="1" w:styleId="opinion-h-filter-rec-coms-sp">
    <w:name w:val="opinion-h-filter-rec-coms-sp"/>
    <w:rsid w:val="00341975"/>
  </w:style>
  <w:style w:type="character" w:customStyle="1" w:styleId="opinion-h-filter-rec-coms-sp2">
    <w:name w:val="opinion-h-filter-rec-coms-sp2"/>
    <w:rsid w:val="00341975"/>
  </w:style>
  <w:style w:type="character" w:customStyle="1" w:styleId="opinion-h-filter-rec-agent-name">
    <w:name w:val="opinion-h-filter-rec-agent-name"/>
    <w:rsid w:val="00341975"/>
  </w:style>
  <w:style w:type="character" w:customStyle="1" w:styleId="opinion-h-filter-rec-agent-date">
    <w:name w:val="opinion-h-filter-rec-agent-date"/>
    <w:rsid w:val="00341975"/>
  </w:style>
  <w:style w:type="character" w:customStyle="1" w:styleId="bluedetail">
    <w:name w:val="blue_detail"/>
    <w:rsid w:val="00341975"/>
  </w:style>
  <w:style w:type="character" w:customStyle="1" w:styleId="hcont1">
    <w:name w:val="h_cont1"/>
    <w:rsid w:val="00341975"/>
    <w:rPr>
      <w:rFonts w:ascii="Verdana" w:hAnsi="Verdana" w:hint="default"/>
      <w:b/>
      <w:bCs/>
      <w:color w:val="555555"/>
      <w:sz w:val="19"/>
      <w:szCs w:val="19"/>
    </w:rPr>
  </w:style>
  <w:style w:type="character" w:customStyle="1" w:styleId="phonecontclass">
    <w:name w:val="phone_cont_class"/>
    <w:rsid w:val="00341975"/>
  </w:style>
  <w:style w:type="paragraph" w:customStyle="1" w:styleId="xl95">
    <w:name w:val="xl95"/>
    <w:basedOn w:val="a1"/>
    <w:uiPriority w:val="99"/>
    <w:qFormat/>
    <w:rsid w:val="0034197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6">
    <w:name w:val="xl96"/>
    <w:basedOn w:val="a1"/>
    <w:uiPriority w:val="99"/>
    <w:qFormat/>
    <w:rsid w:val="0034197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7">
    <w:name w:val="xl97"/>
    <w:basedOn w:val="a1"/>
    <w:uiPriority w:val="99"/>
    <w:qFormat/>
    <w:rsid w:val="0034197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1"/>
    <w:uiPriority w:val="99"/>
    <w:qFormat/>
    <w:rsid w:val="00341975"/>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9">
    <w:name w:val="xl99"/>
    <w:basedOn w:val="a1"/>
    <w:uiPriority w:val="99"/>
    <w:qFormat/>
    <w:rsid w:val="00341975"/>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2">
    <w:name w:val="xl102"/>
    <w:basedOn w:val="a1"/>
    <w:uiPriority w:val="99"/>
    <w:qFormat/>
    <w:rsid w:val="00341975"/>
    <w:pPr>
      <w:pBdr>
        <w:bottom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03">
    <w:name w:val="xl103"/>
    <w:basedOn w:val="a1"/>
    <w:uiPriority w:val="99"/>
    <w:qFormat/>
    <w:rsid w:val="00341975"/>
    <w:pPr>
      <w:pBdr>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04">
    <w:name w:val="xl104"/>
    <w:basedOn w:val="a1"/>
    <w:uiPriority w:val="99"/>
    <w:qFormat/>
    <w:rsid w:val="00341975"/>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05">
    <w:name w:val="xl105"/>
    <w:basedOn w:val="a1"/>
    <w:uiPriority w:val="99"/>
    <w:qFormat/>
    <w:rsid w:val="00341975"/>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06">
    <w:name w:val="xl106"/>
    <w:basedOn w:val="a1"/>
    <w:uiPriority w:val="99"/>
    <w:qFormat/>
    <w:rsid w:val="00341975"/>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07">
    <w:name w:val="xl107"/>
    <w:basedOn w:val="a1"/>
    <w:uiPriority w:val="99"/>
    <w:qFormat/>
    <w:rsid w:val="00341975"/>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08">
    <w:name w:val="xl108"/>
    <w:basedOn w:val="a1"/>
    <w:uiPriority w:val="99"/>
    <w:qFormat/>
    <w:rsid w:val="0034197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09">
    <w:name w:val="xl109"/>
    <w:basedOn w:val="a1"/>
    <w:uiPriority w:val="99"/>
    <w:qFormat/>
    <w:rsid w:val="00341975"/>
    <w:pPr>
      <w:pBdr>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10">
    <w:name w:val="xl110"/>
    <w:basedOn w:val="a1"/>
    <w:uiPriority w:val="99"/>
    <w:qFormat/>
    <w:rsid w:val="00341975"/>
    <w:pP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11">
    <w:name w:val="xl111"/>
    <w:basedOn w:val="a1"/>
    <w:uiPriority w:val="99"/>
    <w:qFormat/>
    <w:rsid w:val="00341975"/>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12">
    <w:name w:val="xl112"/>
    <w:basedOn w:val="a1"/>
    <w:uiPriority w:val="99"/>
    <w:qFormat/>
    <w:rsid w:val="00341975"/>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3">
    <w:name w:val="xl113"/>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14">
    <w:name w:val="xl114"/>
    <w:basedOn w:val="a1"/>
    <w:uiPriority w:val="99"/>
    <w:qFormat/>
    <w:rsid w:val="003419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styleId="affd">
    <w:name w:val="Body Text First Indent"/>
    <w:basedOn w:val="afe"/>
    <w:link w:val="affe"/>
    <w:uiPriority w:val="99"/>
    <w:semiHidden/>
    <w:unhideWhenUsed/>
    <w:rsid w:val="00341975"/>
    <w:pPr>
      <w:spacing w:after="120" w:line="360" w:lineRule="auto"/>
      <w:ind w:firstLine="210"/>
      <w:contextualSpacing/>
    </w:pPr>
    <w:rPr>
      <w:sz w:val="28"/>
    </w:rPr>
  </w:style>
  <w:style w:type="character" w:customStyle="1" w:styleId="affe">
    <w:name w:val="Красная строка Знак"/>
    <w:basedOn w:val="aff"/>
    <w:link w:val="affd"/>
    <w:uiPriority w:val="99"/>
    <w:semiHidden/>
    <w:rsid w:val="00341975"/>
    <w:rPr>
      <w:rFonts w:ascii="Times New Roman" w:eastAsia="Times New Roman" w:hAnsi="Times New Roman" w:cs="Times New Roman"/>
      <w:sz w:val="28"/>
      <w:szCs w:val="24"/>
      <w:lang w:eastAsia="ru-RU"/>
    </w:rPr>
  </w:style>
  <w:style w:type="character" w:customStyle="1" w:styleId="149">
    <w:name w:val="Текст 14(поцентру) Знак Знак Знак"/>
    <w:link w:val="14a"/>
    <w:locked/>
    <w:rsid w:val="00341975"/>
    <w:rPr>
      <w:sz w:val="28"/>
      <w:szCs w:val="24"/>
      <w:lang w:val="x-none" w:eastAsia="x-none"/>
    </w:rPr>
  </w:style>
  <w:style w:type="paragraph" w:customStyle="1" w:styleId="14a">
    <w:name w:val="Текст 14(поцентру) Знак Знак"/>
    <w:basedOn w:val="a1"/>
    <w:link w:val="149"/>
    <w:semiHidden/>
    <w:qFormat/>
    <w:rsid w:val="00341975"/>
    <w:pPr>
      <w:spacing w:after="0" w:line="360" w:lineRule="auto"/>
      <w:ind w:left="708" w:firstLine="708"/>
      <w:jc w:val="center"/>
    </w:pPr>
    <w:rPr>
      <w:sz w:val="28"/>
      <w:szCs w:val="24"/>
      <w:lang w:val="x-none" w:eastAsia="x-none"/>
    </w:rPr>
  </w:style>
  <w:style w:type="character" w:customStyle="1" w:styleId="130">
    <w:name w:val="Знак Знак13"/>
    <w:locked/>
    <w:rsid w:val="00341975"/>
    <w:rPr>
      <w:lang w:val="ru-RU" w:eastAsia="ru-RU" w:bidi="ar-SA"/>
    </w:rPr>
  </w:style>
  <w:style w:type="character" w:customStyle="1" w:styleId="normaltextrun">
    <w:name w:val="normaltextrun"/>
    <w:rsid w:val="00341975"/>
  </w:style>
  <w:style w:type="character" w:customStyle="1" w:styleId="eop">
    <w:name w:val="eop"/>
    <w:rsid w:val="00341975"/>
  </w:style>
  <w:style w:type="character" w:customStyle="1" w:styleId="spellingerror">
    <w:name w:val="spellingerror"/>
    <w:rsid w:val="00341975"/>
  </w:style>
  <w:style w:type="paragraph" w:customStyle="1" w:styleId="ConsPlusNonformat">
    <w:name w:val="ConsPlusNonformat"/>
    <w:uiPriority w:val="99"/>
    <w:qFormat/>
    <w:rsid w:val="0034197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22">
    <w:name w:val="12без отступа"/>
    <w:basedOn w:val="a1"/>
    <w:link w:val="123"/>
    <w:qFormat/>
    <w:rsid w:val="00341975"/>
    <w:pPr>
      <w:spacing w:after="0" w:line="240" w:lineRule="auto"/>
      <w:jc w:val="both"/>
    </w:pPr>
    <w:rPr>
      <w:rFonts w:ascii="Times New Roman" w:eastAsia="Times New Roman" w:hAnsi="Times New Roman" w:cs="Times New Roman"/>
      <w:sz w:val="24"/>
      <w:szCs w:val="24"/>
    </w:rPr>
  </w:style>
  <w:style w:type="character" w:customStyle="1" w:styleId="123">
    <w:name w:val="без отступа12 Знак"/>
    <w:link w:val="122"/>
    <w:rsid w:val="00341975"/>
    <w:rPr>
      <w:rFonts w:ascii="Times New Roman" w:eastAsia="Times New Roman" w:hAnsi="Times New Roman" w:cs="Times New Roman"/>
      <w:sz w:val="24"/>
      <w:szCs w:val="24"/>
    </w:rPr>
  </w:style>
  <w:style w:type="character" w:customStyle="1" w:styleId="enko">
    <w:name w:val="enko_Текст_Простой Знак"/>
    <w:link w:val="enko0"/>
    <w:locked/>
    <w:rsid w:val="00341975"/>
    <w:rPr>
      <w:rFonts w:ascii="Bookman Old Style" w:hAnsi="Bookman Old Style"/>
      <w:sz w:val="24"/>
      <w:lang w:val="x-none" w:eastAsia="ar-SA"/>
    </w:rPr>
  </w:style>
  <w:style w:type="paragraph" w:customStyle="1" w:styleId="enko0">
    <w:name w:val="enko_Текст_Простой"/>
    <w:basedOn w:val="a1"/>
    <w:link w:val="enko"/>
    <w:qFormat/>
    <w:rsid w:val="00341975"/>
    <w:pPr>
      <w:widowControl w:val="0"/>
      <w:suppressAutoHyphens/>
      <w:spacing w:after="0" w:line="240" w:lineRule="auto"/>
      <w:ind w:firstLine="680"/>
      <w:jc w:val="both"/>
    </w:pPr>
    <w:rPr>
      <w:rFonts w:ascii="Bookman Old Style" w:hAnsi="Bookman Old Style"/>
      <w:sz w:val="24"/>
      <w:lang w:val="x-none" w:eastAsia="ar-SA"/>
    </w:rPr>
  </w:style>
  <w:style w:type="paragraph" w:customStyle="1" w:styleId="wp-templatelink">
    <w:name w:val="wp-templatelink"/>
    <w:basedOn w:val="a1"/>
    <w:uiPriority w:val="99"/>
    <w:qFormat/>
    <w:rsid w:val="00341975"/>
    <w:pPr>
      <w:spacing w:before="100" w:beforeAutospacing="1" w:after="100" w:afterAutospacing="1" w:line="240" w:lineRule="auto"/>
    </w:pPr>
    <w:rPr>
      <w:rFonts w:ascii="Times New Roman" w:eastAsia="Times New Roman" w:hAnsi="Times New Roman" w:cs="Times New Roman"/>
      <w:color w:val="9098A0"/>
      <w:sz w:val="24"/>
      <w:szCs w:val="24"/>
      <w:lang w:eastAsia="ru-RU"/>
    </w:rPr>
  </w:style>
  <w:style w:type="paragraph" w:customStyle="1" w:styleId="mw-fr-reviewlink">
    <w:name w:val="mw-fr-reviewlink"/>
    <w:basedOn w:val="a1"/>
    <w:uiPriority w:val="99"/>
    <w:qFormat/>
    <w:rsid w:val="00341975"/>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r-hist-basic-user">
    <w:name w:val="fr-hist-basic-user"/>
    <w:basedOn w:val="a1"/>
    <w:uiPriority w:val="99"/>
    <w:qFormat/>
    <w:rsid w:val="00341975"/>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r-hist-basic-auto">
    <w:name w:val="fr-hist-basic-auto"/>
    <w:basedOn w:val="a1"/>
    <w:uiPriority w:val="99"/>
    <w:qFormat/>
    <w:rsid w:val="00341975"/>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laggedrevs-pending">
    <w:name w:val="flaggedrevs-pending"/>
    <w:basedOn w:val="a1"/>
    <w:uiPriority w:val="99"/>
    <w:qFormat/>
    <w:rsid w:val="00341975"/>
    <w:pPr>
      <w:shd w:val="clear" w:color="auto" w:fill="FF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avbox">
    <w:name w:val="navbox"/>
    <w:basedOn w:val="a1"/>
    <w:uiPriority w:val="99"/>
    <w:qFormat/>
    <w:rsid w:val="00341975"/>
    <w:pPr>
      <w:pBdr>
        <w:top w:val="single" w:sz="6" w:space="2" w:color="AAAAAA"/>
        <w:left w:val="single" w:sz="6" w:space="2" w:color="AAAAAA"/>
        <w:bottom w:val="single" w:sz="6" w:space="2" w:color="AAAAAA"/>
        <w:right w:val="single" w:sz="6" w:space="2" w:color="AAAAAA"/>
      </w:pBdr>
      <w:shd w:val="clear" w:color="auto" w:fill="FDFDFD"/>
      <w:spacing w:before="100" w:beforeAutospacing="1" w:after="100" w:afterAutospacing="1" w:line="240" w:lineRule="auto"/>
    </w:pPr>
    <w:rPr>
      <w:rFonts w:ascii="Times New Roman" w:eastAsia="Times New Roman" w:hAnsi="Times New Roman" w:cs="Times New Roman"/>
      <w:lang w:eastAsia="ru-RU"/>
    </w:rPr>
  </w:style>
  <w:style w:type="paragraph" w:customStyle="1" w:styleId="navbox-inner">
    <w:name w:val="navbox-inner"/>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avbox-subgroup">
    <w:name w:val="navbox-subgroup"/>
    <w:basedOn w:val="a1"/>
    <w:uiPriority w:val="99"/>
    <w:qFormat/>
    <w:rsid w:val="00341975"/>
    <w:pPr>
      <w:shd w:val="clear" w:color="auto" w:fill="FDFDFD"/>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avbox-title">
    <w:name w:val="navbox-title"/>
    <w:basedOn w:val="a1"/>
    <w:uiPriority w:val="99"/>
    <w:qFormat/>
    <w:rsid w:val="00341975"/>
    <w:pPr>
      <w:shd w:val="clear" w:color="auto" w:fill="CCCCFF"/>
      <w:spacing w:before="100" w:beforeAutospacing="1" w:after="100" w:afterAutospacing="1" w:line="360" w:lineRule="atLeast"/>
      <w:jc w:val="center"/>
    </w:pPr>
    <w:rPr>
      <w:rFonts w:ascii="Times New Roman" w:eastAsia="Times New Roman" w:hAnsi="Times New Roman" w:cs="Times New Roman"/>
      <w:sz w:val="24"/>
      <w:szCs w:val="24"/>
      <w:lang w:eastAsia="ru-RU"/>
    </w:rPr>
  </w:style>
  <w:style w:type="paragraph" w:customStyle="1" w:styleId="navbox-abovebelow">
    <w:name w:val="navbox-abovebelow"/>
    <w:basedOn w:val="a1"/>
    <w:uiPriority w:val="99"/>
    <w:qFormat/>
    <w:rsid w:val="00341975"/>
    <w:pPr>
      <w:shd w:val="clear" w:color="auto" w:fill="DDDDFF"/>
      <w:spacing w:before="100" w:beforeAutospacing="1" w:after="100" w:afterAutospacing="1" w:line="360" w:lineRule="atLeast"/>
      <w:jc w:val="center"/>
    </w:pPr>
    <w:rPr>
      <w:rFonts w:ascii="Times New Roman" w:eastAsia="Times New Roman" w:hAnsi="Times New Roman" w:cs="Times New Roman"/>
      <w:sz w:val="24"/>
      <w:szCs w:val="24"/>
      <w:lang w:eastAsia="ru-RU"/>
    </w:rPr>
  </w:style>
  <w:style w:type="paragraph" w:customStyle="1" w:styleId="navbox-list">
    <w:name w:val="navbox-list"/>
    <w:basedOn w:val="a1"/>
    <w:uiPriority w:val="99"/>
    <w:qFormat/>
    <w:rsid w:val="00341975"/>
    <w:pPr>
      <w:spacing w:before="100" w:beforeAutospacing="1" w:after="100" w:afterAutospacing="1" w:line="432" w:lineRule="atLeast"/>
    </w:pPr>
    <w:rPr>
      <w:rFonts w:ascii="Times New Roman" w:eastAsia="Times New Roman" w:hAnsi="Times New Roman" w:cs="Times New Roman"/>
      <w:sz w:val="24"/>
      <w:szCs w:val="24"/>
      <w:lang w:eastAsia="ru-RU"/>
    </w:rPr>
  </w:style>
  <w:style w:type="paragraph" w:customStyle="1" w:styleId="navbox-even">
    <w:name w:val="navbox-even"/>
    <w:basedOn w:val="a1"/>
    <w:uiPriority w:val="99"/>
    <w:qFormat/>
    <w:rsid w:val="00341975"/>
    <w:pPr>
      <w:shd w:val="clear" w:color="auto" w:fill="F7F7F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znachenie">
    <w:name w:val="znachenie"/>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eadertext">
    <w:name w:val="headertext"/>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6">
    <w:name w:val="стиль3"/>
    <w:rsid w:val="00341975"/>
  </w:style>
  <w:style w:type="character" w:customStyle="1" w:styleId="2b">
    <w:name w:val="стиль2"/>
    <w:rsid w:val="00341975"/>
  </w:style>
  <w:style w:type="character" w:customStyle="1" w:styleId="tocnumber2">
    <w:name w:val="tocnumber2"/>
    <w:rsid w:val="00341975"/>
  </w:style>
  <w:style w:type="character" w:customStyle="1" w:styleId="mw-editsection1">
    <w:name w:val="mw-editsection1"/>
    <w:rsid w:val="00341975"/>
  </w:style>
  <w:style w:type="character" w:customStyle="1" w:styleId="mw-editsection-bracket">
    <w:name w:val="mw-editsection-bracket"/>
    <w:rsid w:val="00341975"/>
  </w:style>
  <w:style w:type="character" w:customStyle="1" w:styleId="mw-editsection-divider1">
    <w:name w:val="mw-editsection-divider1"/>
    <w:rsid w:val="00341975"/>
    <w:rPr>
      <w:color w:val="555555"/>
    </w:rPr>
  </w:style>
  <w:style w:type="character" w:customStyle="1" w:styleId="plainlinks">
    <w:name w:val="plainlinks"/>
    <w:rsid w:val="00341975"/>
  </w:style>
  <w:style w:type="character" w:customStyle="1" w:styleId="latitude">
    <w:name w:val="latitude"/>
    <w:rsid w:val="00341975"/>
  </w:style>
  <w:style w:type="character" w:customStyle="1" w:styleId="longitude">
    <w:name w:val="longitude"/>
    <w:rsid w:val="00341975"/>
  </w:style>
  <w:style w:type="character" w:customStyle="1" w:styleId="geo-multi-punct1">
    <w:name w:val="geo-multi-punct1"/>
    <w:rsid w:val="00341975"/>
    <w:rPr>
      <w:vanish/>
      <w:webHidden w:val="0"/>
      <w:specVanish w:val="0"/>
    </w:rPr>
  </w:style>
  <w:style w:type="character" w:customStyle="1" w:styleId="geo">
    <w:name w:val="geo"/>
    <w:rsid w:val="00341975"/>
  </w:style>
  <w:style w:type="character" w:customStyle="1" w:styleId="b-share-form-button4">
    <w:name w:val="b-share-form-button4"/>
    <w:rsid w:val="00341975"/>
    <w:rPr>
      <w:rFonts w:ascii="Verdana" w:hAnsi="Verdana" w:hint="default"/>
      <w:strike w:val="0"/>
      <w:dstrike w:val="0"/>
      <w:color w:val="000000"/>
      <w:sz w:val="24"/>
      <w:szCs w:val="24"/>
      <w:u w:val="none"/>
      <w:effect w:val="none"/>
      <w:bdr w:val="none" w:sz="0" w:space="0" w:color="auto" w:frame="1"/>
    </w:rPr>
  </w:style>
  <w:style w:type="character" w:customStyle="1" w:styleId="nobase">
    <w:name w:val="nobase"/>
    <w:rsid w:val="00341975"/>
  </w:style>
  <w:style w:type="paragraph" w:customStyle="1" w:styleId="oaacaaieiaie">
    <w:name w:val="oaa. caaieiaie"/>
    <w:basedOn w:val="1"/>
    <w:uiPriority w:val="99"/>
    <w:qFormat/>
    <w:rsid w:val="00341975"/>
    <w:pPr>
      <w:keepNext w:val="0"/>
      <w:keepLines w:val="0"/>
      <w:numPr>
        <w:numId w:val="0"/>
      </w:numPr>
      <w:overflowPunct w:val="0"/>
      <w:autoSpaceDE w:val="0"/>
      <w:autoSpaceDN w:val="0"/>
      <w:adjustRightInd w:val="0"/>
      <w:spacing w:before="240" w:line="240" w:lineRule="auto"/>
      <w:jc w:val="center"/>
      <w:outlineLvl w:val="9"/>
    </w:pPr>
    <w:rPr>
      <w:rFonts w:ascii="Times New Roman" w:eastAsia="Times New Roman" w:hAnsi="Times New Roman" w:cs="Times New Roman"/>
      <w:b w:val="0"/>
      <w:bCs w:val="0"/>
      <w:color w:val="auto"/>
      <w:kern w:val="28"/>
      <w:sz w:val="24"/>
      <w:szCs w:val="24"/>
      <w:lang w:eastAsia="ru-RU"/>
    </w:rPr>
  </w:style>
  <w:style w:type="paragraph" w:customStyle="1" w:styleId="afff">
    <w:name w:val="Гидро.таб"/>
    <w:uiPriority w:val="99"/>
    <w:qFormat/>
    <w:rsid w:val="00341975"/>
    <w:pPr>
      <w:spacing w:after="0" w:line="240" w:lineRule="auto"/>
      <w:jc w:val="center"/>
    </w:pPr>
    <w:rPr>
      <w:rFonts w:ascii="Arial" w:eastAsia="Times New Roman" w:hAnsi="Arial" w:cs="Arial"/>
      <w:noProof/>
      <w:sz w:val="20"/>
      <w:szCs w:val="20"/>
      <w:lang w:eastAsia="ru-RU"/>
    </w:rPr>
  </w:style>
  <w:style w:type="paragraph" w:customStyle="1" w:styleId="afff0">
    <w:name w:val="Îñíîâíîé òåêñò.Îñíîâíîé òåêñò Çíàê Çíàê Çíàê Çíàê"/>
    <w:uiPriority w:val="99"/>
    <w:qFormat/>
    <w:rsid w:val="00341975"/>
    <w:pPr>
      <w:autoSpaceDE w:val="0"/>
      <w:autoSpaceDN w:val="0"/>
      <w:spacing w:after="0" w:line="240" w:lineRule="auto"/>
      <w:ind w:right="238"/>
    </w:pPr>
    <w:rPr>
      <w:rFonts w:ascii="Times New Roman" w:eastAsia="Times New Roman" w:hAnsi="Times New Roman" w:cs="Times New Roman"/>
      <w:sz w:val="24"/>
      <w:szCs w:val="24"/>
      <w:lang w:eastAsia="ru-RU"/>
    </w:rPr>
  </w:style>
  <w:style w:type="numbering" w:customStyle="1" w:styleId="16">
    <w:name w:val="Нет списка1"/>
    <w:next w:val="a4"/>
    <w:uiPriority w:val="99"/>
    <w:semiHidden/>
    <w:rsid w:val="005E09B3"/>
  </w:style>
  <w:style w:type="paragraph" w:styleId="42">
    <w:name w:val="toc 4"/>
    <w:basedOn w:val="a1"/>
    <w:next w:val="a1"/>
    <w:autoRedefine/>
    <w:uiPriority w:val="39"/>
    <w:rsid w:val="005E09B3"/>
    <w:pPr>
      <w:spacing w:after="0" w:line="240" w:lineRule="auto"/>
      <w:ind w:left="720"/>
    </w:pPr>
    <w:rPr>
      <w:rFonts w:ascii="Times New Roman" w:eastAsia="Times New Roman" w:hAnsi="Times New Roman" w:cs="Times New Roman"/>
      <w:sz w:val="18"/>
      <w:szCs w:val="18"/>
      <w:lang w:eastAsia="ru-RU"/>
    </w:rPr>
  </w:style>
  <w:style w:type="paragraph" w:styleId="52">
    <w:name w:val="toc 5"/>
    <w:basedOn w:val="a1"/>
    <w:next w:val="a1"/>
    <w:autoRedefine/>
    <w:uiPriority w:val="39"/>
    <w:rsid w:val="005E09B3"/>
    <w:pPr>
      <w:spacing w:after="0" w:line="240" w:lineRule="auto"/>
      <w:ind w:left="2"/>
    </w:pPr>
    <w:rPr>
      <w:rFonts w:ascii="Times New Roman" w:eastAsia="Times New Roman" w:hAnsi="Times New Roman" w:cs="Times New Roman"/>
      <w:sz w:val="24"/>
      <w:szCs w:val="24"/>
      <w:lang w:eastAsia="ru-RU"/>
    </w:rPr>
  </w:style>
  <w:style w:type="paragraph" w:styleId="61">
    <w:name w:val="toc 6"/>
    <w:basedOn w:val="a1"/>
    <w:next w:val="a1"/>
    <w:autoRedefine/>
    <w:uiPriority w:val="39"/>
    <w:rsid w:val="005E09B3"/>
    <w:pPr>
      <w:spacing w:after="0" w:line="240" w:lineRule="auto"/>
      <w:ind w:left="1200"/>
    </w:pPr>
    <w:rPr>
      <w:rFonts w:ascii="Times New Roman" w:eastAsia="Times New Roman" w:hAnsi="Times New Roman" w:cs="Times New Roman"/>
      <w:sz w:val="18"/>
      <w:szCs w:val="18"/>
      <w:lang w:eastAsia="ru-RU"/>
    </w:rPr>
  </w:style>
  <w:style w:type="paragraph" w:styleId="71">
    <w:name w:val="toc 7"/>
    <w:basedOn w:val="a1"/>
    <w:next w:val="a1"/>
    <w:autoRedefine/>
    <w:uiPriority w:val="39"/>
    <w:rsid w:val="005E09B3"/>
    <w:pPr>
      <w:spacing w:after="0" w:line="240" w:lineRule="auto"/>
      <w:ind w:left="1440"/>
    </w:pPr>
    <w:rPr>
      <w:rFonts w:ascii="Times New Roman" w:eastAsia="Times New Roman" w:hAnsi="Times New Roman" w:cs="Times New Roman"/>
      <w:sz w:val="18"/>
      <w:szCs w:val="18"/>
      <w:lang w:eastAsia="ru-RU"/>
    </w:rPr>
  </w:style>
  <w:style w:type="paragraph" w:styleId="81">
    <w:name w:val="toc 8"/>
    <w:basedOn w:val="a1"/>
    <w:next w:val="a1"/>
    <w:autoRedefine/>
    <w:uiPriority w:val="39"/>
    <w:rsid w:val="005E09B3"/>
    <w:pPr>
      <w:spacing w:after="0" w:line="240" w:lineRule="auto"/>
      <w:ind w:left="1680"/>
    </w:pPr>
    <w:rPr>
      <w:rFonts w:ascii="Times New Roman" w:eastAsia="Times New Roman" w:hAnsi="Times New Roman" w:cs="Times New Roman"/>
      <w:sz w:val="18"/>
      <w:szCs w:val="18"/>
      <w:lang w:eastAsia="ru-RU"/>
    </w:rPr>
  </w:style>
  <w:style w:type="paragraph" w:styleId="92">
    <w:name w:val="toc 9"/>
    <w:basedOn w:val="a1"/>
    <w:next w:val="a1"/>
    <w:autoRedefine/>
    <w:uiPriority w:val="39"/>
    <w:rsid w:val="005E09B3"/>
    <w:pPr>
      <w:spacing w:after="0" w:line="240" w:lineRule="auto"/>
      <w:ind w:left="1920"/>
    </w:pPr>
    <w:rPr>
      <w:rFonts w:ascii="Times New Roman" w:eastAsia="Times New Roman" w:hAnsi="Times New Roman" w:cs="Times New Roman"/>
      <w:sz w:val="18"/>
      <w:szCs w:val="18"/>
      <w:lang w:eastAsia="ru-RU"/>
    </w:rPr>
  </w:style>
  <w:style w:type="table" w:styleId="afff1">
    <w:name w:val="Table Grid"/>
    <w:basedOn w:val="a3"/>
    <w:uiPriority w:val="39"/>
    <w:rsid w:val="005E09B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7">
    <w:name w:val="Текст сноски Знак1"/>
    <w:aliases w:val="Table_Footnote_last Знак Знак2,Table_Footnote_last Знак Знак Знак1,Table_Footnote_last Знак2"/>
    <w:semiHidden/>
    <w:rsid w:val="005E09B3"/>
  </w:style>
  <w:style w:type="paragraph" w:styleId="afff2">
    <w:name w:val="Revision"/>
    <w:semiHidden/>
    <w:rsid w:val="005E09B3"/>
    <w:pPr>
      <w:spacing w:after="0" w:line="240" w:lineRule="auto"/>
    </w:pPr>
    <w:rPr>
      <w:rFonts w:ascii="Times New Roman" w:eastAsia="Times New Roman" w:hAnsi="Times New Roman" w:cs="Times New Roman"/>
      <w:sz w:val="24"/>
      <w:szCs w:val="24"/>
      <w:lang w:eastAsia="ru-RU"/>
    </w:rPr>
  </w:style>
  <w:style w:type="character" w:customStyle="1" w:styleId="18">
    <w:name w:val="Верхний колонтитул Знак1"/>
    <w:uiPriority w:val="99"/>
    <w:semiHidden/>
    <w:locked/>
    <w:rsid w:val="005E09B3"/>
    <w:rPr>
      <w:sz w:val="24"/>
      <w:lang w:val="ru-RU" w:eastAsia="ru-RU" w:bidi="ar-SA"/>
    </w:rPr>
  </w:style>
  <w:style w:type="paragraph" w:styleId="afff3">
    <w:name w:val="Document Map"/>
    <w:basedOn w:val="a1"/>
    <w:link w:val="afff4"/>
    <w:uiPriority w:val="99"/>
    <w:rsid w:val="00F07D10"/>
    <w:pPr>
      <w:shd w:val="clear" w:color="auto" w:fill="000080"/>
      <w:spacing w:after="0" w:line="240" w:lineRule="auto"/>
    </w:pPr>
    <w:rPr>
      <w:rFonts w:ascii="Tahoma" w:eastAsia="Times New Roman" w:hAnsi="Tahoma" w:cs="Times New Roman"/>
      <w:sz w:val="24"/>
      <w:szCs w:val="24"/>
      <w:lang w:val="x-none" w:eastAsia="x-none"/>
    </w:rPr>
  </w:style>
  <w:style w:type="character" w:customStyle="1" w:styleId="afff4">
    <w:name w:val="Схема документа Знак"/>
    <w:basedOn w:val="a2"/>
    <w:link w:val="afff3"/>
    <w:uiPriority w:val="99"/>
    <w:rsid w:val="00F07D10"/>
    <w:rPr>
      <w:rFonts w:ascii="Tahoma" w:eastAsia="Times New Roman" w:hAnsi="Tahoma" w:cs="Times New Roman"/>
      <w:sz w:val="24"/>
      <w:szCs w:val="24"/>
      <w:shd w:val="clear" w:color="auto" w:fill="000080"/>
      <w:lang w:val="x-none" w:eastAsia="x-none"/>
    </w:rPr>
  </w:style>
  <w:style w:type="character" w:customStyle="1" w:styleId="14b">
    <w:name w:val="Текст 14(основной) Знак Знак Знак"/>
    <w:rsid w:val="00F07D10"/>
    <w:rPr>
      <w:sz w:val="28"/>
      <w:szCs w:val="24"/>
    </w:rPr>
  </w:style>
  <w:style w:type="paragraph" w:customStyle="1" w:styleId="101">
    <w:name w:val="Титул 10"/>
    <w:basedOn w:val="100"/>
    <w:uiPriority w:val="99"/>
    <w:qFormat/>
    <w:rsid w:val="00F07D10"/>
    <w:pPr>
      <w:ind w:left="0" w:right="0"/>
      <w:jc w:val="right"/>
    </w:pPr>
    <w:rPr>
      <w:bCs w:val="0"/>
      <w:szCs w:val="24"/>
      <w:lang w:val="en-US" w:eastAsia="ru-RU"/>
    </w:rPr>
  </w:style>
  <w:style w:type="paragraph" w:customStyle="1" w:styleId="180">
    <w:name w:val="Титул 18"/>
    <w:basedOn w:val="101"/>
    <w:uiPriority w:val="99"/>
    <w:qFormat/>
    <w:rsid w:val="00F07D10"/>
    <w:rPr>
      <w:sz w:val="36"/>
    </w:rPr>
  </w:style>
  <w:style w:type="paragraph" w:customStyle="1" w:styleId="220">
    <w:name w:val="Титул 22"/>
    <w:basedOn w:val="180"/>
    <w:uiPriority w:val="99"/>
    <w:qFormat/>
    <w:rsid w:val="00F07D10"/>
    <w:pPr>
      <w:ind w:left="708"/>
      <w:jc w:val="center"/>
    </w:pPr>
    <w:rPr>
      <w:b/>
      <w:sz w:val="44"/>
    </w:rPr>
  </w:style>
  <w:style w:type="paragraph" w:customStyle="1" w:styleId="2c">
    <w:name w:val="Обычный2"/>
    <w:uiPriority w:val="99"/>
    <w:qFormat/>
    <w:rsid w:val="00F07D10"/>
    <w:pPr>
      <w:spacing w:after="0" w:line="240" w:lineRule="auto"/>
    </w:pPr>
    <w:rPr>
      <w:rFonts w:ascii="Times New Roman" w:eastAsia="Times New Roman" w:hAnsi="Times New Roman" w:cs="Times New Roman"/>
      <w:szCs w:val="24"/>
      <w:lang w:eastAsia="ru-RU"/>
    </w:rPr>
  </w:style>
  <w:style w:type="character" w:customStyle="1" w:styleId="afff5">
    <w:name w:val="Символ сноски"/>
    <w:rsid w:val="00F07D10"/>
    <w:rPr>
      <w:vertAlign w:val="superscript"/>
    </w:rPr>
  </w:style>
  <w:style w:type="paragraph" w:customStyle="1" w:styleId="310">
    <w:name w:val="Основной текст с отступом 31"/>
    <w:basedOn w:val="a1"/>
    <w:uiPriority w:val="99"/>
    <w:qFormat/>
    <w:rsid w:val="00F07D10"/>
    <w:pPr>
      <w:tabs>
        <w:tab w:val="left" w:pos="8789"/>
      </w:tabs>
      <w:overflowPunct w:val="0"/>
      <w:autoSpaceDE w:val="0"/>
      <w:autoSpaceDN w:val="0"/>
      <w:adjustRightInd w:val="0"/>
      <w:spacing w:after="0" w:line="240" w:lineRule="auto"/>
      <w:ind w:firstLine="737"/>
      <w:jc w:val="both"/>
      <w:textAlignment w:val="baseline"/>
    </w:pPr>
    <w:rPr>
      <w:rFonts w:ascii="Times New Roman" w:eastAsia="Times New Roman" w:hAnsi="Times New Roman" w:cs="Times New Roman"/>
      <w:sz w:val="28"/>
      <w:szCs w:val="20"/>
      <w:lang w:eastAsia="ru-RU"/>
    </w:rPr>
  </w:style>
  <w:style w:type="character" w:customStyle="1" w:styleId="grame">
    <w:name w:val="grame"/>
    <w:basedOn w:val="a2"/>
    <w:rsid w:val="00F07D10"/>
  </w:style>
  <w:style w:type="paragraph" w:customStyle="1" w:styleId="text">
    <w:name w:val="text"/>
    <w:basedOn w:val="a1"/>
    <w:uiPriority w:val="99"/>
    <w:qFormat/>
    <w:rsid w:val="00F07D10"/>
    <w:pPr>
      <w:spacing w:after="0" w:line="240" w:lineRule="auto"/>
      <w:ind w:left="105" w:right="105" w:firstLine="397"/>
      <w:jc w:val="both"/>
    </w:pPr>
    <w:rPr>
      <w:rFonts w:ascii="Trebuchet MS" w:eastAsia="Times New Roman" w:hAnsi="Trebuchet MS" w:cs="Times New Roman"/>
      <w:sz w:val="24"/>
      <w:szCs w:val="24"/>
      <w:lang w:eastAsia="ru-RU"/>
    </w:rPr>
  </w:style>
  <w:style w:type="character" w:customStyle="1" w:styleId="apple-style-span">
    <w:name w:val="apple-style-span"/>
    <w:basedOn w:val="a2"/>
    <w:rsid w:val="00F07D10"/>
  </w:style>
  <w:style w:type="character" w:customStyle="1" w:styleId="148">
    <w:name w:val="Текст 14(курсив) Знак"/>
    <w:link w:val="147"/>
    <w:uiPriority w:val="99"/>
    <w:rsid w:val="00F07D10"/>
    <w:rPr>
      <w:rFonts w:ascii="Arial" w:eastAsia="Times New Roman" w:hAnsi="Arial" w:cs="Times New Roman"/>
      <w:i/>
      <w:color w:val="FF0000"/>
      <w:sz w:val="28"/>
      <w:szCs w:val="28"/>
      <w:lang w:eastAsia="ru-RU"/>
    </w:rPr>
  </w:style>
  <w:style w:type="paragraph" w:styleId="z-">
    <w:name w:val="HTML Top of Form"/>
    <w:basedOn w:val="a1"/>
    <w:next w:val="a1"/>
    <w:link w:val="z-0"/>
    <w:hidden/>
    <w:uiPriority w:val="99"/>
    <w:unhideWhenUsed/>
    <w:rsid w:val="00F07D10"/>
    <w:pPr>
      <w:pBdr>
        <w:bottom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0">
    <w:name w:val="z-Начало формы Знак"/>
    <w:basedOn w:val="a2"/>
    <w:link w:val="z-"/>
    <w:uiPriority w:val="99"/>
    <w:rsid w:val="00F07D10"/>
    <w:rPr>
      <w:rFonts w:ascii="Arial" w:eastAsia="Times New Roman" w:hAnsi="Arial" w:cs="Times New Roman"/>
      <w:vanish/>
      <w:sz w:val="16"/>
      <w:szCs w:val="16"/>
      <w:lang w:val="x-none" w:eastAsia="x-none"/>
    </w:rPr>
  </w:style>
  <w:style w:type="paragraph" w:styleId="z-1">
    <w:name w:val="HTML Bottom of Form"/>
    <w:basedOn w:val="a1"/>
    <w:next w:val="a1"/>
    <w:link w:val="z-2"/>
    <w:hidden/>
    <w:uiPriority w:val="99"/>
    <w:unhideWhenUsed/>
    <w:rsid w:val="00F07D10"/>
    <w:pPr>
      <w:pBdr>
        <w:top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2">
    <w:name w:val="z-Конец формы Знак"/>
    <w:basedOn w:val="a2"/>
    <w:link w:val="z-1"/>
    <w:uiPriority w:val="99"/>
    <w:rsid w:val="00F07D10"/>
    <w:rPr>
      <w:rFonts w:ascii="Arial" w:eastAsia="Times New Roman" w:hAnsi="Arial" w:cs="Times New Roman"/>
      <w:vanish/>
      <w:sz w:val="16"/>
      <w:szCs w:val="16"/>
      <w:lang w:val="x-none" w:eastAsia="x-none"/>
    </w:rPr>
  </w:style>
  <w:style w:type="paragraph" w:styleId="HTML1">
    <w:name w:val="HTML Preformatted"/>
    <w:basedOn w:val="a1"/>
    <w:link w:val="HTML2"/>
    <w:uiPriority w:val="99"/>
    <w:unhideWhenUsed/>
    <w:rsid w:val="00F07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2">
    <w:name w:val="Стандартный HTML Знак"/>
    <w:basedOn w:val="a2"/>
    <w:link w:val="HTML1"/>
    <w:uiPriority w:val="99"/>
    <w:rsid w:val="00F07D10"/>
    <w:rPr>
      <w:rFonts w:ascii="Courier New" w:eastAsia="Times New Roman" w:hAnsi="Courier New" w:cs="Times New Roman"/>
      <w:sz w:val="20"/>
      <w:szCs w:val="20"/>
      <w:lang w:val="x-none" w:eastAsia="x-none"/>
    </w:rPr>
  </w:style>
  <w:style w:type="paragraph" w:customStyle="1" w:styleId="ssylvtab1">
    <w:name w:val="ssylvtab1"/>
    <w:basedOn w:val="a1"/>
    <w:uiPriority w:val="99"/>
    <w:qFormat/>
    <w:rsid w:val="00F07D1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syl2">
    <w:name w:val="ssyl2"/>
    <w:basedOn w:val="a2"/>
    <w:rsid w:val="00F07D10"/>
  </w:style>
  <w:style w:type="character" w:customStyle="1" w:styleId="text1">
    <w:name w:val="text1"/>
    <w:basedOn w:val="a2"/>
    <w:rsid w:val="00F07D10"/>
  </w:style>
  <w:style w:type="character" w:customStyle="1" w:styleId="text3">
    <w:name w:val="text3"/>
    <w:basedOn w:val="a2"/>
    <w:rsid w:val="00F07D10"/>
  </w:style>
  <w:style w:type="character" w:customStyle="1" w:styleId="19">
    <w:name w:val="заголовокпогода1"/>
    <w:basedOn w:val="a2"/>
    <w:rsid w:val="00F07D10"/>
  </w:style>
  <w:style w:type="paragraph" w:customStyle="1" w:styleId="small">
    <w:name w:val="small"/>
    <w:basedOn w:val="a1"/>
    <w:uiPriority w:val="99"/>
    <w:qFormat/>
    <w:rsid w:val="00F07D1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11">
    <w:name w:val="Заголовок 3 Знак1"/>
    <w:aliases w:val="Заголовок 3 Знак Знак1, Знак Знак Знак1,Заголовок 3 Знак Знак Знак, Знак Знак Знак Знак,Знак Знак Знак1,Знак Знак Знак Знак,3 Заголовок Знак1,ПодЗаголовок Знак1"/>
    <w:rsid w:val="00F07D10"/>
    <w:rPr>
      <w:bCs/>
      <w:i/>
      <w:sz w:val="28"/>
      <w:szCs w:val="24"/>
      <w:lang w:val="ru-RU" w:eastAsia="ru-RU" w:bidi="ar-SA"/>
    </w:rPr>
  </w:style>
  <w:style w:type="character" w:customStyle="1" w:styleId="14c">
    <w:name w:val="Текст 14(основной) Знак Знак"/>
    <w:rsid w:val="00F07D10"/>
    <w:rPr>
      <w:sz w:val="28"/>
      <w:szCs w:val="24"/>
      <w:lang w:val="ru-RU" w:eastAsia="ru-RU" w:bidi="ar-SA"/>
    </w:rPr>
  </w:style>
  <w:style w:type="paragraph" w:customStyle="1" w:styleId="afff6">
    <w:name w:val="основной текст"/>
    <w:basedOn w:val="a1"/>
    <w:uiPriority w:val="99"/>
    <w:qFormat/>
    <w:rsid w:val="00F07D10"/>
    <w:pPr>
      <w:spacing w:after="120" w:line="240" w:lineRule="auto"/>
      <w:ind w:firstLine="851"/>
      <w:jc w:val="both"/>
    </w:pPr>
    <w:rPr>
      <w:rFonts w:ascii="Arial" w:eastAsia="Times New Roman" w:hAnsi="Arial" w:cs="Times New Roman"/>
      <w:sz w:val="28"/>
      <w:szCs w:val="20"/>
      <w:lang w:eastAsia="ru-RU"/>
    </w:rPr>
  </w:style>
  <w:style w:type="character" w:customStyle="1" w:styleId="212">
    <w:name w:val="Основной текст 2 Знак1"/>
    <w:uiPriority w:val="99"/>
    <w:rsid w:val="00F07D10"/>
    <w:rPr>
      <w:b/>
      <w:bCs/>
      <w:i/>
      <w:iCs/>
      <w:sz w:val="24"/>
      <w:szCs w:val="24"/>
    </w:rPr>
  </w:style>
  <w:style w:type="character" w:styleId="HTML3">
    <w:name w:val="HTML Definition"/>
    <w:rsid w:val="00F07D10"/>
    <w:rPr>
      <w:i/>
      <w:iCs/>
    </w:rPr>
  </w:style>
  <w:style w:type="paragraph" w:customStyle="1" w:styleId="3110">
    <w:name w:val="Основной текст с отступом 311"/>
    <w:basedOn w:val="a1"/>
    <w:uiPriority w:val="99"/>
    <w:qFormat/>
    <w:rsid w:val="00F07D10"/>
    <w:pPr>
      <w:tabs>
        <w:tab w:val="left" w:pos="8789"/>
      </w:tabs>
      <w:overflowPunct w:val="0"/>
      <w:autoSpaceDE w:val="0"/>
      <w:autoSpaceDN w:val="0"/>
      <w:adjustRightInd w:val="0"/>
      <w:spacing w:after="0" w:line="240" w:lineRule="auto"/>
      <w:ind w:firstLine="737"/>
      <w:jc w:val="both"/>
      <w:textAlignment w:val="baseline"/>
    </w:pPr>
    <w:rPr>
      <w:rFonts w:ascii="Times New Roman" w:eastAsia="Times New Roman" w:hAnsi="Times New Roman" w:cs="Times New Roman"/>
      <w:sz w:val="28"/>
      <w:szCs w:val="20"/>
      <w:lang w:eastAsia="ru-RU"/>
    </w:rPr>
  </w:style>
  <w:style w:type="character" w:customStyle="1" w:styleId="2d">
    <w:name w:val="Знак Знак2"/>
    <w:locked/>
    <w:rsid w:val="00F07D10"/>
    <w:rPr>
      <w:sz w:val="24"/>
      <w:szCs w:val="24"/>
      <w:lang w:val="ru-RU" w:eastAsia="ru-RU" w:bidi="ar-SA"/>
    </w:rPr>
  </w:style>
  <w:style w:type="paragraph" w:customStyle="1" w:styleId="213">
    <w:name w:val="Обычный21"/>
    <w:uiPriority w:val="99"/>
    <w:qFormat/>
    <w:rsid w:val="00F07D10"/>
    <w:pPr>
      <w:spacing w:after="0" w:line="240" w:lineRule="auto"/>
    </w:pPr>
    <w:rPr>
      <w:rFonts w:ascii="Times New Roman" w:eastAsia="Times New Roman" w:hAnsi="Times New Roman" w:cs="Times New Roman"/>
      <w:szCs w:val="24"/>
      <w:lang w:eastAsia="ru-RU"/>
    </w:rPr>
  </w:style>
  <w:style w:type="paragraph" w:customStyle="1" w:styleId="320">
    <w:name w:val="Основной текст с отступом 32"/>
    <w:basedOn w:val="a1"/>
    <w:uiPriority w:val="99"/>
    <w:qFormat/>
    <w:rsid w:val="00F07D10"/>
    <w:pPr>
      <w:tabs>
        <w:tab w:val="left" w:pos="8789"/>
      </w:tabs>
      <w:overflowPunct w:val="0"/>
      <w:autoSpaceDE w:val="0"/>
      <w:autoSpaceDN w:val="0"/>
      <w:adjustRightInd w:val="0"/>
      <w:spacing w:after="0" w:line="240" w:lineRule="auto"/>
      <w:ind w:firstLine="737"/>
      <w:jc w:val="both"/>
      <w:textAlignment w:val="baseline"/>
    </w:pPr>
    <w:rPr>
      <w:rFonts w:ascii="Times New Roman" w:eastAsia="Times New Roman" w:hAnsi="Times New Roman" w:cs="Times New Roman"/>
      <w:sz w:val="28"/>
      <w:szCs w:val="20"/>
      <w:lang w:eastAsia="ru-RU"/>
    </w:rPr>
  </w:style>
  <w:style w:type="paragraph" w:customStyle="1" w:styleId="afff7">
    <w:name w:val="Знак Знак Знак Знак Знак Знак Знак Знак Знак Знак"/>
    <w:basedOn w:val="a1"/>
    <w:uiPriority w:val="99"/>
    <w:qFormat/>
    <w:rsid w:val="00F07D10"/>
    <w:pPr>
      <w:spacing w:after="0" w:line="240" w:lineRule="auto"/>
    </w:pPr>
    <w:rPr>
      <w:rFonts w:ascii="Verdana" w:eastAsia="Times New Roman" w:hAnsi="Verdana" w:cs="Verdana"/>
      <w:sz w:val="20"/>
      <w:szCs w:val="20"/>
      <w:lang w:val="en-US"/>
    </w:rPr>
  </w:style>
  <w:style w:type="paragraph" w:customStyle="1" w:styleId="aHeader">
    <w:name w:val="a_Header"/>
    <w:basedOn w:val="a1"/>
    <w:uiPriority w:val="99"/>
    <w:qFormat/>
    <w:rsid w:val="00F07D10"/>
    <w:pPr>
      <w:tabs>
        <w:tab w:val="left" w:pos="1985"/>
      </w:tabs>
      <w:spacing w:after="60" w:line="240" w:lineRule="auto"/>
      <w:jc w:val="center"/>
    </w:pPr>
    <w:rPr>
      <w:rFonts w:ascii="Courier New" w:eastAsia="Times New Roman" w:hAnsi="Courier New" w:cs="Times New Roman"/>
      <w:sz w:val="24"/>
      <w:szCs w:val="20"/>
      <w:lang w:eastAsia="ru-RU"/>
    </w:rPr>
  </w:style>
  <w:style w:type="character" w:customStyle="1" w:styleId="afff8">
    <w:name w:val="Список Знак"/>
    <w:link w:val="a0"/>
    <w:locked/>
    <w:rsid w:val="00F07D10"/>
    <w:rPr>
      <w:snapToGrid w:val="0"/>
      <w:sz w:val="24"/>
      <w:szCs w:val="24"/>
      <w:lang w:val="x-none" w:eastAsia="x-none"/>
    </w:rPr>
  </w:style>
  <w:style w:type="paragraph" w:styleId="a0">
    <w:name w:val="List"/>
    <w:basedOn w:val="a1"/>
    <w:link w:val="afff8"/>
    <w:unhideWhenUsed/>
    <w:rsid w:val="00F07D10"/>
    <w:pPr>
      <w:numPr>
        <w:numId w:val="3"/>
      </w:numPr>
      <w:snapToGrid w:val="0"/>
      <w:spacing w:after="60" w:line="240" w:lineRule="auto"/>
      <w:jc w:val="both"/>
    </w:pPr>
    <w:rPr>
      <w:snapToGrid w:val="0"/>
      <w:sz w:val="24"/>
      <w:szCs w:val="24"/>
      <w:lang w:val="x-none" w:eastAsia="x-none"/>
    </w:rPr>
  </w:style>
  <w:style w:type="character" w:customStyle="1" w:styleId="aff7">
    <w:name w:val="Обычный (веб) Знак"/>
    <w:aliases w:val="Обычный (Web) Знак"/>
    <w:link w:val="aff6"/>
    <w:uiPriority w:val="99"/>
    <w:rsid w:val="00F07D10"/>
    <w:rPr>
      <w:rFonts w:ascii="Times New Roman" w:eastAsia="Times New Roman" w:hAnsi="Times New Roman" w:cs="Times New Roman"/>
      <w:color w:val="000000"/>
      <w:sz w:val="24"/>
      <w:szCs w:val="24"/>
      <w:lang w:eastAsia="ru-RU"/>
    </w:rPr>
  </w:style>
  <w:style w:type="paragraph" w:styleId="2">
    <w:name w:val="List Bullet 2"/>
    <w:basedOn w:val="a1"/>
    <w:autoRedefine/>
    <w:rsid w:val="00F07D10"/>
    <w:pPr>
      <w:numPr>
        <w:numId w:val="4"/>
      </w:numPr>
      <w:spacing w:after="0" w:line="240" w:lineRule="auto"/>
    </w:pPr>
    <w:rPr>
      <w:rFonts w:ascii="Times New Roman" w:eastAsia="Times New Roman" w:hAnsi="Times New Roman" w:cs="Times New Roman"/>
      <w:sz w:val="20"/>
      <w:szCs w:val="20"/>
      <w:lang w:eastAsia="ru-RU"/>
    </w:rPr>
  </w:style>
  <w:style w:type="paragraph" w:styleId="a">
    <w:name w:val="List Bullet"/>
    <w:basedOn w:val="a1"/>
    <w:autoRedefine/>
    <w:rsid w:val="00F07D10"/>
    <w:pPr>
      <w:numPr>
        <w:numId w:val="5"/>
      </w:numPr>
      <w:spacing w:after="0" w:line="240" w:lineRule="auto"/>
    </w:pPr>
    <w:rPr>
      <w:rFonts w:ascii="Times New Roman" w:eastAsia="Times New Roman" w:hAnsi="Times New Roman" w:cs="Times New Roman"/>
      <w:sz w:val="24"/>
      <w:szCs w:val="20"/>
      <w:lang w:eastAsia="ru-RU"/>
    </w:rPr>
  </w:style>
  <w:style w:type="character" w:customStyle="1" w:styleId="comment">
    <w:name w:val="comment"/>
    <w:rsid w:val="00F07D10"/>
  </w:style>
  <w:style w:type="paragraph" w:customStyle="1" w:styleId="FORMATTEXT0">
    <w:name w:val=".FORMATTEXT"/>
    <w:uiPriority w:val="99"/>
    <w:qFormat/>
    <w:rsid w:val="00F07D1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1a">
    <w:name w:val="Сетка таблицы1"/>
    <w:basedOn w:val="a3"/>
    <w:next w:val="afff1"/>
    <w:rsid w:val="00F07D10"/>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MIDDLEPICT">
    <w:name w:val=".MIDDLEPICT"/>
    <w:uiPriority w:val="99"/>
    <w:qFormat/>
    <w:rsid w:val="00F07D1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1420">
    <w:name w:val="Текст 14(основной) Знак2"/>
    <w:rsid w:val="00F07D10"/>
    <w:rPr>
      <w:sz w:val="28"/>
      <w:szCs w:val="28"/>
    </w:rPr>
  </w:style>
  <w:style w:type="character" w:customStyle="1" w:styleId="1b">
    <w:name w:val="Для записок Знак1"/>
    <w:link w:val="afff9"/>
    <w:locked/>
    <w:rsid w:val="00F07D10"/>
    <w:rPr>
      <w:sz w:val="24"/>
    </w:rPr>
  </w:style>
  <w:style w:type="paragraph" w:customStyle="1" w:styleId="afff9">
    <w:name w:val="Для записок"/>
    <w:basedOn w:val="a1"/>
    <w:link w:val="1b"/>
    <w:qFormat/>
    <w:rsid w:val="00F07D10"/>
    <w:pPr>
      <w:spacing w:after="100" w:line="240" w:lineRule="auto"/>
      <w:ind w:firstLine="720"/>
      <w:jc w:val="both"/>
    </w:pPr>
    <w:rPr>
      <w:sz w:val="24"/>
    </w:rPr>
  </w:style>
  <w:style w:type="paragraph" w:customStyle="1" w:styleId="afffa">
    <w:name w:val="."/>
    <w:uiPriority w:val="99"/>
    <w:qFormat/>
    <w:rsid w:val="00F07D1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b">
    <w:name w:val="Основной"/>
    <w:basedOn w:val="aff0"/>
    <w:uiPriority w:val="99"/>
    <w:qFormat/>
    <w:rsid w:val="00F07D10"/>
    <w:pPr>
      <w:spacing w:after="0"/>
      <w:ind w:left="0" w:firstLine="680"/>
      <w:jc w:val="both"/>
    </w:pPr>
    <w:rPr>
      <w:sz w:val="28"/>
      <w:szCs w:val="24"/>
    </w:rPr>
  </w:style>
  <w:style w:type="numbering" w:customStyle="1" w:styleId="2e">
    <w:name w:val="Нет списка2"/>
    <w:next w:val="a4"/>
    <w:uiPriority w:val="99"/>
    <w:semiHidden/>
    <w:unhideWhenUsed/>
    <w:rsid w:val="00F07D10"/>
  </w:style>
  <w:style w:type="character" w:customStyle="1" w:styleId="37">
    <w:name w:val="Знак3"/>
    <w:rsid w:val="00F07D10"/>
    <w:rPr>
      <w:sz w:val="24"/>
      <w:szCs w:val="24"/>
      <w:lang w:val="ru-RU" w:eastAsia="ru-RU" w:bidi="ar-SA"/>
    </w:rPr>
  </w:style>
  <w:style w:type="paragraph" w:customStyle="1" w:styleId="112">
    <w:name w:val="Стиль 11 пт полужирный По центру"/>
    <w:basedOn w:val="a1"/>
    <w:uiPriority w:val="99"/>
    <w:qFormat/>
    <w:rsid w:val="00F07D10"/>
    <w:pPr>
      <w:spacing w:after="0" w:line="240" w:lineRule="auto"/>
      <w:jc w:val="center"/>
    </w:pPr>
    <w:rPr>
      <w:rFonts w:ascii="Times New Roman" w:eastAsia="Times New Roman" w:hAnsi="Times New Roman" w:cs="Times New Roman"/>
      <w:b/>
      <w:bCs/>
      <w:color w:val="000000"/>
      <w:szCs w:val="20"/>
      <w:lang w:eastAsia="ru-RU"/>
    </w:rPr>
  </w:style>
  <w:style w:type="numbering" w:customStyle="1" w:styleId="38">
    <w:name w:val="Нет списка3"/>
    <w:next w:val="a4"/>
    <w:uiPriority w:val="99"/>
    <w:semiHidden/>
    <w:unhideWhenUsed/>
    <w:rsid w:val="00F07D10"/>
  </w:style>
  <w:style w:type="numbering" w:customStyle="1" w:styleId="43">
    <w:name w:val="Нет списка4"/>
    <w:next w:val="a4"/>
    <w:uiPriority w:val="99"/>
    <w:semiHidden/>
    <w:unhideWhenUsed/>
    <w:rsid w:val="00F07D10"/>
  </w:style>
  <w:style w:type="character" w:customStyle="1" w:styleId="afffc">
    <w:name w:val="Основной текст_"/>
    <w:link w:val="62"/>
    <w:rsid w:val="00F07D10"/>
    <w:rPr>
      <w:sz w:val="23"/>
      <w:szCs w:val="23"/>
      <w:shd w:val="clear" w:color="auto" w:fill="FFFFFF"/>
    </w:rPr>
  </w:style>
  <w:style w:type="paragraph" w:customStyle="1" w:styleId="62">
    <w:name w:val="Основной текст6"/>
    <w:basedOn w:val="a1"/>
    <w:link w:val="afffc"/>
    <w:qFormat/>
    <w:rsid w:val="00F07D10"/>
    <w:pPr>
      <w:shd w:val="clear" w:color="auto" w:fill="FFFFFF"/>
      <w:spacing w:after="0" w:line="0" w:lineRule="atLeast"/>
      <w:ind w:hanging="380"/>
      <w:jc w:val="right"/>
    </w:pPr>
    <w:rPr>
      <w:sz w:val="23"/>
      <w:szCs w:val="23"/>
    </w:rPr>
  </w:style>
  <w:style w:type="numbering" w:customStyle="1" w:styleId="53">
    <w:name w:val="Нет списка5"/>
    <w:next w:val="a4"/>
    <w:uiPriority w:val="99"/>
    <w:semiHidden/>
    <w:unhideWhenUsed/>
    <w:rsid w:val="00F07D10"/>
  </w:style>
  <w:style w:type="paragraph" w:customStyle="1" w:styleId="p5">
    <w:name w:val="p5"/>
    <w:basedOn w:val="a1"/>
    <w:uiPriority w:val="99"/>
    <w:qFormat/>
    <w:rsid w:val="00F07D1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c">
    <w:name w:val="Основной текст1"/>
    <w:basedOn w:val="a1"/>
    <w:uiPriority w:val="99"/>
    <w:qFormat/>
    <w:rsid w:val="00F07D10"/>
    <w:pPr>
      <w:shd w:val="clear" w:color="auto" w:fill="FFFFFF"/>
      <w:spacing w:after="0" w:line="307" w:lineRule="exact"/>
      <w:jc w:val="both"/>
    </w:pPr>
    <w:rPr>
      <w:rFonts w:ascii="Times New Roman" w:eastAsia="Times New Roman" w:hAnsi="Times New Roman" w:cs="Times New Roman"/>
      <w:sz w:val="25"/>
      <w:szCs w:val="25"/>
      <w:lang w:val="x-none" w:eastAsia="x-none"/>
    </w:rPr>
  </w:style>
  <w:style w:type="character" w:customStyle="1" w:styleId="wmi-callto">
    <w:name w:val="wmi-callto"/>
    <w:rsid w:val="00F07D10"/>
  </w:style>
  <w:style w:type="numbering" w:customStyle="1" w:styleId="63">
    <w:name w:val="Нет списка6"/>
    <w:next w:val="a4"/>
    <w:uiPriority w:val="99"/>
    <w:semiHidden/>
    <w:unhideWhenUsed/>
    <w:rsid w:val="00F07D10"/>
  </w:style>
  <w:style w:type="paragraph" w:customStyle="1" w:styleId="ConsPlusNormal">
    <w:name w:val="ConsPlusNormal"/>
    <w:link w:val="ConsPlusNormal0"/>
    <w:qFormat/>
    <w:rsid w:val="00F07D10"/>
    <w:pPr>
      <w:autoSpaceDE w:val="0"/>
      <w:autoSpaceDN w:val="0"/>
      <w:adjustRightInd w:val="0"/>
      <w:spacing w:after="0" w:line="240" w:lineRule="auto"/>
    </w:pPr>
    <w:rPr>
      <w:rFonts w:ascii="Times New Roman" w:eastAsia="Calibri" w:hAnsi="Times New Roman" w:cs="Times New Roman"/>
      <w:sz w:val="28"/>
      <w:szCs w:val="28"/>
    </w:rPr>
  </w:style>
  <w:style w:type="paragraph" w:customStyle="1" w:styleId="afffd">
    <w:name w:val="Основной шрифт абзаца Знак Знак Знак Знак"/>
    <w:aliases w:val="Знак1 Знак Знак Знак Знак Знак Знак Знак Знак Знак Знак"/>
    <w:basedOn w:val="a1"/>
    <w:uiPriority w:val="99"/>
    <w:qFormat/>
    <w:rsid w:val="00F07D10"/>
    <w:pPr>
      <w:spacing w:after="0" w:line="240" w:lineRule="auto"/>
    </w:pPr>
    <w:rPr>
      <w:rFonts w:ascii="Verdana" w:eastAsia="Times New Roman" w:hAnsi="Verdana" w:cs="Verdana"/>
      <w:sz w:val="20"/>
      <w:szCs w:val="20"/>
      <w:lang w:val="en-US"/>
    </w:rPr>
  </w:style>
  <w:style w:type="character" w:customStyle="1" w:styleId="afffe">
    <w:name w:val="Подпись Знак"/>
    <w:link w:val="affff"/>
    <w:uiPriority w:val="99"/>
    <w:semiHidden/>
    <w:rsid w:val="00F07D10"/>
    <w:rPr>
      <w:sz w:val="24"/>
      <w:szCs w:val="24"/>
    </w:rPr>
  </w:style>
  <w:style w:type="paragraph" w:styleId="affff">
    <w:name w:val="Signature"/>
    <w:basedOn w:val="a1"/>
    <w:link w:val="afffe"/>
    <w:uiPriority w:val="99"/>
    <w:semiHidden/>
    <w:unhideWhenUsed/>
    <w:rsid w:val="00F07D10"/>
    <w:pPr>
      <w:spacing w:before="100" w:beforeAutospacing="1" w:after="100" w:afterAutospacing="1" w:line="240" w:lineRule="auto"/>
    </w:pPr>
    <w:rPr>
      <w:sz w:val="24"/>
      <w:szCs w:val="24"/>
    </w:rPr>
  </w:style>
  <w:style w:type="character" w:customStyle="1" w:styleId="1d">
    <w:name w:val="Подпись Знак1"/>
    <w:basedOn w:val="a2"/>
    <w:uiPriority w:val="99"/>
    <w:semiHidden/>
    <w:rsid w:val="00F07D10"/>
  </w:style>
  <w:style w:type="character" w:customStyle="1" w:styleId="element-invisible">
    <w:name w:val="element-invisible"/>
    <w:rsid w:val="00F07D10"/>
  </w:style>
  <w:style w:type="character" w:customStyle="1" w:styleId="apple-tab-span">
    <w:name w:val="apple-tab-span"/>
    <w:rsid w:val="00F07D10"/>
  </w:style>
  <w:style w:type="character" w:customStyle="1" w:styleId="articleseparator">
    <w:name w:val="article_separator"/>
    <w:rsid w:val="00F07D10"/>
  </w:style>
  <w:style w:type="character" w:customStyle="1" w:styleId="pageheader">
    <w:name w:val="pageheader"/>
    <w:rsid w:val="00F07D10"/>
  </w:style>
  <w:style w:type="character" w:customStyle="1" w:styleId="clientsitenavigationseparator">
    <w:name w:val="client_sitenavigation_separator"/>
    <w:rsid w:val="00F07D10"/>
  </w:style>
  <w:style w:type="character" w:customStyle="1" w:styleId="catalogcategorydesctiption">
    <w:name w:val="catalogcategorydesctiption"/>
    <w:rsid w:val="00F07D10"/>
  </w:style>
  <w:style w:type="character" w:customStyle="1" w:styleId="author">
    <w:name w:val="author"/>
    <w:rsid w:val="00F07D10"/>
  </w:style>
  <w:style w:type="character" w:customStyle="1" w:styleId="views-label">
    <w:name w:val="views-label"/>
    <w:rsid w:val="00F07D10"/>
  </w:style>
  <w:style w:type="character" w:customStyle="1" w:styleId="field-content">
    <w:name w:val="field-content"/>
    <w:rsid w:val="00F07D10"/>
  </w:style>
  <w:style w:type="character" w:customStyle="1" w:styleId="postbody1">
    <w:name w:val="postbody1"/>
    <w:rsid w:val="00F07D10"/>
    <w:rPr>
      <w:sz w:val="24"/>
      <w:szCs w:val="24"/>
    </w:rPr>
  </w:style>
  <w:style w:type="character" w:customStyle="1" w:styleId="blogentrydate">
    <w:name w:val="blog_entry_date"/>
    <w:rsid w:val="00F07D10"/>
  </w:style>
  <w:style w:type="character" w:customStyle="1" w:styleId="gensmall">
    <w:name w:val="gensmall"/>
    <w:rsid w:val="00F07D10"/>
  </w:style>
  <w:style w:type="paragraph" w:customStyle="1" w:styleId="xl115">
    <w:name w:val="xl115"/>
    <w:basedOn w:val="a1"/>
    <w:uiPriority w:val="99"/>
    <w:qFormat/>
    <w:rsid w:val="00F07D10"/>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lang w:eastAsia="ru-RU"/>
    </w:rPr>
  </w:style>
  <w:style w:type="paragraph" w:customStyle="1" w:styleId="xl116">
    <w:name w:val="xl116"/>
    <w:basedOn w:val="a1"/>
    <w:uiPriority w:val="99"/>
    <w:qFormat/>
    <w:rsid w:val="00F07D10"/>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lang w:eastAsia="ru-RU"/>
    </w:rPr>
  </w:style>
  <w:style w:type="paragraph" w:customStyle="1" w:styleId="214">
    <w:name w:val="Основной текст с отступом 21"/>
    <w:basedOn w:val="a1"/>
    <w:uiPriority w:val="99"/>
    <w:qFormat/>
    <w:rsid w:val="00F07D10"/>
    <w:pPr>
      <w:suppressAutoHyphens/>
      <w:spacing w:after="120" w:line="480" w:lineRule="auto"/>
      <w:ind w:left="283"/>
    </w:pPr>
    <w:rPr>
      <w:rFonts w:ascii="Times New Roman" w:eastAsia="Times New Roman" w:hAnsi="Times New Roman" w:cs="Calibri"/>
      <w:sz w:val="24"/>
      <w:szCs w:val="24"/>
      <w:lang w:eastAsia="ar-SA"/>
    </w:rPr>
  </w:style>
  <w:style w:type="paragraph" w:customStyle="1" w:styleId="interes">
    <w:name w:val="interes"/>
    <w:basedOn w:val="a1"/>
    <w:uiPriority w:val="99"/>
    <w:qFormat/>
    <w:rsid w:val="00F07D10"/>
    <w:pPr>
      <w:spacing w:after="41" w:line="240" w:lineRule="auto"/>
    </w:pPr>
    <w:rPr>
      <w:rFonts w:ascii="Arial" w:eastAsia="Times New Roman" w:hAnsi="Arial" w:cs="Arial"/>
      <w:color w:val="FF0033"/>
      <w:spacing w:val="-14"/>
      <w:lang w:eastAsia="ru-RU"/>
    </w:rPr>
  </w:style>
  <w:style w:type="character" w:customStyle="1" w:styleId="required">
    <w:name w:val="required"/>
    <w:rsid w:val="00F07D10"/>
  </w:style>
  <w:style w:type="character" w:customStyle="1" w:styleId="s4">
    <w:name w:val="s4"/>
    <w:rsid w:val="00F07D10"/>
  </w:style>
  <w:style w:type="paragraph" w:customStyle="1" w:styleId="xl117">
    <w:name w:val="xl117"/>
    <w:basedOn w:val="a1"/>
    <w:uiPriority w:val="99"/>
    <w:qFormat/>
    <w:rsid w:val="00F07D1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18">
    <w:name w:val="xl118"/>
    <w:basedOn w:val="a1"/>
    <w:uiPriority w:val="99"/>
    <w:qFormat/>
    <w:rsid w:val="00F07D1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19">
    <w:name w:val="xl119"/>
    <w:basedOn w:val="a1"/>
    <w:uiPriority w:val="99"/>
    <w:qFormat/>
    <w:rsid w:val="00F07D10"/>
    <w:pPr>
      <w:pBdr>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20">
    <w:name w:val="xl120"/>
    <w:basedOn w:val="a1"/>
    <w:uiPriority w:val="99"/>
    <w:qFormat/>
    <w:rsid w:val="00F07D10"/>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21">
    <w:name w:val="xl121"/>
    <w:basedOn w:val="a1"/>
    <w:uiPriority w:val="99"/>
    <w:qFormat/>
    <w:rsid w:val="00F07D10"/>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22">
    <w:name w:val="xl122"/>
    <w:basedOn w:val="a1"/>
    <w:uiPriority w:val="99"/>
    <w:qFormat/>
    <w:rsid w:val="00F07D10"/>
    <w:pP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23">
    <w:name w:val="xl123"/>
    <w:basedOn w:val="a1"/>
    <w:uiPriority w:val="99"/>
    <w:qFormat/>
    <w:rsid w:val="00F07D10"/>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24">
    <w:name w:val="xl124"/>
    <w:basedOn w:val="a1"/>
    <w:uiPriority w:val="99"/>
    <w:qFormat/>
    <w:rsid w:val="00F07D10"/>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25">
    <w:name w:val="xl125"/>
    <w:basedOn w:val="a1"/>
    <w:uiPriority w:val="99"/>
    <w:qFormat/>
    <w:rsid w:val="00F07D10"/>
    <w:pPr>
      <w:pBdr>
        <w:top w:val="single" w:sz="8" w:space="0" w:color="auto"/>
        <w:bottom w:val="single" w:sz="8" w:space="0" w:color="auto"/>
        <w:right w:val="single" w:sz="8"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26">
    <w:name w:val="xl126"/>
    <w:basedOn w:val="a1"/>
    <w:uiPriority w:val="99"/>
    <w:qFormat/>
    <w:rsid w:val="00F07D1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7">
    <w:name w:val="xl127"/>
    <w:basedOn w:val="a1"/>
    <w:uiPriority w:val="99"/>
    <w:qFormat/>
    <w:rsid w:val="00F07D1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8">
    <w:name w:val="xl128"/>
    <w:basedOn w:val="a1"/>
    <w:uiPriority w:val="99"/>
    <w:qFormat/>
    <w:rsid w:val="00F07D1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29">
    <w:name w:val="xl129"/>
    <w:basedOn w:val="a1"/>
    <w:uiPriority w:val="99"/>
    <w:qFormat/>
    <w:rsid w:val="00F07D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font5">
    <w:name w:val="font5"/>
    <w:basedOn w:val="a1"/>
    <w:uiPriority w:val="99"/>
    <w:qFormat/>
    <w:rsid w:val="00F07D10"/>
    <w:pPr>
      <w:spacing w:before="100" w:beforeAutospacing="1" w:after="100" w:afterAutospacing="1" w:line="240" w:lineRule="auto"/>
    </w:pPr>
    <w:rPr>
      <w:rFonts w:ascii="Arial" w:eastAsia="Times New Roman" w:hAnsi="Arial" w:cs="Arial"/>
      <w:sz w:val="20"/>
      <w:szCs w:val="20"/>
      <w:lang w:eastAsia="ru-RU"/>
    </w:rPr>
  </w:style>
  <w:style w:type="paragraph" w:customStyle="1" w:styleId="xl130">
    <w:name w:val="xl130"/>
    <w:basedOn w:val="a1"/>
    <w:uiPriority w:val="99"/>
    <w:qFormat/>
    <w:rsid w:val="00F07D1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31">
    <w:name w:val="xl131"/>
    <w:basedOn w:val="a1"/>
    <w:uiPriority w:val="99"/>
    <w:qFormat/>
    <w:rsid w:val="00F07D10"/>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32">
    <w:name w:val="xl132"/>
    <w:basedOn w:val="a1"/>
    <w:uiPriority w:val="99"/>
    <w:qFormat/>
    <w:rsid w:val="00F07D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33">
    <w:name w:val="xl133"/>
    <w:basedOn w:val="a1"/>
    <w:uiPriority w:val="99"/>
    <w:qFormat/>
    <w:rsid w:val="00F07D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34">
    <w:name w:val="xl134"/>
    <w:basedOn w:val="a1"/>
    <w:uiPriority w:val="99"/>
    <w:qFormat/>
    <w:rsid w:val="00F07D1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35">
    <w:name w:val="xl135"/>
    <w:basedOn w:val="a1"/>
    <w:uiPriority w:val="99"/>
    <w:qFormat/>
    <w:rsid w:val="00F07D10"/>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36">
    <w:name w:val="xl136"/>
    <w:basedOn w:val="a1"/>
    <w:uiPriority w:val="99"/>
    <w:qFormat/>
    <w:rsid w:val="00F07D1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37">
    <w:name w:val="xl137"/>
    <w:basedOn w:val="a1"/>
    <w:uiPriority w:val="99"/>
    <w:qFormat/>
    <w:rsid w:val="00F07D1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38">
    <w:name w:val="xl138"/>
    <w:basedOn w:val="a1"/>
    <w:uiPriority w:val="99"/>
    <w:qFormat/>
    <w:rsid w:val="00F07D10"/>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1"/>
    <w:uiPriority w:val="99"/>
    <w:qFormat/>
    <w:rsid w:val="00F07D1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40">
    <w:name w:val="xl140"/>
    <w:basedOn w:val="a1"/>
    <w:uiPriority w:val="99"/>
    <w:qFormat/>
    <w:rsid w:val="00F07D10"/>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41">
    <w:name w:val="xl141"/>
    <w:basedOn w:val="a1"/>
    <w:uiPriority w:val="99"/>
    <w:qFormat/>
    <w:rsid w:val="00F07D10"/>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42">
    <w:name w:val="xl142"/>
    <w:basedOn w:val="a1"/>
    <w:uiPriority w:val="99"/>
    <w:qFormat/>
    <w:rsid w:val="00F07D10"/>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43">
    <w:name w:val="xl143"/>
    <w:basedOn w:val="a1"/>
    <w:uiPriority w:val="99"/>
    <w:qFormat/>
    <w:rsid w:val="00F07D1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44">
    <w:name w:val="xl144"/>
    <w:basedOn w:val="a1"/>
    <w:uiPriority w:val="99"/>
    <w:qFormat/>
    <w:rsid w:val="00F07D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45">
    <w:name w:val="xl145"/>
    <w:basedOn w:val="a1"/>
    <w:uiPriority w:val="99"/>
    <w:qFormat/>
    <w:rsid w:val="00F07D1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46">
    <w:name w:val="xl146"/>
    <w:basedOn w:val="a1"/>
    <w:uiPriority w:val="99"/>
    <w:qFormat/>
    <w:rsid w:val="00F07D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8"/>
      <w:szCs w:val="28"/>
      <w:lang w:eastAsia="ru-RU"/>
    </w:rPr>
  </w:style>
  <w:style w:type="paragraph" w:customStyle="1" w:styleId="xl147">
    <w:name w:val="xl147"/>
    <w:basedOn w:val="a1"/>
    <w:uiPriority w:val="99"/>
    <w:qFormat/>
    <w:rsid w:val="00F07D1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48">
    <w:name w:val="xl148"/>
    <w:basedOn w:val="a1"/>
    <w:uiPriority w:val="99"/>
    <w:qFormat/>
    <w:rsid w:val="00F07D1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9">
    <w:name w:val="xl149"/>
    <w:basedOn w:val="a1"/>
    <w:uiPriority w:val="99"/>
    <w:qFormat/>
    <w:rsid w:val="00F07D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0">
    <w:name w:val="xl150"/>
    <w:basedOn w:val="a1"/>
    <w:uiPriority w:val="99"/>
    <w:qFormat/>
    <w:rsid w:val="00F07D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1">
    <w:name w:val="xl151"/>
    <w:basedOn w:val="a1"/>
    <w:uiPriority w:val="99"/>
    <w:qFormat/>
    <w:rsid w:val="00F07D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52">
    <w:name w:val="xl152"/>
    <w:basedOn w:val="a1"/>
    <w:uiPriority w:val="99"/>
    <w:qFormat/>
    <w:rsid w:val="00F07D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53">
    <w:name w:val="xl153"/>
    <w:basedOn w:val="a1"/>
    <w:uiPriority w:val="99"/>
    <w:qFormat/>
    <w:rsid w:val="00F07D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54">
    <w:name w:val="xl154"/>
    <w:basedOn w:val="a1"/>
    <w:uiPriority w:val="99"/>
    <w:qFormat/>
    <w:rsid w:val="00F07D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5">
    <w:name w:val="xl155"/>
    <w:basedOn w:val="a1"/>
    <w:uiPriority w:val="99"/>
    <w:qFormat/>
    <w:rsid w:val="00F07D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6">
    <w:name w:val="xl156"/>
    <w:basedOn w:val="a1"/>
    <w:uiPriority w:val="99"/>
    <w:qFormat/>
    <w:rsid w:val="00F07D1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7">
    <w:name w:val="xl157"/>
    <w:basedOn w:val="a1"/>
    <w:uiPriority w:val="99"/>
    <w:qFormat/>
    <w:rsid w:val="00F07D10"/>
    <w:pPr>
      <w:pBdr>
        <w:top w:val="single" w:sz="4" w:space="0" w:color="auto"/>
        <w:lef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8">
    <w:name w:val="xl158"/>
    <w:basedOn w:val="a1"/>
    <w:uiPriority w:val="99"/>
    <w:qFormat/>
    <w:rsid w:val="00F07D10"/>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9">
    <w:name w:val="xl159"/>
    <w:basedOn w:val="a1"/>
    <w:uiPriority w:val="99"/>
    <w:qFormat/>
    <w:rsid w:val="00F07D10"/>
    <w:pP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60">
    <w:name w:val="xl160"/>
    <w:basedOn w:val="a1"/>
    <w:uiPriority w:val="99"/>
    <w:qFormat/>
    <w:rsid w:val="00F07D10"/>
    <w:pP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61">
    <w:name w:val="xl161"/>
    <w:basedOn w:val="a1"/>
    <w:uiPriority w:val="99"/>
    <w:qFormat/>
    <w:rsid w:val="00F07D10"/>
    <w:pP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62">
    <w:name w:val="xl162"/>
    <w:basedOn w:val="a1"/>
    <w:uiPriority w:val="99"/>
    <w:qFormat/>
    <w:rsid w:val="00F07D10"/>
    <w:pPr>
      <w:pBdr>
        <w:left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b/>
      <w:bCs/>
      <w:lang w:eastAsia="ru-RU"/>
    </w:rPr>
  </w:style>
  <w:style w:type="paragraph" w:customStyle="1" w:styleId="xl163">
    <w:name w:val="xl163"/>
    <w:basedOn w:val="a1"/>
    <w:uiPriority w:val="99"/>
    <w:qFormat/>
    <w:rsid w:val="00F07D10"/>
    <w:pPr>
      <w:pBdr>
        <w:bottom w:val="single" w:sz="4" w:space="0" w:color="auto"/>
      </w:pBdr>
      <w:shd w:val="clear" w:color="000000" w:fill="FFFFFF"/>
      <w:spacing w:before="100" w:beforeAutospacing="1" w:after="100" w:afterAutospacing="1" w:line="240" w:lineRule="auto"/>
      <w:jc w:val="center"/>
    </w:pPr>
    <w:rPr>
      <w:rFonts w:ascii="Arial" w:eastAsia="Times New Roman" w:hAnsi="Arial" w:cs="Arial"/>
      <w:b/>
      <w:bCs/>
      <w:lang w:eastAsia="ru-RU"/>
    </w:rPr>
  </w:style>
  <w:style w:type="paragraph" w:customStyle="1" w:styleId="xl164">
    <w:name w:val="xl164"/>
    <w:basedOn w:val="a1"/>
    <w:uiPriority w:val="99"/>
    <w:qFormat/>
    <w:rsid w:val="00F07D10"/>
    <w:pPr>
      <w:pBdr>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b/>
      <w:bCs/>
      <w:lang w:eastAsia="ru-RU"/>
    </w:rPr>
  </w:style>
  <w:style w:type="paragraph" w:customStyle="1" w:styleId="xl165">
    <w:name w:val="xl165"/>
    <w:basedOn w:val="a1"/>
    <w:uiPriority w:val="99"/>
    <w:qFormat/>
    <w:rsid w:val="00F07D1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66">
    <w:name w:val="xl166"/>
    <w:basedOn w:val="a1"/>
    <w:uiPriority w:val="99"/>
    <w:qFormat/>
    <w:rsid w:val="00F07D1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67">
    <w:name w:val="xl167"/>
    <w:basedOn w:val="a1"/>
    <w:uiPriority w:val="99"/>
    <w:qFormat/>
    <w:rsid w:val="00F07D1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68">
    <w:name w:val="xl168"/>
    <w:basedOn w:val="a1"/>
    <w:uiPriority w:val="99"/>
    <w:qFormat/>
    <w:rsid w:val="00F07D1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69">
    <w:name w:val="xl169"/>
    <w:basedOn w:val="a1"/>
    <w:uiPriority w:val="99"/>
    <w:qFormat/>
    <w:rsid w:val="00F07D1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70">
    <w:name w:val="xl170"/>
    <w:basedOn w:val="a1"/>
    <w:uiPriority w:val="99"/>
    <w:qFormat/>
    <w:rsid w:val="00F07D10"/>
    <w:pPr>
      <w:pBdr>
        <w:left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1">
    <w:name w:val="xl171"/>
    <w:basedOn w:val="a1"/>
    <w:uiPriority w:val="99"/>
    <w:qFormat/>
    <w:rsid w:val="00F07D10"/>
    <w:pP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2">
    <w:name w:val="xl172"/>
    <w:basedOn w:val="a1"/>
    <w:uiPriority w:val="99"/>
    <w:qFormat/>
    <w:rsid w:val="00F07D10"/>
    <w:pPr>
      <w:pBdr>
        <w:right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3">
    <w:name w:val="xl173"/>
    <w:basedOn w:val="a1"/>
    <w:uiPriority w:val="99"/>
    <w:qFormat/>
    <w:rsid w:val="00F07D10"/>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4">
    <w:name w:val="xl174"/>
    <w:basedOn w:val="a1"/>
    <w:uiPriority w:val="99"/>
    <w:qFormat/>
    <w:rsid w:val="00F07D10"/>
    <w:pPr>
      <w:pBdr>
        <w:bottom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5">
    <w:name w:val="xl175"/>
    <w:basedOn w:val="a1"/>
    <w:uiPriority w:val="99"/>
    <w:qFormat/>
    <w:rsid w:val="00F07D10"/>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6">
    <w:name w:val="xl176"/>
    <w:basedOn w:val="a1"/>
    <w:uiPriority w:val="99"/>
    <w:qFormat/>
    <w:rsid w:val="00F07D10"/>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77">
    <w:name w:val="xl177"/>
    <w:basedOn w:val="a1"/>
    <w:uiPriority w:val="99"/>
    <w:qFormat/>
    <w:rsid w:val="00F07D10"/>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78">
    <w:name w:val="xl178"/>
    <w:basedOn w:val="a1"/>
    <w:uiPriority w:val="99"/>
    <w:qFormat/>
    <w:rsid w:val="00F07D10"/>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9">
    <w:name w:val="xl179"/>
    <w:basedOn w:val="a1"/>
    <w:uiPriority w:val="99"/>
    <w:qFormat/>
    <w:rsid w:val="00F07D10"/>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80">
    <w:name w:val="xl180"/>
    <w:basedOn w:val="a1"/>
    <w:uiPriority w:val="99"/>
    <w:qFormat/>
    <w:rsid w:val="00F07D10"/>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81">
    <w:name w:val="xl181"/>
    <w:basedOn w:val="a1"/>
    <w:uiPriority w:val="99"/>
    <w:qFormat/>
    <w:rsid w:val="00F07D10"/>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82">
    <w:name w:val="xl182"/>
    <w:basedOn w:val="a1"/>
    <w:uiPriority w:val="99"/>
    <w:qFormat/>
    <w:rsid w:val="00F07D10"/>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83">
    <w:name w:val="xl183"/>
    <w:basedOn w:val="a1"/>
    <w:uiPriority w:val="99"/>
    <w:qFormat/>
    <w:rsid w:val="00F07D10"/>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84">
    <w:name w:val="xl184"/>
    <w:basedOn w:val="a1"/>
    <w:uiPriority w:val="99"/>
    <w:qFormat/>
    <w:rsid w:val="00F07D10"/>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85">
    <w:name w:val="xl185"/>
    <w:basedOn w:val="a1"/>
    <w:uiPriority w:val="99"/>
    <w:qFormat/>
    <w:rsid w:val="00F07D10"/>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86">
    <w:name w:val="xl186"/>
    <w:basedOn w:val="a1"/>
    <w:uiPriority w:val="99"/>
    <w:qFormat/>
    <w:rsid w:val="00F07D1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87">
    <w:name w:val="xl187"/>
    <w:basedOn w:val="a1"/>
    <w:uiPriority w:val="99"/>
    <w:qFormat/>
    <w:rsid w:val="00F07D10"/>
    <w:pPr>
      <w:pBdr>
        <w:top w:val="single" w:sz="8" w:space="0" w:color="auto"/>
        <w:bottom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710">
    <w:name w:val="Заголовок 7 Знак1"/>
    <w:uiPriority w:val="99"/>
    <w:semiHidden/>
    <w:rsid w:val="00F07D10"/>
    <w:rPr>
      <w:rFonts w:ascii="Cambria" w:eastAsia="Times New Roman" w:hAnsi="Cambria" w:cs="Times New Roman"/>
      <w:i/>
      <w:iCs/>
      <w:color w:val="404040"/>
      <w:sz w:val="24"/>
      <w:szCs w:val="24"/>
    </w:rPr>
  </w:style>
  <w:style w:type="character" w:customStyle="1" w:styleId="810">
    <w:name w:val="Заголовок 8 Знак1"/>
    <w:uiPriority w:val="99"/>
    <w:semiHidden/>
    <w:rsid w:val="00F07D10"/>
    <w:rPr>
      <w:rFonts w:ascii="Cambria" w:eastAsia="Times New Roman" w:hAnsi="Cambria" w:cs="Times New Roman"/>
      <w:color w:val="404040"/>
    </w:rPr>
  </w:style>
  <w:style w:type="character" w:customStyle="1" w:styleId="910">
    <w:name w:val="Заголовок 9 Знак1"/>
    <w:uiPriority w:val="99"/>
    <w:semiHidden/>
    <w:rsid w:val="00F07D10"/>
    <w:rPr>
      <w:rFonts w:ascii="Cambria" w:eastAsia="Times New Roman" w:hAnsi="Cambria" w:cs="Times New Roman"/>
      <w:i/>
      <w:iCs/>
      <w:color w:val="404040"/>
    </w:rPr>
  </w:style>
  <w:style w:type="character" w:customStyle="1" w:styleId="312">
    <w:name w:val="Основной текст с отступом 3 Знак1"/>
    <w:semiHidden/>
    <w:rsid w:val="00F07D10"/>
    <w:rPr>
      <w:rFonts w:ascii="Times New Roman" w:eastAsia="Times New Roman" w:hAnsi="Times New Roman"/>
      <w:sz w:val="16"/>
      <w:szCs w:val="16"/>
    </w:rPr>
  </w:style>
  <w:style w:type="character" w:customStyle="1" w:styleId="215">
    <w:name w:val="Основной текст с отступом 2 Знак1"/>
    <w:aliases w:val="Знак Знак Знак Знак Знак Знак2,Знак Знак Знак Знак Знак Знак Знак1,Знак Знак Знак Знак Знак Знак Знак Знак Знак Знак Знак Знак1"/>
    <w:uiPriority w:val="99"/>
    <w:semiHidden/>
    <w:rsid w:val="00F07D10"/>
    <w:rPr>
      <w:rFonts w:ascii="Times New Roman" w:eastAsia="Times New Roman" w:hAnsi="Times New Roman"/>
      <w:sz w:val="24"/>
      <w:szCs w:val="24"/>
    </w:rPr>
  </w:style>
  <w:style w:type="character" w:customStyle="1" w:styleId="1e">
    <w:name w:val="Основной текст с отступом Знак1"/>
    <w:uiPriority w:val="99"/>
    <w:semiHidden/>
    <w:rsid w:val="00F07D10"/>
    <w:rPr>
      <w:rFonts w:ascii="Times New Roman" w:eastAsia="Times New Roman" w:hAnsi="Times New Roman"/>
      <w:sz w:val="24"/>
      <w:szCs w:val="24"/>
    </w:rPr>
  </w:style>
  <w:style w:type="character" w:customStyle="1" w:styleId="313">
    <w:name w:val="Основной текст 3 Знак1"/>
    <w:uiPriority w:val="99"/>
    <w:semiHidden/>
    <w:rsid w:val="00F07D10"/>
    <w:rPr>
      <w:rFonts w:ascii="Times New Roman" w:eastAsia="Times New Roman" w:hAnsi="Times New Roman"/>
      <w:sz w:val="16"/>
      <w:szCs w:val="16"/>
    </w:rPr>
  </w:style>
  <w:style w:type="character" w:customStyle="1" w:styleId="1f">
    <w:name w:val="Подзаголовок Знак1"/>
    <w:uiPriority w:val="99"/>
    <w:rsid w:val="00F07D10"/>
    <w:rPr>
      <w:rFonts w:ascii="Cambria" w:eastAsia="Times New Roman" w:hAnsi="Cambria" w:cs="Times New Roman"/>
      <w:i/>
      <w:iCs/>
      <w:color w:val="4F81BD"/>
      <w:spacing w:val="15"/>
      <w:sz w:val="24"/>
      <w:szCs w:val="24"/>
    </w:rPr>
  </w:style>
  <w:style w:type="character" w:customStyle="1" w:styleId="1f0">
    <w:name w:val="Нижний колонтитул Знак1"/>
    <w:uiPriority w:val="99"/>
    <w:semiHidden/>
    <w:rsid w:val="00F07D10"/>
    <w:rPr>
      <w:rFonts w:ascii="Times New Roman" w:eastAsia="Times New Roman" w:hAnsi="Times New Roman"/>
      <w:sz w:val="24"/>
      <w:szCs w:val="24"/>
    </w:rPr>
  </w:style>
  <w:style w:type="character" w:customStyle="1" w:styleId="1f1">
    <w:name w:val="Текст выноски Знак1"/>
    <w:uiPriority w:val="99"/>
    <w:semiHidden/>
    <w:rsid w:val="00F07D10"/>
    <w:rPr>
      <w:rFonts w:ascii="Tahoma" w:hAnsi="Tahoma" w:cs="Tahoma"/>
      <w:sz w:val="16"/>
      <w:szCs w:val="16"/>
    </w:rPr>
  </w:style>
  <w:style w:type="character" w:customStyle="1" w:styleId="ff24">
    <w:name w:val="ff24"/>
    <w:rsid w:val="00F07D10"/>
    <w:rPr>
      <w:rFonts w:ascii="Tahoma" w:hAnsi="Tahoma" w:cs="Tahoma" w:hint="default"/>
    </w:rPr>
  </w:style>
  <w:style w:type="character" w:customStyle="1" w:styleId="s5accordionmenuleft">
    <w:name w:val="s5_accordion_menu_left"/>
    <w:rsid w:val="00F07D10"/>
  </w:style>
  <w:style w:type="character" w:customStyle="1" w:styleId="separator">
    <w:name w:val="separator"/>
    <w:rsid w:val="00F07D10"/>
  </w:style>
  <w:style w:type="paragraph" w:customStyle="1" w:styleId="1f2">
    <w:name w:val="Без интервала1"/>
    <w:uiPriority w:val="99"/>
    <w:qFormat/>
    <w:rsid w:val="00F07D10"/>
    <w:pPr>
      <w:spacing w:after="0" w:line="240" w:lineRule="auto"/>
    </w:pPr>
    <w:rPr>
      <w:rFonts w:ascii="Calibri" w:eastAsia="Times New Roman" w:hAnsi="Calibri" w:cs="Times New Roman"/>
    </w:rPr>
  </w:style>
  <w:style w:type="character" w:customStyle="1" w:styleId="HTML10">
    <w:name w:val="Адрес HTML Знак1"/>
    <w:uiPriority w:val="99"/>
    <w:semiHidden/>
    <w:rsid w:val="00F07D10"/>
    <w:rPr>
      <w:rFonts w:ascii="Times New Roman" w:eastAsia="Times New Roman" w:hAnsi="Times New Roman"/>
      <w:i/>
      <w:iCs/>
      <w:sz w:val="28"/>
      <w:szCs w:val="24"/>
    </w:rPr>
  </w:style>
  <w:style w:type="character" w:customStyle="1" w:styleId="z-10">
    <w:name w:val="z-Начало формы Знак1"/>
    <w:uiPriority w:val="99"/>
    <w:semiHidden/>
    <w:rsid w:val="00F07D10"/>
    <w:rPr>
      <w:rFonts w:ascii="Arial" w:eastAsia="Times New Roman" w:hAnsi="Arial" w:cs="Arial"/>
      <w:vanish/>
      <w:sz w:val="16"/>
      <w:szCs w:val="16"/>
    </w:rPr>
  </w:style>
  <w:style w:type="character" w:customStyle="1" w:styleId="z-11">
    <w:name w:val="z-Конец формы Знак1"/>
    <w:uiPriority w:val="99"/>
    <w:semiHidden/>
    <w:rsid w:val="00F07D10"/>
    <w:rPr>
      <w:rFonts w:ascii="Arial" w:eastAsia="Times New Roman" w:hAnsi="Arial" w:cs="Arial"/>
      <w:vanish/>
      <w:sz w:val="16"/>
      <w:szCs w:val="16"/>
    </w:rPr>
  </w:style>
  <w:style w:type="paragraph" w:customStyle="1" w:styleId="S">
    <w:name w:val="S_Обычный"/>
    <w:basedOn w:val="a1"/>
    <w:uiPriority w:val="99"/>
    <w:qFormat/>
    <w:rsid w:val="00F07D10"/>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Style21">
    <w:name w:val="Style21"/>
    <w:basedOn w:val="a1"/>
    <w:uiPriority w:val="99"/>
    <w:qFormat/>
    <w:rsid w:val="00F07D10"/>
    <w:pPr>
      <w:widowControl w:val="0"/>
      <w:autoSpaceDE w:val="0"/>
      <w:autoSpaceDN w:val="0"/>
      <w:adjustRightInd w:val="0"/>
      <w:spacing w:after="0" w:line="278" w:lineRule="exact"/>
      <w:ind w:hanging="235"/>
    </w:pPr>
    <w:rPr>
      <w:rFonts w:ascii="Times New Roman" w:eastAsia="Times New Roman" w:hAnsi="Times New Roman" w:cs="Times New Roman"/>
      <w:sz w:val="24"/>
      <w:szCs w:val="24"/>
      <w:lang w:eastAsia="ru-RU"/>
    </w:rPr>
  </w:style>
  <w:style w:type="character" w:customStyle="1" w:styleId="FontStyle30">
    <w:name w:val="Font Style30"/>
    <w:rsid w:val="00F07D10"/>
    <w:rPr>
      <w:rFonts w:ascii="Times New Roman" w:hAnsi="Times New Roman" w:cs="Times New Roman" w:hint="default"/>
      <w:sz w:val="22"/>
      <w:szCs w:val="22"/>
    </w:rPr>
  </w:style>
  <w:style w:type="character" w:customStyle="1" w:styleId="113">
    <w:name w:val="Заголовок 1 Знак1"/>
    <w:aliases w:val="Знак5 Знак1,1 Заголовок Знак1"/>
    <w:rsid w:val="00F07D10"/>
    <w:rPr>
      <w:rFonts w:ascii="Cambria" w:eastAsia="Times New Roman" w:hAnsi="Cambria" w:cs="Times New Roman"/>
      <w:b/>
      <w:bCs/>
      <w:color w:val="365F91"/>
      <w:sz w:val="28"/>
      <w:szCs w:val="28"/>
    </w:rPr>
  </w:style>
  <w:style w:type="character" w:customStyle="1" w:styleId="2f">
    <w:name w:val="Текст сноски Знак2"/>
    <w:aliases w:val="Table_Footnote_last Знак Знак3,Table_Footnote_last Знак Знак Знак2,Table_Footnote_last Знак3"/>
    <w:semiHidden/>
    <w:rsid w:val="00F07D10"/>
  </w:style>
  <w:style w:type="character" w:customStyle="1" w:styleId="1f3">
    <w:name w:val="Схема документа Знак1"/>
    <w:uiPriority w:val="99"/>
    <w:semiHidden/>
    <w:rsid w:val="00F07D10"/>
    <w:rPr>
      <w:rFonts w:ascii="Tahoma" w:hAnsi="Tahoma" w:cs="Tahoma"/>
      <w:sz w:val="16"/>
      <w:szCs w:val="16"/>
    </w:rPr>
  </w:style>
  <w:style w:type="character" w:customStyle="1" w:styleId="1f4">
    <w:name w:val="Текст Знак1"/>
    <w:uiPriority w:val="99"/>
    <w:semiHidden/>
    <w:rsid w:val="00F07D10"/>
    <w:rPr>
      <w:rFonts w:ascii="Consolas" w:hAnsi="Consolas" w:cs="Consolas"/>
      <w:sz w:val="21"/>
      <w:szCs w:val="21"/>
    </w:rPr>
  </w:style>
  <w:style w:type="character" w:customStyle="1" w:styleId="314">
    <w:name w:val="Знак31"/>
    <w:rsid w:val="00F07D10"/>
    <w:rPr>
      <w:sz w:val="24"/>
      <w:szCs w:val="24"/>
      <w:lang w:val="ru-RU" w:eastAsia="ru-RU" w:bidi="ar-SA"/>
    </w:rPr>
  </w:style>
  <w:style w:type="character" w:customStyle="1" w:styleId="39">
    <w:name w:val="Основной текст Знак3"/>
    <w:uiPriority w:val="99"/>
    <w:semiHidden/>
    <w:rsid w:val="00F07D10"/>
    <w:rPr>
      <w:sz w:val="24"/>
      <w:szCs w:val="24"/>
    </w:rPr>
  </w:style>
  <w:style w:type="paragraph" w:customStyle="1" w:styleId="2110">
    <w:name w:val="Знак2 Знак1 Знак1"/>
    <w:aliases w:val="Знак2 Знак3"/>
    <w:basedOn w:val="a1"/>
    <w:qFormat/>
    <w:rsid w:val="00F07D1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4">
    <w:name w:val="Без интервала11"/>
    <w:qFormat/>
    <w:rsid w:val="00F07D10"/>
    <w:pPr>
      <w:spacing w:after="0" w:line="240" w:lineRule="auto"/>
    </w:pPr>
    <w:rPr>
      <w:rFonts w:ascii="Calibri" w:eastAsia="Times New Roman" w:hAnsi="Calibri" w:cs="Times New Roman"/>
    </w:rPr>
  </w:style>
  <w:style w:type="paragraph" w:customStyle="1" w:styleId="3a">
    <w:name w:val="Обычный3"/>
    <w:uiPriority w:val="99"/>
    <w:qFormat/>
    <w:rsid w:val="00F07D10"/>
    <w:pPr>
      <w:spacing w:after="0" w:line="240" w:lineRule="auto"/>
    </w:pPr>
    <w:rPr>
      <w:rFonts w:ascii="Times New Roman" w:eastAsia="Times New Roman" w:hAnsi="Times New Roman" w:cs="Times New Roman"/>
      <w:szCs w:val="24"/>
      <w:lang w:eastAsia="ru-RU"/>
    </w:rPr>
  </w:style>
  <w:style w:type="paragraph" w:customStyle="1" w:styleId="330">
    <w:name w:val="Основной текст с отступом 33"/>
    <w:basedOn w:val="a1"/>
    <w:uiPriority w:val="99"/>
    <w:qFormat/>
    <w:rsid w:val="00F07D10"/>
    <w:pPr>
      <w:tabs>
        <w:tab w:val="left" w:pos="8789"/>
      </w:tabs>
      <w:overflowPunct w:val="0"/>
      <w:autoSpaceDE w:val="0"/>
      <w:autoSpaceDN w:val="0"/>
      <w:adjustRightInd w:val="0"/>
      <w:spacing w:after="0" w:line="240" w:lineRule="auto"/>
      <w:ind w:firstLine="737"/>
      <w:jc w:val="both"/>
      <w:textAlignment w:val="baseline"/>
    </w:pPr>
    <w:rPr>
      <w:rFonts w:ascii="Times New Roman" w:eastAsia="Times New Roman" w:hAnsi="Times New Roman" w:cs="Times New Roman"/>
      <w:sz w:val="28"/>
      <w:szCs w:val="20"/>
      <w:lang w:eastAsia="ru-RU"/>
    </w:rPr>
  </w:style>
  <w:style w:type="paragraph" w:customStyle="1" w:styleId="2f0">
    <w:name w:val="Без интервала2"/>
    <w:uiPriority w:val="99"/>
    <w:qFormat/>
    <w:rsid w:val="00F07D10"/>
    <w:pPr>
      <w:spacing w:after="0" w:line="240" w:lineRule="auto"/>
    </w:pPr>
    <w:rPr>
      <w:rFonts w:ascii="Calibri" w:eastAsia="Times New Roman" w:hAnsi="Calibri" w:cs="Times New Roman"/>
    </w:rPr>
  </w:style>
  <w:style w:type="numbering" w:customStyle="1" w:styleId="115">
    <w:name w:val="Нет списка11"/>
    <w:next w:val="a4"/>
    <w:uiPriority w:val="99"/>
    <w:semiHidden/>
    <w:unhideWhenUsed/>
    <w:rsid w:val="00F07D10"/>
  </w:style>
  <w:style w:type="character" w:customStyle="1" w:styleId="ConsPlusNormal0">
    <w:name w:val="ConsPlusNormal Знак"/>
    <w:link w:val="ConsPlusNormal"/>
    <w:locked/>
    <w:rsid w:val="00F07D10"/>
    <w:rPr>
      <w:rFonts w:ascii="Times New Roman" w:eastAsia="Calibri" w:hAnsi="Times New Roman" w:cs="Times New Roman"/>
      <w:sz w:val="28"/>
      <w:szCs w:val="28"/>
    </w:rPr>
  </w:style>
  <w:style w:type="paragraph" w:customStyle="1" w:styleId="ConsPlusTitle">
    <w:name w:val="ConsPlusTitle"/>
    <w:basedOn w:val="a1"/>
    <w:next w:val="ConsPlusNormal"/>
    <w:uiPriority w:val="99"/>
    <w:qFormat/>
    <w:rsid w:val="00F07D10"/>
    <w:pPr>
      <w:widowControl w:val="0"/>
      <w:suppressAutoHyphens/>
      <w:autoSpaceDE w:val="0"/>
      <w:spacing w:after="0" w:line="240" w:lineRule="auto"/>
    </w:pPr>
    <w:rPr>
      <w:rFonts w:ascii="Arial" w:eastAsia="Calibri" w:hAnsi="Arial" w:cs="Arial"/>
      <w:b/>
      <w:bCs/>
      <w:kern w:val="1"/>
      <w:sz w:val="20"/>
      <w:szCs w:val="20"/>
      <w:lang w:eastAsia="ar-SA"/>
    </w:rPr>
  </w:style>
  <w:style w:type="paragraph" w:customStyle="1" w:styleId="Style12">
    <w:name w:val="Style12"/>
    <w:basedOn w:val="a1"/>
    <w:uiPriority w:val="99"/>
    <w:qFormat/>
    <w:rsid w:val="00F07D10"/>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20">
    <w:name w:val="Style20"/>
    <w:basedOn w:val="a1"/>
    <w:uiPriority w:val="99"/>
    <w:qFormat/>
    <w:rsid w:val="00F07D1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
    <w:name w:val="Style22"/>
    <w:basedOn w:val="a1"/>
    <w:uiPriority w:val="99"/>
    <w:qFormat/>
    <w:rsid w:val="00F07D10"/>
    <w:pPr>
      <w:widowControl w:val="0"/>
      <w:autoSpaceDE w:val="0"/>
      <w:autoSpaceDN w:val="0"/>
      <w:adjustRightInd w:val="0"/>
      <w:spacing w:after="0" w:line="250" w:lineRule="exact"/>
    </w:pPr>
    <w:rPr>
      <w:rFonts w:ascii="Times New Roman" w:eastAsia="Times New Roman" w:hAnsi="Times New Roman" w:cs="Times New Roman"/>
      <w:sz w:val="24"/>
      <w:szCs w:val="24"/>
      <w:lang w:eastAsia="ru-RU"/>
    </w:rPr>
  </w:style>
  <w:style w:type="character" w:customStyle="1" w:styleId="FontStyle34">
    <w:name w:val="Font Style34"/>
    <w:uiPriority w:val="99"/>
    <w:rsid w:val="00F07D10"/>
    <w:rPr>
      <w:rFonts w:ascii="Times New Roman" w:hAnsi="Times New Roman" w:cs="Times New Roman"/>
      <w:sz w:val="22"/>
      <w:szCs w:val="22"/>
    </w:rPr>
  </w:style>
  <w:style w:type="character" w:customStyle="1" w:styleId="FontStyle29">
    <w:name w:val="Font Style29"/>
    <w:uiPriority w:val="99"/>
    <w:rsid w:val="00F07D10"/>
    <w:rPr>
      <w:rFonts w:ascii="Times New Roman" w:hAnsi="Times New Roman" w:cs="Times New Roman"/>
      <w:b/>
      <w:bCs/>
      <w:smallCaps/>
      <w:sz w:val="16"/>
      <w:szCs w:val="16"/>
    </w:rPr>
  </w:style>
  <w:style w:type="character" w:customStyle="1" w:styleId="FontStyle37">
    <w:name w:val="Font Style37"/>
    <w:uiPriority w:val="99"/>
    <w:rsid w:val="00F07D10"/>
    <w:rPr>
      <w:rFonts w:ascii="Franklin Gothic Medium" w:hAnsi="Franklin Gothic Medium" w:cs="Franklin Gothic Medium"/>
      <w:spacing w:val="20"/>
      <w:sz w:val="14"/>
      <w:szCs w:val="14"/>
    </w:rPr>
  </w:style>
  <w:style w:type="character" w:customStyle="1" w:styleId="FontStyle38">
    <w:name w:val="Font Style38"/>
    <w:uiPriority w:val="99"/>
    <w:rsid w:val="00F07D10"/>
    <w:rPr>
      <w:rFonts w:ascii="Times New Roman" w:hAnsi="Times New Roman" w:cs="Times New Roman"/>
      <w:b/>
      <w:bCs/>
      <w:spacing w:val="-10"/>
      <w:sz w:val="22"/>
      <w:szCs w:val="22"/>
    </w:rPr>
  </w:style>
  <w:style w:type="character" w:customStyle="1" w:styleId="127">
    <w:name w:val="127 см Знак"/>
    <w:link w:val="1270"/>
    <w:uiPriority w:val="99"/>
    <w:locked/>
    <w:rsid w:val="00F07D10"/>
    <w:rPr>
      <w:sz w:val="26"/>
      <w:szCs w:val="26"/>
    </w:rPr>
  </w:style>
  <w:style w:type="paragraph" w:customStyle="1" w:styleId="1270">
    <w:name w:val="127 см"/>
    <w:basedOn w:val="a1"/>
    <w:next w:val="a1"/>
    <w:link w:val="127"/>
    <w:uiPriority w:val="99"/>
    <w:qFormat/>
    <w:rsid w:val="00F07D10"/>
    <w:pPr>
      <w:widowControl w:val="0"/>
      <w:autoSpaceDE w:val="0"/>
      <w:autoSpaceDN w:val="0"/>
      <w:adjustRightInd w:val="0"/>
      <w:spacing w:before="120" w:after="0" w:line="240" w:lineRule="auto"/>
      <w:ind w:left="720"/>
      <w:jc w:val="both"/>
    </w:pPr>
    <w:rPr>
      <w:sz w:val="26"/>
      <w:szCs w:val="26"/>
    </w:rPr>
  </w:style>
  <w:style w:type="numbering" w:customStyle="1" w:styleId="72">
    <w:name w:val="Нет списка7"/>
    <w:next w:val="a4"/>
    <w:uiPriority w:val="99"/>
    <w:semiHidden/>
    <w:rsid w:val="006E0358"/>
  </w:style>
  <w:style w:type="table" w:customStyle="1" w:styleId="2f1">
    <w:name w:val="Сетка таблицы2"/>
    <w:basedOn w:val="a3"/>
    <w:next w:val="afff1"/>
    <w:rsid w:val="006E035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
    <w:name w:val="Нет списка12"/>
    <w:next w:val="a4"/>
    <w:uiPriority w:val="99"/>
    <w:semiHidden/>
    <w:unhideWhenUsed/>
    <w:rsid w:val="006E0358"/>
  </w:style>
  <w:style w:type="table" w:customStyle="1" w:styleId="116">
    <w:name w:val="Сетка таблицы11"/>
    <w:basedOn w:val="a3"/>
    <w:next w:val="afff1"/>
    <w:rsid w:val="006E0358"/>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6">
    <w:name w:val="Нет списка21"/>
    <w:next w:val="a4"/>
    <w:uiPriority w:val="99"/>
    <w:semiHidden/>
    <w:unhideWhenUsed/>
    <w:rsid w:val="006E0358"/>
  </w:style>
  <w:style w:type="numbering" w:customStyle="1" w:styleId="315">
    <w:name w:val="Нет списка31"/>
    <w:next w:val="a4"/>
    <w:uiPriority w:val="99"/>
    <w:semiHidden/>
    <w:unhideWhenUsed/>
    <w:rsid w:val="006E0358"/>
  </w:style>
  <w:style w:type="numbering" w:customStyle="1" w:styleId="410">
    <w:name w:val="Нет списка41"/>
    <w:next w:val="a4"/>
    <w:uiPriority w:val="99"/>
    <w:semiHidden/>
    <w:unhideWhenUsed/>
    <w:rsid w:val="006E0358"/>
  </w:style>
  <w:style w:type="numbering" w:customStyle="1" w:styleId="510">
    <w:name w:val="Нет списка51"/>
    <w:next w:val="a4"/>
    <w:uiPriority w:val="99"/>
    <w:semiHidden/>
    <w:unhideWhenUsed/>
    <w:rsid w:val="006E0358"/>
  </w:style>
  <w:style w:type="numbering" w:customStyle="1" w:styleId="610">
    <w:name w:val="Нет списка61"/>
    <w:next w:val="a4"/>
    <w:uiPriority w:val="99"/>
    <w:semiHidden/>
    <w:unhideWhenUsed/>
    <w:rsid w:val="006E0358"/>
  </w:style>
  <w:style w:type="numbering" w:customStyle="1" w:styleId="1110">
    <w:name w:val="Нет списка111"/>
    <w:next w:val="a4"/>
    <w:uiPriority w:val="99"/>
    <w:semiHidden/>
    <w:unhideWhenUsed/>
    <w:rsid w:val="006E0358"/>
  </w:style>
  <w:style w:type="numbering" w:customStyle="1" w:styleId="82">
    <w:name w:val="Нет списка8"/>
    <w:next w:val="a4"/>
    <w:uiPriority w:val="99"/>
    <w:semiHidden/>
    <w:unhideWhenUsed/>
    <w:rsid w:val="00A86212"/>
  </w:style>
  <w:style w:type="paragraph" w:customStyle="1" w:styleId="44">
    <w:name w:val="Обычный4"/>
    <w:uiPriority w:val="99"/>
    <w:qFormat/>
    <w:rsid w:val="00A86212"/>
    <w:pPr>
      <w:spacing w:after="0" w:line="240" w:lineRule="auto"/>
    </w:pPr>
    <w:rPr>
      <w:rFonts w:ascii="Times New Roman" w:eastAsia="Times New Roman" w:hAnsi="Times New Roman" w:cs="Times New Roman"/>
      <w:szCs w:val="24"/>
      <w:lang w:eastAsia="ru-RU"/>
    </w:rPr>
  </w:style>
  <w:style w:type="character" w:customStyle="1" w:styleId="125">
    <w:name w:val="Знак Знак12"/>
    <w:rsid w:val="00A86212"/>
    <w:rPr>
      <w:rFonts w:ascii="Times New Roman" w:eastAsia="Times New Roman" w:hAnsi="Times New Roman" w:cs="Times New Roman"/>
      <w:b/>
      <w:bCs/>
      <w:sz w:val="24"/>
      <w:szCs w:val="24"/>
      <w:lang w:eastAsia="ru-RU"/>
    </w:rPr>
  </w:style>
  <w:style w:type="character" w:customStyle="1" w:styleId="131">
    <w:name w:val="Знак1 Знак Знак Знак3"/>
    <w:rsid w:val="00A86212"/>
    <w:rPr>
      <w:rFonts w:ascii="Times New Roman" w:eastAsia="Times New Roman" w:hAnsi="Times New Roman" w:cs="Times New Roman"/>
      <w:sz w:val="24"/>
      <w:szCs w:val="24"/>
      <w:lang w:eastAsia="ru-RU"/>
    </w:rPr>
  </w:style>
  <w:style w:type="character" w:customStyle="1" w:styleId="420">
    <w:name w:val="Знак Знак42"/>
    <w:rsid w:val="00A86212"/>
    <w:rPr>
      <w:rFonts w:ascii="Times New Roman" w:eastAsia="Times New Roman" w:hAnsi="Times New Roman" w:cs="Times New Roman"/>
      <w:b/>
      <w:bCs/>
      <w:sz w:val="20"/>
      <w:szCs w:val="24"/>
      <w:lang w:eastAsia="ru-RU"/>
    </w:rPr>
  </w:style>
  <w:style w:type="character" w:customStyle="1" w:styleId="1f5">
    <w:name w:val="Название Знак1"/>
    <w:uiPriority w:val="99"/>
    <w:rsid w:val="00A86212"/>
    <w:rPr>
      <w:rFonts w:ascii="Cambria" w:eastAsia="Times New Roman" w:hAnsi="Cambria" w:cs="Times New Roman"/>
      <w:color w:val="17365D"/>
      <w:spacing w:val="5"/>
      <w:kern w:val="28"/>
      <w:sz w:val="52"/>
      <w:szCs w:val="52"/>
    </w:rPr>
  </w:style>
  <w:style w:type="paragraph" w:customStyle="1" w:styleId="news-date">
    <w:name w:val="news-date"/>
    <w:basedOn w:val="a1"/>
    <w:uiPriority w:val="99"/>
    <w:qFormat/>
    <w:rsid w:val="00A86212"/>
    <w:pPr>
      <w:spacing w:before="107" w:after="161" w:line="240" w:lineRule="auto"/>
    </w:pPr>
    <w:rPr>
      <w:rFonts w:ascii="Times New Roman" w:eastAsia="Times New Roman" w:hAnsi="Times New Roman" w:cs="Times New Roman"/>
      <w:color w:val="777777"/>
      <w:sz w:val="12"/>
      <w:szCs w:val="12"/>
      <w:lang w:eastAsia="ru-RU"/>
    </w:rPr>
  </w:style>
  <w:style w:type="character" w:customStyle="1" w:styleId="HTML11">
    <w:name w:val="Стандартный HTML Знак1"/>
    <w:basedOn w:val="a2"/>
    <w:uiPriority w:val="99"/>
    <w:semiHidden/>
    <w:rsid w:val="00A86212"/>
    <w:rPr>
      <w:rFonts w:ascii="Consolas" w:hAnsi="Consolas" w:cs="Consolas"/>
    </w:rPr>
  </w:style>
  <w:style w:type="numbering" w:customStyle="1" w:styleId="93">
    <w:name w:val="Нет списка9"/>
    <w:next w:val="a4"/>
    <w:uiPriority w:val="99"/>
    <w:semiHidden/>
    <w:rsid w:val="00BA5D0F"/>
  </w:style>
  <w:style w:type="paragraph" w:customStyle="1" w:styleId="54">
    <w:name w:val="Обычный5"/>
    <w:uiPriority w:val="99"/>
    <w:qFormat/>
    <w:rsid w:val="00BA5D0F"/>
    <w:pPr>
      <w:spacing w:after="0" w:line="240" w:lineRule="auto"/>
    </w:pPr>
    <w:rPr>
      <w:rFonts w:ascii="Times New Roman" w:eastAsia="Times New Roman" w:hAnsi="Times New Roman" w:cs="Times New Roman"/>
      <w:szCs w:val="24"/>
      <w:lang w:eastAsia="ru-RU"/>
    </w:rPr>
  </w:style>
  <w:style w:type="character" w:customStyle="1" w:styleId="117">
    <w:name w:val="Знак Знак11"/>
    <w:rsid w:val="00BA5D0F"/>
    <w:rPr>
      <w:rFonts w:ascii="Times New Roman" w:eastAsia="Times New Roman" w:hAnsi="Times New Roman" w:cs="Times New Roman"/>
      <w:b/>
      <w:bCs/>
      <w:sz w:val="24"/>
      <w:szCs w:val="24"/>
      <w:lang w:eastAsia="ru-RU"/>
    </w:rPr>
  </w:style>
  <w:style w:type="character" w:customStyle="1" w:styleId="126">
    <w:name w:val="Знак1 Знак Знак Знак2"/>
    <w:rsid w:val="00BA5D0F"/>
    <w:rPr>
      <w:rFonts w:ascii="Times New Roman" w:eastAsia="Times New Roman" w:hAnsi="Times New Roman" w:cs="Times New Roman"/>
      <w:sz w:val="24"/>
      <w:szCs w:val="24"/>
      <w:lang w:eastAsia="ru-RU"/>
    </w:rPr>
  </w:style>
  <w:style w:type="character" w:customStyle="1" w:styleId="411">
    <w:name w:val="Знак Знак41"/>
    <w:rsid w:val="00BA5D0F"/>
    <w:rPr>
      <w:rFonts w:ascii="Times New Roman" w:eastAsia="Times New Roman" w:hAnsi="Times New Roman" w:cs="Times New Roman"/>
      <w:b/>
      <w:bCs/>
      <w:sz w:val="20"/>
      <w:szCs w:val="24"/>
      <w:lang w:eastAsia="ru-RU"/>
    </w:rPr>
  </w:style>
  <w:style w:type="character" w:customStyle="1" w:styleId="2f2">
    <w:name w:val="2 Заголовок Знак"/>
    <w:rsid w:val="00BA5D0F"/>
    <w:rPr>
      <w:rFonts w:ascii="Times New Roman" w:eastAsia="Times New Roman" w:hAnsi="Times New Roman" w:cs="Times New Roman"/>
      <w:b/>
      <w:bCs/>
      <w:sz w:val="28"/>
      <w:szCs w:val="26"/>
    </w:rPr>
  </w:style>
  <w:style w:type="numbering" w:customStyle="1" w:styleId="132">
    <w:name w:val="Нет списка13"/>
    <w:next w:val="a4"/>
    <w:uiPriority w:val="99"/>
    <w:semiHidden/>
    <w:unhideWhenUsed/>
    <w:rsid w:val="00BA5D0F"/>
  </w:style>
  <w:style w:type="numbering" w:customStyle="1" w:styleId="221">
    <w:name w:val="Нет списка22"/>
    <w:next w:val="a4"/>
    <w:uiPriority w:val="99"/>
    <w:semiHidden/>
    <w:unhideWhenUsed/>
    <w:rsid w:val="00BA5D0F"/>
  </w:style>
  <w:style w:type="character" w:styleId="affff0">
    <w:name w:val="Placeholder Text"/>
    <w:uiPriority w:val="99"/>
    <w:semiHidden/>
    <w:rsid w:val="00BA5D0F"/>
    <w:rPr>
      <w:color w:val="808080"/>
    </w:rPr>
  </w:style>
  <w:style w:type="paragraph" w:customStyle="1" w:styleId="217">
    <w:name w:val="Основной текст 21"/>
    <w:basedOn w:val="a1"/>
    <w:uiPriority w:val="99"/>
    <w:qFormat/>
    <w:rsid w:val="00BA5D0F"/>
    <w:pPr>
      <w:widowControl w:val="0"/>
      <w:suppressAutoHyphens/>
      <w:spacing w:after="0" w:line="240" w:lineRule="auto"/>
      <w:ind w:firstLine="709"/>
      <w:jc w:val="both"/>
    </w:pPr>
    <w:rPr>
      <w:rFonts w:ascii="Times New Roman" w:eastAsia="Lucida Sans Unicode" w:hAnsi="Times New Roman" w:cs="Times New Roman"/>
      <w:kern w:val="1"/>
      <w:sz w:val="28"/>
      <w:szCs w:val="28"/>
    </w:rPr>
  </w:style>
  <w:style w:type="table" w:customStyle="1" w:styleId="128">
    <w:name w:val="Сетка таблицы12"/>
    <w:basedOn w:val="a3"/>
    <w:next w:val="afff1"/>
    <w:uiPriority w:val="59"/>
    <w:rsid w:val="00BA5D0F"/>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Нет списка112"/>
    <w:next w:val="a4"/>
    <w:semiHidden/>
    <w:rsid w:val="00BA5D0F"/>
  </w:style>
  <w:style w:type="character" w:styleId="affff1">
    <w:name w:val="annotation reference"/>
    <w:rsid w:val="00BA5D0F"/>
    <w:rPr>
      <w:sz w:val="16"/>
    </w:rPr>
  </w:style>
  <w:style w:type="paragraph" w:customStyle="1" w:styleId="affff2">
    <w:name w:val="обычн курсив"/>
    <w:basedOn w:val="a1"/>
    <w:link w:val="affff3"/>
    <w:qFormat/>
    <w:rsid w:val="00BA5D0F"/>
    <w:pPr>
      <w:spacing w:after="0" w:line="240" w:lineRule="auto"/>
      <w:ind w:firstLine="567"/>
      <w:jc w:val="both"/>
      <w:outlineLvl w:val="0"/>
    </w:pPr>
    <w:rPr>
      <w:rFonts w:ascii="Times New Roman" w:eastAsia="Times New Roman" w:hAnsi="Times New Roman" w:cs="Times New Roman"/>
      <w:i/>
      <w:sz w:val="28"/>
      <w:szCs w:val="24"/>
      <w:lang w:val="x-none" w:eastAsia="x-none"/>
    </w:rPr>
  </w:style>
  <w:style w:type="paragraph" w:customStyle="1" w:styleId="affff4">
    <w:name w:val="обычн_курсив"/>
    <w:basedOn w:val="a1"/>
    <w:link w:val="affff5"/>
    <w:qFormat/>
    <w:rsid w:val="00BA5D0F"/>
    <w:pPr>
      <w:spacing w:after="0" w:line="240" w:lineRule="auto"/>
      <w:ind w:firstLine="567"/>
      <w:jc w:val="both"/>
    </w:pPr>
    <w:rPr>
      <w:rFonts w:ascii="Times New Roman" w:eastAsia="Times New Roman" w:hAnsi="Times New Roman" w:cs="Times New Roman"/>
      <w:i/>
      <w:sz w:val="28"/>
      <w:szCs w:val="24"/>
      <w:lang w:val="x-none"/>
    </w:rPr>
  </w:style>
  <w:style w:type="character" w:customStyle="1" w:styleId="affff3">
    <w:name w:val="обычн курсив Знак"/>
    <w:link w:val="affff2"/>
    <w:rsid w:val="00BA5D0F"/>
    <w:rPr>
      <w:rFonts w:ascii="Times New Roman" w:eastAsia="Times New Roman" w:hAnsi="Times New Roman" w:cs="Times New Roman"/>
      <w:i/>
      <w:sz w:val="28"/>
      <w:szCs w:val="24"/>
      <w:lang w:val="x-none" w:eastAsia="x-none"/>
    </w:rPr>
  </w:style>
  <w:style w:type="paragraph" w:customStyle="1" w:styleId="affff6">
    <w:name w:val="содержание"/>
    <w:basedOn w:val="a1"/>
    <w:link w:val="affff7"/>
    <w:qFormat/>
    <w:rsid w:val="00BA5D0F"/>
    <w:pPr>
      <w:spacing w:after="0" w:line="240" w:lineRule="auto"/>
      <w:ind w:left="567" w:firstLine="709"/>
      <w:jc w:val="both"/>
    </w:pPr>
    <w:rPr>
      <w:rFonts w:ascii="Times New Roman" w:eastAsia="Times New Roman" w:hAnsi="Times New Roman" w:cs="Times New Roman"/>
      <w:sz w:val="28"/>
      <w:szCs w:val="24"/>
      <w:lang w:val="x-none"/>
    </w:rPr>
  </w:style>
  <w:style w:type="character" w:customStyle="1" w:styleId="affff5">
    <w:name w:val="обычн_курсив Знак"/>
    <w:link w:val="affff4"/>
    <w:rsid w:val="00BA5D0F"/>
    <w:rPr>
      <w:rFonts w:ascii="Times New Roman" w:eastAsia="Times New Roman" w:hAnsi="Times New Roman" w:cs="Times New Roman"/>
      <w:i/>
      <w:sz w:val="28"/>
      <w:szCs w:val="24"/>
      <w:lang w:val="x-none"/>
    </w:rPr>
  </w:style>
  <w:style w:type="paragraph" w:customStyle="1" w:styleId="affff8">
    <w:name w:val="обычн_без_отступа"/>
    <w:basedOn w:val="a1"/>
    <w:link w:val="affff9"/>
    <w:qFormat/>
    <w:rsid w:val="00BA5D0F"/>
    <w:pPr>
      <w:spacing w:after="0" w:line="240" w:lineRule="auto"/>
      <w:ind w:firstLine="709"/>
      <w:jc w:val="both"/>
    </w:pPr>
    <w:rPr>
      <w:rFonts w:ascii="Times New Roman" w:eastAsia="Times New Roman" w:hAnsi="Times New Roman" w:cs="Times New Roman"/>
      <w:sz w:val="28"/>
      <w:szCs w:val="24"/>
      <w:lang w:val="x-none"/>
    </w:rPr>
  </w:style>
  <w:style w:type="character" w:customStyle="1" w:styleId="affff7">
    <w:name w:val="содержание Знак"/>
    <w:link w:val="affff6"/>
    <w:rsid w:val="00BA5D0F"/>
    <w:rPr>
      <w:rFonts w:ascii="Times New Roman" w:eastAsia="Times New Roman" w:hAnsi="Times New Roman" w:cs="Times New Roman"/>
      <w:sz w:val="28"/>
      <w:szCs w:val="24"/>
      <w:lang w:val="x-none"/>
    </w:rPr>
  </w:style>
  <w:style w:type="paragraph" w:customStyle="1" w:styleId="affffa">
    <w:name w:val="содерж_назв"/>
    <w:basedOn w:val="a1"/>
    <w:link w:val="affffb"/>
    <w:qFormat/>
    <w:rsid w:val="00BA5D0F"/>
    <w:pPr>
      <w:spacing w:after="0" w:line="240" w:lineRule="auto"/>
      <w:ind w:firstLine="709"/>
      <w:jc w:val="both"/>
    </w:pPr>
    <w:rPr>
      <w:rFonts w:ascii="Times New Roman" w:eastAsia="Times New Roman" w:hAnsi="Times New Roman" w:cs="Times New Roman"/>
      <w:b/>
      <w:sz w:val="28"/>
      <w:szCs w:val="24"/>
      <w:lang w:val="en-US"/>
    </w:rPr>
  </w:style>
  <w:style w:type="character" w:customStyle="1" w:styleId="affff9">
    <w:name w:val="обычн_без_отступа Знак"/>
    <w:link w:val="affff8"/>
    <w:rsid w:val="00BA5D0F"/>
    <w:rPr>
      <w:rFonts w:ascii="Times New Roman" w:eastAsia="Times New Roman" w:hAnsi="Times New Roman" w:cs="Times New Roman"/>
      <w:sz w:val="28"/>
      <w:szCs w:val="24"/>
      <w:lang w:val="x-none"/>
    </w:rPr>
  </w:style>
  <w:style w:type="character" w:customStyle="1" w:styleId="affffb">
    <w:name w:val="содерж_назв Знак"/>
    <w:link w:val="affffa"/>
    <w:rsid w:val="00BA5D0F"/>
    <w:rPr>
      <w:rFonts w:ascii="Times New Roman" w:eastAsia="Times New Roman" w:hAnsi="Times New Roman" w:cs="Times New Roman"/>
      <w:b/>
      <w:sz w:val="28"/>
      <w:szCs w:val="24"/>
      <w:lang w:val="en-US"/>
    </w:rPr>
  </w:style>
  <w:style w:type="table" w:customStyle="1" w:styleId="1f6">
    <w:name w:val="Светлая заливка1"/>
    <w:basedOn w:val="a3"/>
    <w:uiPriority w:val="60"/>
    <w:rsid w:val="00BA5D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14d">
    <w:name w:val="14жкОбычн"/>
    <w:basedOn w:val="a1"/>
    <w:link w:val="14e"/>
    <w:qFormat/>
    <w:rsid w:val="00BA5D0F"/>
    <w:pPr>
      <w:spacing w:after="0" w:line="240" w:lineRule="auto"/>
      <w:ind w:firstLine="567"/>
      <w:jc w:val="center"/>
    </w:pPr>
    <w:rPr>
      <w:rFonts w:ascii="Times New Roman" w:eastAsia="Times New Roman" w:hAnsi="Times New Roman" w:cs="Times New Roman"/>
      <w:b/>
      <w:i/>
      <w:sz w:val="28"/>
      <w:szCs w:val="24"/>
      <w:lang w:val="x-none" w:eastAsia="x-none"/>
    </w:rPr>
  </w:style>
  <w:style w:type="character" w:customStyle="1" w:styleId="14e">
    <w:name w:val="14жкОбычн Знак"/>
    <w:link w:val="14d"/>
    <w:rsid w:val="00BA5D0F"/>
    <w:rPr>
      <w:rFonts w:ascii="Times New Roman" w:eastAsia="Times New Roman" w:hAnsi="Times New Roman" w:cs="Times New Roman"/>
      <w:b/>
      <w:i/>
      <w:sz w:val="28"/>
      <w:szCs w:val="24"/>
      <w:lang w:val="x-none" w:eastAsia="x-none"/>
    </w:rPr>
  </w:style>
  <w:style w:type="table" w:customStyle="1" w:styleId="218">
    <w:name w:val="Сетка таблицы21"/>
    <w:basedOn w:val="a3"/>
    <w:next w:val="afff1"/>
    <w:uiPriority w:val="59"/>
    <w:rsid w:val="00BA5D0F"/>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Сетка таблицы3"/>
    <w:basedOn w:val="a3"/>
    <w:next w:val="afff1"/>
    <w:uiPriority w:val="59"/>
    <w:rsid w:val="00BA5D0F"/>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ffc">
    <w:name w:val="annotation text"/>
    <w:basedOn w:val="a1"/>
    <w:link w:val="affffd"/>
    <w:rsid w:val="00BA5D0F"/>
    <w:pPr>
      <w:spacing w:after="0" w:line="240" w:lineRule="auto"/>
      <w:ind w:firstLine="567"/>
      <w:jc w:val="both"/>
    </w:pPr>
    <w:rPr>
      <w:rFonts w:ascii="Times New Roman" w:eastAsia="Times New Roman" w:hAnsi="Times New Roman" w:cs="Times New Roman"/>
      <w:sz w:val="28"/>
      <w:szCs w:val="20"/>
      <w:lang w:eastAsia="ru-RU"/>
    </w:rPr>
  </w:style>
  <w:style w:type="character" w:customStyle="1" w:styleId="affffd">
    <w:name w:val="Текст примечания Знак"/>
    <w:basedOn w:val="a2"/>
    <w:link w:val="affffc"/>
    <w:rsid w:val="00BA5D0F"/>
    <w:rPr>
      <w:rFonts w:ascii="Times New Roman" w:eastAsia="Times New Roman" w:hAnsi="Times New Roman" w:cs="Times New Roman"/>
      <w:sz w:val="28"/>
      <w:szCs w:val="20"/>
      <w:lang w:eastAsia="ru-RU"/>
    </w:rPr>
  </w:style>
  <w:style w:type="paragraph" w:styleId="affffe">
    <w:name w:val="annotation subject"/>
    <w:basedOn w:val="affffc"/>
    <w:next w:val="affffc"/>
    <w:link w:val="afffff"/>
    <w:rsid w:val="00BA5D0F"/>
    <w:rPr>
      <w:b/>
      <w:bCs/>
      <w:sz w:val="20"/>
      <w:lang w:val="x-none" w:eastAsia="x-none"/>
    </w:rPr>
  </w:style>
  <w:style w:type="character" w:customStyle="1" w:styleId="afffff">
    <w:name w:val="Тема примечания Знак"/>
    <w:basedOn w:val="affffd"/>
    <w:link w:val="affffe"/>
    <w:rsid w:val="00BA5D0F"/>
    <w:rPr>
      <w:rFonts w:ascii="Times New Roman" w:eastAsia="Times New Roman" w:hAnsi="Times New Roman" w:cs="Times New Roman"/>
      <w:b/>
      <w:bCs/>
      <w:sz w:val="20"/>
      <w:szCs w:val="20"/>
      <w:lang w:val="x-none" w:eastAsia="x-none"/>
    </w:rPr>
  </w:style>
  <w:style w:type="paragraph" w:customStyle="1" w:styleId="afffff0">
    <w:name w:val="таблица"/>
    <w:basedOn w:val="a1"/>
    <w:link w:val="afffff1"/>
    <w:qFormat/>
    <w:rsid w:val="00BA5D0F"/>
    <w:pPr>
      <w:spacing w:after="100" w:line="240" w:lineRule="auto"/>
    </w:pPr>
    <w:rPr>
      <w:rFonts w:ascii="Times New Roman" w:eastAsia="Times New Roman" w:hAnsi="Times New Roman" w:cs="Times New Roman"/>
      <w:sz w:val="28"/>
      <w:szCs w:val="20"/>
      <w:lang w:val="x-none" w:eastAsia="x-none"/>
    </w:rPr>
  </w:style>
  <w:style w:type="character" w:customStyle="1" w:styleId="afffff1">
    <w:name w:val="таблица Знак"/>
    <w:link w:val="afffff0"/>
    <w:rsid w:val="00BA5D0F"/>
    <w:rPr>
      <w:rFonts w:ascii="Times New Roman" w:eastAsia="Times New Roman" w:hAnsi="Times New Roman" w:cs="Times New Roman"/>
      <w:sz w:val="28"/>
      <w:szCs w:val="20"/>
      <w:lang w:val="x-none" w:eastAsia="x-none"/>
    </w:rPr>
  </w:style>
  <w:style w:type="paragraph" w:styleId="afffff2">
    <w:name w:val="Normal Indent"/>
    <w:basedOn w:val="a1"/>
    <w:link w:val="afffff3"/>
    <w:rsid w:val="00BA5D0F"/>
    <w:pPr>
      <w:spacing w:after="0" w:line="240" w:lineRule="auto"/>
      <w:ind w:left="708" w:firstLine="567"/>
      <w:jc w:val="both"/>
    </w:pPr>
    <w:rPr>
      <w:rFonts w:ascii="Times New Roman" w:eastAsia="Times New Roman" w:hAnsi="Times New Roman" w:cs="Times New Roman"/>
      <w:sz w:val="28"/>
      <w:szCs w:val="24"/>
      <w:lang w:eastAsia="ru-RU"/>
    </w:rPr>
  </w:style>
  <w:style w:type="character" w:customStyle="1" w:styleId="afffff3">
    <w:name w:val="Обычный отступ Знак"/>
    <w:link w:val="afffff2"/>
    <w:rsid w:val="00BA5D0F"/>
    <w:rPr>
      <w:rFonts w:ascii="Times New Roman" w:eastAsia="Times New Roman" w:hAnsi="Times New Roman" w:cs="Times New Roman"/>
      <w:sz w:val="28"/>
      <w:szCs w:val="24"/>
      <w:lang w:eastAsia="ru-RU"/>
    </w:rPr>
  </w:style>
  <w:style w:type="character" w:customStyle="1" w:styleId="2f3">
    <w:name w:val="Основной текст (2)_"/>
    <w:link w:val="2f4"/>
    <w:rsid w:val="00BA5D0F"/>
    <w:rPr>
      <w:shd w:val="clear" w:color="auto" w:fill="FFFFFF"/>
    </w:rPr>
  </w:style>
  <w:style w:type="character" w:customStyle="1" w:styleId="2f5">
    <w:name w:val="Основной текст (2) + Полужирный"/>
    <w:rsid w:val="00BA5D0F"/>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2f4">
    <w:name w:val="Основной текст (2)"/>
    <w:basedOn w:val="a1"/>
    <w:link w:val="2f3"/>
    <w:qFormat/>
    <w:rsid w:val="00BA5D0F"/>
    <w:pPr>
      <w:widowControl w:val="0"/>
      <w:shd w:val="clear" w:color="auto" w:fill="FFFFFF"/>
      <w:spacing w:after="540" w:line="298" w:lineRule="exact"/>
      <w:jc w:val="center"/>
    </w:pPr>
  </w:style>
  <w:style w:type="character" w:customStyle="1" w:styleId="FontStyle11">
    <w:name w:val="Font Style11"/>
    <w:rsid w:val="00BA5D0F"/>
    <w:rPr>
      <w:rFonts w:ascii="Times New Roman" w:hAnsi="Times New Roman" w:cs="Times New Roman"/>
      <w:sz w:val="24"/>
      <w:szCs w:val="24"/>
    </w:rPr>
  </w:style>
  <w:style w:type="paragraph" w:customStyle="1" w:styleId="Style4">
    <w:name w:val="Style4"/>
    <w:basedOn w:val="a1"/>
    <w:uiPriority w:val="99"/>
    <w:qFormat/>
    <w:rsid w:val="00BA5D0F"/>
    <w:pPr>
      <w:widowControl w:val="0"/>
      <w:autoSpaceDE w:val="0"/>
      <w:spacing w:after="0" w:line="285" w:lineRule="exact"/>
      <w:ind w:firstLine="192"/>
    </w:pPr>
    <w:rPr>
      <w:rFonts w:ascii="Times New Roman" w:eastAsia="Times New Roman" w:hAnsi="Times New Roman" w:cs="Times New Roman"/>
      <w:sz w:val="24"/>
      <w:szCs w:val="24"/>
      <w:lang w:eastAsia="ar-SA"/>
    </w:rPr>
  </w:style>
  <w:style w:type="paragraph" w:customStyle="1" w:styleId="Style1">
    <w:name w:val="Style1"/>
    <w:basedOn w:val="a1"/>
    <w:uiPriority w:val="99"/>
    <w:qFormat/>
    <w:rsid w:val="00BA5D0F"/>
    <w:pPr>
      <w:widowControl w:val="0"/>
      <w:autoSpaceDE w:val="0"/>
      <w:spacing w:after="0" w:line="240" w:lineRule="auto"/>
    </w:pPr>
    <w:rPr>
      <w:rFonts w:ascii="Times New Roman" w:eastAsia="Times New Roman" w:hAnsi="Times New Roman" w:cs="Times New Roman"/>
      <w:sz w:val="24"/>
      <w:szCs w:val="24"/>
      <w:lang w:eastAsia="ar-SA"/>
    </w:rPr>
  </w:style>
  <w:style w:type="table" w:customStyle="1" w:styleId="45">
    <w:name w:val="Сетка таблицы4"/>
    <w:basedOn w:val="a3"/>
    <w:next w:val="afff1"/>
    <w:rsid w:val="0083034F"/>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
    <w:name w:val="Сетка таблицы5"/>
    <w:basedOn w:val="a3"/>
    <w:next w:val="afff1"/>
    <w:rsid w:val="0083034F"/>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
    <w:name w:val="Нет списка10"/>
    <w:next w:val="a4"/>
    <w:semiHidden/>
    <w:rsid w:val="003A58CB"/>
  </w:style>
  <w:style w:type="table" w:customStyle="1" w:styleId="64">
    <w:name w:val="Сетка таблицы6"/>
    <w:basedOn w:val="a3"/>
    <w:next w:val="afff1"/>
    <w:rsid w:val="00004A6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3"/>
    <w:next w:val="afff1"/>
    <w:rsid w:val="00004A6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f">
    <w:name w:val="Нет списка14"/>
    <w:next w:val="a4"/>
    <w:uiPriority w:val="99"/>
    <w:semiHidden/>
    <w:rsid w:val="004C5D02"/>
  </w:style>
  <w:style w:type="character" w:customStyle="1" w:styleId="pricename2">
    <w:name w:val="price_name2"/>
    <w:basedOn w:val="a2"/>
    <w:rsid w:val="004C5D02"/>
  </w:style>
  <w:style w:type="character" w:customStyle="1" w:styleId="priceval5">
    <w:name w:val="price_val5"/>
    <w:basedOn w:val="a2"/>
    <w:rsid w:val="004C5D02"/>
  </w:style>
  <w:style w:type="character" w:customStyle="1" w:styleId="currency">
    <w:name w:val="currency"/>
    <w:basedOn w:val="a2"/>
    <w:rsid w:val="004C5D02"/>
  </w:style>
  <w:style w:type="character" w:customStyle="1" w:styleId="currenttext1">
    <w:name w:val="current_text1"/>
    <w:basedOn w:val="a2"/>
    <w:rsid w:val="004C5D02"/>
    <w:rPr>
      <w:vanish w:val="0"/>
      <w:webHidden w:val="0"/>
      <w:specVanish w:val="0"/>
    </w:rPr>
  </w:style>
  <w:style w:type="character" w:customStyle="1" w:styleId="suffix">
    <w:name w:val="suffix"/>
    <w:basedOn w:val="a2"/>
    <w:rsid w:val="004C5D02"/>
  </w:style>
  <w:style w:type="character" w:customStyle="1" w:styleId="service3">
    <w:name w:val="service3"/>
    <w:basedOn w:val="a2"/>
    <w:rsid w:val="004C5D02"/>
  </w:style>
  <w:style w:type="character" w:customStyle="1" w:styleId="separ">
    <w:name w:val="separ"/>
    <w:basedOn w:val="a2"/>
    <w:rsid w:val="004C5D02"/>
  </w:style>
  <w:style w:type="character" w:customStyle="1" w:styleId="num2">
    <w:name w:val="num2"/>
    <w:basedOn w:val="a2"/>
    <w:rsid w:val="004C5D02"/>
  </w:style>
  <w:style w:type="character" w:customStyle="1" w:styleId="cl">
    <w:name w:val="cl"/>
    <w:basedOn w:val="a2"/>
    <w:rsid w:val="004C5D02"/>
  </w:style>
  <w:style w:type="character" w:customStyle="1" w:styleId="op">
    <w:name w:val="op"/>
    <w:basedOn w:val="a2"/>
    <w:rsid w:val="004C5D02"/>
  </w:style>
  <w:style w:type="paragraph" w:customStyle="1" w:styleId="text-justify">
    <w:name w:val="text-justify"/>
    <w:basedOn w:val="a1"/>
    <w:uiPriority w:val="99"/>
    <w:qFormat/>
    <w:rsid w:val="004C5D02"/>
    <w:pPr>
      <w:spacing w:after="107" w:line="240" w:lineRule="auto"/>
      <w:jc w:val="both"/>
    </w:pPr>
    <w:rPr>
      <w:rFonts w:ascii="Times New Roman" w:eastAsia="Times New Roman" w:hAnsi="Times New Roman" w:cs="Times New Roman"/>
      <w:sz w:val="24"/>
      <w:szCs w:val="24"/>
      <w:lang w:eastAsia="ru-RU"/>
    </w:rPr>
  </w:style>
  <w:style w:type="character" w:customStyle="1" w:styleId="numdelim1">
    <w:name w:val="num_delim1"/>
    <w:basedOn w:val="a2"/>
    <w:rsid w:val="004C5D02"/>
  </w:style>
  <w:style w:type="character" w:customStyle="1" w:styleId="pageblocksubheadercount1">
    <w:name w:val="page_block_sub_header_count1"/>
    <w:basedOn w:val="a2"/>
    <w:rsid w:val="004C5D02"/>
    <w:rPr>
      <w:color w:val="939393"/>
      <w:sz w:val="14"/>
      <w:szCs w:val="14"/>
    </w:rPr>
  </w:style>
  <w:style w:type="character" w:customStyle="1" w:styleId="marketempty2">
    <w:name w:val="market_empty2"/>
    <w:basedOn w:val="a2"/>
    <w:rsid w:val="004C5D02"/>
  </w:style>
  <w:style w:type="character" w:customStyle="1" w:styleId="marketbysearch3">
    <w:name w:val="market_by_search3"/>
    <w:basedOn w:val="a2"/>
    <w:rsid w:val="004C5D02"/>
  </w:style>
  <w:style w:type="character" w:customStyle="1" w:styleId="blk">
    <w:name w:val="blk"/>
    <w:rsid w:val="005C6717"/>
  </w:style>
  <w:style w:type="character" w:customStyle="1" w:styleId="nobr">
    <w:name w:val="nobr"/>
    <w:basedOn w:val="a2"/>
    <w:rsid w:val="00727CB3"/>
  </w:style>
  <w:style w:type="paragraph" w:styleId="afffff4">
    <w:name w:val="endnote text"/>
    <w:basedOn w:val="a1"/>
    <w:link w:val="afffff5"/>
    <w:uiPriority w:val="99"/>
    <w:semiHidden/>
    <w:unhideWhenUsed/>
    <w:rsid w:val="00323511"/>
    <w:pPr>
      <w:spacing w:after="0" w:line="240" w:lineRule="auto"/>
    </w:pPr>
    <w:rPr>
      <w:sz w:val="20"/>
      <w:szCs w:val="20"/>
    </w:rPr>
  </w:style>
  <w:style w:type="character" w:customStyle="1" w:styleId="afffff5">
    <w:name w:val="Текст концевой сноски Знак"/>
    <w:basedOn w:val="a2"/>
    <w:link w:val="afffff4"/>
    <w:uiPriority w:val="99"/>
    <w:semiHidden/>
    <w:rsid w:val="00323511"/>
    <w:rPr>
      <w:sz w:val="20"/>
      <w:szCs w:val="20"/>
    </w:rPr>
  </w:style>
  <w:style w:type="character" w:styleId="afffff6">
    <w:name w:val="endnote reference"/>
    <w:basedOn w:val="a2"/>
    <w:uiPriority w:val="99"/>
    <w:semiHidden/>
    <w:unhideWhenUsed/>
    <w:rsid w:val="00323511"/>
    <w:rPr>
      <w:vertAlign w:val="superscript"/>
    </w:rPr>
  </w:style>
  <w:style w:type="table" w:customStyle="1" w:styleId="83">
    <w:name w:val="Сетка таблицы8"/>
    <w:basedOn w:val="a3"/>
    <w:next w:val="afff1"/>
    <w:uiPriority w:val="39"/>
    <w:rsid w:val="000258E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
    <w:basedOn w:val="a3"/>
    <w:next w:val="afff1"/>
    <w:uiPriority w:val="39"/>
    <w:rsid w:val="009D7586"/>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qFormat/>
    <w:rsid w:val="008807EF"/>
    <w:pPr>
      <w:autoSpaceDE w:val="0"/>
      <w:autoSpaceDN w:val="0"/>
      <w:adjustRightInd w:val="0"/>
      <w:spacing w:after="0" w:line="240" w:lineRule="auto"/>
    </w:pPr>
    <w:rPr>
      <w:rFonts w:ascii="Times New Roman" w:eastAsiaTheme="minorHAnsi" w:hAnsi="Times New Roman" w:cs="Times New Roman"/>
      <w:color w:val="000000"/>
      <w:sz w:val="24"/>
      <w:szCs w:val="24"/>
    </w:rPr>
  </w:style>
  <w:style w:type="table" w:customStyle="1" w:styleId="TableNormal">
    <w:name w:val="Table Normal"/>
    <w:uiPriority w:val="2"/>
    <w:semiHidden/>
    <w:unhideWhenUsed/>
    <w:qFormat/>
    <w:rsid w:val="006554F3"/>
    <w:pPr>
      <w:widowControl w:val="0"/>
      <w:spacing w:after="0" w:line="240" w:lineRule="auto"/>
    </w:pPr>
    <w:rPr>
      <w:rFonts w:eastAsiaTheme="minorHAnsi"/>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6554F3"/>
    <w:pPr>
      <w:widowControl w:val="0"/>
      <w:spacing w:after="0" w:line="240" w:lineRule="auto"/>
    </w:pPr>
    <w:rPr>
      <w:rFonts w:eastAsiaTheme="minorHAnsi"/>
      <w:lang w:val="en-US"/>
    </w:rPr>
  </w:style>
  <w:style w:type="paragraph" w:customStyle="1" w:styleId="cxspfirstmailrucssattributepostfix">
    <w:name w:val="cxspfirst_mailru_css_attribute_postfix"/>
    <w:basedOn w:val="a1"/>
    <w:rsid w:val="0036127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xspmiddlemailrucssattributepostfix">
    <w:name w:val="cxspmiddle_mailru_css_attribute_postfix"/>
    <w:basedOn w:val="a1"/>
    <w:rsid w:val="0036127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7">
    <w:basedOn w:val="a1"/>
    <w:next w:val="ae"/>
    <w:link w:val="afffff8"/>
    <w:uiPriority w:val="99"/>
    <w:qFormat/>
    <w:rsid w:val="00F6701F"/>
    <w:pPr>
      <w:spacing w:after="0" w:line="360" w:lineRule="auto"/>
      <w:jc w:val="center"/>
    </w:pPr>
    <w:rPr>
      <w:rFonts w:ascii="Times New Roman" w:eastAsia="Times New Roman" w:hAnsi="Times New Roman" w:cs="Times New Roman"/>
      <w:b/>
      <w:bCs/>
      <w:sz w:val="24"/>
      <w:szCs w:val="24"/>
      <w:lang w:val="x-none" w:eastAsia="x-none"/>
    </w:rPr>
  </w:style>
  <w:style w:type="character" w:customStyle="1" w:styleId="afffff8">
    <w:name w:val="Название Знак"/>
    <w:link w:val="afffff7"/>
    <w:uiPriority w:val="99"/>
    <w:rsid w:val="000C2BD1"/>
    <w:rPr>
      <w:rFonts w:ascii="Times New Roman" w:eastAsia="Times New Roman" w:hAnsi="Times New Roman" w:cs="Times New Roman"/>
      <w:b/>
      <w:bCs/>
      <w:sz w:val="24"/>
      <w:szCs w:val="24"/>
      <w:lang w:val="x-none" w:eastAsia="x-none"/>
    </w:rPr>
  </w:style>
  <w:style w:type="character" w:customStyle="1" w:styleId="header-location1">
    <w:name w:val="header-location1"/>
    <w:rsid w:val="000C2BD1"/>
    <w:rPr>
      <w:b/>
      <w:bCs/>
      <w:color w:val="FFFFFF"/>
      <w:sz w:val="13"/>
      <w:szCs w:val="13"/>
      <w:shd w:val="clear" w:color="auto" w:fill="E10000"/>
    </w:rPr>
  </w:style>
  <w:style w:type="paragraph" w:customStyle="1" w:styleId="mb5">
    <w:name w:val="mb5"/>
    <w:basedOn w:val="a1"/>
    <w:rsid w:val="000C2BD1"/>
    <w:pPr>
      <w:spacing w:before="100" w:beforeAutospacing="1" w:after="58" w:line="300" w:lineRule="auto"/>
    </w:pPr>
    <w:rPr>
      <w:rFonts w:ascii="Times New Roman" w:eastAsia="Times New Roman" w:hAnsi="Times New Roman" w:cs="Times New Roman"/>
      <w:sz w:val="24"/>
      <w:szCs w:val="24"/>
      <w:lang w:eastAsia="ru-RU"/>
    </w:rPr>
  </w:style>
  <w:style w:type="paragraph" w:customStyle="1" w:styleId="close">
    <w:name w:val="close"/>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unter">
    <w:name w:val="counter"/>
    <w:basedOn w:val="a1"/>
    <w:rsid w:val="000C2BD1"/>
    <w:pPr>
      <w:spacing w:before="100" w:beforeAutospacing="1" w:after="100" w:afterAutospacing="1" w:line="240" w:lineRule="auto"/>
    </w:pPr>
    <w:rPr>
      <w:rFonts w:ascii="Times New Roman" w:eastAsia="Times New Roman" w:hAnsi="Times New Roman" w:cs="Times New Roman"/>
      <w:vanish/>
      <w:sz w:val="24"/>
      <w:szCs w:val="24"/>
      <w:lang w:eastAsia="ru-RU"/>
    </w:rPr>
  </w:style>
  <w:style w:type="paragraph" w:customStyle="1" w:styleId="searchform2">
    <w:name w:val="search_form2"/>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earchformpic">
    <w:name w:val="search_form_pic"/>
    <w:basedOn w:val="a1"/>
    <w:rsid w:val="000C2BD1"/>
    <w:pPr>
      <w:pBdr>
        <w:top w:val="single" w:sz="4" w:space="0" w:color="969696"/>
      </w:pBd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importantdocslist">
    <w:name w:val="important_docs_list"/>
    <w:basedOn w:val="a1"/>
    <w:rsid w:val="000C2BD1"/>
    <w:pPr>
      <w:pBdr>
        <w:top w:val="single" w:sz="4" w:space="0" w:color="CECECE"/>
        <w:left w:val="single" w:sz="4" w:space="0" w:color="CECECE"/>
        <w:bottom w:val="single" w:sz="4" w:space="0" w:color="CECECE"/>
        <w:right w:val="single" w:sz="4" w:space="0" w:color="CECECE"/>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omobannercontent">
    <w:name w:val="promobanner_content"/>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omobannercontent1">
    <w:name w:val="promobanner_content1"/>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omobannercontent2">
    <w:name w:val="promobanner_content2"/>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eadernametx">
    <w:name w:val="header_name_tx"/>
    <w:basedOn w:val="a2"/>
    <w:rsid w:val="000C2BD1"/>
  </w:style>
  <w:style w:type="character" w:customStyle="1" w:styleId="info-title">
    <w:name w:val="info-title"/>
    <w:basedOn w:val="a2"/>
    <w:rsid w:val="000C2BD1"/>
  </w:style>
  <w:style w:type="paragraph" w:customStyle="1" w:styleId="copytitle">
    <w:name w:val="copytitle"/>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pyright">
    <w:name w:val="copyright"/>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version-site">
    <w:name w:val="version-site"/>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obile-apptx">
    <w:name w:val="mobile-app_tx"/>
    <w:basedOn w:val="a2"/>
    <w:rsid w:val="000C2BD1"/>
  </w:style>
  <w:style w:type="paragraph" w:customStyle="1" w:styleId="cntd-apph">
    <w:name w:val="cntd-app_h"/>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ntd-apptx">
    <w:name w:val="cntd-app_tx"/>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logo-appstore">
    <w:name w:val="logo-appstore"/>
    <w:basedOn w:val="a2"/>
    <w:rsid w:val="000C2BD1"/>
  </w:style>
  <w:style w:type="paragraph" w:customStyle="1" w:styleId="kodeks-apph">
    <w:name w:val="kodeks-app_h"/>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kodeks-apptx">
    <w:name w:val="kodeks-app_tx"/>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logo-googleplay">
    <w:name w:val="logo-googleplay"/>
    <w:basedOn w:val="a2"/>
    <w:rsid w:val="000C2BD1"/>
  </w:style>
  <w:style w:type="character" w:customStyle="1" w:styleId="arr">
    <w:name w:val="arr"/>
    <w:basedOn w:val="a2"/>
    <w:rsid w:val="000C2BD1"/>
  </w:style>
  <w:style w:type="character" w:customStyle="1" w:styleId="message-text">
    <w:name w:val="message-text"/>
    <w:basedOn w:val="a2"/>
    <w:rsid w:val="000C2BD1"/>
  </w:style>
  <w:style w:type="paragraph" w:customStyle="1" w:styleId="extra">
    <w:name w:val="extra"/>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ke-order7">
    <w:name w:val="make-order7"/>
    <w:basedOn w:val="a2"/>
    <w:rsid w:val="000C2BD1"/>
  </w:style>
  <w:style w:type="numbering" w:customStyle="1" w:styleId="150">
    <w:name w:val="Нет списка15"/>
    <w:next w:val="a4"/>
    <w:uiPriority w:val="99"/>
    <w:semiHidden/>
    <w:rsid w:val="00F6701F"/>
  </w:style>
  <w:style w:type="table" w:customStyle="1" w:styleId="103">
    <w:name w:val="Сетка таблицы10"/>
    <w:basedOn w:val="a3"/>
    <w:next w:val="afff1"/>
    <w:rsid w:val="003225D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10">
    <w:name w:val="+Стиль 14 пт По ширине Первая строка:  1 см"/>
    <w:basedOn w:val="a1"/>
    <w:autoRedefine/>
    <w:uiPriority w:val="99"/>
    <w:qFormat/>
    <w:rsid w:val="00333B96"/>
    <w:pPr>
      <w:shd w:val="clear" w:color="auto" w:fill="FFFFFF"/>
      <w:spacing w:after="0" w:line="360" w:lineRule="auto"/>
      <w:ind w:firstLine="567"/>
      <w:jc w:val="both"/>
    </w:pPr>
    <w:rPr>
      <w:rFonts w:ascii="Times New Roman" w:eastAsia="Arial Unicode MS" w:hAnsi="Times New Roman" w:cs="Times New Roman"/>
      <w:sz w:val="28"/>
      <w:szCs w:val="28"/>
      <w:lang w:eastAsia="ru-RU"/>
    </w:rPr>
  </w:style>
  <w:style w:type="character" w:customStyle="1" w:styleId="412">
    <w:name w:val="Заголовок 4 Знак1"/>
    <w:aliases w:val="4 Заголовок Знак1"/>
    <w:basedOn w:val="a2"/>
    <w:semiHidden/>
    <w:rsid w:val="006A76B1"/>
    <w:rPr>
      <w:rFonts w:asciiTheme="majorHAnsi" w:eastAsiaTheme="majorEastAsia" w:hAnsiTheme="majorHAnsi" w:cstheme="majorBidi"/>
      <w:i/>
      <w:iCs/>
      <w:color w:val="365F91" w:themeColor="accent1" w:themeShade="BF"/>
      <w:sz w:val="22"/>
      <w:szCs w:val="22"/>
    </w:rPr>
  </w:style>
  <w:style w:type="character" w:customStyle="1" w:styleId="511">
    <w:name w:val="Заголовок 5 Знак1"/>
    <w:aliases w:val="5 Заголовок Знак1"/>
    <w:basedOn w:val="a2"/>
    <w:semiHidden/>
    <w:rsid w:val="006A76B1"/>
    <w:rPr>
      <w:rFonts w:asciiTheme="majorHAnsi" w:eastAsiaTheme="majorEastAsia" w:hAnsiTheme="majorHAnsi" w:cstheme="majorBidi"/>
      <w:color w:val="365F91" w:themeColor="accent1" w:themeShade="BF"/>
      <w:sz w:val="22"/>
      <w:szCs w:val="22"/>
    </w:rPr>
  </w:style>
  <w:style w:type="character" w:customStyle="1" w:styleId="1f7">
    <w:name w:val="Текст примечания Знак1"/>
    <w:basedOn w:val="a2"/>
    <w:semiHidden/>
    <w:rsid w:val="006A76B1"/>
    <w:rPr>
      <w:sz w:val="20"/>
      <w:szCs w:val="20"/>
    </w:rPr>
  </w:style>
  <w:style w:type="paragraph" w:customStyle="1" w:styleId="2111">
    <w:name w:val="Знак2 Знак1 Знак11"/>
    <w:aliases w:val="Знак2 Знак31"/>
    <w:basedOn w:val="a1"/>
    <w:uiPriority w:val="99"/>
    <w:qFormat/>
    <w:rsid w:val="006A76B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19">
    <w:name w:val="Цитата 2 Знак1"/>
    <w:basedOn w:val="a2"/>
    <w:uiPriority w:val="29"/>
    <w:rsid w:val="006A76B1"/>
    <w:rPr>
      <w:i/>
      <w:iCs/>
      <w:color w:val="404040" w:themeColor="text1" w:themeTint="BF"/>
    </w:rPr>
  </w:style>
  <w:style w:type="character" w:customStyle="1" w:styleId="1f8">
    <w:name w:val="Выделенная цитата Знак1"/>
    <w:basedOn w:val="a2"/>
    <w:uiPriority w:val="30"/>
    <w:rsid w:val="006A76B1"/>
    <w:rPr>
      <w:i/>
      <w:iCs/>
      <w:color w:val="4F81BD" w:themeColor="accent1"/>
    </w:rPr>
  </w:style>
  <w:style w:type="character" w:customStyle="1" w:styleId="1f9">
    <w:name w:val="Тема примечания Знак1"/>
    <w:basedOn w:val="1f7"/>
    <w:semiHidden/>
    <w:rsid w:val="006A76B1"/>
    <w:rPr>
      <w:b/>
      <w:bCs/>
      <w:sz w:val="20"/>
      <w:szCs w:val="20"/>
    </w:rPr>
  </w:style>
  <w:style w:type="character" w:customStyle="1" w:styleId="1fa">
    <w:name w:val="Текст концевой сноски Знак1"/>
    <w:basedOn w:val="a2"/>
    <w:uiPriority w:val="99"/>
    <w:semiHidden/>
    <w:rsid w:val="006A76B1"/>
    <w:rPr>
      <w:sz w:val="20"/>
      <w:szCs w:val="20"/>
    </w:rPr>
  </w:style>
  <w:style w:type="table" w:customStyle="1" w:styleId="133">
    <w:name w:val="Сетка таблицы13"/>
    <w:basedOn w:val="a3"/>
    <w:next w:val="afff1"/>
    <w:rsid w:val="00E5618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0">
    <w:name w:val="Нет списка16"/>
    <w:next w:val="a4"/>
    <w:uiPriority w:val="99"/>
    <w:semiHidden/>
    <w:unhideWhenUsed/>
    <w:rsid w:val="00E56184"/>
  </w:style>
  <w:style w:type="character" w:customStyle="1" w:styleId="NoSpacingChar">
    <w:name w:val="No Spacing Char"/>
    <w:basedOn w:val="a2"/>
    <w:locked/>
    <w:rsid w:val="00E56184"/>
    <w:rPr>
      <w:rFonts w:ascii="Calibri" w:eastAsia="Times New Roman" w:hAnsi="Calibri" w:cs="Times New Roman"/>
    </w:rPr>
  </w:style>
  <w:style w:type="paragraph" w:customStyle="1" w:styleId="340">
    <w:name w:val="Основной текст с отступом 34"/>
    <w:basedOn w:val="a1"/>
    <w:uiPriority w:val="99"/>
    <w:qFormat/>
    <w:rsid w:val="00E56184"/>
    <w:pPr>
      <w:tabs>
        <w:tab w:val="left" w:pos="8789"/>
      </w:tabs>
      <w:overflowPunct w:val="0"/>
      <w:autoSpaceDE w:val="0"/>
      <w:autoSpaceDN w:val="0"/>
      <w:adjustRightInd w:val="0"/>
      <w:spacing w:after="0" w:line="240" w:lineRule="auto"/>
      <w:ind w:firstLine="737"/>
      <w:jc w:val="both"/>
    </w:pPr>
    <w:rPr>
      <w:rFonts w:ascii="Times New Roman" w:eastAsia="Times New Roman" w:hAnsi="Times New Roman" w:cs="Times New Roman"/>
      <w:sz w:val="28"/>
      <w:szCs w:val="20"/>
      <w:lang w:eastAsia="ru-RU"/>
    </w:rPr>
  </w:style>
  <w:style w:type="paragraph" w:customStyle="1" w:styleId="3c">
    <w:name w:val="Без интервала3"/>
    <w:uiPriority w:val="99"/>
    <w:qFormat/>
    <w:rsid w:val="00E56184"/>
    <w:pPr>
      <w:spacing w:after="0" w:line="240" w:lineRule="auto"/>
    </w:pPr>
    <w:rPr>
      <w:rFonts w:ascii="Calibri" w:eastAsia="Times New Roman" w:hAnsi="Calibri" w:cs="Times New Roman"/>
      <w:lang w:eastAsia="ru-RU"/>
    </w:rPr>
  </w:style>
  <w:style w:type="paragraph" w:customStyle="1" w:styleId="paragraph">
    <w:name w:val="paragraph"/>
    <w:basedOn w:val="a1"/>
    <w:uiPriority w:val="99"/>
    <w:qFormat/>
    <w:rsid w:val="00E5618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Cell">
    <w:name w:val="ConsPlusCell"/>
    <w:uiPriority w:val="99"/>
    <w:qFormat/>
    <w:rsid w:val="00E5618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pboth">
    <w:name w:val="pboth"/>
    <w:basedOn w:val="a1"/>
    <w:uiPriority w:val="99"/>
    <w:qFormat/>
    <w:rsid w:val="00E5618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ent-p-4">
    <w:name w:val="content-p-4"/>
    <w:basedOn w:val="a1"/>
    <w:uiPriority w:val="99"/>
    <w:qFormat/>
    <w:rsid w:val="00E5618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9">
    <w:name w:val="Знак Знак Знак Знак Знак Знак Знак Знак Знак Знак Знак Знак Знак"/>
    <w:basedOn w:val="a1"/>
    <w:uiPriority w:val="99"/>
    <w:qFormat/>
    <w:rsid w:val="00E56184"/>
    <w:pPr>
      <w:spacing w:after="0" w:line="240" w:lineRule="auto"/>
    </w:pPr>
    <w:rPr>
      <w:rFonts w:ascii="Verdana" w:eastAsia="Times New Roman" w:hAnsi="Verdana" w:cs="Verdana"/>
      <w:sz w:val="20"/>
      <w:szCs w:val="20"/>
      <w:lang w:val="en-US" w:eastAsia="ru-RU"/>
    </w:rPr>
  </w:style>
  <w:style w:type="paragraph" w:customStyle="1" w:styleId="350">
    <w:name w:val="Основной текст с отступом 35"/>
    <w:basedOn w:val="a1"/>
    <w:uiPriority w:val="99"/>
    <w:qFormat/>
    <w:rsid w:val="00E56184"/>
    <w:pPr>
      <w:tabs>
        <w:tab w:val="left" w:pos="8789"/>
      </w:tabs>
      <w:overflowPunct w:val="0"/>
      <w:autoSpaceDE w:val="0"/>
      <w:autoSpaceDN w:val="0"/>
      <w:adjustRightInd w:val="0"/>
      <w:spacing w:after="0" w:line="240" w:lineRule="auto"/>
      <w:ind w:firstLine="737"/>
      <w:jc w:val="both"/>
    </w:pPr>
    <w:rPr>
      <w:rFonts w:ascii="Times New Roman" w:eastAsia="Times New Roman" w:hAnsi="Times New Roman" w:cs="Times New Roman"/>
      <w:sz w:val="28"/>
      <w:szCs w:val="20"/>
      <w:lang w:eastAsia="ru-RU"/>
    </w:rPr>
  </w:style>
  <w:style w:type="paragraph" w:customStyle="1" w:styleId="afffffa">
    <w:name w:val="текст примечания"/>
    <w:basedOn w:val="a1"/>
    <w:uiPriority w:val="99"/>
    <w:qFormat/>
    <w:rsid w:val="00E56184"/>
    <w:pPr>
      <w:spacing w:after="0" w:line="240" w:lineRule="auto"/>
    </w:pPr>
    <w:rPr>
      <w:rFonts w:ascii="Times New Roman" w:eastAsia="Times New Roman" w:hAnsi="Times New Roman" w:cs="Times New Roman"/>
      <w:spacing w:val="24"/>
      <w:sz w:val="20"/>
      <w:szCs w:val="20"/>
      <w:lang w:eastAsia="ru-RU"/>
    </w:rPr>
  </w:style>
  <w:style w:type="paragraph" w:customStyle="1" w:styleId="65">
    <w:name w:val="Обычный6"/>
    <w:uiPriority w:val="99"/>
    <w:qFormat/>
    <w:rsid w:val="00E56184"/>
    <w:pPr>
      <w:spacing w:after="0" w:line="240" w:lineRule="auto"/>
    </w:pPr>
    <w:rPr>
      <w:rFonts w:ascii="Times New Roman" w:eastAsia="Times New Roman" w:hAnsi="Times New Roman" w:cs="Times New Roman"/>
      <w:szCs w:val="24"/>
      <w:lang w:eastAsia="ru-RU"/>
    </w:rPr>
  </w:style>
  <w:style w:type="paragraph" w:customStyle="1" w:styleId="360">
    <w:name w:val="Основной текст с отступом 36"/>
    <w:basedOn w:val="a1"/>
    <w:uiPriority w:val="99"/>
    <w:qFormat/>
    <w:rsid w:val="00E56184"/>
    <w:pPr>
      <w:tabs>
        <w:tab w:val="left" w:pos="8789"/>
      </w:tabs>
      <w:overflowPunct w:val="0"/>
      <w:autoSpaceDE w:val="0"/>
      <w:autoSpaceDN w:val="0"/>
      <w:adjustRightInd w:val="0"/>
      <w:spacing w:after="0" w:line="240" w:lineRule="auto"/>
      <w:ind w:firstLine="737"/>
      <w:jc w:val="both"/>
    </w:pPr>
    <w:rPr>
      <w:rFonts w:ascii="Times New Roman" w:eastAsia="Times New Roman" w:hAnsi="Times New Roman" w:cs="Times New Roman"/>
      <w:sz w:val="28"/>
      <w:szCs w:val="20"/>
      <w:lang w:eastAsia="ru-RU"/>
    </w:rPr>
  </w:style>
  <w:style w:type="character" w:customStyle="1" w:styleId="dog-link">
    <w:name w:val="dog-link"/>
    <w:basedOn w:val="a2"/>
    <w:rsid w:val="00E56184"/>
  </w:style>
  <w:style w:type="character" w:customStyle="1" w:styleId="resh-link">
    <w:name w:val="resh-link"/>
    <w:basedOn w:val="a2"/>
    <w:rsid w:val="00E56184"/>
  </w:style>
  <w:style w:type="character" w:customStyle="1" w:styleId="w">
    <w:name w:val="w"/>
    <w:basedOn w:val="a2"/>
    <w:rsid w:val="00E56184"/>
  </w:style>
  <w:style w:type="character" w:customStyle="1" w:styleId="text-darkgray">
    <w:name w:val="text-darkgray"/>
    <w:basedOn w:val="a2"/>
    <w:rsid w:val="00E56184"/>
  </w:style>
  <w:style w:type="character" w:customStyle="1" w:styleId="headeraa">
    <w:name w:val="header_aa"/>
    <w:basedOn w:val="a2"/>
    <w:rsid w:val="00E56184"/>
  </w:style>
  <w:style w:type="character" w:customStyle="1" w:styleId="hl">
    <w:name w:val="hl"/>
    <w:basedOn w:val="a2"/>
    <w:rsid w:val="00E56184"/>
  </w:style>
  <w:style w:type="character" w:customStyle="1" w:styleId="time2">
    <w:name w:val="time2"/>
    <w:basedOn w:val="a2"/>
    <w:rsid w:val="00E56184"/>
  </w:style>
  <w:style w:type="character" w:customStyle="1" w:styleId="211pt">
    <w:name w:val="Основной текст (2) + 11 pt"/>
    <w:aliases w:val="Полужирный"/>
    <w:basedOn w:val="2f3"/>
    <w:rsid w:val="00E56184"/>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views-field-title">
    <w:name w:val="views-field-title"/>
    <w:basedOn w:val="a2"/>
    <w:rsid w:val="00E56184"/>
  </w:style>
  <w:style w:type="character" w:customStyle="1" w:styleId="date-display-single">
    <w:name w:val="date-display-single"/>
    <w:basedOn w:val="a2"/>
    <w:rsid w:val="00E56184"/>
  </w:style>
  <w:style w:type="character" w:customStyle="1" w:styleId="lineage-item">
    <w:name w:val="lineage-item"/>
    <w:basedOn w:val="a2"/>
    <w:rsid w:val="00E56184"/>
  </w:style>
  <w:style w:type="character" w:customStyle="1" w:styleId="hierarchical-select-item-separator">
    <w:name w:val="hierarchical-select-item-separator"/>
    <w:basedOn w:val="a2"/>
    <w:rsid w:val="00E56184"/>
  </w:style>
  <w:style w:type="character" w:customStyle="1" w:styleId="cut2visible">
    <w:name w:val="cut2__visible"/>
    <w:basedOn w:val="a2"/>
    <w:rsid w:val="00E56184"/>
  </w:style>
  <w:style w:type="character" w:customStyle="1" w:styleId="cut2invisible">
    <w:name w:val="cut2__invisible"/>
    <w:basedOn w:val="a2"/>
    <w:rsid w:val="00E56184"/>
  </w:style>
  <w:style w:type="table" w:customStyle="1" w:styleId="14f0">
    <w:name w:val="Сетка таблицы14"/>
    <w:basedOn w:val="a3"/>
    <w:next w:val="afff1"/>
    <w:rsid w:val="00E5618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Сетка таблицы15"/>
    <w:basedOn w:val="a3"/>
    <w:rsid w:val="00E56184"/>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
    <w:name w:val="Сетка таблицы22"/>
    <w:basedOn w:val="a3"/>
    <w:rsid w:val="00E5618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етка таблицы111"/>
    <w:basedOn w:val="a3"/>
    <w:rsid w:val="00E56184"/>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6">
    <w:name w:val="Сетка таблицы31"/>
    <w:basedOn w:val="a3"/>
    <w:rsid w:val="00E56184"/>
    <w:pPr>
      <w:spacing w:after="0" w:line="240" w:lineRule="auto"/>
    </w:pPr>
    <w:rPr>
      <w:rFonts w:ascii="Calibri" w:eastAsia="Calibri"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Сетка таблицы41"/>
    <w:basedOn w:val="a3"/>
    <w:rsid w:val="00E56184"/>
    <w:pPr>
      <w:spacing w:after="0" w:line="240" w:lineRule="auto"/>
    </w:pPr>
    <w:rPr>
      <w:rFonts w:ascii="Calibri" w:eastAsia="Calibri"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3"/>
    <w:rsid w:val="00E56184"/>
    <w:pPr>
      <w:spacing w:after="0" w:line="240" w:lineRule="auto"/>
    </w:pPr>
    <w:rPr>
      <w:rFonts w:ascii="Calibri" w:eastAsia="Calibri"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
    <w:basedOn w:val="a3"/>
    <w:rsid w:val="00E56184"/>
    <w:pPr>
      <w:spacing w:after="0" w:line="240" w:lineRule="auto"/>
    </w:pPr>
    <w:rPr>
      <w:rFonts w:ascii="Calibri" w:eastAsia="Calibri"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basedOn w:val="a3"/>
    <w:rsid w:val="00E5618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Сетка таблицы121"/>
    <w:basedOn w:val="a3"/>
    <w:uiPriority w:val="59"/>
    <w:rsid w:val="00E56184"/>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Светлая заливка11"/>
    <w:basedOn w:val="a3"/>
    <w:uiPriority w:val="60"/>
    <w:rsid w:val="00E5618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
    <w:name w:val="Сетка таблицы211"/>
    <w:basedOn w:val="a3"/>
    <w:uiPriority w:val="59"/>
    <w:rsid w:val="00E56184"/>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basedOn w:val="a3"/>
    <w:uiPriority w:val="59"/>
    <w:rsid w:val="00E56184"/>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11">
    <w:name w:val="Сетка таблицы81"/>
    <w:basedOn w:val="a3"/>
    <w:uiPriority w:val="59"/>
    <w:rsid w:val="00E56184"/>
    <w:pPr>
      <w:spacing w:after="0" w:line="240" w:lineRule="auto"/>
    </w:pPr>
    <w:rPr>
      <w:rFonts w:ascii="Calibri" w:eastAsia="Calibri"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basedOn w:val="a3"/>
    <w:rsid w:val="00E5618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
    <w:name w:val="TableGrid"/>
    <w:rsid w:val="00E56184"/>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qFormat="1"/>
    <w:lsdException w:name="annotation text" w:uiPriority="0"/>
    <w:lsdException w:name="header" w:qFormat="1"/>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qFormat="1"/>
    <w:lsdException w:name="Subtitle" w:semiHidden="0" w:unhideWhenUsed="0" w:qFormat="1"/>
    <w:lsdException w:name="Body Text Indent 2" w:qFormat="1"/>
    <w:lsdException w:name="Body Text Indent 3" w:uiPriority="0"/>
    <w:lsdException w:name="Strong" w:semiHidden="0" w:uiPriority="22" w:unhideWhenUsed="0" w:qFormat="1"/>
    <w:lsdException w:name="Emphasis" w:semiHidden="0" w:uiPriority="20" w:unhideWhenUsed="0" w:qFormat="1"/>
    <w:lsdException w:name="Normal (Web)" w:qFormat="1"/>
    <w:lsdException w:name="HTML Definition" w:uiPriority="0"/>
    <w:lsdException w:name="annotation subjec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A129E0"/>
  </w:style>
  <w:style w:type="paragraph" w:styleId="1">
    <w:name w:val="heading 1"/>
    <w:aliases w:val="Знак5,1 Заголовок"/>
    <w:basedOn w:val="a1"/>
    <w:next w:val="a1"/>
    <w:link w:val="10"/>
    <w:uiPriority w:val="9"/>
    <w:qFormat/>
    <w:rsid w:val="00734F03"/>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 Знак5 Знак,Заголовок 2 Знак Знак,Заголовок 2 Знак Знак Знак Знак Знак Знак,Заголовок 2 Знак Знак Знак Знак Знак Знак Знак Знак Знак Знак,Заголовок 2 Знак Знак Знак Знак Знак, Знак3,Заголовок 2 Знак Знак Знак Знак Знак Знак Знак Знак Знак"/>
    <w:basedOn w:val="a1"/>
    <w:next w:val="a1"/>
    <w:link w:val="21"/>
    <w:uiPriority w:val="9"/>
    <w:unhideWhenUsed/>
    <w:qFormat/>
    <w:rsid w:val="00734F03"/>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Заголовок 3 Знак Знак, Знак Знак Знак,Знак Знак Знак,3 Заголовок,ПодЗаголовок"/>
    <w:basedOn w:val="a1"/>
    <w:next w:val="a1"/>
    <w:link w:val="30"/>
    <w:unhideWhenUsed/>
    <w:qFormat/>
    <w:rsid w:val="00734F03"/>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4">
    <w:name w:val="heading 4"/>
    <w:aliases w:val="4 Заголовок"/>
    <w:basedOn w:val="a1"/>
    <w:next w:val="a1"/>
    <w:link w:val="40"/>
    <w:unhideWhenUsed/>
    <w:qFormat/>
    <w:rsid w:val="00734F03"/>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5">
    <w:name w:val="heading 5"/>
    <w:aliases w:val="5 Заголовок"/>
    <w:basedOn w:val="a1"/>
    <w:next w:val="a1"/>
    <w:link w:val="50"/>
    <w:unhideWhenUsed/>
    <w:qFormat/>
    <w:rsid w:val="00734F03"/>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nhideWhenUsed/>
    <w:qFormat/>
    <w:rsid w:val="00734F03"/>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9"/>
    <w:unhideWhenUsed/>
    <w:qFormat/>
    <w:rsid w:val="00734F03"/>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9"/>
    <w:unhideWhenUsed/>
    <w:qFormat/>
    <w:rsid w:val="00734F03"/>
    <w:pPr>
      <w:keepNext/>
      <w:keepLines/>
      <w:numPr>
        <w:ilvl w:val="7"/>
        <w:numId w:val="1"/>
      </w:numPr>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1"/>
    <w:next w:val="a1"/>
    <w:link w:val="90"/>
    <w:uiPriority w:val="99"/>
    <w:unhideWhenUsed/>
    <w:qFormat/>
    <w:rsid w:val="00734F03"/>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нак5 Знак,1 Заголовок Знак"/>
    <w:basedOn w:val="a2"/>
    <w:link w:val="1"/>
    <w:rsid w:val="00734F03"/>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 Знак5 Знак Знак1,Заголовок 2 Знак Знак Знак1,Заголовок 2 Знак Знак Знак Знак Знак Знак Знак1,Заголовок 2 Знак Знак Знак Знак Знак Знак Знак Знак Знак Знак Знак1,Заголовок 2 Знак Знак Знак Знак Знак Знак2, Знак3 Знак"/>
    <w:basedOn w:val="a2"/>
    <w:link w:val="20"/>
    <w:uiPriority w:val="9"/>
    <w:rsid w:val="00734F03"/>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Заголовок 3 Знак Знак Знак1, Знак Знак Знак Знак1,Знак Знак Знак Знак1,3 Заголовок Знак,ПодЗаголовок Знак"/>
    <w:basedOn w:val="a2"/>
    <w:link w:val="3"/>
    <w:rsid w:val="00734F03"/>
    <w:rPr>
      <w:rFonts w:asciiTheme="majorHAnsi" w:eastAsiaTheme="majorEastAsia" w:hAnsiTheme="majorHAnsi" w:cstheme="majorBidi"/>
      <w:b/>
      <w:bCs/>
      <w:color w:val="4F81BD" w:themeColor="accent1"/>
    </w:rPr>
  </w:style>
  <w:style w:type="character" w:customStyle="1" w:styleId="40">
    <w:name w:val="Заголовок 4 Знак"/>
    <w:aliases w:val="4 Заголовок Знак"/>
    <w:basedOn w:val="a2"/>
    <w:link w:val="4"/>
    <w:rsid w:val="00734F03"/>
    <w:rPr>
      <w:rFonts w:asciiTheme="majorHAnsi" w:eastAsiaTheme="majorEastAsia" w:hAnsiTheme="majorHAnsi" w:cstheme="majorBidi"/>
      <w:b/>
      <w:bCs/>
      <w:i/>
      <w:iCs/>
      <w:color w:val="4F81BD" w:themeColor="accent1"/>
    </w:rPr>
  </w:style>
  <w:style w:type="character" w:customStyle="1" w:styleId="50">
    <w:name w:val="Заголовок 5 Знак"/>
    <w:aliases w:val="5 Заголовок Знак"/>
    <w:basedOn w:val="a2"/>
    <w:link w:val="5"/>
    <w:rsid w:val="00734F03"/>
    <w:rPr>
      <w:rFonts w:asciiTheme="majorHAnsi" w:eastAsiaTheme="majorEastAsia" w:hAnsiTheme="majorHAnsi" w:cstheme="majorBidi"/>
      <w:color w:val="243F60" w:themeColor="accent1" w:themeShade="7F"/>
    </w:rPr>
  </w:style>
  <w:style w:type="character" w:customStyle="1" w:styleId="60">
    <w:name w:val="Заголовок 6 Знак"/>
    <w:basedOn w:val="a2"/>
    <w:link w:val="6"/>
    <w:rsid w:val="00734F03"/>
    <w:rPr>
      <w:rFonts w:asciiTheme="majorHAnsi" w:eastAsiaTheme="majorEastAsia" w:hAnsiTheme="majorHAnsi" w:cstheme="majorBidi"/>
      <w:i/>
      <w:iCs/>
      <w:color w:val="243F60" w:themeColor="accent1" w:themeShade="7F"/>
    </w:rPr>
  </w:style>
  <w:style w:type="character" w:customStyle="1" w:styleId="70">
    <w:name w:val="Заголовок 7 Знак"/>
    <w:basedOn w:val="a2"/>
    <w:link w:val="7"/>
    <w:uiPriority w:val="99"/>
    <w:rsid w:val="00734F03"/>
    <w:rPr>
      <w:rFonts w:asciiTheme="majorHAnsi" w:eastAsiaTheme="majorEastAsia" w:hAnsiTheme="majorHAnsi" w:cstheme="majorBidi"/>
      <w:i/>
      <w:iCs/>
      <w:color w:val="404040" w:themeColor="text1" w:themeTint="BF"/>
    </w:rPr>
  </w:style>
  <w:style w:type="character" w:customStyle="1" w:styleId="80">
    <w:name w:val="Заголовок 8 Знак"/>
    <w:basedOn w:val="a2"/>
    <w:link w:val="8"/>
    <w:uiPriority w:val="99"/>
    <w:rsid w:val="00734F03"/>
    <w:rPr>
      <w:rFonts w:asciiTheme="majorHAnsi" w:eastAsiaTheme="majorEastAsia" w:hAnsiTheme="majorHAnsi" w:cstheme="majorBidi"/>
      <w:color w:val="4F81BD" w:themeColor="accent1"/>
      <w:sz w:val="20"/>
      <w:szCs w:val="20"/>
    </w:rPr>
  </w:style>
  <w:style w:type="character" w:customStyle="1" w:styleId="90">
    <w:name w:val="Заголовок 9 Знак"/>
    <w:basedOn w:val="a2"/>
    <w:link w:val="9"/>
    <w:uiPriority w:val="99"/>
    <w:rsid w:val="00734F03"/>
    <w:rPr>
      <w:rFonts w:asciiTheme="majorHAnsi" w:eastAsiaTheme="majorEastAsia" w:hAnsiTheme="majorHAnsi" w:cstheme="majorBidi"/>
      <w:i/>
      <w:iCs/>
      <w:color w:val="404040" w:themeColor="text1" w:themeTint="BF"/>
      <w:sz w:val="20"/>
      <w:szCs w:val="20"/>
    </w:rPr>
  </w:style>
  <w:style w:type="paragraph" w:styleId="a5">
    <w:name w:val="header"/>
    <w:basedOn w:val="a1"/>
    <w:link w:val="a6"/>
    <w:uiPriority w:val="99"/>
    <w:unhideWhenUsed/>
    <w:qFormat/>
    <w:rsid w:val="009F5D9B"/>
    <w:pPr>
      <w:tabs>
        <w:tab w:val="center" w:pos="4677"/>
        <w:tab w:val="right" w:pos="9355"/>
      </w:tabs>
      <w:spacing w:after="0" w:line="240" w:lineRule="auto"/>
    </w:pPr>
  </w:style>
  <w:style w:type="character" w:customStyle="1" w:styleId="a6">
    <w:name w:val="Верхний колонтитул Знак"/>
    <w:basedOn w:val="a2"/>
    <w:link w:val="a5"/>
    <w:uiPriority w:val="99"/>
    <w:rsid w:val="009F5D9B"/>
  </w:style>
  <w:style w:type="character" w:styleId="a7">
    <w:name w:val="page number"/>
    <w:basedOn w:val="a2"/>
    <w:rsid w:val="009F5D9B"/>
  </w:style>
  <w:style w:type="paragraph" w:styleId="a8">
    <w:name w:val="footer"/>
    <w:basedOn w:val="a1"/>
    <w:link w:val="a9"/>
    <w:uiPriority w:val="99"/>
    <w:rsid w:val="009F5D9B"/>
    <w:pPr>
      <w:tabs>
        <w:tab w:val="center" w:pos="4677"/>
        <w:tab w:val="right" w:pos="9355"/>
      </w:tabs>
      <w:spacing w:after="0" w:line="240" w:lineRule="auto"/>
    </w:pPr>
    <w:rPr>
      <w:rFonts w:ascii="Times New Roman" w:eastAsia="Times New Roman" w:hAnsi="Times New Roman" w:cs="Times New Roman"/>
      <w:sz w:val="24"/>
      <w:szCs w:val="24"/>
      <w:lang w:val="x-none" w:eastAsia="x-none"/>
    </w:rPr>
  </w:style>
  <w:style w:type="character" w:customStyle="1" w:styleId="a9">
    <w:name w:val="Нижний колонтитул Знак"/>
    <w:basedOn w:val="a2"/>
    <w:link w:val="a8"/>
    <w:uiPriority w:val="99"/>
    <w:rsid w:val="009F5D9B"/>
    <w:rPr>
      <w:rFonts w:ascii="Times New Roman" w:eastAsia="Times New Roman" w:hAnsi="Times New Roman" w:cs="Times New Roman"/>
      <w:sz w:val="24"/>
      <w:szCs w:val="24"/>
      <w:lang w:val="x-none" w:eastAsia="x-none"/>
    </w:rPr>
  </w:style>
  <w:style w:type="paragraph" w:customStyle="1" w:styleId="14">
    <w:name w:val="Текст 14(основной)"/>
    <w:basedOn w:val="a1"/>
    <w:link w:val="141"/>
    <w:autoRedefine/>
    <w:qFormat/>
    <w:rsid w:val="00F4287E"/>
    <w:pPr>
      <w:widowControl w:val="0"/>
      <w:spacing w:after="0"/>
      <w:ind w:right="424"/>
      <w:jc w:val="center"/>
    </w:pPr>
    <w:rPr>
      <w:rFonts w:ascii="Times New Roman" w:eastAsia="Calibri" w:hAnsi="Times New Roman" w:cs="Times New Roman"/>
      <w:sz w:val="20"/>
      <w:szCs w:val="20"/>
      <w:lang w:eastAsia="ru-RU"/>
    </w:rPr>
  </w:style>
  <w:style w:type="character" w:customStyle="1" w:styleId="141">
    <w:name w:val="Текст 14(основной) Знак1"/>
    <w:link w:val="14"/>
    <w:rsid w:val="00F4287E"/>
    <w:rPr>
      <w:rFonts w:ascii="Times New Roman" w:eastAsia="Calibri" w:hAnsi="Times New Roman" w:cs="Times New Roman"/>
      <w:sz w:val="20"/>
      <w:szCs w:val="20"/>
      <w:lang w:eastAsia="ru-RU"/>
    </w:rPr>
  </w:style>
  <w:style w:type="paragraph" w:styleId="aa">
    <w:name w:val="Balloon Text"/>
    <w:basedOn w:val="a1"/>
    <w:link w:val="ab"/>
    <w:uiPriority w:val="99"/>
    <w:unhideWhenUsed/>
    <w:rsid w:val="006035D5"/>
    <w:pPr>
      <w:spacing w:after="0" w:line="240" w:lineRule="auto"/>
    </w:pPr>
    <w:rPr>
      <w:rFonts w:ascii="Tahoma" w:hAnsi="Tahoma" w:cs="Tahoma"/>
      <w:sz w:val="16"/>
      <w:szCs w:val="16"/>
    </w:rPr>
  </w:style>
  <w:style w:type="character" w:customStyle="1" w:styleId="ab">
    <w:name w:val="Текст выноски Знак"/>
    <w:basedOn w:val="a2"/>
    <w:link w:val="aa"/>
    <w:uiPriority w:val="99"/>
    <w:rsid w:val="006035D5"/>
    <w:rPr>
      <w:rFonts w:ascii="Tahoma" w:hAnsi="Tahoma" w:cs="Tahoma"/>
      <w:sz w:val="16"/>
      <w:szCs w:val="16"/>
    </w:rPr>
  </w:style>
  <w:style w:type="character" w:customStyle="1" w:styleId="210">
    <w:name w:val="Заголовок 2 Знак1"/>
    <w:aliases w:val="Заголовок 2 Знак Знак1, Знак5 Знак Знак,Заголовок 2 Знак Знак Знак,Заголовок 2 Знак Знак Знак Знак Знак Знак Знак,Заголовок 2 Знак Знак Знак Знак Знак Знак Знак Знак Знак Знак Знак,Заголовок 2 Знак Знак Знак Знак Знак Знак1,Знак3 Знак1"/>
    <w:rsid w:val="00815C2C"/>
    <w:rPr>
      <w:rFonts w:ascii="Times New Roman" w:eastAsia="Times New Roman" w:hAnsi="Times New Roman" w:cs="Times New Roman"/>
      <w:b/>
      <w:bCs/>
      <w:sz w:val="20"/>
      <w:szCs w:val="24"/>
      <w:lang w:eastAsia="ru-RU"/>
    </w:rPr>
  </w:style>
  <w:style w:type="paragraph" w:styleId="ac">
    <w:name w:val="List Paragraph"/>
    <w:aliases w:val="Таблица"/>
    <w:basedOn w:val="a1"/>
    <w:uiPriority w:val="34"/>
    <w:qFormat/>
    <w:rsid w:val="00734F03"/>
    <w:pPr>
      <w:ind w:left="720"/>
      <w:contextualSpacing/>
    </w:pPr>
  </w:style>
  <w:style w:type="paragraph" w:styleId="ad">
    <w:name w:val="caption"/>
    <w:basedOn w:val="a1"/>
    <w:next w:val="a1"/>
    <w:unhideWhenUsed/>
    <w:qFormat/>
    <w:rsid w:val="00734F03"/>
    <w:pPr>
      <w:spacing w:line="240" w:lineRule="auto"/>
    </w:pPr>
    <w:rPr>
      <w:b/>
      <w:bCs/>
      <w:color w:val="4F81BD" w:themeColor="accent1"/>
      <w:sz w:val="18"/>
      <w:szCs w:val="18"/>
    </w:rPr>
  </w:style>
  <w:style w:type="paragraph" w:styleId="ae">
    <w:name w:val="Title"/>
    <w:aliases w:val=" Знак1,Body Text,Знак1,Знак2 Знак Знак,Знак2 Знак1,Знак2 Знак,Знак2,Знак Знак1 Знак,Знак,Знак1 Знак Знак,Знак1 Знак,Заголовок1,Title,Знак2 Зн"/>
    <w:basedOn w:val="a1"/>
    <w:next w:val="a1"/>
    <w:link w:val="22"/>
    <w:qFormat/>
    <w:rsid w:val="00734F03"/>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2">
    <w:name w:val="Название Знак2"/>
    <w:aliases w:val=" Знак1 Знак1,Body Text Знак,Знак1 Знак1,Знак2 Знак Знак Знак,Знак2 Знак1 Знак,Знак2 Знак Знак2,Знак2 Знак2,Знак Знак1 Знак Знак,Знак Знак,Знак1 Знак Знак Знак1,Знак1 Знак Знак2,Заголовок1 Знак,Title Знак,Знак2 Зн Знак"/>
    <w:basedOn w:val="a2"/>
    <w:link w:val="ae"/>
    <w:rsid w:val="00734F03"/>
    <w:rPr>
      <w:rFonts w:asciiTheme="majorHAnsi" w:eastAsiaTheme="majorEastAsia" w:hAnsiTheme="majorHAnsi" w:cstheme="majorBidi"/>
      <w:color w:val="17365D" w:themeColor="text2" w:themeShade="BF"/>
      <w:spacing w:val="5"/>
      <w:kern w:val="28"/>
      <w:sz w:val="52"/>
      <w:szCs w:val="52"/>
    </w:rPr>
  </w:style>
  <w:style w:type="paragraph" w:styleId="af">
    <w:name w:val="Subtitle"/>
    <w:basedOn w:val="a1"/>
    <w:next w:val="a1"/>
    <w:link w:val="af0"/>
    <w:uiPriority w:val="99"/>
    <w:qFormat/>
    <w:rsid w:val="00734F0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0">
    <w:name w:val="Подзаголовок Знак"/>
    <w:basedOn w:val="a2"/>
    <w:link w:val="af"/>
    <w:uiPriority w:val="99"/>
    <w:rsid w:val="00734F03"/>
    <w:rPr>
      <w:rFonts w:asciiTheme="majorHAnsi" w:eastAsiaTheme="majorEastAsia" w:hAnsiTheme="majorHAnsi" w:cstheme="majorBidi"/>
      <w:i/>
      <w:iCs/>
      <w:color w:val="4F81BD" w:themeColor="accent1"/>
      <w:spacing w:val="15"/>
      <w:sz w:val="24"/>
      <w:szCs w:val="24"/>
    </w:rPr>
  </w:style>
  <w:style w:type="character" w:styleId="af1">
    <w:name w:val="Strong"/>
    <w:basedOn w:val="a2"/>
    <w:uiPriority w:val="22"/>
    <w:qFormat/>
    <w:rsid w:val="00734F03"/>
    <w:rPr>
      <w:b/>
      <w:bCs/>
    </w:rPr>
  </w:style>
  <w:style w:type="character" w:styleId="af2">
    <w:name w:val="Emphasis"/>
    <w:basedOn w:val="a2"/>
    <w:uiPriority w:val="20"/>
    <w:qFormat/>
    <w:rsid w:val="00734F03"/>
    <w:rPr>
      <w:i/>
      <w:iCs/>
    </w:rPr>
  </w:style>
  <w:style w:type="paragraph" w:styleId="af3">
    <w:name w:val="No Spacing"/>
    <w:aliases w:val="14Без отступа,Без отступа"/>
    <w:link w:val="af4"/>
    <w:uiPriority w:val="1"/>
    <w:qFormat/>
    <w:rsid w:val="00734F03"/>
    <w:pPr>
      <w:spacing w:after="0" w:line="240" w:lineRule="auto"/>
    </w:pPr>
  </w:style>
  <w:style w:type="character" w:customStyle="1" w:styleId="af4">
    <w:name w:val="Без интервала Знак"/>
    <w:aliases w:val="14Без отступа Знак,Без отступа Знак"/>
    <w:link w:val="af3"/>
    <w:uiPriority w:val="1"/>
    <w:rsid w:val="00341975"/>
  </w:style>
  <w:style w:type="paragraph" w:styleId="23">
    <w:name w:val="Quote"/>
    <w:basedOn w:val="a1"/>
    <w:next w:val="a1"/>
    <w:link w:val="24"/>
    <w:uiPriority w:val="29"/>
    <w:qFormat/>
    <w:rsid w:val="00734F03"/>
    <w:rPr>
      <w:i/>
      <w:iCs/>
      <w:color w:val="000000" w:themeColor="text1"/>
    </w:rPr>
  </w:style>
  <w:style w:type="character" w:customStyle="1" w:styleId="24">
    <w:name w:val="Цитата 2 Знак"/>
    <w:basedOn w:val="a2"/>
    <w:link w:val="23"/>
    <w:uiPriority w:val="29"/>
    <w:rsid w:val="00734F03"/>
    <w:rPr>
      <w:i/>
      <w:iCs/>
      <w:color w:val="000000" w:themeColor="text1"/>
    </w:rPr>
  </w:style>
  <w:style w:type="paragraph" w:styleId="af5">
    <w:name w:val="Intense Quote"/>
    <w:basedOn w:val="a1"/>
    <w:next w:val="a1"/>
    <w:link w:val="af6"/>
    <w:uiPriority w:val="30"/>
    <w:qFormat/>
    <w:rsid w:val="00734F03"/>
    <w:pPr>
      <w:pBdr>
        <w:bottom w:val="single" w:sz="4" w:space="4" w:color="4F81BD" w:themeColor="accent1"/>
      </w:pBdr>
      <w:spacing w:before="200" w:after="280"/>
      <w:ind w:left="936" w:right="936"/>
    </w:pPr>
    <w:rPr>
      <w:b/>
      <w:bCs/>
      <w:i/>
      <w:iCs/>
      <w:color w:val="4F81BD" w:themeColor="accent1"/>
    </w:rPr>
  </w:style>
  <w:style w:type="character" w:customStyle="1" w:styleId="af6">
    <w:name w:val="Выделенная цитата Знак"/>
    <w:basedOn w:val="a2"/>
    <w:link w:val="af5"/>
    <w:uiPriority w:val="30"/>
    <w:rsid w:val="00734F03"/>
    <w:rPr>
      <w:b/>
      <w:bCs/>
      <w:i/>
      <w:iCs/>
      <w:color w:val="4F81BD" w:themeColor="accent1"/>
    </w:rPr>
  </w:style>
  <w:style w:type="character" w:styleId="af7">
    <w:name w:val="Subtle Emphasis"/>
    <w:basedOn w:val="a2"/>
    <w:uiPriority w:val="19"/>
    <w:qFormat/>
    <w:rsid w:val="00734F03"/>
    <w:rPr>
      <w:i/>
      <w:iCs/>
      <w:color w:val="808080" w:themeColor="text1" w:themeTint="7F"/>
    </w:rPr>
  </w:style>
  <w:style w:type="character" w:styleId="af8">
    <w:name w:val="Intense Emphasis"/>
    <w:basedOn w:val="a2"/>
    <w:uiPriority w:val="21"/>
    <w:qFormat/>
    <w:rsid w:val="00734F03"/>
    <w:rPr>
      <w:b/>
      <w:bCs/>
      <w:i/>
      <w:iCs/>
      <w:color w:val="4F81BD" w:themeColor="accent1"/>
    </w:rPr>
  </w:style>
  <w:style w:type="character" w:styleId="af9">
    <w:name w:val="Subtle Reference"/>
    <w:basedOn w:val="a2"/>
    <w:uiPriority w:val="31"/>
    <w:qFormat/>
    <w:rsid w:val="00734F03"/>
    <w:rPr>
      <w:smallCaps/>
      <w:color w:val="C0504D" w:themeColor="accent2"/>
      <w:u w:val="single"/>
    </w:rPr>
  </w:style>
  <w:style w:type="character" w:styleId="afa">
    <w:name w:val="Intense Reference"/>
    <w:basedOn w:val="a2"/>
    <w:uiPriority w:val="32"/>
    <w:qFormat/>
    <w:rsid w:val="00734F03"/>
    <w:rPr>
      <w:b/>
      <w:bCs/>
      <w:smallCaps/>
      <w:color w:val="C0504D" w:themeColor="accent2"/>
      <w:spacing w:val="5"/>
      <w:u w:val="single"/>
    </w:rPr>
  </w:style>
  <w:style w:type="character" w:styleId="afb">
    <w:name w:val="Book Title"/>
    <w:basedOn w:val="a2"/>
    <w:uiPriority w:val="33"/>
    <w:qFormat/>
    <w:rsid w:val="00734F03"/>
    <w:rPr>
      <w:b/>
      <w:bCs/>
      <w:smallCaps/>
      <w:spacing w:val="5"/>
    </w:rPr>
  </w:style>
  <w:style w:type="paragraph" w:styleId="afc">
    <w:name w:val="TOC Heading"/>
    <w:basedOn w:val="1"/>
    <w:next w:val="a1"/>
    <w:uiPriority w:val="39"/>
    <w:unhideWhenUsed/>
    <w:qFormat/>
    <w:rsid w:val="00734F03"/>
    <w:pPr>
      <w:outlineLvl w:val="9"/>
    </w:pPr>
  </w:style>
  <w:style w:type="paragraph" w:styleId="11">
    <w:name w:val="toc 1"/>
    <w:basedOn w:val="a1"/>
    <w:next w:val="a1"/>
    <w:autoRedefine/>
    <w:uiPriority w:val="39"/>
    <w:unhideWhenUsed/>
    <w:qFormat/>
    <w:rsid w:val="00D97424"/>
    <w:pPr>
      <w:tabs>
        <w:tab w:val="left" w:pos="0"/>
        <w:tab w:val="left" w:pos="480"/>
        <w:tab w:val="right" w:leader="dot" w:pos="10053"/>
      </w:tabs>
      <w:spacing w:after="0"/>
      <w:jc w:val="both"/>
    </w:pPr>
  </w:style>
  <w:style w:type="paragraph" w:styleId="25">
    <w:name w:val="toc 2"/>
    <w:basedOn w:val="a1"/>
    <w:next w:val="a1"/>
    <w:autoRedefine/>
    <w:uiPriority w:val="39"/>
    <w:unhideWhenUsed/>
    <w:qFormat/>
    <w:rsid w:val="001E7B4D"/>
    <w:pPr>
      <w:tabs>
        <w:tab w:val="left" w:pos="426"/>
        <w:tab w:val="right" w:leader="dot" w:pos="9923"/>
      </w:tabs>
      <w:spacing w:after="0"/>
      <w:ind w:right="283"/>
      <w:jc w:val="both"/>
    </w:pPr>
  </w:style>
  <w:style w:type="character" w:styleId="afd">
    <w:name w:val="Hyperlink"/>
    <w:basedOn w:val="a2"/>
    <w:uiPriority w:val="99"/>
    <w:unhideWhenUsed/>
    <w:rsid w:val="00734F03"/>
    <w:rPr>
      <w:color w:val="0000FF" w:themeColor="hyperlink"/>
      <w:u w:val="single"/>
    </w:rPr>
  </w:style>
  <w:style w:type="paragraph" w:styleId="afe">
    <w:name w:val="Body Text"/>
    <w:aliases w:val="Основной текст Знак1,Основной текст Знак Знак, Знак2 Знак Знак, Знак2 Знак1, Знак1 Знак, Знак2 Знак, Знак2, Знак Знак1 Знак, Знак"/>
    <w:basedOn w:val="a1"/>
    <w:link w:val="26"/>
    <w:uiPriority w:val="99"/>
    <w:qFormat/>
    <w:rsid w:val="00341975"/>
    <w:pPr>
      <w:spacing w:after="0" w:line="240" w:lineRule="auto"/>
      <w:jc w:val="both"/>
    </w:pPr>
    <w:rPr>
      <w:rFonts w:ascii="Times New Roman" w:eastAsia="Times New Roman" w:hAnsi="Times New Roman" w:cs="Times New Roman"/>
      <w:sz w:val="24"/>
      <w:szCs w:val="24"/>
      <w:lang w:eastAsia="ru-RU"/>
    </w:rPr>
  </w:style>
  <w:style w:type="character" w:customStyle="1" w:styleId="26">
    <w:name w:val="Основной текст Знак2"/>
    <w:aliases w:val="Основной текст Знак1 Знак,Основной текст Знак Знак Знак, Знак2 Знак Знак Знак, Знак2 Знак1 Знак, Знак1 Знак Знак, Знак2 Знак Знак1, Знак2 Знак2, Знак Знак1 Знак Знак, Знак Знак"/>
    <w:link w:val="afe"/>
    <w:uiPriority w:val="99"/>
    <w:rsid w:val="00341975"/>
    <w:rPr>
      <w:rFonts w:ascii="Times New Roman" w:eastAsia="Times New Roman" w:hAnsi="Times New Roman" w:cs="Times New Roman"/>
      <w:sz w:val="24"/>
      <w:szCs w:val="24"/>
      <w:lang w:eastAsia="ru-RU"/>
    </w:rPr>
  </w:style>
  <w:style w:type="character" w:customStyle="1" w:styleId="aff">
    <w:name w:val="Основной текст Знак"/>
    <w:aliases w:val="Основной текст Знак1 Знак1,Основной текст Знак Знак Знак1, Знак Знак1 Знак Знак1, Знак1 Знак Знак2, Знак1 Знак2, Знак Знак2, Знак2 Знак Знак Знак1, Знак2 Знак1 Знак1, Знак2 Знак Знак2, Знак2 Знак3, Знак1 Знак Знак Знак, Знак Знак1"/>
    <w:basedOn w:val="a2"/>
    <w:uiPriority w:val="99"/>
    <w:rsid w:val="00341975"/>
  </w:style>
  <w:style w:type="paragraph" w:styleId="31">
    <w:name w:val="Body Text Indent 3"/>
    <w:basedOn w:val="a1"/>
    <w:link w:val="32"/>
    <w:rsid w:val="00341975"/>
    <w:pPr>
      <w:spacing w:after="0" w:line="480" w:lineRule="auto"/>
      <w:ind w:firstLine="709"/>
      <w:jc w:val="both"/>
    </w:pPr>
    <w:rPr>
      <w:rFonts w:ascii="Times New Roman" w:eastAsia="Times New Roman" w:hAnsi="Times New Roman" w:cs="Times New Roman"/>
      <w:sz w:val="24"/>
      <w:szCs w:val="20"/>
      <w:lang w:eastAsia="ru-RU"/>
    </w:rPr>
  </w:style>
  <w:style w:type="character" w:customStyle="1" w:styleId="32">
    <w:name w:val="Основной текст с отступом 3 Знак"/>
    <w:basedOn w:val="a2"/>
    <w:link w:val="31"/>
    <w:rsid w:val="00341975"/>
    <w:rPr>
      <w:rFonts w:ascii="Times New Roman" w:eastAsia="Times New Roman" w:hAnsi="Times New Roman" w:cs="Times New Roman"/>
      <w:sz w:val="24"/>
      <w:szCs w:val="20"/>
      <w:lang w:eastAsia="ru-RU"/>
    </w:rPr>
  </w:style>
  <w:style w:type="paragraph" w:styleId="27">
    <w:name w:val="Body Text Indent 2"/>
    <w:aliases w:val=" Знак Знак Знак Знак Знак, Знак Знак Знак Знак Знак Знак,Знак Знак Знак Знак Знак,Знак Знак Знак Знак Знак Знак,Знак Знак Знак Знак Знак Знак Знак Знак Знак Знак Знак"/>
    <w:basedOn w:val="a1"/>
    <w:link w:val="28"/>
    <w:uiPriority w:val="99"/>
    <w:qFormat/>
    <w:rsid w:val="00341975"/>
    <w:pPr>
      <w:spacing w:after="0" w:line="240" w:lineRule="auto"/>
      <w:ind w:firstLine="709"/>
      <w:jc w:val="center"/>
    </w:pPr>
    <w:rPr>
      <w:rFonts w:ascii="Times New Roman" w:eastAsia="Times New Roman" w:hAnsi="Times New Roman" w:cs="Times New Roman"/>
      <w:b/>
      <w:i/>
      <w:sz w:val="24"/>
      <w:szCs w:val="20"/>
      <w:lang w:eastAsia="ru-RU"/>
    </w:rPr>
  </w:style>
  <w:style w:type="character" w:customStyle="1" w:styleId="28">
    <w:name w:val="Основной текст с отступом 2 Знак"/>
    <w:aliases w:val=" Знак Знак Знак Знак Знак Знак1, Знак Знак Знак Знак Знак Знак Знак,Знак Знак Знак Знак Знак Знак1,Знак Знак Знак Знак Знак Знак Знак,Знак Знак Знак Знак Знак Знак Знак Знак Знак Знак Знак Знак"/>
    <w:basedOn w:val="a2"/>
    <w:link w:val="27"/>
    <w:uiPriority w:val="99"/>
    <w:rsid w:val="00341975"/>
    <w:rPr>
      <w:rFonts w:ascii="Times New Roman" w:eastAsia="Times New Roman" w:hAnsi="Times New Roman" w:cs="Times New Roman"/>
      <w:b/>
      <w:i/>
      <w:sz w:val="24"/>
      <w:szCs w:val="20"/>
      <w:lang w:eastAsia="ru-RU"/>
    </w:rPr>
  </w:style>
  <w:style w:type="paragraph" w:styleId="aff0">
    <w:name w:val="Body Text Indent"/>
    <w:basedOn w:val="a1"/>
    <w:link w:val="aff1"/>
    <w:uiPriority w:val="99"/>
    <w:rsid w:val="00341975"/>
    <w:pPr>
      <w:spacing w:after="120" w:line="240" w:lineRule="auto"/>
      <w:ind w:left="283"/>
    </w:pPr>
    <w:rPr>
      <w:rFonts w:ascii="Times New Roman" w:eastAsia="Times New Roman" w:hAnsi="Times New Roman" w:cs="Times New Roman"/>
      <w:sz w:val="20"/>
      <w:szCs w:val="20"/>
      <w:lang w:eastAsia="ru-RU"/>
    </w:rPr>
  </w:style>
  <w:style w:type="character" w:customStyle="1" w:styleId="aff1">
    <w:name w:val="Основной текст с отступом Знак"/>
    <w:basedOn w:val="a2"/>
    <w:link w:val="aff0"/>
    <w:uiPriority w:val="99"/>
    <w:rsid w:val="00341975"/>
    <w:rPr>
      <w:rFonts w:ascii="Times New Roman" w:eastAsia="Times New Roman" w:hAnsi="Times New Roman" w:cs="Times New Roman"/>
      <w:sz w:val="20"/>
      <w:szCs w:val="20"/>
      <w:lang w:eastAsia="ru-RU"/>
    </w:rPr>
  </w:style>
  <w:style w:type="paragraph" w:styleId="29">
    <w:name w:val="Body Text 2"/>
    <w:basedOn w:val="a1"/>
    <w:link w:val="2a"/>
    <w:uiPriority w:val="99"/>
    <w:rsid w:val="00341975"/>
    <w:pPr>
      <w:tabs>
        <w:tab w:val="num" w:pos="0"/>
      </w:tabs>
      <w:spacing w:after="0" w:line="240" w:lineRule="auto"/>
      <w:jc w:val="center"/>
    </w:pPr>
    <w:rPr>
      <w:rFonts w:ascii="Times New Roman" w:eastAsia="Times New Roman" w:hAnsi="Times New Roman" w:cs="Times New Roman"/>
      <w:b/>
      <w:bCs/>
      <w:i/>
      <w:iCs/>
      <w:sz w:val="24"/>
      <w:szCs w:val="24"/>
      <w:lang w:eastAsia="ru-RU"/>
    </w:rPr>
  </w:style>
  <w:style w:type="character" w:customStyle="1" w:styleId="2a">
    <w:name w:val="Основной текст 2 Знак"/>
    <w:basedOn w:val="a2"/>
    <w:link w:val="29"/>
    <w:uiPriority w:val="99"/>
    <w:rsid w:val="00341975"/>
    <w:rPr>
      <w:rFonts w:ascii="Times New Roman" w:eastAsia="Times New Roman" w:hAnsi="Times New Roman" w:cs="Times New Roman"/>
      <w:b/>
      <w:bCs/>
      <w:i/>
      <w:iCs/>
      <w:sz w:val="24"/>
      <w:szCs w:val="24"/>
      <w:lang w:eastAsia="ru-RU"/>
    </w:rPr>
  </w:style>
  <w:style w:type="paragraph" w:styleId="33">
    <w:name w:val="Body Text 3"/>
    <w:basedOn w:val="a1"/>
    <w:link w:val="34"/>
    <w:uiPriority w:val="99"/>
    <w:rsid w:val="00341975"/>
    <w:pPr>
      <w:spacing w:after="0" w:line="240" w:lineRule="auto"/>
      <w:jc w:val="center"/>
    </w:pPr>
    <w:rPr>
      <w:rFonts w:ascii="Times New Roman" w:eastAsia="Times New Roman" w:hAnsi="Times New Roman" w:cs="Times New Roman"/>
      <w:sz w:val="24"/>
      <w:szCs w:val="24"/>
      <w:lang w:eastAsia="ru-RU"/>
    </w:rPr>
  </w:style>
  <w:style w:type="character" w:customStyle="1" w:styleId="34">
    <w:name w:val="Основной текст 3 Знак"/>
    <w:basedOn w:val="a2"/>
    <w:link w:val="33"/>
    <w:uiPriority w:val="99"/>
    <w:rsid w:val="00341975"/>
    <w:rPr>
      <w:rFonts w:ascii="Times New Roman" w:eastAsia="Times New Roman" w:hAnsi="Times New Roman" w:cs="Times New Roman"/>
      <w:sz w:val="24"/>
      <w:szCs w:val="24"/>
      <w:lang w:eastAsia="ru-RU"/>
    </w:rPr>
  </w:style>
  <w:style w:type="paragraph" w:customStyle="1" w:styleId="h2">
    <w:name w:val="h2"/>
    <w:basedOn w:val="ae"/>
    <w:uiPriority w:val="99"/>
    <w:qFormat/>
    <w:rsid w:val="00341975"/>
  </w:style>
  <w:style w:type="paragraph" w:styleId="35">
    <w:name w:val="toc 3"/>
    <w:basedOn w:val="a1"/>
    <w:next w:val="a1"/>
    <w:autoRedefine/>
    <w:uiPriority w:val="39"/>
    <w:qFormat/>
    <w:rsid w:val="00341975"/>
    <w:pPr>
      <w:spacing w:after="0" w:line="240" w:lineRule="auto"/>
      <w:ind w:left="480"/>
    </w:pPr>
    <w:rPr>
      <w:rFonts w:ascii="Times New Roman" w:eastAsia="Times New Roman" w:hAnsi="Times New Roman" w:cs="Times New Roman"/>
      <w:i/>
      <w:iCs/>
      <w:sz w:val="20"/>
      <w:szCs w:val="20"/>
      <w:lang w:eastAsia="ru-RU"/>
    </w:rPr>
  </w:style>
  <w:style w:type="paragraph" w:styleId="aff2">
    <w:name w:val="Block Text"/>
    <w:basedOn w:val="a1"/>
    <w:uiPriority w:val="99"/>
    <w:rsid w:val="00341975"/>
    <w:pPr>
      <w:spacing w:after="0" w:line="240" w:lineRule="auto"/>
      <w:ind w:left="-74" w:right="-109"/>
      <w:jc w:val="center"/>
    </w:pPr>
    <w:rPr>
      <w:rFonts w:ascii="Times New Roman" w:eastAsia="Times New Roman" w:hAnsi="Times New Roman" w:cs="Times New Roman"/>
      <w:sz w:val="24"/>
      <w:szCs w:val="24"/>
      <w:lang w:eastAsia="ru-RU"/>
    </w:rPr>
  </w:style>
  <w:style w:type="character" w:styleId="aff3">
    <w:name w:val="FollowedHyperlink"/>
    <w:uiPriority w:val="99"/>
    <w:rsid w:val="00341975"/>
    <w:rPr>
      <w:color w:val="800080"/>
      <w:u w:val="single"/>
    </w:rPr>
  </w:style>
  <w:style w:type="paragraph" w:customStyle="1" w:styleId="xl24">
    <w:name w:val="xl24"/>
    <w:basedOn w:val="a1"/>
    <w:uiPriority w:val="99"/>
    <w:qFormat/>
    <w:rsid w:val="00341975"/>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ConsNormal">
    <w:name w:val="ConsNormal"/>
    <w:uiPriority w:val="99"/>
    <w:qFormat/>
    <w:rsid w:val="00341975"/>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4">
    <w:name w:val="footnote text"/>
    <w:aliases w:val="Table_Footnote_last Знак,Table_Footnote_last Знак Знак,Table_Footnote_last"/>
    <w:basedOn w:val="a1"/>
    <w:link w:val="aff5"/>
    <w:qFormat/>
    <w:rsid w:val="00341975"/>
    <w:pPr>
      <w:spacing w:after="0" w:line="240" w:lineRule="auto"/>
    </w:pPr>
    <w:rPr>
      <w:rFonts w:ascii="Times New Roman" w:eastAsia="Times New Roman" w:hAnsi="Times New Roman" w:cs="Times New Roman"/>
      <w:sz w:val="20"/>
      <w:szCs w:val="20"/>
      <w:lang w:eastAsia="ru-RU"/>
    </w:rPr>
  </w:style>
  <w:style w:type="character" w:customStyle="1" w:styleId="aff5">
    <w:name w:val="Текст сноски Знак"/>
    <w:aliases w:val="Table_Footnote_last Знак Знак1,Table_Footnote_last Знак Знак Знак,Table_Footnote_last Знак1"/>
    <w:basedOn w:val="a2"/>
    <w:link w:val="aff4"/>
    <w:rsid w:val="00341975"/>
    <w:rPr>
      <w:rFonts w:ascii="Times New Roman" w:eastAsia="Times New Roman" w:hAnsi="Times New Roman" w:cs="Times New Roman"/>
      <w:sz w:val="20"/>
      <w:szCs w:val="20"/>
      <w:lang w:eastAsia="ru-RU"/>
    </w:rPr>
  </w:style>
  <w:style w:type="paragraph" w:customStyle="1" w:styleId="12">
    <w:name w:val="Обычный1"/>
    <w:uiPriority w:val="99"/>
    <w:qFormat/>
    <w:rsid w:val="00341975"/>
    <w:pPr>
      <w:spacing w:after="0" w:line="240" w:lineRule="auto"/>
    </w:pPr>
    <w:rPr>
      <w:rFonts w:ascii="Times New Roman" w:eastAsia="Times New Roman" w:hAnsi="Times New Roman" w:cs="Times New Roman"/>
      <w:szCs w:val="24"/>
      <w:lang w:eastAsia="ru-RU"/>
    </w:rPr>
  </w:style>
  <w:style w:type="paragraph" w:styleId="aff6">
    <w:name w:val="Normal (Web)"/>
    <w:aliases w:val="Обычный (Web)"/>
    <w:basedOn w:val="a1"/>
    <w:link w:val="aff7"/>
    <w:uiPriority w:val="99"/>
    <w:qFormat/>
    <w:rsid w:val="00341975"/>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styleId="aff8">
    <w:name w:val="Plain Text"/>
    <w:basedOn w:val="a1"/>
    <w:link w:val="aff9"/>
    <w:uiPriority w:val="99"/>
    <w:rsid w:val="00341975"/>
    <w:pPr>
      <w:spacing w:after="0" w:line="240" w:lineRule="auto"/>
    </w:pPr>
    <w:rPr>
      <w:rFonts w:ascii="Courier New" w:eastAsia="Times New Roman" w:hAnsi="Courier New" w:cs="Times New Roman"/>
      <w:sz w:val="20"/>
      <w:szCs w:val="20"/>
      <w:lang w:eastAsia="ru-RU"/>
    </w:rPr>
  </w:style>
  <w:style w:type="character" w:customStyle="1" w:styleId="aff9">
    <w:name w:val="Текст Знак"/>
    <w:basedOn w:val="a2"/>
    <w:link w:val="aff8"/>
    <w:uiPriority w:val="99"/>
    <w:rsid w:val="00341975"/>
    <w:rPr>
      <w:rFonts w:ascii="Courier New" w:eastAsia="Times New Roman" w:hAnsi="Courier New" w:cs="Times New Roman"/>
      <w:sz w:val="20"/>
      <w:szCs w:val="20"/>
      <w:lang w:eastAsia="ru-RU"/>
    </w:rPr>
  </w:style>
  <w:style w:type="paragraph" w:customStyle="1" w:styleId="xl25">
    <w:name w:val="xl25"/>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
    <w:name w:val="xl26"/>
    <w:basedOn w:val="a1"/>
    <w:uiPriority w:val="99"/>
    <w:qFormat/>
    <w:rsid w:val="0034197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7">
    <w:name w:val="xl27"/>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28">
    <w:name w:val="xl28"/>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9">
    <w:name w:val="xl29"/>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
    <w:name w:val="xl30"/>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1">
    <w:name w:val="xl31"/>
    <w:basedOn w:val="a1"/>
    <w:uiPriority w:val="99"/>
    <w:qFormat/>
    <w:rsid w:val="00341975"/>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2">
    <w:name w:val="xl32"/>
    <w:basedOn w:val="a1"/>
    <w:uiPriority w:val="99"/>
    <w:qFormat/>
    <w:rsid w:val="0034197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3">
    <w:name w:val="xl33"/>
    <w:basedOn w:val="a1"/>
    <w:uiPriority w:val="99"/>
    <w:qFormat/>
    <w:rsid w:val="00341975"/>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4">
    <w:name w:val="xl34"/>
    <w:basedOn w:val="a1"/>
    <w:uiPriority w:val="99"/>
    <w:qFormat/>
    <w:rsid w:val="00341975"/>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5">
    <w:name w:val="xl35"/>
    <w:basedOn w:val="a1"/>
    <w:uiPriority w:val="99"/>
    <w:qFormat/>
    <w:rsid w:val="0034197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6">
    <w:name w:val="xl36"/>
    <w:basedOn w:val="a1"/>
    <w:uiPriority w:val="99"/>
    <w:qFormat/>
    <w:rsid w:val="0034197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7">
    <w:name w:val="xl37"/>
    <w:basedOn w:val="a1"/>
    <w:uiPriority w:val="99"/>
    <w:qFormat/>
    <w:rsid w:val="0034197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8">
    <w:name w:val="xl38"/>
    <w:basedOn w:val="a1"/>
    <w:uiPriority w:val="99"/>
    <w:qFormat/>
    <w:rsid w:val="00341975"/>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9">
    <w:name w:val="xl39"/>
    <w:basedOn w:val="a1"/>
    <w:uiPriority w:val="99"/>
    <w:qFormat/>
    <w:rsid w:val="00341975"/>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40">
    <w:name w:val="xl40"/>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41">
    <w:name w:val="xl41"/>
    <w:basedOn w:val="a1"/>
    <w:uiPriority w:val="99"/>
    <w:qFormat/>
    <w:rsid w:val="00341975"/>
    <w:pP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42">
    <w:name w:val="xl42"/>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43">
    <w:name w:val="xl43"/>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44">
    <w:name w:val="xl44"/>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45">
    <w:name w:val="xl45"/>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46">
    <w:name w:val="xl46"/>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47">
    <w:name w:val="xl47"/>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
    <w:name w:val="xl48"/>
    <w:basedOn w:val="a1"/>
    <w:uiPriority w:val="99"/>
    <w:qFormat/>
    <w:rsid w:val="00341975"/>
    <w:pP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49">
    <w:name w:val="xl49"/>
    <w:basedOn w:val="a1"/>
    <w:uiPriority w:val="99"/>
    <w:qFormat/>
    <w:rsid w:val="00341975"/>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0">
    <w:name w:val="xl50"/>
    <w:basedOn w:val="a1"/>
    <w:uiPriority w:val="99"/>
    <w:qFormat/>
    <w:rsid w:val="0034197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51">
    <w:name w:val="xl51"/>
    <w:basedOn w:val="a1"/>
    <w:uiPriority w:val="99"/>
    <w:qFormat/>
    <w:rsid w:val="00341975"/>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
    <w:name w:val="xl52"/>
    <w:basedOn w:val="a1"/>
    <w:uiPriority w:val="99"/>
    <w:qFormat/>
    <w:rsid w:val="00341975"/>
    <w:pP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53">
    <w:name w:val="xl53"/>
    <w:basedOn w:val="a1"/>
    <w:uiPriority w:val="99"/>
    <w:qFormat/>
    <w:rsid w:val="00341975"/>
    <w:pP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54">
    <w:name w:val="xl54"/>
    <w:basedOn w:val="a1"/>
    <w:uiPriority w:val="99"/>
    <w:qFormat/>
    <w:rsid w:val="00341975"/>
    <w:pP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55">
    <w:name w:val="xl55"/>
    <w:basedOn w:val="a1"/>
    <w:uiPriority w:val="99"/>
    <w:qFormat/>
    <w:rsid w:val="00341975"/>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56">
    <w:name w:val="xl56"/>
    <w:basedOn w:val="a1"/>
    <w:uiPriority w:val="99"/>
    <w:qFormat/>
    <w:rsid w:val="00341975"/>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57">
    <w:name w:val="xl57"/>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58">
    <w:name w:val="xl58"/>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59">
    <w:name w:val="xl59"/>
    <w:basedOn w:val="a1"/>
    <w:uiPriority w:val="99"/>
    <w:qFormat/>
    <w:rsid w:val="0034197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0">
    <w:name w:val="xl60"/>
    <w:basedOn w:val="a1"/>
    <w:uiPriority w:val="99"/>
    <w:qFormat/>
    <w:rsid w:val="00341975"/>
    <w:pP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1">
    <w:name w:val="xl61"/>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62">
    <w:name w:val="xl62"/>
    <w:basedOn w:val="a1"/>
    <w:uiPriority w:val="99"/>
    <w:qFormat/>
    <w:rsid w:val="00341975"/>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3">
    <w:name w:val="xl63"/>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64">
    <w:name w:val="xl64"/>
    <w:basedOn w:val="a1"/>
    <w:uiPriority w:val="99"/>
    <w:qFormat/>
    <w:rsid w:val="0034197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5">
    <w:name w:val="xl65"/>
    <w:basedOn w:val="a1"/>
    <w:uiPriority w:val="99"/>
    <w:qFormat/>
    <w:rsid w:val="00341975"/>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6">
    <w:name w:val="xl66"/>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67">
    <w:name w:val="xl67"/>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68">
    <w:name w:val="xl68"/>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69">
    <w:name w:val="xl69"/>
    <w:basedOn w:val="a1"/>
    <w:uiPriority w:val="99"/>
    <w:qFormat/>
    <w:rsid w:val="003419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0">
    <w:name w:val="xl70"/>
    <w:basedOn w:val="a1"/>
    <w:uiPriority w:val="99"/>
    <w:qFormat/>
    <w:rsid w:val="0034197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1">
    <w:name w:val="xl71"/>
    <w:basedOn w:val="a1"/>
    <w:uiPriority w:val="99"/>
    <w:qFormat/>
    <w:rsid w:val="00341975"/>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2">
    <w:name w:val="xl72"/>
    <w:basedOn w:val="a1"/>
    <w:uiPriority w:val="99"/>
    <w:qFormat/>
    <w:rsid w:val="00341975"/>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3">
    <w:name w:val="xl73"/>
    <w:basedOn w:val="a1"/>
    <w:uiPriority w:val="99"/>
    <w:qFormat/>
    <w:rsid w:val="00341975"/>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4">
    <w:name w:val="xl74"/>
    <w:basedOn w:val="a1"/>
    <w:uiPriority w:val="99"/>
    <w:qFormat/>
    <w:rsid w:val="0034197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5">
    <w:name w:val="xl75"/>
    <w:basedOn w:val="a1"/>
    <w:uiPriority w:val="99"/>
    <w:qFormat/>
    <w:rsid w:val="00341975"/>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6">
    <w:name w:val="xl76"/>
    <w:basedOn w:val="a1"/>
    <w:uiPriority w:val="99"/>
    <w:qFormat/>
    <w:rsid w:val="0034197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7">
    <w:name w:val="xl77"/>
    <w:basedOn w:val="a1"/>
    <w:uiPriority w:val="99"/>
    <w:qFormat/>
    <w:rsid w:val="00341975"/>
    <w:pP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8">
    <w:name w:val="xl78"/>
    <w:basedOn w:val="a1"/>
    <w:uiPriority w:val="99"/>
    <w:qFormat/>
    <w:rsid w:val="0034197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9">
    <w:name w:val="xl79"/>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0">
    <w:name w:val="xl80"/>
    <w:basedOn w:val="a1"/>
    <w:uiPriority w:val="99"/>
    <w:qFormat/>
    <w:rsid w:val="00341975"/>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1">
    <w:name w:val="xl81"/>
    <w:basedOn w:val="a1"/>
    <w:uiPriority w:val="99"/>
    <w:qFormat/>
    <w:rsid w:val="00341975"/>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2">
    <w:name w:val="xl82"/>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83">
    <w:name w:val="xl83"/>
    <w:basedOn w:val="a1"/>
    <w:uiPriority w:val="99"/>
    <w:qFormat/>
    <w:rsid w:val="0034197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84">
    <w:name w:val="xl84"/>
    <w:basedOn w:val="a1"/>
    <w:uiPriority w:val="99"/>
    <w:qFormat/>
    <w:rsid w:val="00341975"/>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5">
    <w:name w:val="xl85"/>
    <w:basedOn w:val="a1"/>
    <w:uiPriority w:val="99"/>
    <w:qFormat/>
    <w:rsid w:val="00341975"/>
    <w:pPr>
      <w:spacing w:before="100" w:beforeAutospacing="1" w:after="100" w:afterAutospacing="1" w:line="240" w:lineRule="auto"/>
      <w:jc w:val="center"/>
    </w:pPr>
    <w:rPr>
      <w:rFonts w:ascii="Arial" w:eastAsia="Times New Roman" w:hAnsi="Arial" w:cs="Arial"/>
      <w:b/>
      <w:bCs/>
      <w:lang w:eastAsia="ru-RU"/>
    </w:rPr>
  </w:style>
  <w:style w:type="paragraph" w:customStyle="1" w:styleId="xl86">
    <w:name w:val="xl86"/>
    <w:basedOn w:val="a1"/>
    <w:uiPriority w:val="99"/>
    <w:qFormat/>
    <w:rsid w:val="00341975"/>
    <w:pPr>
      <w:pBdr>
        <w:bottom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87">
    <w:name w:val="xl87"/>
    <w:basedOn w:val="a1"/>
    <w:uiPriority w:val="99"/>
    <w:qFormat/>
    <w:rsid w:val="00341975"/>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8">
    <w:name w:val="xl88"/>
    <w:basedOn w:val="a1"/>
    <w:uiPriority w:val="99"/>
    <w:qFormat/>
    <w:rsid w:val="00341975"/>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9">
    <w:name w:val="xl89"/>
    <w:basedOn w:val="a1"/>
    <w:uiPriority w:val="99"/>
    <w:qFormat/>
    <w:rsid w:val="00341975"/>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90">
    <w:name w:val="xl90"/>
    <w:basedOn w:val="a1"/>
    <w:uiPriority w:val="99"/>
    <w:qFormat/>
    <w:rsid w:val="00341975"/>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91">
    <w:name w:val="xl91"/>
    <w:basedOn w:val="a1"/>
    <w:uiPriority w:val="99"/>
    <w:qFormat/>
    <w:rsid w:val="00341975"/>
    <w:pP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2">
    <w:name w:val="xl92"/>
    <w:basedOn w:val="a1"/>
    <w:uiPriority w:val="99"/>
    <w:qFormat/>
    <w:rsid w:val="00341975"/>
    <w:pPr>
      <w:pBdr>
        <w:bottom w:val="single" w:sz="4" w:space="0" w:color="auto"/>
      </w:pBdr>
      <w:spacing w:before="100" w:beforeAutospacing="1" w:after="100" w:afterAutospacing="1" w:line="240" w:lineRule="auto"/>
      <w:jc w:val="center"/>
      <w:textAlignment w:val="center"/>
    </w:pPr>
    <w:rPr>
      <w:rFonts w:ascii="Arial" w:eastAsia="Times New Roman" w:hAnsi="Arial" w:cs="Times New Roman"/>
      <w:b/>
      <w:bCs/>
      <w:sz w:val="24"/>
      <w:szCs w:val="24"/>
      <w:lang w:eastAsia="ru-RU"/>
    </w:rPr>
  </w:style>
  <w:style w:type="paragraph" w:customStyle="1" w:styleId="xl93">
    <w:name w:val="xl93"/>
    <w:basedOn w:val="a1"/>
    <w:uiPriority w:val="99"/>
    <w:qFormat/>
    <w:rsid w:val="0034197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94">
    <w:name w:val="xl94"/>
    <w:basedOn w:val="a1"/>
    <w:uiPriority w:val="99"/>
    <w:qFormat/>
    <w:rsid w:val="0034197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character" w:customStyle="1" w:styleId="13">
    <w:name w:val="Знак Знак1"/>
    <w:rsid w:val="00341975"/>
    <w:rPr>
      <w:rFonts w:ascii="Times New Roman" w:eastAsia="Times New Roman" w:hAnsi="Times New Roman" w:cs="Times New Roman"/>
      <w:b/>
      <w:bCs/>
      <w:sz w:val="24"/>
      <w:szCs w:val="24"/>
      <w:lang w:eastAsia="ru-RU"/>
    </w:rPr>
  </w:style>
  <w:style w:type="paragraph" w:customStyle="1" w:styleId="14pt125">
    <w:name w:val="Стиль Основной текст + 14 pt Первая строка:  1.25 см Междустр.инт..."/>
    <w:basedOn w:val="afe"/>
    <w:uiPriority w:val="99"/>
    <w:qFormat/>
    <w:rsid w:val="00341975"/>
    <w:pPr>
      <w:spacing w:line="360" w:lineRule="auto"/>
      <w:ind w:firstLine="709"/>
    </w:pPr>
    <w:rPr>
      <w:sz w:val="28"/>
      <w:szCs w:val="20"/>
    </w:rPr>
  </w:style>
  <w:style w:type="paragraph" w:customStyle="1" w:styleId="affa">
    <w:name w:val="Основной текст Ж"/>
    <w:basedOn w:val="afe"/>
    <w:link w:val="affb"/>
    <w:rsid w:val="00341975"/>
    <w:pPr>
      <w:spacing w:line="360" w:lineRule="auto"/>
      <w:ind w:firstLine="708"/>
    </w:pPr>
    <w:rPr>
      <w:sz w:val="28"/>
      <w:szCs w:val="28"/>
    </w:rPr>
  </w:style>
  <w:style w:type="character" w:customStyle="1" w:styleId="affb">
    <w:name w:val="Основной текст Ж Знак"/>
    <w:link w:val="affa"/>
    <w:rsid w:val="00341975"/>
    <w:rPr>
      <w:rFonts w:ascii="Times New Roman" w:eastAsia="Times New Roman" w:hAnsi="Times New Roman" w:cs="Times New Roman"/>
      <w:sz w:val="28"/>
      <w:szCs w:val="28"/>
      <w:lang w:eastAsia="ru-RU"/>
    </w:rPr>
  </w:style>
  <w:style w:type="character" w:customStyle="1" w:styleId="15">
    <w:name w:val="Знак1 Знак Знак Знак"/>
    <w:aliases w:val="Основной текст Знак Знак1,Знак Знак1 Знак Знак1,Знак1 Знак2,Знак2 Знак Знак Знак1,Заголовок Знак1,Body Text Знак1,Заголовок1 Знак1,Title Знак1"/>
    <w:rsid w:val="00341975"/>
    <w:rPr>
      <w:rFonts w:ascii="Times New Roman" w:eastAsia="Times New Roman" w:hAnsi="Times New Roman" w:cs="Times New Roman"/>
      <w:sz w:val="24"/>
      <w:szCs w:val="24"/>
      <w:lang w:eastAsia="ru-RU"/>
    </w:rPr>
  </w:style>
  <w:style w:type="character" w:customStyle="1" w:styleId="41">
    <w:name w:val="Знак Знак4"/>
    <w:rsid w:val="00341975"/>
    <w:rPr>
      <w:rFonts w:ascii="Times New Roman" w:eastAsia="Times New Roman" w:hAnsi="Times New Roman" w:cs="Times New Roman"/>
      <w:b/>
      <w:bCs/>
      <w:sz w:val="20"/>
      <w:szCs w:val="24"/>
      <w:lang w:eastAsia="ru-RU"/>
    </w:rPr>
  </w:style>
  <w:style w:type="character" w:customStyle="1" w:styleId="211">
    <w:name w:val="Знак2 Знак Знак1"/>
    <w:rsid w:val="00341975"/>
    <w:rPr>
      <w:sz w:val="24"/>
      <w:szCs w:val="24"/>
      <w:lang w:val="ru-RU" w:eastAsia="ru-RU" w:bidi="ar-SA"/>
    </w:rPr>
  </w:style>
  <w:style w:type="character" w:customStyle="1" w:styleId="110">
    <w:name w:val="Знак1 Знак Знак1"/>
    <w:aliases w:val=" Знак1 Знак Знак Знак1, Знак1 Знак Знак4, Знак1 Знак Знак1"/>
    <w:rsid w:val="00341975"/>
    <w:rPr>
      <w:sz w:val="24"/>
      <w:szCs w:val="24"/>
      <w:lang w:val="ru-RU" w:eastAsia="ru-RU" w:bidi="ar-SA"/>
    </w:rPr>
  </w:style>
  <w:style w:type="paragraph" w:customStyle="1" w:styleId="120">
    <w:name w:val="Текст 12(таблица)"/>
    <w:basedOn w:val="a1"/>
    <w:uiPriority w:val="99"/>
    <w:qFormat/>
    <w:rsid w:val="00341975"/>
    <w:pPr>
      <w:spacing w:after="0" w:line="240" w:lineRule="auto"/>
      <w:jc w:val="both"/>
    </w:pPr>
    <w:rPr>
      <w:rFonts w:ascii="Times New Roman" w:eastAsia="Times New Roman" w:hAnsi="Times New Roman" w:cs="Times New Roman"/>
      <w:sz w:val="24"/>
      <w:szCs w:val="24"/>
      <w:lang w:val="en-US" w:eastAsia="ru-RU"/>
    </w:rPr>
  </w:style>
  <w:style w:type="character" w:customStyle="1" w:styleId="140">
    <w:name w:val="Текст 14(основной) Знак"/>
    <w:rsid w:val="00341975"/>
    <w:rPr>
      <w:color w:val="FF0000"/>
      <w:sz w:val="28"/>
      <w:szCs w:val="28"/>
    </w:rPr>
  </w:style>
  <w:style w:type="character" w:customStyle="1" w:styleId="121">
    <w:name w:val="Стиль 12 пт"/>
    <w:rsid w:val="00341975"/>
    <w:rPr>
      <w:sz w:val="24"/>
    </w:rPr>
  </w:style>
  <w:style w:type="paragraph" w:customStyle="1" w:styleId="1210">
    <w:name w:val="Стиль 12 пт1"/>
    <w:next w:val="a1"/>
    <w:uiPriority w:val="99"/>
    <w:qFormat/>
    <w:rsid w:val="00341975"/>
    <w:pPr>
      <w:spacing w:after="0" w:line="240" w:lineRule="auto"/>
      <w:contextualSpacing/>
    </w:pPr>
    <w:rPr>
      <w:rFonts w:ascii="Times New Roman" w:eastAsia="Times New Roman" w:hAnsi="Times New Roman" w:cs="Times New Roman"/>
      <w:sz w:val="24"/>
      <w:szCs w:val="24"/>
      <w:lang w:eastAsia="ru-RU"/>
    </w:rPr>
  </w:style>
  <w:style w:type="paragraph" w:customStyle="1" w:styleId="142">
    <w:name w:val="Текст 14(таблица)"/>
    <w:basedOn w:val="14"/>
    <w:autoRedefine/>
    <w:uiPriority w:val="99"/>
    <w:qFormat/>
    <w:rsid w:val="00341975"/>
    <w:rPr>
      <w:bCs/>
      <w:color w:val="FF0000"/>
      <w:lang w:val="en-US"/>
    </w:rPr>
  </w:style>
  <w:style w:type="character" w:customStyle="1" w:styleId="apple-converted-space">
    <w:name w:val="apple-converted-space"/>
    <w:rsid w:val="00341975"/>
  </w:style>
  <w:style w:type="character" w:customStyle="1" w:styleId="citation">
    <w:name w:val="citation"/>
    <w:rsid w:val="00341975"/>
  </w:style>
  <w:style w:type="paragraph" w:customStyle="1" w:styleId="143">
    <w:name w:val="Текст 14(справа)"/>
    <w:basedOn w:val="14"/>
    <w:link w:val="144"/>
    <w:autoRedefine/>
    <w:qFormat/>
    <w:rsid w:val="004237DA"/>
    <w:rPr>
      <w:bCs/>
      <w:color w:val="000000" w:themeColor="text1"/>
    </w:rPr>
  </w:style>
  <w:style w:type="character" w:customStyle="1" w:styleId="144">
    <w:name w:val="Текст 14(справа) Знак"/>
    <w:link w:val="143"/>
    <w:rsid w:val="004237DA"/>
    <w:rPr>
      <w:rFonts w:ascii="Times New Roman" w:eastAsia="Times New Roman" w:hAnsi="Times New Roman" w:cs="Times New Roman"/>
      <w:color w:val="000000" w:themeColor="text1"/>
      <w:sz w:val="28"/>
      <w:szCs w:val="24"/>
      <w:lang w:eastAsia="ru-RU"/>
    </w:rPr>
  </w:style>
  <w:style w:type="paragraph" w:customStyle="1" w:styleId="145">
    <w:name w:val="Текст 14(поцентру)"/>
    <w:basedOn w:val="143"/>
    <w:link w:val="146"/>
    <w:autoRedefine/>
    <w:qFormat/>
    <w:rsid w:val="00341975"/>
  </w:style>
  <w:style w:type="character" w:customStyle="1" w:styleId="146">
    <w:name w:val="Текст 14(поцентру) Знак"/>
    <w:link w:val="145"/>
    <w:rsid w:val="00341975"/>
    <w:rPr>
      <w:rFonts w:ascii="Times New Roman" w:eastAsia="Times New Roman" w:hAnsi="Times New Roman" w:cs="Times New Roman"/>
      <w:color w:val="FF0000"/>
      <w:sz w:val="28"/>
      <w:szCs w:val="28"/>
      <w:lang w:eastAsia="ru-RU"/>
    </w:rPr>
  </w:style>
  <w:style w:type="paragraph" w:styleId="HTML">
    <w:name w:val="HTML Address"/>
    <w:basedOn w:val="a1"/>
    <w:link w:val="HTML0"/>
    <w:uiPriority w:val="99"/>
    <w:unhideWhenUsed/>
    <w:rsid w:val="00341975"/>
    <w:pPr>
      <w:spacing w:after="0" w:line="240" w:lineRule="auto"/>
    </w:pPr>
    <w:rPr>
      <w:rFonts w:ascii="Times New Roman" w:eastAsia="Times New Roman" w:hAnsi="Times New Roman" w:cs="Times New Roman"/>
      <w:i/>
      <w:iCs/>
      <w:sz w:val="24"/>
      <w:szCs w:val="24"/>
      <w:lang w:eastAsia="ru-RU"/>
    </w:rPr>
  </w:style>
  <w:style w:type="character" w:customStyle="1" w:styleId="HTML0">
    <w:name w:val="Адрес HTML Знак"/>
    <w:basedOn w:val="a2"/>
    <w:link w:val="HTML"/>
    <w:uiPriority w:val="99"/>
    <w:rsid w:val="00341975"/>
    <w:rPr>
      <w:rFonts w:ascii="Times New Roman" w:eastAsia="Times New Roman" w:hAnsi="Times New Roman" w:cs="Times New Roman"/>
      <w:i/>
      <w:iCs/>
      <w:sz w:val="24"/>
      <w:szCs w:val="24"/>
      <w:lang w:eastAsia="ru-RU"/>
    </w:rPr>
  </w:style>
  <w:style w:type="paragraph" w:customStyle="1" w:styleId="hometitle">
    <w:name w:val="home_title"/>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Title">
    <w:name w:val="ConsTitle"/>
    <w:uiPriority w:val="99"/>
    <w:qFormat/>
    <w:rsid w:val="00341975"/>
    <w:pPr>
      <w:widowControl w:val="0"/>
      <w:autoSpaceDE w:val="0"/>
      <w:autoSpaceDN w:val="0"/>
      <w:adjustRightInd w:val="0"/>
      <w:spacing w:after="0" w:line="240" w:lineRule="auto"/>
    </w:pPr>
    <w:rPr>
      <w:rFonts w:ascii="Arial" w:eastAsia="Times New Roman" w:hAnsi="Arial" w:cs="Arial"/>
      <w:b/>
      <w:bCs/>
      <w:sz w:val="18"/>
      <w:szCs w:val="18"/>
      <w:lang w:eastAsia="ru-RU"/>
    </w:rPr>
  </w:style>
  <w:style w:type="paragraph" w:customStyle="1" w:styleId="sign">
    <w:name w:val="sign"/>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dfootnote-western">
    <w:name w:val="sdfootnote-western"/>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p-caption-text">
    <w:name w:val="wp-caption-text"/>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47">
    <w:name w:val="Текст 14(курсив)"/>
    <w:basedOn w:val="14"/>
    <w:link w:val="148"/>
    <w:uiPriority w:val="99"/>
    <w:qFormat/>
    <w:rsid w:val="00341975"/>
    <w:pPr>
      <w:ind w:firstLine="720"/>
    </w:pPr>
    <w:rPr>
      <w:rFonts w:ascii="Arial" w:hAnsi="Arial"/>
      <w:b/>
      <w:bCs/>
      <w:i/>
      <w:color w:val="FF0000"/>
    </w:rPr>
  </w:style>
  <w:style w:type="paragraph" w:customStyle="1" w:styleId="100">
    <w:name w:val="Текст 10(таблица)"/>
    <w:basedOn w:val="a1"/>
    <w:uiPriority w:val="99"/>
    <w:qFormat/>
    <w:rsid w:val="00341975"/>
    <w:pPr>
      <w:spacing w:after="0" w:line="240" w:lineRule="auto"/>
      <w:ind w:left="-30" w:right="-35"/>
    </w:pPr>
    <w:rPr>
      <w:rFonts w:ascii="Times New Roman" w:eastAsia="Times New Roman" w:hAnsi="Times New Roman" w:cs="Times New Roman"/>
      <w:bCs/>
      <w:sz w:val="20"/>
      <w:szCs w:val="28"/>
      <w:lang w:eastAsia="x-none"/>
    </w:rPr>
  </w:style>
  <w:style w:type="character" w:styleId="affc">
    <w:name w:val="footnote reference"/>
    <w:unhideWhenUsed/>
    <w:rsid w:val="00341975"/>
    <w:rPr>
      <w:vertAlign w:val="superscript"/>
    </w:rPr>
  </w:style>
  <w:style w:type="character" w:customStyle="1" w:styleId="editsection">
    <w:name w:val="editsection"/>
    <w:rsid w:val="00341975"/>
  </w:style>
  <w:style w:type="character" w:customStyle="1" w:styleId="mw-headline">
    <w:name w:val="mw-headline"/>
    <w:rsid w:val="00341975"/>
  </w:style>
  <w:style w:type="character" w:customStyle="1" w:styleId="coordinates">
    <w:name w:val="coordinates"/>
    <w:rsid w:val="00341975"/>
  </w:style>
  <w:style w:type="character" w:customStyle="1" w:styleId="geo-dms">
    <w:name w:val="geo-dms"/>
    <w:rsid w:val="00341975"/>
  </w:style>
  <w:style w:type="character" w:customStyle="1" w:styleId="geo-lat">
    <w:name w:val="geo-lat"/>
    <w:rsid w:val="00341975"/>
  </w:style>
  <w:style w:type="character" w:customStyle="1" w:styleId="geo-lon">
    <w:name w:val="geo-lon"/>
    <w:rsid w:val="00341975"/>
  </w:style>
  <w:style w:type="character" w:customStyle="1" w:styleId="geo-geo-dms">
    <w:name w:val="geo-geo-dms"/>
    <w:rsid w:val="00341975"/>
  </w:style>
  <w:style w:type="character" w:customStyle="1" w:styleId="cid2708650">
    <w:name w:val="cid2708650"/>
    <w:rsid w:val="00341975"/>
  </w:style>
  <w:style w:type="character" w:customStyle="1" w:styleId="cid861168">
    <w:name w:val="cid861168"/>
    <w:rsid w:val="00341975"/>
  </w:style>
  <w:style w:type="character" w:customStyle="1" w:styleId="91">
    <w:name w:val="стиль9"/>
    <w:rsid w:val="00341975"/>
  </w:style>
  <w:style w:type="character" w:customStyle="1" w:styleId="111">
    <w:name w:val="стиль11"/>
    <w:rsid w:val="00341975"/>
  </w:style>
  <w:style w:type="character" w:customStyle="1" w:styleId="sitecredit">
    <w:name w:val="sitecredit"/>
    <w:rsid w:val="00341975"/>
  </w:style>
  <w:style w:type="character" w:customStyle="1" w:styleId="articleseparator1">
    <w:name w:val="article_separator1"/>
    <w:rsid w:val="00341975"/>
  </w:style>
  <w:style w:type="character" w:customStyle="1" w:styleId="highlight">
    <w:name w:val="highlight"/>
    <w:rsid w:val="00341975"/>
  </w:style>
  <w:style w:type="character" w:customStyle="1" w:styleId="toctoggle">
    <w:name w:val="toctoggle"/>
    <w:rsid w:val="00341975"/>
  </w:style>
  <w:style w:type="character" w:customStyle="1" w:styleId="tocnumber">
    <w:name w:val="tocnumber"/>
    <w:rsid w:val="00341975"/>
  </w:style>
  <w:style w:type="character" w:customStyle="1" w:styleId="toctext">
    <w:name w:val="toctext"/>
    <w:rsid w:val="00341975"/>
  </w:style>
  <w:style w:type="character" w:customStyle="1" w:styleId="51">
    <w:name w:val="Знак Знак5"/>
    <w:locked/>
    <w:rsid w:val="00341975"/>
    <w:rPr>
      <w:lang w:val="ru-RU" w:eastAsia="ru-RU" w:bidi="ar-SA"/>
    </w:rPr>
  </w:style>
  <w:style w:type="character" w:customStyle="1" w:styleId="opinion-h-filter-rec-h3-span">
    <w:name w:val="opinion-h-filter-rec-h3-span"/>
    <w:rsid w:val="00341975"/>
  </w:style>
  <w:style w:type="character" w:customStyle="1" w:styleId="opinion-h-filter-rec-coms-sp">
    <w:name w:val="opinion-h-filter-rec-coms-sp"/>
    <w:rsid w:val="00341975"/>
  </w:style>
  <w:style w:type="character" w:customStyle="1" w:styleId="opinion-h-filter-rec-coms-sp2">
    <w:name w:val="opinion-h-filter-rec-coms-sp2"/>
    <w:rsid w:val="00341975"/>
  </w:style>
  <w:style w:type="character" w:customStyle="1" w:styleId="opinion-h-filter-rec-agent-name">
    <w:name w:val="opinion-h-filter-rec-agent-name"/>
    <w:rsid w:val="00341975"/>
  </w:style>
  <w:style w:type="character" w:customStyle="1" w:styleId="opinion-h-filter-rec-agent-date">
    <w:name w:val="opinion-h-filter-rec-agent-date"/>
    <w:rsid w:val="00341975"/>
  </w:style>
  <w:style w:type="character" w:customStyle="1" w:styleId="bluedetail">
    <w:name w:val="blue_detail"/>
    <w:rsid w:val="00341975"/>
  </w:style>
  <w:style w:type="character" w:customStyle="1" w:styleId="hcont1">
    <w:name w:val="h_cont1"/>
    <w:rsid w:val="00341975"/>
    <w:rPr>
      <w:rFonts w:ascii="Verdana" w:hAnsi="Verdana" w:hint="default"/>
      <w:b/>
      <w:bCs/>
      <w:color w:val="555555"/>
      <w:sz w:val="19"/>
      <w:szCs w:val="19"/>
    </w:rPr>
  </w:style>
  <w:style w:type="character" w:customStyle="1" w:styleId="phonecontclass">
    <w:name w:val="phone_cont_class"/>
    <w:rsid w:val="00341975"/>
  </w:style>
  <w:style w:type="paragraph" w:customStyle="1" w:styleId="xl95">
    <w:name w:val="xl95"/>
    <w:basedOn w:val="a1"/>
    <w:uiPriority w:val="99"/>
    <w:qFormat/>
    <w:rsid w:val="0034197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6">
    <w:name w:val="xl96"/>
    <w:basedOn w:val="a1"/>
    <w:uiPriority w:val="99"/>
    <w:qFormat/>
    <w:rsid w:val="0034197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7">
    <w:name w:val="xl97"/>
    <w:basedOn w:val="a1"/>
    <w:uiPriority w:val="99"/>
    <w:qFormat/>
    <w:rsid w:val="0034197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1"/>
    <w:uiPriority w:val="99"/>
    <w:qFormat/>
    <w:rsid w:val="00341975"/>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9">
    <w:name w:val="xl99"/>
    <w:basedOn w:val="a1"/>
    <w:uiPriority w:val="99"/>
    <w:qFormat/>
    <w:rsid w:val="00341975"/>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2">
    <w:name w:val="xl102"/>
    <w:basedOn w:val="a1"/>
    <w:uiPriority w:val="99"/>
    <w:qFormat/>
    <w:rsid w:val="00341975"/>
    <w:pPr>
      <w:pBdr>
        <w:bottom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03">
    <w:name w:val="xl103"/>
    <w:basedOn w:val="a1"/>
    <w:uiPriority w:val="99"/>
    <w:qFormat/>
    <w:rsid w:val="00341975"/>
    <w:pPr>
      <w:pBdr>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04">
    <w:name w:val="xl104"/>
    <w:basedOn w:val="a1"/>
    <w:uiPriority w:val="99"/>
    <w:qFormat/>
    <w:rsid w:val="00341975"/>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05">
    <w:name w:val="xl105"/>
    <w:basedOn w:val="a1"/>
    <w:uiPriority w:val="99"/>
    <w:qFormat/>
    <w:rsid w:val="00341975"/>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06">
    <w:name w:val="xl106"/>
    <w:basedOn w:val="a1"/>
    <w:uiPriority w:val="99"/>
    <w:qFormat/>
    <w:rsid w:val="00341975"/>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07">
    <w:name w:val="xl107"/>
    <w:basedOn w:val="a1"/>
    <w:uiPriority w:val="99"/>
    <w:qFormat/>
    <w:rsid w:val="00341975"/>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08">
    <w:name w:val="xl108"/>
    <w:basedOn w:val="a1"/>
    <w:uiPriority w:val="99"/>
    <w:qFormat/>
    <w:rsid w:val="00341975"/>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09">
    <w:name w:val="xl109"/>
    <w:basedOn w:val="a1"/>
    <w:uiPriority w:val="99"/>
    <w:qFormat/>
    <w:rsid w:val="00341975"/>
    <w:pPr>
      <w:pBdr>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10">
    <w:name w:val="xl110"/>
    <w:basedOn w:val="a1"/>
    <w:uiPriority w:val="99"/>
    <w:qFormat/>
    <w:rsid w:val="00341975"/>
    <w:pP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11">
    <w:name w:val="xl111"/>
    <w:basedOn w:val="a1"/>
    <w:uiPriority w:val="99"/>
    <w:qFormat/>
    <w:rsid w:val="00341975"/>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12">
    <w:name w:val="xl112"/>
    <w:basedOn w:val="a1"/>
    <w:uiPriority w:val="99"/>
    <w:qFormat/>
    <w:rsid w:val="00341975"/>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3">
    <w:name w:val="xl113"/>
    <w:basedOn w:val="a1"/>
    <w:uiPriority w:val="99"/>
    <w:qFormat/>
    <w:rsid w:val="003419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14">
    <w:name w:val="xl114"/>
    <w:basedOn w:val="a1"/>
    <w:uiPriority w:val="99"/>
    <w:qFormat/>
    <w:rsid w:val="003419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styleId="affd">
    <w:name w:val="Body Text First Indent"/>
    <w:basedOn w:val="afe"/>
    <w:link w:val="affe"/>
    <w:uiPriority w:val="99"/>
    <w:semiHidden/>
    <w:unhideWhenUsed/>
    <w:rsid w:val="00341975"/>
    <w:pPr>
      <w:spacing w:after="120" w:line="360" w:lineRule="auto"/>
      <w:ind w:firstLine="210"/>
      <w:contextualSpacing/>
    </w:pPr>
    <w:rPr>
      <w:sz w:val="28"/>
    </w:rPr>
  </w:style>
  <w:style w:type="character" w:customStyle="1" w:styleId="affe">
    <w:name w:val="Красная строка Знак"/>
    <w:basedOn w:val="aff"/>
    <w:link w:val="affd"/>
    <w:uiPriority w:val="99"/>
    <w:semiHidden/>
    <w:rsid w:val="00341975"/>
    <w:rPr>
      <w:rFonts w:ascii="Times New Roman" w:eastAsia="Times New Roman" w:hAnsi="Times New Roman" w:cs="Times New Roman"/>
      <w:sz w:val="28"/>
      <w:szCs w:val="24"/>
      <w:lang w:eastAsia="ru-RU"/>
    </w:rPr>
  </w:style>
  <w:style w:type="character" w:customStyle="1" w:styleId="149">
    <w:name w:val="Текст 14(поцентру) Знак Знак Знак"/>
    <w:link w:val="14a"/>
    <w:locked/>
    <w:rsid w:val="00341975"/>
    <w:rPr>
      <w:sz w:val="28"/>
      <w:szCs w:val="24"/>
      <w:lang w:val="x-none" w:eastAsia="x-none"/>
    </w:rPr>
  </w:style>
  <w:style w:type="paragraph" w:customStyle="1" w:styleId="14a">
    <w:name w:val="Текст 14(поцентру) Знак Знак"/>
    <w:basedOn w:val="a1"/>
    <w:link w:val="149"/>
    <w:semiHidden/>
    <w:qFormat/>
    <w:rsid w:val="00341975"/>
    <w:pPr>
      <w:spacing w:after="0" w:line="360" w:lineRule="auto"/>
      <w:ind w:left="708" w:firstLine="708"/>
      <w:jc w:val="center"/>
    </w:pPr>
    <w:rPr>
      <w:sz w:val="28"/>
      <w:szCs w:val="24"/>
      <w:lang w:val="x-none" w:eastAsia="x-none"/>
    </w:rPr>
  </w:style>
  <w:style w:type="character" w:customStyle="1" w:styleId="130">
    <w:name w:val="Знак Знак13"/>
    <w:locked/>
    <w:rsid w:val="00341975"/>
    <w:rPr>
      <w:lang w:val="ru-RU" w:eastAsia="ru-RU" w:bidi="ar-SA"/>
    </w:rPr>
  </w:style>
  <w:style w:type="character" w:customStyle="1" w:styleId="normaltextrun">
    <w:name w:val="normaltextrun"/>
    <w:rsid w:val="00341975"/>
  </w:style>
  <w:style w:type="character" w:customStyle="1" w:styleId="eop">
    <w:name w:val="eop"/>
    <w:rsid w:val="00341975"/>
  </w:style>
  <w:style w:type="character" w:customStyle="1" w:styleId="spellingerror">
    <w:name w:val="spellingerror"/>
    <w:rsid w:val="00341975"/>
  </w:style>
  <w:style w:type="paragraph" w:customStyle="1" w:styleId="ConsPlusNonformat">
    <w:name w:val="ConsPlusNonformat"/>
    <w:uiPriority w:val="99"/>
    <w:qFormat/>
    <w:rsid w:val="0034197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22">
    <w:name w:val="12без отступа"/>
    <w:basedOn w:val="a1"/>
    <w:link w:val="123"/>
    <w:qFormat/>
    <w:rsid w:val="00341975"/>
    <w:pPr>
      <w:spacing w:after="0" w:line="240" w:lineRule="auto"/>
      <w:jc w:val="both"/>
    </w:pPr>
    <w:rPr>
      <w:rFonts w:ascii="Times New Roman" w:eastAsia="Times New Roman" w:hAnsi="Times New Roman" w:cs="Times New Roman"/>
      <w:sz w:val="24"/>
      <w:szCs w:val="24"/>
    </w:rPr>
  </w:style>
  <w:style w:type="character" w:customStyle="1" w:styleId="123">
    <w:name w:val="без отступа12 Знак"/>
    <w:link w:val="122"/>
    <w:rsid w:val="00341975"/>
    <w:rPr>
      <w:rFonts w:ascii="Times New Roman" w:eastAsia="Times New Roman" w:hAnsi="Times New Roman" w:cs="Times New Roman"/>
      <w:sz w:val="24"/>
      <w:szCs w:val="24"/>
    </w:rPr>
  </w:style>
  <w:style w:type="character" w:customStyle="1" w:styleId="enko">
    <w:name w:val="enko_Текст_Простой Знак"/>
    <w:link w:val="enko0"/>
    <w:locked/>
    <w:rsid w:val="00341975"/>
    <w:rPr>
      <w:rFonts w:ascii="Bookman Old Style" w:hAnsi="Bookman Old Style"/>
      <w:sz w:val="24"/>
      <w:lang w:val="x-none" w:eastAsia="ar-SA"/>
    </w:rPr>
  </w:style>
  <w:style w:type="paragraph" w:customStyle="1" w:styleId="enko0">
    <w:name w:val="enko_Текст_Простой"/>
    <w:basedOn w:val="a1"/>
    <w:link w:val="enko"/>
    <w:qFormat/>
    <w:rsid w:val="00341975"/>
    <w:pPr>
      <w:widowControl w:val="0"/>
      <w:suppressAutoHyphens/>
      <w:spacing w:after="0" w:line="240" w:lineRule="auto"/>
      <w:ind w:firstLine="680"/>
      <w:jc w:val="both"/>
    </w:pPr>
    <w:rPr>
      <w:rFonts w:ascii="Bookman Old Style" w:hAnsi="Bookman Old Style"/>
      <w:sz w:val="24"/>
      <w:lang w:val="x-none" w:eastAsia="ar-SA"/>
    </w:rPr>
  </w:style>
  <w:style w:type="paragraph" w:customStyle="1" w:styleId="wp-templatelink">
    <w:name w:val="wp-templatelink"/>
    <w:basedOn w:val="a1"/>
    <w:uiPriority w:val="99"/>
    <w:qFormat/>
    <w:rsid w:val="00341975"/>
    <w:pPr>
      <w:spacing w:before="100" w:beforeAutospacing="1" w:after="100" w:afterAutospacing="1" w:line="240" w:lineRule="auto"/>
    </w:pPr>
    <w:rPr>
      <w:rFonts w:ascii="Times New Roman" w:eastAsia="Times New Roman" w:hAnsi="Times New Roman" w:cs="Times New Roman"/>
      <w:color w:val="9098A0"/>
      <w:sz w:val="24"/>
      <w:szCs w:val="24"/>
      <w:lang w:eastAsia="ru-RU"/>
    </w:rPr>
  </w:style>
  <w:style w:type="paragraph" w:customStyle="1" w:styleId="mw-fr-reviewlink">
    <w:name w:val="mw-fr-reviewlink"/>
    <w:basedOn w:val="a1"/>
    <w:uiPriority w:val="99"/>
    <w:qFormat/>
    <w:rsid w:val="00341975"/>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r-hist-basic-user">
    <w:name w:val="fr-hist-basic-user"/>
    <w:basedOn w:val="a1"/>
    <w:uiPriority w:val="99"/>
    <w:qFormat/>
    <w:rsid w:val="00341975"/>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r-hist-basic-auto">
    <w:name w:val="fr-hist-basic-auto"/>
    <w:basedOn w:val="a1"/>
    <w:uiPriority w:val="99"/>
    <w:qFormat/>
    <w:rsid w:val="00341975"/>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laggedrevs-pending">
    <w:name w:val="flaggedrevs-pending"/>
    <w:basedOn w:val="a1"/>
    <w:uiPriority w:val="99"/>
    <w:qFormat/>
    <w:rsid w:val="00341975"/>
    <w:pPr>
      <w:shd w:val="clear" w:color="auto" w:fill="FF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avbox">
    <w:name w:val="navbox"/>
    <w:basedOn w:val="a1"/>
    <w:uiPriority w:val="99"/>
    <w:qFormat/>
    <w:rsid w:val="00341975"/>
    <w:pPr>
      <w:pBdr>
        <w:top w:val="single" w:sz="6" w:space="2" w:color="AAAAAA"/>
        <w:left w:val="single" w:sz="6" w:space="2" w:color="AAAAAA"/>
        <w:bottom w:val="single" w:sz="6" w:space="2" w:color="AAAAAA"/>
        <w:right w:val="single" w:sz="6" w:space="2" w:color="AAAAAA"/>
      </w:pBdr>
      <w:shd w:val="clear" w:color="auto" w:fill="FDFDFD"/>
      <w:spacing w:before="100" w:beforeAutospacing="1" w:after="100" w:afterAutospacing="1" w:line="240" w:lineRule="auto"/>
    </w:pPr>
    <w:rPr>
      <w:rFonts w:ascii="Times New Roman" w:eastAsia="Times New Roman" w:hAnsi="Times New Roman" w:cs="Times New Roman"/>
      <w:lang w:eastAsia="ru-RU"/>
    </w:rPr>
  </w:style>
  <w:style w:type="paragraph" w:customStyle="1" w:styleId="navbox-inner">
    <w:name w:val="navbox-inner"/>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avbox-subgroup">
    <w:name w:val="navbox-subgroup"/>
    <w:basedOn w:val="a1"/>
    <w:uiPriority w:val="99"/>
    <w:qFormat/>
    <w:rsid w:val="00341975"/>
    <w:pPr>
      <w:shd w:val="clear" w:color="auto" w:fill="FDFDFD"/>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avbox-title">
    <w:name w:val="navbox-title"/>
    <w:basedOn w:val="a1"/>
    <w:uiPriority w:val="99"/>
    <w:qFormat/>
    <w:rsid w:val="00341975"/>
    <w:pPr>
      <w:shd w:val="clear" w:color="auto" w:fill="CCCCFF"/>
      <w:spacing w:before="100" w:beforeAutospacing="1" w:after="100" w:afterAutospacing="1" w:line="360" w:lineRule="atLeast"/>
      <w:jc w:val="center"/>
    </w:pPr>
    <w:rPr>
      <w:rFonts w:ascii="Times New Roman" w:eastAsia="Times New Roman" w:hAnsi="Times New Roman" w:cs="Times New Roman"/>
      <w:sz w:val="24"/>
      <w:szCs w:val="24"/>
      <w:lang w:eastAsia="ru-RU"/>
    </w:rPr>
  </w:style>
  <w:style w:type="paragraph" w:customStyle="1" w:styleId="navbox-abovebelow">
    <w:name w:val="navbox-abovebelow"/>
    <w:basedOn w:val="a1"/>
    <w:uiPriority w:val="99"/>
    <w:qFormat/>
    <w:rsid w:val="00341975"/>
    <w:pPr>
      <w:shd w:val="clear" w:color="auto" w:fill="DDDDFF"/>
      <w:spacing w:before="100" w:beforeAutospacing="1" w:after="100" w:afterAutospacing="1" w:line="360" w:lineRule="atLeast"/>
      <w:jc w:val="center"/>
    </w:pPr>
    <w:rPr>
      <w:rFonts w:ascii="Times New Roman" w:eastAsia="Times New Roman" w:hAnsi="Times New Roman" w:cs="Times New Roman"/>
      <w:sz w:val="24"/>
      <w:szCs w:val="24"/>
      <w:lang w:eastAsia="ru-RU"/>
    </w:rPr>
  </w:style>
  <w:style w:type="paragraph" w:customStyle="1" w:styleId="navbox-list">
    <w:name w:val="navbox-list"/>
    <w:basedOn w:val="a1"/>
    <w:uiPriority w:val="99"/>
    <w:qFormat/>
    <w:rsid w:val="00341975"/>
    <w:pPr>
      <w:spacing w:before="100" w:beforeAutospacing="1" w:after="100" w:afterAutospacing="1" w:line="432" w:lineRule="atLeast"/>
    </w:pPr>
    <w:rPr>
      <w:rFonts w:ascii="Times New Roman" w:eastAsia="Times New Roman" w:hAnsi="Times New Roman" w:cs="Times New Roman"/>
      <w:sz w:val="24"/>
      <w:szCs w:val="24"/>
      <w:lang w:eastAsia="ru-RU"/>
    </w:rPr>
  </w:style>
  <w:style w:type="paragraph" w:customStyle="1" w:styleId="navbox-even">
    <w:name w:val="navbox-even"/>
    <w:basedOn w:val="a1"/>
    <w:uiPriority w:val="99"/>
    <w:qFormat/>
    <w:rsid w:val="00341975"/>
    <w:pPr>
      <w:shd w:val="clear" w:color="auto" w:fill="F7F7F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znachenie">
    <w:name w:val="znachenie"/>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eadertext">
    <w:name w:val="headertext"/>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1"/>
    <w:uiPriority w:val="99"/>
    <w:qFormat/>
    <w:rsid w:val="0034197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6">
    <w:name w:val="стиль3"/>
    <w:rsid w:val="00341975"/>
  </w:style>
  <w:style w:type="character" w:customStyle="1" w:styleId="2b">
    <w:name w:val="стиль2"/>
    <w:rsid w:val="00341975"/>
  </w:style>
  <w:style w:type="character" w:customStyle="1" w:styleId="tocnumber2">
    <w:name w:val="tocnumber2"/>
    <w:rsid w:val="00341975"/>
  </w:style>
  <w:style w:type="character" w:customStyle="1" w:styleId="mw-editsection1">
    <w:name w:val="mw-editsection1"/>
    <w:rsid w:val="00341975"/>
  </w:style>
  <w:style w:type="character" w:customStyle="1" w:styleId="mw-editsection-bracket">
    <w:name w:val="mw-editsection-bracket"/>
    <w:rsid w:val="00341975"/>
  </w:style>
  <w:style w:type="character" w:customStyle="1" w:styleId="mw-editsection-divider1">
    <w:name w:val="mw-editsection-divider1"/>
    <w:rsid w:val="00341975"/>
    <w:rPr>
      <w:color w:val="555555"/>
    </w:rPr>
  </w:style>
  <w:style w:type="character" w:customStyle="1" w:styleId="plainlinks">
    <w:name w:val="plainlinks"/>
    <w:rsid w:val="00341975"/>
  </w:style>
  <w:style w:type="character" w:customStyle="1" w:styleId="latitude">
    <w:name w:val="latitude"/>
    <w:rsid w:val="00341975"/>
  </w:style>
  <w:style w:type="character" w:customStyle="1" w:styleId="longitude">
    <w:name w:val="longitude"/>
    <w:rsid w:val="00341975"/>
  </w:style>
  <w:style w:type="character" w:customStyle="1" w:styleId="geo-multi-punct1">
    <w:name w:val="geo-multi-punct1"/>
    <w:rsid w:val="00341975"/>
    <w:rPr>
      <w:vanish/>
      <w:webHidden w:val="0"/>
      <w:specVanish w:val="0"/>
    </w:rPr>
  </w:style>
  <w:style w:type="character" w:customStyle="1" w:styleId="geo">
    <w:name w:val="geo"/>
    <w:rsid w:val="00341975"/>
  </w:style>
  <w:style w:type="character" w:customStyle="1" w:styleId="b-share-form-button4">
    <w:name w:val="b-share-form-button4"/>
    <w:rsid w:val="00341975"/>
    <w:rPr>
      <w:rFonts w:ascii="Verdana" w:hAnsi="Verdana" w:hint="default"/>
      <w:strike w:val="0"/>
      <w:dstrike w:val="0"/>
      <w:color w:val="000000"/>
      <w:sz w:val="24"/>
      <w:szCs w:val="24"/>
      <w:u w:val="none"/>
      <w:effect w:val="none"/>
      <w:bdr w:val="none" w:sz="0" w:space="0" w:color="auto" w:frame="1"/>
    </w:rPr>
  </w:style>
  <w:style w:type="character" w:customStyle="1" w:styleId="nobase">
    <w:name w:val="nobase"/>
    <w:rsid w:val="00341975"/>
  </w:style>
  <w:style w:type="paragraph" w:customStyle="1" w:styleId="oaacaaieiaie">
    <w:name w:val="oaa. caaieiaie"/>
    <w:basedOn w:val="1"/>
    <w:uiPriority w:val="99"/>
    <w:qFormat/>
    <w:rsid w:val="00341975"/>
    <w:pPr>
      <w:keepNext w:val="0"/>
      <w:keepLines w:val="0"/>
      <w:numPr>
        <w:numId w:val="0"/>
      </w:numPr>
      <w:overflowPunct w:val="0"/>
      <w:autoSpaceDE w:val="0"/>
      <w:autoSpaceDN w:val="0"/>
      <w:adjustRightInd w:val="0"/>
      <w:spacing w:before="240" w:line="240" w:lineRule="auto"/>
      <w:jc w:val="center"/>
      <w:outlineLvl w:val="9"/>
    </w:pPr>
    <w:rPr>
      <w:rFonts w:ascii="Times New Roman" w:eastAsia="Times New Roman" w:hAnsi="Times New Roman" w:cs="Times New Roman"/>
      <w:b w:val="0"/>
      <w:bCs w:val="0"/>
      <w:color w:val="auto"/>
      <w:kern w:val="28"/>
      <w:sz w:val="24"/>
      <w:szCs w:val="24"/>
      <w:lang w:eastAsia="ru-RU"/>
    </w:rPr>
  </w:style>
  <w:style w:type="paragraph" w:customStyle="1" w:styleId="afff">
    <w:name w:val="Гидро.таб"/>
    <w:uiPriority w:val="99"/>
    <w:qFormat/>
    <w:rsid w:val="00341975"/>
    <w:pPr>
      <w:spacing w:after="0" w:line="240" w:lineRule="auto"/>
      <w:jc w:val="center"/>
    </w:pPr>
    <w:rPr>
      <w:rFonts w:ascii="Arial" w:eastAsia="Times New Roman" w:hAnsi="Arial" w:cs="Arial"/>
      <w:noProof/>
      <w:sz w:val="20"/>
      <w:szCs w:val="20"/>
      <w:lang w:eastAsia="ru-RU"/>
    </w:rPr>
  </w:style>
  <w:style w:type="paragraph" w:customStyle="1" w:styleId="afff0">
    <w:name w:val="Îñíîâíîé òåêñò.Îñíîâíîé òåêñò Çíàê Çíàê Çíàê Çíàê"/>
    <w:uiPriority w:val="99"/>
    <w:qFormat/>
    <w:rsid w:val="00341975"/>
    <w:pPr>
      <w:autoSpaceDE w:val="0"/>
      <w:autoSpaceDN w:val="0"/>
      <w:spacing w:after="0" w:line="240" w:lineRule="auto"/>
      <w:ind w:right="238"/>
    </w:pPr>
    <w:rPr>
      <w:rFonts w:ascii="Times New Roman" w:eastAsia="Times New Roman" w:hAnsi="Times New Roman" w:cs="Times New Roman"/>
      <w:sz w:val="24"/>
      <w:szCs w:val="24"/>
      <w:lang w:eastAsia="ru-RU"/>
    </w:rPr>
  </w:style>
  <w:style w:type="numbering" w:customStyle="1" w:styleId="16">
    <w:name w:val="Нет списка1"/>
    <w:next w:val="a4"/>
    <w:uiPriority w:val="99"/>
    <w:semiHidden/>
    <w:rsid w:val="005E09B3"/>
  </w:style>
  <w:style w:type="paragraph" w:styleId="42">
    <w:name w:val="toc 4"/>
    <w:basedOn w:val="a1"/>
    <w:next w:val="a1"/>
    <w:autoRedefine/>
    <w:uiPriority w:val="39"/>
    <w:rsid w:val="005E09B3"/>
    <w:pPr>
      <w:spacing w:after="0" w:line="240" w:lineRule="auto"/>
      <w:ind w:left="720"/>
    </w:pPr>
    <w:rPr>
      <w:rFonts w:ascii="Times New Roman" w:eastAsia="Times New Roman" w:hAnsi="Times New Roman" w:cs="Times New Roman"/>
      <w:sz w:val="18"/>
      <w:szCs w:val="18"/>
      <w:lang w:eastAsia="ru-RU"/>
    </w:rPr>
  </w:style>
  <w:style w:type="paragraph" w:styleId="52">
    <w:name w:val="toc 5"/>
    <w:basedOn w:val="a1"/>
    <w:next w:val="a1"/>
    <w:autoRedefine/>
    <w:uiPriority w:val="39"/>
    <w:rsid w:val="005E09B3"/>
    <w:pPr>
      <w:spacing w:after="0" w:line="240" w:lineRule="auto"/>
      <w:ind w:left="2"/>
    </w:pPr>
    <w:rPr>
      <w:rFonts w:ascii="Times New Roman" w:eastAsia="Times New Roman" w:hAnsi="Times New Roman" w:cs="Times New Roman"/>
      <w:sz w:val="24"/>
      <w:szCs w:val="24"/>
      <w:lang w:eastAsia="ru-RU"/>
    </w:rPr>
  </w:style>
  <w:style w:type="paragraph" w:styleId="61">
    <w:name w:val="toc 6"/>
    <w:basedOn w:val="a1"/>
    <w:next w:val="a1"/>
    <w:autoRedefine/>
    <w:uiPriority w:val="39"/>
    <w:rsid w:val="005E09B3"/>
    <w:pPr>
      <w:spacing w:after="0" w:line="240" w:lineRule="auto"/>
      <w:ind w:left="1200"/>
    </w:pPr>
    <w:rPr>
      <w:rFonts w:ascii="Times New Roman" w:eastAsia="Times New Roman" w:hAnsi="Times New Roman" w:cs="Times New Roman"/>
      <w:sz w:val="18"/>
      <w:szCs w:val="18"/>
      <w:lang w:eastAsia="ru-RU"/>
    </w:rPr>
  </w:style>
  <w:style w:type="paragraph" w:styleId="71">
    <w:name w:val="toc 7"/>
    <w:basedOn w:val="a1"/>
    <w:next w:val="a1"/>
    <w:autoRedefine/>
    <w:uiPriority w:val="39"/>
    <w:rsid w:val="005E09B3"/>
    <w:pPr>
      <w:spacing w:after="0" w:line="240" w:lineRule="auto"/>
      <w:ind w:left="1440"/>
    </w:pPr>
    <w:rPr>
      <w:rFonts w:ascii="Times New Roman" w:eastAsia="Times New Roman" w:hAnsi="Times New Roman" w:cs="Times New Roman"/>
      <w:sz w:val="18"/>
      <w:szCs w:val="18"/>
      <w:lang w:eastAsia="ru-RU"/>
    </w:rPr>
  </w:style>
  <w:style w:type="paragraph" w:styleId="81">
    <w:name w:val="toc 8"/>
    <w:basedOn w:val="a1"/>
    <w:next w:val="a1"/>
    <w:autoRedefine/>
    <w:uiPriority w:val="39"/>
    <w:rsid w:val="005E09B3"/>
    <w:pPr>
      <w:spacing w:after="0" w:line="240" w:lineRule="auto"/>
      <w:ind w:left="1680"/>
    </w:pPr>
    <w:rPr>
      <w:rFonts w:ascii="Times New Roman" w:eastAsia="Times New Roman" w:hAnsi="Times New Roman" w:cs="Times New Roman"/>
      <w:sz w:val="18"/>
      <w:szCs w:val="18"/>
      <w:lang w:eastAsia="ru-RU"/>
    </w:rPr>
  </w:style>
  <w:style w:type="paragraph" w:styleId="92">
    <w:name w:val="toc 9"/>
    <w:basedOn w:val="a1"/>
    <w:next w:val="a1"/>
    <w:autoRedefine/>
    <w:uiPriority w:val="39"/>
    <w:rsid w:val="005E09B3"/>
    <w:pPr>
      <w:spacing w:after="0" w:line="240" w:lineRule="auto"/>
      <w:ind w:left="1920"/>
    </w:pPr>
    <w:rPr>
      <w:rFonts w:ascii="Times New Roman" w:eastAsia="Times New Roman" w:hAnsi="Times New Roman" w:cs="Times New Roman"/>
      <w:sz w:val="18"/>
      <w:szCs w:val="18"/>
      <w:lang w:eastAsia="ru-RU"/>
    </w:rPr>
  </w:style>
  <w:style w:type="table" w:styleId="afff1">
    <w:name w:val="Table Grid"/>
    <w:basedOn w:val="a3"/>
    <w:uiPriority w:val="39"/>
    <w:rsid w:val="005E09B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7">
    <w:name w:val="Текст сноски Знак1"/>
    <w:aliases w:val="Table_Footnote_last Знак Знак2,Table_Footnote_last Знак Знак Знак1,Table_Footnote_last Знак2"/>
    <w:semiHidden/>
    <w:rsid w:val="005E09B3"/>
  </w:style>
  <w:style w:type="paragraph" w:styleId="afff2">
    <w:name w:val="Revision"/>
    <w:semiHidden/>
    <w:rsid w:val="005E09B3"/>
    <w:pPr>
      <w:spacing w:after="0" w:line="240" w:lineRule="auto"/>
    </w:pPr>
    <w:rPr>
      <w:rFonts w:ascii="Times New Roman" w:eastAsia="Times New Roman" w:hAnsi="Times New Roman" w:cs="Times New Roman"/>
      <w:sz w:val="24"/>
      <w:szCs w:val="24"/>
      <w:lang w:eastAsia="ru-RU"/>
    </w:rPr>
  </w:style>
  <w:style w:type="character" w:customStyle="1" w:styleId="18">
    <w:name w:val="Верхний колонтитул Знак1"/>
    <w:uiPriority w:val="99"/>
    <w:semiHidden/>
    <w:locked/>
    <w:rsid w:val="005E09B3"/>
    <w:rPr>
      <w:sz w:val="24"/>
      <w:lang w:val="ru-RU" w:eastAsia="ru-RU" w:bidi="ar-SA"/>
    </w:rPr>
  </w:style>
  <w:style w:type="paragraph" w:styleId="afff3">
    <w:name w:val="Document Map"/>
    <w:basedOn w:val="a1"/>
    <w:link w:val="afff4"/>
    <w:uiPriority w:val="99"/>
    <w:rsid w:val="00F07D10"/>
    <w:pPr>
      <w:shd w:val="clear" w:color="auto" w:fill="000080"/>
      <w:spacing w:after="0" w:line="240" w:lineRule="auto"/>
    </w:pPr>
    <w:rPr>
      <w:rFonts w:ascii="Tahoma" w:eastAsia="Times New Roman" w:hAnsi="Tahoma" w:cs="Times New Roman"/>
      <w:sz w:val="24"/>
      <w:szCs w:val="24"/>
      <w:lang w:val="x-none" w:eastAsia="x-none"/>
    </w:rPr>
  </w:style>
  <w:style w:type="character" w:customStyle="1" w:styleId="afff4">
    <w:name w:val="Схема документа Знак"/>
    <w:basedOn w:val="a2"/>
    <w:link w:val="afff3"/>
    <w:uiPriority w:val="99"/>
    <w:rsid w:val="00F07D10"/>
    <w:rPr>
      <w:rFonts w:ascii="Tahoma" w:eastAsia="Times New Roman" w:hAnsi="Tahoma" w:cs="Times New Roman"/>
      <w:sz w:val="24"/>
      <w:szCs w:val="24"/>
      <w:shd w:val="clear" w:color="auto" w:fill="000080"/>
      <w:lang w:val="x-none" w:eastAsia="x-none"/>
    </w:rPr>
  </w:style>
  <w:style w:type="character" w:customStyle="1" w:styleId="14b">
    <w:name w:val="Текст 14(основной) Знак Знак Знак"/>
    <w:rsid w:val="00F07D10"/>
    <w:rPr>
      <w:sz w:val="28"/>
      <w:szCs w:val="24"/>
    </w:rPr>
  </w:style>
  <w:style w:type="paragraph" w:customStyle="1" w:styleId="101">
    <w:name w:val="Титул 10"/>
    <w:basedOn w:val="100"/>
    <w:uiPriority w:val="99"/>
    <w:qFormat/>
    <w:rsid w:val="00F07D10"/>
    <w:pPr>
      <w:ind w:left="0" w:right="0"/>
      <w:jc w:val="right"/>
    </w:pPr>
    <w:rPr>
      <w:bCs w:val="0"/>
      <w:szCs w:val="24"/>
      <w:lang w:val="en-US" w:eastAsia="ru-RU"/>
    </w:rPr>
  </w:style>
  <w:style w:type="paragraph" w:customStyle="1" w:styleId="180">
    <w:name w:val="Титул 18"/>
    <w:basedOn w:val="101"/>
    <w:uiPriority w:val="99"/>
    <w:qFormat/>
    <w:rsid w:val="00F07D10"/>
    <w:rPr>
      <w:sz w:val="36"/>
    </w:rPr>
  </w:style>
  <w:style w:type="paragraph" w:customStyle="1" w:styleId="220">
    <w:name w:val="Титул 22"/>
    <w:basedOn w:val="180"/>
    <w:uiPriority w:val="99"/>
    <w:qFormat/>
    <w:rsid w:val="00F07D10"/>
    <w:pPr>
      <w:ind w:left="708"/>
      <w:jc w:val="center"/>
    </w:pPr>
    <w:rPr>
      <w:b/>
      <w:sz w:val="44"/>
    </w:rPr>
  </w:style>
  <w:style w:type="paragraph" w:customStyle="1" w:styleId="2c">
    <w:name w:val="Обычный2"/>
    <w:uiPriority w:val="99"/>
    <w:qFormat/>
    <w:rsid w:val="00F07D10"/>
    <w:pPr>
      <w:spacing w:after="0" w:line="240" w:lineRule="auto"/>
    </w:pPr>
    <w:rPr>
      <w:rFonts w:ascii="Times New Roman" w:eastAsia="Times New Roman" w:hAnsi="Times New Roman" w:cs="Times New Roman"/>
      <w:szCs w:val="24"/>
      <w:lang w:eastAsia="ru-RU"/>
    </w:rPr>
  </w:style>
  <w:style w:type="character" w:customStyle="1" w:styleId="afff5">
    <w:name w:val="Символ сноски"/>
    <w:rsid w:val="00F07D10"/>
    <w:rPr>
      <w:vertAlign w:val="superscript"/>
    </w:rPr>
  </w:style>
  <w:style w:type="paragraph" w:customStyle="1" w:styleId="310">
    <w:name w:val="Основной текст с отступом 31"/>
    <w:basedOn w:val="a1"/>
    <w:uiPriority w:val="99"/>
    <w:qFormat/>
    <w:rsid w:val="00F07D10"/>
    <w:pPr>
      <w:tabs>
        <w:tab w:val="left" w:pos="8789"/>
      </w:tabs>
      <w:overflowPunct w:val="0"/>
      <w:autoSpaceDE w:val="0"/>
      <w:autoSpaceDN w:val="0"/>
      <w:adjustRightInd w:val="0"/>
      <w:spacing w:after="0" w:line="240" w:lineRule="auto"/>
      <w:ind w:firstLine="737"/>
      <w:jc w:val="both"/>
      <w:textAlignment w:val="baseline"/>
    </w:pPr>
    <w:rPr>
      <w:rFonts w:ascii="Times New Roman" w:eastAsia="Times New Roman" w:hAnsi="Times New Roman" w:cs="Times New Roman"/>
      <w:sz w:val="28"/>
      <w:szCs w:val="20"/>
      <w:lang w:eastAsia="ru-RU"/>
    </w:rPr>
  </w:style>
  <w:style w:type="character" w:customStyle="1" w:styleId="grame">
    <w:name w:val="grame"/>
    <w:basedOn w:val="a2"/>
    <w:rsid w:val="00F07D10"/>
  </w:style>
  <w:style w:type="paragraph" w:customStyle="1" w:styleId="text">
    <w:name w:val="text"/>
    <w:basedOn w:val="a1"/>
    <w:uiPriority w:val="99"/>
    <w:qFormat/>
    <w:rsid w:val="00F07D10"/>
    <w:pPr>
      <w:spacing w:after="0" w:line="240" w:lineRule="auto"/>
      <w:ind w:left="105" w:right="105" w:firstLine="397"/>
      <w:jc w:val="both"/>
    </w:pPr>
    <w:rPr>
      <w:rFonts w:ascii="Trebuchet MS" w:eastAsia="Times New Roman" w:hAnsi="Trebuchet MS" w:cs="Times New Roman"/>
      <w:sz w:val="24"/>
      <w:szCs w:val="24"/>
      <w:lang w:eastAsia="ru-RU"/>
    </w:rPr>
  </w:style>
  <w:style w:type="character" w:customStyle="1" w:styleId="apple-style-span">
    <w:name w:val="apple-style-span"/>
    <w:basedOn w:val="a2"/>
    <w:rsid w:val="00F07D10"/>
  </w:style>
  <w:style w:type="character" w:customStyle="1" w:styleId="148">
    <w:name w:val="Текст 14(курсив) Знак"/>
    <w:link w:val="147"/>
    <w:uiPriority w:val="99"/>
    <w:rsid w:val="00F07D10"/>
    <w:rPr>
      <w:rFonts w:ascii="Arial" w:eastAsia="Times New Roman" w:hAnsi="Arial" w:cs="Times New Roman"/>
      <w:i/>
      <w:color w:val="FF0000"/>
      <w:sz w:val="28"/>
      <w:szCs w:val="28"/>
      <w:lang w:eastAsia="ru-RU"/>
    </w:rPr>
  </w:style>
  <w:style w:type="paragraph" w:styleId="z-">
    <w:name w:val="HTML Top of Form"/>
    <w:basedOn w:val="a1"/>
    <w:next w:val="a1"/>
    <w:link w:val="z-0"/>
    <w:hidden/>
    <w:uiPriority w:val="99"/>
    <w:unhideWhenUsed/>
    <w:rsid w:val="00F07D10"/>
    <w:pPr>
      <w:pBdr>
        <w:bottom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0">
    <w:name w:val="z-Начало формы Знак"/>
    <w:basedOn w:val="a2"/>
    <w:link w:val="z-"/>
    <w:uiPriority w:val="99"/>
    <w:rsid w:val="00F07D10"/>
    <w:rPr>
      <w:rFonts w:ascii="Arial" w:eastAsia="Times New Roman" w:hAnsi="Arial" w:cs="Times New Roman"/>
      <w:vanish/>
      <w:sz w:val="16"/>
      <w:szCs w:val="16"/>
      <w:lang w:val="x-none" w:eastAsia="x-none"/>
    </w:rPr>
  </w:style>
  <w:style w:type="paragraph" w:styleId="z-1">
    <w:name w:val="HTML Bottom of Form"/>
    <w:basedOn w:val="a1"/>
    <w:next w:val="a1"/>
    <w:link w:val="z-2"/>
    <w:hidden/>
    <w:uiPriority w:val="99"/>
    <w:unhideWhenUsed/>
    <w:rsid w:val="00F07D10"/>
    <w:pPr>
      <w:pBdr>
        <w:top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2">
    <w:name w:val="z-Конец формы Знак"/>
    <w:basedOn w:val="a2"/>
    <w:link w:val="z-1"/>
    <w:uiPriority w:val="99"/>
    <w:rsid w:val="00F07D10"/>
    <w:rPr>
      <w:rFonts w:ascii="Arial" w:eastAsia="Times New Roman" w:hAnsi="Arial" w:cs="Times New Roman"/>
      <w:vanish/>
      <w:sz w:val="16"/>
      <w:szCs w:val="16"/>
      <w:lang w:val="x-none" w:eastAsia="x-none"/>
    </w:rPr>
  </w:style>
  <w:style w:type="paragraph" w:styleId="HTML1">
    <w:name w:val="HTML Preformatted"/>
    <w:basedOn w:val="a1"/>
    <w:link w:val="HTML2"/>
    <w:uiPriority w:val="99"/>
    <w:unhideWhenUsed/>
    <w:rsid w:val="00F07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2">
    <w:name w:val="Стандартный HTML Знак"/>
    <w:basedOn w:val="a2"/>
    <w:link w:val="HTML1"/>
    <w:uiPriority w:val="99"/>
    <w:rsid w:val="00F07D10"/>
    <w:rPr>
      <w:rFonts w:ascii="Courier New" w:eastAsia="Times New Roman" w:hAnsi="Courier New" w:cs="Times New Roman"/>
      <w:sz w:val="20"/>
      <w:szCs w:val="20"/>
      <w:lang w:val="x-none" w:eastAsia="x-none"/>
    </w:rPr>
  </w:style>
  <w:style w:type="paragraph" w:customStyle="1" w:styleId="ssylvtab1">
    <w:name w:val="ssylvtab1"/>
    <w:basedOn w:val="a1"/>
    <w:uiPriority w:val="99"/>
    <w:qFormat/>
    <w:rsid w:val="00F07D1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syl2">
    <w:name w:val="ssyl2"/>
    <w:basedOn w:val="a2"/>
    <w:rsid w:val="00F07D10"/>
  </w:style>
  <w:style w:type="character" w:customStyle="1" w:styleId="text1">
    <w:name w:val="text1"/>
    <w:basedOn w:val="a2"/>
    <w:rsid w:val="00F07D10"/>
  </w:style>
  <w:style w:type="character" w:customStyle="1" w:styleId="text3">
    <w:name w:val="text3"/>
    <w:basedOn w:val="a2"/>
    <w:rsid w:val="00F07D10"/>
  </w:style>
  <w:style w:type="character" w:customStyle="1" w:styleId="19">
    <w:name w:val="заголовокпогода1"/>
    <w:basedOn w:val="a2"/>
    <w:rsid w:val="00F07D10"/>
  </w:style>
  <w:style w:type="paragraph" w:customStyle="1" w:styleId="small">
    <w:name w:val="small"/>
    <w:basedOn w:val="a1"/>
    <w:uiPriority w:val="99"/>
    <w:qFormat/>
    <w:rsid w:val="00F07D1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11">
    <w:name w:val="Заголовок 3 Знак1"/>
    <w:aliases w:val="Заголовок 3 Знак Знак1, Знак Знак Знак1,Заголовок 3 Знак Знак Знак, Знак Знак Знак Знак,Знак Знак Знак1,Знак Знак Знак Знак,3 Заголовок Знак1,ПодЗаголовок Знак1"/>
    <w:rsid w:val="00F07D10"/>
    <w:rPr>
      <w:bCs/>
      <w:i/>
      <w:sz w:val="28"/>
      <w:szCs w:val="24"/>
      <w:lang w:val="ru-RU" w:eastAsia="ru-RU" w:bidi="ar-SA"/>
    </w:rPr>
  </w:style>
  <w:style w:type="character" w:customStyle="1" w:styleId="14c">
    <w:name w:val="Текст 14(основной) Знак Знак"/>
    <w:rsid w:val="00F07D10"/>
    <w:rPr>
      <w:sz w:val="28"/>
      <w:szCs w:val="24"/>
      <w:lang w:val="ru-RU" w:eastAsia="ru-RU" w:bidi="ar-SA"/>
    </w:rPr>
  </w:style>
  <w:style w:type="paragraph" w:customStyle="1" w:styleId="afff6">
    <w:name w:val="основной текст"/>
    <w:basedOn w:val="a1"/>
    <w:uiPriority w:val="99"/>
    <w:qFormat/>
    <w:rsid w:val="00F07D10"/>
    <w:pPr>
      <w:spacing w:after="120" w:line="240" w:lineRule="auto"/>
      <w:ind w:firstLine="851"/>
      <w:jc w:val="both"/>
    </w:pPr>
    <w:rPr>
      <w:rFonts w:ascii="Arial" w:eastAsia="Times New Roman" w:hAnsi="Arial" w:cs="Times New Roman"/>
      <w:sz w:val="28"/>
      <w:szCs w:val="20"/>
      <w:lang w:eastAsia="ru-RU"/>
    </w:rPr>
  </w:style>
  <w:style w:type="character" w:customStyle="1" w:styleId="212">
    <w:name w:val="Основной текст 2 Знак1"/>
    <w:uiPriority w:val="99"/>
    <w:rsid w:val="00F07D10"/>
    <w:rPr>
      <w:b/>
      <w:bCs/>
      <w:i/>
      <w:iCs/>
      <w:sz w:val="24"/>
      <w:szCs w:val="24"/>
    </w:rPr>
  </w:style>
  <w:style w:type="character" w:styleId="HTML3">
    <w:name w:val="HTML Definition"/>
    <w:rsid w:val="00F07D10"/>
    <w:rPr>
      <w:i/>
      <w:iCs/>
    </w:rPr>
  </w:style>
  <w:style w:type="paragraph" w:customStyle="1" w:styleId="3110">
    <w:name w:val="Основной текст с отступом 311"/>
    <w:basedOn w:val="a1"/>
    <w:uiPriority w:val="99"/>
    <w:qFormat/>
    <w:rsid w:val="00F07D10"/>
    <w:pPr>
      <w:tabs>
        <w:tab w:val="left" w:pos="8789"/>
      </w:tabs>
      <w:overflowPunct w:val="0"/>
      <w:autoSpaceDE w:val="0"/>
      <w:autoSpaceDN w:val="0"/>
      <w:adjustRightInd w:val="0"/>
      <w:spacing w:after="0" w:line="240" w:lineRule="auto"/>
      <w:ind w:firstLine="737"/>
      <w:jc w:val="both"/>
      <w:textAlignment w:val="baseline"/>
    </w:pPr>
    <w:rPr>
      <w:rFonts w:ascii="Times New Roman" w:eastAsia="Times New Roman" w:hAnsi="Times New Roman" w:cs="Times New Roman"/>
      <w:sz w:val="28"/>
      <w:szCs w:val="20"/>
      <w:lang w:eastAsia="ru-RU"/>
    </w:rPr>
  </w:style>
  <w:style w:type="character" w:customStyle="1" w:styleId="2d">
    <w:name w:val="Знак Знак2"/>
    <w:locked/>
    <w:rsid w:val="00F07D10"/>
    <w:rPr>
      <w:sz w:val="24"/>
      <w:szCs w:val="24"/>
      <w:lang w:val="ru-RU" w:eastAsia="ru-RU" w:bidi="ar-SA"/>
    </w:rPr>
  </w:style>
  <w:style w:type="paragraph" w:customStyle="1" w:styleId="213">
    <w:name w:val="Обычный21"/>
    <w:uiPriority w:val="99"/>
    <w:qFormat/>
    <w:rsid w:val="00F07D10"/>
    <w:pPr>
      <w:spacing w:after="0" w:line="240" w:lineRule="auto"/>
    </w:pPr>
    <w:rPr>
      <w:rFonts w:ascii="Times New Roman" w:eastAsia="Times New Roman" w:hAnsi="Times New Roman" w:cs="Times New Roman"/>
      <w:szCs w:val="24"/>
      <w:lang w:eastAsia="ru-RU"/>
    </w:rPr>
  </w:style>
  <w:style w:type="paragraph" w:customStyle="1" w:styleId="320">
    <w:name w:val="Основной текст с отступом 32"/>
    <w:basedOn w:val="a1"/>
    <w:uiPriority w:val="99"/>
    <w:qFormat/>
    <w:rsid w:val="00F07D10"/>
    <w:pPr>
      <w:tabs>
        <w:tab w:val="left" w:pos="8789"/>
      </w:tabs>
      <w:overflowPunct w:val="0"/>
      <w:autoSpaceDE w:val="0"/>
      <w:autoSpaceDN w:val="0"/>
      <w:adjustRightInd w:val="0"/>
      <w:spacing w:after="0" w:line="240" w:lineRule="auto"/>
      <w:ind w:firstLine="737"/>
      <w:jc w:val="both"/>
      <w:textAlignment w:val="baseline"/>
    </w:pPr>
    <w:rPr>
      <w:rFonts w:ascii="Times New Roman" w:eastAsia="Times New Roman" w:hAnsi="Times New Roman" w:cs="Times New Roman"/>
      <w:sz w:val="28"/>
      <w:szCs w:val="20"/>
      <w:lang w:eastAsia="ru-RU"/>
    </w:rPr>
  </w:style>
  <w:style w:type="paragraph" w:customStyle="1" w:styleId="afff7">
    <w:name w:val="Знак Знак Знак Знак Знак Знак Знак Знак Знак Знак"/>
    <w:basedOn w:val="a1"/>
    <w:uiPriority w:val="99"/>
    <w:qFormat/>
    <w:rsid w:val="00F07D10"/>
    <w:pPr>
      <w:spacing w:after="0" w:line="240" w:lineRule="auto"/>
    </w:pPr>
    <w:rPr>
      <w:rFonts w:ascii="Verdana" w:eastAsia="Times New Roman" w:hAnsi="Verdana" w:cs="Verdana"/>
      <w:sz w:val="20"/>
      <w:szCs w:val="20"/>
      <w:lang w:val="en-US"/>
    </w:rPr>
  </w:style>
  <w:style w:type="paragraph" w:customStyle="1" w:styleId="aHeader">
    <w:name w:val="a_Header"/>
    <w:basedOn w:val="a1"/>
    <w:uiPriority w:val="99"/>
    <w:qFormat/>
    <w:rsid w:val="00F07D10"/>
    <w:pPr>
      <w:tabs>
        <w:tab w:val="left" w:pos="1985"/>
      </w:tabs>
      <w:spacing w:after="60" w:line="240" w:lineRule="auto"/>
      <w:jc w:val="center"/>
    </w:pPr>
    <w:rPr>
      <w:rFonts w:ascii="Courier New" w:eastAsia="Times New Roman" w:hAnsi="Courier New" w:cs="Times New Roman"/>
      <w:sz w:val="24"/>
      <w:szCs w:val="20"/>
      <w:lang w:eastAsia="ru-RU"/>
    </w:rPr>
  </w:style>
  <w:style w:type="character" w:customStyle="1" w:styleId="afff8">
    <w:name w:val="Список Знак"/>
    <w:link w:val="a0"/>
    <w:locked/>
    <w:rsid w:val="00F07D10"/>
    <w:rPr>
      <w:snapToGrid w:val="0"/>
      <w:sz w:val="24"/>
      <w:szCs w:val="24"/>
      <w:lang w:val="x-none" w:eastAsia="x-none"/>
    </w:rPr>
  </w:style>
  <w:style w:type="paragraph" w:styleId="a0">
    <w:name w:val="List"/>
    <w:basedOn w:val="a1"/>
    <w:link w:val="afff8"/>
    <w:unhideWhenUsed/>
    <w:rsid w:val="00F07D10"/>
    <w:pPr>
      <w:numPr>
        <w:numId w:val="3"/>
      </w:numPr>
      <w:snapToGrid w:val="0"/>
      <w:spacing w:after="60" w:line="240" w:lineRule="auto"/>
      <w:jc w:val="both"/>
    </w:pPr>
    <w:rPr>
      <w:snapToGrid w:val="0"/>
      <w:sz w:val="24"/>
      <w:szCs w:val="24"/>
      <w:lang w:val="x-none" w:eastAsia="x-none"/>
    </w:rPr>
  </w:style>
  <w:style w:type="character" w:customStyle="1" w:styleId="aff7">
    <w:name w:val="Обычный (веб) Знак"/>
    <w:aliases w:val="Обычный (Web) Знак"/>
    <w:link w:val="aff6"/>
    <w:uiPriority w:val="99"/>
    <w:rsid w:val="00F07D10"/>
    <w:rPr>
      <w:rFonts w:ascii="Times New Roman" w:eastAsia="Times New Roman" w:hAnsi="Times New Roman" w:cs="Times New Roman"/>
      <w:color w:val="000000"/>
      <w:sz w:val="24"/>
      <w:szCs w:val="24"/>
      <w:lang w:eastAsia="ru-RU"/>
    </w:rPr>
  </w:style>
  <w:style w:type="paragraph" w:styleId="2">
    <w:name w:val="List Bullet 2"/>
    <w:basedOn w:val="a1"/>
    <w:autoRedefine/>
    <w:rsid w:val="00F07D10"/>
    <w:pPr>
      <w:numPr>
        <w:numId w:val="4"/>
      </w:numPr>
      <w:spacing w:after="0" w:line="240" w:lineRule="auto"/>
    </w:pPr>
    <w:rPr>
      <w:rFonts w:ascii="Times New Roman" w:eastAsia="Times New Roman" w:hAnsi="Times New Roman" w:cs="Times New Roman"/>
      <w:sz w:val="20"/>
      <w:szCs w:val="20"/>
      <w:lang w:eastAsia="ru-RU"/>
    </w:rPr>
  </w:style>
  <w:style w:type="paragraph" w:styleId="a">
    <w:name w:val="List Bullet"/>
    <w:basedOn w:val="a1"/>
    <w:autoRedefine/>
    <w:rsid w:val="00F07D10"/>
    <w:pPr>
      <w:numPr>
        <w:numId w:val="5"/>
      </w:numPr>
      <w:spacing w:after="0" w:line="240" w:lineRule="auto"/>
    </w:pPr>
    <w:rPr>
      <w:rFonts w:ascii="Times New Roman" w:eastAsia="Times New Roman" w:hAnsi="Times New Roman" w:cs="Times New Roman"/>
      <w:sz w:val="24"/>
      <w:szCs w:val="20"/>
      <w:lang w:eastAsia="ru-RU"/>
    </w:rPr>
  </w:style>
  <w:style w:type="character" w:customStyle="1" w:styleId="comment">
    <w:name w:val="comment"/>
    <w:rsid w:val="00F07D10"/>
  </w:style>
  <w:style w:type="paragraph" w:customStyle="1" w:styleId="FORMATTEXT0">
    <w:name w:val=".FORMATTEXT"/>
    <w:uiPriority w:val="99"/>
    <w:qFormat/>
    <w:rsid w:val="00F07D1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1a">
    <w:name w:val="Сетка таблицы1"/>
    <w:basedOn w:val="a3"/>
    <w:next w:val="afff1"/>
    <w:rsid w:val="00F07D10"/>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MIDDLEPICT">
    <w:name w:val=".MIDDLEPICT"/>
    <w:uiPriority w:val="99"/>
    <w:qFormat/>
    <w:rsid w:val="00F07D1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1420">
    <w:name w:val="Текст 14(основной) Знак2"/>
    <w:rsid w:val="00F07D10"/>
    <w:rPr>
      <w:sz w:val="28"/>
      <w:szCs w:val="28"/>
    </w:rPr>
  </w:style>
  <w:style w:type="character" w:customStyle="1" w:styleId="1b">
    <w:name w:val="Для записок Знак1"/>
    <w:link w:val="afff9"/>
    <w:locked/>
    <w:rsid w:val="00F07D10"/>
    <w:rPr>
      <w:sz w:val="24"/>
    </w:rPr>
  </w:style>
  <w:style w:type="paragraph" w:customStyle="1" w:styleId="afff9">
    <w:name w:val="Для записок"/>
    <w:basedOn w:val="a1"/>
    <w:link w:val="1b"/>
    <w:qFormat/>
    <w:rsid w:val="00F07D10"/>
    <w:pPr>
      <w:spacing w:after="100" w:line="240" w:lineRule="auto"/>
      <w:ind w:firstLine="720"/>
      <w:jc w:val="both"/>
    </w:pPr>
    <w:rPr>
      <w:sz w:val="24"/>
    </w:rPr>
  </w:style>
  <w:style w:type="paragraph" w:customStyle="1" w:styleId="afffa">
    <w:name w:val="."/>
    <w:uiPriority w:val="99"/>
    <w:qFormat/>
    <w:rsid w:val="00F07D1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b">
    <w:name w:val="Основной"/>
    <w:basedOn w:val="aff0"/>
    <w:uiPriority w:val="99"/>
    <w:qFormat/>
    <w:rsid w:val="00F07D10"/>
    <w:pPr>
      <w:spacing w:after="0"/>
      <w:ind w:left="0" w:firstLine="680"/>
      <w:jc w:val="both"/>
    </w:pPr>
    <w:rPr>
      <w:sz w:val="28"/>
      <w:szCs w:val="24"/>
    </w:rPr>
  </w:style>
  <w:style w:type="numbering" w:customStyle="1" w:styleId="2e">
    <w:name w:val="Нет списка2"/>
    <w:next w:val="a4"/>
    <w:uiPriority w:val="99"/>
    <w:semiHidden/>
    <w:unhideWhenUsed/>
    <w:rsid w:val="00F07D10"/>
  </w:style>
  <w:style w:type="character" w:customStyle="1" w:styleId="37">
    <w:name w:val="Знак3"/>
    <w:rsid w:val="00F07D10"/>
    <w:rPr>
      <w:sz w:val="24"/>
      <w:szCs w:val="24"/>
      <w:lang w:val="ru-RU" w:eastAsia="ru-RU" w:bidi="ar-SA"/>
    </w:rPr>
  </w:style>
  <w:style w:type="paragraph" w:customStyle="1" w:styleId="112">
    <w:name w:val="Стиль 11 пт полужирный По центру"/>
    <w:basedOn w:val="a1"/>
    <w:uiPriority w:val="99"/>
    <w:qFormat/>
    <w:rsid w:val="00F07D10"/>
    <w:pPr>
      <w:spacing w:after="0" w:line="240" w:lineRule="auto"/>
      <w:jc w:val="center"/>
    </w:pPr>
    <w:rPr>
      <w:rFonts w:ascii="Times New Roman" w:eastAsia="Times New Roman" w:hAnsi="Times New Roman" w:cs="Times New Roman"/>
      <w:b/>
      <w:bCs/>
      <w:color w:val="000000"/>
      <w:szCs w:val="20"/>
      <w:lang w:eastAsia="ru-RU"/>
    </w:rPr>
  </w:style>
  <w:style w:type="numbering" w:customStyle="1" w:styleId="38">
    <w:name w:val="Нет списка3"/>
    <w:next w:val="a4"/>
    <w:uiPriority w:val="99"/>
    <w:semiHidden/>
    <w:unhideWhenUsed/>
    <w:rsid w:val="00F07D10"/>
  </w:style>
  <w:style w:type="numbering" w:customStyle="1" w:styleId="43">
    <w:name w:val="Нет списка4"/>
    <w:next w:val="a4"/>
    <w:uiPriority w:val="99"/>
    <w:semiHidden/>
    <w:unhideWhenUsed/>
    <w:rsid w:val="00F07D10"/>
  </w:style>
  <w:style w:type="character" w:customStyle="1" w:styleId="afffc">
    <w:name w:val="Основной текст_"/>
    <w:link w:val="62"/>
    <w:rsid w:val="00F07D10"/>
    <w:rPr>
      <w:sz w:val="23"/>
      <w:szCs w:val="23"/>
      <w:shd w:val="clear" w:color="auto" w:fill="FFFFFF"/>
    </w:rPr>
  </w:style>
  <w:style w:type="paragraph" w:customStyle="1" w:styleId="62">
    <w:name w:val="Основной текст6"/>
    <w:basedOn w:val="a1"/>
    <w:link w:val="afffc"/>
    <w:qFormat/>
    <w:rsid w:val="00F07D10"/>
    <w:pPr>
      <w:shd w:val="clear" w:color="auto" w:fill="FFFFFF"/>
      <w:spacing w:after="0" w:line="0" w:lineRule="atLeast"/>
      <w:ind w:hanging="380"/>
      <w:jc w:val="right"/>
    </w:pPr>
    <w:rPr>
      <w:sz w:val="23"/>
      <w:szCs w:val="23"/>
    </w:rPr>
  </w:style>
  <w:style w:type="numbering" w:customStyle="1" w:styleId="53">
    <w:name w:val="Нет списка5"/>
    <w:next w:val="a4"/>
    <w:uiPriority w:val="99"/>
    <w:semiHidden/>
    <w:unhideWhenUsed/>
    <w:rsid w:val="00F07D10"/>
  </w:style>
  <w:style w:type="paragraph" w:customStyle="1" w:styleId="p5">
    <w:name w:val="p5"/>
    <w:basedOn w:val="a1"/>
    <w:uiPriority w:val="99"/>
    <w:qFormat/>
    <w:rsid w:val="00F07D1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c">
    <w:name w:val="Основной текст1"/>
    <w:basedOn w:val="a1"/>
    <w:uiPriority w:val="99"/>
    <w:qFormat/>
    <w:rsid w:val="00F07D10"/>
    <w:pPr>
      <w:shd w:val="clear" w:color="auto" w:fill="FFFFFF"/>
      <w:spacing w:after="0" w:line="307" w:lineRule="exact"/>
      <w:jc w:val="both"/>
    </w:pPr>
    <w:rPr>
      <w:rFonts w:ascii="Times New Roman" w:eastAsia="Times New Roman" w:hAnsi="Times New Roman" w:cs="Times New Roman"/>
      <w:sz w:val="25"/>
      <w:szCs w:val="25"/>
      <w:lang w:val="x-none" w:eastAsia="x-none"/>
    </w:rPr>
  </w:style>
  <w:style w:type="character" w:customStyle="1" w:styleId="wmi-callto">
    <w:name w:val="wmi-callto"/>
    <w:rsid w:val="00F07D10"/>
  </w:style>
  <w:style w:type="numbering" w:customStyle="1" w:styleId="63">
    <w:name w:val="Нет списка6"/>
    <w:next w:val="a4"/>
    <w:uiPriority w:val="99"/>
    <w:semiHidden/>
    <w:unhideWhenUsed/>
    <w:rsid w:val="00F07D10"/>
  </w:style>
  <w:style w:type="paragraph" w:customStyle="1" w:styleId="ConsPlusNormal">
    <w:name w:val="ConsPlusNormal"/>
    <w:link w:val="ConsPlusNormal0"/>
    <w:qFormat/>
    <w:rsid w:val="00F07D10"/>
    <w:pPr>
      <w:autoSpaceDE w:val="0"/>
      <w:autoSpaceDN w:val="0"/>
      <w:adjustRightInd w:val="0"/>
      <w:spacing w:after="0" w:line="240" w:lineRule="auto"/>
    </w:pPr>
    <w:rPr>
      <w:rFonts w:ascii="Times New Roman" w:eastAsia="Calibri" w:hAnsi="Times New Roman" w:cs="Times New Roman"/>
      <w:sz w:val="28"/>
      <w:szCs w:val="28"/>
    </w:rPr>
  </w:style>
  <w:style w:type="paragraph" w:customStyle="1" w:styleId="afffd">
    <w:name w:val="Основной шрифт абзаца Знак Знак Знак Знак"/>
    <w:aliases w:val="Знак1 Знак Знак Знак Знак Знак Знак Знак Знак Знак Знак"/>
    <w:basedOn w:val="a1"/>
    <w:uiPriority w:val="99"/>
    <w:qFormat/>
    <w:rsid w:val="00F07D10"/>
    <w:pPr>
      <w:spacing w:after="0" w:line="240" w:lineRule="auto"/>
    </w:pPr>
    <w:rPr>
      <w:rFonts w:ascii="Verdana" w:eastAsia="Times New Roman" w:hAnsi="Verdana" w:cs="Verdana"/>
      <w:sz w:val="20"/>
      <w:szCs w:val="20"/>
      <w:lang w:val="en-US"/>
    </w:rPr>
  </w:style>
  <w:style w:type="character" w:customStyle="1" w:styleId="afffe">
    <w:name w:val="Подпись Знак"/>
    <w:link w:val="affff"/>
    <w:uiPriority w:val="99"/>
    <w:semiHidden/>
    <w:rsid w:val="00F07D10"/>
    <w:rPr>
      <w:sz w:val="24"/>
      <w:szCs w:val="24"/>
    </w:rPr>
  </w:style>
  <w:style w:type="paragraph" w:styleId="affff">
    <w:name w:val="Signature"/>
    <w:basedOn w:val="a1"/>
    <w:link w:val="afffe"/>
    <w:uiPriority w:val="99"/>
    <w:semiHidden/>
    <w:unhideWhenUsed/>
    <w:rsid w:val="00F07D10"/>
    <w:pPr>
      <w:spacing w:before="100" w:beforeAutospacing="1" w:after="100" w:afterAutospacing="1" w:line="240" w:lineRule="auto"/>
    </w:pPr>
    <w:rPr>
      <w:sz w:val="24"/>
      <w:szCs w:val="24"/>
    </w:rPr>
  </w:style>
  <w:style w:type="character" w:customStyle="1" w:styleId="1d">
    <w:name w:val="Подпись Знак1"/>
    <w:basedOn w:val="a2"/>
    <w:uiPriority w:val="99"/>
    <w:semiHidden/>
    <w:rsid w:val="00F07D10"/>
  </w:style>
  <w:style w:type="character" w:customStyle="1" w:styleId="element-invisible">
    <w:name w:val="element-invisible"/>
    <w:rsid w:val="00F07D10"/>
  </w:style>
  <w:style w:type="character" w:customStyle="1" w:styleId="apple-tab-span">
    <w:name w:val="apple-tab-span"/>
    <w:rsid w:val="00F07D10"/>
  </w:style>
  <w:style w:type="character" w:customStyle="1" w:styleId="articleseparator">
    <w:name w:val="article_separator"/>
    <w:rsid w:val="00F07D10"/>
  </w:style>
  <w:style w:type="character" w:customStyle="1" w:styleId="pageheader">
    <w:name w:val="pageheader"/>
    <w:rsid w:val="00F07D10"/>
  </w:style>
  <w:style w:type="character" w:customStyle="1" w:styleId="clientsitenavigationseparator">
    <w:name w:val="client_sitenavigation_separator"/>
    <w:rsid w:val="00F07D10"/>
  </w:style>
  <w:style w:type="character" w:customStyle="1" w:styleId="catalogcategorydesctiption">
    <w:name w:val="catalogcategorydesctiption"/>
    <w:rsid w:val="00F07D10"/>
  </w:style>
  <w:style w:type="character" w:customStyle="1" w:styleId="author">
    <w:name w:val="author"/>
    <w:rsid w:val="00F07D10"/>
  </w:style>
  <w:style w:type="character" w:customStyle="1" w:styleId="views-label">
    <w:name w:val="views-label"/>
    <w:rsid w:val="00F07D10"/>
  </w:style>
  <w:style w:type="character" w:customStyle="1" w:styleId="field-content">
    <w:name w:val="field-content"/>
    <w:rsid w:val="00F07D10"/>
  </w:style>
  <w:style w:type="character" w:customStyle="1" w:styleId="postbody1">
    <w:name w:val="postbody1"/>
    <w:rsid w:val="00F07D10"/>
    <w:rPr>
      <w:sz w:val="24"/>
      <w:szCs w:val="24"/>
    </w:rPr>
  </w:style>
  <w:style w:type="character" w:customStyle="1" w:styleId="blogentrydate">
    <w:name w:val="blog_entry_date"/>
    <w:rsid w:val="00F07D10"/>
  </w:style>
  <w:style w:type="character" w:customStyle="1" w:styleId="gensmall">
    <w:name w:val="gensmall"/>
    <w:rsid w:val="00F07D10"/>
  </w:style>
  <w:style w:type="paragraph" w:customStyle="1" w:styleId="xl115">
    <w:name w:val="xl115"/>
    <w:basedOn w:val="a1"/>
    <w:uiPriority w:val="99"/>
    <w:qFormat/>
    <w:rsid w:val="00F07D10"/>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lang w:eastAsia="ru-RU"/>
    </w:rPr>
  </w:style>
  <w:style w:type="paragraph" w:customStyle="1" w:styleId="xl116">
    <w:name w:val="xl116"/>
    <w:basedOn w:val="a1"/>
    <w:uiPriority w:val="99"/>
    <w:qFormat/>
    <w:rsid w:val="00F07D10"/>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lang w:eastAsia="ru-RU"/>
    </w:rPr>
  </w:style>
  <w:style w:type="paragraph" w:customStyle="1" w:styleId="214">
    <w:name w:val="Основной текст с отступом 21"/>
    <w:basedOn w:val="a1"/>
    <w:uiPriority w:val="99"/>
    <w:qFormat/>
    <w:rsid w:val="00F07D10"/>
    <w:pPr>
      <w:suppressAutoHyphens/>
      <w:spacing w:after="120" w:line="480" w:lineRule="auto"/>
      <w:ind w:left="283"/>
    </w:pPr>
    <w:rPr>
      <w:rFonts w:ascii="Times New Roman" w:eastAsia="Times New Roman" w:hAnsi="Times New Roman" w:cs="Calibri"/>
      <w:sz w:val="24"/>
      <w:szCs w:val="24"/>
      <w:lang w:eastAsia="ar-SA"/>
    </w:rPr>
  </w:style>
  <w:style w:type="paragraph" w:customStyle="1" w:styleId="interes">
    <w:name w:val="interes"/>
    <w:basedOn w:val="a1"/>
    <w:uiPriority w:val="99"/>
    <w:qFormat/>
    <w:rsid w:val="00F07D10"/>
    <w:pPr>
      <w:spacing w:after="41" w:line="240" w:lineRule="auto"/>
    </w:pPr>
    <w:rPr>
      <w:rFonts w:ascii="Arial" w:eastAsia="Times New Roman" w:hAnsi="Arial" w:cs="Arial"/>
      <w:color w:val="FF0033"/>
      <w:spacing w:val="-14"/>
      <w:lang w:eastAsia="ru-RU"/>
    </w:rPr>
  </w:style>
  <w:style w:type="character" w:customStyle="1" w:styleId="required">
    <w:name w:val="required"/>
    <w:rsid w:val="00F07D10"/>
  </w:style>
  <w:style w:type="character" w:customStyle="1" w:styleId="s4">
    <w:name w:val="s4"/>
    <w:rsid w:val="00F07D10"/>
  </w:style>
  <w:style w:type="paragraph" w:customStyle="1" w:styleId="xl117">
    <w:name w:val="xl117"/>
    <w:basedOn w:val="a1"/>
    <w:uiPriority w:val="99"/>
    <w:qFormat/>
    <w:rsid w:val="00F07D1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18">
    <w:name w:val="xl118"/>
    <w:basedOn w:val="a1"/>
    <w:uiPriority w:val="99"/>
    <w:qFormat/>
    <w:rsid w:val="00F07D1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19">
    <w:name w:val="xl119"/>
    <w:basedOn w:val="a1"/>
    <w:uiPriority w:val="99"/>
    <w:qFormat/>
    <w:rsid w:val="00F07D10"/>
    <w:pPr>
      <w:pBdr>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20">
    <w:name w:val="xl120"/>
    <w:basedOn w:val="a1"/>
    <w:uiPriority w:val="99"/>
    <w:qFormat/>
    <w:rsid w:val="00F07D10"/>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21">
    <w:name w:val="xl121"/>
    <w:basedOn w:val="a1"/>
    <w:uiPriority w:val="99"/>
    <w:qFormat/>
    <w:rsid w:val="00F07D10"/>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22">
    <w:name w:val="xl122"/>
    <w:basedOn w:val="a1"/>
    <w:uiPriority w:val="99"/>
    <w:qFormat/>
    <w:rsid w:val="00F07D10"/>
    <w:pP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23">
    <w:name w:val="xl123"/>
    <w:basedOn w:val="a1"/>
    <w:uiPriority w:val="99"/>
    <w:qFormat/>
    <w:rsid w:val="00F07D10"/>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24">
    <w:name w:val="xl124"/>
    <w:basedOn w:val="a1"/>
    <w:uiPriority w:val="99"/>
    <w:qFormat/>
    <w:rsid w:val="00F07D10"/>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25">
    <w:name w:val="xl125"/>
    <w:basedOn w:val="a1"/>
    <w:uiPriority w:val="99"/>
    <w:qFormat/>
    <w:rsid w:val="00F07D10"/>
    <w:pPr>
      <w:pBdr>
        <w:top w:val="single" w:sz="8" w:space="0" w:color="auto"/>
        <w:bottom w:val="single" w:sz="8" w:space="0" w:color="auto"/>
        <w:right w:val="single" w:sz="8"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26">
    <w:name w:val="xl126"/>
    <w:basedOn w:val="a1"/>
    <w:uiPriority w:val="99"/>
    <w:qFormat/>
    <w:rsid w:val="00F07D1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7">
    <w:name w:val="xl127"/>
    <w:basedOn w:val="a1"/>
    <w:uiPriority w:val="99"/>
    <w:qFormat/>
    <w:rsid w:val="00F07D1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8">
    <w:name w:val="xl128"/>
    <w:basedOn w:val="a1"/>
    <w:uiPriority w:val="99"/>
    <w:qFormat/>
    <w:rsid w:val="00F07D1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29">
    <w:name w:val="xl129"/>
    <w:basedOn w:val="a1"/>
    <w:uiPriority w:val="99"/>
    <w:qFormat/>
    <w:rsid w:val="00F07D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font5">
    <w:name w:val="font5"/>
    <w:basedOn w:val="a1"/>
    <w:uiPriority w:val="99"/>
    <w:qFormat/>
    <w:rsid w:val="00F07D10"/>
    <w:pPr>
      <w:spacing w:before="100" w:beforeAutospacing="1" w:after="100" w:afterAutospacing="1" w:line="240" w:lineRule="auto"/>
    </w:pPr>
    <w:rPr>
      <w:rFonts w:ascii="Arial" w:eastAsia="Times New Roman" w:hAnsi="Arial" w:cs="Arial"/>
      <w:sz w:val="20"/>
      <w:szCs w:val="20"/>
      <w:lang w:eastAsia="ru-RU"/>
    </w:rPr>
  </w:style>
  <w:style w:type="paragraph" w:customStyle="1" w:styleId="xl130">
    <w:name w:val="xl130"/>
    <w:basedOn w:val="a1"/>
    <w:uiPriority w:val="99"/>
    <w:qFormat/>
    <w:rsid w:val="00F07D1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31">
    <w:name w:val="xl131"/>
    <w:basedOn w:val="a1"/>
    <w:uiPriority w:val="99"/>
    <w:qFormat/>
    <w:rsid w:val="00F07D10"/>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32">
    <w:name w:val="xl132"/>
    <w:basedOn w:val="a1"/>
    <w:uiPriority w:val="99"/>
    <w:qFormat/>
    <w:rsid w:val="00F07D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33">
    <w:name w:val="xl133"/>
    <w:basedOn w:val="a1"/>
    <w:uiPriority w:val="99"/>
    <w:qFormat/>
    <w:rsid w:val="00F07D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34">
    <w:name w:val="xl134"/>
    <w:basedOn w:val="a1"/>
    <w:uiPriority w:val="99"/>
    <w:qFormat/>
    <w:rsid w:val="00F07D1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35">
    <w:name w:val="xl135"/>
    <w:basedOn w:val="a1"/>
    <w:uiPriority w:val="99"/>
    <w:qFormat/>
    <w:rsid w:val="00F07D10"/>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36">
    <w:name w:val="xl136"/>
    <w:basedOn w:val="a1"/>
    <w:uiPriority w:val="99"/>
    <w:qFormat/>
    <w:rsid w:val="00F07D1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37">
    <w:name w:val="xl137"/>
    <w:basedOn w:val="a1"/>
    <w:uiPriority w:val="99"/>
    <w:qFormat/>
    <w:rsid w:val="00F07D1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38">
    <w:name w:val="xl138"/>
    <w:basedOn w:val="a1"/>
    <w:uiPriority w:val="99"/>
    <w:qFormat/>
    <w:rsid w:val="00F07D10"/>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1"/>
    <w:uiPriority w:val="99"/>
    <w:qFormat/>
    <w:rsid w:val="00F07D1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40">
    <w:name w:val="xl140"/>
    <w:basedOn w:val="a1"/>
    <w:uiPriority w:val="99"/>
    <w:qFormat/>
    <w:rsid w:val="00F07D10"/>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41">
    <w:name w:val="xl141"/>
    <w:basedOn w:val="a1"/>
    <w:uiPriority w:val="99"/>
    <w:qFormat/>
    <w:rsid w:val="00F07D10"/>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42">
    <w:name w:val="xl142"/>
    <w:basedOn w:val="a1"/>
    <w:uiPriority w:val="99"/>
    <w:qFormat/>
    <w:rsid w:val="00F07D10"/>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43">
    <w:name w:val="xl143"/>
    <w:basedOn w:val="a1"/>
    <w:uiPriority w:val="99"/>
    <w:qFormat/>
    <w:rsid w:val="00F07D1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44">
    <w:name w:val="xl144"/>
    <w:basedOn w:val="a1"/>
    <w:uiPriority w:val="99"/>
    <w:qFormat/>
    <w:rsid w:val="00F07D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45">
    <w:name w:val="xl145"/>
    <w:basedOn w:val="a1"/>
    <w:uiPriority w:val="99"/>
    <w:qFormat/>
    <w:rsid w:val="00F07D1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46">
    <w:name w:val="xl146"/>
    <w:basedOn w:val="a1"/>
    <w:uiPriority w:val="99"/>
    <w:qFormat/>
    <w:rsid w:val="00F07D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8"/>
      <w:szCs w:val="28"/>
      <w:lang w:eastAsia="ru-RU"/>
    </w:rPr>
  </w:style>
  <w:style w:type="paragraph" w:customStyle="1" w:styleId="xl147">
    <w:name w:val="xl147"/>
    <w:basedOn w:val="a1"/>
    <w:uiPriority w:val="99"/>
    <w:qFormat/>
    <w:rsid w:val="00F07D1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48">
    <w:name w:val="xl148"/>
    <w:basedOn w:val="a1"/>
    <w:uiPriority w:val="99"/>
    <w:qFormat/>
    <w:rsid w:val="00F07D1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9">
    <w:name w:val="xl149"/>
    <w:basedOn w:val="a1"/>
    <w:uiPriority w:val="99"/>
    <w:qFormat/>
    <w:rsid w:val="00F07D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0">
    <w:name w:val="xl150"/>
    <w:basedOn w:val="a1"/>
    <w:uiPriority w:val="99"/>
    <w:qFormat/>
    <w:rsid w:val="00F07D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1">
    <w:name w:val="xl151"/>
    <w:basedOn w:val="a1"/>
    <w:uiPriority w:val="99"/>
    <w:qFormat/>
    <w:rsid w:val="00F07D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52">
    <w:name w:val="xl152"/>
    <w:basedOn w:val="a1"/>
    <w:uiPriority w:val="99"/>
    <w:qFormat/>
    <w:rsid w:val="00F07D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53">
    <w:name w:val="xl153"/>
    <w:basedOn w:val="a1"/>
    <w:uiPriority w:val="99"/>
    <w:qFormat/>
    <w:rsid w:val="00F07D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54">
    <w:name w:val="xl154"/>
    <w:basedOn w:val="a1"/>
    <w:uiPriority w:val="99"/>
    <w:qFormat/>
    <w:rsid w:val="00F07D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5">
    <w:name w:val="xl155"/>
    <w:basedOn w:val="a1"/>
    <w:uiPriority w:val="99"/>
    <w:qFormat/>
    <w:rsid w:val="00F07D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6">
    <w:name w:val="xl156"/>
    <w:basedOn w:val="a1"/>
    <w:uiPriority w:val="99"/>
    <w:qFormat/>
    <w:rsid w:val="00F07D1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7">
    <w:name w:val="xl157"/>
    <w:basedOn w:val="a1"/>
    <w:uiPriority w:val="99"/>
    <w:qFormat/>
    <w:rsid w:val="00F07D10"/>
    <w:pPr>
      <w:pBdr>
        <w:top w:val="single" w:sz="4" w:space="0" w:color="auto"/>
        <w:lef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8">
    <w:name w:val="xl158"/>
    <w:basedOn w:val="a1"/>
    <w:uiPriority w:val="99"/>
    <w:qFormat/>
    <w:rsid w:val="00F07D10"/>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9">
    <w:name w:val="xl159"/>
    <w:basedOn w:val="a1"/>
    <w:uiPriority w:val="99"/>
    <w:qFormat/>
    <w:rsid w:val="00F07D10"/>
    <w:pP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60">
    <w:name w:val="xl160"/>
    <w:basedOn w:val="a1"/>
    <w:uiPriority w:val="99"/>
    <w:qFormat/>
    <w:rsid w:val="00F07D10"/>
    <w:pP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61">
    <w:name w:val="xl161"/>
    <w:basedOn w:val="a1"/>
    <w:uiPriority w:val="99"/>
    <w:qFormat/>
    <w:rsid w:val="00F07D10"/>
    <w:pP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62">
    <w:name w:val="xl162"/>
    <w:basedOn w:val="a1"/>
    <w:uiPriority w:val="99"/>
    <w:qFormat/>
    <w:rsid w:val="00F07D10"/>
    <w:pPr>
      <w:pBdr>
        <w:left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b/>
      <w:bCs/>
      <w:lang w:eastAsia="ru-RU"/>
    </w:rPr>
  </w:style>
  <w:style w:type="paragraph" w:customStyle="1" w:styleId="xl163">
    <w:name w:val="xl163"/>
    <w:basedOn w:val="a1"/>
    <w:uiPriority w:val="99"/>
    <w:qFormat/>
    <w:rsid w:val="00F07D10"/>
    <w:pPr>
      <w:pBdr>
        <w:bottom w:val="single" w:sz="4" w:space="0" w:color="auto"/>
      </w:pBdr>
      <w:shd w:val="clear" w:color="000000" w:fill="FFFFFF"/>
      <w:spacing w:before="100" w:beforeAutospacing="1" w:after="100" w:afterAutospacing="1" w:line="240" w:lineRule="auto"/>
      <w:jc w:val="center"/>
    </w:pPr>
    <w:rPr>
      <w:rFonts w:ascii="Arial" w:eastAsia="Times New Roman" w:hAnsi="Arial" w:cs="Arial"/>
      <w:b/>
      <w:bCs/>
      <w:lang w:eastAsia="ru-RU"/>
    </w:rPr>
  </w:style>
  <w:style w:type="paragraph" w:customStyle="1" w:styleId="xl164">
    <w:name w:val="xl164"/>
    <w:basedOn w:val="a1"/>
    <w:uiPriority w:val="99"/>
    <w:qFormat/>
    <w:rsid w:val="00F07D10"/>
    <w:pPr>
      <w:pBdr>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b/>
      <w:bCs/>
      <w:lang w:eastAsia="ru-RU"/>
    </w:rPr>
  </w:style>
  <w:style w:type="paragraph" w:customStyle="1" w:styleId="xl165">
    <w:name w:val="xl165"/>
    <w:basedOn w:val="a1"/>
    <w:uiPriority w:val="99"/>
    <w:qFormat/>
    <w:rsid w:val="00F07D10"/>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66">
    <w:name w:val="xl166"/>
    <w:basedOn w:val="a1"/>
    <w:uiPriority w:val="99"/>
    <w:qFormat/>
    <w:rsid w:val="00F07D1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67">
    <w:name w:val="xl167"/>
    <w:basedOn w:val="a1"/>
    <w:uiPriority w:val="99"/>
    <w:qFormat/>
    <w:rsid w:val="00F07D1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68">
    <w:name w:val="xl168"/>
    <w:basedOn w:val="a1"/>
    <w:uiPriority w:val="99"/>
    <w:qFormat/>
    <w:rsid w:val="00F07D1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69">
    <w:name w:val="xl169"/>
    <w:basedOn w:val="a1"/>
    <w:uiPriority w:val="99"/>
    <w:qFormat/>
    <w:rsid w:val="00F07D1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70">
    <w:name w:val="xl170"/>
    <w:basedOn w:val="a1"/>
    <w:uiPriority w:val="99"/>
    <w:qFormat/>
    <w:rsid w:val="00F07D10"/>
    <w:pPr>
      <w:pBdr>
        <w:left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1">
    <w:name w:val="xl171"/>
    <w:basedOn w:val="a1"/>
    <w:uiPriority w:val="99"/>
    <w:qFormat/>
    <w:rsid w:val="00F07D10"/>
    <w:pP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2">
    <w:name w:val="xl172"/>
    <w:basedOn w:val="a1"/>
    <w:uiPriority w:val="99"/>
    <w:qFormat/>
    <w:rsid w:val="00F07D10"/>
    <w:pPr>
      <w:pBdr>
        <w:right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3">
    <w:name w:val="xl173"/>
    <w:basedOn w:val="a1"/>
    <w:uiPriority w:val="99"/>
    <w:qFormat/>
    <w:rsid w:val="00F07D10"/>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4">
    <w:name w:val="xl174"/>
    <w:basedOn w:val="a1"/>
    <w:uiPriority w:val="99"/>
    <w:qFormat/>
    <w:rsid w:val="00F07D10"/>
    <w:pPr>
      <w:pBdr>
        <w:bottom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5">
    <w:name w:val="xl175"/>
    <w:basedOn w:val="a1"/>
    <w:uiPriority w:val="99"/>
    <w:qFormat/>
    <w:rsid w:val="00F07D10"/>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6">
    <w:name w:val="xl176"/>
    <w:basedOn w:val="a1"/>
    <w:uiPriority w:val="99"/>
    <w:qFormat/>
    <w:rsid w:val="00F07D10"/>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77">
    <w:name w:val="xl177"/>
    <w:basedOn w:val="a1"/>
    <w:uiPriority w:val="99"/>
    <w:qFormat/>
    <w:rsid w:val="00F07D10"/>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78">
    <w:name w:val="xl178"/>
    <w:basedOn w:val="a1"/>
    <w:uiPriority w:val="99"/>
    <w:qFormat/>
    <w:rsid w:val="00F07D10"/>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79">
    <w:name w:val="xl179"/>
    <w:basedOn w:val="a1"/>
    <w:uiPriority w:val="99"/>
    <w:qFormat/>
    <w:rsid w:val="00F07D10"/>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eastAsia="ru-RU"/>
    </w:rPr>
  </w:style>
  <w:style w:type="paragraph" w:customStyle="1" w:styleId="xl180">
    <w:name w:val="xl180"/>
    <w:basedOn w:val="a1"/>
    <w:uiPriority w:val="99"/>
    <w:qFormat/>
    <w:rsid w:val="00F07D10"/>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81">
    <w:name w:val="xl181"/>
    <w:basedOn w:val="a1"/>
    <w:uiPriority w:val="99"/>
    <w:qFormat/>
    <w:rsid w:val="00F07D10"/>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82">
    <w:name w:val="xl182"/>
    <w:basedOn w:val="a1"/>
    <w:uiPriority w:val="99"/>
    <w:qFormat/>
    <w:rsid w:val="00F07D10"/>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lang w:eastAsia="ru-RU"/>
    </w:rPr>
  </w:style>
  <w:style w:type="paragraph" w:customStyle="1" w:styleId="xl183">
    <w:name w:val="xl183"/>
    <w:basedOn w:val="a1"/>
    <w:uiPriority w:val="99"/>
    <w:qFormat/>
    <w:rsid w:val="00F07D10"/>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84">
    <w:name w:val="xl184"/>
    <w:basedOn w:val="a1"/>
    <w:uiPriority w:val="99"/>
    <w:qFormat/>
    <w:rsid w:val="00F07D10"/>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85">
    <w:name w:val="xl185"/>
    <w:basedOn w:val="a1"/>
    <w:uiPriority w:val="99"/>
    <w:qFormat/>
    <w:rsid w:val="00F07D10"/>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86">
    <w:name w:val="xl186"/>
    <w:basedOn w:val="a1"/>
    <w:uiPriority w:val="99"/>
    <w:qFormat/>
    <w:rsid w:val="00F07D1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87">
    <w:name w:val="xl187"/>
    <w:basedOn w:val="a1"/>
    <w:uiPriority w:val="99"/>
    <w:qFormat/>
    <w:rsid w:val="00F07D10"/>
    <w:pPr>
      <w:pBdr>
        <w:top w:val="single" w:sz="8" w:space="0" w:color="auto"/>
        <w:bottom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710">
    <w:name w:val="Заголовок 7 Знак1"/>
    <w:uiPriority w:val="99"/>
    <w:semiHidden/>
    <w:rsid w:val="00F07D10"/>
    <w:rPr>
      <w:rFonts w:ascii="Cambria" w:eastAsia="Times New Roman" w:hAnsi="Cambria" w:cs="Times New Roman"/>
      <w:i/>
      <w:iCs/>
      <w:color w:val="404040"/>
      <w:sz w:val="24"/>
      <w:szCs w:val="24"/>
    </w:rPr>
  </w:style>
  <w:style w:type="character" w:customStyle="1" w:styleId="810">
    <w:name w:val="Заголовок 8 Знак1"/>
    <w:uiPriority w:val="99"/>
    <w:semiHidden/>
    <w:rsid w:val="00F07D10"/>
    <w:rPr>
      <w:rFonts w:ascii="Cambria" w:eastAsia="Times New Roman" w:hAnsi="Cambria" w:cs="Times New Roman"/>
      <w:color w:val="404040"/>
    </w:rPr>
  </w:style>
  <w:style w:type="character" w:customStyle="1" w:styleId="910">
    <w:name w:val="Заголовок 9 Знак1"/>
    <w:uiPriority w:val="99"/>
    <w:semiHidden/>
    <w:rsid w:val="00F07D10"/>
    <w:rPr>
      <w:rFonts w:ascii="Cambria" w:eastAsia="Times New Roman" w:hAnsi="Cambria" w:cs="Times New Roman"/>
      <w:i/>
      <w:iCs/>
      <w:color w:val="404040"/>
    </w:rPr>
  </w:style>
  <w:style w:type="character" w:customStyle="1" w:styleId="312">
    <w:name w:val="Основной текст с отступом 3 Знак1"/>
    <w:semiHidden/>
    <w:rsid w:val="00F07D10"/>
    <w:rPr>
      <w:rFonts w:ascii="Times New Roman" w:eastAsia="Times New Roman" w:hAnsi="Times New Roman"/>
      <w:sz w:val="16"/>
      <w:szCs w:val="16"/>
    </w:rPr>
  </w:style>
  <w:style w:type="character" w:customStyle="1" w:styleId="215">
    <w:name w:val="Основной текст с отступом 2 Знак1"/>
    <w:aliases w:val="Знак Знак Знак Знак Знак Знак2,Знак Знак Знак Знак Знак Знак Знак1,Знак Знак Знак Знак Знак Знак Знак Знак Знак Знак Знак Знак1"/>
    <w:uiPriority w:val="99"/>
    <w:semiHidden/>
    <w:rsid w:val="00F07D10"/>
    <w:rPr>
      <w:rFonts w:ascii="Times New Roman" w:eastAsia="Times New Roman" w:hAnsi="Times New Roman"/>
      <w:sz w:val="24"/>
      <w:szCs w:val="24"/>
    </w:rPr>
  </w:style>
  <w:style w:type="character" w:customStyle="1" w:styleId="1e">
    <w:name w:val="Основной текст с отступом Знак1"/>
    <w:uiPriority w:val="99"/>
    <w:semiHidden/>
    <w:rsid w:val="00F07D10"/>
    <w:rPr>
      <w:rFonts w:ascii="Times New Roman" w:eastAsia="Times New Roman" w:hAnsi="Times New Roman"/>
      <w:sz w:val="24"/>
      <w:szCs w:val="24"/>
    </w:rPr>
  </w:style>
  <w:style w:type="character" w:customStyle="1" w:styleId="313">
    <w:name w:val="Основной текст 3 Знак1"/>
    <w:uiPriority w:val="99"/>
    <w:semiHidden/>
    <w:rsid w:val="00F07D10"/>
    <w:rPr>
      <w:rFonts w:ascii="Times New Roman" w:eastAsia="Times New Roman" w:hAnsi="Times New Roman"/>
      <w:sz w:val="16"/>
      <w:szCs w:val="16"/>
    </w:rPr>
  </w:style>
  <w:style w:type="character" w:customStyle="1" w:styleId="1f">
    <w:name w:val="Подзаголовок Знак1"/>
    <w:uiPriority w:val="99"/>
    <w:rsid w:val="00F07D10"/>
    <w:rPr>
      <w:rFonts w:ascii="Cambria" w:eastAsia="Times New Roman" w:hAnsi="Cambria" w:cs="Times New Roman"/>
      <w:i/>
      <w:iCs/>
      <w:color w:val="4F81BD"/>
      <w:spacing w:val="15"/>
      <w:sz w:val="24"/>
      <w:szCs w:val="24"/>
    </w:rPr>
  </w:style>
  <w:style w:type="character" w:customStyle="1" w:styleId="1f0">
    <w:name w:val="Нижний колонтитул Знак1"/>
    <w:uiPriority w:val="99"/>
    <w:semiHidden/>
    <w:rsid w:val="00F07D10"/>
    <w:rPr>
      <w:rFonts w:ascii="Times New Roman" w:eastAsia="Times New Roman" w:hAnsi="Times New Roman"/>
      <w:sz w:val="24"/>
      <w:szCs w:val="24"/>
    </w:rPr>
  </w:style>
  <w:style w:type="character" w:customStyle="1" w:styleId="1f1">
    <w:name w:val="Текст выноски Знак1"/>
    <w:uiPriority w:val="99"/>
    <w:semiHidden/>
    <w:rsid w:val="00F07D10"/>
    <w:rPr>
      <w:rFonts w:ascii="Tahoma" w:hAnsi="Tahoma" w:cs="Tahoma"/>
      <w:sz w:val="16"/>
      <w:szCs w:val="16"/>
    </w:rPr>
  </w:style>
  <w:style w:type="character" w:customStyle="1" w:styleId="ff24">
    <w:name w:val="ff24"/>
    <w:rsid w:val="00F07D10"/>
    <w:rPr>
      <w:rFonts w:ascii="Tahoma" w:hAnsi="Tahoma" w:cs="Tahoma" w:hint="default"/>
    </w:rPr>
  </w:style>
  <w:style w:type="character" w:customStyle="1" w:styleId="s5accordionmenuleft">
    <w:name w:val="s5_accordion_menu_left"/>
    <w:rsid w:val="00F07D10"/>
  </w:style>
  <w:style w:type="character" w:customStyle="1" w:styleId="separator">
    <w:name w:val="separator"/>
    <w:rsid w:val="00F07D10"/>
  </w:style>
  <w:style w:type="paragraph" w:customStyle="1" w:styleId="1f2">
    <w:name w:val="Без интервала1"/>
    <w:uiPriority w:val="99"/>
    <w:qFormat/>
    <w:rsid w:val="00F07D10"/>
    <w:pPr>
      <w:spacing w:after="0" w:line="240" w:lineRule="auto"/>
    </w:pPr>
    <w:rPr>
      <w:rFonts w:ascii="Calibri" w:eastAsia="Times New Roman" w:hAnsi="Calibri" w:cs="Times New Roman"/>
    </w:rPr>
  </w:style>
  <w:style w:type="character" w:customStyle="1" w:styleId="HTML10">
    <w:name w:val="Адрес HTML Знак1"/>
    <w:uiPriority w:val="99"/>
    <w:semiHidden/>
    <w:rsid w:val="00F07D10"/>
    <w:rPr>
      <w:rFonts w:ascii="Times New Roman" w:eastAsia="Times New Roman" w:hAnsi="Times New Roman"/>
      <w:i/>
      <w:iCs/>
      <w:sz w:val="28"/>
      <w:szCs w:val="24"/>
    </w:rPr>
  </w:style>
  <w:style w:type="character" w:customStyle="1" w:styleId="z-10">
    <w:name w:val="z-Начало формы Знак1"/>
    <w:uiPriority w:val="99"/>
    <w:semiHidden/>
    <w:rsid w:val="00F07D10"/>
    <w:rPr>
      <w:rFonts w:ascii="Arial" w:eastAsia="Times New Roman" w:hAnsi="Arial" w:cs="Arial"/>
      <w:vanish/>
      <w:sz w:val="16"/>
      <w:szCs w:val="16"/>
    </w:rPr>
  </w:style>
  <w:style w:type="character" w:customStyle="1" w:styleId="z-11">
    <w:name w:val="z-Конец формы Знак1"/>
    <w:uiPriority w:val="99"/>
    <w:semiHidden/>
    <w:rsid w:val="00F07D10"/>
    <w:rPr>
      <w:rFonts w:ascii="Arial" w:eastAsia="Times New Roman" w:hAnsi="Arial" w:cs="Arial"/>
      <w:vanish/>
      <w:sz w:val="16"/>
      <w:szCs w:val="16"/>
    </w:rPr>
  </w:style>
  <w:style w:type="paragraph" w:customStyle="1" w:styleId="S">
    <w:name w:val="S_Обычный"/>
    <w:basedOn w:val="a1"/>
    <w:uiPriority w:val="99"/>
    <w:qFormat/>
    <w:rsid w:val="00F07D10"/>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Style21">
    <w:name w:val="Style21"/>
    <w:basedOn w:val="a1"/>
    <w:uiPriority w:val="99"/>
    <w:qFormat/>
    <w:rsid w:val="00F07D10"/>
    <w:pPr>
      <w:widowControl w:val="0"/>
      <w:autoSpaceDE w:val="0"/>
      <w:autoSpaceDN w:val="0"/>
      <w:adjustRightInd w:val="0"/>
      <w:spacing w:after="0" w:line="278" w:lineRule="exact"/>
      <w:ind w:hanging="235"/>
    </w:pPr>
    <w:rPr>
      <w:rFonts w:ascii="Times New Roman" w:eastAsia="Times New Roman" w:hAnsi="Times New Roman" w:cs="Times New Roman"/>
      <w:sz w:val="24"/>
      <w:szCs w:val="24"/>
      <w:lang w:eastAsia="ru-RU"/>
    </w:rPr>
  </w:style>
  <w:style w:type="character" w:customStyle="1" w:styleId="FontStyle30">
    <w:name w:val="Font Style30"/>
    <w:rsid w:val="00F07D10"/>
    <w:rPr>
      <w:rFonts w:ascii="Times New Roman" w:hAnsi="Times New Roman" w:cs="Times New Roman" w:hint="default"/>
      <w:sz w:val="22"/>
      <w:szCs w:val="22"/>
    </w:rPr>
  </w:style>
  <w:style w:type="character" w:customStyle="1" w:styleId="113">
    <w:name w:val="Заголовок 1 Знак1"/>
    <w:aliases w:val="Знак5 Знак1,1 Заголовок Знак1"/>
    <w:rsid w:val="00F07D10"/>
    <w:rPr>
      <w:rFonts w:ascii="Cambria" w:eastAsia="Times New Roman" w:hAnsi="Cambria" w:cs="Times New Roman"/>
      <w:b/>
      <w:bCs/>
      <w:color w:val="365F91"/>
      <w:sz w:val="28"/>
      <w:szCs w:val="28"/>
    </w:rPr>
  </w:style>
  <w:style w:type="character" w:customStyle="1" w:styleId="2f">
    <w:name w:val="Текст сноски Знак2"/>
    <w:aliases w:val="Table_Footnote_last Знак Знак3,Table_Footnote_last Знак Знак Знак2,Table_Footnote_last Знак3"/>
    <w:semiHidden/>
    <w:rsid w:val="00F07D10"/>
  </w:style>
  <w:style w:type="character" w:customStyle="1" w:styleId="1f3">
    <w:name w:val="Схема документа Знак1"/>
    <w:uiPriority w:val="99"/>
    <w:semiHidden/>
    <w:rsid w:val="00F07D10"/>
    <w:rPr>
      <w:rFonts w:ascii="Tahoma" w:hAnsi="Tahoma" w:cs="Tahoma"/>
      <w:sz w:val="16"/>
      <w:szCs w:val="16"/>
    </w:rPr>
  </w:style>
  <w:style w:type="character" w:customStyle="1" w:styleId="1f4">
    <w:name w:val="Текст Знак1"/>
    <w:uiPriority w:val="99"/>
    <w:semiHidden/>
    <w:rsid w:val="00F07D10"/>
    <w:rPr>
      <w:rFonts w:ascii="Consolas" w:hAnsi="Consolas" w:cs="Consolas"/>
      <w:sz w:val="21"/>
      <w:szCs w:val="21"/>
    </w:rPr>
  </w:style>
  <w:style w:type="character" w:customStyle="1" w:styleId="314">
    <w:name w:val="Знак31"/>
    <w:rsid w:val="00F07D10"/>
    <w:rPr>
      <w:sz w:val="24"/>
      <w:szCs w:val="24"/>
      <w:lang w:val="ru-RU" w:eastAsia="ru-RU" w:bidi="ar-SA"/>
    </w:rPr>
  </w:style>
  <w:style w:type="character" w:customStyle="1" w:styleId="39">
    <w:name w:val="Основной текст Знак3"/>
    <w:uiPriority w:val="99"/>
    <w:semiHidden/>
    <w:rsid w:val="00F07D10"/>
    <w:rPr>
      <w:sz w:val="24"/>
      <w:szCs w:val="24"/>
    </w:rPr>
  </w:style>
  <w:style w:type="paragraph" w:customStyle="1" w:styleId="2110">
    <w:name w:val="Знак2 Знак1 Знак1"/>
    <w:aliases w:val="Знак2 Знак3"/>
    <w:basedOn w:val="a1"/>
    <w:qFormat/>
    <w:rsid w:val="00F07D1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4">
    <w:name w:val="Без интервала11"/>
    <w:qFormat/>
    <w:rsid w:val="00F07D10"/>
    <w:pPr>
      <w:spacing w:after="0" w:line="240" w:lineRule="auto"/>
    </w:pPr>
    <w:rPr>
      <w:rFonts w:ascii="Calibri" w:eastAsia="Times New Roman" w:hAnsi="Calibri" w:cs="Times New Roman"/>
    </w:rPr>
  </w:style>
  <w:style w:type="paragraph" w:customStyle="1" w:styleId="3a">
    <w:name w:val="Обычный3"/>
    <w:uiPriority w:val="99"/>
    <w:qFormat/>
    <w:rsid w:val="00F07D10"/>
    <w:pPr>
      <w:spacing w:after="0" w:line="240" w:lineRule="auto"/>
    </w:pPr>
    <w:rPr>
      <w:rFonts w:ascii="Times New Roman" w:eastAsia="Times New Roman" w:hAnsi="Times New Roman" w:cs="Times New Roman"/>
      <w:szCs w:val="24"/>
      <w:lang w:eastAsia="ru-RU"/>
    </w:rPr>
  </w:style>
  <w:style w:type="paragraph" w:customStyle="1" w:styleId="330">
    <w:name w:val="Основной текст с отступом 33"/>
    <w:basedOn w:val="a1"/>
    <w:uiPriority w:val="99"/>
    <w:qFormat/>
    <w:rsid w:val="00F07D10"/>
    <w:pPr>
      <w:tabs>
        <w:tab w:val="left" w:pos="8789"/>
      </w:tabs>
      <w:overflowPunct w:val="0"/>
      <w:autoSpaceDE w:val="0"/>
      <w:autoSpaceDN w:val="0"/>
      <w:adjustRightInd w:val="0"/>
      <w:spacing w:after="0" w:line="240" w:lineRule="auto"/>
      <w:ind w:firstLine="737"/>
      <w:jc w:val="both"/>
      <w:textAlignment w:val="baseline"/>
    </w:pPr>
    <w:rPr>
      <w:rFonts w:ascii="Times New Roman" w:eastAsia="Times New Roman" w:hAnsi="Times New Roman" w:cs="Times New Roman"/>
      <w:sz w:val="28"/>
      <w:szCs w:val="20"/>
      <w:lang w:eastAsia="ru-RU"/>
    </w:rPr>
  </w:style>
  <w:style w:type="paragraph" w:customStyle="1" w:styleId="2f0">
    <w:name w:val="Без интервала2"/>
    <w:uiPriority w:val="99"/>
    <w:qFormat/>
    <w:rsid w:val="00F07D10"/>
    <w:pPr>
      <w:spacing w:after="0" w:line="240" w:lineRule="auto"/>
    </w:pPr>
    <w:rPr>
      <w:rFonts w:ascii="Calibri" w:eastAsia="Times New Roman" w:hAnsi="Calibri" w:cs="Times New Roman"/>
    </w:rPr>
  </w:style>
  <w:style w:type="numbering" w:customStyle="1" w:styleId="115">
    <w:name w:val="Нет списка11"/>
    <w:next w:val="a4"/>
    <w:uiPriority w:val="99"/>
    <w:semiHidden/>
    <w:unhideWhenUsed/>
    <w:rsid w:val="00F07D10"/>
  </w:style>
  <w:style w:type="character" w:customStyle="1" w:styleId="ConsPlusNormal0">
    <w:name w:val="ConsPlusNormal Знак"/>
    <w:link w:val="ConsPlusNormal"/>
    <w:locked/>
    <w:rsid w:val="00F07D10"/>
    <w:rPr>
      <w:rFonts w:ascii="Times New Roman" w:eastAsia="Calibri" w:hAnsi="Times New Roman" w:cs="Times New Roman"/>
      <w:sz w:val="28"/>
      <w:szCs w:val="28"/>
    </w:rPr>
  </w:style>
  <w:style w:type="paragraph" w:customStyle="1" w:styleId="ConsPlusTitle">
    <w:name w:val="ConsPlusTitle"/>
    <w:basedOn w:val="a1"/>
    <w:next w:val="ConsPlusNormal"/>
    <w:uiPriority w:val="99"/>
    <w:qFormat/>
    <w:rsid w:val="00F07D10"/>
    <w:pPr>
      <w:widowControl w:val="0"/>
      <w:suppressAutoHyphens/>
      <w:autoSpaceDE w:val="0"/>
      <w:spacing w:after="0" w:line="240" w:lineRule="auto"/>
    </w:pPr>
    <w:rPr>
      <w:rFonts w:ascii="Arial" w:eastAsia="Calibri" w:hAnsi="Arial" w:cs="Arial"/>
      <w:b/>
      <w:bCs/>
      <w:kern w:val="1"/>
      <w:sz w:val="20"/>
      <w:szCs w:val="20"/>
      <w:lang w:eastAsia="ar-SA"/>
    </w:rPr>
  </w:style>
  <w:style w:type="paragraph" w:customStyle="1" w:styleId="Style12">
    <w:name w:val="Style12"/>
    <w:basedOn w:val="a1"/>
    <w:uiPriority w:val="99"/>
    <w:qFormat/>
    <w:rsid w:val="00F07D10"/>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20">
    <w:name w:val="Style20"/>
    <w:basedOn w:val="a1"/>
    <w:uiPriority w:val="99"/>
    <w:qFormat/>
    <w:rsid w:val="00F07D1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
    <w:name w:val="Style22"/>
    <w:basedOn w:val="a1"/>
    <w:uiPriority w:val="99"/>
    <w:qFormat/>
    <w:rsid w:val="00F07D10"/>
    <w:pPr>
      <w:widowControl w:val="0"/>
      <w:autoSpaceDE w:val="0"/>
      <w:autoSpaceDN w:val="0"/>
      <w:adjustRightInd w:val="0"/>
      <w:spacing w:after="0" w:line="250" w:lineRule="exact"/>
    </w:pPr>
    <w:rPr>
      <w:rFonts w:ascii="Times New Roman" w:eastAsia="Times New Roman" w:hAnsi="Times New Roman" w:cs="Times New Roman"/>
      <w:sz w:val="24"/>
      <w:szCs w:val="24"/>
      <w:lang w:eastAsia="ru-RU"/>
    </w:rPr>
  </w:style>
  <w:style w:type="character" w:customStyle="1" w:styleId="FontStyle34">
    <w:name w:val="Font Style34"/>
    <w:uiPriority w:val="99"/>
    <w:rsid w:val="00F07D10"/>
    <w:rPr>
      <w:rFonts w:ascii="Times New Roman" w:hAnsi="Times New Roman" w:cs="Times New Roman"/>
      <w:sz w:val="22"/>
      <w:szCs w:val="22"/>
    </w:rPr>
  </w:style>
  <w:style w:type="character" w:customStyle="1" w:styleId="FontStyle29">
    <w:name w:val="Font Style29"/>
    <w:uiPriority w:val="99"/>
    <w:rsid w:val="00F07D10"/>
    <w:rPr>
      <w:rFonts w:ascii="Times New Roman" w:hAnsi="Times New Roman" w:cs="Times New Roman"/>
      <w:b/>
      <w:bCs/>
      <w:smallCaps/>
      <w:sz w:val="16"/>
      <w:szCs w:val="16"/>
    </w:rPr>
  </w:style>
  <w:style w:type="character" w:customStyle="1" w:styleId="FontStyle37">
    <w:name w:val="Font Style37"/>
    <w:uiPriority w:val="99"/>
    <w:rsid w:val="00F07D10"/>
    <w:rPr>
      <w:rFonts w:ascii="Franklin Gothic Medium" w:hAnsi="Franklin Gothic Medium" w:cs="Franklin Gothic Medium"/>
      <w:spacing w:val="20"/>
      <w:sz w:val="14"/>
      <w:szCs w:val="14"/>
    </w:rPr>
  </w:style>
  <w:style w:type="character" w:customStyle="1" w:styleId="FontStyle38">
    <w:name w:val="Font Style38"/>
    <w:uiPriority w:val="99"/>
    <w:rsid w:val="00F07D10"/>
    <w:rPr>
      <w:rFonts w:ascii="Times New Roman" w:hAnsi="Times New Roman" w:cs="Times New Roman"/>
      <w:b/>
      <w:bCs/>
      <w:spacing w:val="-10"/>
      <w:sz w:val="22"/>
      <w:szCs w:val="22"/>
    </w:rPr>
  </w:style>
  <w:style w:type="character" w:customStyle="1" w:styleId="127">
    <w:name w:val="127 см Знак"/>
    <w:link w:val="1270"/>
    <w:uiPriority w:val="99"/>
    <w:locked/>
    <w:rsid w:val="00F07D10"/>
    <w:rPr>
      <w:sz w:val="26"/>
      <w:szCs w:val="26"/>
    </w:rPr>
  </w:style>
  <w:style w:type="paragraph" w:customStyle="1" w:styleId="1270">
    <w:name w:val="127 см"/>
    <w:basedOn w:val="a1"/>
    <w:next w:val="a1"/>
    <w:link w:val="127"/>
    <w:uiPriority w:val="99"/>
    <w:qFormat/>
    <w:rsid w:val="00F07D10"/>
    <w:pPr>
      <w:widowControl w:val="0"/>
      <w:autoSpaceDE w:val="0"/>
      <w:autoSpaceDN w:val="0"/>
      <w:adjustRightInd w:val="0"/>
      <w:spacing w:before="120" w:after="0" w:line="240" w:lineRule="auto"/>
      <w:ind w:left="720"/>
      <w:jc w:val="both"/>
    </w:pPr>
    <w:rPr>
      <w:sz w:val="26"/>
      <w:szCs w:val="26"/>
    </w:rPr>
  </w:style>
  <w:style w:type="numbering" w:customStyle="1" w:styleId="72">
    <w:name w:val="Нет списка7"/>
    <w:next w:val="a4"/>
    <w:uiPriority w:val="99"/>
    <w:semiHidden/>
    <w:rsid w:val="006E0358"/>
  </w:style>
  <w:style w:type="table" w:customStyle="1" w:styleId="2f1">
    <w:name w:val="Сетка таблицы2"/>
    <w:basedOn w:val="a3"/>
    <w:next w:val="afff1"/>
    <w:rsid w:val="006E035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
    <w:name w:val="Нет списка12"/>
    <w:next w:val="a4"/>
    <w:uiPriority w:val="99"/>
    <w:semiHidden/>
    <w:unhideWhenUsed/>
    <w:rsid w:val="006E0358"/>
  </w:style>
  <w:style w:type="table" w:customStyle="1" w:styleId="116">
    <w:name w:val="Сетка таблицы11"/>
    <w:basedOn w:val="a3"/>
    <w:next w:val="afff1"/>
    <w:rsid w:val="006E0358"/>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6">
    <w:name w:val="Нет списка21"/>
    <w:next w:val="a4"/>
    <w:uiPriority w:val="99"/>
    <w:semiHidden/>
    <w:unhideWhenUsed/>
    <w:rsid w:val="006E0358"/>
  </w:style>
  <w:style w:type="numbering" w:customStyle="1" w:styleId="315">
    <w:name w:val="Нет списка31"/>
    <w:next w:val="a4"/>
    <w:uiPriority w:val="99"/>
    <w:semiHidden/>
    <w:unhideWhenUsed/>
    <w:rsid w:val="006E0358"/>
  </w:style>
  <w:style w:type="numbering" w:customStyle="1" w:styleId="410">
    <w:name w:val="Нет списка41"/>
    <w:next w:val="a4"/>
    <w:uiPriority w:val="99"/>
    <w:semiHidden/>
    <w:unhideWhenUsed/>
    <w:rsid w:val="006E0358"/>
  </w:style>
  <w:style w:type="numbering" w:customStyle="1" w:styleId="510">
    <w:name w:val="Нет списка51"/>
    <w:next w:val="a4"/>
    <w:uiPriority w:val="99"/>
    <w:semiHidden/>
    <w:unhideWhenUsed/>
    <w:rsid w:val="006E0358"/>
  </w:style>
  <w:style w:type="numbering" w:customStyle="1" w:styleId="610">
    <w:name w:val="Нет списка61"/>
    <w:next w:val="a4"/>
    <w:uiPriority w:val="99"/>
    <w:semiHidden/>
    <w:unhideWhenUsed/>
    <w:rsid w:val="006E0358"/>
  </w:style>
  <w:style w:type="numbering" w:customStyle="1" w:styleId="1110">
    <w:name w:val="Нет списка111"/>
    <w:next w:val="a4"/>
    <w:uiPriority w:val="99"/>
    <w:semiHidden/>
    <w:unhideWhenUsed/>
    <w:rsid w:val="006E0358"/>
  </w:style>
  <w:style w:type="numbering" w:customStyle="1" w:styleId="82">
    <w:name w:val="Нет списка8"/>
    <w:next w:val="a4"/>
    <w:uiPriority w:val="99"/>
    <w:semiHidden/>
    <w:unhideWhenUsed/>
    <w:rsid w:val="00A86212"/>
  </w:style>
  <w:style w:type="paragraph" w:customStyle="1" w:styleId="44">
    <w:name w:val="Обычный4"/>
    <w:uiPriority w:val="99"/>
    <w:qFormat/>
    <w:rsid w:val="00A86212"/>
    <w:pPr>
      <w:spacing w:after="0" w:line="240" w:lineRule="auto"/>
    </w:pPr>
    <w:rPr>
      <w:rFonts w:ascii="Times New Roman" w:eastAsia="Times New Roman" w:hAnsi="Times New Roman" w:cs="Times New Roman"/>
      <w:szCs w:val="24"/>
      <w:lang w:eastAsia="ru-RU"/>
    </w:rPr>
  </w:style>
  <w:style w:type="character" w:customStyle="1" w:styleId="125">
    <w:name w:val="Знак Знак12"/>
    <w:rsid w:val="00A86212"/>
    <w:rPr>
      <w:rFonts w:ascii="Times New Roman" w:eastAsia="Times New Roman" w:hAnsi="Times New Roman" w:cs="Times New Roman"/>
      <w:b/>
      <w:bCs/>
      <w:sz w:val="24"/>
      <w:szCs w:val="24"/>
      <w:lang w:eastAsia="ru-RU"/>
    </w:rPr>
  </w:style>
  <w:style w:type="character" w:customStyle="1" w:styleId="131">
    <w:name w:val="Знак1 Знак Знак Знак3"/>
    <w:rsid w:val="00A86212"/>
    <w:rPr>
      <w:rFonts w:ascii="Times New Roman" w:eastAsia="Times New Roman" w:hAnsi="Times New Roman" w:cs="Times New Roman"/>
      <w:sz w:val="24"/>
      <w:szCs w:val="24"/>
      <w:lang w:eastAsia="ru-RU"/>
    </w:rPr>
  </w:style>
  <w:style w:type="character" w:customStyle="1" w:styleId="420">
    <w:name w:val="Знак Знак42"/>
    <w:rsid w:val="00A86212"/>
    <w:rPr>
      <w:rFonts w:ascii="Times New Roman" w:eastAsia="Times New Roman" w:hAnsi="Times New Roman" w:cs="Times New Roman"/>
      <w:b/>
      <w:bCs/>
      <w:sz w:val="20"/>
      <w:szCs w:val="24"/>
      <w:lang w:eastAsia="ru-RU"/>
    </w:rPr>
  </w:style>
  <w:style w:type="character" w:customStyle="1" w:styleId="1f5">
    <w:name w:val="Название Знак1"/>
    <w:uiPriority w:val="99"/>
    <w:rsid w:val="00A86212"/>
    <w:rPr>
      <w:rFonts w:ascii="Cambria" w:eastAsia="Times New Roman" w:hAnsi="Cambria" w:cs="Times New Roman"/>
      <w:color w:val="17365D"/>
      <w:spacing w:val="5"/>
      <w:kern w:val="28"/>
      <w:sz w:val="52"/>
      <w:szCs w:val="52"/>
    </w:rPr>
  </w:style>
  <w:style w:type="paragraph" w:customStyle="1" w:styleId="news-date">
    <w:name w:val="news-date"/>
    <w:basedOn w:val="a1"/>
    <w:uiPriority w:val="99"/>
    <w:qFormat/>
    <w:rsid w:val="00A86212"/>
    <w:pPr>
      <w:spacing w:before="107" w:after="161" w:line="240" w:lineRule="auto"/>
    </w:pPr>
    <w:rPr>
      <w:rFonts w:ascii="Times New Roman" w:eastAsia="Times New Roman" w:hAnsi="Times New Roman" w:cs="Times New Roman"/>
      <w:color w:val="777777"/>
      <w:sz w:val="12"/>
      <w:szCs w:val="12"/>
      <w:lang w:eastAsia="ru-RU"/>
    </w:rPr>
  </w:style>
  <w:style w:type="character" w:customStyle="1" w:styleId="HTML11">
    <w:name w:val="Стандартный HTML Знак1"/>
    <w:basedOn w:val="a2"/>
    <w:uiPriority w:val="99"/>
    <w:semiHidden/>
    <w:rsid w:val="00A86212"/>
    <w:rPr>
      <w:rFonts w:ascii="Consolas" w:hAnsi="Consolas" w:cs="Consolas"/>
    </w:rPr>
  </w:style>
  <w:style w:type="numbering" w:customStyle="1" w:styleId="93">
    <w:name w:val="Нет списка9"/>
    <w:next w:val="a4"/>
    <w:uiPriority w:val="99"/>
    <w:semiHidden/>
    <w:rsid w:val="00BA5D0F"/>
  </w:style>
  <w:style w:type="paragraph" w:customStyle="1" w:styleId="54">
    <w:name w:val="Обычный5"/>
    <w:uiPriority w:val="99"/>
    <w:qFormat/>
    <w:rsid w:val="00BA5D0F"/>
    <w:pPr>
      <w:spacing w:after="0" w:line="240" w:lineRule="auto"/>
    </w:pPr>
    <w:rPr>
      <w:rFonts w:ascii="Times New Roman" w:eastAsia="Times New Roman" w:hAnsi="Times New Roman" w:cs="Times New Roman"/>
      <w:szCs w:val="24"/>
      <w:lang w:eastAsia="ru-RU"/>
    </w:rPr>
  </w:style>
  <w:style w:type="character" w:customStyle="1" w:styleId="117">
    <w:name w:val="Знак Знак11"/>
    <w:rsid w:val="00BA5D0F"/>
    <w:rPr>
      <w:rFonts w:ascii="Times New Roman" w:eastAsia="Times New Roman" w:hAnsi="Times New Roman" w:cs="Times New Roman"/>
      <w:b/>
      <w:bCs/>
      <w:sz w:val="24"/>
      <w:szCs w:val="24"/>
      <w:lang w:eastAsia="ru-RU"/>
    </w:rPr>
  </w:style>
  <w:style w:type="character" w:customStyle="1" w:styleId="126">
    <w:name w:val="Знак1 Знак Знак Знак2"/>
    <w:rsid w:val="00BA5D0F"/>
    <w:rPr>
      <w:rFonts w:ascii="Times New Roman" w:eastAsia="Times New Roman" w:hAnsi="Times New Roman" w:cs="Times New Roman"/>
      <w:sz w:val="24"/>
      <w:szCs w:val="24"/>
      <w:lang w:eastAsia="ru-RU"/>
    </w:rPr>
  </w:style>
  <w:style w:type="character" w:customStyle="1" w:styleId="411">
    <w:name w:val="Знак Знак41"/>
    <w:rsid w:val="00BA5D0F"/>
    <w:rPr>
      <w:rFonts w:ascii="Times New Roman" w:eastAsia="Times New Roman" w:hAnsi="Times New Roman" w:cs="Times New Roman"/>
      <w:b/>
      <w:bCs/>
      <w:sz w:val="20"/>
      <w:szCs w:val="24"/>
      <w:lang w:eastAsia="ru-RU"/>
    </w:rPr>
  </w:style>
  <w:style w:type="character" w:customStyle="1" w:styleId="2f2">
    <w:name w:val="2 Заголовок Знак"/>
    <w:rsid w:val="00BA5D0F"/>
    <w:rPr>
      <w:rFonts w:ascii="Times New Roman" w:eastAsia="Times New Roman" w:hAnsi="Times New Roman" w:cs="Times New Roman"/>
      <w:b/>
      <w:bCs/>
      <w:sz w:val="28"/>
      <w:szCs w:val="26"/>
    </w:rPr>
  </w:style>
  <w:style w:type="numbering" w:customStyle="1" w:styleId="132">
    <w:name w:val="Нет списка13"/>
    <w:next w:val="a4"/>
    <w:uiPriority w:val="99"/>
    <w:semiHidden/>
    <w:unhideWhenUsed/>
    <w:rsid w:val="00BA5D0F"/>
  </w:style>
  <w:style w:type="numbering" w:customStyle="1" w:styleId="221">
    <w:name w:val="Нет списка22"/>
    <w:next w:val="a4"/>
    <w:uiPriority w:val="99"/>
    <w:semiHidden/>
    <w:unhideWhenUsed/>
    <w:rsid w:val="00BA5D0F"/>
  </w:style>
  <w:style w:type="character" w:styleId="affff0">
    <w:name w:val="Placeholder Text"/>
    <w:uiPriority w:val="99"/>
    <w:semiHidden/>
    <w:rsid w:val="00BA5D0F"/>
    <w:rPr>
      <w:color w:val="808080"/>
    </w:rPr>
  </w:style>
  <w:style w:type="paragraph" w:customStyle="1" w:styleId="217">
    <w:name w:val="Основной текст 21"/>
    <w:basedOn w:val="a1"/>
    <w:uiPriority w:val="99"/>
    <w:qFormat/>
    <w:rsid w:val="00BA5D0F"/>
    <w:pPr>
      <w:widowControl w:val="0"/>
      <w:suppressAutoHyphens/>
      <w:spacing w:after="0" w:line="240" w:lineRule="auto"/>
      <w:ind w:firstLine="709"/>
      <w:jc w:val="both"/>
    </w:pPr>
    <w:rPr>
      <w:rFonts w:ascii="Times New Roman" w:eastAsia="Lucida Sans Unicode" w:hAnsi="Times New Roman" w:cs="Times New Roman"/>
      <w:kern w:val="1"/>
      <w:sz w:val="28"/>
      <w:szCs w:val="28"/>
    </w:rPr>
  </w:style>
  <w:style w:type="table" w:customStyle="1" w:styleId="128">
    <w:name w:val="Сетка таблицы12"/>
    <w:basedOn w:val="a3"/>
    <w:next w:val="afff1"/>
    <w:uiPriority w:val="59"/>
    <w:rsid w:val="00BA5D0F"/>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Нет списка112"/>
    <w:next w:val="a4"/>
    <w:semiHidden/>
    <w:rsid w:val="00BA5D0F"/>
  </w:style>
  <w:style w:type="character" w:styleId="affff1">
    <w:name w:val="annotation reference"/>
    <w:rsid w:val="00BA5D0F"/>
    <w:rPr>
      <w:sz w:val="16"/>
    </w:rPr>
  </w:style>
  <w:style w:type="paragraph" w:customStyle="1" w:styleId="affff2">
    <w:name w:val="обычн курсив"/>
    <w:basedOn w:val="a1"/>
    <w:link w:val="affff3"/>
    <w:qFormat/>
    <w:rsid w:val="00BA5D0F"/>
    <w:pPr>
      <w:spacing w:after="0" w:line="240" w:lineRule="auto"/>
      <w:ind w:firstLine="567"/>
      <w:jc w:val="both"/>
      <w:outlineLvl w:val="0"/>
    </w:pPr>
    <w:rPr>
      <w:rFonts w:ascii="Times New Roman" w:eastAsia="Times New Roman" w:hAnsi="Times New Roman" w:cs="Times New Roman"/>
      <w:i/>
      <w:sz w:val="28"/>
      <w:szCs w:val="24"/>
      <w:lang w:val="x-none" w:eastAsia="x-none"/>
    </w:rPr>
  </w:style>
  <w:style w:type="paragraph" w:customStyle="1" w:styleId="affff4">
    <w:name w:val="обычн_курсив"/>
    <w:basedOn w:val="a1"/>
    <w:link w:val="affff5"/>
    <w:qFormat/>
    <w:rsid w:val="00BA5D0F"/>
    <w:pPr>
      <w:spacing w:after="0" w:line="240" w:lineRule="auto"/>
      <w:ind w:firstLine="567"/>
      <w:jc w:val="both"/>
    </w:pPr>
    <w:rPr>
      <w:rFonts w:ascii="Times New Roman" w:eastAsia="Times New Roman" w:hAnsi="Times New Roman" w:cs="Times New Roman"/>
      <w:i/>
      <w:sz w:val="28"/>
      <w:szCs w:val="24"/>
      <w:lang w:val="x-none"/>
    </w:rPr>
  </w:style>
  <w:style w:type="character" w:customStyle="1" w:styleId="affff3">
    <w:name w:val="обычн курсив Знак"/>
    <w:link w:val="affff2"/>
    <w:rsid w:val="00BA5D0F"/>
    <w:rPr>
      <w:rFonts w:ascii="Times New Roman" w:eastAsia="Times New Roman" w:hAnsi="Times New Roman" w:cs="Times New Roman"/>
      <w:i/>
      <w:sz w:val="28"/>
      <w:szCs w:val="24"/>
      <w:lang w:val="x-none" w:eastAsia="x-none"/>
    </w:rPr>
  </w:style>
  <w:style w:type="paragraph" w:customStyle="1" w:styleId="affff6">
    <w:name w:val="содержание"/>
    <w:basedOn w:val="a1"/>
    <w:link w:val="affff7"/>
    <w:qFormat/>
    <w:rsid w:val="00BA5D0F"/>
    <w:pPr>
      <w:spacing w:after="0" w:line="240" w:lineRule="auto"/>
      <w:ind w:left="567" w:firstLine="709"/>
      <w:jc w:val="both"/>
    </w:pPr>
    <w:rPr>
      <w:rFonts w:ascii="Times New Roman" w:eastAsia="Times New Roman" w:hAnsi="Times New Roman" w:cs="Times New Roman"/>
      <w:sz w:val="28"/>
      <w:szCs w:val="24"/>
      <w:lang w:val="x-none"/>
    </w:rPr>
  </w:style>
  <w:style w:type="character" w:customStyle="1" w:styleId="affff5">
    <w:name w:val="обычн_курсив Знак"/>
    <w:link w:val="affff4"/>
    <w:rsid w:val="00BA5D0F"/>
    <w:rPr>
      <w:rFonts w:ascii="Times New Roman" w:eastAsia="Times New Roman" w:hAnsi="Times New Roman" w:cs="Times New Roman"/>
      <w:i/>
      <w:sz w:val="28"/>
      <w:szCs w:val="24"/>
      <w:lang w:val="x-none"/>
    </w:rPr>
  </w:style>
  <w:style w:type="paragraph" w:customStyle="1" w:styleId="affff8">
    <w:name w:val="обычн_без_отступа"/>
    <w:basedOn w:val="a1"/>
    <w:link w:val="affff9"/>
    <w:qFormat/>
    <w:rsid w:val="00BA5D0F"/>
    <w:pPr>
      <w:spacing w:after="0" w:line="240" w:lineRule="auto"/>
      <w:ind w:firstLine="709"/>
      <w:jc w:val="both"/>
    </w:pPr>
    <w:rPr>
      <w:rFonts w:ascii="Times New Roman" w:eastAsia="Times New Roman" w:hAnsi="Times New Roman" w:cs="Times New Roman"/>
      <w:sz w:val="28"/>
      <w:szCs w:val="24"/>
      <w:lang w:val="x-none"/>
    </w:rPr>
  </w:style>
  <w:style w:type="character" w:customStyle="1" w:styleId="affff7">
    <w:name w:val="содержание Знак"/>
    <w:link w:val="affff6"/>
    <w:rsid w:val="00BA5D0F"/>
    <w:rPr>
      <w:rFonts w:ascii="Times New Roman" w:eastAsia="Times New Roman" w:hAnsi="Times New Roman" w:cs="Times New Roman"/>
      <w:sz w:val="28"/>
      <w:szCs w:val="24"/>
      <w:lang w:val="x-none"/>
    </w:rPr>
  </w:style>
  <w:style w:type="paragraph" w:customStyle="1" w:styleId="affffa">
    <w:name w:val="содерж_назв"/>
    <w:basedOn w:val="a1"/>
    <w:link w:val="affffb"/>
    <w:qFormat/>
    <w:rsid w:val="00BA5D0F"/>
    <w:pPr>
      <w:spacing w:after="0" w:line="240" w:lineRule="auto"/>
      <w:ind w:firstLine="709"/>
      <w:jc w:val="both"/>
    </w:pPr>
    <w:rPr>
      <w:rFonts w:ascii="Times New Roman" w:eastAsia="Times New Roman" w:hAnsi="Times New Roman" w:cs="Times New Roman"/>
      <w:b/>
      <w:sz w:val="28"/>
      <w:szCs w:val="24"/>
      <w:lang w:val="en-US"/>
    </w:rPr>
  </w:style>
  <w:style w:type="character" w:customStyle="1" w:styleId="affff9">
    <w:name w:val="обычн_без_отступа Знак"/>
    <w:link w:val="affff8"/>
    <w:rsid w:val="00BA5D0F"/>
    <w:rPr>
      <w:rFonts w:ascii="Times New Roman" w:eastAsia="Times New Roman" w:hAnsi="Times New Roman" w:cs="Times New Roman"/>
      <w:sz w:val="28"/>
      <w:szCs w:val="24"/>
      <w:lang w:val="x-none"/>
    </w:rPr>
  </w:style>
  <w:style w:type="character" w:customStyle="1" w:styleId="affffb">
    <w:name w:val="содерж_назв Знак"/>
    <w:link w:val="affffa"/>
    <w:rsid w:val="00BA5D0F"/>
    <w:rPr>
      <w:rFonts w:ascii="Times New Roman" w:eastAsia="Times New Roman" w:hAnsi="Times New Roman" w:cs="Times New Roman"/>
      <w:b/>
      <w:sz w:val="28"/>
      <w:szCs w:val="24"/>
      <w:lang w:val="en-US"/>
    </w:rPr>
  </w:style>
  <w:style w:type="table" w:customStyle="1" w:styleId="1f6">
    <w:name w:val="Светлая заливка1"/>
    <w:basedOn w:val="a3"/>
    <w:uiPriority w:val="60"/>
    <w:rsid w:val="00BA5D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14d">
    <w:name w:val="14жкОбычн"/>
    <w:basedOn w:val="a1"/>
    <w:link w:val="14e"/>
    <w:qFormat/>
    <w:rsid w:val="00BA5D0F"/>
    <w:pPr>
      <w:spacing w:after="0" w:line="240" w:lineRule="auto"/>
      <w:ind w:firstLine="567"/>
      <w:jc w:val="center"/>
    </w:pPr>
    <w:rPr>
      <w:rFonts w:ascii="Times New Roman" w:eastAsia="Times New Roman" w:hAnsi="Times New Roman" w:cs="Times New Roman"/>
      <w:b/>
      <w:i/>
      <w:sz w:val="28"/>
      <w:szCs w:val="24"/>
      <w:lang w:val="x-none" w:eastAsia="x-none"/>
    </w:rPr>
  </w:style>
  <w:style w:type="character" w:customStyle="1" w:styleId="14e">
    <w:name w:val="14жкОбычн Знак"/>
    <w:link w:val="14d"/>
    <w:rsid w:val="00BA5D0F"/>
    <w:rPr>
      <w:rFonts w:ascii="Times New Roman" w:eastAsia="Times New Roman" w:hAnsi="Times New Roman" w:cs="Times New Roman"/>
      <w:b/>
      <w:i/>
      <w:sz w:val="28"/>
      <w:szCs w:val="24"/>
      <w:lang w:val="x-none" w:eastAsia="x-none"/>
    </w:rPr>
  </w:style>
  <w:style w:type="table" w:customStyle="1" w:styleId="218">
    <w:name w:val="Сетка таблицы21"/>
    <w:basedOn w:val="a3"/>
    <w:next w:val="afff1"/>
    <w:uiPriority w:val="59"/>
    <w:rsid w:val="00BA5D0F"/>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Сетка таблицы3"/>
    <w:basedOn w:val="a3"/>
    <w:next w:val="afff1"/>
    <w:uiPriority w:val="59"/>
    <w:rsid w:val="00BA5D0F"/>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ffc">
    <w:name w:val="annotation text"/>
    <w:basedOn w:val="a1"/>
    <w:link w:val="affffd"/>
    <w:rsid w:val="00BA5D0F"/>
    <w:pPr>
      <w:spacing w:after="0" w:line="240" w:lineRule="auto"/>
      <w:ind w:firstLine="567"/>
      <w:jc w:val="both"/>
    </w:pPr>
    <w:rPr>
      <w:rFonts w:ascii="Times New Roman" w:eastAsia="Times New Roman" w:hAnsi="Times New Roman" w:cs="Times New Roman"/>
      <w:sz w:val="28"/>
      <w:szCs w:val="20"/>
      <w:lang w:eastAsia="ru-RU"/>
    </w:rPr>
  </w:style>
  <w:style w:type="character" w:customStyle="1" w:styleId="affffd">
    <w:name w:val="Текст примечания Знак"/>
    <w:basedOn w:val="a2"/>
    <w:link w:val="affffc"/>
    <w:rsid w:val="00BA5D0F"/>
    <w:rPr>
      <w:rFonts w:ascii="Times New Roman" w:eastAsia="Times New Roman" w:hAnsi="Times New Roman" w:cs="Times New Roman"/>
      <w:sz w:val="28"/>
      <w:szCs w:val="20"/>
      <w:lang w:eastAsia="ru-RU"/>
    </w:rPr>
  </w:style>
  <w:style w:type="paragraph" w:styleId="affffe">
    <w:name w:val="annotation subject"/>
    <w:basedOn w:val="affffc"/>
    <w:next w:val="affffc"/>
    <w:link w:val="afffff"/>
    <w:rsid w:val="00BA5D0F"/>
    <w:rPr>
      <w:b/>
      <w:bCs/>
      <w:sz w:val="20"/>
      <w:lang w:val="x-none" w:eastAsia="x-none"/>
    </w:rPr>
  </w:style>
  <w:style w:type="character" w:customStyle="1" w:styleId="afffff">
    <w:name w:val="Тема примечания Знак"/>
    <w:basedOn w:val="affffd"/>
    <w:link w:val="affffe"/>
    <w:rsid w:val="00BA5D0F"/>
    <w:rPr>
      <w:rFonts w:ascii="Times New Roman" w:eastAsia="Times New Roman" w:hAnsi="Times New Roman" w:cs="Times New Roman"/>
      <w:b/>
      <w:bCs/>
      <w:sz w:val="20"/>
      <w:szCs w:val="20"/>
      <w:lang w:val="x-none" w:eastAsia="x-none"/>
    </w:rPr>
  </w:style>
  <w:style w:type="paragraph" w:customStyle="1" w:styleId="afffff0">
    <w:name w:val="таблица"/>
    <w:basedOn w:val="a1"/>
    <w:link w:val="afffff1"/>
    <w:qFormat/>
    <w:rsid w:val="00BA5D0F"/>
    <w:pPr>
      <w:spacing w:after="100" w:line="240" w:lineRule="auto"/>
    </w:pPr>
    <w:rPr>
      <w:rFonts w:ascii="Times New Roman" w:eastAsia="Times New Roman" w:hAnsi="Times New Roman" w:cs="Times New Roman"/>
      <w:sz w:val="28"/>
      <w:szCs w:val="20"/>
      <w:lang w:val="x-none" w:eastAsia="x-none"/>
    </w:rPr>
  </w:style>
  <w:style w:type="character" w:customStyle="1" w:styleId="afffff1">
    <w:name w:val="таблица Знак"/>
    <w:link w:val="afffff0"/>
    <w:rsid w:val="00BA5D0F"/>
    <w:rPr>
      <w:rFonts w:ascii="Times New Roman" w:eastAsia="Times New Roman" w:hAnsi="Times New Roman" w:cs="Times New Roman"/>
      <w:sz w:val="28"/>
      <w:szCs w:val="20"/>
      <w:lang w:val="x-none" w:eastAsia="x-none"/>
    </w:rPr>
  </w:style>
  <w:style w:type="paragraph" w:styleId="afffff2">
    <w:name w:val="Normal Indent"/>
    <w:basedOn w:val="a1"/>
    <w:link w:val="afffff3"/>
    <w:rsid w:val="00BA5D0F"/>
    <w:pPr>
      <w:spacing w:after="0" w:line="240" w:lineRule="auto"/>
      <w:ind w:left="708" w:firstLine="567"/>
      <w:jc w:val="both"/>
    </w:pPr>
    <w:rPr>
      <w:rFonts w:ascii="Times New Roman" w:eastAsia="Times New Roman" w:hAnsi="Times New Roman" w:cs="Times New Roman"/>
      <w:sz w:val="28"/>
      <w:szCs w:val="24"/>
      <w:lang w:eastAsia="ru-RU"/>
    </w:rPr>
  </w:style>
  <w:style w:type="character" w:customStyle="1" w:styleId="afffff3">
    <w:name w:val="Обычный отступ Знак"/>
    <w:link w:val="afffff2"/>
    <w:rsid w:val="00BA5D0F"/>
    <w:rPr>
      <w:rFonts w:ascii="Times New Roman" w:eastAsia="Times New Roman" w:hAnsi="Times New Roman" w:cs="Times New Roman"/>
      <w:sz w:val="28"/>
      <w:szCs w:val="24"/>
      <w:lang w:eastAsia="ru-RU"/>
    </w:rPr>
  </w:style>
  <w:style w:type="character" w:customStyle="1" w:styleId="2f3">
    <w:name w:val="Основной текст (2)_"/>
    <w:link w:val="2f4"/>
    <w:rsid w:val="00BA5D0F"/>
    <w:rPr>
      <w:shd w:val="clear" w:color="auto" w:fill="FFFFFF"/>
    </w:rPr>
  </w:style>
  <w:style w:type="character" w:customStyle="1" w:styleId="2f5">
    <w:name w:val="Основной текст (2) + Полужирный"/>
    <w:rsid w:val="00BA5D0F"/>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2f4">
    <w:name w:val="Основной текст (2)"/>
    <w:basedOn w:val="a1"/>
    <w:link w:val="2f3"/>
    <w:qFormat/>
    <w:rsid w:val="00BA5D0F"/>
    <w:pPr>
      <w:widowControl w:val="0"/>
      <w:shd w:val="clear" w:color="auto" w:fill="FFFFFF"/>
      <w:spacing w:after="540" w:line="298" w:lineRule="exact"/>
      <w:jc w:val="center"/>
    </w:pPr>
  </w:style>
  <w:style w:type="character" w:customStyle="1" w:styleId="FontStyle11">
    <w:name w:val="Font Style11"/>
    <w:rsid w:val="00BA5D0F"/>
    <w:rPr>
      <w:rFonts w:ascii="Times New Roman" w:hAnsi="Times New Roman" w:cs="Times New Roman"/>
      <w:sz w:val="24"/>
      <w:szCs w:val="24"/>
    </w:rPr>
  </w:style>
  <w:style w:type="paragraph" w:customStyle="1" w:styleId="Style4">
    <w:name w:val="Style4"/>
    <w:basedOn w:val="a1"/>
    <w:uiPriority w:val="99"/>
    <w:qFormat/>
    <w:rsid w:val="00BA5D0F"/>
    <w:pPr>
      <w:widowControl w:val="0"/>
      <w:autoSpaceDE w:val="0"/>
      <w:spacing w:after="0" w:line="285" w:lineRule="exact"/>
      <w:ind w:firstLine="192"/>
    </w:pPr>
    <w:rPr>
      <w:rFonts w:ascii="Times New Roman" w:eastAsia="Times New Roman" w:hAnsi="Times New Roman" w:cs="Times New Roman"/>
      <w:sz w:val="24"/>
      <w:szCs w:val="24"/>
      <w:lang w:eastAsia="ar-SA"/>
    </w:rPr>
  </w:style>
  <w:style w:type="paragraph" w:customStyle="1" w:styleId="Style1">
    <w:name w:val="Style1"/>
    <w:basedOn w:val="a1"/>
    <w:uiPriority w:val="99"/>
    <w:qFormat/>
    <w:rsid w:val="00BA5D0F"/>
    <w:pPr>
      <w:widowControl w:val="0"/>
      <w:autoSpaceDE w:val="0"/>
      <w:spacing w:after="0" w:line="240" w:lineRule="auto"/>
    </w:pPr>
    <w:rPr>
      <w:rFonts w:ascii="Times New Roman" w:eastAsia="Times New Roman" w:hAnsi="Times New Roman" w:cs="Times New Roman"/>
      <w:sz w:val="24"/>
      <w:szCs w:val="24"/>
      <w:lang w:eastAsia="ar-SA"/>
    </w:rPr>
  </w:style>
  <w:style w:type="table" w:customStyle="1" w:styleId="45">
    <w:name w:val="Сетка таблицы4"/>
    <w:basedOn w:val="a3"/>
    <w:next w:val="afff1"/>
    <w:rsid w:val="0083034F"/>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
    <w:name w:val="Сетка таблицы5"/>
    <w:basedOn w:val="a3"/>
    <w:next w:val="afff1"/>
    <w:rsid w:val="0083034F"/>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
    <w:name w:val="Нет списка10"/>
    <w:next w:val="a4"/>
    <w:semiHidden/>
    <w:rsid w:val="003A58CB"/>
  </w:style>
  <w:style w:type="table" w:customStyle="1" w:styleId="64">
    <w:name w:val="Сетка таблицы6"/>
    <w:basedOn w:val="a3"/>
    <w:next w:val="afff1"/>
    <w:rsid w:val="00004A6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3"/>
    <w:next w:val="afff1"/>
    <w:rsid w:val="00004A6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f">
    <w:name w:val="Нет списка14"/>
    <w:next w:val="a4"/>
    <w:uiPriority w:val="99"/>
    <w:semiHidden/>
    <w:rsid w:val="004C5D02"/>
  </w:style>
  <w:style w:type="character" w:customStyle="1" w:styleId="pricename2">
    <w:name w:val="price_name2"/>
    <w:basedOn w:val="a2"/>
    <w:rsid w:val="004C5D02"/>
  </w:style>
  <w:style w:type="character" w:customStyle="1" w:styleId="priceval5">
    <w:name w:val="price_val5"/>
    <w:basedOn w:val="a2"/>
    <w:rsid w:val="004C5D02"/>
  </w:style>
  <w:style w:type="character" w:customStyle="1" w:styleId="currency">
    <w:name w:val="currency"/>
    <w:basedOn w:val="a2"/>
    <w:rsid w:val="004C5D02"/>
  </w:style>
  <w:style w:type="character" w:customStyle="1" w:styleId="currenttext1">
    <w:name w:val="current_text1"/>
    <w:basedOn w:val="a2"/>
    <w:rsid w:val="004C5D02"/>
    <w:rPr>
      <w:vanish w:val="0"/>
      <w:webHidden w:val="0"/>
      <w:specVanish w:val="0"/>
    </w:rPr>
  </w:style>
  <w:style w:type="character" w:customStyle="1" w:styleId="suffix">
    <w:name w:val="suffix"/>
    <w:basedOn w:val="a2"/>
    <w:rsid w:val="004C5D02"/>
  </w:style>
  <w:style w:type="character" w:customStyle="1" w:styleId="service3">
    <w:name w:val="service3"/>
    <w:basedOn w:val="a2"/>
    <w:rsid w:val="004C5D02"/>
  </w:style>
  <w:style w:type="character" w:customStyle="1" w:styleId="separ">
    <w:name w:val="separ"/>
    <w:basedOn w:val="a2"/>
    <w:rsid w:val="004C5D02"/>
  </w:style>
  <w:style w:type="character" w:customStyle="1" w:styleId="num2">
    <w:name w:val="num2"/>
    <w:basedOn w:val="a2"/>
    <w:rsid w:val="004C5D02"/>
  </w:style>
  <w:style w:type="character" w:customStyle="1" w:styleId="cl">
    <w:name w:val="cl"/>
    <w:basedOn w:val="a2"/>
    <w:rsid w:val="004C5D02"/>
  </w:style>
  <w:style w:type="character" w:customStyle="1" w:styleId="op">
    <w:name w:val="op"/>
    <w:basedOn w:val="a2"/>
    <w:rsid w:val="004C5D02"/>
  </w:style>
  <w:style w:type="paragraph" w:customStyle="1" w:styleId="text-justify">
    <w:name w:val="text-justify"/>
    <w:basedOn w:val="a1"/>
    <w:uiPriority w:val="99"/>
    <w:qFormat/>
    <w:rsid w:val="004C5D02"/>
    <w:pPr>
      <w:spacing w:after="107" w:line="240" w:lineRule="auto"/>
      <w:jc w:val="both"/>
    </w:pPr>
    <w:rPr>
      <w:rFonts w:ascii="Times New Roman" w:eastAsia="Times New Roman" w:hAnsi="Times New Roman" w:cs="Times New Roman"/>
      <w:sz w:val="24"/>
      <w:szCs w:val="24"/>
      <w:lang w:eastAsia="ru-RU"/>
    </w:rPr>
  </w:style>
  <w:style w:type="character" w:customStyle="1" w:styleId="numdelim1">
    <w:name w:val="num_delim1"/>
    <w:basedOn w:val="a2"/>
    <w:rsid w:val="004C5D02"/>
  </w:style>
  <w:style w:type="character" w:customStyle="1" w:styleId="pageblocksubheadercount1">
    <w:name w:val="page_block_sub_header_count1"/>
    <w:basedOn w:val="a2"/>
    <w:rsid w:val="004C5D02"/>
    <w:rPr>
      <w:color w:val="939393"/>
      <w:sz w:val="14"/>
      <w:szCs w:val="14"/>
    </w:rPr>
  </w:style>
  <w:style w:type="character" w:customStyle="1" w:styleId="marketempty2">
    <w:name w:val="market_empty2"/>
    <w:basedOn w:val="a2"/>
    <w:rsid w:val="004C5D02"/>
  </w:style>
  <w:style w:type="character" w:customStyle="1" w:styleId="marketbysearch3">
    <w:name w:val="market_by_search3"/>
    <w:basedOn w:val="a2"/>
    <w:rsid w:val="004C5D02"/>
  </w:style>
  <w:style w:type="character" w:customStyle="1" w:styleId="blk">
    <w:name w:val="blk"/>
    <w:rsid w:val="005C6717"/>
  </w:style>
  <w:style w:type="character" w:customStyle="1" w:styleId="nobr">
    <w:name w:val="nobr"/>
    <w:basedOn w:val="a2"/>
    <w:rsid w:val="00727CB3"/>
  </w:style>
  <w:style w:type="paragraph" w:styleId="afffff4">
    <w:name w:val="endnote text"/>
    <w:basedOn w:val="a1"/>
    <w:link w:val="afffff5"/>
    <w:uiPriority w:val="99"/>
    <w:semiHidden/>
    <w:unhideWhenUsed/>
    <w:rsid w:val="00323511"/>
    <w:pPr>
      <w:spacing w:after="0" w:line="240" w:lineRule="auto"/>
    </w:pPr>
    <w:rPr>
      <w:sz w:val="20"/>
      <w:szCs w:val="20"/>
    </w:rPr>
  </w:style>
  <w:style w:type="character" w:customStyle="1" w:styleId="afffff5">
    <w:name w:val="Текст концевой сноски Знак"/>
    <w:basedOn w:val="a2"/>
    <w:link w:val="afffff4"/>
    <w:uiPriority w:val="99"/>
    <w:semiHidden/>
    <w:rsid w:val="00323511"/>
    <w:rPr>
      <w:sz w:val="20"/>
      <w:szCs w:val="20"/>
    </w:rPr>
  </w:style>
  <w:style w:type="character" w:styleId="afffff6">
    <w:name w:val="endnote reference"/>
    <w:basedOn w:val="a2"/>
    <w:uiPriority w:val="99"/>
    <w:semiHidden/>
    <w:unhideWhenUsed/>
    <w:rsid w:val="00323511"/>
    <w:rPr>
      <w:vertAlign w:val="superscript"/>
    </w:rPr>
  </w:style>
  <w:style w:type="table" w:customStyle="1" w:styleId="83">
    <w:name w:val="Сетка таблицы8"/>
    <w:basedOn w:val="a3"/>
    <w:next w:val="afff1"/>
    <w:uiPriority w:val="39"/>
    <w:rsid w:val="000258E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
    <w:basedOn w:val="a3"/>
    <w:next w:val="afff1"/>
    <w:uiPriority w:val="39"/>
    <w:rsid w:val="009D7586"/>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qFormat/>
    <w:rsid w:val="008807EF"/>
    <w:pPr>
      <w:autoSpaceDE w:val="0"/>
      <w:autoSpaceDN w:val="0"/>
      <w:adjustRightInd w:val="0"/>
      <w:spacing w:after="0" w:line="240" w:lineRule="auto"/>
    </w:pPr>
    <w:rPr>
      <w:rFonts w:ascii="Times New Roman" w:eastAsiaTheme="minorHAnsi" w:hAnsi="Times New Roman" w:cs="Times New Roman"/>
      <w:color w:val="000000"/>
      <w:sz w:val="24"/>
      <w:szCs w:val="24"/>
    </w:rPr>
  </w:style>
  <w:style w:type="table" w:customStyle="1" w:styleId="TableNormal">
    <w:name w:val="Table Normal"/>
    <w:uiPriority w:val="2"/>
    <w:semiHidden/>
    <w:unhideWhenUsed/>
    <w:qFormat/>
    <w:rsid w:val="006554F3"/>
    <w:pPr>
      <w:widowControl w:val="0"/>
      <w:spacing w:after="0" w:line="240" w:lineRule="auto"/>
    </w:pPr>
    <w:rPr>
      <w:rFonts w:eastAsiaTheme="minorHAnsi"/>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6554F3"/>
    <w:pPr>
      <w:widowControl w:val="0"/>
      <w:spacing w:after="0" w:line="240" w:lineRule="auto"/>
    </w:pPr>
    <w:rPr>
      <w:rFonts w:eastAsiaTheme="minorHAnsi"/>
      <w:lang w:val="en-US"/>
    </w:rPr>
  </w:style>
  <w:style w:type="paragraph" w:customStyle="1" w:styleId="cxspfirstmailrucssattributepostfix">
    <w:name w:val="cxspfirst_mailru_css_attribute_postfix"/>
    <w:basedOn w:val="a1"/>
    <w:rsid w:val="0036127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xspmiddlemailrucssattributepostfix">
    <w:name w:val="cxspmiddle_mailru_css_attribute_postfix"/>
    <w:basedOn w:val="a1"/>
    <w:rsid w:val="0036127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7">
    <w:basedOn w:val="a1"/>
    <w:next w:val="ae"/>
    <w:link w:val="afffff8"/>
    <w:uiPriority w:val="99"/>
    <w:qFormat/>
    <w:rsid w:val="00F6701F"/>
    <w:pPr>
      <w:spacing w:after="0" w:line="360" w:lineRule="auto"/>
      <w:jc w:val="center"/>
    </w:pPr>
    <w:rPr>
      <w:rFonts w:ascii="Times New Roman" w:eastAsia="Times New Roman" w:hAnsi="Times New Roman" w:cs="Times New Roman"/>
      <w:b/>
      <w:bCs/>
      <w:sz w:val="24"/>
      <w:szCs w:val="24"/>
      <w:lang w:val="x-none" w:eastAsia="x-none"/>
    </w:rPr>
  </w:style>
  <w:style w:type="character" w:customStyle="1" w:styleId="afffff8">
    <w:name w:val="Название Знак"/>
    <w:link w:val="afffff7"/>
    <w:uiPriority w:val="99"/>
    <w:rsid w:val="000C2BD1"/>
    <w:rPr>
      <w:rFonts w:ascii="Times New Roman" w:eastAsia="Times New Roman" w:hAnsi="Times New Roman" w:cs="Times New Roman"/>
      <w:b/>
      <w:bCs/>
      <w:sz w:val="24"/>
      <w:szCs w:val="24"/>
      <w:lang w:val="x-none" w:eastAsia="x-none"/>
    </w:rPr>
  </w:style>
  <w:style w:type="character" w:customStyle="1" w:styleId="header-location1">
    <w:name w:val="header-location1"/>
    <w:rsid w:val="000C2BD1"/>
    <w:rPr>
      <w:b/>
      <w:bCs/>
      <w:color w:val="FFFFFF"/>
      <w:sz w:val="13"/>
      <w:szCs w:val="13"/>
      <w:shd w:val="clear" w:color="auto" w:fill="E10000"/>
    </w:rPr>
  </w:style>
  <w:style w:type="paragraph" w:customStyle="1" w:styleId="mb5">
    <w:name w:val="mb5"/>
    <w:basedOn w:val="a1"/>
    <w:rsid w:val="000C2BD1"/>
    <w:pPr>
      <w:spacing w:before="100" w:beforeAutospacing="1" w:after="58" w:line="300" w:lineRule="auto"/>
    </w:pPr>
    <w:rPr>
      <w:rFonts w:ascii="Times New Roman" w:eastAsia="Times New Roman" w:hAnsi="Times New Roman" w:cs="Times New Roman"/>
      <w:sz w:val="24"/>
      <w:szCs w:val="24"/>
      <w:lang w:eastAsia="ru-RU"/>
    </w:rPr>
  </w:style>
  <w:style w:type="paragraph" w:customStyle="1" w:styleId="close">
    <w:name w:val="close"/>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unter">
    <w:name w:val="counter"/>
    <w:basedOn w:val="a1"/>
    <w:rsid w:val="000C2BD1"/>
    <w:pPr>
      <w:spacing w:before="100" w:beforeAutospacing="1" w:after="100" w:afterAutospacing="1" w:line="240" w:lineRule="auto"/>
    </w:pPr>
    <w:rPr>
      <w:rFonts w:ascii="Times New Roman" w:eastAsia="Times New Roman" w:hAnsi="Times New Roman" w:cs="Times New Roman"/>
      <w:vanish/>
      <w:sz w:val="24"/>
      <w:szCs w:val="24"/>
      <w:lang w:eastAsia="ru-RU"/>
    </w:rPr>
  </w:style>
  <w:style w:type="paragraph" w:customStyle="1" w:styleId="searchform2">
    <w:name w:val="search_form2"/>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earchformpic">
    <w:name w:val="search_form_pic"/>
    <w:basedOn w:val="a1"/>
    <w:rsid w:val="000C2BD1"/>
    <w:pPr>
      <w:pBdr>
        <w:top w:val="single" w:sz="4" w:space="0" w:color="969696"/>
      </w:pBd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importantdocslist">
    <w:name w:val="important_docs_list"/>
    <w:basedOn w:val="a1"/>
    <w:rsid w:val="000C2BD1"/>
    <w:pPr>
      <w:pBdr>
        <w:top w:val="single" w:sz="4" w:space="0" w:color="CECECE"/>
        <w:left w:val="single" w:sz="4" w:space="0" w:color="CECECE"/>
        <w:bottom w:val="single" w:sz="4" w:space="0" w:color="CECECE"/>
        <w:right w:val="single" w:sz="4" w:space="0" w:color="CECECE"/>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omobannercontent">
    <w:name w:val="promobanner_content"/>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omobannercontent1">
    <w:name w:val="promobanner_content1"/>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omobannercontent2">
    <w:name w:val="promobanner_content2"/>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eadernametx">
    <w:name w:val="header_name_tx"/>
    <w:basedOn w:val="a2"/>
    <w:rsid w:val="000C2BD1"/>
  </w:style>
  <w:style w:type="character" w:customStyle="1" w:styleId="info-title">
    <w:name w:val="info-title"/>
    <w:basedOn w:val="a2"/>
    <w:rsid w:val="000C2BD1"/>
  </w:style>
  <w:style w:type="paragraph" w:customStyle="1" w:styleId="copytitle">
    <w:name w:val="copytitle"/>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pyright">
    <w:name w:val="copyright"/>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version-site">
    <w:name w:val="version-site"/>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obile-apptx">
    <w:name w:val="mobile-app_tx"/>
    <w:basedOn w:val="a2"/>
    <w:rsid w:val="000C2BD1"/>
  </w:style>
  <w:style w:type="paragraph" w:customStyle="1" w:styleId="cntd-apph">
    <w:name w:val="cntd-app_h"/>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ntd-apptx">
    <w:name w:val="cntd-app_tx"/>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logo-appstore">
    <w:name w:val="logo-appstore"/>
    <w:basedOn w:val="a2"/>
    <w:rsid w:val="000C2BD1"/>
  </w:style>
  <w:style w:type="paragraph" w:customStyle="1" w:styleId="kodeks-apph">
    <w:name w:val="kodeks-app_h"/>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kodeks-apptx">
    <w:name w:val="kodeks-app_tx"/>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logo-googleplay">
    <w:name w:val="logo-googleplay"/>
    <w:basedOn w:val="a2"/>
    <w:rsid w:val="000C2BD1"/>
  </w:style>
  <w:style w:type="character" w:customStyle="1" w:styleId="arr">
    <w:name w:val="arr"/>
    <w:basedOn w:val="a2"/>
    <w:rsid w:val="000C2BD1"/>
  </w:style>
  <w:style w:type="character" w:customStyle="1" w:styleId="message-text">
    <w:name w:val="message-text"/>
    <w:basedOn w:val="a2"/>
    <w:rsid w:val="000C2BD1"/>
  </w:style>
  <w:style w:type="paragraph" w:customStyle="1" w:styleId="extra">
    <w:name w:val="extra"/>
    <w:basedOn w:val="a1"/>
    <w:rsid w:val="000C2B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ke-order7">
    <w:name w:val="make-order7"/>
    <w:basedOn w:val="a2"/>
    <w:rsid w:val="000C2BD1"/>
  </w:style>
  <w:style w:type="numbering" w:customStyle="1" w:styleId="150">
    <w:name w:val="Нет списка15"/>
    <w:next w:val="a4"/>
    <w:uiPriority w:val="99"/>
    <w:semiHidden/>
    <w:rsid w:val="00F6701F"/>
  </w:style>
  <w:style w:type="table" w:customStyle="1" w:styleId="103">
    <w:name w:val="Сетка таблицы10"/>
    <w:basedOn w:val="a3"/>
    <w:next w:val="afff1"/>
    <w:rsid w:val="003225D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10">
    <w:name w:val="+Стиль 14 пт По ширине Первая строка:  1 см"/>
    <w:basedOn w:val="a1"/>
    <w:autoRedefine/>
    <w:uiPriority w:val="99"/>
    <w:qFormat/>
    <w:rsid w:val="00333B96"/>
    <w:pPr>
      <w:shd w:val="clear" w:color="auto" w:fill="FFFFFF"/>
      <w:spacing w:after="0" w:line="360" w:lineRule="auto"/>
      <w:ind w:firstLine="567"/>
      <w:jc w:val="both"/>
    </w:pPr>
    <w:rPr>
      <w:rFonts w:ascii="Times New Roman" w:eastAsia="Arial Unicode MS" w:hAnsi="Times New Roman" w:cs="Times New Roman"/>
      <w:sz w:val="28"/>
      <w:szCs w:val="28"/>
      <w:lang w:eastAsia="ru-RU"/>
    </w:rPr>
  </w:style>
  <w:style w:type="character" w:customStyle="1" w:styleId="412">
    <w:name w:val="Заголовок 4 Знак1"/>
    <w:aliases w:val="4 Заголовок Знак1"/>
    <w:basedOn w:val="a2"/>
    <w:semiHidden/>
    <w:rsid w:val="006A76B1"/>
    <w:rPr>
      <w:rFonts w:asciiTheme="majorHAnsi" w:eastAsiaTheme="majorEastAsia" w:hAnsiTheme="majorHAnsi" w:cstheme="majorBidi"/>
      <w:i/>
      <w:iCs/>
      <w:color w:val="365F91" w:themeColor="accent1" w:themeShade="BF"/>
      <w:sz w:val="22"/>
      <w:szCs w:val="22"/>
    </w:rPr>
  </w:style>
  <w:style w:type="character" w:customStyle="1" w:styleId="511">
    <w:name w:val="Заголовок 5 Знак1"/>
    <w:aliases w:val="5 Заголовок Знак1"/>
    <w:basedOn w:val="a2"/>
    <w:semiHidden/>
    <w:rsid w:val="006A76B1"/>
    <w:rPr>
      <w:rFonts w:asciiTheme="majorHAnsi" w:eastAsiaTheme="majorEastAsia" w:hAnsiTheme="majorHAnsi" w:cstheme="majorBidi"/>
      <w:color w:val="365F91" w:themeColor="accent1" w:themeShade="BF"/>
      <w:sz w:val="22"/>
      <w:szCs w:val="22"/>
    </w:rPr>
  </w:style>
  <w:style w:type="character" w:customStyle="1" w:styleId="1f7">
    <w:name w:val="Текст примечания Знак1"/>
    <w:basedOn w:val="a2"/>
    <w:semiHidden/>
    <w:rsid w:val="006A76B1"/>
    <w:rPr>
      <w:sz w:val="20"/>
      <w:szCs w:val="20"/>
    </w:rPr>
  </w:style>
  <w:style w:type="paragraph" w:customStyle="1" w:styleId="2111">
    <w:name w:val="Знак2 Знак1 Знак11"/>
    <w:aliases w:val="Знак2 Знак31"/>
    <w:basedOn w:val="a1"/>
    <w:uiPriority w:val="99"/>
    <w:qFormat/>
    <w:rsid w:val="006A76B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19">
    <w:name w:val="Цитата 2 Знак1"/>
    <w:basedOn w:val="a2"/>
    <w:uiPriority w:val="29"/>
    <w:rsid w:val="006A76B1"/>
    <w:rPr>
      <w:i/>
      <w:iCs/>
      <w:color w:val="404040" w:themeColor="text1" w:themeTint="BF"/>
    </w:rPr>
  </w:style>
  <w:style w:type="character" w:customStyle="1" w:styleId="1f8">
    <w:name w:val="Выделенная цитата Знак1"/>
    <w:basedOn w:val="a2"/>
    <w:uiPriority w:val="30"/>
    <w:rsid w:val="006A76B1"/>
    <w:rPr>
      <w:i/>
      <w:iCs/>
      <w:color w:val="4F81BD" w:themeColor="accent1"/>
    </w:rPr>
  </w:style>
  <w:style w:type="character" w:customStyle="1" w:styleId="1f9">
    <w:name w:val="Тема примечания Знак1"/>
    <w:basedOn w:val="1f7"/>
    <w:semiHidden/>
    <w:rsid w:val="006A76B1"/>
    <w:rPr>
      <w:b/>
      <w:bCs/>
      <w:sz w:val="20"/>
      <w:szCs w:val="20"/>
    </w:rPr>
  </w:style>
  <w:style w:type="character" w:customStyle="1" w:styleId="1fa">
    <w:name w:val="Текст концевой сноски Знак1"/>
    <w:basedOn w:val="a2"/>
    <w:uiPriority w:val="99"/>
    <w:semiHidden/>
    <w:rsid w:val="006A76B1"/>
    <w:rPr>
      <w:sz w:val="20"/>
      <w:szCs w:val="20"/>
    </w:rPr>
  </w:style>
  <w:style w:type="table" w:customStyle="1" w:styleId="133">
    <w:name w:val="Сетка таблицы13"/>
    <w:basedOn w:val="a3"/>
    <w:next w:val="afff1"/>
    <w:rsid w:val="00E5618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0">
    <w:name w:val="Нет списка16"/>
    <w:next w:val="a4"/>
    <w:uiPriority w:val="99"/>
    <w:semiHidden/>
    <w:unhideWhenUsed/>
    <w:rsid w:val="00E56184"/>
  </w:style>
  <w:style w:type="character" w:customStyle="1" w:styleId="NoSpacingChar">
    <w:name w:val="No Spacing Char"/>
    <w:basedOn w:val="a2"/>
    <w:locked/>
    <w:rsid w:val="00E56184"/>
    <w:rPr>
      <w:rFonts w:ascii="Calibri" w:eastAsia="Times New Roman" w:hAnsi="Calibri" w:cs="Times New Roman"/>
    </w:rPr>
  </w:style>
  <w:style w:type="paragraph" w:customStyle="1" w:styleId="340">
    <w:name w:val="Основной текст с отступом 34"/>
    <w:basedOn w:val="a1"/>
    <w:uiPriority w:val="99"/>
    <w:qFormat/>
    <w:rsid w:val="00E56184"/>
    <w:pPr>
      <w:tabs>
        <w:tab w:val="left" w:pos="8789"/>
      </w:tabs>
      <w:overflowPunct w:val="0"/>
      <w:autoSpaceDE w:val="0"/>
      <w:autoSpaceDN w:val="0"/>
      <w:adjustRightInd w:val="0"/>
      <w:spacing w:after="0" w:line="240" w:lineRule="auto"/>
      <w:ind w:firstLine="737"/>
      <w:jc w:val="both"/>
    </w:pPr>
    <w:rPr>
      <w:rFonts w:ascii="Times New Roman" w:eastAsia="Times New Roman" w:hAnsi="Times New Roman" w:cs="Times New Roman"/>
      <w:sz w:val="28"/>
      <w:szCs w:val="20"/>
      <w:lang w:eastAsia="ru-RU"/>
    </w:rPr>
  </w:style>
  <w:style w:type="paragraph" w:customStyle="1" w:styleId="3c">
    <w:name w:val="Без интервала3"/>
    <w:uiPriority w:val="99"/>
    <w:qFormat/>
    <w:rsid w:val="00E56184"/>
    <w:pPr>
      <w:spacing w:after="0" w:line="240" w:lineRule="auto"/>
    </w:pPr>
    <w:rPr>
      <w:rFonts w:ascii="Calibri" w:eastAsia="Times New Roman" w:hAnsi="Calibri" w:cs="Times New Roman"/>
      <w:lang w:eastAsia="ru-RU"/>
    </w:rPr>
  </w:style>
  <w:style w:type="paragraph" w:customStyle="1" w:styleId="paragraph">
    <w:name w:val="paragraph"/>
    <w:basedOn w:val="a1"/>
    <w:uiPriority w:val="99"/>
    <w:qFormat/>
    <w:rsid w:val="00E5618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Cell">
    <w:name w:val="ConsPlusCell"/>
    <w:uiPriority w:val="99"/>
    <w:qFormat/>
    <w:rsid w:val="00E5618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pboth">
    <w:name w:val="pboth"/>
    <w:basedOn w:val="a1"/>
    <w:uiPriority w:val="99"/>
    <w:qFormat/>
    <w:rsid w:val="00E5618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ent-p-4">
    <w:name w:val="content-p-4"/>
    <w:basedOn w:val="a1"/>
    <w:uiPriority w:val="99"/>
    <w:qFormat/>
    <w:rsid w:val="00E5618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9">
    <w:name w:val="Знак Знак Знак Знак Знак Знак Знак Знак Знак Знак Знак Знак Знак"/>
    <w:basedOn w:val="a1"/>
    <w:uiPriority w:val="99"/>
    <w:qFormat/>
    <w:rsid w:val="00E56184"/>
    <w:pPr>
      <w:spacing w:after="0" w:line="240" w:lineRule="auto"/>
    </w:pPr>
    <w:rPr>
      <w:rFonts w:ascii="Verdana" w:eastAsia="Times New Roman" w:hAnsi="Verdana" w:cs="Verdana"/>
      <w:sz w:val="20"/>
      <w:szCs w:val="20"/>
      <w:lang w:val="en-US" w:eastAsia="ru-RU"/>
    </w:rPr>
  </w:style>
  <w:style w:type="paragraph" w:customStyle="1" w:styleId="350">
    <w:name w:val="Основной текст с отступом 35"/>
    <w:basedOn w:val="a1"/>
    <w:uiPriority w:val="99"/>
    <w:qFormat/>
    <w:rsid w:val="00E56184"/>
    <w:pPr>
      <w:tabs>
        <w:tab w:val="left" w:pos="8789"/>
      </w:tabs>
      <w:overflowPunct w:val="0"/>
      <w:autoSpaceDE w:val="0"/>
      <w:autoSpaceDN w:val="0"/>
      <w:adjustRightInd w:val="0"/>
      <w:spacing w:after="0" w:line="240" w:lineRule="auto"/>
      <w:ind w:firstLine="737"/>
      <w:jc w:val="both"/>
    </w:pPr>
    <w:rPr>
      <w:rFonts w:ascii="Times New Roman" w:eastAsia="Times New Roman" w:hAnsi="Times New Roman" w:cs="Times New Roman"/>
      <w:sz w:val="28"/>
      <w:szCs w:val="20"/>
      <w:lang w:eastAsia="ru-RU"/>
    </w:rPr>
  </w:style>
  <w:style w:type="paragraph" w:customStyle="1" w:styleId="afffffa">
    <w:name w:val="текст примечания"/>
    <w:basedOn w:val="a1"/>
    <w:uiPriority w:val="99"/>
    <w:qFormat/>
    <w:rsid w:val="00E56184"/>
    <w:pPr>
      <w:spacing w:after="0" w:line="240" w:lineRule="auto"/>
    </w:pPr>
    <w:rPr>
      <w:rFonts w:ascii="Times New Roman" w:eastAsia="Times New Roman" w:hAnsi="Times New Roman" w:cs="Times New Roman"/>
      <w:spacing w:val="24"/>
      <w:sz w:val="20"/>
      <w:szCs w:val="20"/>
      <w:lang w:eastAsia="ru-RU"/>
    </w:rPr>
  </w:style>
  <w:style w:type="paragraph" w:customStyle="1" w:styleId="65">
    <w:name w:val="Обычный6"/>
    <w:uiPriority w:val="99"/>
    <w:qFormat/>
    <w:rsid w:val="00E56184"/>
    <w:pPr>
      <w:spacing w:after="0" w:line="240" w:lineRule="auto"/>
    </w:pPr>
    <w:rPr>
      <w:rFonts w:ascii="Times New Roman" w:eastAsia="Times New Roman" w:hAnsi="Times New Roman" w:cs="Times New Roman"/>
      <w:szCs w:val="24"/>
      <w:lang w:eastAsia="ru-RU"/>
    </w:rPr>
  </w:style>
  <w:style w:type="paragraph" w:customStyle="1" w:styleId="360">
    <w:name w:val="Основной текст с отступом 36"/>
    <w:basedOn w:val="a1"/>
    <w:uiPriority w:val="99"/>
    <w:qFormat/>
    <w:rsid w:val="00E56184"/>
    <w:pPr>
      <w:tabs>
        <w:tab w:val="left" w:pos="8789"/>
      </w:tabs>
      <w:overflowPunct w:val="0"/>
      <w:autoSpaceDE w:val="0"/>
      <w:autoSpaceDN w:val="0"/>
      <w:adjustRightInd w:val="0"/>
      <w:spacing w:after="0" w:line="240" w:lineRule="auto"/>
      <w:ind w:firstLine="737"/>
      <w:jc w:val="both"/>
    </w:pPr>
    <w:rPr>
      <w:rFonts w:ascii="Times New Roman" w:eastAsia="Times New Roman" w:hAnsi="Times New Roman" w:cs="Times New Roman"/>
      <w:sz w:val="28"/>
      <w:szCs w:val="20"/>
      <w:lang w:eastAsia="ru-RU"/>
    </w:rPr>
  </w:style>
  <w:style w:type="character" w:customStyle="1" w:styleId="dog-link">
    <w:name w:val="dog-link"/>
    <w:basedOn w:val="a2"/>
    <w:rsid w:val="00E56184"/>
  </w:style>
  <w:style w:type="character" w:customStyle="1" w:styleId="resh-link">
    <w:name w:val="resh-link"/>
    <w:basedOn w:val="a2"/>
    <w:rsid w:val="00E56184"/>
  </w:style>
  <w:style w:type="character" w:customStyle="1" w:styleId="w">
    <w:name w:val="w"/>
    <w:basedOn w:val="a2"/>
    <w:rsid w:val="00E56184"/>
  </w:style>
  <w:style w:type="character" w:customStyle="1" w:styleId="text-darkgray">
    <w:name w:val="text-darkgray"/>
    <w:basedOn w:val="a2"/>
    <w:rsid w:val="00E56184"/>
  </w:style>
  <w:style w:type="character" w:customStyle="1" w:styleId="headeraa">
    <w:name w:val="header_aa"/>
    <w:basedOn w:val="a2"/>
    <w:rsid w:val="00E56184"/>
  </w:style>
  <w:style w:type="character" w:customStyle="1" w:styleId="hl">
    <w:name w:val="hl"/>
    <w:basedOn w:val="a2"/>
    <w:rsid w:val="00E56184"/>
  </w:style>
  <w:style w:type="character" w:customStyle="1" w:styleId="time2">
    <w:name w:val="time2"/>
    <w:basedOn w:val="a2"/>
    <w:rsid w:val="00E56184"/>
  </w:style>
  <w:style w:type="character" w:customStyle="1" w:styleId="211pt">
    <w:name w:val="Основной текст (2) + 11 pt"/>
    <w:aliases w:val="Полужирный"/>
    <w:basedOn w:val="2f3"/>
    <w:rsid w:val="00E56184"/>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views-field-title">
    <w:name w:val="views-field-title"/>
    <w:basedOn w:val="a2"/>
    <w:rsid w:val="00E56184"/>
  </w:style>
  <w:style w:type="character" w:customStyle="1" w:styleId="date-display-single">
    <w:name w:val="date-display-single"/>
    <w:basedOn w:val="a2"/>
    <w:rsid w:val="00E56184"/>
  </w:style>
  <w:style w:type="character" w:customStyle="1" w:styleId="lineage-item">
    <w:name w:val="lineage-item"/>
    <w:basedOn w:val="a2"/>
    <w:rsid w:val="00E56184"/>
  </w:style>
  <w:style w:type="character" w:customStyle="1" w:styleId="hierarchical-select-item-separator">
    <w:name w:val="hierarchical-select-item-separator"/>
    <w:basedOn w:val="a2"/>
    <w:rsid w:val="00E56184"/>
  </w:style>
  <w:style w:type="character" w:customStyle="1" w:styleId="cut2visible">
    <w:name w:val="cut2__visible"/>
    <w:basedOn w:val="a2"/>
    <w:rsid w:val="00E56184"/>
  </w:style>
  <w:style w:type="character" w:customStyle="1" w:styleId="cut2invisible">
    <w:name w:val="cut2__invisible"/>
    <w:basedOn w:val="a2"/>
    <w:rsid w:val="00E56184"/>
  </w:style>
  <w:style w:type="table" w:customStyle="1" w:styleId="14f0">
    <w:name w:val="Сетка таблицы14"/>
    <w:basedOn w:val="a3"/>
    <w:next w:val="afff1"/>
    <w:rsid w:val="00E5618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Сетка таблицы15"/>
    <w:basedOn w:val="a3"/>
    <w:rsid w:val="00E56184"/>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
    <w:name w:val="Сетка таблицы22"/>
    <w:basedOn w:val="a3"/>
    <w:rsid w:val="00E5618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етка таблицы111"/>
    <w:basedOn w:val="a3"/>
    <w:rsid w:val="00E56184"/>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6">
    <w:name w:val="Сетка таблицы31"/>
    <w:basedOn w:val="a3"/>
    <w:rsid w:val="00E56184"/>
    <w:pPr>
      <w:spacing w:after="0" w:line="240" w:lineRule="auto"/>
    </w:pPr>
    <w:rPr>
      <w:rFonts w:ascii="Calibri" w:eastAsia="Calibri"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Сетка таблицы41"/>
    <w:basedOn w:val="a3"/>
    <w:rsid w:val="00E56184"/>
    <w:pPr>
      <w:spacing w:after="0" w:line="240" w:lineRule="auto"/>
    </w:pPr>
    <w:rPr>
      <w:rFonts w:ascii="Calibri" w:eastAsia="Calibri"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3"/>
    <w:rsid w:val="00E56184"/>
    <w:pPr>
      <w:spacing w:after="0" w:line="240" w:lineRule="auto"/>
    </w:pPr>
    <w:rPr>
      <w:rFonts w:ascii="Calibri" w:eastAsia="Calibri"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
    <w:basedOn w:val="a3"/>
    <w:rsid w:val="00E56184"/>
    <w:pPr>
      <w:spacing w:after="0" w:line="240" w:lineRule="auto"/>
    </w:pPr>
    <w:rPr>
      <w:rFonts w:ascii="Calibri" w:eastAsia="Calibri"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basedOn w:val="a3"/>
    <w:rsid w:val="00E5618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Сетка таблицы121"/>
    <w:basedOn w:val="a3"/>
    <w:uiPriority w:val="59"/>
    <w:rsid w:val="00E56184"/>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Светлая заливка11"/>
    <w:basedOn w:val="a3"/>
    <w:uiPriority w:val="60"/>
    <w:rsid w:val="00E5618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
    <w:name w:val="Сетка таблицы211"/>
    <w:basedOn w:val="a3"/>
    <w:uiPriority w:val="59"/>
    <w:rsid w:val="00E56184"/>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basedOn w:val="a3"/>
    <w:uiPriority w:val="59"/>
    <w:rsid w:val="00E56184"/>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11">
    <w:name w:val="Сетка таблицы81"/>
    <w:basedOn w:val="a3"/>
    <w:uiPriority w:val="59"/>
    <w:rsid w:val="00E56184"/>
    <w:pPr>
      <w:spacing w:after="0" w:line="240" w:lineRule="auto"/>
    </w:pPr>
    <w:rPr>
      <w:rFonts w:ascii="Calibri" w:eastAsia="Calibri"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basedOn w:val="a3"/>
    <w:rsid w:val="00E5618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
    <w:name w:val="TableGrid"/>
    <w:rsid w:val="00E56184"/>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33651">
      <w:bodyDiv w:val="1"/>
      <w:marLeft w:val="0"/>
      <w:marRight w:val="0"/>
      <w:marTop w:val="0"/>
      <w:marBottom w:val="0"/>
      <w:divBdr>
        <w:top w:val="none" w:sz="0" w:space="0" w:color="auto"/>
        <w:left w:val="none" w:sz="0" w:space="0" w:color="auto"/>
        <w:bottom w:val="none" w:sz="0" w:space="0" w:color="auto"/>
        <w:right w:val="none" w:sz="0" w:space="0" w:color="auto"/>
      </w:divBdr>
    </w:div>
    <w:div w:id="21631858">
      <w:bodyDiv w:val="1"/>
      <w:marLeft w:val="0"/>
      <w:marRight w:val="0"/>
      <w:marTop w:val="0"/>
      <w:marBottom w:val="0"/>
      <w:divBdr>
        <w:top w:val="none" w:sz="0" w:space="0" w:color="auto"/>
        <w:left w:val="none" w:sz="0" w:space="0" w:color="auto"/>
        <w:bottom w:val="none" w:sz="0" w:space="0" w:color="auto"/>
        <w:right w:val="none" w:sz="0" w:space="0" w:color="auto"/>
      </w:divBdr>
    </w:div>
    <w:div w:id="26761937">
      <w:bodyDiv w:val="1"/>
      <w:marLeft w:val="0"/>
      <w:marRight w:val="0"/>
      <w:marTop w:val="0"/>
      <w:marBottom w:val="0"/>
      <w:divBdr>
        <w:top w:val="none" w:sz="0" w:space="0" w:color="auto"/>
        <w:left w:val="none" w:sz="0" w:space="0" w:color="auto"/>
        <w:bottom w:val="none" w:sz="0" w:space="0" w:color="auto"/>
        <w:right w:val="none" w:sz="0" w:space="0" w:color="auto"/>
      </w:divBdr>
    </w:div>
    <w:div w:id="27880307">
      <w:bodyDiv w:val="1"/>
      <w:marLeft w:val="0"/>
      <w:marRight w:val="0"/>
      <w:marTop w:val="0"/>
      <w:marBottom w:val="0"/>
      <w:divBdr>
        <w:top w:val="none" w:sz="0" w:space="0" w:color="auto"/>
        <w:left w:val="none" w:sz="0" w:space="0" w:color="auto"/>
        <w:bottom w:val="none" w:sz="0" w:space="0" w:color="auto"/>
        <w:right w:val="none" w:sz="0" w:space="0" w:color="auto"/>
      </w:divBdr>
    </w:div>
    <w:div w:id="37244413">
      <w:bodyDiv w:val="1"/>
      <w:marLeft w:val="0"/>
      <w:marRight w:val="0"/>
      <w:marTop w:val="0"/>
      <w:marBottom w:val="0"/>
      <w:divBdr>
        <w:top w:val="none" w:sz="0" w:space="0" w:color="auto"/>
        <w:left w:val="none" w:sz="0" w:space="0" w:color="auto"/>
        <w:bottom w:val="none" w:sz="0" w:space="0" w:color="auto"/>
        <w:right w:val="none" w:sz="0" w:space="0" w:color="auto"/>
      </w:divBdr>
    </w:div>
    <w:div w:id="43988734">
      <w:bodyDiv w:val="1"/>
      <w:marLeft w:val="0"/>
      <w:marRight w:val="0"/>
      <w:marTop w:val="0"/>
      <w:marBottom w:val="0"/>
      <w:divBdr>
        <w:top w:val="none" w:sz="0" w:space="0" w:color="auto"/>
        <w:left w:val="none" w:sz="0" w:space="0" w:color="auto"/>
        <w:bottom w:val="none" w:sz="0" w:space="0" w:color="auto"/>
        <w:right w:val="none" w:sz="0" w:space="0" w:color="auto"/>
      </w:divBdr>
    </w:div>
    <w:div w:id="51462543">
      <w:bodyDiv w:val="1"/>
      <w:marLeft w:val="0"/>
      <w:marRight w:val="0"/>
      <w:marTop w:val="0"/>
      <w:marBottom w:val="0"/>
      <w:divBdr>
        <w:top w:val="none" w:sz="0" w:space="0" w:color="auto"/>
        <w:left w:val="none" w:sz="0" w:space="0" w:color="auto"/>
        <w:bottom w:val="none" w:sz="0" w:space="0" w:color="auto"/>
        <w:right w:val="none" w:sz="0" w:space="0" w:color="auto"/>
      </w:divBdr>
    </w:div>
    <w:div w:id="66273396">
      <w:bodyDiv w:val="1"/>
      <w:marLeft w:val="0"/>
      <w:marRight w:val="0"/>
      <w:marTop w:val="0"/>
      <w:marBottom w:val="0"/>
      <w:divBdr>
        <w:top w:val="none" w:sz="0" w:space="0" w:color="auto"/>
        <w:left w:val="none" w:sz="0" w:space="0" w:color="auto"/>
        <w:bottom w:val="none" w:sz="0" w:space="0" w:color="auto"/>
        <w:right w:val="none" w:sz="0" w:space="0" w:color="auto"/>
      </w:divBdr>
    </w:div>
    <w:div w:id="71003268">
      <w:bodyDiv w:val="1"/>
      <w:marLeft w:val="0"/>
      <w:marRight w:val="0"/>
      <w:marTop w:val="0"/>
      <w:marBottom w:val="0"/>
      <w:divBdr>
        <w:top w:val="none" w:sz="0" w:space="0" w:color="auto"/>
        <w:left w:val="none" w:sz="0" w:space="0" w:color="auto"/>
        <w:bottom w:val="none" w:sz="0" w:space="0" w:color="auto"/>
        <w:right w:val="none" w:sz="0" w:space="0" w:color="auto"/>
      </w:divBdr>
    </w:div>
    <w:div w:id="75592086">
      <w:bodyDiv w:val="1"/>
      <w:marLeft w:val="0"/>
      <w:marRight w:val="0"/>
      <w:marTop w:val="0"/>
      <w:marBottom w:val="0"/>
      <w:divBdr>
        <w:top w:val="none" w:sz="0" w:space="0" w:color="auto"/>
        <w:left w:val="none" w:sz="0" w:space="0" w:color="auto"/>
        <w:bottom w:val="none" w:sz="0" w:space="0" w:color="auto"/>
        <w:right w:val="none" w:sz="0" w:space="0" w:color="auto"/>
      </w:divBdr>
    </w:div>
    <w:div w:id="80638738">
      <w:bodyDiv w:val="1"/>
      <w:marLeft w:val="0"/>
      <w:marRight w:val="0"/>
      <w:marTop w:val="0"/>
      <w:marBottom w:val="0"/>
      <w:divBdr>
        <w:top w:val="none" w:sz="0" w:space="0" w:color="auto"/>
        <w:left w:val="none" w:sz="0" w:space="0" w:color="auto"/>
        <w:bottom w:val="none" w:sz="0" w:space="0" w:color="auto"/>
        <w:right w:val="none" w:sz="0" w:space="0" w:color="auto"/>
      </w:divBdr>
    </w:div>
    <w:div w:id="83652274">
      <w:bodyDiv w:val="1"/>
      <w:marLeft w:val="0"/>
      <w:marRight w:val="0"/>
      <w:marTop w:val="0"/>
      <w:marBottom w:val="0"/>
      <w:divBdr>
        <w:top w:val="none" w:sz="0" w:space="0" w:color="auto"/>
        <w:left w:val="none" w:sz="0" w:space="0" w:color="auto"/>
        <w:bottom w:val="none" w:sz="0" w:space="0" w:color="auto"/>
        <w:right w:val="none" w:sz="0" w:space="0" w:color="auto"/>
      </w:divBdr>
    </w:div>
    <w:div w:id="96171885">
      <w:bodyDiv w:val="1"/>
      <w:marLeft w:val="0"/>
      <w:marRight w:val="0"/>
      <w:marTop w:val="0"/>
      <w:marBottom w:val="0"/>
      <w:divBdr>
        <w:top w:val="none" w:sz="0" w:space="0" w:color="auto"/>
        <w:left w:val="none" w:sz="0" w:space="0" w:color="auto"/>
        <w:bottom w:val="none" w:sz="0" w:space="0" w:color="auto"/>
        <w:right w:val="none" w:sz="0" w:space="0" w:color="auto"/>
      </w:divBdr>
    </w:div>
    <w:div w:id="103043705">
      <w:bodyDiv w:val="1"/>
      <w:marLeft w:val="0"/>
      <w:marRight w:val="0"/>
      <w:marTop w:val="0"/>
      <w:marBottom w:val="0"/>
      <w:divBdr>
        <w:top w:val="none" w:sz="0" w:space="0" w:color="auto"/>
        <w:left w:val="none" w:sz="0" w:space="0" w:color="auto"/>
        <w:bottom w:val="none" w:sz="0" w:space="0" w:color="auto"/>
        <w:right w:val="none" w:sz="0" w:space="0" w:color="auto"/>
      </w:divBdr>
    </w:div>
    <w:div w:id="114326962">
      <w:bodyDiv w:val="1"/>
      <w:marLeft w:val="0"/>
      <w:marRight w:val="0"/>
      <w:marTop w:val="0"/>
      <w:marBottom w:val="0"/>
      <w:divBdr>
        <w:top w:val="none" w:sz="0" w:space="0" w:color="auto"/>
        <w:left w:val="none" w:sz="0" w:space="0" w:color="auto"/>
        <w:bottom w:val="none" w:sz="0" w:space="0" w:color="auto"/>
        <w:right w:val="none" w:sz="0" w:space="0" w:color="auto"/>
      </w:divBdr>
    </w:div>
    <w:div w:id="132909470">
      <w:bodyDiv w:val="1"/>
      <w:marLeft w:val="0"/>
      <w:marRight w:val="0"/>
      <w:marTop w:val="0"/>
      <w:marBottom w:val="0"/>
      <w:divBdr>
        <w:top w:val="none" w:sz="0" w:space="0" w:color="auto"/>
        <w:left w:val="none" w:sz="0" w:space="0" w:color="auto"/>
        <w:bottom w:val="none" w:sz="0" w:space="0" w:color="auto"/>
        <w:right w:val="none" w:sz="0" w:space="0" w:color="auto"/>
      </w:divBdr>
    </w:div>
    <w:div w:id="133566697">
      <w:bodyDiv w:val="1"/>
      <w:marLeft w:val="0"/>
      <w:marRight w:val="0"/>
      <w:marTop w:val="0"/>
      <w:marBottom w:val="0"/>
      <w:divBdr>
        <w:top w:val="none" w:sz="0" w:space="0" w:color="auto"/>
        <w:left w:val="none" w:sz="0" w:space="0" w:color="auto"/>
        <w:bottom w:val="none" w:sz="0" w:space="0" w:color="auto"/>
        <w:right w:val="none" w:sz="0" w:space="0" w:color="auto"/>
      </w:divBdr>
    </w:div>
    <w:div w:id="148865012">
      <w:bodyDiv w:val="1"/>
      <w:marLeft w:val="0"/>
      <w:marRight w:val="0"/>
      <w:marTop w:val="0"/>
      <w:marBottom w:val="0"/>
      <w:divBdr>
        <w:top w:val="none" w:sz="0" w:space="0" w:color="auto"/>
        <w:left w:val="none" w:sz="0" w:space="0" w:color="auto"/>
        <w:bottom w:val="none" w:sz="0" w:space="0" w:color="auto"/>
        <w:right w:val="none" w:sz="0" w:space="0" w:color="auto"/>
      </w:divBdr>
    </w:div>
    <w:div w:id="165756171">
      <w:bodyDiv w:val="1"/>
      <w:marLeft w:val="0"/>
      <w:marRight w:val="0"/>
      <w:marTop w:val="0"/>
      <w:marBottom w:val="0"/>
      <w:divBdr>
        <w:top w:val="none" w:sz="0" w:space="0" w:color="auto"/>
        <w:left w:val="none" w:sz="0" w:space="0" w:color="auto"/>
        <w:bottom w:val="none" w:sz="0" w:space="0" w:color="auto"/>
        <w:right w:val="none" w:sz="0" w:space="0" w:color="auto"/>
      </w:divBdr>
    </w:div>
    <w:div w:id="166291980">
      <w:bodyDiv w:val="1"/>
      <w:marLeft w:val="0"/>
      <w:marRight w:val="0"/>
      <w:marTop w:val="0"/>
      <w:marBottom w:val="0"/>
      <w:divBdr>
        <w:top w:val="none" w:sz="0" w:space="0" w:color="auto"/>
        <w:left w:val="none" w:sz="0" w:space="0" w:color="auto"/>
        <w:bottom w:val="none" w:sz="0" w:space="0" w:color="auto"/>
        <w:right w:val="none" w:sz="0" w:space="0" w:color="auto"/>
      </w:divBdr>
    </w:div>
    <w:div w:id="171802288">
      <w:bodyDiv w:val="1"/>
      <w:marLeft w:val="0"/>
      <w:marRight w:val="0"/>
      <w:marTop w:val="0"/>
      <w:marBottom w:val="0"/>
      <w:divBdr>
        <w:top w:val="none" w:sz="0" w:space="0" w:color="auto"/>
        <w:left w:val="none" w:sz="0" w:space="0" w:color="auto"/>
        <w:bottom w:val="none" w:sz="0" w:space="0" w:color="auto"/>
        <w:right w:val="none" w:sz="0" w:space="0" w:color="auto"/>
      </w:divBdr>
    </w:div>
    <w:div w:id="178086311">
      <w:bodyDiv w:val="1"/>
      <w:marLeft w:val="0"/>
      <w:marRight w:val="0"/>
      <w:marTop w:val="0"/>
      <w:marBottom w:val="0"/>
      <w:divBdr>
        <w:top w:val="none" w:sz="0" w:space="0" w:color="auto"/>
        <w:left w:val="none" w:sz="0" w:space="0" w:color="auto"/>
        <w:bottom w:val="none" w:sz="0" w:space="0" w:color="auto"/>
        <w:right w:val="none" w:sz="0" w:space="0" w:color="auto"/>
      </w:divBdr>
    </w:div>
    <w:div w:id="189612193">
      <w:bodyDiv w:val="1"/>
      <w:marLeft w:val="0"/>
      <w:marRight w:val="0"/>
      <w:marTop w:val="0"/>
      <w:marBottom w:val="0"/>
      <w:divBdr>
        <w:top w:val="none" w:sz="0" w:space="0" w:color="auto"/>
        <w:left w:val="none" w:sz="0" w:space="0" w:color="auto"/>
        <w:bottom w:val="none" w:sz="0" w:space="0" w:color="auto"/>
        <w:right w:val="none" w:sz="0" w:space="0" w:color="auto"/>
      </w:divBdr>
    </w:div>
    <w:div w:id="190841658">
      <w:bodyDiv w:val="1"/>
      <w:marLeft w:val="0"/>
      <w:marRight w:val="0"/>
      <w:marTop w:val="0"/>
      <w:marBottom w:val="0"/>
      <w:divBdr>
        <w:top w:val="none" w:sz="0" w:space="0" w:color="auto"/>
        <w:left w:val="none" w:sz="0" w:space="0" w:color="auto"/>
        <w:bottom w:val="none" w:sz="0" w:space="0" w:color="auto"/>
        <w:right w:val="none" w:sz="0" w:space="0" w:color="auto"/>
      </w:divBdr>
    </w:div>
    <w:div w:id="194584747">
      <w:bodyDiv w:val="1"/>
      <w:marLeft w:val="0"/>
      <w:marRight w:val="0"/>
      <w:marTop w:val="0"/>
      <w:marBottom w:val="0"/>
      <w:divBdr>
        <w:top w:val="none" w:sz="0" w:space="0" w:color="auto"/>
        <w:left w:val="none" w:sz="0" w:space="0" w:color="auto"/>
        <w:bottom w:val="none" w:sz="0" w:space="0" w:color="auto"/>
        <w:right w:val="none" w:sz="0" w:space="0" w:color="auto"/>
      </w:divBdr>
    </w:div>
    <w:div w:id="201096672">
      <w:bodyDiv w:val="1"/>
      <w:marLeft w:val="0"/>
      <w:marRight w:val="0"/>
      <w:marTop w:val="0"/>
      <w:marBottom w:val="0"/>
      <w:divBdr>
        <w:top w:val="none" w:sz="0" w:space="0" w:color="auto"/>
        <w:left w:val="none" w:sz="0" w:space="0" w:color="auto"/>
        <w:bottom w:val="none" w:sz="0" w:space="0" w:color="auto"/>
        <w:right w:val="none" w:sz="0" w:space="0" w:color="auto"/>
      </w:divBdr>
    </w:div>
    <w:div w:id="205064158">
      <w:bodyDiv w:val="1"/>
      <w:marLeft w:val="0"/>
      <w:marRight w:val="0"/>
      <w:marTop w:val="0"/>
      <w:marBottom w:val="0"/>
      <w:divBdr>
        <w:top w:val="none" w:sz="0" w:space="0" w:color="auto"/>
        <w:left w:val="none" w:sz="0" w:space="0" w:color="auto"/>
        <w:bottom w:val="none" w:sz="0" w:space="0" w:color="auto"/>
        <w:right w:val="none" w:sz="0" w:space="0" w:color="auto"/>
      </w:divBdr>
    </w:div>
    <w:div w:id="245767491">
      <w:bodyDiv w:val="1"/>
      <w:marLeft w:val="0"/>
      <w:marRight w:val="0"/>
      <w:marTop w:val="0"/>
      <w:marBottom w:val="0"/>
      <w:divBdr>
        <w:top w:val="none" w:sz="0" w:space="0" w:color="auto"/>
        <w:left w:val="none" w:sz="0" w:space="0" w:color="auto"/>
        <w:bottom w:val="none" w:sz="0" w:space="0" w:color="auto"/>
        <w:right w:val="none" w:sz="0" w:space="0" w:color="auto"/>
      </w:divBdr>
    </w:div>
    <w:div w:id="251352720">
      <w:bodyDiv w:val="1"/>
      <w:marLeft w:val="0"/>
      <w:marRight w:val="0"/>
      <w:marTop w:val="0"/>
      <w:marBottom w:val="0"/>
      <w:divBdr>
        <w:top w:val="none" w:sz="0" w:space="0" w:color="auto"/>
        <w:left w:val="none" w:sz="0" w:space="0" w:color="auto"/>
        <w:bottom w:val="none" w:sz="0" w:space="0" w:color="auto"/>
        <w:right w:val="none" w:sz="0" w:space="0" w:color="auto"/>
      </w:divBdr>
    </w:div>
    <w:div w:id="265579740">
      <w:bodyDiv w:val="1"/>
      <w:marLeft w:val="0"/>
      <w:marRight w:val="0"/>
      <w:marTop w:val="0"/>
      <w:marBottom w:val="0"/>
      <w:divBdr>
        <w:top w:val="none" w:sz="0" w:space="0" w:color="auto"/>
        <w:left w:val="none" w:sz="0" w:space="0" w:color="auto"/>
        <w:bottom w:val="none" w:sz="0" w:space="0" w:color="auto"/>
        <w:right w:val="none" w:sz="0" w:space="0" w:color="auto"/>
      </w:divBdr>
    </w:div>
    <w:div w:id="273250536">
      <w:bodyDiv w:val="1"/>
      <w:marLeft w:val="0"/>
      <w:marRight w:val="0"/>
      <w:marTop w:val="0"/>
      <w:marBottom w:val="0"/>
      <w:divBdr>
        <w:top w:val="none" w:sz="0" w:space="0" w:color="auto"/>
        <w:left w:val="none" w:sz="0" w:space="0" w:color="auto"/>
        <w:bottom w:val="none" w:sz="0" w:space="0" w:color="auto"/>
        <w:right w:val="none" w:sz="0" w:space="0" w:color="auto"/>
      </w:divBdr>
    </w:div>
    <w:div w:id="273827079">
      <w:bodyDiv w:val="1"/>
      <w:marLeft w:val="0"/>
      <w:marRight w:val="0"/>
      <w:marTop w:val="0"/>
      <w:marBottom w:val="0"/>
      <w:divBdr>
        <w:top w:val="none" w:sz="0" w:space="0" w:color="auto"/>
        <w:left w:val="none" w:sz="0" w:space="0" w:color="auto"/>
        <w:bottom w:val="none" w:sz="0" w:space="0" w:color="auto"/>
        <w:right w:val="none" w:sz="0" w:space="0" w:color="auto"/>
      </w:divBdr>
      <w:divsChild>
        <w:div w:id="327951563">
          <w:marLeft w:val="0"/>
          <w:marRight w:val="0"/>
          <w:marTop w:val="0"/>
          <w:marBottom w:val="0"/>
          <w:divBdr>
            <w:top w:val="none" w:sz="0" w:space="0" w:color="auto"/>
            <w:left w:val="none" w:sz="0" w:space="0" w:color="auto"/>
            <w:bottom w:val="none" w:sz="0" w:space="0" w:color="auto"/>
            <w:right w:val="none" w:sz="0" w:space="0" w:color="auto"/>
          </w:divBdr>
        </w:div>
      </w:divsChild>
    </w:div>
    <w:div w:id="275605213">
      <w:bodyDiv w:val="1"/>
      <w:marLeft w:val="0"/>
      <w:marRight w:val="0"/>
      <w:marTop w:val="0"/>
      <w:marBottom w:val="0"/>
      <w:divBdr>
        <w:top w:val="none" w:sz="0" w:space="0" w:color="auto"/>
        <w:left w:val="none" w:sz="0" w:space="0" w:color="auto"/>
        <w:bottom w:val="none" w:sz="0" w:space="0" w:color="auto"/>
        <w:right w:val="none" w:sz="0" w:space="0" w:color="auto"/>
      </w:divBdr>
      <w:divsChild>
        <w:div w:id="1206452902">
          <w:marLeft w:val="0"/>
          <w:marRight w:val="0"/>
          <w:marTop w:val="0"/>
          <w:marBottom w:val="0"/>
          <w:divBdr>
            <w:top w:val="none" w:sz="0" w:space="0" w:color="auto"/>
            <w:left w:val="none" w:sz="0" w:space="0" w:color="auto"/>
            <w:bottom w:val="none" w:sz="0" w:space="0" w:color="auto"/>
            <w:right w:val="none" w:sz="0" w:space="0" w:color="auto"/>
          </w:divBdr>
          <w:divsChild>
            <w:div w:id="885264891">
              <w:marLeft w:val="0"/>
              <w:marRight w:val="0"/>
              <w:marTop w:val="0"/>
              <w:marBottom w:val="0"/>
              <w:divBdr>
                <w:top w:val="none" w:sz="0" w:space="0" w:color="auto"/>
                <w:left w:val="none" w:sz="0" w:space="0" w:color="auto"/>
                <w:bottom w:val="none" w:sz="0" w:space="0" w:color="auto"/>
                <w:right w:val="none" w:sz="0" w:space="0" w:color="auto"/>
              </w:divBdr>
            </w:div>
            <w:div w:id="1702854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966413">
      <w:bodyDiv w:val="1"/>
      <w:marLeft w:val="0"/>
      <w:marRight w:val="0"/>
      <w:marTop w:val="0"/>
      <w:marBottom w:val="0"/>
      <w:divBdr>
        <w:top w:val="none" w:sz="0" w:space="0" w:color="auto"/>
        <w:left w:val="none" w:sz="0" w:space="0" w:color="auto"/>
        <w:bottom w:val="none" w:sz="0" w:space="0" w:color="auto"/>
        <w:right w:val="none" w:sz="0" w:space="0" w:color="auto"/>
      </w:divBdr>
    </w:div>
    <w:div w:id="291908382">
      <w:bodyDiv w:val="1"/>
      <w:marLeft w:val="0"/>
      <w:marRight w:val="0"/>
      <w:marTop w:val="0"/>
      <w:marBottom w:val="0"/>
      <w:divBdr>
        <w:top w:val="none" w:sz="0" w:space="0" w:color="auto"/>
        <w:left w:val="none" w:sz="0" w:space="0" w:color="auto"/>
        <w:bottom w:val="none" w:sz="0" w:space="0" w:color="auto"/>
        <w:right w:val="none" w:sz="0" w:space="0" w:color="auto"/>
      </w:divBdr>
    </w:div>
    <w:div w:id="297342651">
      <w:bodyDiv w:val="1"/>
      <w:marLeft w:val="0"/>
      <w:marRight w:val="0"/>
      <w:marTop w:val="0"/>
      <w:marBottom w:val="0"/>
      <w:divBdr>
        <w:top w:val="none" w:sz="0" w:space="0" w:color="auto"/>
        <w:left w:val="none" w:sz="0" w:space="0" w:color="auto"/>
        <w:bottom w:val="none" w:sz="0" w:space="0" w:color="auto"/>
        <w:right w:val="none" w:sz="0" w:space="0" w:color="auto"/>
      </w:divBdr>
    </w:div>
    <w:div w:id="305165384">
      <w:bodyDiv w:val="1"/>
      <w:marLeft w:val="0"/>
      <w:marRight w:val="0"/>
      <w:marTop w:val="0"/>
      <w:marBottom w:val="0"/>
      <w:divBdr>
        <w:top w:val="none" w:sz="0" w:space="0" w:color="auto"/>
        <w:left w:val="none" w:sz="0" w:space="0" w:color="auto"/>
        <w:bottom w:val="none" w:sz="0" w:space="0" w:color="auto"/>
        <w:right w:val="none" w:sz="0" w:space="0" w:color="auto"/>
      </w:divBdr>
    </w:div>
    <w:div w:id="309672548">
      <w:bodyDiv w:val="1"/>
      <w:marLeft w:val="0"/>
      <w:marRight w:val="0"/>
      <w:marTop w:val="0"/>
      <w:marBottom w:val="0"/>
      <w:divBdr>
        <w:top w:val="none" w:sz="0" w:space="0" w:color="auto"/>
        <w:left w:val="none" w:sz="0" w:space="0" w:color="auto"/>
        <w:bottom w:val="none" w:sz="0" w:space="0" w:color="auto"/>
        <w:right w:val="none" w:sz="0" w:space="0" w:color="auto"/>
      </w:divBdr>
    </w:div>
    <w:div w:id="314187485">
      <w:bodyDiv w:val="1"/>
      <w:marLeft w:val="0"/>
      <w:marRight w:val="0"/>
      <w:marTop w:val="0"/>
      <w:marBottom w:val="0"/>
      <w:divBdr>
        <w:top w:val="none" w:sz="0" w:space="0" w:color="auto"/>
        <w:left w:val="none" w:sz="0" w:space="0" w:color="auto"/>
        <w:bottom w:val="none" w:sz="0" w:space="0" w:color="auto"/>
        <w:right w:val="none" w:sz="0" w:space="0" w:color="auto"/>
      </w:divBdr>
      <w:divsChild>
        <w:div w:id="1039742593">
          <w:marLeft w:val="0"/>
          <w:marRight w:val="0"/>
          <w:marTop w:val="0"/>
          <w:marBottom w:val="0"/>
          <w:divBdr>
            <w:top w:val="none" w:sz="0" w:space="0" w:color="auto"/>
            <w:left w:val="none" w:sz="0" w:space="0" w:color="auto"/>
            <w:bottom w:val="none" w:sz="0" w:space="0" w:color="auto"/>
            <w:right w:val="none" w:sz="0" w:space="0" w:color="auto"/>
          </w:divBdr>
        </w:div>
      </w:divsChild>
    </w:div>
    <w:div w:id="326204453">
      <w:bodyDiv w:val="1"/>
      <w:marLeft w:val="0"/>
      <w:marRight w:val="0"/>
      <w:marTop w:val="0"/>
      <w:marBottom w:val="0"/>
      <w:divBdr>
        <w:top w:val="none" w:sz="0" w:space="0" w:color="auto"/>
        <w:left w:val="none" w:sz="0" w:space="0" w:color="auto"/>
        <w:bottom w:val="none" w:sz="0" w:space="0" w:color="auto"/>
        <w:right w:val="none" w:sz="0" w:space="0" w:color="auto"/>
      </w:divBdr>
    </w:div>
    <w:div w:id="327905669">
      <w:bodyDiv w:val="1"/>
      <w:marLeft w:val="0"/>
      <w:marRight w:val="0"/>
      <w:marTop w:val="0"/>
      <w:marBottom w:val="0"/>
      <w:divBdr>
        <w:top w:val="none" w:sz="0" w:space="0" w:color="auto"/>
        <w:left w:val="none" w:sz="0" w:space="0" w:color="auto"/>
        <w:bottom w:val="none" w:sz="0" w:space="0" w:color="auto"/>
        <w:right w:val="none" w:sz="0" w:space="0" w:color="auto"/>
      </w:divBdr>
    </w:div>
    <w:div w:id="337973517">
      <w:bodyDiv w:val="1"/>
      <w:marLeft w:val="0"/>
      <w:marRight w:val="0"/>
      <w:marTop w:val="0"/>
      <w:marBottom w:val="0"/>
      <w:divBdr>
        <w:top w:val="none" w:sz="0" w:space="0" w:color="auto"/>
        <w:left w:val="none" w:sz="0" w:space="0" w:color="auto"/>
        <w:bottom w:val="none" w:sz="0" w:space="0" w:color="auto"/>
        <w:right w:val="none" w:sz="0" w:space="0" w:color="auto"/>
      </w:divBdr>
    </w:div>
    <w:div w:id="339165443">
      <w:bodyDiv w:val="1"/>
      <w:marLeft w:val="0"/>
      <w:marRight w:val="0"/>
      <w:marTop w:val="0"/>
      <w:marBottom w:val="0"/>
      <w:divBdr>
        <w:top w:val="none" w:sz="0" w:space="0" w:color="auto"/>
        <w:left w:val="none" w:sz="0" w:space="0" w:color="auto"/>
        <w:bottom w:val="none" w:sz="0" w:space="0" w:color="auto"/>
        <w:right w:val="none" w:sz="0" w:space="0" w:color="auto"/>
      </w:divBdr>
    </w:div>
    <w:div w:id="339695468">
      <w:bodyDiv w:val="1"/>
      <w:marLeft w:val="0"/>
      <w:marRight w:val="0"/>
      <w:marTop w:val="0"/>
      <w:marBottom w:val="0"/>
      <w:divBdr>
        <w:top w:val="none" w:sz="0" w:space="0" w:color="auto"/>
        <w:left w:val="none" w:sz="0" w:space="0" w:color="auto"/>
        <w:bottom w:val="none" w:sz="0" w:space="0" w:color="auto"/>
        <w:right w:val="none" w:sz="0" w:space="0" w:color="auto"/>
      </w:divBdr>
    </w:div>
    <w:div w:id="345252929">
      <w:bodyDiv w:val="1"/>
      <w:marLeft w:val="0"/>
      <w:marRight w:val="0"/>
      <w:marTop w:val="0"/>
      <w:marBottom w:val="0"/>
      <w:divBdr>
        <w:top w:val="none" w:sz="0" w:space="0" w:color="auto"/>
        <w:left w:val="none" w:sz="0" w:space="0" w:color="auto"/>
        <w:bottom w:val="none" w:sz="0" w:space="0" w:color="auto"/>
        <w:right w:val="none" w:sz="0" w:space="0" w:color="auto"/>
      </w:divBdr>
    </w:div>
    <w:div w:id="346754189">
      <w:bodyDiv w:val="1"/>
      <w:marLeft w:val="0"/>
      <w:marRight w:val="0"/>
      <w:marTop w:val="0"/>
      <w:marBottom w:val="0"/>
      <w:divBdr>
        <w:top w:val="none" w:sz="0" w:space="0" w:color="auto"/>
        <w:left w:val="none" w:sz="0" w:space="0" w:color="auto"/>
        <w:bottom w:val="none" w:sz="0" w:space="0" w:color="auto"/>
        <w:right w:val="none" w:sz="0" w:space="0" w:color="auto"/>
      </w:divBdr>
    </w:div>
    <w:div w:id="347831604">
      <w:bodyDiv w:val="1"/>
      <w:marLeft w:val="0"/>
      <w:marRight w:val="0"/>
      <w:marTop w:val="0"/>
      <w:marBottom w:val="0"/>
      <w:divBdr>
        <w:top w:val="none" w:sz="0" w:space="0" w:color="auto"/>
        <w:left w:val="none" w:sz="0" w:space="0" w:color="auto"/>
        <w:bottom w:val="none" w:sz="0" w:space="0" w:color="auto"/>
        <w:right w:val="none" w:sz="0" w:space="0" w:color="auto"/>
      </w:divBdr>
    </w:div>
    <w:div w:id="351419814">
      <w:bodyDiv w:val="1"/>
      <w:marLeft w:val="0"/>
      <w:marRight w:val="0"/>
      <w:marTop w:val="0"/>
      <w:marBottom w:val="0"/>
      <w:divBdr>
        <w:top w:val="none" w:sz="0" w:space="0" w:color="auto"/>
        <w:left w:val="none" w:sz="0" w:space="0" w:color="auto"/>
        <w:bottom w:val="none" w:sz="0" w:space="0" w:color="auto"/>
        <w:right w:val="none" w:sz="0" w:space="0" w:color="auto"/>
      </w:divBdr>
      <w:divsChild>
        <w:div w:id="660354105">
          <w:marLeft w:val="0"/>
          <w:marRight w:val="0"/>
          <w:marTop w:val="0"/>
          <w:marBottom w:val="0"/>
          <w:divBdr>
            <w:top w:val="none" w:sz="0" w:space="0" w:color="auto"/>
            <w:left w:val="none" w:sz="0" w:space="0" w:color="auto"/>
            <w:bottom w:val="none" w:sz="0" w:space="0" w:color="auto"/>
            <w:right w:val="none" w:sz="0" w:space="0" w:color="auto"/>
          </w:divBdr>
        </w:div>
        <w:div w:id="724257611">
          <w:marLeft w:val="0"/>
          <w:marRight w:val="0"/>
          <w:marTop w:val="0"/>
          <w:marBottom w:val="0"/>
          <w:divBdr>
            <w:top w:val="none" w:sz="0" w:space="0" w:color="auto"/>
            <w:left w:val="none" w:sz="0" w:space="0" w:color="auto"/>
            <w:bottom w:val="none" w:sz="0" w:space="0" w:color="auto"/>
            <w:right w:val="none" w:sz="0" w:space="0" w:color="auto"/>
          </w:divBdr>
        </w:div>
      </w:divsChild>
    </w:div>
    <w:div w:id="356778782">
      <w:bodyDiv w:val="1"/>
      <w:marLeft w:val="0"/>
      <w:marRight w:val="0"/>
      <w:marTop w:val="0"/>
      <w:marBottom w:val="0"/>
      <w:divBdr>
        <w:top w:val="none" w:sz="0" w:space="0" w:color="auto"/>
        <w:left w:val="none" w:sz="0" w:space="0" w:color="auto"/>
        <w:bottom w:val="none" w:sz="0" w:space="0" w:color="auto"/>
        <w:right w:val="none" w:sz="0" w:space="0" w:color="auto"/>
      </w:divBdr>
    </w:div>
    <w:div w:id="367074915">
      <w:bodyDiv w:val="1"/>
      <w:marLeft w:val="0"/>
      <w:marRight w:val="0"/>
      <w:marTop w:val="0"/>
      <w:marBottom w:val="0"/>
      <w:divBdr>
        <w:top w:val="none" w:sz="0" w:space="0" w:color="auto"/>
        <w:left w:val="none" w:sz="0" w:space="0" w:color="auto"/>
        <w:bottom w:val="none" w:sz="0" w:space="0" w:color="auto"/>
        <w:right w:val="none" w:sz="0" w:space="0" w:color="auto"/>
      </w:divBdr>
    </w:div>
    <w:div w:id="374819664">
      <w:bodyDiv w:val="1"/>
      <w:marLeft w:val="0"/>
      <w:marRight w:val="0"/>
      <w:marTop w:val="0"/>
      <w:marBottom w:val="0"/>
      <w:divBdr>
        <w:top w:val="none" w:sz="0" w:space="0" w:color="auto"/>
        <w:left w:val="none" w:sz="0" w:space="0" w:color="auto"/>
        <w:bottom w:val="none" w:sz="0" w:space="0" w:color="auto"/>
        <w:right w:val="none" w:sz="0" w:space="0" w:color="auto"/>
      </w:divBdr>
    </w:div>
    <w:div w:id="384455581">
      <w:bodyDiv w:val="1"/>
      <w:marLeft w:val="0"/>
      <w:marRight w:val="0"/>
      <w:marTop w:val="0"/>
      <w:marBottom w:val="0"/>
      <w:divBdr>
        <w:top w:val="none" w:sz="0" w:space="0" w:color="auto"/>
        <w:left w:val="none" w:sz="0" w:space="0" w:color="auto"/>
        <w:bottom w:val="none" w:sz="0" w:space="0" w:color="auto"/>
        <w:right w:val="none" w:sz="0" w:space="0" w:color="auto"/>
      </w:divBdr>
    </w:div>
    <w:div w:id="389883035">
      <w:bodyDiv w:val="1"/>
      <w:marLeft w:val="0"/>
      <w:marRight w:val="0"/>
      <w:marTop w:val="0"/>
      <w:marBottom w:val="0"/>
      <w:divBdr>
        <w:top w:val="none" w:sz="0" w:space="0" w:color="auto"/>
        <w:left w:val="none" w:sz="0" w:space="0" w:color="auto"/>
        <w:bottom w:val="none" w:sz="0" w:space="0" w:color="auto"/>
        <w:right w:val="none" w:sz="0" w:space="0" w:color="auto"/>
      </w:divBdr>
    </w:div>
    <w:div w:id="397561618">
      <w:bodyDiv w:val="1"/>
      <w:marLeft w:val="0"/>
      <w:marRight w:val="0"/>
      <w:marTop w:val="0"/>
      <w:marBottom w:val="0"/>
      <w:divBdr>
        <w:top w:val="none" w:sz="0" w:space="0" w:color="auto"/>
        <w:left w:val="none" w:sz="0" w:space="0" w:color="auto"/>
        <w:bottom w:val="none" w:sz="0" w:space="0" w:color="auto"/>
        <w:right w:val="none" w:sz="0" w:space="0" w:color="auto"/>
      </w:divBdr>
    </w:div>
    <w:div w:id="414785724">
      <w:bodyDiv w:val="1"/>
      <w:marLeft w:val="0"/>
      <w:marRight w:val="0"/>
      <w:marTop w:val="0"/>
      <w:marBottom w:val="0"/>
      <w:divBdr>
        <w:top w:val="none" w:sz="0" w:space="0" w:color="auto"/>
        <w:left w:val="none" w:sz="0" w:space="0" w:color="auto"/>
        <w:bottom w:val="none" w:sz="0" w:space="0" w:color="auto"/>
        <w:right w:val="none" w:sz="0" w:space="0" w:color="auto"/>
      </w:divBdr>
    </w:div>
    <w:div w:id="415445645">
      <w:bodyDiv w:val="1"/>
      <w:marLeft w:val="0"/>
      <w:marRight w:val="0"/>
      <w:marTop w:val="0"/>
      <w:marBottom w:val="0"/>
      <w:divBdr>
        <w:top w:val="none" w:sz="0" w:space="0" w:color="auto"/>
        <w:left w:val="none" w:sz="0" w:space="0" w:color="auto"/>
        <w:bottom w:val="none" w:sz="0" w:space="0" w:color="auto"/>
        <w:right w:val="none" w:sz="0" w:space="0" w:color="auto"/>
      </w:divBdr>
    </w:div>
    <w:div w:id="417599669">
      <w:bodyDiv w:val="1"/>
      <w:marLeft w:val="0"/>
      <w:marRight w:val="0"/>
      <w:marTop w:val="0"/>
      <w:marBottom w:val="0"/>
      <w:divBdr>
        <w:top w:val="none" w:sz="0" w:space="0" w:color="auto"/>
        <w:left w:val="none" w:sz="0" w:space="0" w:color="auto"/>
        <w:bottom w:val="none" w:sz="0" w:space="0" w:color="auto"/>
        <w:right w:val="none" w:sz="0" w:space="0" w:color="auto"/>
      </w:divBdr>
    </w:div>
    <w:div w:id="421023899">
      <w:bodyDiv w:val="1"/>
      <w:marLeft w:val="0"/>
      <w:marRight w:val="0"/>
      <w:marTop w:val="0"/>
      <w:marBottom w:val="0"/>
      <w:divBdr>
        <w:top w:val="none" w:sz="0" w:space="0" w:color="auto"/>
        <w:left w:val="none" w:sz="0" w:space="0" w:color="auto"/>
        <w:bottom w:val="none" w:sz="0" w:space="0" w:color="auto"/>
        <w:right w:val="none" w:sz="0" w:space="0" w:color="auto"/>
      </w:divBdr>
    </w:div>
    <w:div w:id="427848005">
      <w:bodyDiv w:val="1"/>
      <w:marLeft w:val="0"/>
      <w:marRight w:val="0"/>
      <w:marTop w:val="0"/>
      <w:marBottom w:val="0"/>
      <w:divBdr>
        <w:top w:val="none" w:sz="0" w:space="0" w:color="auto"/>
        <w:left w:val="none" w:sz="0" w:space="0" w:color="auto"/>
        <w:bottom w:val="none" w:sz="0" w:space="0" w:color="auto"/>
        <w:right w:val="none" w:sz="0" w:space="0" w:color="auto"/>
      </w:divBdr>
    </w:div>
    <w:div w:id="428545857">
      <w:bodyDiv w:val="1"/>
      <w:marLeft w:val="0"/>
      <w:marRight w:val="0"/>
      <w:marTop w:val="0"/>
      <w:marBottom w:val="0"/>
      <w:divBdr>
        <w:top w:val="none" w:sz="0" w:space="0" w:color="auto"/>
        <w:left w:val="none" w:sz="0" w:space="0" w:color="auto"/>
        <w:bottom w:val="none" w:sz="0" w:space="0" w:color="auto"/>
        <w:right w:val="none" w:sz="0" w:space="0" w:color="auto"/>
      </w:divBdr>
    </w:div>
    <w:div w:id="434129550">
      <w:bodyDiv w:val="1"/>
      <w:marLeft w:val="0"/>
      <w:marRight w:val="0"/>
      <w:marTop w:val="0"/>
      <w:marBottom w:val="0"/>
      <w:divBdr>
        <w:top w:val="none" w:sz="0" w:space="0" w:color="auto"/>
        <w:left w:val="none" w:sz="0" w:space="0" w:color="auto"/>
        <w:bottom w:val="none" w:sz="0" w:space="0" w:color="auto"/>
        <w:right w:val="none" w:sz="0" w:space="0" w:color="auto"/>
      </w:divBdr>
    </w:div>
    <w:div w:id="439640919">
      <w:bodyDiv w:val="1"/>
      <w:marLeft w:val="0"/>
      <w:marRight w:val="0"/>
      <w:marTop w:val="0"/>
      <w:marBottom w:val="0"/>
      <w:divBdr>
        <w:top w:val="none" w:sz="0" w:space="0" w:color="auto"/>
        <w:left w:val="none" w:sz="0" w:space="0" w:color="auto"/>
        <w:bottom w:val="none" w:sz="0" w:space="0" w:color="auto"/>
        <w:right w:val="none" w:sz="0" w:space="0" w:color="auto"/>
      </w:divBdr>
    </w:div>
    <w:div w:id="458956509">
      <w:bodyDiv w:val="1"/>
      <w:marLeft w:val="0"/>
      <w:marRight w:val="0"/>
      <w:marTop w:val="0"/>
      <w:marBottom w:val="0"/>
      <w:divBdr>
        <w:top w:val="none" w:sz="0" w:space="0" w:color="auto"/>
        <w:left w:val="none" w:sz="0" w:space="0" w:color="auto"/>
        <w:bottom w:val="none" w:sz="0" w:space="0" w:color="auto"/>
        <w:right w:val="none" w:sz="0" w:space="0" w:color="auto"/>
      </w:divBdr>
    </w:div>
    <w:div w:id="466895528">
      <w:bodyDiv w:val="1"/>
      <w:marLeft w:val="0"/>
      <w:marRight w:val="0"/>
      <w:marTop w:val="0"/>
      <w:marBottom w:val="0"/>
      <w:divBdr>
        <w:top w:val="none" w:sz="0" w:space="0" w:color="auto"/>
        <w:left w:val="none" w:sz="0" w:space="0" w:color="auto"/>
        <w:bottom w:val="none" w:sz="0" w:space="0" w:color="auto"/>
        <w:right w:val="none" w:sz="0" w:space="0" w:color="auto"/>
      </w:divBdr>
    </w:div>
    <w:div w:id="481191614">
      <w:bodyDiv w:val="1"/>
      <w:marLeft w:val="0"/>
      <w:marRight w:val="0"/>
      <w:marTop w:val="0"/>
      <w:marBottom w:val="0"/>
      <w:divBdr>
        <w:top w:val="none" w:sz="0" w:space="0" w:color="auto"/>
        <w:left w:val="none" w:sz="0" w:space="0" w:color="auto"/>
        <w:bottom w:val="none" w:sz="0" w:space="0" w:color="auto"/>
        <w:right w:val="none" w:sz="0" w:space="0" w:color="auto"/>
      </w:divBdr>
    </w:div>
    <w:div w:id="500050497">
      <w:bodyDiv w:val="1"/>
      <w:marLeft w:val="0"/>
      <w:marRight w:val="0"/>
      <w:marTop w:val="0"/>
      <w:marBottom w:val="0"/>
      <w:divBdr>
        <w:top w:val="none" w:sz="0" w:space="0" w:color="auto"/>
        <w:left w:val="none" w:sz="0" w:space="0" w:color="auto"/>
        <w:bottom w:val="none" w:sz="0" w:space="0" w:color="auto"/>
        <w:right w:val="none" w:sz="0" w:space="0" w:color="auto"/>
      </w:divBdr>
    </w:div>
    <w:div w:id="523178475">
      <w:bodyDiv w:val="1"/>
      <w:marLeft w:val="0"/>
      <w:marRight w:val="0"/>
      <w:marTop w:val="0"/>
      <w:marBottom w:val="0"/>
      <w:divBdr>
        <w:top w:val="none" w:sz="0" w:space="0" w:color="auto"/>
        <w:left w:val="none" w:sz="0" w:space="0" w:color="auto"/>
        <w:bottom w:val="none" w:sz="0" w:space="0" w:color="auto"/>
        <w:right w:val="none" w:sz="0" w:space="0" w:color="auto"/>
      </w:divBdr>
    </w:div>
    <w:div w:id="526723239">
      <w:bodyDiv w:val="1"/>
      <w:marLeft w:val="0"/>
      <w:marRight w:val="0"/>
      <w:marTop w:val="0"/>
      <w:marBottom w:val="0"/>
      <w:divBdr>
        <w:top w:val="none" w:sz="0" w:space="0" w:color="auto"/>
        <w:left w:val="none" w:sz="0" w:space="0" w:color="auto"/>
        <w:bottom w:val="none" w:sz="0" w:space="0" w:color="auto"/>
        <w:right w:val="none" w:sz="0" w:space="0" w:color="auto"/>
      </w:divBdr>
    </w:div>
    <w:div w:id="526912155">
      <w:bodyDiv w:val="1"/>
      <w:marLeft w:val="0"/>
      <w:marRight w:val="0"/>
      <w:marTop w:val="0"/>
      <w:marBottom w:val="0"/>
      <w:divBdr>
        <w:top w:val="none" w:sz="0" w:space="0" w:color="auto"/>
        <w:left w:val="none" w:sz="0" w:space="0" w:color="auto"/>
        <w:bottom w:val="none" w:sz="0" w:space="0" w:color="auto"/>
        <w:right w:val="none" w:sz="0" w:space="0" w:color="auto"/>
      </w:divBdr>
    </w:div>
    <w:div w:id="539754837">
      <w:bodyDiv w:val="1"/>
      <w:marLeft w:val="0"/>
      <w:marRight w:val="0"/>
      <w:marTop w:val="0"/>
      <w:marBottom w:val="0"/>
      <w:divBdr>
        <w:top w:val="none" w:sz="0" w:space="0" w:color="auto"/>
        <w:left w:val="none" w:sz="0" w:space="0" w:color="auto"/>
        <w:bottom w:val="none" w:sz="0" w:space="0" w:color="auto"/>
        <w:right w:val="none" w:sz="0" w:space="0" w:color="auto"/>
      </w:divBdr>
    </w:div>
    <w:div w:id="548303246">
      <w:bodyDiv w:val="1"/>
      <w:marLeft w:val="0"/>
      <w:marRight w:val="0"/>
      <w:marTop w:val="0"/>
      <w:marBottom w:val="0"/>
      <w:divBdr>
        <w:top w:val="none" w:sz="0" w:space="0" w:color="auto"/>
        <w:left w:val="none" w:sz="0" w:space="0" w:color="auto"/>
        <w:bottom w:val="none" w:sz="0" w:space="0" w:color="auto"/>
        <w:right w:val="none" w:sz="0" w:space="0" w:color="auto"/>
      </w:divBdr>
    </w:div>
    <w:div w:id="556629719">
      <w:bodyDiv w:val="1"/>
      <w:marLeft w:val="0"/>
      <w:marRight w:val="0"/>
      <w:marTop w:val="0"/>
      <w:marBottom w:val="0"/>
      <w:divBdr>
        <w:top w:val="none" w:sz="0" w:space="0" w:color="auto"/>
        <w:left w:val="none" w:sz="0" w:space="0" w:color="auto"/>
        <w:bottom w:val="none" w:sz="0" w:space="0" w:color="auto"/>
        <w:right w:val="none" w:sz="0" w:space="0" w:color="auto"/>
      </w:divBdr>
    </w:div>
    <w:div w:id="571430644">
      <w:bodyDiv w:val="1"/>
      <w:marLeft w:val="0"/>
      <w:marRight w:val="0"/>
      <w:marTop w:val="0"/>
      <w:marBottom w:val="0"/>
      <w:divBdr>
        <w:top w:val="none" w:sz="0" w:space="0" w:color="auto"/>
        <w:left w:val="none" w:sz="0" w:space="0" w:color="auto"/>
        <w:bottom w:val="none" w:sz="0" w:space="0" w:color="auto"/>
        <w:right w:val="none" w:sz="0" w:space="0" w:color="auto"/>
      </w:divBdr>
    </w:div>
    <w:div w:id="577593396">
      <w:bodyDiv w:val="1"/>
      <w:marLeft w:val="0"/>
      <w:marRight w:val="0"/>
      <w:marTop w:val="0"/>
      <w:marBottom w:val="0"/>
      <w:divBdr>
        <w:top w:val="none" w:sz="0" w:space="0" w:color="auto"/>
        <w:left w:val="none" w:sz="0" w:space="0" w:color="auto"/>
        <w:bottom w:val="none" w:sz="0" w:space="0" w:color="auto"/>
        <w:right w:val="none" w:sz="0" w:space="0" w:color="auto"/>
      </w:divBdr>
    </w:div>
    <w:div w:id="580607305">
      <w:bodyDiv w:val="1"/>
      <w:marLeft w:val="0"/>
      <w:marRight w:val="0"/>
      <w:marTop w:val="0"/>
      <w:marBottom w:val="0"/>
      <w:divBdr>
        <w:top w:val="none" w:sz="0" w:space="0" w:color="auto"/>
        <w:left w:val="none" w:sz="0" w:space="0" w:color="auto"/>
        <w:bottom w:val="none" w:sz="0" w:space="0" w:color="auto"/>
        <w:right w:val="none" w:sz="0" w:space="0" w:color="auto"/>
      </w:divBdr>
    </w:div>
    <w:div w:id="586112406">
      <w:bodyDiv w:val="1"/>
      <w:marLeft w:val="0"/>
      <w:marRight w:val="0"/>
      <w:marTop w:val="0"/>
      <w:marBottom w:val="0"/>
      <w:divBdr>
        <w:top w:val="none" w:sz="0" w:space="0" w:color="auto"/>
        <w:left w:val="none" w:sz="0" w:space="0" w:color="auto"/>
        <w:bottom w:val="none" w:sz="0" w:space="0" w:color="auto"/>
        <w:right w:val="none" w:sz="0" w:space="0" w:color="auto"/>
      </w:divBdr>
    </w:div>
    <w:div w:id="588151586">
      <w:bodyDiv w:val="1"/>
      <w:marLeft w:val="0"/>
      <w:marRight w:val="0"/>
      <w:marTop w:val="0"/>
      <w:marBottom w:val="0"/>
      <w:divBdr>
        <w:top w:val="none" w:sz="0" w:space="0" w:color="auto"/>
        <w:left w:val="none" w:sz="0" w:space="0" w:color="auto"/>
        <w:bottom w:val="none" w:sz="0" w:space="0" w:color="auto"/>
        <w:right w:val="none" w:sz="0" w:space="0" w:color="auto"/>
      </w:divBdr>
    </w:div>
    <w:div w:id="588587535">
      <w:bodyDiv w:val="1"/>
      <w:marLeft w:val="0"/>
      <w:marRight w:val="0"/>
      <w:marTop w:val="0"/>
      <w:marBottom w:val="0"/>
      <w:divBdr>
        <w:top w:val="none" w:sz="0" w:space="0" w:color="auto"/>
        <w:left w:val="none" w:sz="0" w:space="0" w:color="auto"/>
        <w:bottom w:val="none" w:sz="0" w:space="0" w:color="auto"/>
        <w:right w:val="none" w:sz="0" w:space="0" w:color="auto"/>
      </w:divBdr>
    </w:div>
    <w:div w:id="597252024">
      <w:bodyDiv w:val="1"/>
      <w:marLeft w:val="0"/>
      <w:marRight w:val="0"/>
      <w:marTop w:val="0"/>
      <w:marBottom w:val="0"/>
      <w:divBdr>
        <w:top w:val="none" w:sz="0" w:space="0" w:color="auto"/>
        <w:left w:val="none" w:sz="0" w:space="0" w:color="auto"/>
        <w:bottom w:val="none" w:sz="0" w:space="0" w:color="auto"/>
        <w:right w:val="none" w:sz="0" w:space="0" w:color="auto"/>
      </w:divBdr>
    </w:div>
    <w:div w:id="608901964">
      <w:bodyDiv w:val="1"/>
      <w:marLeft w:val="0"/>
      <w:marRight w:val="0"/>
      <w:marTop w:val="0"/>
      <w:marBottom w:val="0"/>
      <w:divBdr>
        <w:top w:val="none" w:sz="0" w:space="0" w:color="auto"/>
        <w:left w:val="none" w:sz="0" w:space="0" w:color="auto"/>
        <w:bottom w:val="none" w:sz="0" w:space="0" w:color="auto"/>
        <w:right w:val="none" w:sz="0" w:space="0" w:color="auto"/>
      </w:divBdr>
    </w:div>
    <w:div w:id="612977030">
      <w:bodyDiv w:val="1"/>
      <w:marLeft w:val="0"/>
      <w:marRight w:val="0"/>
      <w:marTop w:val="0"/>
      <w:marBottom w:val="0"/>
      <w:divBdr>
        <w:top w:val="none" w:sz="0" w:space="0" w:color="auto"/>
        <w:left w:val="none" w:sz="0" w:space="0" w:color="auto"/>
        <w:bottom w:val="none" w:sz="0" w:space="0" w:color="auto"/>
        <w:right w:val="none" w:sz="0" w:space="0" w:color="auto"/>
      </w:divBdr>
    </w:div>
    <w:div w:id="635181313">
      <w:bodyDiv w:val="1"/>
      <w:marLeft w:val="0"/>
      <w:marRight w:val="0"/>
      <w:marTop w:val="0"/>
      <w:marBottom w:val="0"/>
      <w:divBdr>
        <w:top w:val="none" w:sz="0" w:space="0" w:color="auto"/>
        <w:left w:val="none" w:sz="0" w:space="0" w:color="auto"/>
        <w:bottom w:val="none" w:sz="0" w:space="0" w:color="auto"/>
        <w:right w:val="none" w:sz="0" w:space="0" w:color="auto"/>
      </w:divBdr>
    </w:div>
    <w:div w:id="650447794">
      <w:bodyDiv w:val="1"/>
      <w:marLeft w:val="0"/>
      <w:marRight w:val="0"/>
      <w:marTop w:val="0"/>
      <w:marBottom w:val="0"/>
      <w:divBdr>
        <w:top w:val="none" w:sz="0" w:space="0" w:color="auto"/>
        <w:left w:val="none" w:sz="0" w:space="0" w:color="auto"/>
        <w:bottom w:val="none" w:sz="0" w:space="0" w:color="auto"/>
        <w:right w:val="none" w:sz="0" w:space="0" w:color="auto"/>
      </w:divBdr>
    </w:div>
    <w:div w:id="658459575">
      <w:bodyDiv w:val="1"/>
      <w:marLeft w:val="0"/>
      <w:marRight w:val="0"/>
      <w:marTop w:val="0"/>
      <w:marBottom w:val="0"/>
      <w:divBdr>
        <w:top w:val="none" w:sz="0" w:space="0" w:color="auto"/>
        <w:left w:val="none" w:sz="0" w:space="0" w:color="auto"/>
        <w:bottom w:val="none" w:sz="0" w:space="0" w:color="auto"/>
        <w:right w:val="none" w:sz="0" w:space="0" w:color="auto"/>
      </w:divBdr>
    </w:div>
    <w:div w:id="658575725">
      <w:bodyDiv w:val="1"/>
      <w:marLeft w:val="0"/>
      <w:marRight w:val="0"/>
      <w:marTop w:val="0"/>
      <w:marBottom w:val="0"/>
      <w:divBdr>
        <w:top w:val="none" w:sz="0" w:space="0" w:color="auto"/>
        <w:left w:val="none" w:sz="0" w:space="0" w:color="auto"/>
        <w:bottom w:val="none" w:sz="0" w:space="0" w:color="auto"/>
        <w:right w:val="none" w:sz="0" w:space="0" w:color="auto"/>
      </w:divBdr>
    </w:div>
    <w:div w:id="658656571">
      <w:bodyDiv w:val="1"/>
      <w:marLeft w:val="0"/>
      <w:marRight w:val="0"/>
      <w:marTop w:val="0"/>
      <w:marBottom w:val="0"/>
      <w:divBdr>
        <w:top w:val="none" w:sz="0" w:space="0" w:color="auto"/>
        <w:left w:val="none" w:sz="0" w:space="0" w:color="auto"/>
        <w:bottom w:val="none" w:sz="0" w:space="0" w:color="auto"/>
        <w:right w:val="none" w:sz="0" w:space="0" w:color="auto"/>
      </w:divBdr>
    </w:div>
    <w:div w:id="663750278">
      <w:bodyDiv w:val="1"/>
      <w:marLeft w:val="0"/>
      <w:marRight w:val="0"/>
      <w:marTop w:val="0"/>
      <w:marBottom w:val="0"/>
      <w:divBdr>
        <w:top w:val="none" w:sz="0" w:space="0" w:color="auto"/>
        <w:left w:val="none" w:sz="0" w:space="0" w:color="auto"/>
        <w:bottom w:val="none" w:sz="0" w:space="0" w:color="auto"/>
        <w:right w:val="none" w:sz="0" w:space="0" w:color="auto"/>
      </w:divBdr>
    </w:div>
    <w:div w:id="670761244">
      <w:bodyDiv w:val="1"/>
      <w:marLeft w:val="0"/>
      <w:marRight w:val="0"/>
      <w:marTop w:val="0"/>
      <w:marBottom w:val="0"/>
      <w:divBdr>
        <w:top w:val="none" w:sz="0" w:space="0" w:color="auto"/>
        <w:left w:val="none" w:sz="0" w:space="0" w:color="auto"/>
        <w:bottom w:val="none" w:sz="0" w:space="0" w:color="auto"/>
        <w:right w:val="none" w:sz="0" w:space="0" w:color="auto"/>
      </w:divBdr>
    </w:div>
    <w:div w:id="681712732">
      <w:bodyDiv w:val="1"/>
      <w:marLeft w:val="0"/>
      <w:marRight w:val="0"/>
      <w:marTop w:val="0"/>
      <w:marBottom w:val="0"/>
      <w:divBdr>
        <w:top w:val="none" w:sz="0" w:space="0" w:color="auto"/>
        <w:left w:val="none" w:sz="0" w:space="0" w:color="auto"/>
        <w:bottom w:val="none" w:sz="0" w:space="0" w:color="auto"/>
        <w:right w:val="none" w:sz="0" w:space="0" w:color="auto"/>
      </w:divBdr>
    </w:div>
    <w:div w:id="684786552">
      <w:bodyDiv w:val="1"/>
      <w:marLeft w:val="0"/>
      <w:marRight w:val="0"/>
      <w:marTop w:val="0"/>
      <w:marBottom w:val="0"/>
      <w:divBdr>
        <w:top w:val="none" w:sz="0" w:space="0" w:color="auto"/>
        <w:left w:val="none" w:sz="0" w:space="0" w:color="auto"/>
        <w:bottom w:val="none" w:sz="0" w:space="0" w:color="auto"/>
        <w:right w:val="none" w:sz="0" w:space="0" w:color="auto"/>
      </w:divBdr>
    </w:div>
    <w:div w:id="693384796">
      <w:bodyDiv w:val="1"/>
      <w:marLeft w:val="0"/>
      <w:marRight w:val="0"/>
      <w:marTop w:val="0"/>
      <w:marBottom w:val="0"/>
      <w:divBdr>
        <w:top w:val="none" w:sz="0" w:space="0" w:color="auto"/>
        <w:left w:val="none" w:sz="0" w:space="0" w:color="auto"/>
        <w:bottom w:val="none" w:sz="0" w:space="0" w:color="auto"/>
        <w:right w:val="none" w:sz="0" w:space="0" w:color="auto"/>
      </w:divBdr>
    </w:div>
    <w:div w:id="697778679">
      <w:bodyDiv w:val="1"/>
      <w:marLeft w:val="0"/>
      <w:marRight w:val="0"/>
      <w:marTop w:val="0"/>
      <w:marBottom w:val="0"/>
      <w:divBdr>
        <w:top w:val="none" w:sz="0" w:space="0" w:color="auto"/>
        <w:left w:val="none" w:sz="0" w:space="0" w:color="auto"/>
        <w:bottom w:val="none" w:sz="0" w:space="0" w:color="auto"/>
        <w:right w:val="none" w:sz="0" w:space="0" w:color="auto"/>
      </w:divBdr>
    </w:div>
    <w:div w:id="703025248">
      <w:bodyDiv w:val="1"/>
      <w:marLeft w:val="0"/>
      <w:marRight w:val="0"/>
      <w:marTop w:val="0"/>
      <w:marBottom w:val="0"/>
      <w:divBdr>
        <w:top w:val="none" w:sz="0" w:space="0" w:color="auto"/>
        <w:left w:val="none" w:sz="0" w:space="0" w:color="auto"/>
        <w:bottom w:val="none" w:sz="0" w:space="0" w:color="auto"/>
        <w:right w:val="none" w:sz="0" w:space="0" w:color="auto"/>
      </w:divBdr>
    </w:div>
    <w:div w:id="703797195">
      <w:bodyDiv w:val="1"/>
      <w:marLeft w:val="0"/>
      <w:marRight w:val="0"/>
      <w:marTop w:val="0"/>
      <w:marBottom w:val="0"/>
      <w:divBdr>
        <w:top w:val="none" w:sz="0" w:space="0" w:color="auto"/>
        <w:left w:val="none" w:sz="0" w:space="0" w:color="auto"/>
        <w:bottom w:val="none" w:sz="0" w:space="0" w:color="auto"/>
        <w:right w:val="none" w:sz="0" w:space="0" w:color="auto"/>
      </w:divBdr>
    </w:div>
    <w:div w:id="704252039">
      <w:bodyDiv w:val="1"/>
      <w:marLeft w:val="0"/>
      <w:marRight w:val="0"/>
      <w:marTop w:val="0"/>
      <w:marBottom w:val="0"/>
      <w:divBdr>
        <w:top w:val="none" w:sz="0" w:space="0" w:color="auto"/>
        <w:left w:val="none" w:sz="0" w:space="0" w:color="auto"/>
        <w:bottom w:val="none" w:sz="0" w:space="0" w:color="auto"/>
        <w:right w:val="none" w:sz="0" w:space="0" w:color="auto"/>
      </w:divBdr>
    </w:div>
    <w:div w:id="707992161">
      <w:bodyDiv w:val="1"/>
      <w:marLeft w:val="0"/>
      <w:marRight w:val="0"/>
      <w:marTop w:val="0"/>
      <w:marBottom w:val="0"/>
      <w:divBdr>
        <w:top w:val="none" w:sz="0" w:space="0" w:color="auto"/>
        <w:left w:val="none" w:sz="0" w:space="0" w:color="auto"/>
        <w:bottom w:val="none" w:sz="0" w:space="0" w:color="auto"/>
        <w:right w:val="none" w:sz="0" w:space="0" w:color="auto"/>
      </w:divBdr>
    </w:div>
    <w:div w:id="711265618">
      <w:bodyDiv w:val="1"/>
      <w:marLeft w:val="0"/>
      <w:marRight w:val="0"/>
      <w:marTop w:val="0"/>
      <w:marBottom w:val="0"/>
      <w:divBdr>
        <w:top w:val="none" w:sz="0" w:space="0" w:color="auto"/>
        <w:left w:val="none" w:sz="0" w:space="0" w:color="auto"/>
        <w:bottom w:val="none" w:sz="0" w:space="0" w:color="auto"/>
        <w:right w:val="none" w:sz="0" w:space="0" w:color="auto"/>
      </w:divBdr>
    </w:div>
    <w:div w:id="711806739">
      <w:bodyDiv w:val="1"/>
      <w:marLeft w:val="0"/>
      <w:marRight w:val="0"/>
      <w:marTop w:val="0"/>
      <w:marBottom w:val="0"/>
      <w:divBdr>
        <w:top w:val="none" w:sz="0" w:space="0" w:color="auto"/>
        <w:left w:val="none" w:sz="0" w:space="0" w:color="auto"/>
        <w:bottom w:val="none" w:sz="0" w:space="0" w:color="auto"/>
        <w:right w:val="none" w:sz="0" w:space="0" w:color="auto"/>
      </w:divBdr>
    </w:div>
    <w:div w:id="719092828">
      <w:bodyDiv w:val="1"/>
      <w:marLeft w:val="0"/>
      <w:marRight w:val="0"/>
      <w:marTop w:val="0"/>
      <w:marBottom w:val="0"/>
      <w:divBdr>
        <w:top w:val="none" w:sz="0" w:space="0" w:color="auto"/>
        <w:left w:val="none" w:sz="0" w:space="0" w:color="auto"/>
        <w:bottom w:val="none" w:sz="0" w:space="0" w:color="auto"/>
        <w:right w:val="none" w:sz="0" w:space="0" w:color="auto"/>
      </w:divBdr>
    </w:div>
    <w:div w:id="721253402">
      <w:bodyDiv w:val="1"/>
      <w:marLeft w:val="0"/>
      <w:marRight w:val="0"/>
      <w:marTop w:val="0"/>
      <w:marBottom w:val="0"/>
      <w:divBdr>
        <w:top w:val="none" w:sz="0" w:space="0" w:color="auto"/>
        <w:left w:val="none" w:sz="0" w:space="0" w:color="auto"/>
        <w:bottom w:val="none" w:sz="0" w:space="0" w:color="auto"/>
        <w:right w:val="none" w:sz="0" w:space="0" w:color="auto"/>
      </w:divBdr>
    </w:div>
    <w:div w:id="725105473">
      <w:bodyDiv w:val="1"/>
      <w:marLeft w:val="0"/>
      <w:marRight w:val="0"/>
      <w:marTop w:val="0"/>
      <w:marBottom w:val="0"/>
      <w:divBdr>
        <w:top w:val="none" w:sz="0" w:space="0" w:color="auto"/>
        <w:left w:val="none" w:sz="0" w:space="0" w:color="auto"/>
        <w:bottom w:val="none" w:sz="0" w:space="0" w:color="auto"/>
        <w:right w:val="none" w:sz="0" w:space="0" w:color="auto"/>
      </w:divBdr>
    </w:div>
    <w:div w:id="735280309">
      <w:bodyDiv w:val="1"/>
      <w:marLeft w:val="0"/>
      <w:marRight w:val="0"/>
      <w:marTop w:val="0"/>
      <w:marBottom w:val="0"/>
      <w:divBdr>
        <w:top w:val="none" w:sz="0" w:space="0" w:color="auto"/>
        <w:left w:val="none" w:sz="0" w:space="0" w:color="auto"/>
        <w:bottom w:val="none" w:sz="0" w:space="0" w:color="auto"/>
        <w:right w:val="none" w:sz="0" w:space="0" w:color="auto"/>
      </w:divBdr>
    </w:div>
    <w:div w:id="747842898">
      <w:bodyDiv w:val="1"/>
      <w:marLeft w:val="0"/>
      <w:marRight w:val="0"/>
      <w:marTop w:val="0"/>
      <w:marBottom w:val="0"/>
      <w:divBdr>
        <w:top w:val="none" w:sz="0" w:space="0" w:color="auto"/>
        <w:left w:val="none" w:sz="0" w:space="0" w:color="auto"/>
        <w:bottom w:val="none" w:sz="0" w:space="0" w:color="auto"/>
        <w:right w:val="none" w:sz="0" w:space="0" w:color="auto"/>
      </w:divBdr>
    </w:div>
    <w:div w:id="764764402">
      <w:bodyDiv w:val="1"/>
      <w:marLeft w:val="0"/>
      <w:marRight w:val="0"/>
      <w:marTop w:val="0"/>
      <w:marBottom w:val="0"/>
      <w:divBdr>
        <w:top w:val="none" w:sz="0" w:space="0" w:color="auto"/>
        <w:left w:val="none" w:sz="0" w:space="0" w:color="auto"/>
        <w:bottom w:val="none" w:sz="0" w:space="0" w:color="auto"/>
        <w:right w:val="none" w:sz="0" w:space="0" w:color="auto"/>
      </w:divBdr>
    </w:div>
    <w:div w:id="774055021">
      <w:bodyDiv w:val="1"/>
      <w:marLeft w:val="0"/>
      <w:marRight w:val="0"/>
      <w:marTop w:val="0"/>
      <w:marBottom w:val="0"/>
      <w:divBdr>
        <w:top w:val="none" w:sz="0" w:space="0" w:color="auto"/>
        <w:left w:val="none" w:sz="0" w:space="0" w:color="auto"/>
        <w:bottom w:val="none" w:sz="0" w:space="0" w:color="auto"/>
        <w:right w:val="none" w:sz="0" w:space="0" w:color="auto"/>
      </w:divBdr>
    </w:div>
    <w:div w:id="777211847">
      <w:bodyDiv w:val="1"/>
      <w:marLeft w:val="0"/>
      <w:marRight w:val="0"/>
      <w:marTop w:val="0"/>
      <w:marBottom w:val="0"/>
      <w:divBdr>
        <w:top w:val="none" w:sz="0" w:space="0" w:color="auto"/>
        <w:left w:val="none" w:sz="0" w:space="0" w:color="auto"/>
        <w:bottom w:val="none" w:sz="0" w:space="0" w:color="auto"/>
        <w:right w:val="none" w:sz="0" w:space="0" w:color="auto"/>
      </w:divBdr>
    </w:div>
    <w:div w:id="779225744">
      <w:bodyDiv w:val="1"/>
      <w:marLeft w:val="0"/>
      <w:marRight w:val="0"/>
      <w:marTop w:val="0"/>
      <w:marBottom w:val="0"/>
      <w:divBdr>
        <w:top w:val="none" w:sz="0" w:space="0" w:color="auto"/>
        <w:left w:val="none" w:sz="0" w:space="0" w:color="auto"/>
        <w:bottom w:val="none" w:sz="0" w:space="0" w:color="auto"/>
        <w:right w:val="none" w:sz="0" w:space="0" w:color="auto"/>
      </w:divBdr>
    </w:div>
    <w:div w:id="784468713">
      <w:bodyDiv w:val="1"/>
      <w:marLeft w:val="0"/>
      <w:marRight w:val="0"/>
      <w:marTop w:val="0"/>
      <w:marBottom w:val="0"/>
      <w:divBdr>
        <w:top w:val="none" w:sz="0" w:space="0" w:color="auto"/>
        <w:left w:val="none" w:sz="0" w:space="0" w:color="auto"/>
        <w:bottom w:val="none" w:sz="0" w:space="0" w:color="auto"/>
        <w:right w:val="none" w:sz="0" w:space="0" w:color="auto"/>
      </w:divBdr>
    </w:div>
    <w:div w:id="790129604">
      <w:bodyDiv w:val="1"/>
      <w:marLeft w:val="0"/>
      <w:marRight w:val="0"/>
      <w:marTop w:val="0"/>
      <w:marBottom w:val="0"/>
      <w:divBdr>
        <w:top w:val="none" w:sz="0" w:space="0" w:color="auto"/>
        <w:left w:val="none" w:sz="0" w:space="0" w:color="auto"/>
        <w:bottom w:val="none" w:sz="0" w:space="0" w:color="auto"/>
        <w:right w:val="none" w:sz="0" w:space="0" w:color="auto"/>
      </w:divBdr>
    </w:div>
    <w:div w:id="793838027">
      <w:bodyDiv w:val="1"/>
      <w:marLeft w:val="0"/>
      <w:marRight w:val="0"/>
      <w:marTop w:val="0"/>
      <w:marBottom w:val="0"/>
      <w:divBdr>
        <w:top w:val="none" w:sz="0" w:space="0" w:color="auto"/>
        <w:left w:val="none" w:sz="0" w:space="0" w:color="auto"/>
        <w:bottom w:val="none" w:sz="0" w:space="0" w:color="auto"/>
        <w:right w:val="none" w:sz="0" w:space="0" w:color="auto"/>
      </w:divBdr>
    </w:div>
    <w:div w:id="795684912">
      <w:bodyDiv w:val="1"/>
      <w:marLeft w:val="0"/>
      <w:marRight w:val="0"/>
      <w:marTop w:val="0"/>
      <w:marBottom w:val="0"/>
      <w:divBdr>
        <w:top w:val="none" w:sz="0" w:space="0" w:color="auto"/>
        <w:left w:val="none" w:sz="0" w:space="0" w:color="auto"/>
        <w:bottom w:val="none" w:sz="0" w:space="0" w:color="auto"/>
        <w:right w:val="none" w:sz="0" w:space="0" w:color="auto"/>
      </w:divBdr>
    </w:div>
    <w:div w:id="801270876">
      <w:bodyDiv w:val="1"/>
      <w:marLeft w:val="0"/>
      <w:marRight w:val="0"/>
      <w:marTop w:val="0"/>
      <w:marBottom w:val="0"/>
      <w:divBdr>
        <w:top w:val="none" w:sz="0" w:space="0" w:color="auto"/>
        <w:left w:val="none" w:sz="0" w:space="0" w:color="auto"/>
        <w:bottom w:val="none" w:sz="0" w:space="0" w:color="auto"/>
        <w:right w:val="none" w:sz="0" w:space="0" w:color="auto"/>
      </w:divBdr>
    </w:div>
    <w:div w:id="802161079">
      <w:bodyDiv w:val="1"/>
      <w:marLeft w:val="0"/>
      <w:marRight w:val="0"/>
      <w:marTop w:val="0"/>
      <w:marBottom w:val="0"/>
      <w:divBdr>
        <w:top w:val="none" w:sz="0" w:space="0" w:color="auto"/>
        <w:left w:val="none" w:sz="0" w:space="0" w:color="auto"/>
        <w:bottom w:val="none" w:sz="0" w:space="0" w:color="auto"/>
        <w:right w:val="none" w:sz="0" w:space="0" w:color="auto"/>
      </w:divBdr>
    </w:div>
    <w:div w:id="806750931">
      <w:bodyDiv w:val="1"/>
      <w:marLeft w:val="0"/>
      <w:marRight w:val="0"/>
      <w:marTop w:val="0"/>
      <w:marBottom w:val="0"/>
      <w:divBdr>
        <w:top w:val="none" w:sz="0" w:space="0" w:color="auto"/>
        <w:left w:val="none" w:sz="0" w:space="0" w:color="auto"/>
        <w:bottom w:val="none" w:sz="0" w:space="0" w:color="auto"/>
        <w:right w:val="none" w:sz="0" w:space="0" w:color="auto"/>
      </w:divBdr>
    </w:div>
    <w:div w:id="807478551">
      <w:bodyDiv w:val="1"/>
      <w:marLeft w:val="0"/>
      <w:marRight w:val="0"/>
      <w:marTop w:val="0"/>
      <w:marBottom w:val="0"/>
      <w:divBdr>
        <w:top w:val="none" w:sz="0" w:space="0" w:color="auto"/>
        <w:left w:val="none" w:sz="0" w:space="0" w:color="auto"/>
        <w:bottom w:val="none" w:sz="0" w:space="0" w:color="auto"/>
        <w:right w:val="none" w:sz="0" w:space="0" w:color="auto"/>
      </w:divBdr>
    </w:div>
    <w:div w:id="808933309">
      <w:bodyDiv w:val="1"/>
      <w:marLeft w:val="0"/>
      <w:marRight w:val="0"/>
      <w:marTop w:val="0"/>
      <w:marBottom w:val="0"/>
      <w:divBdr>
        <w:top w:val="none" w:sz="0" w:space="0" w:color="auto"/>
        <w:left w:val="none" w:sz="0" w:space="0" w:color="auto"/>
        <w:bottom w:val="none" w:sz="0" w:space="0" w:color="auto"/>
        <w:right w:val="none" w:sz="0" w:space="0" w:color="auto"/>
      </w:divBdr>
    </w:div>
    <w:div w:id="812141341">
      <w:bodyDiv w:val="1"/>
      <w:marLeft w:val="0"/>
      <w:marRight w:val="0"/>
      <w:marTop w:val="0"/>
      <w:marBottom w:val="0"/>
      <w:divBdr>
        <w:top w:val="none" w:sz="0" w:space="0" w:color="auto"/>
        <w:left w:val="none" w:sz="0" w:space="0" w:color="auto"/>
        <w:bottom w:val="none" w:sz="0" w:space="0" w:color="auto"/>
        <w:right w:val="none" w:sz="0" w:space="0" w:color="auto"/>
      </w:divBdr>
    </w:div>
    <w:div w:id="821852411">
      <w:bodyDiv w:val="1"/>
      <w:marLeft w:val="0"/>
      <w:marRight w:val="0"/>
      <w:marTop w:val="0"/>
      <w:marBottom w:val="0"/>
      <w:divBdr>
        <w:top w:val="none" w:sz="0" w:space="0" w:color="auto"/>
        <w:left w:val="none" w:sz="0" w:space="0" w:color="auto"/>
        <w:bottom w:val="none" w:sz="0" w:space="0" w:color="auto"/>
        <w:right w:val="none" w:sz="0" w:space="0" w:color="auto"/>
      </w:divBdr>
    </w:div>
    <w:div w:id="829053574">
      <w:bodyDiv w:val="1"/>
      <w:marLeft w:val="0"/>
      <w:marRight w:val="0"/>
      <w:marTop w:val="0"/>
      <w:marBottom w:val="0"/>
      <w:divBdr>
        <w:top w:val="none" w:sz="0" w:space="0" w:color="auto"/>
        <w:left w:val="none" w:sz="0" w:space="0" w:color="auto"/>
        <w:bottom w:val="none" w:sz="0" w:space="0" w:color="auto"/>
        <w:right w:val="none" w:sz="0" w:space="0" w:color="auto"/>
      </w:divBdr>
    </w:div>
    <w:div w:id="829783922">
      <w:bodyDiv w:val="1"/>
      <w:marLeft w:val="0"/>
      <w:marRight w:val="0"/>
      <w:marTop w:val="0"/>
      <w:marBottom w:val="0"/>
      <w:divBdr>
        <w:top w:val="none" w:sz="0" w:space="0" w:color="auto"/>
        <w:left w:val="none" w:sz="0" w:space="0" w:color="auto"/>
        <w:bottom w:val="none" w:sz="0" w:space="0" w:color="auto"/>
        <w:right w:val="none" w:sz="0" w:space="0" w:color="auto"/>
      </w:divBdr>
    </w:div>
    <w:div w:id="835994480">
      <w:bodyDiv w:val="1"/>
      <w:marLeft w:val="0"/>
      <w:marRight w:val="0"/>
      <w:marTop w:val="0"/>
      <w:marBottom w:val="0"/>
      <w:divBdr>
        <w:top w:val="none" w:sz="0" w:space="0" w:color="auto"/>
        <w:left w:val="none" w:sz="0" w:space="0" w:color="auto"/>
        <w:bottom w:val="none" w:sz="0" w:space="0" w:color="auto"/>
        <w:right w:val="none" w:sz="0" w:space="0" w:color="auto"/>
      </w:divBdr>
    </w:div>
    <w:div w:id="841580175">
      <w:bodyDiv w:val="1"/>
      <w:marLeft w:val="0"/>
      <w:marRight w:val="0"/>
      <w:marTop w:val="0"/>
      <w:marBottom w:val="0"/>
      <w:divBdr>
        <w:top w:val="none" w:sz="0" w:space="0" w:color="auto"/>
        <w:left w:val="none" w:sz="0" w:space="0" w:color="auto"/>
        <w:bottom w:val="none" w:sz="0" w:space="0" w:color="auto"/>
        <w:right w:val="none" w:sz="0" w:space="0" w:color="auto"/>
      </w:divBdr>
    </w:div>
    <w:div w:id="853957843">
      <w:bodyDiv w:val="1"/>
      <w:marLeft w:val="0"/>
      <w:marRight w:val="0"/>
      <w:marTop w:val="0"/>
      <w:marBottom w:val="0"/>
      <w:divBdr>
        <w:top w:val="none" w:sz="0" w:space="0" w:color="auto"/>
        <w:left w:val="none" w:sz="0" w:space="0" w:color="auto"/>
        <w:bottom w:val="none" w:sz="0" w:space="0" w:color="auto"/>
        <w:right w:val="none" w:sz="0" w:space="0" w:color="auto"/>
      </w:divBdr>
    </w:div>
    <w:div w:id="875704892">
      <w:bodyDiv w:val="1"/>
      <w:marLeft w:val="0"/>
      <w:marRight w:val="0"/>
      <w:marTop w:val="0"/>
      <w:marBottom w:val="0"/>
      <w:divBdr>
        <w:top w:val="none" w:sz="0" w:space="0" w:color="auto"/>
        <w:left w:val="none" w:sz="0" w:space="0" w:color="auto"/>
        <w:bottom w:val="none" w:sz="0" w:space="0" w:color="auto"/>
        <w:right w:val="none" w:sz="0" w:space="0" w:color="auto"/>
      </w:divBdr>
    </w:div>
    <w:div w:id="876085314">
      <w:bodyDiv w:val="1"/>
      <w:marLeft w:val="0"/>
      <w:marRight w:val="0"/>
      <w:marTop w:val="0"/>
      <w:marBottom w:val="0"/>
      <w:divBdr>
        <w:top w:val="none" w:sz="0" w:space="0" w:color="auto"/>
        <w:left w:val="none" w:sz="0" w:space="0" w:color="auto"/>
        <w:bottom w:val="none" w:sz="0" w:space="0" w:color="auto"/>
        <w:right w:val="none" w:sz="0" w:space="0" w:color="auto"/>
      </w:divBdr>
    </w:div>
    <w:div w:id="881288379">
      <w:bodyDiv w:val="1"/>
      <w:marLeft w:val="0"/>
      <w:marRight w:val="0"/>
      <w:marTop w:val="0"/>
      <w:marBottom w:val="0"/>
      <w:divBdr>
        <w:top w:val="none" w:sz="0" w:space="0" w:color="auto"/>
        <w:left w:val="none" w:sz="0" w:space="0" w:color="auto"/>
        <w:bottom w:val="none" w:sz="0" w:space="0" w:color="auto"/>
        <w:right w:val="none" w:sz="0" w:space="0" w:color="auto"/>
      </w:divBdr>
    </w:div>
    <w:div w:id="889653128">
      <w:bodyDiv w:val="1"/>
      <w:marLeft w:val="0"/>
      <w:marRight w:val="0"/>
      <w:marTop w:val="0"/>
      <w:marBottom w:val="0"/>
      <w:divBdr>
        <w:top w:val="none" w:sz="0" w:space="0" w:color="auto"/>
        <w:left w:val="none" w:sz="0" w:space="0" w:color="auto"/>
        <w:bottom w:val="none" w:sz="0" w:space="0" w:color="auto"/>
        <w:right w:val="none" w:sz="0" w:space="0" w:color="auto"/>
      </w:divBdr>
      <w:divsChild>
        <w:div w:id="1046949155">
          <w:marLeft w:val="0"/>
          <w:marRight w:val="0"/>
          <w:marTop w:val="0"/>
          <w:marBottom w:val="0"/>
          <w:divBdr>
            <w:top w:val="none" w:sz="0" w:space="0" w:color="auto"/>
            <w:left w:val="none" w:sz="0" w:space="0" w:color="auto"/>
            <w:bottom w:val="none" w:sz="0" w:space="0" w:color="auto"/>
            <w:right w:val="none" w:sz="0" w:space="0" w:color="auto"/>
          </w:divBdr>
        </w:div>
      </w:divsChild>
    </w:div>
    <w:div w:id="891307396">
      <w:bodyDiv w:val="1"/>
      <w:marLeft w:val="0"/>
      <w:marRight w:val="0"/>
      <w:marTop w:val="0"/>
      <w:marBottom w:val="0"/>
      <w:divBdr>
        <w:top w:val="none" w:sz="0" w:space="0" w:color="auto"/>
        <w:left w:val="none" w:sz="0" w:space="0" w:color="auto"/>
        <w:bottom w:val="none" w:sz="0" w:space="0" w:color="auto"/>
        <w:right w:val="none" w:sz="0" w:space="0" w:color="auto"/>
      </w:divBdr>
    </w:div>
    <w:div w:id="899554095">
      <w:bodyDiv w:val="1"/>
      <w:marLeft w:val="0"/>
      <w:marRight w:val="0"/>
      <w:marTop w:val="0"/>
      <w:marBottom w:val="0"/>
      <w:divBdr>
        <w:top w:val="none" w:sz="0" w:space="0" w:color="auto"/>
        <w:left w:val="none" w:sz="0" w:space="0" w:color="auto"/>
        <w:bottom w:val="none" w:sz="0" w:space="0" w:color="auto"/>
        <w:right w:val="none" w:sz="0" w:space="0" w:color="auto"/>
      </w:divBdr>
    </w:div>
    <w:div w:id="905916003">
      <w:bodyDiv w:val="1"/>
      <w:marLeft w:val="0"/>
      <w:marRight w:val="0"/>
      <w:marTop w:val="0"/>
      <w:marBottom w:val="0"/>
      <w:divBdr>
        <w:top w:val="none" w:sz="0" w:space="0" w:color="auto"/>
        <w:left w:val="none" w:sz="0" w:space="0" w:color="auto"/>
        <w:bottom w:val="none" w:sz="0" w:space="0" w:color="auto"/>
        <w:right w:val="none" w:sz="0" w:space="0" w:color="auto"/>
      </w:divBdr>
    </w:div>
    <w:div w:id="927812342">
      <w:bodyDiv w:val="1"/>
      <w:marLeft w:val="0"/>
      <w:marRight w:val="0"/>
      <w:marTop w:val="0"/>
      <w:marBottom w:val="0"/>
      <w:divBdr>
        <w:top w:val="none" w:sz="0" w:space="0" w:color="auto"/>
        <w:left w:val="none" w:sz="0" w:space="0" w:color="auto"/>
        <w:bottom w:val="none" w:sz="0" w:space="0" w:color="auto"/>
        <w:right w:val="none" w:sz="0" w:space="0" w:color="auto"/>
      </w:divBdr>
    </w:div>
    <w:div w:id="929197773">
      <w:bodyDiv w:val="1"/>
      <w:marLeft w:val="0"/>
      <w:marRight w:val="0"/>
      <w:marTop w:val="0"/>
      <w:marBottom w:val="0"/>
      <w:divBdr>
        <w:top w:val="none" w:sz="0" w:space="0" w:color="auto"/>
        <w:left w:val="none" w:sz="0" w:space="0" w:color="auto"/>
        <w:bottom w:val="none" w:sz="0" w:space="0" w:color="auto"/>
        <w:right w:val="none" w:sz="0" w:space="0" w:color="auto"/>
      </w:divBdr>
    </w:div>
    <w:div w:id="936207808">
      <w:bodyDiv w:val="1"/>
      <w:marLeft w:val="0"/>
      <w:marRight w:val="0"/>
      <w:marTop w:val="0"/>
      <w:marBottom w:val="0"/>
      <w:divBdr>
        <w:top w:val="none" w:sz="0" w:space="0" w:color="auto"/>
        <w:left w:val="none" w:sz="0" w:space="0" w:color="auto"/>
        <w:bottom w:val="none" w:sz="0" w:space="0" w:color="auto"/>
        <w:right w:val="none" w:sz="0" w:space="0" w:color="auto"/>
      </w:divBdr>
    </w:div>
    <w:div w:id="941061913">
      <w:bodyDiv w:val="1"/>
      <w:marLeft w:val="0"/>
      <w:marRight w:val="0"/>
      <w:marTop w:val="0"/>
      <w:marBottom w:val="0"/>
      <w:divBdr>
        <w:top w:val="none" w:sz="0" w:space="0" w:color="auto"/>
        <w:left w:val="none" w:sz="0" w:space="0" w:color="auto"/>
        <w:bottom w:val="none" w:sz="0" w:space="0" w:color="auto"/>
        <w:right w:val="none" w:sz="0" w:space="0" w:color="auto"/>
      </w:divBdr>
    </w:div>
    <w:div w:id="946304040">
      <w:bodyDiv w:val="1"/>
      <w:marLeft w:val="0"/>
      <w:marRight w:val="0"/>
      <w:marTop w:val="0"/>
      <w:marBottom w:val="0"/>
      <w:divBdr>
        <w:top w:val="none" w:sz="0" w:space="0" w:color="auto"/>
        <w:left w:val="none" w:sz="0" w:space="0" w:color="auto"/>
        <w:bottom w:val="none" w:sz="0" w:space="0" w:color="auto"/>
        <w:right w:val="none" w:sz="0" w:space="0" w:color="auto"/>
      </w:divBdr>
    </w:div>
    <w:div w:id="947202720">
      <w:bodyDiv w:val="1"/>
      <w:marLeft w:val="0"/>
      <w:marRight w:val="0"/>
      <w:marTop w:val="0"/>
      <w:marBottom w:val="0"/>
      <w:divBdr>
        <w:top w:val="none" w:sz="0" w:space="0" w:color="auto"/>
        <w:left w:val="none" w:sz="0" w:space="0" w:color="auto"/>
        <w:bottom w:val="none" w:sz="0" w:space="0" w:color="auto"/>
        <w:right w:val="none" w:sz="0" w:space="0" w:color="auto"/>
      </w:divBdr>
    </w:div>
    <w:div w:id="958607237">
      <w:bodyDiv w:val="1"/>
      <w:marLeft w:val="0"/>
      <w:marRight w:val="0"/>
      <w:marTop w:val="0"/>
      <w:marBottom w:val="0"/>
      <w:divBdr>
        <w:top w:val="none" w:sz="0" w:space="0" w:color="auto"/>
        <w:left w:val="none" w:sz="0" w:space="0" w:color="auto"/>
        <w:bottom w:val="none" w:sz="0" w:space="0" w:color="auto"/>
        <w:right w:val="none" w:sz="0" w:space="0" w:color="auto"/>
      </w:divBdr>
    </w:div>
    <w:div w:id="974144084">
      <w:bodyDiv w:val="1"/>
      <w:marLeft w:val="0"/>
      <w:marRight w:val="0"/>
      <w:marTop w:val="0"/>
      <w:marBottom w:val="0"/>
      <w:divBdr>
        <w:top w:val="none" w:sz="0" w:space="0" w:color="auto"/>
        <w:left w:val="none" w:sz="0" w:space="0" w:color="auto"/>
        <w:bottom w:val="none" w:sz="0" w:space="0" w:color="auto"/>
        <w:right w:val="none" w:sz="0" w:space="0" w:color="auto"/>
      </w:divBdr>
    </w:div>
    <w:div w:id="979724396">
      <w:bodyDiv w:val="1"/>
      <w:marLeft w:val="0"/>
      <w:marRight w:val="0"/>
      <w:marTop w:val="0"/>
      <w:marBottom w:val="0"/>
      <w:divBdr>
        <w:top w:val="none" w:sz="0" w:space="0" w:color="auto"/>
        <w:left w:val="none" w:sz="0" w:space="0" w:color="auto"/>
        <w:bottom w:val="none" w:sz="0" w:space="0" w:color="auto"/>
        <w:right w:val="none" w:sz="0" w:space="0" w:color="auto"/>
      </w:divBdr>
    </w:div>
    <w:div w:id="981540591">
      <w:bodyDiv w:val="1"/>
      <w:marLeft w:val="0"/>
      <w:marRight w:val="0"/>
      <w:marTop w:val="0"/>
      <w:marBottom w:val="0"/>
      <w:divBdr>
        <w:top w:val="none" w:sz="0" w:space="0" w:color="auto"/>
        <w:left w:val="none" w:sz="0" w:space="0" w:color="auto"/>
        <w:bottom w:val="none" w:sz="0" w:space="0" w:color="auto"/>
        <w:right w:val="none" w:sz="0" w:space="0" w:color="auto"/>
      </w:divBdr>
    </w:div>
    <w:div w:id="996227530">
      <w:bodyDiv w:val="1"/>
      <w:marLeft w:val="0"/>
      <w:marRight w:val="0"/>
      <w:marTop w:val="0"/>
      <w:marBottom w:val="0"/>
      <w:divBdr>
        <w:top w:val="none" w:sz="0" w:space="0" w:color="auto"/>
        <w:left w:val="none" w:sz="0" w:space="0" w:color="auto"/>
        <w:bottom w:val="none" w:sz="0" w:space="0" w:color="auto"/>
        <w:right w:val="none" w:sz="0" w:space="0" w:color="auto"/>
      </w:divBdr>
    </w:div>
    <w:div w:id="1006320528">
      <w:bodyDiv w:val="1"/>
      <w:marLeft w:val="0"/>
      <w:marRight w:val="0"/>
      <w:marTop w:val="0"/>
      <w:marBottom w:val="0"/>
      <w:divBdr>
        <w:top w:val="none" w:sz="0" w:space="0" w:color="auto"/>
        <w:left w:val="none" w:sz="0" w:space="0" w:color="auto"/>
        <w:bottom w:val="none" w:sz="0" w:space="0" w:color="auto"/>
        <w:right w:val="none" w:sz="0" w:space="0" w:color="auto"/>
      </w:divBdr>
    </w:div>
    <w:div w:id="1007053679">
      <w:bodyDiv w:val="1"/>
      <w:marLeft w:val="0"/>
      <w:marRight w:val="0"/>
      <w:marTop w:val="0"/>
      <w:marBottom w:val="0"/>
      <w:divBdr>
        <w:top w:val="none" w:sz="0" w:space="0" w:color="auto"/>
        <w:left w:val="none" w:sz="0" w:space="0" w:color="auto"/>
        <w:bottom w:val="none" w:sz="0" w:space="0" w:color="auto"/>
        <w:right w:val="none" w:sz="0" w:space="0" w:color="auto"/>
      </w:divBdr>
    </w:div>
    <w:div w:id="1008217759">
      <w:bodyDiv w:val="1"/>
      <w:marLeft w:val="0"/>
      <w:marRight w:val="0"/>
      <w:marTop w:val="0"/>
      <w:marBottom w:val="0"/>
      <w:divBdr>
        <w:top w:val="none" w:sz="0" w:space="0" w:color="auto"/>
        <w:left w:val="none" w:sz="0" w:space="0" w:color="auto"/>
        <w:bottom w:val="none" w:sz="0" w:space="0" w:color="auto"/>
        <w:right w:val="none" w:sz="0" w:space="0" w:color="auto"/>
      </w:divBdr>
    </w:div>
    <w:div w:id="1008752324">
      <w:bodyDiv w:val="1"/>
      <w:marLeft w:val="0"/>
      <w:marRight w:val="0"/>
      <w:marTop w:val="0"/>
      <w:marBottom w:val="0"/>
      <w:divBdr>
        <w:top w:val="none" w:sz="0" w:space="0" w:color="auto"/>
        <w:left w:val="none" w:sz="0" w:space="0" w:color="auto"/>
        <w:bottom w:val="none" w:sz="0" w:space="0" w:color="auto"/>
        <w:right w:val="none" w:sz="0" w:space="0" w:color="auto"/>
      </w:divBdr>
    </w:div>
    <w:div w:id="1021279260">
      <w:bodyDiv w:val="1"/>
      <w:marLeft w:val="0"/>
      <w:marRight w:val="0"/>
      <w:marTop w:val="0"/>
      <w:marBottom w:val="0"/>
      <w:divBdr>
        <w:top w:val="none" w:sz="0" w:space="0" w:color="auto"/>
        <w:left w:val="none" w:sz="0" w:space="0" w:color="auto"/>
        <w:bottom w:val="none" w:sz="0" w:space="0" w:color="auto"/>
        <w:right w:val="none" w:sz="0" w:space="0" w:color="auto"/>
      </w:divBdr>
    </w:div>
    <w:div w:id="1026756139">
      <w:bodyDiv w:val="1"/>
      <w:marLeft w:val="0"/>
      <w:marRight w:val="0"/>
      <w:marTop w:val="0"/>
      <w:marBottom w:val="0"/>
      <w:divBdr>
        <w:top w:val="none" w:sz="0" w:space="0" w:color="auto"/>
        <w:left w:val="none" w:sz="0" w:space="0" w:color="auto"/>
        <w:bottom w:val="none" w:sz="0" w:space="0" w:color="auto"/>
        <w:right w:val="none" w:sz="0" w:space="0" w:color="auto"/>
      </w:divBdr>
    </w:div>
    <w:div w:id="1033001712">
      <w:bodyDiv w:val="1"/>
      <w:marLeft w:val="0"/>
      <w:marRight w:val="0"/>
      <w:marTop w:val="0"/>
      <w:marBottom w:val="0"/>
      <w:divBdr>
        <w:top w:val="none" w:sz="0" w:space="0" w:color="auto"/>
        <w:left w:val="none" w:sz="0" w:space="0" w:color="auto"/>
        <w:bottom w:val="none" w:sz="0" w:space="0" w:color="auto"/>
        <w:right w:val="none" w:sz="0" w:space="0" w:color="auto"/>
      </w:divBdr>
    </w:div>
    <w:div w:id="1046838331">
      <w:bodyDiv w:val="1"/>
      <w:marLeft w:val="0"/>
      <w:marRight w:val="0"/>
      <w:marTop w:val="0"/>
      <w:marBottom w:val="0"/>
      <w:divBdr>
        <w:top w:val="none" w:sz="0" w:space="0" w:color="auto"/>
        <w:left w:val="none" w:sz="0" w:space="0" w:color="auto"/>
        <w:bottom w:val="none" w:sz="0" w:space="0" w:color="auto"/>
        <w:right w:val="none" w:sz="0" w:space="0" w:color="auto"/>
      </w:divBdr>
    </w:div>
    <w:div w:id="1054965539">
      <w:bodyDiv w:val="1"/>
      <w:marLeft w:val="0"/>
      <w:marRight w:val="0"/>
      <w:marTop w:val="0"/>
      <w:marBottom w:val="0"/>
      <w:divBdr>
        <w:top w:val="none" w:sz="0" w:space="0" w:color="auto"/>
        <w:left w:val="none" w:sz="0" w:space="0" w:color="auto"/>
        <w:bottom w:val="none" w:sz="0" w:space="0" w:color="auto"/>
        <w:right w:val="none" w:sz="0" w:space="0" w:color="auto"/>
      </w:divBdr>
    </w:div>
    <w:div w:id="1056708395">
      <w:bodyDiv w:val="1"/>
      <w:marLeft w:val="0"/>
      <w:marRight w:val="0"/>
      <w:marTop w:val="0"/>
      <w:marBottom w:val="0"/>
      <w:divBdr>
        <w:top w:val="none" w:sz="0" w:space="0" w:color="auto"/>
        <w:left w:val="none" w:sz="0" w:space="0" w:color="auto"/>
        <w:bottom w:val="none" w:sz="0" w:space="0" w:color="auto"/>
        <w:right w:val="none" w:sz="0" w:space="0" w:color="auto"/>
      </w:divBdr>
    </w:div>
    <w:div w:id="1059741092">
      <w:bodyDiv w:val="1"/>
      <w:marLeft w:val="0"/>
      <w:marRight w:val="0"/>
      <w:marTop w:val="0"/>
      <w:marBottom w:val="0"/>
      <w:divBdr>
        <w:top w:val="none" w:sz="0" w:space="0" w:color="auto"/>
        <w:left w:val="none" w:sz="0" w:space="0" w:color="auto"/>
        <w:bottom w:val="none" w:sz="0" w:space="0" w:color="auto"/>
        <w:right w:val="none" w:sz="0" w:space="0" w:color="auto"/>
      </w:divBdr>
    </w:div>
    <w:div w:id="1062555890">
      <w:bodyDiv w:val="1"/>
      <w:marLeft w:val="0"/>
      <w:marRight w:val="0"/>
      <w:marTop w:val="0"/>
      <w:marBottom w:val="0"/>
      <w:divBdr>
        <w:top w:val="none" w:sz="0" w:space="0" w:color="auto"/>
        <w:left w:val="none" w:sz="0" w:space="0" w:color="auto"/>
        <w:bottom w:val="none" w:sz="0" w:space="0" w:color="auto"/>
        <w:right w:val="none" w:sz="0" w:space="0" w:color="auto"/>
      </w:divBdr>
    </w:div>
    <w:div w:id="1063061091">
      <w:bodyDiv w:val="1"/>
      <w:marLeft w:val="0"/>
      <w:marRight w:val="0"/>
      <w:marTop w:val="0"/>
      <w:marBottom w:val="0"/>
      <w:divBdr>
        <w:top w:val="none" w:sz="0" w:space="0" w:color="auto"/>
        <w:left w:val="none" w:sz="0" w:space="0" w:color="auto"/>
        <w:bottom w:val="none" w:sz="0" w:space="0" w:color="auto"/>
        <w:right w:val="none" w:sz="0" w:space="0" w:color="auto"/>
      </w:divBdr>
      <w:divsChild>
        <w:div w:id="1207259610">
          <w:marLeft w:val="0"/>
          <w:marRight w:val="0"/>
          <w:marTop w:val="0"/>
          <w:marBottom w:val="0"/>
          <w:divBdr>
            <w:top w:val="none" w:sz="0" w:space="0" w:color="auto"/>
            <w:left w:val="none" w:sz="0" w:space="0" w:color="auto"/>
            <w:bottom w:val="none" w:sz="0" w:space="0" w:color="auto"/>
            <w:right w:val="none" w:sz="0" w:space="0" w:color="auto"/>
          </w:divBdr>
        </w:div>
        <w:div w:id="1868447350">
          <w:marLeft w:val="0"/>
          <w:marRight w:val="0"/>
          <w:marTop w:val="0"/>
          <w:marBottom w:val="0"/>
          <w:divBdr>
            <w:top w:val="none" w:sz="0" w:space="0" w:color="auto"/>
            <w:left w:val="none" w:sz="0" w:space="0" w:color="auto"/>
            <w:bottom w:val="none" w:sz="0" w:space="0" w:color="auto"/>
            <w:right w:val="none" w:sz="0" w:space="0" w:color="auto"/>
          </w:divBdr>
        </w:div>
      </w:divsChild>
    </w:div>
    <w:div w:id="1074010805">
      <w:bodyDiv w:val="1"/>
      <w:marLeft w:val="0"/>
      <w:marRight w:val="0"/>
      <w:marTop w:val="0"/>
      <w:marBottom w:val="0"/>
      <w:divBdr>
        <w:top w:val="none" w:sz="0" w:space="0" w:color="auto"/>
        <w:left w:val="none" w:sz="0" w:space="0" w:color="auto"/>
        <w:bottom w:val="none" w:sz="0" w:space="0" w:color="auto"/>
        <w:right w:val="none" w:sz="0" w:space="0" w:color="auto"/>
      </w:divBdr>
    </w:div>
    <w:div w:id="1077091314">
      <w:bodyDiv w:val="1"/>
      <w:marLeft w:val="0"/>
      <w:marRight w:val="0"/>
      <w:marTop w:val="0"/>
      <w:marBottom w:val="0"/>
      <w:divBdr>
        <w:top w:val="none" w:sz="0" w:space="0" w:color="auto"/>
        <w:left w:val="none" w:sz="0" w:space="0" w:color="auto"/>
        <w:bottom w:val="none" w:sz="0" w:space="0" w:color="auto"/>
        <w:right w:val="none" w:sz="0" w:space="0" w:color="auto"/>
      </w:divBdr>
    </w:div>
    <w:div w:id="1078017434">
      <w:bodyDiv w:val="1"/>
      <w:marLeft w:val="0"/>
      <w:marRight w:val="0"/>
      <w:marTop w:val="0"/>
      <w:marBottom w:val="0"/>
      <w:divBdr>
        <w:top w:val="none" w:sz="0" w:space="0" w:color="auto"/>
        <w:left w:val="none" w:sz="0" w:space="0" w:color="auto"/>
        <w:bottom w:val="none" w:sz="0" w:space="0" w:color="auto"/>
        <w:right w:val="none" w:sz="0" w:space="0" w:color="auto"/>
      </w:divBdr>
    </w:div>
    <w:div w:id="1089735331">
      <w:bodyDiv w:val="1"/>
      <w:marLeft w:val="0"/>
      <w:marRight w:val="0"/>
      <w:marTop w:val="0"/>
      <w:marBottom w:val="0"/>
      <w:divBdr>
        <w:top w:val="none" w:sz="0" w:space="0" w:color="auto"/>
        <w:left w:val="none" w:sz="0" w:space="0" w:color="auto"/>
        <w:bottom w:val="none" w:sz="0" w:space="0" w:color="auto"/>
        <w:right w:val="none" w:sz="0" w:space="0" w:color="auto"/>
      </w:divBdr>
    </w:div>
    <w:div w:id="1099571174">
      <w:bodyDiv w:val="1"/>
      <w:marLeft w:val="0"/>
      <w:marRight w:val="0"/>
      <w:marTop w:val="0"/>
      <w:marBottom w:val="0"/>
      <w:divBdr>
        <w:top w:val="none" w:sz="0" w:space="0" w:color="auto"/>
        <w:left w:val="none" w:sz="0" w:space="0" w:color="auto"/>
        <w:bottom w:val="none" w:sz="0" w:space="0" w:color="auto"/>
        <w:right w:val="none" w:sz="0" w:space="0" w:color="auto"/>
      </w:divBdr>
    </w:div>
    <w:div w:id="1124425429">
      <w:bodyDiv w:val="1"/>
      <w:marLeft w:val="0"/>
      <w:marRight w:val="0"/>
      <w:marTop w:val="0"/>
      <w:marBottom w:val="0"/>
      <w:divBdr>
        <w:top w:val="none" w:sz="0" w:space="0" w:color="auto"/>
        <w:left w:val="none" w:sz="0" w:space="0" w:color="auto"/>
        <w:bottom w:val="none" w:sz="0" w:space="0" w:color="auto"/>
        <w:right w:val="none" w:sz="0" w:space="0" w:color="auto"/>
      </w:divBdr>
    </w:div>
    <w:div w:id="1152524947">
      <w:bodyDiv w:val="1"/>
      <w:marLeft w:val="0"/>
      <w:marRight w:val="0"/>
      <w:marTop w:val="0"/>
      <w:marBottom w:val="0"/>
      <w:divBdr>
        <w:top w:val="none" w:sz="0" w:space="0" w:color="auto"/>
        <w:left w:val="none" w:sz="0" w:space="0" w:color="auto"/>
        <w:bottom w:val="none" w:sz="0" w:space="0" w:color="auto"/>
        <w:right w:val="none" w:sz="0" w:space="0" w:color="auto"/>
      </w:divBdr>
      <w:divsChild>
        <w:div w:id="1228221855">
          <w:marLeft w:val="0"/>
          <w:marRight w:val="0"/>
          <w:marTop w:val="0"/>
          <w:marBottom w:val="0"/>
          <w:divBdr>
            <w:top w:val="none" w:sz="0" w:space="0" w:color="auto"/>
            <w:left w:val="none" w:sz="0" w:space="0" w:color="auto"/>
            <w:bottom w:val="none" w:sz="0" w:space="0" w:color="auto"/>
            <w:right w:val="none" w:sz="0" w:space="0" w:color="auto"/>
          </w:divBdr>
        </w:div>
      </w:divsChild>
    </w:div>
    <w:div w:id="1158154434">
      <w:bodyDiv w:val="1"/>
      <w:marLeft w:val="0"/>
      <w:marRight w:val="0"/>
      <w:marTop w:val="0"/>
      <w:marBottom w:val="0"/>
      <w:divBdr>
        <w:top w:val="none" w:sz="0" w:space="0" w:color="auto"/>
        <w:left w:val="none" w:sz="0" w:space="0" w:color="auto"/>
        <w:bottom w:val="none" w:sz="0" w:space="0" w:color="auto"/>
        <w:right w:val="none" w:sz="0" w:space="0" w:color="auto"/>
      </w:divBdr>
    </w:div>
    <w:div w:id="1160003225">
      <w:bodyDiv w:val="1"/>
      <w:marLeft w:val="0"/>
      <w:marRight w:val="0"/>
      <w:marTop w:val="0"/>
      <w:marBottom w:val="0"/>
      <w:divBdr>
        <w:top w:val="none" w:sz="0" w:space="0" w:color="auto"/>
        <w:left w:val="none" w:sz="0" w:space="0" w:color="auto"/>
        <w:bottom w:val="none" w:sz="0" w:space="0" w:color="auto"/>
        <w:right w:val="none" w:sz="0" w:space="0" w:color="auto"/>
      </w:divBdr>
    </w:div>
    <w:div w:id="1168591131">
      <w:bodyDiv w:val="1"/>
      <w:marLeft w:val="0"/>
      <w:marRight w:val="0"/>
      <w:marTop w:val="0"/>
      <w:marBottom w:val="0"/>
      <w:divBdr>
        <w:top w:val="none" w:sz="0" w:space="0" w:color="auto"/>
        <w:left w:val="none" w:sz="0" w:space="0" w:color="auto"/>
        <w:bottom w:val="none" w:sz="0" w:space="0" w:color="auto"/>
        <w:right w:val="none" w:sz="0" w:space="0" w:color="auto"/>
      </w:divBdr>
      <w:divsChild>
        <w:div w:id="1216041271">
          <w:marLeft w:val="0"/>
          <w:marRight w:val="0"/>
          <w:marTop w:val="0"/>
          <w:marBottom w:val="0"/>
          <w:divBdr>
            <w:top w:val="none" w:sz="0" w:space="0" w:color="auto"/>
            <w:left w:val="none" w:sz="0" w:space="0" w:color="auto"/>
            <w:bottom w:val="none" w:sz="0" w:space="0" w:color="auto"/>
            <w:right w:val="none" w:sz="0" w:space="0" w:color="auto"/>
          </w:divBdr>
        </w:div>
        <w:div w:id="1300955232">
          <w:marLeft w:val="0"/>
          <w:marRight w:val="0"/>
          <w:marTop w:val="0"/>
          <w:marBottom w:val="0"/>
          <w:divBdr>
            <w:top w:val="none" w:sz="0" w:space="0" w:color="auto"/>
            <w:left w:val="none" w:sz="0" w:space="0" w:color="auto"/>
            <w:bottom w:val="none" w:sz="0" w:space="0" w:color="auto"/>
            <w:right w:val="none" w:sz="0" w:space="0" w:color="auto"/>
          </w:divBdr>
        </w:div>
        <w:div w:id="1774010554">
          <w:marLeft w:val="0"/>
          <w:marRight w:val="0"/>
          <w:marTop w:val="0"/>
          <w:marBottom w:val="0"/>
          <w:divBdr>
            <w:top w:val="none" w:sz="0" w:space="0" w:color="auto"/>
            <w:left w:val="none" w:sz="0" w:space="0" w:color="auto"/>
            <w:bottom w:val="none" w:sz="0" w:space="0" w:color="auto"/>
            <w:right w:val="none" w:sz="0" w:space="0" w:color="auto"/>
          </w:divBdr>
        </w:div>
      </w:divsChild>
    </w:div>
    <w:div w:id="1187446835">
      <w:bodyDiv w:val="1"/>
      <w:marLeft w:val="0"/>
      <w:marRight w:val="0"/>
      <w:marTop w:val="0"/>
      <w:marBottom w:val="0"/>
      <w:divBdr>
        <w:top w:val="none" w:sz="0" w:space="0" w:color="auto"/>
        <w:left w:val="none" w:sz="0" w:space="0" w:color="auto"/>
        <w:bottom w:val="none" w:sz="0" w:space="0" w:color="auto"/>
        <w:right w:val="none" w:sz="0" w:space="0" w:color="auto"/>
      </w:divBdr>
    </w:div>
    <w:div w:id="1195653178">
      <w:bodyDiv w:val="1"/>
      <w:marLeft w:val="0"/>
      <w:marRight w:val="0"/>
      <w:marTop w:val="0"/>
      <w:marBottom w:val="0"/>
      <w:divBdr>
        <w:top w:val="none" w:sz="0" w:space="0" w:color="auto"/>
        <w:left w:val="none" w:sz="0" w:space="0" w:color="auto"/>
        <w:bottom w:val="none" w:sz="0" w:space="0" w:color="auto"/>
        <w:right w:val="none" w:sz="0" w:space="0" w:color="auto"/>
      </w:divBdr>
    </w:div>
    <w:div w:id="1199850576">
      <w:bodyDiv w:val="1"/>
      <w:marLeft w:val="0"/>
      <w:marRight w:val="0"/>
      <w:marTop w:val="0"/>
      <w:marBottom w:val="0"/>
      <w:divBdr>
        <w:top w:val="none" w:sz="0" w:space="0" w:color="auto"/>
        <w:left w:val="none" w:sz="0" w:space="0" w:color="auto"/>
        <w:bottom w:val="none" w:sz="0" w:space="0" w:color="auto"/>
        <w:right w:val="none" w:sz="0" w:space="0" w:color="auto"/>
      </w:divBdr>
    </w:div>
    <w:div w:id="1208759113">
      <w:bodyDiv w:val="1"/>
      <w:marLeft w:val="0"/>
      <w:marRight w:val="0"/>
      <w:marTop w:val="0"/>
      <w:marBottom w:val="0"/>
      <w:divBdr>
        <w:top w:val="none" w:sz="0" w:space="0" w:color="auto"/>
        <w:left w:val="none" w:sz="0" w:space="0" w:color="auto"/>
        <w:bottom w:val="none" w:sz="0" w:space="0" w:color="auto"/>
        <w:right w:val="none" w:sz="0" w:space="0" w:color="auto"/>
      </w:divBdr>
    </w:div>
    <w:div w:id="1209144136">
      <w:bodyDiv w:val="1"/>
      <w:marLeft w:val="0"/>
      <w:marRight w:val="0"/>
      <w:marTop w:val="0"/>
      <w:marBottom w:val="0"/>
      <w:divBdr>
        <w:top w:val="none" w:sz="0" w:space="0" w:color="auto"/>
        <w:left w:val="none" w:sz="0" w:space="0" w:color="auto"/>
        <w:bottom w:val="none" w:sz="0" w:space="0" w:color="auto"/>
        <w:right w:val="none" w:sz="0" w:space="0" w:color="auto"/>
      </w:divBdr>
    </w:div>
    <w:div w:id="1210143759">
      <w:bodyDiv w:val="1"/>
      <w:marLeft w:val="0"/>
      <w:marRight w:val="0"/>
      <w:marTop w:val="0"/>
      <w:marBottom w:val="0"/>
      <w:divBdr>
        <w:top w:val="none" w:sz="0" w:space="0" w:color="auto"/>
        <w:left w:val="none" w:sz="0" w:space="0" w:color="auto"/>
        <w:bottom w:val="none" w:sz="0" w:space="0" w:color="auto"/>
        <w:right w:val="none" w:sz="0" w:space="0" w:color="auto"/>
      </w:divBdr>
    </w:div>
    <w:div w:id="1219198807">
      <w:bodyDiv w:val="1"/>
      <w:marLeft w:val="0"/>
      <w:marRight w:val="0"/>
      <w:marTop w:val="0"/>
      <w:marBottom w:val="0"/>
      <w:divBdr>
        <w:top w:val="none" w:sz="0" w:space="0" w:color="auto"/>
        <w:left w:val="none" w:sz="0" w:space="0" w:color="auto"/>
        <w:bottom w:val="none" w:sz="0" w:space="0" w:color="auto"/>
        <w:right w:val="none" w:sz="0" w:space="0" w:color="auto"/>
      </w:divBdr>
    </w:div>
    <w:div w:id="1224371136">
      <w:bodyDiv w:val="1"/>
      <w:marLeft w:val="0"/>
      <w:marRight w:val="0"/>
      <w:marTop w:val="0"/>
      <w:marBottom w:val="0"/>
      <w:divBdr>
        <w:top w:val="none" w:sz="0" w:space="0" w:color="auto"/>
        <w:left w:val="none" w:sz="0" w:space="0" w:color="auto"/>
        <w:bottom w:val="none" w:sz="0" w:space="0" w:color="auto"/>
        <w:right w:val="none" w:sz="0" w:space="0" w:color="auto"/>
      </w:divBdr>
    </w:div>
    <w:div w:id="1230069925">
      <w:bodyDiv w:val="1"/>
      <w:marLeft w:val="0"/>
      <w:marRight w:val="0"/>
      <w:marTop w:val="0"/>
      <w:marBottom w:val="0"/>
      <w:divBdr>
        <w:top w:val="none" w:sz="0" w:space="0" w:color="auto"/>
        <w:left w:val="none" w:sz="0" w:space="0" w:color="auto"/>
        <w:bottom w:val="none" w:sz="0" w:space="0" w:color="auto"/>
        <w:right w:val="none" w:sz="0" w:space="0" w:color="auto"/>
      </w:divBdr>
    </w:div>
    <w:div w:id="1264998754">
      <w:bodyDiv w:val="1"/>
      <w:marLeft w:val="0"/>
      <w:marRight w:val="0"/>
      <w:marTop w:val="0"/>
      <w:marBottom w:val="0"/>
      <w:divBdr>
        <w:top w:val="none" w:sz="0" w:space="0" w:color="auto"/>
        <w:left w:val="none" w:sz="0" w:space="0" w:color="auto"/>
        <w:bottom w:val="none" w:sz="0" w:space="0" w:color="auto"/>
        <w:right w:val="none" w:sz="0" w:space="0" w:color="auto"/>
      </w:divBdr>
    </w:div>
    <w:div w:id="1268854144">
      <w:bodyDiv w:val="1"/>
      <w:marLeft w:val="0"/>
      <w:marRight w:val="0"/>
      <w:marTop w:val="0"/>
      <w:marBottom w:val="0"/>
      <w:divBdr>
        <w:top w:val="none" w:sz="0" w:space="0" w:color="auto"/>
        <w:left w:val="none" w:sz="0" w:space="0" w:color="auto"/>
        <w:bottom w:val="none" w:sz="0" w:space="0" w:color="auto"/>
        <w:right w:val="none" w:sz="0" w:space="0" w:color="auto"/>
      </w:divBdr>
    </w:div>
    <w:div w:id="1272473460">
      <w:bodyDiv w:val="1"/>
      <w:marLeft w:val="0"/>
      <w:marRight w:val="0"/>
      <w:marTop w:val="0"/>
      <w:marBottom w:val="0"/>
      <w:divBdr>
        <w:top w:val="none" w:sz="0" w:space="0" w:color="auto"/>
        <w:left w:val="none" w:sz="0" w:space="0" w:color="auto"/>
        <w:bottom w:val="none" w:sz="0" w:space="0" w:color="auto"/>
        <w:right w:val="none" w:sz="0" w:space="0" w:color="auto"/>
      </w:divBdr>
    </w:div>
    <w:div w:id="1272934810">
      <w:bodyDiv w:val="1"/>
      <w:marLeft w:val="0"/>
      <w:marRight w:val="0"/>
      <w:marTop w:val="0"/>
      <w:marBottom w:val="0"/>
      <w:divBdr>
        <w:top w:val="none" w:sz="0" w:space="0" w:color="auto"/>
        <w:left w:val="none" w:sz="0" w:space="0" w:color="auto"/>
        <w:bottom w:val="none" w:sz="0" w:space="0" w:color="auto"/>
        <w:right w:val="none" w:sz="0" w:space="0" w:color="auto"/>
      </w:divBdr>
    </w:div>
    <w:div w:id="1303730036">
      <w:bodyDiv w:val="1"/>
      <w:marLeft w:val="0"/>
      <w:marRight w:val="0"/>
      <w:marTop w:val="0"/>
      <w:marBottom w:val="0"/>
      <w:divBdr>
        <w:top w:val="none" w:sz="0" w:space="0" w:color="auto"/>
        <w:left w:val="none" w:sz="0" w:space="0" w:color="auto"/>
        <w:bottom w:val="none" w:sz="0" w:space="0" w:color="auto"/>
        <w:right w:val="none" w:sz="0" w:space="0" w:color="auto"/>
      </w:divBdr>
    </w:div>
    <w:div w:id="1321616832">
      <w:bodyDiv w:val="1"/>
      <w:marLeft w:val="0"/>
      <w:marRight w:val="0"/>
      <w:marTop w:val="0"/>
      <w:marBottom w:val="0"/>
      <w:divBdr>
        <w:top w:val="none" w:sz="0" w:space="0" w:color="auto"/>
        <w:left w:val="none" w:sz="0" w:space="0" w:color="auto"/>
        <w:bottom w:val="none" w:sz="0" w:space="0" w:color="auto"/>
        <w:right w:val="none" w:sz="0" w:space="0" w:color="auto"/>
      </w:divBdr>
    </w:div>
    <w:div w:id="1332830342">
      <w:bodyDiv w:val="1"/>
      <w:marLeft w:val="0"/>
      <w:marRight w:val="0"/>
      <w:marTop w:val="0"/>
      <w:marBottom w:val="0"/>
      <w:divBdr>
        <w:top w:val="none" w:sz="0" w:space="0" w:color="auto"/>
        <w:left w:val="none" w:sz="0" w:space="0" w:color="auto"/>
        <w:bottom w:val="none" w:sz="0" w:space="0" w:color="auto"/>
        <w:right w:val="none" w:sz="0" w:space="0" w:color="auto"/>
      </w:divBdr>
    </w:div>
    <w:div w:id="1337538223">
      <w:bodyDiv w:val="1"/>
      <w:marLeft w:val="0"/>
      <w:marRight w:val="0"/>
      <w:marTop w:val="0"/>
      <w:marBottom w:val="0"/>
      <w:divBdr>
        <w:top w:val="none" w:sz="0" w:space="0" w:color="auto"/>
        <w:left w:val="none" w:sz="0" w:space="0" w:color="auto"/>
        <w:bottom w:val="none" w:sz="0" w:space="0" w:color="auto"/>
        <w:right w:val="none" w:sz="0" w:space="0" w:color="auto"/>
      </w:divBdr>
    </w:div>
    <w:div w:id="1346203929">
      <w:bodyDiv w:val="1"/>
      <w:marLeft w:val="0"/>
      <w:marRight w:val="0"/>
      <w:marTop w:val="0"/>
      <w:marBottom w:val="0"/>
      <w:divBdr>
        <w:top w:val="none" w:sz="0" w:space="0" w:color="auto"/>
        <w:left w:val="none" w:sz="0" w:space="0" w:color="auto"/>
        <w:bottom w:val="none" w:sz="0" w:space="0" w:color="auto"/>
        <w:right w:val="none" w:sz="0" w:space="0" w:color="auto"/>
      </w:divBdr>
    </w:div>
    <w:div w:id="1347487943">
      <w:bodyDiv w:val="1"/>
      <w:marLeft w:val="0"/>
      <w:marRight w:val="0"/>
      <w:marTop w:val="0"/>
      <w:marBottom w:val="0"/>
      <w:divBdr>
        <w:top w:val="none" w:sz="0" w:space="0" w:color="auto"/>
        <w:left w:val="none" w:sz="0" w:space="0" w:color="auto"/>
        <w:bottom w:val="none" w:sz="0" w:space="0" w:color="auto"/>
        <w:right w:val="none" w:sz="0" w:space="0" w:color="auto"/>
      </w:divBdr>
    </w:div>
    <w:div w:id="1352075817">
      <w:bodyDiv w:val="1"/>
      <w:marLeft w:val="0"/>
      <w:marRight w:val="0"/>
      <w:marTop w:val="0"/>
      <w:marBottom w:val="0"/>
      <w:divBdr>
        <w:top w:val="none" w:sz="0" w:space="0" w:color="auto"/>
        <w:left w:val="none" w:sz="0" w:space="0" w:color="auto"/>
        <w:bottom w:val="none" w:sz="0" w:space="0" w:color="auto"/>
        <w:right w:val="none" w:sz="0" w:space="0" w:color="auto"/>
      </w:divBdr>
    </w:div>
    <w:div w:id="1354918426">
      <w:bodyDiv w:val="1"/>
      <w:marLeft w:val="0"/>
      <w:marRight w:val="0"/>
      <w:marTop w:val="0"/>
      <w:marBottom w:val="0"/>
      <w:divBdr>
        <w:top w:val="none" w:sz="0" w:space="0" w:color="auto"/>
        <w:left w:val="none" w:sz="0" w:space="0" w:color="auto"/>
        <w:bottom w:val="none" w:sz="0" w:space="0" w:color="auto"/>
        <w:right w:val="none" w:sz="0" w:space="0" w:color="auto"/>
      </w:divBdr>
    </w:div>
    <w:div w:id="1362126109">
      <w:bodyDiv w:val="1"/>
      <w:marLeft w:val="0"/>
      <w:marRight w:val="0"/>
      <w:marTop w:val="0"/>
      <w:marBottom w:val="0"/>
      <w:divBdr>
        <w:top w:val="none" w:sz="0" w:space="0" w:color="auto"/>
        <w:left w:val="none" w:sz="0" w:space="0" w:color="auto"/>
        <w:bottom w:val="none" w:sz="0" w:space="0" w:color="auto"/>
        <w:right w:val="none" w:sz="0" w:space="0" w:color="auto"/>
      </w:divBdr>
    </w:div>
    <w:div w:id="1376811229">
      <w:bodyDiv w:val="1"/>
      <w:marLeft w:val="0"/>
      <w:marRight w:val="0"/>
      <w:marTop w:val="0"/>
      <w:marBottom w:val="0"/>
      <w:divBdr>
        <w:top w:val="none" w:sz="0" w:space="0" w:color="auto"/>
        <w:left w:val="none" w:sz="0" w:space="0" w:color="auto"/>
        <w:bottom w:val="none" w:sz="0" w:space="0" w:color="auto"/>
        <w:right w:val="none" w:sz="0" w:space="0" w:color="auto"/>
      </w:divBdr>
    </w:div>
    <w:div w:id="1380209064">
      <w:bodyDiv w:val="1"/>
      <w:marLeft w:val="0"/>
      <w:marRight w:val="0"/>
      <w:marTop w:val="0"/>
      <w:marBottom w:val="0"/>
      <w:divBdr>
        <w:top w:val="none" w:sz="0" w:space="0" w:color="auto"/>
        <w:left w:val="none" w:sz="0" w:space="0" w:color="auto"/>
        <w:bottom w:val="none" w:sz="0" w:space="0" w:color="auto"/>
        <w:right w:val="none" w:sz="0" w:space="0" w:color="auto"/>
      </w:divBdr>
    </w:div>
    <w:div w:id="1385719923">
      <w:bodyDiv w:val="1"/>
      <w:marLeft w:val="0"/>
      <w:marRight w:val="0"/>
      <w:marTop w:val="0"/>
      <w:marBottom w:val="0"/>
      <w:divBdr>
        <w:top w:val="none" w:sz="0" w:space="0" w:color="auto"/>
        <w:left w:val="none" w:sz="0" w:space="0" w:color="auto"/>
        <w:bottom w:val="none" w:sz="0" w:space="0" w:color="auto"/>
        <w:right w:val="none" w:sz="0" w:space="0" w:color="auto"/>
      </w:divBdr>
      <w:divsChild>
        <w:div w:id="3482610">
          <w:marLeft w:val="0"/>
          <w:marRight w:val="0"/>
          <w:marTop w:val="0"/>
          <w:marBottom w:val="0"/>
          <w:divBdr>
            <w:top w:val="none" w:sz="0" w:space="0" w:color="auto"/>
            <w:left w:val="none" w:sz="0" w:space="0" w:color="auto"/>
            <w:bottom w:val="none" w:sz="0" w:space="0" w:color="auto"/>
            <w:right w:val="none" w:sz="0" w:space="0" w:color="auto"/>
          </w:divBdr>
        </w:div>
        <w:div w:id="14356886">
          <w:marLeft w:val="0"/>
          <w:marRight w:val="0"/>
          <w:marTop w:val="0"/>
          <w:marBottom w:val="0"/>
          <w:divBdr>
            <w:top w:val="none" w:sz="0" w:space="0" w:color="auto"/>
            <w:left w:val="none" w:sz="0" w:space="0" w:color="auto"/>
            <w:bottom w:val="none" w:sz="0" w:space="0" w:color="auto"/>
            <w:right w:val="none" w:sz="0" w:space="0" w:color="auto"/>
          </w:divBdr>
        </w:div>
        <w:div w:id="816609451">
          <w:marLeft w:val="0"/>
          <w:marRight w:val="0"/>
          <w:marTop w:val="0"/>
          <w:marBottom w:val="0"/>
          <w:divBdr>
            <w:top w:val="none" w:sz="0" w:space="0" w:color="auto"/>
            <w:left w:val="none" w:sz="0" w:space="0" w:color="auto"/>
            <w:bottom w:val="none" w:sz="0" w:space="0" w:color="auto"/>
            <w:right w:val="none" w:sz="0" w:space="0" w:color="auto"/>
          </w:divBdr>
        </w:div>
        <w:div w:id="825246968">
          <w:marLeft w:val="0"/>
          <w:marRight w:val="0"/>
          <w:marTop w:val="0"/>
          <w:marBottom w:val="0"/>
          <w:divBdr>
            <w:top w:val="none" w:sz="0" w:space="0" w:color="auto"/>
            <w:left w:val="none" w:sz="0" w:space="0" w:color="auto"/>
            <w:bottom w:val="none" w:sz="0" w:space="0" w:color="auto"/>
            <w:right w:val="none" w:sz="0" w:space="0" w:color="auto"/>
          </w:divBdr>
        </w:div>
        <w:div w:id="1430152744">
          <w:marLeft w:val="0"/>
          <w:marRight w:val="0"/>
          <w:marTop w:val="0"/>
          <w:marBottom w:val="0"/>
          <w:divBdr>
            <w:top w:val="none" w:sz="0" w:space="0" w:color="auto"/>
            <w:left w:val="none" w:sz="0" w:space="0" w:color="auto"/>
            <w:bottom w:val="none" w:sz="0" w:space="0" w:color="auto"/>
            <w:right w:val="none" w:sz="0" w:space="0" w:color="auto"/>
          </w:divBdr>
        </w:div>
        <w:div w:id="1604992233">
          <w:marLeft w:val="0"/>
          <w:marRight w:val="0"/>
          <w:marTop w:val="0"/>
          <w:marBottom w:val="0"/>
          <w:divBdr>
            <w:top w:val="none" w:sz="0" w:space="0" w:color="auto"/>
            <w:left w:val="none" w:sz="0" w:space="0" w:color="auto"/>
            <w:bottom w:val="none" w:sz="0" w:space="0" w:color="auto"/>
            <w:right w:val="none" w:sz="0" w:space="0" w:color="auto"/>
          </w:divBdr>
        </w:div>
      </w:divsChild>
    </w:div>
    <w:div w:id="1391071493">
      <w:bodyDiv w:val="1"/>
      <w:marLeft w:val="0"/>
      <w:marRight w:val="0"/>
      <w:marTop w:val="0"/>
      <w:marBottom w:val="0"/>
      <w:divBdr>
        <w:top w:val="none" w:sz="0" w:space="0" w:color="auto"/>
        <w:left w:val="none" w:sz="0" w:space="0" w:color="auto"/>
        <w:bottom w:val="none" w:sz="0" w:space="0" w:color="auto"/>
        <w:right w:val="none" w:sz="0" w:space="0" w:color="auto"/>
      </w:divBdr>
    </w:div>
    <w:div w:id="1429691262">
      <w:bodyDiv w:val="1"/>
      <w:marLeft w:val="0"/>
      <w:marRight w:val="0"/>
      <w:marTop w:val="0"/>
      <w:marBottom w:val="0"/>
      <w:divBdr>
        <w:top w:val="none" w:sz="0" w:space="0" w:color="auto"/>
        <w:left w:val="none" w:sz="0" w:space="0" w:color="auto"/>
        <w:bottom w:val="none" w:sz="0" w:space="0" w:color="auto"/>
        <w:right w:val="none" w:sz="0" w:space="0" w:color="auto"/>
      </w:divBdr>
    </w:div>
    <w:div w:id="1431044251">
      <w:bodyDiv w:val="1"/>
      <w:marLeft w:val="0"/>
      <w:marRight w:val="0"/>
      <w:marTop w:val="0"/>
      <w:marBottom w:val="0"/>
      <w:divBdr>
        <w:top w:val="none" w:sz="0" w:space="0" w:color="auto"/>
        <w:left w:val="none" w:sz="0" w:space="0" w:color="auto"/>
        <w:bottom w:val="none" w:sz="0" w:space="0" w:color="auto"/>
        <w:right w:val="none" w:sz="0" w:space="0" w:color="auto"/>
      </w:divBdr>
    </w:div>
    <w:div w:id="1433277700">
      <w:bodyDiv w:val="1"/>
      <w:marLeft w:val="0"/>
      <w:marRight w:val="0"/>
      <w:marTop w:val="0"/>
      <w:marBottom w:val="0"/>
      <w:divBdr>
        <w:top w:val="none" w:sz="0" w:space="0" w:color="auto"/>
        <w:left w:val="none" w:sz="0" w:space="0" w:color="auto"/>
        <w:bottom w:val="none" w:sz="0" w:space="0" w:color="auto"/>
        <w:right w:val="none" w:sz="0" w:space="0" w:color="auto"/>
      </w:divBdr>
    </w:div>
    <w:div w:id="1439135124">
      <w:bodyDiv w:val="1"/>
      <w:marLeft w:val="0"/>
      <w:marRight w:val="0"/>
      <w:marTop w:val="0"/>
      <w:marBottom w:val="0"/>
      <w:divBdr>
        <w:top w:val="none" w:sz="0" w:space="0" w:color="auto"/>
        <w:left w:val="none" w:sz="0" w:space="0" w:color="auto"/>
        <w:bottom w:val="none" w:sz="0" w:space="0" w:color="auto"/>
        <w:right w:val="none" w:sz="0" w:space="0" w:color="auto"/>
      </w:divBdr>
    </w:div>
    <w:div w:id="1447851537">
      <w:bodyDiv w:val="1"/>
      <w:marLeft w:val="0"/>
      <w:marRight w:val="0"/>
      <w:marTop w:val="0"/>
      <w:marBottom w:val="0"/>
      <w:divBdr>
        <w:top w:val="none" w:sz="0" w:space="0" w:color="auto"/>
        <w:left w:val="none" w:sz="0" w:space="0" w:color="auto"/>
        <w:bottom w:val="none" w:sz="0" w:space="0" w:color="auto"/>
        <w:right w:val="none" w:sz="0" w:space="0" w:color="auto"/>
      </w:divBdr>
      <w:divsChild>
        <w:div w:id="1288583514">
          <w:marLeft w:val="0"/>
          <w:marRight w:val="0"/>
          <w:marTop w:val="0"/>
          <w:marBottom w:val="0"/>
          <w:divBdr>
            <w:top w:val="none" w:sz="0" w:space="0" w:color="auto"/>
            <w:left w:val="none" w:sz="0" w:space="0" w:color="auto"/>
            <w:bottom w:val="none" w:sz="0" w:space="0" w:color="auto"/>
            <w:right w:val="none" w:sz="0" w:space="0" w:color="auto"/>
          </w:divBdr>
        </w:div>
        <w:div w:id="1400596643">
          <w:marLeft w:val="0"/>
          <w:marRight w:val="0"/>
          <w:marTop w:val="0"/>
          <w:marBottom w:val="0"/>
          <w:divBdr>
            <w:top w:val="none" w:sz="0" w:space="0" w:color="auto"/>
            <w:left w:val="none" w:sz="0" w:space="0" w:color="auto"/>
            <w:bottom w:val="none" w:sz="0" w:space="0" w:color="auto"/>
            <w:right w:val="none" w:sz="0" w:space="0" w:color="auto"/>
          </w:divBdr>
        </w:div>
        <w:div w:id="1689208856">
          <w:marLeft w:val="0"/>
          <w:marRight w:val="0"/>
          <w:marTop w:val="0"/>
          <w:marBottom w:val="0"/>
          <w:divBdr>
            <w:top w:val="none" w:sz="0" w:space="0" w:color="auto"/>
            <w:left w:val="none" w:sz="0" w:space="0" w:color="auto"/>
            <w:bottom w:val="none" w:sz="0" w:space="0" w:color="auto"/>
            <w:right w:val="none" w:sz="0" w:space="0" w:color="auto"/>
          </w:divBdr>
        </w:div>
      </w:divsChild>
    </w:div>
    <w:div w:id="1461726072">
      <w:bodyDiv w:val="1"/>
      <w:marLeft w:val="0"/>
      <w:marRight w:val="0"/>
      <w:marTop w:val="0"/>
      <w:marBottom w:val="0"/>
      <w:divBdr>
        <w:top w:val="none" w:sz="0" w:space="0" w:color="auto"/>
        <w:left w:val="none" w:sz="0" w:space="0" w:color="auto"/>
        <w:bottom w:val="none" w:sz="0" w:space="0" w:color="auto"/>
        <w:right w:val="none" w:sz="0" w:space="0" w:color="auto"/>
      </w:divBdr>
    </w:div>
    <w:div w:id="1462453307">
      <w:bodyDiv w:val="1"/>
      <w:marLeft w:val="0"/>
      <w:marRight w:val="0"/>
      <w:marTop w:val="0"/>
      <w:marBottom w:val="0"/>
      <w:divBdr>
        <w:top w:val="none" w:sz="0" w:space="0" w:color="auto"/>
        <w:left w:val="none" w:sz="0" w:space="0" w:color="auto"/>
        <w:bottom w:val="none" w:sz="0" w:space="0" w:color="auto"/>
        <w:right w:val="none" w:sz="0" w:space="0" w:color="auto"/>
      </w:divBdr>
    </w:div>
    <w:div w:id="1465195484">
      <w:bodyDiv w:val="1"/>
      <w:marLeft w:val="0"/>
      <w:marRight w:val="0"/>
      <w:marTop w:val="0"/>
      <w:marBottom w:val="0"/>
      <w:divBdr>
        <w:top w:val="none" w:sz="0" w:space="0" w:color="auto"/>
        <w:left w:val="none" w:sz="0" w:space="0" w:color="auto"/>
        <w:bottom w:val="none" w:sz="0" w:space="0" w:color="auto"/>
        <w:right w:val="none" w:sz="0" w:space="0" w:color="auto"/>
      </w:divBdr>
    </w:div>
    <w:div w:id="1483233627">
      <w:bodyDiv w:val="1"/>
      <w:marLeft w:val="0"/>
      <w:marRight w:val="0"/>
      <w:marTop w:val="0"/>
      <w:marBottom w:val="0"/>
      <w:divBdr>
        <w:top w:val="none" w:sz="0" w:space="0" w:color="auto"/>
        <w:left w:val="none" w:sz="0" w:space="0" w:color="auto"/>
        <w:bottom w:val="none" w:sz="0" w:space="0" w:color="auto"/>
        <w:right w:val="none" w:sz="0" w:space="0" w:color="auto"/>
      </w:divBdr>
    </w:div>
    <w:div w:id="1495024776">
      <w:bodyDiv w:val="1"/>
      <w:marLeft w:val="0"/>
      <w:marRight w:val="0"/>
      <w:marTop w:val="0"/>
      <w:marBottom w:val="0"/>
      <w:divBdr>
        <w:top w:val="none" w:sz="0" w:space="0" w:color="auto"/>
        <w:left w:val="none" w:sz="0" w:space="0" w:color="auto"/>
        <w:bottom w:val="none" w:sz="0" w:space="0" w:color="auto"/>
        <w:right w:val="none" w:sz="0" w:space="0" w:color="auto"/>
      </w:divBdr>
    </w:div>
    <w:div w:id="1499612692">
      <w:bodyDiv w:val="1"/>
      <w:marLeft w:val="0"/>
      <w:marRight w:val="0"/>
      <w:marTop w:val="0"/>
      <w:marBottom w:val="0"/>
      <w:divBdr>
        <w:top w:val="none" w:sz="0" w:space="0" w:color="auto"/>
        <w:left w:val="none" w:sz="0" w:space="0" w:color="auto"/>
        <w:bottom w:val="none" w:sz="0" w:space="0" w:color="auto"/>
        <w:right w:val="none" w:sz="0" w:space="0" w:color="auto"/>
      </w:divBdr>
    </w:div>
    <w:div w:id="1500078893">
      <w:bodyDiv w:val="1"/>
      <w:marLeft w:val="0"/>
      <w:marRight w:val="0"/>
      <w:marTop w:val="0"/>
      <w:marBottom w:val="0"/>
      <w:divBdr>
        <w:top w:val="none" w:sz="0" w:space="0" w:color="auto"/>
        <w:left w:val="none" w:sz="0" w:space="0" w:color="auto"/>
        <w:bottom w:val="none" w:sz="0" w:space="0" w:color="auto"/>
        <w:right w:val="none" w:sz="0" w:space="0" w:color="auto"/>
      </w:divBdr>
    </w:div>
    <w:div w:id="1502502242">
      <w:bodyDiv w:val="1"/>
      <w:marLeft w:val="0"/>
      <w:marRight w:val="0"/>
      <w:marTop w:val="0"/>
      <w:marBottom w:val="0"/>
      <w:divBdr>
        <w:top w:val="none" w:sz="0" w:space="0" w:color="auto"/>
        <w:left w:val="none" w:sz="0" w:space="0" w:color="auto"/>
        <w:bottom w:val="none" w:sz="0" w:space="0" w:color="auto"/>
        <w:right w:val="none" w:sz="0" w:space="0" w:color="auto"/>
      </w:divBdr>
    </w:div>
    <w:div w:id="1515194113">
      <w:bodyDiv w:val="1"/>
      <w:marLeft w:val="0"/>
      <w:marRight w:val="0"/>
      <w:marTop w:val="0"/>
      <w:marBottom w:val="0"/>
      <w:divBdr>
        <w:top w:val="none" w:sz="0" w:space="0" w:color="auto"/>
        <w:left w:val="none" w:sz="0" w:space="0" w:color="auto"/>
        <w:bottom w:val="none" w:sz="0" w:space="0" w:color="auto"/>
        <w:right w:val="none" w:sz="0" w:space="0" w:color="auto"/>
      </w:divBdr>
    </w:div>
    <w:div w:id="1522624837">
      <w:bodyDiv w:val="1"/>
      <w:marLeft w:val="0"/>
      <w:marRight w:val="0"/>
      <w:marTop w:val="0"/>
      <w:marBottom w:val="0"/>
      <w:divBdr>
        <w:top w:val="none" w:sz="0" w:space="0" w:color="auto"/>
        <w:left w:val="none" w:sz="0" w:space="0" w:color="auto"/>
        <w:bottom w:val="none" w:sz="0" w:space="0" w:color="auto"/>
        <w:right w:val="none" w:sz="0" w:space="0" w:color="auto"/>
      </w:divBdr>
    </w:div>
    <w:div w:id="1526940411">
      <w:bodyDiv w:val="1"/>
      <w:marLeft w:val="0"/>
      <w:marRight w:val="0"/>
      <w:marTop w:val="0"/>
      <w:marBottom w:val="0"/>
      <w:divBdr>
        <w:top w:val="none" w:sz="0" w:space="0" w:color="auto"/>
        <w:left w:val="none" w:sz="0" w:space="0" w:color="auto"/>
        <w:bottom w:val="none" w:sz="0" w:space="0" w:color="auto"/>
        <w:right w:val="none" w:sz="0" w:space="0" w:color="auto"/>
      </w:divBdr>
    </w:div>
    <w:div w:id="1531408382">
      <w:bodyDiv w:val="1"/>
      <w:marLeft w:val="0"/>
      <w:marRight w:val="0"/>
      <w:marTop w:val="0"/>
      <w:marBottom w:val="0"/>
      <w:divBdr>
        <w:top w:val="none" w:sz="0" w:space="0" w:color="auto"/>
        <w:left w:val="none" w:sz="0" w:space="0" w:color="auto"/>
        <w:bottom w:val="none" w:sz="0" w:space="0" w:color="auto"/>
        <w:right w:val="none" w:sz="0" w:space="0" w:color="auto"/>
      </w:divBdr>
    </w:div>
    <w:div w:id="1531647969">
      <w:bodyDiv w:val="1"/>
      <w:marLeft w:val="0"/>
      <w:marRight w:val="0"/>
      <w:marTop w:val="0"/>
      <w:marBottom w:val="0"/>
      <w:divBdr>
        <w:top w:val="none" w:sz="0" w:space="0" w:color="auto"/>
        <w:left w:val="none" w:sz="0" w:space="0" w:color="auto"/>
        <w:bottom w:val="none" w:sz="0" w:space="0" w:color="auto"/>
        <w:right w:val="none" w:sz="0" w:space="0" w:color="auto"/>
      </w:divBdr>
    </w:div>
    <w:div w:id="1531726923">
      <w:bodyDiv w:val="1"/>
      <w:marLeft w:val="0"/>
      <w:marRight w:val="0"/>
      <w:marTop w:val="0"/>
      <w:marBottom w:val="0"/>
      <w:divBdr>
        <w:top w:val="none" w:sz="0" w:space="0" w:color="auto"/>
        <w:left w:val="none" w:sz="0" w:space="0" w:color="auto"/>
        <w:bottom w:val="none" w:sz="0" w:space="0" w:color="auto"/>
        <w:right w:val="none" w:sz="0" w:space="0" w:color="auto"/>
      </w:divBdr>
    </w:div>
    <w:div w:id="1566185426">
      <w:bodyDiv w:val="1"/>
      <w:marLeft w:val="0"/>
      <w:marRight w:val="0"/>
      <w:marTop w:val="0"/>
      <w:marBottom w:val="0"/>
      <w:divBdr>
        <w:top w:val="none" w:sz="0" w:space="0" w:color="auto"/>
        <w:left w:val="none" w:sz="0" w:space="0" w:color="auto"/>
        <w:bottom w:val="none" w:sz="0" w:space="0" w:color="auto"/>
        <w:right w:val="none" w:sz="0" w:space="0" w:color="auto"/>
      </w:divBdr>
    </w:div>
    <w:div w:id="1582789675">
      <w:bodyDiv w:val="1"/>
      <w:marLeft w:val="0"/>
      <w:marRight w:val="0"/>
      <w:marTop w:val="0"/>
      <w:marBottom w:val="0"/>
      <w:divBdr>
        <w:top w:val="none" w:sz="0" w:space="0" w:color="auto"/>
        <w:left w:val="none" w:sz="0" w:space="0" w:color="auto"/>
        <w:bottom w:val="none" w:sz="0" w:space="0" w:color="auto"/>
        <w:right w:val="none" w:sz="0" w:space="0" w:color="auto"/>
      </w:divBdr>
    </w:div>
    <w:div w:id="1585216410">
      <w:bodyDiv w:val="1"/>
      <w:marLeft w:val="0"/>
      <w:marRight w:val="0"/>
      <w:marTop w:val="0"/>
      <w:marBottom w:val="0"/>
      <w:divBdr>
        <w:top w:val="none" w:sz="0" w:space="0" w:color="auto"/>
        <w:left w:val="none" w:sz="0" w:space="0" w:color="auto"/>
        <w:bottom w:val="none" w:sz="0" w:space="0" w:color="auto"/>
        <w:right w:val="none" w:sz="0" w:space="0" w:color="auto"/>
      </w:divBdr>
      <w:divsChild>
        <w:div w:id="1298605875">
          <w:marLeft w:val="0"/>
          <w:marRight w:val="0"/>
          <w:marTop w:val="0"/>
          <w:marBottom w:val="0"/>
          <w:divBdr>
            <w:top w:val="none" w:sz="0" w:space="0" w:color="auto"/>
            <w:left w:val="none" w:sz="0" w:space="0" w:color="auto"/>
            <w:bottom w:val="none" w:sz="0" w:space="0" w:color="auto"/>
            <w:right w:val="none" w:sz="0" w:space="0" w:color="auto"/>
          </w:divBdr>
          <w:divsChild>
            <w:div w:id="1032070722">
              <w:marLeft w:val="0"/>
              <w:marRight w:val="0"/>
              <w:marTop w:val="0"/>
              <w:marBottom w:val="0"/>
              <w:divBdr>
                <w:top w:val="none" w:sz="0" w:space="0" w:color="auto"/>
                <w:left w:val="none" w:sz="0" w:space="0" w:color="auto"/>
                <w:bottom w:val="none" w:sz="0" w:space="0" w:color="auto"/>
                <w:right w:val="none" w:sz="0" w:space="0" w:color="auto"/>
              </w:divBdr>
            </w:div>
            <w:div w:id="1251545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160156">
      <w:bodyDiv w:val="1"/>
      <w:marLeft w:val="0"/>
      <w:marRight w:val="0"/>
      <w:marTop w:val="0"/>
      <w:marBottom w:val="0"/>
      <w:divBdr>
        <w:top w:val="none" w:sz="0" w:space="0" w:color="auto"/>
        <w:left w:val="none" w:sz="0" w:space="0" w:color="auto"/>
        <w:bottom w:val="none" w:sz="0" w:space="0" w:color="auto"/>
        <w:right w:val="none" w:sz="0" w:space="0" w:color="auto"/>
      </w:divBdr>
    </w:div>
    <w:div w:id="1596665656">
      <w:bodyDiv w:val="1"/>
      <w:marLeft w:val="0"/>
      <w:marRight w:val="0"/>
      <w:marTop w:val="0"/>
      <w:marBottom w:val="0"/>
      <w:divBdr>
        <w:top w:val="none" w:sz="0" w:space="0" w:color="auto"/>
        <w:left w:val="none" w:sz="0" w:space="0" w:color="auto"/>
        <w:bottom w:val="none" w:sz="0" w:space="0" w:color="auto"/>
        <w:right w:val="none" w:sz="0" w:space="0" w:color="auto"/>
      </w:divBdr>
    </w:div>
    <w:div w:id="1616408056">
      <w:bodyDiv w:val="1"/>
      <w:marLeft w:val="0"/>
      <w:marRight w:val="0"/>
      <w:marTop w:val="0"/>
      <w:marBottom w:val="0"/>
      <w:divBdr>
        <w:top w:val="none" w:sz="0" w:space="0" w:color="auto"/>
        <w:left w:val="none" w:sz="0" w:space="0" w:color="auto"/>
        <w:bottom w:val="none" w:sz="0" w:space="0" w:color="auto"/>
        <w:right w:val="none" w:sz="0" w:space="0" w:color="auto"/>
      </w:divBdr>
    </w:div>
    <w:div w:id="1622036225">
      <w:bodyDiv w:val="1"/>
      <w:marLeft w:val="0"/>
      <w:marRight w:val="0"/>
      <w:marTop w:val="0"/>
      <w:marBottom w:val="0"/>
      <w:divBdr>
        <w:top w:val="none" w:sz="0" w:space="0" w:color="auto"/>
        <w:left w:val="none" w:sz="0" w:space="0" w:color="auto"/>
        <w:bottom w:val="none" w:sz="0" w:space="0" w:color="auto"/>
        <w:right w:val="none" w:sz="0" w:space="0" w:color="auto"/>
      </w:divBdr>
    </w:div>
    <w:div w:id="1627076476">
      <w:bodyDiv w:val="1"/>
      <w:marLeft w:val="0"/>
      <w:marRight w:val="0"/>
      <w:marTop w:val="0"/>
      <w:marBottom w:val="0"/>
      <w:divBdr>
        <w:top w:val="none" w:sz="0" w:space="0" w:color="auto"/>
        <w:left w:val="none" w:sz="0" w:space="0" w:color="auto"/>
        <w:bottom w:val="none" w:sz="0" w:space="0" w:color="auto"/>
        <w:right w:val="none" w:sz="0" w:space="0" w:color="auto"/>
      </w:divBdr>
    </w:div>
    <w:div w:id="1627538310">
      <w:bodyDiv w:val="1"/>
      <w:marLeft w:val="0"/>
      <w:marRight w:val="0"/>
      <w:marTop w:val="0"/>
      <w:marBottom w:val="0"/>
      <w:divBdr>
        <w:top w:val="none" w:sz="0" w:space="0" w:color="auto"/>
        <w:left w:val="none" w:sz="0" w:space="0" w:color="auto"/>
        <w:bottom w:val="none" w:sz="0" w:space="0" w:color="auto"/>
        <w:right w:val="none" w:sz="0" w:space="0" w:color="auto"/>
      </w:divBdr>
    </w:div>
    <w:div w:id="1628658254">
      <w:bodyDiv w:val="1"/>
      <w:marLeft w:val="0"/>
      <w:marRight w:val="0"/>
      <w:marTop w:val="0"/>
      <w:marBottom w:val="0"/>
      <w:divBdr>
        <w:top w:val="none" w:sz="0" w:space="0" w:color="auto"/>
        <w:left w:val="none" w:sz="0" w:space="0" w:color="auto"/>
        <w:bottom w:val="none" w:sz="0" w:space="0" w:color="auto"/>
        <w:right w:val="none" w:sz="0" w:space="0" w:color="auto"/>
      </w:divBdr>
    </w:div>
    <w:div w:id="1637711814">
      <w:bodyDiv w:val="1"/>
      <w:marLeft w:val="0"/>
      <w:marRight w:val="0"/>
      <w:marTop w:val="0"/>
      <w:marBottom w:val="0"/>
      <w:divBdr>
        <w:top w:val="none" w:sz="0" w:space="0" w:color="auto"/>
        <w:left w:val="none" w:sz="0" w:space="0" w:color="auto"/>
        <w:bottom w:val="none" w:sz="0" w:space="0" w:color="auto"/>
        <w:right w:val="none" w:sz="0" w:space="0" w:color="auto"/>
      </w:divBdr>
    </w:div>
    <w:div w:id="1644001591">
      <w:bodyDiv w:val="1"/>
      <w:marLeft w:val="0"/>
      <w:marRight w:val="0"/>
      <w:marTop w:val="0"/>
      <w:marBottom w:val="0"/>
      <w:divBdr>
        <w:top w:val="none" w:sz="0" w:space="0" w:color="auto"/>
        <w:left w:val="none" w:sz="0" w:space="0" w:color="auto"/>
        <w:bottom w:val="none" w:sz="0" w:space="0" w:color="auto"/>
        <w:right w:val="none" w:sz="0" w:space="0" w:color="auto"/>
      </w:divBdr>
    </w:div>
    <w:div w:id="1647279827">
      <w:bodyDiv w:val="1"/>
      <w:marLeft w:val="0"/>
      <w:marRight w:val="0"/>
      <w:marTop w:val="0"/>
      <w:marBottom w:val="0"/>
      <w:divBdr>
        <w:top w:val="none" w:sz="0" w:space="0" w:color="auto"/>
        <w:left w:val="none" w:sz="0" w:space="0" w:color="auto"/>
        <w:bottom w:val="none" w:sz="0" w:space="0" w:color="auto"/>
        <w:right w:val="none" w:sz="0" w:space="0" w:color="auto"/>
      </w:divBdr>
    </w:div>
    <w:div w:id="1653830837">
      <w:bodyDiv w:val="1"/>
      <w:marLeft w:val="0"/>
      <w:marRight w:val="0"/>
      <w:marTop w:val="0"/>
      <w:marBottom w:val="0"/>
      <w:divBdr>
        <w:top w:val="none" w:sz="0" w:space="0" w:color="auto"/>
        <w:left w:val="none" w:sz="0" w:space="0" w:color="auto"/>
        <w:bottom w:val="none" w:sz="0" w:space="0" w:color="auto"/>
        <w:right w:val="none" w:sz="0" w:space="0" w:color="auto"/>
      </w:divBdr>
    </w:div>
    <w:div w:id="1665083495">
      <w:bodyDiv w:val="1"/>
      <w:marLeft w:val="0"/>
      <w:marRight w:val="0"/>
      <w:marTop w:val="0"/>
      <w:marBottom w:val="0"/>
      <w:divBdr>
        <w:top w:val="none" w:sz="0" w:space="0" w:color="auto"/>
        <w:left w:val="none" w:sz="0" w:space="0" w:color="auto"/>
        <w:bottom w:val="none" w:sz="0" w:space="0" w:color="auto"/>
        <w:right w:val="none" w:sz="0" w:space="0" w:color="auto"/>
      </w:divBdr>
      <w:divsChild>
        <w:div w:id="285897088">
          <w:marLeft w:val="0"/>
          <w:marRight w:val="0"/>
          <w:marTop w:val="0"/>
          <w:marBottom w:val="0"/>
          <w:divBdr>
            <w:top w:val="none" w:sz="0" w:space="0" w:color="auto"/>
            <w:left w:val="none" w:sz="0" w:space="0" w:color="auto"/>
            <w:bottom w:val="none" w:sz="0" w:space="0" w:color="auto"/>
            <w:right w:val="none" w:sz="0" w:space="0" w:color="auto"/>
          </w:divBdr>
        </w:div>
        <w:div w:id="385689256">
          <w:marLeft w:val="0"/>
          <w:marRight w:val="0"/>
          <w:marTop w:val="0"/>
          <w:marBottom w:val="0"/>
          <w:divBdr>
            <w:top w:val="none" w:sz="0" w:space="0" w:color="auto"/>
            <w:left w:val="none" w:sz="0" w:space="0" w:color="auto"/>
            <w:bottom w:val="none" w:sz="0" w:space="0" w:color="auto"/>
            <w:right w:val="none" w:sz="0" w:space="0" w:color="auto"/>
          </w:divBdr>
        </w:div>
        <w:div w:id="2122187333">
          <w:marLeft w:val="0"/>
          <w:marRight w:val="0"/>
          <w:marTop w:val="0"/>
          <w:marBottom w:val="0"/>
          <w:divBdr>
            <w:top w:val="none" w:sz="0" w:space="0" w:color="auto"/>
            <w:left w:val="none" w:sz="0" w:space="0" w:color="auto"/>
            <w:bottom w:val="none" w:sz="0" w:space="0" w:color="auto"/>
            <w:right w:val="none" w:sz="0" w:space="0" w:color="auto"/>
          </w:divBdr>
        </w:div>
      </w:divsChild>
    </w:div>
    <w:div w:id="1665089379">
      <w:bodyDiv w:val="1"/>
      <w:marLeft w:val="0"/>
      <w:marRight w:val="0"/>
      <w:marTop w:val="0"/>
      <w:marBottom w:val="0"/>
      <w:divBdr>
        <w:top w:val="none" w:sz="0" w:space="0" w:color="auto"/>
        <w:left w:val="none" w:sz="0" w:space="0" w:color="auto"/>
        <w:bottom w:val="none" w:sz="0" w:space="0" w:color="auto"/>
        <w:right w:val="none" w:sz="0" w:space="0" w:color="auto"/>
      </w:divBdr>
    </w:div>
    <w:div w:id="1675103888">
      <w:bodyDiv w:val="1"/>
      <w:marLeft w:val="0"/>
      <w:marRight w:val="0"/>
      <w:marTop w:val="0"/>
      <w:marBottom w:val="0"/>
      <w:divBdr>
        <w:top w:val="none" w:sz="0" w:space="0" w:color="auto"/>
        <w:left w:val="none" w:sz="0" w:space="0" w:color="auto"/>
        <w:bottom w:val="none" w:sz="0" w:space="0" w:color="auto"/>
        <w:right w:val="none" w:sz="0" w:space="0" w:color="auto"/>
      </w:divBdr>
    </w:div>
    <w:div w:id="1678121345">
      <w:bodyDiv w:val="1"/>
      <w:marLeft w:val="0"/>
      <w:marRight w:val="0"/>
      <w:marTop w:val="0"/>
      <w:marBottom w:val="0"/>
      <w:divBdr>
        <w:top w:val="none" w:sz="0" w:space="0" w:color="auto"/>
        <w:left w:val="none" w:sz="0" w:space="0" w:color="auto"/>
        <w:bottom w:val="none" w:sz="0" w:space="0" w:color="auto"/>
        <w:right w:val="none" w:sz="0" w:space="0" w:color="auto"/>
      </w:divBdr>
    </w:div>
    <w:div w:id="1702172074">
      <w:bodyDiv w:val="1"/>
      <w:marLeft w:val="0"/>
      <w:marRight w:val="0"/>
      <w:marTop w:val="0"/>
      <w:marBottom w:val="0"/>
      <w:divBdr>
        <w:top w:val="none" w:sz="0" w:space="0" w:color="auto"/>
        <w:left w:val="none" w:sz="0" w:space="0" w:color="auto"/>
        <w:bottom w:val="none" w:sz="0" w:space="0" w:color="auto"/>
        <w:right w:val="none" w:sz="0" w:space="0" w:color="auto"/>
      </w:divBdr>
    </w:div>
    <w:div w:id="1707412434">
      <w:bodyDiv w:val="1"/>
      <w:marLeft w:val="0"/>
      <w:marRight w:val="0"/>
      <w:marTop w:val="0"/>
      <w:marBottom w:val="0"/>
      <w:divBdr>
        <w:top w:val="none" w:sz="0" w:space="0" w:color="auto"/>
        <w:left w:val="none" w:sz="0" w:space="0" w:color="auto"/>
        <w:bottom w:val="none" w:sz="0" w:space="0" w:color="auto"/>
        <w:right w:val="none" w:sz="0" w:space="0" w:color="auto"/>
      </w:divBdr>
    </w:div>
    <w:div w:id="1715736406">
      <w:bodyDiv w:val="1"/>
      <w:marLeft w:val="0"/>
      <w:marRight w:val="0"/>
      <w:marTop w:val="0"/>
      <w:marBottom w:val="0"/>
      <w:divBdr>
        <w:top w:val="none" w:sz="0" w:space="0" w:color="auto"/>
        <w:left w:val="none" w:sz="0" w:space="0" w:color="auto"/>
        <w:bottom w:val="none" w:sz="0" w:space="0" w:color="auto"/>
        <w:right w:val="none" w:sz="0" w:space="0" w:color="auto"/>
      </w:divBdr>
    </w:div>
    <w:div w:id="1715809557">
      <w:bodyDiv w:val="1"/>
      <w:marLeft w:val="0"/>
      <w:marRight w:val="0"/>
      <w:marTop w:val="0"/>
      <w:marBottom w:val="0"/>
      <w:divBdr>
        <w:top w:val="none" w:sz="0" w:space="0" w:color="auto"/>
        <w:left w:val="none" w:sz="0" w:space="0" w:color="auto"/>
        <w:bottom w:val="none" w:sz="0" w:space="0" w:color="auto"/>
        <w:right w:val="none" w:sz="0" w:space="0" w:color="auto"/>
      </w:divBdr>
    </w:div>
    <w:div w:id="1720089937">
      <w:bodyDiv w:val="1"/>
      <w:marLeft w:val="0"/>
      <w:marRight w:val="0"/>
      <w:marTop w:val="0"/>
      <w:marBottom w:val="0"/>
      <w:divBdr>
        <w:top w:val="none" w:sz="0" w:space="0" w:color="auto"/>
        <w:left w:val="none" w:sz="0" w:space="0" w:color="auto"/>
        <w:bottom w:val="none" w:sz="0" w:space="0" w:color="auto"/>
        <w:right w:val="none" w:sz="0" w:space="0" w:color="auto"/>
      </w:divBdr>
    </w:div>
    <w:div w:id="1722359934">
      <w:bodyDiv w:val="1"/>
      <w:marLeft w:val="0"/>
      <w:marRight w:val="0"/>
      <w:marTop w:val="0"/>
      <w:marBottom w:val="0"/>
      <w:divBdr>
        <w:top w:val="none" w:sz="0" w:space="0" w:color="auto"/>
        <w:left w:val="none" w:sz="0" w:space="0" w:color="auto"/>
        <w:bottom w:val="none" w:sz="0" w:space="0" w:color="auto"/>
        <w:right w:val="none" w:sz="0" w:space="0" w:color="auto"/>
      </w:divBdr>
    </w:div>
    <w:div w:id="1725323932">
      <w:bodyDiv w:val="1"/>
      <w:marLeft w:val="0"/>
      <w:marRight w:val="0"/>
      <w:marTop w:val="0"/>
      <w:marBottom w:val="0"/>
      <w:divBdr>
        <w:top w:val="none" w:sz="0" w:space="0" w:color="auto"/>
        <w:left w:val="none" w:sz="0" w:space="0" w:color="auto"/>
        <w:bottom w:val="none" w:sz="0" w:space="0" w:color="auto"/>
        <w:right w:val="none" w:sz="0" w:space="0" w:color="auto"/>
      </w:divBdr>
    </w:div>
    <w:div w:id="1729915021">
      <w:bodyDiv w:val="1"/>
      <w:marLeft w:val="0"/>
      <w:marRight w:val="0"/>
      <w:marTop w:val="0"/>
      <w:marBottom w:val="0"/>
      <w:divBdr>
        <w:top w:val="none" w:sz="0" w:space="0" w:color="auto"/>
        <w:left w:val="none" w:sz="0" w:space="0" w:color="auto"/>
        <w:bottom w:val="none" w:sz="0" w:space="0" w:color="auto"/>
        <w:right w:val="none" w:sz="0" w:space="0" w:color="auto"/>
      </w:divBdr>
    </w:div>
    <w:div w:id="1734769048">
      <w:bodyDiv w:val="1"/>
      <w:marLeft w:val="0"/>
      <w:marRight w:val="0"/>
      <w:marTop w:val="0"/>
      <w:marBottom w:val="0"/>
      <w:divBdr>
        <w:top w:val="none" w:sz="0" w:space="0" w:color="auto"/>
        <w:left w:val="none" w:sz="0" w:space="0" w:color="auto"/>
        <w:bottom w:val="none" w:sz="0" w:space="0" w:color="auto"/>
        <w:right w:val="none" w:sz="0" w:space="0" w:color="auto"/>
      </w:divBdr>
    </w:div>
    <w:div w:id="1739399435">
      <w:bodyDiv w:val="1"/>
      <w:marLeft w:val="0"/>
      <w:marRight w:val="0"/>
      <w:marTop w:val="0"/>
      <w:marBottom w:val="0"/>
      <w:divBdr>
        <w:top w:val="none" w:sz="0" w:space="0" w:color="auto"/>
        <w:left w:val="none" w:sz="0" w:space="0" w:color="auto"/>
        <w:bottom w:val="none" w:sz="0" w:space="0" w:color="auto"/>
        <w:right w:val="none" w:sz="0" w:space="0" w:color="auto"/>
      </w:divBdr>
    </w:div>
    <w:div w:id="1744521865">
      <w:bodyDiv w:val="1"/>
      <w:marLeft w:val="0"/>
      <w:marRight w:val="0"/>
      <w:marTop w:val="0"/>
      <w:marBottom w:val="0"/>
      <w:divBdr>
        <w:top w:val="none" w:sz="0" w:space="0" w:color="auto"/>
        <w:left w:val="none" w:sz="0" w:space="0" w:color="auto"/>
        <w:bottom w:val="none" w:sz="0" w:space="0" w:color="auto"/>
        <w:right w:val="none" w:sz="0" w:space="0" w:color="auto"/>
      </w:divBdr>
    </w:div>
    <w:div w:id="1757363003">
      <w:bodyDiv w:val="1"/>
      <w:marLeft w:val="0"/>
      <w:marRight w:val="0"/>
      <w:marTop w:val="0"/>
      <w:marBottom w:val="0"/>
      <w:divBdr>
        <w:top w:val="none" w:sz="0" w:space="0" w:color="auto"/>
        <w:left w:val="none" w:sz="0" w:space="0" w:color="auto"/>
        <w:bottom w:val="none" w:sz="0" w:space="0" w:color="auto"/>
        <w:right w:val="none" w:sz="0" w:space="0" w:color="auto"/>
      </w:divBdr>
    </w:div>
    <w:div w:id="1764495697">
      <w:bodyDiv w:val="1"/>
      <w:marLeft w:val="0"/>
      <w:marRight w:val="0"/>
      <w:marTop w:val="0"/>
      <w:marBottom w:val="0"/>
      <w:divBdr>
        <w:top w:val="none" w:sz="0" w:space="0" w:color="auto"/>
        <w:left w:val="none" w:sz="0" w:space="0" w:color="auto"/>
        <w:bottom w:val="none" w:sz="0" w:space="0" w:color="auto"/>
        <w:right w:val="none" w:sz="0" w:space="0" w:color="auto"/>
      </w:divBdr>
    </w:div>
    <w:div w:id="1773236269">
      <w:bodyDiv w:val="1"/>
      <w:marLeft w:val="0"/>
      <w:marRight w:val="0"/>
      <w:marTop w:val="0"/>
      <w:marBottom w:val="0"/>
      <w:divBdr>
        <w:top w:val="none" w:sz="0" w:space="0" w:color="auto"/>
        <w:left w:val="none" w:sz="0" w:space="0" w:color="auto"/>
        <w:bottom w:val="none" w:sz="0" w:space="0" w:color="auto"/>
        <w:right w:val="none" w:sz="0" w:space="0" w:color="auto"/>
      </w:divBdr>
    </w:div>
    <w:div w:id="1781297805">
      <w:bodyDiv w:val="1"/>
      <w:marLeft w:val="0"/>
      <w:marRight w:val="0"/>
      <w:marTop w:val="0"/>
      <w:marBottom w:val="0"/>
      <w:divBdr>
        <w:top w:val="none" w:sz="0" w:space="0" w:color="auto"/>
        <w:left w:val="none" w:sz="0" w:space="0" w:color="auto"/>
        <w:bottom w:val="none" w:sz="0" w:space="0" w:color="auto"/>
        <w:right w:val="none" w:sz="0" w:space="0" w:color="auto"/>
      </w:divBdr>
    </w:div>
    <w:div w:id="1782604134">
      <w:bodyDiv w:val="1"/>
      <w:marLeft w:val="0"/>
      <w:marRight w:val="0"/>
      <w:marTop w:val="0"/>
      <w:marBottom w:val="0"/>
      <w:divBdr>
        <w:top w:val="none" w:sz="0" w:space="0" w:color="auto"/>
        <w:left w:val="none" w:sz="0" w:space="0" w:color="auto"/>
        <w:bottom w:val="none" w:sz="0" w:space="0" w:color="auto"/>
        <w:right w:val="none" w:sz="0" w:space="0" w:color="auto"/>
      </w:divBdr>
    </w:div>
    <w:div w:id="1796554701">
      <w:bodyDiv w:val="1"/>
      <w:marLeft w:val="0"/>
      <w:marRight w:val="0"/>
      <w:marTop w:val="0"/>
      <w:marBottom w:val="0"/>
      <w:divBdr>
        <w:top w:val="none" w:sz="0" w:space="0" w:color="auto"/>
        <w:left w:val="none" w:sz="0" w:space="0" w:color="auto"/>
        <w:bottom w:val="none" w:sz="0" w:space="0" w:color="auto"/>
        <w:right w:val="none" w:sz="0" w:space="0" w:color="auto"/>
      </w:divBdr>
    </w:div>
    <w:div w:id="1796558955">
      <w:bodyDiv w:val="1"/>
      <w:marLeft w:val="0"/>
      <w:marRight w:val="0"/>
      <w:marTop w:val="0"/>
      <w:marBottom w:val="0"/>
      <w:divBdr>
        <w:top w:val="none" w:sz="0" w:space="0" w:color="auto"/>
        <w:left w:val="none" w:sz="0" w:space="0" w:color="auto"/>
        <w:bottom w:val="none" w:sz="0" w:space="0" w:color="auto"/>
        <w:right w:val="none" w:sz="0" w:space="0" w:color="auto"/>
      </w:divBdr>
    </w:div>
    <w:div w:id="1804539204">
      <w:bodyDiv w:val="1"/>
      <w:marLeft w:val="0"/>
      <w:marRight w:val="0"/>
      <w:marTop w:val="0"/>
      <w:marBottom w:val="0"/>
      <w:divBdr>
        <w:top w:val="none" w:sz="0" w:space="0" w:color="auto"/>
        <w:left w:val="none" w:sz="0" w:space="0" w:color="auto"/>
        <w:bottom w:val="none" w:sz="0" w:space="0" w:color="auto"/>
        <w:right w:val="none" w:sz="0" w:space="0" w:color="auto"/>
      </w:divBdr>
    </w:div>
    <w:div w:id="1809468433">
      <w:bodyDiv w:val="1"/>
      <w:marLeft w:val="0"/>
      <w:marRight w:val="0"/>
      <w:marTop w:val="0"/>
      <w:marBottom w:val="0"/>
      <w:divBdr>
        <w:top w:val="none" w:sz="0" w:space="0" w:color="auto"/>
        <w:left w:val="none" w:sz="0" w:space="0" w:color="auto"/>
        <w:bottom w:val="none" w:sz="0" w:space="0" w:color="auto"/>
        <w:right w:val="none" w:sz="0" w:space="0" w:color="auto"/>
      </w:divBdr>
    </w:div>
    <w:div w:id="1848518341">
      <w:bodyDiv w:val="1"/>
      <w:marLeft w:val="0"/>
      <w:marRight w:val="0"/>
      <w:marTop w:val="0"/>
      <w:marBottom w:val="0"/>
      <w:divBdr>
        <w:top w:val="none" w:sz="0" w:space="0" w:color="auto"/>
        <w:left w:val="none" w:sz="0" w:space="0" w:color="auto"/>
        <w:bottom w:val="none" w:sz="0" w:space="0" w:color="auto"/>
        <w:right w:val="none" w:sz="0" w:space="0" w:color="auto"/>
      </w:divBdr>
    </w:div>
    <w:div w:id="1874271669">
      <w:bodyDiv w:val="1"/>
      <w:marLeft w:val="0"/>
      <w:marRight w:val="0"/>
      <w:marTop w:val="0"/>
      <w:marBottom w:val="0"/>
      <w:divBdr>
        <w:top w:val="none" w:sz="0" w:space="0" w:color="auto"/>
        <w:left w:val="none" w:sz="0" w:space="0" w:color="auto"/>
        <w:bottom w:val="none" w:sz="0" w:space="0" w:color="auto"/>
        <w:right w:val="none" w:sz="0" w:space="0" w:color="auto"/>
      </w:divBdr>
    </w:div>
    <w:div w:id="1877498074">
      <w:bodyDiv w:val="1"/>
      <w:marLeft w:val="0"/>
      <w:marRight w:val="0"/>
      <w:marTop w:val="0"/>
      <w:marBottom w:val="0"/>
      <w:divBdr>
        <w:top w:val="none" w:sz="0" w:space="0" w:color="auto"/>
        <w:left w:val="none" w:sz="0" w:space="0" w:color="auto"/>
        <w:bottom w:val="none" w:sz="0" w:space="0" w:color="auto"/>
        <w:right w:val="none" w:sz="0" w:space="0" w:color="auto"/>
      </w:divBdr>
    </w:div>
    <w:div w:id="1877692046">
      <w:bodyDiv w:val="1"/>
      <w:marLeft w:val="0"/>
      <w:marRight w:val="0"/>
      <w:marTop w:val="0"/>
      <w:marBottom w:val="0"/>
      <w:divBdr>
        <w:top w:val="none" w:sz="0" w:space="0" w:color="auto"/>
        <w:left w:val="none" w:sz="0" w:space="0" w:color="auto"/>
        <w:bottom w:val="none" w:sz="0" w:space="0" w:color="auto"/>
        <w:right w:val="none" w:sz="0" w:space="0" w:color="auto"/>
      </w:divBdr>
    </w:div>
    <w:div w:id="1887063967">
      <w:bodyDiv w:val="1"/>
      <w:marLeft w:val="0"/>
      <w:marRight w:val="0"/>
      <w:marTop w:val="0"/>
      <w:marBottom w:val="0"/>
      <w:divBdr>
        <w:top w:val="none" w:sz="0" w:space="0" w:color="auto"/>
        <w:left w:val="none" w:sz="0" w:space="0" w:color="auto"/>
        <w:bottom w:val="none" w:sz="0" w:space="0" w:color="auto"/>
        <w:right w:val="none" w:sz="0" w:space="0" w:color="auto"/>
      </w:divBdr>
    </w:div>
    <w:div w:id="1888368092">
      <w:bodyDiv w:val="1"/>
      <w:marLeft w:val="0"/>
      <w:marRight w:val="0"/>
      <w:marTop w:val="0"/>
      <w:marBottom w:val="0"/>
      <w:divBdr>
        <w:top w:val="none" w:sz="0" w:space="0" w:color="auto"/>
        <w:left w:val="none" w:sz="0" w:space="0" w:color="auto"/>
        <w:bottom w:val="none" w:sz="0" w:space="0" w:color="auto"/>
        <w:right w:val="none" w:sz="0" w:space="0" w:color="auto"/>
      </w:divBdr>
    </w:div>
    <w:div w:id="1900285105">
      <w:bodyDiv w:val="1"/>
      <w:marLeft w:val="0"/>
      <w:marRight w:val="0"/>
      <w:marTop w:val="0"/>
      <w:marBottom w:val="0"/>
      <w:divBdr>
        <w:top w:val="none" w:sz="0" w:space="0" w:color="auto"/>
        <w:left w:val="none" w:sz="0" w:space="0" w:color="auto"/>
        <w:bottom w:val="none" w:sz="0" w:space="0" w:color="auto"/>
        <w:right w:val="none" w:sz="0" w:space="0" w:color="auto"/>
      </w:divBdr>
    </w:div>
    <w:div w:id="1908805524">
      <w:bodyDiv w:val="1"/>
      <w:marLeft w:val="0"/>
      <w:marRight w:val="0"/>
      <w:marTop w:val="0"/>
      <w:marBottom w:val="0"/>
      <w:divBdr>
        <w:top w:val="none" w:sz="0" w:space="0" w:color="auto"/>
        <w:left w:val="none" w:sz="0" w:space="0" w:color="auto"/>
        <w:bottom w:val="none" w:sz="0" w:space="0" w:color="auto"/>
        <w:right w:val="none" w:sz="0" w:space="0" w:color="auto"/>
      </w:divBdr>
    </w:div>
    <w:div w:id="1909801681">
      <w:bodyDiv w:val="1"/>
      <w:marLeft w:val="0"/>
      <w:marRight w:val="0"/>
      <w:marTop w:val="0"/>
      <w:marBottom w:val="0"/>
      <w:divBdr>
        <w:top w:val="none" w:sz="0" w:space="0" w:color="auto"/>
        <w:left w:val="none" w:sz="0" w:space="0" w:color="auto"/>
        <w:bottom w:val="none" w:sz="0" w:space="0" w:color="auto"/>
        <w:right w:val="none" w:sz="0" w:space="0" w:color="auto"/>
      </w:divBdr>
    </w:div>
    <w:div w:id="1911386200">
      <w:bodyDiv w:val="1"/>
      <w:marLeft w:val="0"/>
      <w:marRight w:val="0"/>
      <w:marTop w:val="0"/>
      <w:marBottom w:val="0"/>
      <w:divBdr>
        <w:top w:val="none" w:sz="0" w:space="0" w:color="auto"/>
        <w:left w:val="none" w:sz="0" w:space="0" w:color="auto"/>
        <w:bottom w:val="none" w:sz="0" w:space="0" w:color="auto"/>
        <w:right w:val="none" w:sz="0" w:space="0" w:color="auto"/>
      </w:divBdr>
    </w:div>
    <w:div w:id="1914581711">
      <w:bodyDiv w:val="1"/>
      <w:marLeft w:val="0"/>
      <w:marRight w:val="0"/>
      <w:marTop w:val="0"/>
      <w:marBottom w:val="0"/>
      <w:divBdr>
        <w:top w:val="none" w:sz="0" w:space="0" w:color="auto"/>
        <w:left w:val="none" w:sz="0" w:space="0" w:color="auto"/>
        <w:bottom w:val="none" w:sz="0" w:space="0" w:color="auto"/>
        <w:right w:val="none" w:sz="0" w:space="0" w:color="auto"/>
      </w:divBdr>
    </w:div>
    <w:div w:id="1915435059">
      <w:bodyDiv w:val="1"/>
      <w:marLeft w:val="0"/>
      <w:marRight w:val="0"/>
      <w:marTop w:val="0"/>
      <w:marBottom w:val="0"/>
      <w:divBdr>
        <w:top w:val="none" w:sz="0" w:space="0" w:color="auto"/>
        <w:left w:val="none" w:sz="0" w:space="0" w:color="auto"/>
        <w:bottom w:val="none" w:sz="0" w:space="0" w:color="auto"/>
        <w:right w:val="none" w:sz="0" w:space="0" w:color="auto"/>
      </w:divBdr>
    </w:div>
    <w:div w:id="1916892924">
      <w:bodyDiv w:val="1"/>
      <w:marLeft w:val="0"/>
      <w:marRight w:val="0"/>
      <w:marTop w:val="0"/>
      <w:marBottom w:val="0"/>
      <w:divBdr>
        <w:top w:val="none" w:sz="0" w:space="0" w:color="auto"/>
        <w:left w:val="none" w:sz="0" w:space="0" w:color="auto"/>
        <w:bottom w:val="none" w:sz="0" w:space="0" w:color="auto"/>
        <w:right w:val="none" w:sz="0" w:space="0" w:color="auto"/>
      </w:divBdr>
    </w:div>
    <w:div w:id="1925917459">
      <w:bodyDiv w:val="1"/>
      <w:marLeft w:val="0"/>
      <w:marRight w:val="0"/>
      <w:marTop w:val="0"/>
      <w:marBottom w:val="0"/>
      <w:divBdr>
        <w:top w:val="none" w:sz="0" w:space="0" w:color="auto"/>
        <w:left w:val="none" w:sz="0" w:space="0" w:color="auto"/>
        <w:bottom w:val="none" w:sz="0" w:space="0" w:color="auto"/>
        <w:right w:val="none" w:sz="0" w:space="0" w:color="auto"/>
      </w:divBdr>
    </w:div>
    <w:div w:id="1927226027">
      <w:bodyDiv w:val="1"/>
      <w:marLeft w:val="0"/>
      <w:marRight w:val="0"/>
      <w:marTop w:val="0"/>
      <w:marBottom w:val="0"/>
      <w:divBdr>
        <w:top w:val="none" w:sz="0" w:space="0" w:color="auto"/>
        <w:left w:val="none" w:sz="0" w:space="0" w:color="auto"/>
        <w:bottom w:val="none" w:sz="0" w:space="0" w:color="auto"/>
        <w:right w:val="none" w:sz="0" w:space="0" w:color="auto"/>
      </w:divBdr>
    </w:div>
    <w:div w:id="1928148221">
      <w:bodyDiv w:val="1"/>
      <w:marLeft w:val="0"/>
      <w:marRight w:val="0"/>
      <w:marTop w:val="0"/>
      <w:marBottom w:val="0"/>
      <w:divBdr>
        <w:top w:val="none" w:sz="0" w:space="0" w:color="auto"/>
        <w:left w:val="none" w:sz="0" w:space="0" w:color="auto"/>
        <w:bottom w:val="none" w:sz="0" w:space="0" w:color="auto"/>
        <w:right w:val="none" w:sz="0" w:space="0" w:color="auto"/>
      </w:divBdr>
    </w:div>
    <w:div w:id="1942371879">
      <w:bodyDiv w:val="1"/>
      <w:marLeft w:val="0"/>
      <w:marRight w:val="0"/>
      <w:marTop w:val="0"/>
      <w:marBottom w:val="0"/>
      <w:divBdr>
        <w:top w:val="none" w:sz="0" w:space="0" w:color="auto"/>
        <w:left w:val="none" w:sz="0" w:space="0" w:color="auto"/>
        <w:bottom w:val="none" w:sz="0" w:space="0" w:color="auto"/>
        <w:right w:val="none" w:sz="0" w:space="0" w:color="auto"/>
      </w:divBdr>
    </w:div>
    <w:div w:id="1955625804">
      <w:bodyDiv w:val="1"/>
      <w:marLeft w:val="0"/>
      <w:marRight w:val="0"/>
      <w:marTop w:val="0"/>
      <w:marBottom w:val="0"/>
      <w:divBdr>
        <w:top w:val="none" w:sz="0" w:space="0" w:color="auto"/>
        <w:left w:val="none" w:sz="0" w:space="0" w:color="auto"/>
        <w:bottom w:val="none" w:sz="0" w:space="0" w:color="auto"/>
        <w:right w:val="none" w:sz="0" w:space="0" w:color="auto"/>
      </w:divBdr>
    </w:div>
    <w:div w:id="1959140602">
      <w:bodyDiv w:val="1"/>
      <w:marLeft w:val="0"/>
      <w:marRight w:val="0"/>
      <w:marTop w:val="0"/>
      <w:marBottom w:val="0"/>
      <w:divBdr>
        <w:top w:val="none" w:sz="0" w:space="0" w:color="auto"/>
        <w:left w:val="none" w:sz="0" w:space="0" w:color="auto"/>
        <w:bottom w:val="none" w:sz="0" w:space="0" w:color="auto"/>
        <w:right w:val="none" w:sz="0" w:space="0" w:color="auto"/>
      </w:divBdr>
    </w:div>
    <w:div w:id="1973241685">
      <w:bodyDiv w:val="1"/>
      <w:marLeft w:val="0"/>
      <w:marRight w:val="0"/>
      <w:marTop w:val="0"/>
      <w:marBottom w:val="0"/>
      <w:divBdr>
        <w:top w:val="none" w:sz="0" w:space="0" w:color="auto"/>
        <w:left w:val="none" w:sz="0" w:space="0" w:color="auto"/>
        <w:bottom w:val="none" w:sz="0" w:space="0" w:color="auto"/>
        <w:right w:val="none" w:sz="0" w:space="0" w:color="auto"/>
      </w:divBdr>
    </w:div>
    <w:div w:id="1982465975">
      <w:bodyDiv w:val="1"/>
      <w:marLeft w:val="0"/>
      <w:marRight w:val="0"/>
      <w:marTop w:val="0"/>
      <w:marBottom w:val="0"/>
      <w:divBdr>
        <w:top w:val="none" w:sz="0" w:space="0" w:color="auto"/>
        <w:left w:val="none" w:sz="0" w:space="0" w:color="auto"/>
        <w:bottom w:val="none" w:sz="0" w:space="0" w:color="auto"/>
        <w:right w:val="none" w:sz="0" w:space="0" w:color="auto"/>
      </w:divBdr>
    </w:div>
    <w:div w:id="1992323649">
      <w:bodyDiv w:val="1"/>
      <w:marLeft w:val="0"/>
      <w:marRight w:val="0"/>
      <w:marTop w:val="0"/>
      <w:marBottom w:val="0"/>
      <w:divBdr>
        <w:top w:val="none" w:sz="0" w:space="0" w:color="auto"/>
        <w:left w:val="none" w:sz="0" w:space="0" w:color="auto"/>
        <w:bottom w:val="none" w:sz="0" w:space="0" w:color="auto"/>
        <w:right w:val="none" w:sz="0" w:space="0" w:color="auto"/>
      </w:divBdr>
    </w:div>
    <w:div w:id="1996910388">
      <w:bodyDiv w:val="1"/>
      <w:marLeft w:val="0"/>
      <w:marRight w:val="0"/>
      <w:marTop w:val="0"/>
      <w:marBottom w:val="0"/>
      <w:divBdr>
        <w:top w:val="none" w:sz="0" w:space="0" w:color="auto"/>
        <w:left w:val="none" w:sz="0" w:space="0" w:color="auto"/>
        <w:bottom w:val="none" w:sz="0" w:space="0" w:color="auto"/>
        <w:right w:val="none" w:sz="0" w:space="0" w:color="auto"/>
      </w:divBdr>
    </w:div>
    <w:div w:id="2007127761">
      <w:bodyDiv w:val="1"/>
      <w:marLeft w:val="0"/>
      <w:marRight w:val="0"/>
      <w:marTop w:val="0"/>
      <w:marBottom w:val="0"/>
      <w:divBdr>
        <w:top w:val="none" w:sz="0" w:space="0" w:color="auto"/>
        <w:left w:val="none" w:sz="0" w:space="0" w:color="auto"/>
        <w:bottom w:val="none" w:sz="0" w:space="0" w:color="auto"/>
        <w:right w:val="none" w:sz="0" w:space="0" w:color="auto"/>
      </w:divBdr>
    </w:div>
    <w:div w:id="2020504148">
      <w:bodyDiv w:val="1"/>
      <w:marLeft w:val="0"/>
      <w:marRight w:val="0"/>
      <w:marTop w:val="0"/>
      <w:marBottom w:val="0"/>
      <w:divBdr>
        <w:top w:val="none" w:sz="0" w:space="0" w:color="auto"/>
        <w:left w:val="none" w:sz="0" w:space="0" w:color="auto"/>
        <w:bottom w:val="none" w:sz="0" w:space="0" w:color="auto"/>
        <w:right w:val="none" w:sz="0" w:space="0" w:color="auto"/>
      </w:divBdr>
    </w:div>
    <w:div w:id="2022587414">
      <w:bodyDiv w:val="1"/>
      <w:marLeft w:val="0"/>
      <w:marRight w:val="0"/>
      <w:marTop w:val="0"/>
      <w:marBottom w:val="0"/>
      <w:divBdr>
        <w:top w:val="none" w:sz="0" w:space="0" w:color="auto"/>
        <w:left w:val="none" w:sz="0" w:space="0" w:color="auto"/>
        <w:bottom w:val="none" w:sz="0" w:space="0" w:color="auto"/>
        <w:right w:val="none" w:sz="0" w:space="0" w:color="auto"/>
      </w:divBdr>
    </w:div>
    <w:div w:id="2030791952">
      <w:bodyDiv w:val="1"/>
      <w:marLeft w:val="0"/>
      <w:marRight w:val="0"/>
      <w:marTop w:val="0"/>
      <w:marBottom w:val="0"/>
      <w:divBdr>
        <w:top w:val="none" w:sz="0" w:space="0" w:color="auto"/>
        <w:left w:val="none" w:sz="0" w:space="0" w:color="auto"/>
        <w:bottom w:val="none" w:sz="0" w:space="0" w:color="auto"/>
        <w:right w:val="none" w:sz="0" w:space="0" w:color="auto"/>
      </w:divBdr>
    </w:div>
    <w:div w:id="2032608488">
      <w:bodyDiv w:val="1"/>
      <w:marLeft w:val="0"/>
      <w:marRight w:val="0"/>
      <w:marTop w:val="0"/>
      <w:marBottom w:val="0"/>
      <w:divBdr>
        <w:top w:val="none" w:sz="0" w:space="0" w:color="auto"/>
        <w:left w:val="none" w:sz="0" w:space="0" w:color="auto"/>
        <w:bottom w:val="none" w:sz="0" w:space="0" w:color="auto"/>
        <w:right w:val="none" w:sz="0" w:space="0" w:color="auto"/>
      </w:divBdr>
    </w:div>
    <w:div w:id="2037147727">
      <w:bodyDiv w:val="1"/>
      <w:marLeft w:val="0"/>
      <w:marRight w:val="0"/>
      <w:marTop w:val="0"/>
      <w:marBottom w:val="0"/>
      <w:divBdr>
        <w:top w:val="none" w:sz="0" w:space="0" w:color="auto"/>
        <w:left w:val="none" w:sz="0" w:space="0" w:color="auto"/>
        <w:bottom w:val="none" w:sz="0" w:space="0" w:color="auto"/>
        <w:right w:val="none" w:sz="0" w:space="0" w:color="auto"/>
      </w:divBdr>
    </w:div>
    <w:div w:id="2037195245">
      <w:bodyDiv w:val="1"/>
      <w:marLeft w:val="0"/>
      <w:marRight w:val="0"/>
      <w:marTop w:val="0"/>
      <w:marBottom w:val="0"/>
      <w:divBdr>
        <w:top w:val="none" w:sz="0" w:space="0" w:color="auto"/>
        <w:left w:val="none" w:sz="0" w:space="0" w:color="auto"/>
        <w:bottom w:val="none" w:sz="0" w:space="0" w:color="auto"/>
        <w:right w:val="none" w:sz="0" w:space="0" w:color="auto"/>
      </w:divBdr>
    </w:div>
    <w:div w:id="2037458522">
      <w:bodyDiv w:val="1"/>
      <w:marLeft w:val="0"/>
      <w:marRight w:val="0"/>
      <w:marTop w:val="0"/>
      <w:marBottom w:val="0"/>
      <w:divBdr>
        <w:top w:val="none" w:sz="0" w:space="0" w:color="auto"/>
        <w:left w:val="none" w:sz="0" w:space="0" w:color="auto"/>
        <w:bottom w:val="none" w:sz="0" w:space="0" w:color="auto"/>
        <w:right w:val="none" w:sz="0" w:space="0" w:color="auto"/>
      </w:divBdr>
    </w:div>
    <w:div w:id="2048023663">
      <w:bodyDiv w:val="1"/>
      <w:marLeft w:val="0"/>
      <w:marRight w:val="0"/>
      <w:marTop w:val="0"/>
      <w:marBottom w:val="0"/>
      <w:divBdr>
        <w:top w:val="none" w:sz="0" w:space="0" w:color="auto"/>
        <w:left w:val="none" w:sz="0" w:space="0" w:color="auto"/>
        <w:bottom w:val="none" w:sz="0" w:space="0" w:color="auto"/>
        <w:right w:val="none" w:sz="0" w:space="0" w:color="auto"/>
      </w:divBdr>
    </w:div>
    <w:div w:id="2050717103">
      <w:bodyDiv w:val="1"/>
      <w:marLeft w:val="0"/>
      <w:marRight w:val="0"/>
      <w:marTop w:val="0"/>
      <w:marBottom w:val="0"/>
      <w:divBdr>
        <w:top w:val="none" w:sz="0" w:space="0" w:color="auto"/>
        <w:left w:val="none" w:sz="0" w:space="0" w:color="auto"/>
        <w:bottom w:val="none" w:sz="0" w:space="0" w:color="auto"/>
        <w:right w:val="none" w:sz="0" w:space="0" w:color="auto"/>
      </w:divBdr>
    </w:div>
    <w:div w:id="2057853653">
      <w:bodyDiv w:val="1"/>
      <w:marLeft w:val="0"/>
      <w:marRight w:val="0"/>
      <w:marTop w:val="0"/>
      <w:marBottom w:val="0"/>
      <w:divBdr>
        <w:top w:val="none" w:sz="0" w:space="0" w:color="auto"/>
        <w:left w:val="none" w:sz="0" w:space="0" w:color="auto"/>
        <w:bottom w:val="none" w:sz="0" w:space="0" w:color="auto"/>
        <w:right w:val="none" w:sz="0" w:space="0" w:color="auto"/>
      </w:divBdr>
    </w:div>
    <w:div w:id="2063600012">
      <w:bodyDiv w:val="1"/>
      <w:marLeft w:val="0"/>
      <w:marRight w:val="0"/>
      <w:marTop w:val="0"/>
      <w:marBottom w:val="0"/>
      <w:divBdr>
        <w:top w:val="none" w:sz="0" w:space="0" w:color="auto"/>
        <w:left w:val="none" w:sz="0" w:space="0" w:color="auto"/>
        <w:bottom w:val="none" w:sz="0" w:space="0" w:color="auto"/>
        <w:right w:val="none" w:sz="0" w:space="0" w:color="auto"/>
      </w:divBdr>
    </w:div>
    <w:div w:id="2076006360">
      <w:bodyDiv w:val="1"/>
      <w:marLeft w:val="0"/>
      <w:marRight w:val="0"/>
      <w:marTop w:val="0"/>
      <w:marBottom w:val="0"/>
      <w:divBdr>
        <w:top w:val="none" w:sz="0" w:space="0" w:color="auto"/>
        <w:left w:val="none" w:sz="0" w:space="0" w:color="auto"/>
        <w:bottom w:val="none" w:sz="0" w:space="0" w:color="auto"/>
        <w:right w:val="none" w:sz="0" w:space="0" w:color="auto"/>
      </w:divBdr>
    </w:div>
    <w:div w:id="2076195531">
      <w:bodyDiv w:val="1"/>
      <w:marLeft w:val="0"/>
      <w:marRight w:val="0"/>
      <w:marTop w:val="0"/>
      <w:marBottom w:val="0"/>
      <w:divBdr>
        <w:top w:val="none" w:sz="0" w:space="0" w:color="auto"/>
        <w:left w:val="none" w:sz="0" w:space="0" w:color="auto"/>
        <w:bottom w:val="none" w:sz="0" w:space="0" w:color="auto"/>
        <w:right w:val="none" w:sz="0" w:space="0" w:color="auto"/>
      </w:divBdr>
    </w:div>
    <w:div w:id="2076850819">
      <w:bodyDiv w:val="1"/>
      <w:marLeft w:val="0"/>
      <w:marRight w:val="0"/>
      <w:marTop w:val="0"/>
      <w:marBottom w:val="0"/>
      <w:divBdr>
        <w:top w:val="none" w:sz="0" w:space="0" w:color="auto"/>
        <w:left w:val="none" w:sz="0" w:space="0" w:color="auto"/>
        <w:bottom w:val="none" w:sz="0" w:space="0" w:color="auto"/>
        <w:right w:val="none" w:sz="0" w:space="0" w:color="auto"/>
      </w:divBdr>
    </w:div>
    <w:div w:id="2084644173">
      <w:bodyDiv w:val="1"/>
      <w:marLeft w:val="0"/>
      <w:marRight w:val="0"/>
      <w:marTop w:val="0"/>
      <w:marBottom w:val="0"/>
      <w:divBdr>
        <w:top w:val="none" w:sz="0" w:space="0" w:color="auto"/>
        <w:left w:val="none" w:sz="0" w:space="0" w:color="auto"/>
        <w:bottom w:val="none" w:sz="0" w:space="0" w:color="auto"/>
        <w:right w:val="none" w:sz="0" w:space="0" w:color="auto"/>
      </w:divBdr>
    </w:div>
    <w:div w:id="2124575661">
      <w:bodyDiv w:val="1"/>
      <w:marLeft w:val="0"/>
      <w:marRight w:val="0"/>
      <w:marTop w:val="0"/>
      <w:marBottom w:val="0"/>
      <w:divBdr>
        <w:top w:val="none" w:sz="0" w:space="0" w:color="auto"/>
        <w:left w:val="none" w:sz="0" w:space="0" w:color="auto"/>
        <w:bottom w:val="none" w:sz="0" w:space="0" w:color="auto"/>
        <w:right w:val="none" w:sz="0" w:space="0" w:color="auto"/>
      </w:divBdr>
    </w:div>
    <w:div w:id="2133546828">
      <w:bodyDiv w:val="1"/>
      <w:marLeft w:val="0"/>
      <w:marRight w:val="0"/>
      <w:marTop w:val="0"/>
      <w:marBottom w:val="0"/>
      <w:divBdr>
        <w:top w:val="none" w:sz="0" w:space="0" w:color="auto"/>
        <w:left w:val="none" w:sz="0" w:space="0" w:color="auto"/>
        <w:bottom w:val="none" w:sz="0" w:space="0" w:color="auto"/>
        <w:right w:val="none" w:sz="0" w:space="0" w:color="auto"/>
      </w:divBdr>
    </w:div>
    <w:div w:id="2135171128">
      <w:bodyDiv w:val="1"/>
      <w:marLeft w:val="0"/>
      <w:marRight w:val="0"/>
      <w:marTop w:val="0"/>
      <w:marBottom w:val="0"/>
      <w:divBdr>
        <w:top w:val="none" w:sz="0" w:space="0" w:color="auto"/>
        <w:left w:val="none" w:sz="0" w:space="0" w:color="auto"/>
        <w:bottom w:val="none" w:sz="0" w:space="0" w:color="auto"/>
        <w:right w:val="none" w:sz="0" w:space="0" w:color="auto"/>
      </w:divBdr>
    </w:div>
    <w:div w:id="2137554797">
      <w:bodyDiv w:val="1"/>
      <w:marLeft w:val="0"/>
      <w:marRight w:val="0"/>
      <w:marTop w:val="0"/>
      <w:marBottom w:val="0"/>
      <w:divBdr>
        <w:top w:val="none" w:sz="0" w:space="0" w:color="auto"/>
        <w:left w:val="none" w:sz="0" w:space="0" w:color="auto"/>
        <w:bottom w:val="none" w:sz="0" w:space="0" w:color="auto"/>
        <w:right w:val="none" w:sz="0" w:space="0" w:color="auto"/>
      </w:divBdr>
    </w:div>
    <w:div w:id="2138797185">
      <w:bodyDiv w:val="1"/>
      <w:marLeft w:val="0"/>
      <w:marRight w:val="0"/>
      <w:marTop w:val="0"/>
      <w:marBottom w:val="0"/>
      <w:divBdr>
        <w:top w:val="none" w:sz="0" w:space="0" w:color="auto"/>
        <w:left w:val="none" w:sz="0" w:space="0" w:color="auto"/>
        <w:bottom w:val="none" w:sz="0" w:space="0" w:color="auto"/>
        <w:right w:val="none" w:sz="0" w:space="0" w:color="auto"/>
      </w:divBdr>
    </w:div>
    <w:div w:id="21436897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0%D0%BD%D0%B4%D0%BE%D0%BC%D1%81%D0%BA%D0%B8%D0%B9_%D0%9F%D0%BE%D0%B3%D0%BE%D1%81%D1%82" TargetMode="External"/><Relationship Id="rId18" Type="http://schemas.openxmlformats.org/officeDocument/2006/relationships/hyperlink" Target="consultantplus://offline/ref=566E49077169DD386D19F7A1E0E18AB41D22D75C60C2E609061E2CE10478DAD06BC2D6C8F2031FBD9B07D90FD1A1E6C1736D773D70A37CA2P2MAL" TargetMode="External"/><Relationship Id="rId26" Type="http://schemas.openxmlformats.org/officeDocument/2006/relationships/header" Target="header3.xml"/><Relationship Id="rId39" Type="http://schemas.openxmlformats.org/officeDocument/2006/relationships/hyperlink" Target="https://login.consultant.ru/link/?rnd=B6A68359123B988AFB85B110291F3E17&amp;req=doc&amp;base=LAW&amp;n=147422&amp;dst=100008&amp;fld=134&amp;REFFIELD=134&amp;REFDST=100153&amp;REFDOC=156884&amp;REFBASE=LAW&amp;stat=refcode%3D16610%3Bdstident%3D100008%3Bindex%3D51&amp;date=18.02.2020" TargetMode="External"/><Relationship Id="rId21" Type="http://schemas.openxmlformats.org/officeDocument/2006/relationships/oleObject" Target="embeddings/oleObject1.bin"/><Relationship Id="rId34" Type="http://schemas.openxmlformats.org/officeDocument/2006/relationships/hyperlink" Target="consultantplus://offline/ref=0DAE43E32FF4A5C81220855B007A59D7DE91EE9AB00C37FD3C5CD7C60E0B6F95332268F7E986FB4B47FCA224D3683AC10987AEF02Bw9I" TargetMode="External"/><Relationship Id="rId42" Type="http://schemas.openxmlformats.org/officeDocument/2006/relationships/hyperlink" Target="https://login.consultant.ru/link/?rnd=B6A68359123B988AFB85B110291F3E17&amp;req=doc&amp;base=LAW&amp;n=227086&amp;dst=100011&amp;fld=134&amp;REFFIELD=134&amp;REFDST=100058&amp;REFDOC=304290&amp;REFBASE=LAW&amp;stat=refcode%3D16610%3Bdstident%3D100011%3Bindex%3D91&amp;date=18.02.2020" TargetMode="External"/><Relationship Id="rId47" Type="http://schemas.openxmlformats.org/officeDocument/2006/relationships/hyperlink" Target="https://login.consultant.ru/link/?rnd=B6A68359123B988AFB85B110291F3E17&amp;req=doc&amp;base=LAW&amp;n=223137&amp;dst=100019&amp;fld=134&amp;REFFIELD=134&amp;REFDST=100060&amp;REFDOC=304290&amp;REFBASE=LAW&amp;stat=refcode%3D16610%3Bdstident%3D100019%3Bindex%3D93&amp;date=18.02.2020" TargetMode="External"/><Relationship Id="rId50" Type="http://schemas.openxmlformats.org/officeDocument/2006/relationships/header" Target="header7.xml"/><Relationship Id="rId55" Type="http://schemas.openxmlformats.org/officeDocument/2006/relationships/hyperlink" Target="http://www.consultant.ru/document/cons_doc_LAW_292652/34ff472563e3b6f53c7aa0f08ba136a151608bd3/" TargetMode="External"/><Relationship Id="rId63" Type="http://schemas.openxmlformats.org/officeDocument/2006/relationships/hyperlink" Target="http://www.consultant.ru/document/cons_doc_LAW_292652/b055a536bfacff12cdc860d6c6945efd7f874ae4/" TargetMode="External"/><Relationship Id="rId68" Type="http://schemas.openxmlformats.org/officeDocument/2006/relationships/image" Target="media/image8.png"/><Relationship Id="rId76" Type="http://schemas.openxmlformats.org/officeDocument/2006/relationships/image" Target="media/image16.jpg"/><Relationship Id="rId7" Type="http://schemas.openxmlformats.org/officeDocument/2006/relationships/footnotes" Target="footnotes.xml"/><Relationship Id="rId71" Type="http://schemas.openxmlformats.org/officeDocument/2006/relationships/image" Target="media/image11.jpg"/><Relationship Id="rId2" Type="http://schemas.openxmlformats.org/officeDocument/2006/relationships/numbering" Target="numbering.xml"/><Relationship Id="rId16" Type="http://schemas.openxmlformats.org/officeDocument/2006/relationships/hyperlink" Target="https://login.consultant.ru/link/?rnd=2BD9F08FA953462A06E02847F43EA836&amp;req=doc&amp;base=LAW&amp;n=314924&amp;dst=100478&amp;fld=134&amp;date=06.02.2020" TargetMode="External"/><Relationship Id="rId29" Type="http://schemas.openxmlformats.org/officeDocument/2006/relationships/hyperlink" Target="https://login.consultant.ru/link/?rnd=AAF125E17CE73EC1CCAEB78D70587A13&amp;req=doc&amp;base=STR&amp;n=23002&amp;REFFIELD=3&amp;REFDST=1&amp;REFDOC=14747&amp;REFBASE=STR&amp;stat=refcode%3D16876%3Bindex%3D3&amp;date=13.02.2020" TargetMode="External"/><Relationship Id="rId11" Type="http://schemas.openxmlformats.org/officeDocument/2006/relationships/footer" Target="footer1.xml"/><Relationship Id="rId24" Type="http://schemas.openxmlformats.org/officeDocument/2006/relationships/oleObject" Target="embeddings/oleObject3.bin"/><Relationship Id="rId32" Type="http://schemas.openxmlformats.org/officeDocument/2006/relationships/hyperlink" Target="consultantplus://offline/ref=E598DF432E6D010D2132795280E252A55BB3710436EFFB7F57E9C87EAFF46F2BA9088AD3AB5D0EE3EAD3F2FF6B76959DCFD50BF88FB18F19L3a7J" TargetMode="External"/><Relationship Id="rId37" Type="http://schemas.openxmlformats.org/officeDocument/2006/relationships/hyperlink" Target="https://login.consultant.ru/link/?rnd=B6A68359123B988AFB85B110291F3E17&amp;req=doc&amp;base=LAW&amp;n=329198&amp;dst=100595&amp;fld=134&amp;date=18.02.2020" TargetMode="External"/><Relationship Id="rId40" Type="http://schemas.openxmlformats.org/officeDocument/2006/relationships/hyperlink" Target="consultantplus://offline/ref=45F635240DF0B62175847B3A1F2BA9C5DF3F972543A443A141F3D011BE74EF2ABAF769310217E53BB5ED2ECC86C600382D57132803f5xCI" TargetMode="External"/><Relationship Id="rId45" Type="http://schemas.openxmlformats.org/officeDocument/2006/relationships/hyperlink" Target="https://login.consultant.ru/link/?rnd=B6A68359123B988AFB85B110291F3E17&amp;req=doc&amp;base=LAW&amp;n=219558&amp;dst=100027&amp;fld=134&amp;REFFIELD=134&amp;REFDST=100059&amp;REFDOC=304290&amp;REFBASE=LAW&amp;stat=refcode%3D16610%3Bdstident%3D100027%3Bindex%3D92&amp;date=18.02.2020" TargetMode="External"/><Relationship Id="rId53" Type="http://schemas.openxmlformats.org/officeDocument/2006/relationships/hyperlink" Target="http://www.consultant.ru/document/cons_doc_LAW_292652/1c7a59a561df70b8a40071fc4a21e4d3cd8dc5c4/" TargetMode="External"/><Relationship Id="rId58" Type="http://schemas.openxmlformats.org/officeDocument/2006/relationships/hyperlink" Target="http://www.consultant.ru/document/cons_doc_LAW_292652/497eee987bc280943046b83e70f54f66b0e16db0/" TargetMode="External"/><Relationship Id="rId66" Type="http://schemas.openxmlformats.org/officeDocument/2006/relationships/image" Target="media/image6.png"/><Relationship Id="rId74" Type="http://schemas.openxmlformats.org/officeDocument/2006/relationships/image" Target="media/image14.jp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www.consultant.ru/document/cons_doc_LAW_221339/" TargetMode="External"/><Relationship Id="rId10" Type="http://schemas.openxmlformats.org/officeDocument/2006/relationships/header" Target="header2.xml"/><Relationship Id="rId19" Type="http://schemas.openxmlformats.org/officeDocument/2006/relationships/hyperlink" Target="consultantplus://offline/ref=B2ECB032AF6451FF558A4C8493ADAF26AE1E29AF09A67A8A45CA3E93C32A85671E1DB54A9F572CEBB5F69524973E58E2BC147D7597x4NDL" TargetMode="External"/><Relationship Id="rId31" Type="http://schemas.openxmlformats.org/officeDocument/2006/relationships/hyperlink" Target="consultantplus://offline/ref=E598DF432E6D010D2132795280E252A55BB3710436EFFB7F57E9C87EAFF46F2BA9088AD3AB5D0FE6E9D3F2FF6B76959DCFD50BF88FB18F19L3a7J" TargetMode="External"/><Relationship Id="rId44" Type="http://schemas.openxmlformats.org/officeDocument/2006/relationships/hyperlink" Target="https://login.consultant.ru/link/?rnd=B6A68359123B988AFB85B110291F3E17&amp;req=doc&amp;base=LAW&amp;n=219558&amp;dst=100011&amp;fld=134&amp;REFFIELD=134&amp;REFDST=100059&amp;REFDOC=304290&amp;REFBASE=LAW&amp;stat=refcode%3D16610%3Bdstident%3D100011%3Bindex%3D92&amp;date=18.02.2020" TargetMode="External"/><Relationship Id="rId52" Type="http://schemas.openxmlformats.org/officeDocument/2006/relationships/hyperlink" Target="http://www.consultant.ru/document/cons_doc_LAW_292652/7dc679a10c87baf5195181f5e1b3183533419a1b/" TargetMode="External"/><Relationship Id="rId60" Type="http://schemas.openxmlformats.org/officeDocument/2006/relationships/hyperlink" Target="file:///P:\Velikoustyugskii_r-on\GP_Kuzino\5_Vidacha\&#1042;&#1099;&#1076;&#1072;&#1095;&#1072;%201\&#1052;&#1072;&#1090;&#1077;&#1088;&#1080;&#1072;&#1083;&#1099;%20&#1087;&#1086;%20&#1086;&#1073;&#1086;&#1089;&#1085;&#1086;&#1074;&#1072;&#1085;&#1080;&#1102;%20&#1074;%20&#1090;&#1077;&#1082;&#1089;&#1090;&#1086;&#1074;&#1086;&#1081;%20&#1092;&#1086;&#1088;&#1084;&#1077;_&#1043;&#1055;%20&#1050;&#1091;&#1079;&#1080;&#1085;&#1086;.docx" TargetMode="External"/><Relationship Id="rId65" Type="http://schemas.openxmlformats.org/officeDocument/2006/relationships/image" Target="media/image5.png"/><Relationship Id="rId73" Type="http://schemas.openxmlformats.org/officeDocument/2006/relationships/image" Target="media/image13.jpg"/><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s://login.consultant.ru/link/?rnd=2BD9F08FA953462A06E02847F43EA836&amp;req=doc&amp;base=LAW&amp;n=311664&amp;dst=100007&amp;fld=134&amp;REFFIELD=134&amp;REFDST=42&amp;REFDOC=329196&amp;REFBASE=LAW&amp;stat=refcode%3D16610%3Bdstident%3D100007%3Bindex%3D38&amp;date=06.02.2020" TargetMode="External"/><Relationship Id="rId22" Type="http://schemas.openxmlformats.org/officeDocument/2006/relationships/image" Target="media/image3.wmf"/><Relationship Id="rId27" Type="http://schemas.openxmlformats.org/officeDocument/2006/relationships/header" Target="header4.xml"/><Relationship Id="rId30" Type="http://schemas.openxmlformats.org/officeDocument/2006/relationships/hyperlink" Target="http://www.mrsksevzap.ru" TargetMode="External"/><Relationship Id="rId35" Type="http://schemas.openxmlformats.org/officeDocument/2006/relationships/hyperlink" Target="https://login.consultant.ru/link/?rnd=B6A68359123B988AFB85B110291F3E17&amp;req=doc&amp;base=LAW&amp;n=329240&amp;dst=100019&amp;fld=134&amp;REFFIELD=134&amp;REFDST=87&amp;REFDOC=330084&amp;REFBASE=LAW&amp;stat=refcode%3D16610%3Bdstident%3D100019%3Bindex%3D48&amp;date=18.02.2020" TargetMode="External"/><Relationship Id="rId43" Type="http://schemas.openxmlformats.org/officeDocument/2006/relationships/hyperlink" Target="https://login.consultant.ru/link/?rnd=B6A68359123B988AFB85B110291F3E17&amp;req=doc&amp;base=LAW&amp;n=227086&amp;dst=100020&amp;fld=134&amp;REFFIELD=134&amp;REFDST=100058&amp;REFDOC=304290&amp;REFBASE=LAW&amp;stat=refcode%3D16610%3Bdstident%3D100020%3Bindex%3D91&amp;date=18.02.2020" TargetMode="External"/><Relationship Id="rId48" Type="http://schemas.openxmlformats.org/officeDocument/2006/relationships/header" Target="header5.xml"/><Relationship Id="rId56" Type="http://schemas.openxmlformats.org/officeDocument/2006/relationships/hyperlink" Target="http://www.consultant.ru/document/cons_doc_LAW_292652/b055a536bfacff12cdc860d6c6945efd7f874ae4/" TargetMode="External"/><Relationship Id="rId64" Type="http://schemas.openxmlformats.org/officeDocument/2006/relationships/hyperlink" Target="http://www.consultant.ru/document/cons_doc_LAW_292652/b055a536bfacff12cdc860d6c6945efd7f874ae4/" TargetMode="External"/><Relationship Id="rId69" Type="http://schemas.openxmlformats.org/officeDocument/2006/relationships/image" Target="media/image9.png"/><Relationship Id="rId77" Type="http://schemas.openxmlformats.org/officeDocument/2006/relationships/image" Target="media/image17.jpg"/><Relationship Id="rId8" Type="http://schemas.openxmlformats.org/officeDocument/2006/relationships/endnotes" Target="endnotes.xml"/><Relationship Id="rId51" Type="http://schemas.openxmlformats.org/officeDocument/2006/relationships/hyperlink" Target="http://www.consultant.ru/document/cons_doc_LAW_292652/a8f36c6393bcc0637bce7ede6b9fc76e09c463f8/" TargetMode="External"/><Relationship Id="rId72" Type="http://schemas.openxmlformats.org/officeDocument/2006/relationships/image" Target="media/image12.jp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login.consultant.ru/link/?rnd=2BD9F08FA953462A06E02847F43EA836&amp;req=doc&amp;base=LAW&amp;n=314924&amp;dst=100562&amp;fld=134&amp;date=06.02.2020" TargetMode="External"/><Relationship Id="rId25" Type="http://schemas.openxmlformats.org/officeDocument/2006/relationships/image" Target="media/image4.wmf"/><Relationship Id="rId33" Type="http://schemas.openxmlformats.org/officeDocument/2006/relationships/hyperlink" Target="consultantplus://offline/ref=1A194A1A5ABC4E4673AB9D4CA417478F7126A6E20890A622A57136FC63BD5F8EBFAB57303E36F5550B2A1895DE39BFC163AB60C26DaCe4G" TargetMode="External"/><Relationship Id="rId38" Type="http://schemas.openxmlformats.org/officeDocument/2006/relationships/hyperlink" Target="https://login.consultant.ru/link/?rnd=B6A68359123B988AFB85B110291F3E17&amp;req=doc&amp;base=LAW&amp;n=336774&amp;dst=35&amp;fld=134&amp;REFFIELD=134&amp;REFDST=97&amp;REFDOC=329198&amp;REFBASE=LAW&amp;stat=refcode%3D16876%3Bdstident%3D35%3Bindex%3D1104&amp;date=18.02.2020" TargetMode="External"/><Relationship Id="rId46" Type="http://schemas.openxmlformats.org/officeDocument/2006/relationships/hyperlink" Target="https://login.consultant.ru/link/?rnd=B6A68359123B988AFB85B110291F3E17&amp;req=doc&amp;base=LAW&amp;n=223137&amp;dst=100011&amp;fld=134&amp;REFFIELD=134&amp;REFDST=100060&amp;REFDOC=304290&amp;REFBASE=LAW&amp;stat=refcode%3D16610%3Bdstident%3D100011%3Bindex%3D93&amp;date=18.02.2020" TargetMode="External"/><Relationship Id="rId59" Type="http://schemas.openxmlformats.org/officeDocument/2006/relationships/hyperlink" Target="http://www.consultant.ru/document/cons_doc_LAW_292652/a8f36c6393bcc0637bce7ede6b9fc76e09c463f8/" TargetMode="External"/><Relationship Id="rId67" Type="http://schemas.openxmlformats.org/officeDocument/2006/relationships/image" Target="media/image7.png"/><Relationship Id="rId20" Type="http://schemas.openxmlformats.org/officeDocument/2006/relationships/image" Target="media/image2.wmf"/><Relationship Id="rId41" Type="http://schemas.openxmlformats.org/officeDocument/2006/relationships/hyperlink" Target="consultantplus://offline/ref=45F635240DF0B62175847B3A1F2BA9C5DE36912841A543A141F3D011BE74EF2ABAF769320511E86BE0A22F90C39B13392657112B1C57A454f3x9I" TargetMode="External"/><Relationship Id="rId54" Type="http://schemas.openxmlformats.org/officeDocument/2006/relationships/hyperlink" Target="http://www.consultant.ru/document/cons_doc_LAW_292652/e9e620fc1aafc95ec8656f349ceb8c916168e07d/" TargetMode="External"/><Relationship Id="rId62" Type="http://schemas.openxmlformats.org/officeDocument/2006/relationships/hyperlink" Target="http://www.consultant.ru/document/cons_doc_LAW_292652/34ff472563e3b6f53c7aa0f08ba136a151608bd3/" TargetMode="External"/><Relationship Id="rId70" Type="http://schemas.openxmlformats.org/officeDocument/2006/relationships/image" Target="media/image10.png"/><Relationship Id="rId75" Type="http://schemas.openxmlformats.org/officeDocument/2006/relationships/image" Target="media/image15.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login.consultant.ru/link/?rnd=2BD9F08FA953462A06E02847F43EA836&amp;req=doc&amp;base=LAW&amp;n=304239&amp;REFFIELD=134&amp;REFDST=100016&amp;REFDOC=329196&amp;REFBASE=LAW&amp;stat=refcode%3D10881%3Bindex%3D42&amp;date=06.02.2020" TargetMode="External"/><Relationship Id="rId23" Type="http://schemas.openxmlformats.org/officeDocument/2006/relationships/oleObject" Target="embeddings/oleObject2.bin"/><Relationship Id="rId28" Type="http://schemas.openxmlformats.org/officeDocument/2006/relationships/hyperlink" Target="https://login.consultant.ru/link/?rnd=96699181A9EF518C39BF05D0724E306A&amp;req=doc&amp;base=STR&amp;n=19832&amp;REFFIELD=134&amp;REFDST=100003&amp;REFDOC=111046&amp;REFBASE=CJI&amp;stat=refcode%3D10881%3Bindex%3D6&amp;date=20.01.2020" TargetMode="External"/><Relationship Id="rId36" Type="http://schemas.openxmlformats.org/officeDocument/2006/relationships/hyperlink" Target="consultantplus://offline/ref=0DAE43E32FF4A5C812209B55047A59D7DB99E497BD5960FF6D09D9C3065B27857D6765FEE88CAA1157F8EB70D67732DC1786B0F3B09426wDI" TargetMode="External"/><Relationship Id="rId49" Type="http://schemas.openxmlformats.org/officeDocument/2006/relationships/header" Target="header6.xml"/><Relationship Id="rId57" Type="http://schemas.openxmlformats.org/officeDocument/2006/relationships/hyperlink" Target="http://www.consultant.ru/document/cons_doc_LAW_292652/6427db690108ee0562ad8491bc7265f1eabca74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1D3283-1F94-4959-9DE5-A8B2BFE48A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269</Pages>
  <Words>64690</Words>
  <Characters>368734</Characters>
  <Application>Microsoft Office Word</Application>
  <DocSecurity>0</DocSecurity>
  <Lines>3072</Lines>
  <Paragraphs>865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432559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Мастерова Наталья Александровна</cp:lastModifiedBy>
  <cp:revision>3</cp:revision>
  <cp:lastPrinted>2022-01-18T09:00:00Z</cp:lastPrinted>
  <dcterms:created xsi:type="dcterms:W3CDTF">2022-05-06T13:50:00Z</dcterms:created>
  <dcterms:modified xsi:type="dcterms:W3CDTF">2022-06-08T08:36:00Z</dcterms:modified>
</cp:coreProperties>
</file>