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865230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6156EC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DB8" w:rsidRPr="004A7DB7" w:rsidRDefault="006156EC" w:rsidP="00A4033A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4A153A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«02</w:t>
      </w:r>
      <w:r w:rsidR="007A7DB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="000C39B3">
        <w:rPr>
          <w:rFonts w:ascii="Times New Roman" w:hAnsi="Times New Roman"/>
          <w:sz w:val="28"/>
          <w:szCs w:val="28"/>
        </w:rPr>
        <w:t xml:space="preserve"> 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653196">
        <w:rPr>
          <w:rFonts w:ascii="Times New Roman" w:hAnsi="Times New Roman"/>
          <w:sz w:val="28"/>
          <w:szCs w:val="28"/>
        </w:rPr>
        <w:t>3</w:t>
      </w:r>
      <w:r w:rsidR="00AC5EA0" w:rsidRPr="004A7DB7">
        <w:rPr>
          <w:rFonts w:ascii="Times New Roman" w:hAnsi="Times New Roman"/>
          <w:sz w:val="28"/>
          <w:szCs w:val="28"/>
        </w:rPr>
        <w:t xml:space="preserve"> год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C5EA0" w:rsidRPr="004A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C5EA0" w:rsidRPr="004A7DB7">
        <w:rPr>
          <w:rFonts w:ascii="Times New Roman" w:hAnsi="Times New Roman"/>
          <w:sz w:val="28"/>
          <w:szCs w:val="28"/>
        </w:rPr>
        <w:t>№</w:t>
      </w:r>
      <w:r w:rsidR="00653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450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AB2A0F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б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утверждении Поряд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к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а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разработки, реализации и оценки эффективности муниципальных программ Бабушкинского мун</w:t>
      </w:r>
      <w:r w:rsidR="00653196">
        <w:rPr>
          <w:rStyle w:val="af1"/>
          <w:rFonts w:ascii="Times New Roman" w:hAnsi="Times New Roman"/>
          <w:b/>
          <w:i w:val="0"/>
          <w:sz w:val="28"/>
          <w:szCs w:val="28"/>
        </w:rPr>
        <w:t>иципального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округа Вологодской области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D676D0" w:rsidRPr="004A7DB7" w:rsidRDefault="003B4DB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соответствии с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о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>ст. 179 Бюджетного кодекса Российской Федерации</w:t>
      </w:r>
      <w:r w:rsidR="00590D53" w:rsidRPr="004A7DB7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Федеральным законом от 28 июня 2014 года № 172-ФЗ «О стратегическом планировании в Российской Федерации»,</w:t>
      </w:r>
      <w:r w:rsidR="0066157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AC5EA0" w:rsidRPr="004A7DB7">
        <w:rPr>
          <w:rStyle w:val="af1"/>
          <w:rFonts w:ascii="Times New Roman" w:hAnsi="Times New Roman"/>
          <w:i w:val="0"/>
          <w:sz w:val="28"/>
          <w:szCs w:val="28"/>
        </w:rPr>
        <w:t>руководствуясь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методическими р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е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комендациями по 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составлению и исполнению бюджето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субъектов Российской Федерации и местных бюджетов на основе государственных (муниципальных) программ, 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в целях совершенствования программно-целевого принципа организации бюджетного процесса,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4A7DB7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ПОСТАНОВЛЯЮ</w:t>
      </w:r>
      <w:r w:rsidR="004B36E9" w:rsidRPr="004A7DB7">
        <w:rPr>
          <w:rStyle w:val="af1"/>
          <w:rFonts w:ascii="Times New Roman" w:hAnsi="Times New Roman"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66157A" w:rsidRDefault="0061548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Утвердить </w:t>
      </w:r>
      <w:r w:rsidR="00AE695A" w:rsidRPr="00AE695A">
        <w:rPr>
          <w:rStyle w:val="af1"/>
          <w:rFonts w:ascii="Times New Roman" w:hAnsi="Times New Roman"/>
          <w:i w:val="0"/>
          <w:sz w:val="28"/>
          <w:szCs w:val="28"/>
        </w:rPr>
        <w:t>Поряд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ок</w:t>
      </w:r>
      <w:r w:rsidR="00AE695A" w:rsidRPr="00AE695A">
        <w:rPr>
          <w:rStyle w:val="af1"/>
          <w:rFonts w:ascii="Times New Roman" w:hAnsi="Times New Roman"/>
          <w:i w:val="0"/>
          <w:sz w:val="28"/>
          <w:szCs w:val="28"/>
        </w:rPr>
        <w:t xml:space="preserve"> разработки, реализации и оценки эффективности муниципальных программ Бабушкинского муниципального округа Вологодской области</w:t>
      </w:r>
      <w:r w:rsidR="00CF077D">
        <w:rPr>
          <w:rStyle w:val="af1"/>
          <w:rFonts w:ascii="Times New Roman" w:hAnsi="Times New Roman"/>
          <w:i w:val="0"/>
          <w:sz w:val="28"/>
          <w:szCs w:val="28"/>
        </w:rPr>
        <w:t>, согласно приложению № 1 к настоящему постановлению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E004D9" w:rsidRDefault="00E004D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2. </w:t>
      </w:r>
      <w:r w:rsidR="00AE695A" w:rsidRPr="00AE695A">
        <w:rPr>
          <w:rStyle w:val="af1"/>
          <w:rFonts w:ascii="Times New Roman" w:hAnsi="Times New Roman"/>
          <w:i w:val="0"/>
          <w:sz w:val="28"/>
          <w:szCs w:val="28"/>
        </w:rPr>
        <w:t>Признать утратившим силу постановление администрации Бабушкинского муниципального района  Вологодской области от 1 августа 2022 года № 502 « Об утверждении Порядка разработки, реализации и оценки эффективности муниципальных программ Бабушкинского муниципального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района</w:t>
      </w:r>
      <w:r w:rsidR="00AE695A" w:rsidRPr="00AE695A">
        <w:rPr>
          <w:rStyle w:val="af1"/>
          <w:rFonts w:ascii="Times New Roman" w:hAnsi="Times New Roman"/>
          <w:i w:val="0"/>
          <w:sz w:val="28"/>
          <w:szCs w:val="28"/>
        </w:rPr>
        <w:t>»</w:t>
      </w:r>
      <w:r w:rsidR="00496E23" w:rsidRP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53196" w:rsidRDefault="0065319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3.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Настоящее постановление подлежит </w:t>
      </w:r>
      <w:r>
        <w:rPr>
          <w:rStyle w:val="af1"/>
          <w:rFonts w:ascii="Times New Roman" w:hAnsi="Times New Roman"/>
          <w:i w:val="0"/>
          <w:sz w:val="28"/>
          <w:szCs w:val="28"/>
        </w:rPr>
        <w:t>опубликованию на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 муниципального округа в информационно-телекоммуникационной сети  «Интернет».</w:t>
      </w:r>
    </w:p>
    <w:p w:rsidR="00496E23" w:rsidRDefault="0065319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4.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 Постановление вступает в силу с</w:t>
      </w:r>
      <w:r>
        <w:rPr>
          <w:rStyle w:val="af1"/>
          <w:rFonts w:ascii="Times New Roman" w:hAnsi="Times New Roman"/>
          <w:i w:val="0"/>
          <w:sz w:val="28"/>
          <w:szCs w:val="28"/>
        </w:rPr>
        <w:t>о дня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 подписания и распространяется на правоотношения возникшие с 01.01.2023 года.</w:t>
      </w:r>
    </w:p>
    <w:p w:rsidR="00AE695A" w:rsidRDefault="00AE695A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5. Контроль за исполнением настоящего постановления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возложить на начальника отдела экономики и отраслевого развития </w:t>
      </w:r>
      <w:r w:rsidR="00CF077D">
        <w:rPr>
          <w:rStyle w:val="af1"/>
          <w:rFonts w:ascii="Times New Roman" w:hAnsi="Times New Roman"/>
          <w:i w:val="0"/>
          <w:sz w:val="28"/>
          <w:szCs w:val="28"/>
        </w:rPr>
        <w:t xml:space="preserve">администрации Бабушкинского муниципального округа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>Кулепову Елену Николаевну</w:t>
      </w:r>
      <w:r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Pr="004A7DB7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496E23" w:rsidRPr="004A7DB7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>
        <w:rPr>
          <w:rStyle w:val="af1"/>
          <w:rFonts w:ascii="Times New Roman" w:hAnsi="Times New Roman"/>
          <w:i w:val="0"/>
          <w:sz w:val="28"/>
          <w:szCs w:val="28"/>
        </w:rPr>
        <w:t>Гл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ава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 Т.С. Жирохова                                    </w:t>
      </w:r>
    </w:p>
    <w:p w:rsidR="00CC290F" w:rsidRPr="004A7DB7" w:rsidRDefault="004B6980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 xml:space="preserve">Приложение 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№ </w:t>
      </w:r>
      <w:r w:rsidR="00C83FF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1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к </w:t>
      </w:r>
      <w:r w:rsidR="00C83FF2" w:rsidRPr="004A7DB7">
        <w:rPr>
          <w:rStyle w:val="af1"/>
          <w:rFonts w:ascii="Times New Roman" w:hAnsi="Times New Roman"/>
          <w:i w:val="0"/>
          <w:sz w:val="28"/>
          <w:szCs w:val="28"/>
        </w:rPr>
        <w:t>постановлению</w:t>
      </w:r>
    </w:p>
    <w:p w:rsidR="00C83FF2" w:rsidRPr="004A7DB7" w:rsidRDefault="00C83FF2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администрации</w:t>
      </w:r>
      <w:r w:rsidR="004B6980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</w:t>
      </w:r>
    </w:p>
    <w:p w:rsidR="004B6980" w:rsidRPr="004A7DB7" w:rsidRDefault="00653196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муниципального округа</w:t>
      </w:r>
    </w:p>
    <w:p w:rsidR="00B92BE9" w:rsidRPr="004A7DB7" w:rsidRDefault="00B92BE9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от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4A153A">
        <w:rPr>
          <w:rStyle w:val="af1"/>
          <w:rFonts w:ascii="Times New Roman" w:hAnsi="Times New Roman"/>
          <w:i w:val="0"/>
          <w:sz w:val="28"/>
          <w:szCs w:val="28"/>
        </w:rPr>
        <w:t xml:space="preserve">02.05.2023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№</w:t>
      </w:r>
      <w:r w:rsidR="007A7DB0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4A153A">
        <w:rPr>
          <w:rStyle w:val="af1"/>
          <w:rFonts w:ascii="Times New Roman" w:hAnsi="Times New Roman"/>
          <w:i w:val="0"/>
          <w:sz w:val="28"/>
          <w:szCs w:val="28"/>
        </w:rPr>
        <w:t>450</w:t>
      </w:r>
    </w:p>
    <w:p w:rsidR="008A2329" w:rsidRPr="004A7DB7" w:rsidRDefault="008A2329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</w:p>
    <w:p w:rsidR="008A2329" w:rsidRPr="004A7DB7" w:rsidRDefault="008A232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CC290F" w:rsidRPr="00833D2F" w:rsidRDefault="00D676D0" w:rsidP="00A4033A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Порядок разработки</w:t>
      </w:r>
      <w:r w:rsidR="00B55E01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,</w:t>
      </w: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реализации и оценки эффективности муниципальных программ Баб</w:t>
      </w:r>
      <w:r w:rsidR="00EE4698">
        <w:rPr>
          <w:rStyle w:val="af1"/>
          <w:rFonts w:ascii="Times New Roman" w:hAnsi="Times New Roman"/>
          <w:b/>
          <w:i w:val="0"/>
          <w:sz w:val="28"/>
          <w:szCs w:val="28"/>
        </w:rPr>
        <w:t>ушкинского муниципального округа</w:t>
      </w:r>
    </w:p>
    <w:p w:rsidR="00AC5EA0" w:rsidRPr="004A7DB7" w:rsidRDefault="00AC5EA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CC290F" w:rsidRPr="00833D2F" w:rsidRDefault="00CC290F" w:rsidP="00A4033A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1. </w:t>
      </w:r>
      <w:r w:rsidR="00C83FF2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Общие положения</w:t>
      </w:r>
    </w:p>
    <w:p w:rsidR="005237A5" w:rsidRPr="004A7DB7" w:rsidRDefault="00B8407B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</w:t>
      </w:r>
      <w:r w:rsidR="00030626" w:rsidRPr="004A7DB7">
        <w:rPr>
          <w:rStyle w:val="af1"/>
          <w:rFonts w:ascii="Times New Roman" w:hAnsi="Times New Roman"/>
          <w:i w:val="0"/>
          <w:sz w:val="28"/>
          <w:szCs w:val="28"/>
        </w:rPr>
        <w:t>.1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B55E01" w:rsidRPr="004A7DB7">
        <w:rPr>
          <w:rStyle w:val="af1"/>
          <w:rFonts w:ascii="Times New Roman" w:hAnsi="Times New Roman"/>
          <w:i w:val="0"/>
          <w:sz w:val="28"/>
          <w:szCs w:val="28"/>
        </w:rPr>
        <w:t>Порядок разработки, реализации и оценки эффективности муниципальных программ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="00B55E01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(далее – Порядок) разработан в соответствии с бюджетным законодательством, законодательством о местном самоуправлении в Российской Федерации и устанавливает общие принципы и порядок разработки и формирования муниципальных программ</w:t>
      </w:r>
      <w:r w:rsidR="005237A5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8A2329" w:rsidRPr="004A7DB7" w:rsidRDefault="0003062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545A4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2. </w:t>
      </w:r>
      <w:r w:rsidR="00B55E01" w:rsidRPr="004A7DB7">
        <w:rPr>
          <w:rStyle w:val="af1"/>
          <w:rFonts w:ascii="Times New Roman" w:hAnsi="Times New Roman"/>
          <w:i w:val="0"/>
          <w:sz w:val="28"/>
          <w:szCs w:val="28"/>
        </w:rPr>
        <w:t>В Порядке используются следующие понятия</w:t>
      </w:r>
      <w:r w:rsidR="008A2329" w:rsidRPr="004A7DB7">
        <w:rPr>
          <w:rStyle w:val="af1"/>
          <w:rFonts w:ascii="Times New Roman" w:hAnsi="Times New Roman"/>
          <w:i w:val="0"/>
          <w:sz w:val="28"/>
          <w:szCs w:val="28"/>
        </w:rPr>
        <w:t>:</w:t>
      </w:r>
    </w:p>
    <w:p w:rsidR="00030626" w:rsidRPr="004A7DB7" w:rsidRDefault="008A23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Муниципальная программа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» - 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 (далее -  муниципального округа</w:t>
      </w:r>
      <w:r w:rsidR="00FF6508" w:rsidRPr="004A7DB7">
        <w:rPr>
          <w:rStyle w:val="af1"/>
          <w:rFonts w:ascii="Times New Roman" w:hAnsi="Times New Roman"/>
          <w:i w:val="0"/>
          <w:sz w:val="28"/>
          <w:szCs w:val="28"/>
        </w:rPr>
        <w:t>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8A2329" w:rsidRPr="004A7DB7" w:rsidRDefault="008A23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CF077D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Ответственный исполнитель муниципальной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» - 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отраслевой (функциональный) или территориальный орган администрации Бабушкинского мун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иципального округа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, ответственный за разработку, формирование, реализацию муниципальной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1E37ED" w:rsidRPr="004A7DB7" w:rsidRDefault="008A23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Соисполнитель муниципальной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» - 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отраслевой (функциональный) или территориальный орган администрации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, не являющийся ответственным исполнителем муниципальный программы, но ответственный за разработку, формирование, реализацию подпрограмм, основных мероприятий, входящих в состав муниципальной программы;</w:t>
      </w:r>
    </w:p>
    <w:p w:rsidR="001E37ED" w:rsidRPr="004A7DB7" w:rsidRDefault="001E37E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«Участники муниципальной программы» - отраслевые (функциональные) или территориальные органы администрации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, не являющиеся ответственными исполнителями и соисполнителями муниципальной программы, а также муниципальные учреждения, прочие организации, участвующие в реализации одного или нескольких мероприятий подпрограммы, </w:t>
      </w:r>
      <w:r w:rsidR="00BF2DA0" w:rsidRPr="004A7DB7">
        <w:rPr>
          <w:rStyle w:val="af1"/>
          <w:rFonts w:ascii="Times New Roman" w:hAnsi="Times New Roman"/>
          <w:i w:val="0"/>
          <w:sz w:val="28"/>
          <w:szCs w:val="28"/>
        </w:rPr>
        <w:t>а также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основных мероприятий муниципальной программы;</w:t>
      </w:r>
    </w:p>
    <w:p w:rsidR="001E37ED" w:rsidRPr="004A7DB7" w:rsidRDefault="001E37E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«Основные параметры муниципальной программы» - цель, задачи, мероприятия подпрограмм, основные мероприятия муниципальной программы (далее – основные мероприятия), показатели результативности и эффективности муниципальной программы, объем ресурсов, необходимый для достижения цели муниципальной программы;</w:t>
      </w:r>
    </w:p>
    <w:p w:rsidR="00E46EF4" w:rsidRPr="004A7DB7" w:rsidRDefault="001E37E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E46EF4" w:rsidRPr="004A7DB7">
        <w:rPr>
          <w:rStyle w:val="af1"/>
          <w:rFonts w:ascii="Times New Roman" w:hAnsi="Times New Roman"/>
          <w:i w:val="0"/>
          <w:sz w:val="28"/>
          <w:szCs w:val="28"/>
        </w:rPr>
        <w:t>Проблема социально-экономического развития» - противоречие между желаемым и текущим (действительным) состоянием сферы реализации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«Цель» - планируемый конечный результат решения проблемы социально-экономического развития муниципального образования посредством реализации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«Задача» - конечный результат реализации совокупности взаимосвязанных мероприятий или осуществления муниципальных функций в рамках достижения цели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«Подпрограмма» - система мероприятий, определенных по ресурсам исполнителей и срокам реализации, обеспечивающих эффективное решение конкретных задач в рамках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«Мероприятие» - совокупность взаимосвязанных действий, направленных на решение соответствующей задачи;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«Основное мероприятие» - комплекс взаимосвязанных мероприятий, обеспечивающих переход к новому этапу решения задачи и характеризуемый значимым вкладом в достижение цели муниципальной программы (подпрограммы);</w:t>
      </w:r>
    </w:p>
    <w:p w:rsidR="00F63EC5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«Показатель эффективности и результативности муниципальной программы» - количественно выраженная характеристика уровня достижения цели и решения задач муниципальной программы (далее – показатель муниципальной программы)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8A2329" w:rsidRPr="004A7DB7" w:rsidRDefault="00F63EC5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«Программно-целевые инструменты» - муниципальные бюджетные программы (подпрограммы) и отдельные мероприятия в установленной сфере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деятельности,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не включенные в подпрограммы</w:t>
      </w:r>
      <w:r w:rsidR="008A2329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030626" w:rsidRPr="004A7DB7" w:rsidRDefault="0003062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E46EF4" w:rsidRPr="004A7DB7">
        <w:rPr>
          <w:rStyle w:val="af1"/>
          <w:rFonts w:ascii="Times New Roman" w:hAnsi="Times New Roman"/>
          <w:i w:val="0"/>
          <w:sz w:val="28"/>
          <w:szCs w:val="28"/>
        </w:rPr>
        <w:t>Правовые основания для разработки муниципальных программ установлены статьей 179 Бюджетного кодекса Российской Федерации, согласно которой вопросы определения порядка формирования и реализации муниципальных программ, сроки их реализации относятся к компетенции администрации муниципального образования</w:t>
      </w:r>
      <w:r w:rsidR="00E44AE4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4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 муниципальные программы рекомендуется разрабатывать в соответствии с: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-приоритетами социально-экономического развития муниципального района, определенными стратегией социально-экономическог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о развития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прогнозом социально-экономическог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о развития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на средне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срочный или долгосрочный период.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5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FF6508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Формирование муниципальных программ осуществляется исходя из принципов: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наиболее полного охвата социально-экономическог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о развития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установления для муниципальных программ измеримых результатов ее реализации;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наличия у ответственных исполнителей, соисполнителей и участников муниципальных программ полномочий и ресурсов, необходимых для достижения цели муниципальной программы;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проведения регулярной оценки эффективности реализации муниципальных программ, оценки их вклада в решение вопросов развития экономики с возможностью их корректировки или досрочного прекращения, а также установления ответственности должностных лиц в случае неэффективной реализации программ.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6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Разработка муниципальных программ осуществляется на основании перечня муниципальных программ, утвержденных адми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нистрацией муниципального округа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 (в срок до 15 октября)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, который должен содержать наименование муниципальных программ и ответственных исполнителей муниципальных программ</w:t>
      </w:r>
      <w:r w:rsidR="006B015D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BC0075" w:rsidRPr="004A7DB7" w:rsidRDefault="00BC0075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7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Проект муниципальной программы направляется на обязательное согласование в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Отдел экономики и отраслевого развития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,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Управление правового и кадрового обеспечения администрации Бабушкинского муниципального округа, Финансовое У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правление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 xml:space="preserve">администрации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8.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целях реализации принципа прозрачности и открытости разработанные муниципальные программы следует утверждать и представлять в доступной и понятной форме.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9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Конкретные сроки реализации муниципальной программы определяются при ее формировании в зависимости от решаемых в ее рамках проблем, ожидаемых результатов и ресурсных возможностей. Рекомендуемый срок реализации муниципальной программы должен составлять не менее пяти лет.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1.1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0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Муниципальная программа утверждается постановлением администрации муниципал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>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F32E97">
        <w:rPr>
          <w:rStyle w:val="af1"/>
          <w:rFonts w:ascii="Times New Roman" w:hAnsi="Times New Roman"/>
          <w:i w:val="0"/>
          <w:sz w:val="28"/>
          <w:szCs w:val="28"/>
        </w:rPr>
        <w:t xml:space="preserve"> Контроль за ходом реализации муниципальных программ осуществляет </w:t>
      </w:r>
      <w:r w:rsidR="001E5238">
        <w:rPr>
          <w:rStyle w:val="af1"/>
          <w:rFonts w:ascii="Times New Roman" w:hAnsi="Times New Roman"/>
          <w:i w:val="0"/>
          <w:sz w:val="28"/>
          <w:szCs w:val="28"/>
        </w:rPr>
        <w:t>ответственный исполнитель программы</w:t>
      </w:r>
      <w:r w:rsidR="00F32E9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1.1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1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Действующая редакция муниципальной программы разм</w:t>
      </w:r>
      <w:r w:rsidR="002B00E3">
        <w:rPr>
          <w:rStyle w:val="af1"/>
          <w:rFonts w:ascii="Times New Roman" w:hAnsi="Times New Roman"/>
          <w:i w:val="0"/>
          <w:sz w:val="28"/>
          <w:szCs w:val="28"/>
        </w:rPr>
        <w:t>ещается на официальном сайте Бабушкинского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информационно-телекоммуникационной сети «Интернет»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F63EC5" w:rsidRPr="004A7DB7" w:rsidRDefault="00F63EC5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1.1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порядки и сроки, установленные Постановлением Правительства Российской Федерац</w:t>
      </w:r>
      <w:r w:rsidR="00BF2DA0" w:rsidRPr="004A7DB7">
        <w:rPr>
          <w:rStyle w:val="af1"/>
          <w:rFonts w:ascii="Times New Roman" w:hAnsi="Times New Roman"/>
          <w:i w:val="0"/>
          <w:sz w:val="28"/>
          <w:szCs w:val="28"/>
        </w:rPr>
        <w:t>ии от 25 июня 2015 года № 631 «О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66241D" w:rsidRPr="004A7DB7" w:rsidRDefault="0066241D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5237A5" w:rsidRPr="00833D2F" w:rsidRDefault="005237A5" w:rsidP="00A4033A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2</w:t>
      </w:r>
      <w:r w:rsidR="00545A4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F63EC5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Структура муниципальной программы</w:t>
      </w:r>
    </w:p>
    <w:p w:rsidR="00F63EC5" w:rsidRPr="004A7DB7" w:rsidRDefault="00E44AE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="005237A5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03062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>При определении структуры муниципальной программы необходимо учитывать структуру органов местного само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>управления муниципального округа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и организационно-правовые отношения между ними (полномочия, ответственность и порядок взаимодействия), а также практику применения программно-целевых инструментов.</w:t>
      </w:r>
    </w:p>
    <w:p w:rsidR="005237A5" w:rsidRPr="004A7DB7" w:rsidRDefault="00294A3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 xml:space="preserve">2.2. 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программы, что позволит в дальнейшем провести оценку эффективности бюджетных расходов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реализации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программы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, в том числе </w:t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>эффективность использования бюджетных средств.</w:t>
      </w:r>
    </w:p>
    <w:p w:rsidR="00294A38" w:rsidRPr="004A7DB7" w:rsidRDefault="00294A3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муниципальной программы  рекомендуется формулировать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цели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, котор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ые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должн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соответствовать приоритетам и целям социально-экономическог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>о развития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соответствующей сфере и определять конечные результаты реализации муниципальной программы.</w:t>
      </w:r>
    </w:p>
    <w:p w:rsidR="00294A38" w:rsidRPr="004A7DB7" w:rsidRDefault="00294A3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Формулировка цел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ей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цели, а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также описания путей, средств и методов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их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достижения.</w:t>
      </w:r>
    </w:p>
    <w:p w:rsidR="00BF2DA0" w:rsidRPr="004A7DB7" w:rsidRDefault="00BF2DA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Достижение цел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ей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обеспечивается решением задач муниципальной программы, которые должны быть сформулированы с учетом необходимости и достаточности для достижения соответствующ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их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цел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ей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BF2DA0" w:rsidRPr="004A7DB7" w:rsidRDefault="00BF2DA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случае формировании в структуре муниципальной программы подпрограмм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рекомендуется применять следующий подход к целеполаганию: решение задачи программы является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целями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подпрограммы, решение задачи подпрограммы осуществляется посредством реализации конкретного мероприятия (основного мероприятия). При этом реализация конкретн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ых задач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муниципальной программы осуществляется в рамках соответствующей подпрограммы.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Задачи подпрограммы не должны дублировать задачи муниципальной программы.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2.3. Рекомендуемая структура муниципальной программы: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2.3.1. Паспорт муниципальной программы по фор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ме, приведенной в Положении № 1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Порядку.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2.3.2.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Текстовая часть (описание) муниципальной программы, состоящая из следующих разделов: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1 «Характеристика проблемы, на решение которой направлена муниципальная программа»;</w:t>
      </w:r>
    </w:p>
    <w:p w:rsidR="00923867" w:rsidRPr="004A7DB7" w:rsidRDefault="00923867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2 «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>Приоритеты, ц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ели, задачи муниципальной программы»;</w:t>
      </w:r>
    </w:p>
    <w:p w:rsidR="00296BC2" w:rsidRPr="004A7DB7" w:rsidRDefault="00296BC2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3 «Целевые показатели»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2, 5)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296BC2" w:rsidRPr="004A7DB7" w:rsidRDefault="00923867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>4 «Основные мероприятия муниципальной программы»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3)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923867" w:rsidRPr="004A7DB7" w:rsidRDefault="00133C79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5 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522D40" w:rsidRPr="004A7DB7">
        <w:rPr>
          <w:rStyle w:val="af1"/>
          <w:rFonts w:ascii="Times New Roman" w:hAnsi="Times New Roman"/>
          <w:i w:val="0"/>
          <w:sz w:val="28"/>
          <w:szCs w:val="28"/>
        </w:rPr>
        <w:t>Финансовое обеспечение</w:t>
      </w:r>
      <w:r w:rsidR="00E16A7C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муниципальных программ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»</w:t>
      </w:r>
      <w:r w:rsidR="001A5C17">
        <w:rPr>
          <w:rStyle w:val="af1"/>
          <w:rFonts w:ascii="Times New Roman" w:hAnsi="Times New Roman"/>
          <w:i w:val="0"/>
          <w:sz w:val="28"/>
          <w:szCs w:val="28"/>
        </w:rPr>
        <w:t xml:space="preserve">, «Финансовое обеспечение подпрограмм </w:t>
      </w:r>
      <w:r w:rsidR="004A153A">
        <w:rPr>
          <w:rStyle w:val="af1"/>
          <w:rFonts w:ascii="Times New Roman" w:hAnsi="Times New Roman"/>
          <w:i w:val="0"/>
          <w:sz w:val="28"/>
          <w:szCs w:val="28"/>
        </w:rPr>
        <w:t>муниципальных программ»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4, 6)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545C08" w:rsidRPr="004A7DB7" w:rsidRDefault="0095175F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BC0075" w:rsidRPr="004A7DB7">
        <w:rPr>
          <w:rStyle w:val="af1"/>
          <w:rFonts w:ascii="Times New Roman" w:hAnsi="Times New Roman"/>
          <w:i w:val="0"/>
          <w:sz w:val="28"/>
          <w:szCs w:val="28"/>
        </w:rPr>
        <w:t>6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«Перечень подпрограмм муниципальной программы»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636DD">
        <w:rPr>
          <w:rStyle w:val="af1"/>
          <w:rFonts w:ascii="Times New Roman" w:hAnsi="Times New Roman"/>
          <w:i w:val="0"/>
          <w:sz w:val="24"/>
          <w:szCs w:val="28"/>
        </w:rPr>
        <w:t>(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при наличии)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923867" w:rsidRPr="004A7DB7" w:rsidRDefault="0095175F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7 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E16A7C" w:rsidRPr="004A7DB7">
        <w:rPr>
          <w:rStyle w:val="af1"/>
          <w:rFonts w:ascii="Times New Roman" w:hAnsi="Times New Roman"/>
          <w:i w:val="0"/>
          <w:sz w:val="28"/>
          <w:szCs w:val="28"/>
        </w:rPr>
        <w:t>Управление, контроль и оценка эффективности муниципальной программы»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7)</w:t>
      </w:r>
      <w:r w:rsidR="00E16A7C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A0F20" w:rsidRPr="004320D0" w:rsidRDefault="006A0F20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К содержанию разделов муниципальной программы предъявляются следующие требования:</w:t>
      </w:r>
    </w:p>
    <w:p w:rsidR="006A0F20" w:rsidRPr="004A7DB7" w:rsidRDefault="006A0F2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1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– это вводная часть, посвященная описанию ситуации в сфере реализации муниципальной программы или ее подпрограммы.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Обозначенные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здесь проблемы должны находить отражение в задачах и системе мероприятий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6A0F20" w:rsidRPr="004A7DB7" w:rsidRDefault="006A0F2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2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– в нем необходимо отразить вопросы местного значения, а также переданные государственные полномочия, которые реализуются в рамках программы. На основе проведенного анализа прио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ритетов,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проблем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сфере деятельности формулируются цели и задачи муниципальной программы или ее подпрограммы. Для каждой цели и задачи должен быть сформулирован хотя бы один целевой показатель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296BC2" w:rsidRPr="004A7DB7" w:rsidRDefault="006A0F2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3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– 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сопровождается Приложением № 2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котором должны быть определены значения целевых показателей на каждый год реализации программы. Это обязательная составляющая программы. Прогнозирование значений целевых показателей должно осуществляться с учетом поставленных целей и задач, а также имеющихся ресурсных возм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ожностей. В последующем, именно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целевые показатели станут объектом контроля для оценки результатов деятельности ответственных исполнителей и координаторов программы;</w:t>
      </w:r>
    </w:p>
    <w:p w:rsidR="00133C79" w:rsidRPr="004A7DB7" w:rsidRDefault="00296BC2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4 – сведения об основных мероприятиях програ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ммы содержатся в Приложении № 3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Это также основная составляющая программы. При необходимости основные мероприятия можно детализировать на мероприятия, при этом в текстовой части даются дополнительные комментарии. Основные меро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>приятия, также как 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мероприятия должны быть направлены на дост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ижение целей и задач программы. Для каждого мероприятия указываются целевые показатели, на достижении которых влияет 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соответствующее мероприятие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>. Взаимосвязь системы мероприятий с целевыми показателями позволяет лучше понять, на какие цели работает мероприятие и достаточно ли мероприятий для достижения поставленных целей. При формировании системы мероприятий нужно помнить о вопросах местного значения и переданных государственных полномочиях. Система мероприятий обязательно должна состыко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вы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>ваться с бюджетом, поэтому при разработке нужно использовать аналитическое распределение бюджетных ассигнований по муниципальным программам. В этой части следует уделять особое внимание формулировкам, для того чтобы впоследствии их можно было использовать для наименования целевых статей. Для каждого мероприятия должен быть определен ответственный исполнитель, срок выполнения мероприя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тия, непосредственный результат,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которые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впоследствии станут объектами контроля.</w:t>
      </w:r>
      <w:r w:rsidR="00133C7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Для определения непосредственного результата целесообразно использовать количественные критерии. </w:t>
      </w:r>
    </w:p>
    <w:p w:rsidR="006A0F20" w:rsidRPr="004A7DB7" w:rsidRDefault="00133C7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5 </w:t>
      </w:r>
      <w:r w:rsidR="006A0F20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содержит информацию об общем объеме финансирования муниципальной программы в 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>разрезе по срокам финансирования</w:t>
      </w:r>
      <w:r w:rsidR="006A0F20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6A0F20" w:rsidRPr="004A7DB7" w:rsidRDefault="006A0F20" w:rsidP="00A4033A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6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включает перечень подпрограмм муниципальной программы. По каждой подпрограмме указываются: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цели и задачи подпрограммы;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основные мероприятия подпрограммы;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описание ожидаемых результатов реализации подпрограммы;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объемы и источники финансирования подпрограммы в разрезе по срокам реализации подпрограммы.</w:t>
      </w:r>
    </w:p>
    <w:p w:rsidR="00833D2F" w:rsidRDefault="008473C1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7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– содержит информацию об управлении, осуществлении контроля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 xml:space="preserve"> 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оценки эффективности реализации программы. Текущее управление реализацией муниципальной программы осуществляет ответственный исполнитель, который в процессе реализации муниципальной программы (по согласованию с соисполнителями и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</w:t>
      </w:r>
      <w:r w:rsid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пределах бюджетных ассигнований на реализацию муниципальной программы в целом.</w:t>
      </w:r>
    </w:p>
    <w:p w:rsidR="00653196" w:rsidRDefault="00833D2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Контроль за реализацией программы осуществляет 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ответственный исполнитель муниципальной программы. </w:t>
      </w:r>
    </w:p>
    <w:p w:rsidR="00B47C29" w:rsidRPr="004A7DB7" w:rsidRDefault="00833D2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Оценка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эффекти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вности муниципальной программы 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>представляет собой определение степени достижения запланированных результатов и осуществляется с учетом особенностей программы (сопоставление достигнутых социальных, бюджетных и др. результатов и фактических объ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емов расходов на их достижение) и 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>проводится по итогам реализации программы за отчетный финансовый год и в целом после завершения реализации муниципальной программы на основе отчетов, представляемых ответственным исполнителем программы.</w:t>
      </w:r>
    </w:p>
    <w:p w:rsidR="006A0F20" w:rsidRPr="004A7DB7" w:rsidRDefault="006A0F2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1C0479" w:rsidRPr="00833D2F" w:rsidRDefault="001C0479" w:rsidP="00833D2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3</w:t>
      </w:r>
      <w:r w:rsidR="00AD1311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. </w:t>
      </w:r>
      <w:r w:rsidR="00511FF1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Финансовое обеспечение реализации муниципальной программы</w:t>
      </w:r>
    </w:p>
    <w:p w:rsidR="00DF78A1" w:rsidRPr="004A7DB7" w:rsidRDefault="00DE2FEC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3.</w:t>
      </w:r>
      <w:r w:rsidR="00DB239B"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F78A1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Финансовое обеспечение реализации муниципальных программ в части расходных обязательств муниципального образования осуществляется за счет средств бюджетных ассигнований муниципального </w:t>
      </w:r>
      <w:r w:rsidR="003923DF" w:rsidRPr="004A7DB7">
        <w:rPr>
          <w:rStyle w:val="af1"/>
          <w:rFonts w:ascii="Times New Roman" w:hAnsi="Times New Roman"/>
          <w:i w:val="0"/>
          <w:sz w:val="28"/>
          <w:szCs w:val="28"/>
        </w:rPr>
        <w:t>образования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>, утвержденных решением П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>редставительного Собрания округа</w:t>
      </w:r>
      <w:r w:rsidR="00DF78A1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3923DF" w:rsidRPr="004A7DB7" w:rsidRDefault="003923D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3.2. Согласно ст. 179 Бюджетного кодекса Российской Федерации муниципальные программы, предлагаемые к реализации начиная с очередного финансового года, утверждаются в сроки, установленные администрацией Баб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, то есть в текущем финансовом году до начала реализации соответствующей муниципальной программы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 xml:space="preserve"> (до 15 октября)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6241D" w:rsidRPr="004A7DB7" w:rsidRDefault="003923D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Ключевые решения относительно параметров финансового обеспечения реализации муниципальных программ в увязке с ожидаемыми результатами их реализации и целевыми показателями муниципальной программы принимаются при формировании проекта решения о бюджете.</w:t>
      </w:r>
    </w:p>
    <w:p w:rsidR="003923DF" w:rsidRPr="004A7DB7" w:rsidRDefault="003923D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этой связи при разработке и утверждении в текущем финансовом году новой муниципальной программы</w:t>
      </w:r>
      <w:r w:rsidR="00A048DA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начало ее реализации должно предусматриваться с очередного финансового года. Одновременно при необходимости возможно аналитическое (справочное) отражение в формируемой муниципальной программе соответствующих расходов на </w:t>
      </w:r>
      <w:r w:rsidR="00A048DA"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текущий финансовый год (при их наличии) по применяемым в текущем финансовом году кодам бюджетной классификации.</w:t>
      </w:r>
    </w:p>
    <w:p w:rsidR="00A048DA" w:rsidRPr="004A7DB7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3.3.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Согласно п. 2 ст. 179 Бюджетного Кодекса Российской Федерации 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A048DA" w:rsidRPr="004A7DB7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Согласно ст. 5 Бюджетного Кодекса Российской Федерации решение о бюджете вступает в силу с 1 января, в связи, с чем Бюджетным кодексом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 Российской Федерации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предусматривается обязательность приведения муниципальных программ в соответствие с первоначальной редакцией решения о бюджете.</w:t>
      </w:r>
    </w:p>
    <w:p w:rsidR="00A048DA" w:rsidRPr="004A7DB7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Корректировка муниципальных программ в случае внесения изменения в решение о бюджете целесообразна в случаях, когда планируемые изменения бюджетных ассигнований оказывают значительное влияние на показатели муниципальной программы и ожидаемые результаты муниципальных программ.</w:t>
      </w:r>
    </w:p>
    <w:p w:rsidR="00A048DA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целом, при уточнении объемов финансового обеспечения реализации муниципальной программы основные параметры муниципальной программы (в том числе показатели программы, входящих в ее состав подпрограмм, ожидаемые результаты) подлежат корректировке при необходимости в случаях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 и порядке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, установленных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настоящим Порядком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FF1D6C" w:rsidRDefault="00FF1D6C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FF1D6C" w:rsidRDefault="006778F1" w:rsidP="00FF1D6C">
      <w:pPr>
        <w:pStyle w:val="af2"/>
        <w:ind w:firstLine="708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0B2C08">
        <w:rPr>
          <w:rStyle w:val="af1"/>
          <w:rFonts w:ascii="Times New Roman" w:hAnsi="Times New Roman"/>
          <w:b/>
          <w:i w:val="0"/>
          <w:sz w:val="28"/>
          <w:szCs w:val="28"/>
        </w:rPr>
        <w:t>4.Внесение изменений в муниципальную программу</w:t>
      </w:r>
    </w:p>
    <w:p w:rsidR="00FD4D31" w:rsidRDefault="00FD4D31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FD4D31">
        <w:rPr>
          <w:rStyle w:val="af1"/>
          <w:rFonts w:ascii="Times New Roman" w:hAnsi="Times New Roman"/>
          <w:i w:val="0"/>
          <w:sz w:val="28"/>
          <w:szCs w:val="28"/>
        </w:rPr>
        <w:t>4.1.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В муниципальную программу могут быть внесены изменения в случаях:</w:t>
      </w:r>
    </w:p>
    <w:p w:rsidR="00FD4D31" w:rsidRDefault="00FD4D31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5609C2">
        <w:rPr>
          <w:rStyle w:val="af1"/>
          <w:rFonts w:ascii="Times New Roman" w:hAnsi="Times New Roman"/>
          <w:i w:val="0"/>
          <w:sz w:val="28"/>
          <w:szCs w:val="28"/>
        </w:rPr>
        <w:t>необходимости включения дополнительных мероприятий</w:t>
      </w:r>
      <w:r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FD4D31" w:rsidRDefault="00FD4D31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5609C2">
        <w:rPr>
          <w:rStyle w:val="af1"/>
          <w:rFonts w:ascii="Times New Roman" w:hAnsi="Times New Roman"/>
          <w:i w:val="0"/>
          <w:sz w:val="28"/>
          <w:szCs w:val="28"/>
        </w:rPr>
        <w:t>изменения планируемых результатов реализации муниципальной программы;</w:t>
      </w:r>
    </w:p>
    <w:p w:rsidR="00D636DD" w:rsidRDefault="005609C2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принятия решения о необходимости изменения объемов финансирования мероприятий муниципальной программы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5609C2" w:rsidRPr="00FD4D31" w:rsidRDefault="00D636DD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в иных случаях, предусмотренных законодательством</w:t>
      </w:r>
      <w:r w:rsidR="005609C2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0B2C08" w:rsidRPr="000B2C08" w:rsidRDefault="000B2C08" w:rsidP="00FF1D6C">
      <w:pPr>
        <w:pStyle w:val="af2"/>
        <w:ind w:firstLine="708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</w:p>
    <w:p w:rsidR="006778F1" w:rsidRPr="000B2C08" w:rsidRDefault="006778F1" w:rsidP="00FF1D6C">
      <w:pPr>
        <w:pStyle w:val="af2"/>
        <w:ind w:firstLine="708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0B2C08">
        <w:rPr>
          <w:rStyle w:val="af1"/>
          <w:rFonts w:ascii="Times New Roman" w:hAnsi="Times New Roman"/>
          <w:b/>
          <w:i w:val="0"/>
          <w:sz w:val="28"/>
          <w:szCs w:val="28"/>
        </w:rPr>
        <w:t>5.Контроль за ходом  выполнения муниципальной программы</w:t>
      </w:r>
    </w:p>
    <w:p w:rsidR="006778F1" w:rsidRDefault="006778F1" w:rsidP="006778F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5.1. Контроль</w:t>
      </w:r>
      <w:r w:rsidR="000B2C08">
        <w:rPr>
          <w:rStyle w:val="af1"/>
          <w:rFonts w:ascii="Times New Roman" w:hAnsi="Times New Roman"/>
          <w:i w:val="0"/>
          <w:sz w:val="28"/>
          <w:szCs w:val="28"/>
        </w:rPr>
        <w:t xml:space="preserve"> реализации муниципальных программ  осуществляется на основе ежеквартальных отчетов по итогам первого квартала, первого полугодия и девяти месяцев отчетного года (далее – ежеквартальный отчет), годового отчета о реализации муниципальных программ, а также проведения ежегодной оценки эффективности реализации муниципальных программ.</w:t>
      </w:r>
    </w:p>
    <w:p w:rsidR="000B2C08" w:rsidRPr="004A7DB7" w:rsidRDefault="000B2C08" w:rsidP="006778F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5.2. Составление ежеквартальных и годового отчетов, оценку эффективности реализации муниципальной программы осуществляет ответственный исполнитель совместно с соисполнителями.</w:t>
      </w:r>
    </w:p>
    <w:p w:rsidR="00A048DA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5.3.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Ежеквартальные и годовой отчеты о реализации муниципальной программы, утвержденные ответственным исполнителем, направляются в 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>Отдел экономики и отраслевого развития.</w:t>
      </w:r>
    </w:p>
    <w:p w:rsidR="000B2C08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 w:rsidR="009C76E3">
        <w:rPr>
          <w:rStyle w:val="af1"/>
          <w:rFonts w:ascii="Times New Roman" w:hAnsi="Times New Roman"/>
          <w:i w:val="0"/>
          <w:sz w:val="28"/>
          <w:szCs w:val="28"/>
        </w:rPr>
        <w:t>5.4. С</w:t>
      </w:r>
      <w:r>
        <w:rPr>
          <w:rStyle w:val="af1"/>
          <w:rFonts w:ascii="Times New Roman" w:hAnsi="Times New Roman"/>
          <w:i w:val="0"/>
          <w:sz w:val="28"/>
          <w:szCs w:val="28"/>
        </w:rPr>
        <w:t>роки предоставления отчетов:</w:t>
      </w:r>
    </w:p>
    <w:p w:rsidR="000B2C08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lastRenderedPageBreak/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ежеквартальный отчет - в течении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2</w:t>
      </w:r>
      <w:r>
        <w:rPr>
          <w:rStyle w:val="af1"/>
          <w:rFonts w:ascii="Times New Roman" w:hAnsi="Times New Roman"/>
          <w:i w:val="0"/>
          <w:sz w:val="28"/>
          <w:szCs w:val="28"/>
        </w:rPr>
        <w:t>0 рабочих дней после окончания отчетного периода;</w:t>
      </w:r>
    </w:p>
    <w:p w:rsidR="000B2C08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годовой  отчет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9C76E3">
        <w:rPr>
          <w:rStyle w:val="af1"/>
          <w:rFonts w:ascii="Times New Roman" w:hAnsi="Times New Roman"/>
          <w:i w:val="0"/>
          <w:sz w:val="28"/>
          <w:szCs w:val="28"/>
        </w:rPr>
        <w:t>–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9C76E3">
        <w:rPr>
          <w:rStyle w:val="af1"/>
          <w:rFonts w:ascii="Times New Roman" w:hAnsi="Times New Roman"/>
          <w:i w:val="0"/>
          <w:sz w:val="28"/>
          <w:szCs w:val="28"/>
        </w:rPr>
        <w:t>до 10 марта года, следующего за отчетным.</w:t>
      </w:r>
    </w:p>
    <w:p w:rsidR="009C76E3" w:rsidRDefault="009C76E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5.5. Отчет должен содержать следующие сведения:</w:t>
      </w:r>
    </w:p>
    <w:p w:rsidR="009C76E3" w:rsidRDefault="009C76E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отчет о достигнутых значениях целевых показателей (</w:t>
      </w:r>
      <w:r w:rsidR="00712FC4">
        <w:rPr>
          <w:rStyle w:val="af1"/>
          <w:rFonts w:ascii="Times New Roman" w:hAnsi="Times New Roman"/>
          <w:i w:val="0"/>
          <w:sz w:val="28"/>
          <w:szCs w:val="28"/>
        </w:rPr>
        <w:t xml:space="preserve">индикаторов) муниципальной программы – по форме согласно приложению № 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>7</w:t>
      </w:r>
      <w:r w:rsidR="00712FC4"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Порядку;</w:t>
      </w:r>
    </w:p>
    <w:p w:rsidR="00712FC4" w:rsidRDefault="00712FC4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отчет о выполнении основных мероприятий муниципальной программы –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 xml:space="preserve"> по форме согласно приложению № 8 </w:t>
      </w:r>
      <w:r>
        <w:rPr>
          <w:rStyle w:val="af1"/>
          <w:rFonts w:ascii="Times New Roman" w:hAnsi="Times New Roman"/>
          <w:i w:val="0"/>
          <w:sz w:val="28"/>
          <w:szCs w:val="28"/>
        </w:rPr>
        <w:t>к настоящему Порядку;</w:t>
      </w:r>
    </w:p>
    <w:p w:rsidR="00712FC4" w:rsidRDefault="00712FC4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отчет о расходах на реализацию муниципальной программы за счет всех источников финансирования по форме согласно приложению № 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>9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Порядку.</w:t>
      </w:r>
    </w:p>
    <w:p w:rsidR="00370BB8" w:rsidRDefault="00370BB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сведения о внесенных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за отчетный период изменениях в муниципальную программу – по форме согласно приложению №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 xml:space="preserve"> 10 </w:t>
      </w:r>
      <w:r>
        <w:rPr>
          <w:rStyle w:val="af1"/>
          <w:rFonts w:ascii="Times New Roman" w:hAnsi="Times New Roman"/>
          <w:i w:val="0"/>
          <w:sz w:val="28"/>
          <w:szCs w:val="28"/>
        </w:rPr>
        <w:t>к настоящему Порядку.</w:t>
      </w:r>
    </w:p>
    <w:p w:rsidR="00370BB8" w:rsidRDefault="00370BB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5.6</w:t>
      </w:r>
      <w:r w:rsidRPr="004320D0">
        <w:rPr>
          <w:rStyle w:val="af1"/>
          <w:rFonts w:ascii="Times New Roman" w:hAnsi="Times New Roman"/>
          <w:i w:val="0"/>
          <w:sz w:val="28"/>
          <w:szCs w:val="28"/>
        </w:rPr>
        <w:t>. К годовому отчету прилагаются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: </w:t>
      </w:r>
    </w:p>
    <w:p w:rsidR="00370BB8" w:rsidRDefault="00370BB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 w:rsidR="00D34218" w:rsidRPr="00FD0EE2">
        <w:rPr>
          <w:rStyle w:val="af1"/>
          <w:rFonts w:ascii="Times New Roman" w:hAnsi="Times New Roman"/>
          <w:i w:val="0"/>
          <w:sz w:val="28"/>
          <w:szCs w:val="28"/>
        </w:rPr>
        <w:t>5.6.1. Р</w:t>
      </w:r>
      <w:r w:rsidRPr="00FD0EE2">
        <w:rPr>
          <w:rStyle w:val="af1"/>
          <w:rFonts w:ascii="Times New Roman" w:hAnsi="Times New Roman"/>
          <w:i w:val="0"/>
          <w:sz w:val="28"/>
          <w:szCs w:val="28"/>
        </w:rPr>
        <w:t>езультаты оценки эффективности муниципальной</w:t>
      </w:r>
      <w:r w:rsidR="00EC1560" w:rsidRPr="00FD0EE2">
        <w:rPr>
          <w:rStyle w:val="af1"/>
          <w:rFonts w:ascii="Times New Roman" w:hAnsi="Times New Roman"/>
          <w:i w:val="0"/>
          <w:sz w:val="28"/>
          <w:szCs w:val="28"/>
        </w:rPr>
        <w:t xml:space="preserve"> программы – по форме согласно приложению 11 к настоящему Порядку</w:t>
      </w:r>
      <w:r w:rsidR="00FD0EE2" w:rsidRPr="00FD0EE2">
        <w:rPr>
          <w:rStyle w:val="af1"/>
          <w:rFonts w:ascii="Times New Roman" w:hAnsi="Times New Roman"/>
          <w:i w:val="0"/>
          <w:sz w:val="28"/>
          <w:szCs w:val="28"/>
        </w:rPr>
        <w:t>, с предоставлением расчета эффективности муниципальной программы по форме согласно приложению 12 к настоящему Порядку;</w:t>
      </w:r>
    </w:p>
    <w:p w:rsidR="00D34218" w:rsidRDefault="00D3421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5.6.2.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Пояснительная записка о ходе реализации муниципальной программы, в составе которой приводятся следующие сведения:</w:t>
      </w:r>
    </w:p>
    <w:p w:rsidR="00D34218" w:rsidRDefault="00D3421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 xml:space="preserve">а) </w:t>
      </w:r>
      <w:r>
        <w:rPr>
          <w:rStyle w:val="af1"/>
          <w:rFonts w:ascii="Times New Roman" w:hAnsi="Times New Roman"/>
          <w:i w:val="0"/>
          <w:sz w:val="28"/>
          <w:szCs w:val="28"/>
        </w:rPr>
        <w:t>основные результаты реализации муниципальной программы, достигнутые в отчетном периоде;</w:t>
      </w:r>
    </w:p>
    <w:p w:rsidR="00D34218" w:rsidRDefault="00D3421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 xml:space="preserve">б) </w:t>
      </w:r>
      <w:r>
        <w:rPr>
          <w:rStyle w:val="af1"/>
          <w:rFonts w:ascii="Times New Roman" w:hAnsi="Times New Roman"/>
          <w:i w:val="0"/>
          <w:sz w:val="28"/>
          <w:szCs w:val="28"/>
        </w:rPr>
        <w:t>анализ факторов, повлиявших на ход реализации муниципальной программы;</w:t>
      </w:r>
    </w:p>
    <w:p w:rsidR="00F60F29" w:rsidRDefault="00F60F29" w:rsidP="00F60F29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в) </w:t>
      </w:r>
      <w:r w:rsidR="00D34218">
        <w:rPr>
          <w:rStyle w:val="af1"/>
          <w:rFonts w:ascii="Times New Roman" w:hAnsi="Times New Roman"/>
          <w:i w:val="0"/>
          <w:sz w:val="28"/>
          <w:szCs w:val="28"/>
        </w:rPr>
        <w:t xml:space="preserve">обоснование причин (при наличии соответствующих факторов): </w:t>
      </w:r>
    </w:p>
    <w:p w:rsidR="00D34218" w:rsidRDefault="00F60F29" w:rsidP="00F60F29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34218">
        <w:rPr>
          <w:rStyle w:val="af1"/>
          <w:rFonts w:ascii="Times New Roman" w:hAnsi="Times New Roman"/>
          <w:i w:val="0"/>
          <w:sz w:val="28"/>
          <w:szCs w:val="28"/>
        </w:rPr>
        <w:t>отклонение достигнутых в отчетном периоде значений целевых показателей (индикаторов) от плановых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(как в большую, так и в меньшую сторону), а также изменений в этой связи плановых значений показателей на предстоящий период;</w:t>
      </w:r>
    </w:p>
    <w:p w:rsidR="00F60F29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>невыполнение одних целевых показателей (индикаторов) в сочетании с перевыполнением других;</w:t>
      </w:r>
    </w:p>
    <w:p w:rsidR="00F60F29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>неисполнения, исполнения не в полном объеме или с нарушением запланированных сроков, мероприятий муниципальной программы в отчетном году;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экономии бюджетных ассигнований на реализацию муниципальной программы в отчетном году;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перераспределения бюджетных ассигнований между мероприятиями муниципальной программы в отчетном году;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5.6.3. Предложения по дальнейшей реализации муниципальной программы и их обоснование (в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программы).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lastRenderedPageBreak/>
        <w:t xml:space="preserve">5.7 Оценка эффективности реализации муниципальных программ проводится на основе годовых отчетов о реализации муниципальных программ в соответствии с Методикой, содержащейся 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 xml:space="preserve"> в приложении № 12</w:t>
      </w:r>
      <w:r w:rsidR="00CA2739"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Порядку. Результаты муниципальных программ рассматриваются на комиссии по повышению эффективности бюджетных расходов.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5.8. Комиссия по повышению эффективности бюджетных расходов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, утвержденная постановлением Администрации Баб</w:t>
      </w:r>
      <w:r w:rsidR="00350D7F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="004755ED">
        <w:rPr>
          <w:rStyle w:val="af1"/>
          <w:rFonts w:ascii="Times New Roman" w:hAnsi="Times New Roman"/>
          <w:i w:val="0"/>
          <w:sz w:val="28"/>
          <w:szCs w:val="28"/>
        </w:rPr>
        <w:t xml:space="preserve"> от 31.01.2023 года № 96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,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в срок до 1 апреля года, следующего за отчетным рассматривает результаты оценки эффективности реализации муниципальной программы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350D7F">
        <w:rPr>
          <w:rStyle w:val="af1"/>
          <w:rFonts w:ascii="Times New Roman" w:hAnsi="Times New Roman"/>
          <w:i w:val="0"/>
          <w:sz w:val="28"/>
          <w:szCs w:val="28"/>
        </w:rPr>
        <w:t xml:space="preserve"> после чего Отдел экономики и отраслевого развития Администрации округа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готовит 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сводный отчет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об эффективности реализации муниципальной программы (подпрограммы), содержащий вывод эффективности реализации муниципальной программы (подпрограммы): высокий, удовлетворительный, неудовлетворительный. 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5.9. при неудовлетворительной эффективности реализации муниципальной программы (подпрограммы) Комиссией по повышению эффективности бюджетных расходов принимаются решения: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 досрочном прекращении реализации, начиная с очередного финансового года муниципальных программ (подпрограмм);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о применении мер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дисциплинарного </w:t>
      </w:r>
      <w:r>
        <w:rPr>
          <w:rStyle w:val="af1"/>
          <w:rFonts w:ascii="Times New Roman" w:hAnsi="Times New Roman"/>
          <w:i w:val="0"/>
          <w:sz w:val="28"/>
          <w:szCs w:val="28"/>
        </w:rPr>
        <w:t>воздействия на должностных лиц, ответственных за реализацию муниципальных программ (подпрограмм).</w:t>
      </w:r>
    </w:p>
    <w:p w:rsidR="003958ED" w:rsidRPr="007D5746" w:rsidRDefault="00CA2739" w:rsidP="004275AB">
      <w:pPr>
        <w:pStyle w:val="af2"/>
        <w:ind w:firstLine="708"/>
        <w:jc w:val="both"/>
        <w:rPr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5.10. Ежегодные отчеты о реализации муниципальных программ, результаты оценки эффективности муниципальных программ подлежат размещению на</w:t>
      </w:r>
      <w:r w:rsidR="002B00E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Баб</w:t>
      </w:r>
      <w:r w:rsidR="00350D7F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3958ED" w:rsidRDefault="003958ED" w:rsidP="003958ED"/>
    <w:sectPr w:rsidR="003958ED" w:rsidSect="004275AB"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350" w:rsidRDefault="000C1350" w:rsidP="00E34500">
      <w:pPr>
        <w:spacing w:after="0" w:line="240" w:lineRule="auto"/>
      </w:pPr>
      <w:r>
        <w:separator/>
      </w:r>
    </w:p>
  </w:endnote>
  <w:endnote w:type="continuationSeparator" w:id="1">
    <w:p w:rsidR="000C1350" w:rsidRDefault="000C1350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350" w:rsidRDefault="000C1350" w:rsidP="00E34500">
      <w:pPr>
        <w:spacing w:after="0" w:line="240" w:lineRule="auto"/>
      </w:pPr>
      <w:r>
        <w:separator/>
      </w:r>
    </w:p>
  </w:footnote>
  <w:footnote w:type="continuationSeparator" w:id="1">
    <w:p w:rsidR="000C1350" w:rsidRDefault="000C1350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467F3F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613875">
      <w:rPr>
        <w:noProof/>
      </w:rPr>
      <w:t>8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350"/>
    <w:rsid w:val="000C1671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5C17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B8F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644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67F3F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53A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387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67EFB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E6B0C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069"/>
    <w:rsid w:val="00F21555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08F7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1C4D-5299-43CE-B1CC-14FEE1BC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7</cp:revision>
  <cp:lastPrinted>2023-05-03T11:55:00Z</cp:lastPrinted>
  <dcterms:created xsi:type="dcterms:W3CDTF">2023-04-24T11:14:00Z</dcterms:created>
  <dcterms:modified xsi:type="dcterms:W3CDTF">2023-05-03T13:07:00Z</dcterms:modified>
</cp:coreProperties>
</file>