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2304E" wp14:editId="0A83F46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452927">
      <w:pPr>
        <w:jc w:val="center"/>
        <w:rPr>
          <w:b/>
        </w:rPr>
      </w:pPr>
    </w:p>
    <w:p w:rsidR="00452927" w:rsidRDefault="00452927" w:rsidP="00452927">
      <w:pPr>
        <w:jc w:val="center"/>
      </w:pPr>
      <w:r>
        <w:t>АДМИНИСТРАЦИЯ БАБУШКИНСКОГО МУНИЦИПАЛЬНОГО РАЙОНА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F216F7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C83EAA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452927">
              <w:rPr>
                <w:sz w:val="24"/>
                <w:szCs w:val="24"/>
              </w:rPr>
              <w:t>.20</w:t>
            </w:r>
            <w:r w:rsidR="005F08ED">
              <w:rPr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C83EAA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452927" w:rsidRDefault="00452927" w:rsidP="0045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0C173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0C173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  <w:r w:rsidRPr="000C17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годы»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367287">
        <w:rPr>
          <w:sz w:val="28"/>
          <w:szCs w:val="28"/>
        </w:rPr>
        <w:t>Б</w:t>
      </w:r>
      <w:r>
        <w:rPr>
          <w:sz w:val="28"/>
          <w:szCs w:val="28"/>
        </w:rPr>
        <w:t>абушкинского муниципального района №735 от 27.09.2019 «Об утверждении порядка разработки, реализации и оценки эффективности муниципальных программ»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452927" w:rsidRPr="00452927" w:rsidRDefault="00452927" w:rsidP="008A3C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2927">
        <w:rPr>
          <w:sz w:val="28"/>
          <w:szCs w:val="28"/>
        </w:rPr>
        <w:t>Утвердить прилагаемую муниципальную программу «Сохранение и развитие культурного и туристского потенциала Бабушкинского муниципального района на 2022-2026 годы»</w:t>
      </w:r>
    </w:p>
    <w:p w:rsidR="00452927" w:rsidRDefault="00452927" w:rsidP="008A3C4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A10C0">
        <w:rPr>
          <w:sz w:val="28"/>
          <w:szCs w:val="28"/>
        </w:rPr>
        <w:t>Начальнику МКУ «Управление по культуре, спорту, туризму и молодежной политике администрации района» (Кусковой А.В.)</w:t>
      </w:r>
      <w:r w:rsidR="005F08ED">
        <w:rPr>
          <w:sz w:val="28"/>
          <w:szCs w:val="28"/>
        </w:rPr>
        <w:t xml:space="preserve"> </w:t>
      </w:r>
      <w:r w:rsidRPr="00DA10C0">
        <w:rPr>
          <w:sz w:val="28"/>
          <w:szCs w:val="28"/>
        </w:rPr>
        <w:t xml:space="preserve">обеспечить реализацию муниципальной программы. </w:t>
      </w:r>
    </w:p>
    <w:p w:rsidR="00452927" w:rsidRDefault="00452927" w:rsidP="00452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39C2">
        <w:rPr>
          <w:sz w:val="28"/>
          <w:szCs w:val="28"/>
        </w:rPr>
        <w:t>.</w:t>
      </w:r>
      <w:r w:rsidRPr="00D239C2">
        <w:rPr>
          <w:sz w:val="28"/>
          <w:szCs w:val="28"/>
        </w:rPr>
        <w:tab/>
      </w:r>
      <w:proofErr w:type="gramStart"/>
      <w:r w:rsidRPr="00D239C2">
        <w:rPr>
          <w:sz w:val="28"/>
          <w:szCs w:val="28"/>
        </w:rPr>
        <w:t>Контроль за</w:t>
      </w:r>
      <w:proofErr w:type="gramEnd"/>
      <w:r w:rsidRPr="00D239C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2927" w:rsidRPr="00D239C2" w:rsidRDefault="00452927" w:rsidP="00452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   Настоящее постановление вступает в силу со дня, следующего за днем официального опубликования.</w:t>
      </w:r>
    </w:p>
    <w:p w:rsidR="005F08ED" w:rsidRDefault="005F08ED" w:rsidP="00452927">
      <w:pPr>
        <w:rPr>
          <w:b/>
          <w:sz w:val="28"/>
          <w:szCs w:val="28"/>
        </w:rPr>
      </w:pPr>
    </w:p>
    <w:p w:rsidR="005F08ED" w:rsidRDefault="005F08ED" w:rsidP="00452927">
      <w:pPr>
        <w:rPr>
          <w:b/>
          <w:sz w:val="28"/>
          <w:szCs w:val="28"/>
        </w:rPr>
      </w:pPr>
    </w:p>
    <w:p w:rsidR="00452927" w:rsidRPr="001F4FBA" w:rsidRDefault="005F08ED" w:rsidP="00452927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52927" w:rsidRPr="001F4FB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52927" w:rsidRPr="001F4FBA">
        <w:rPr>
          <w:sz w:val="28"/>
          <w:szCs w:val="28"/>
        </w:rPr>
        <w:t xml:space="preserve"> администрации</w:t>
      </w:r>
    </w:p>
    <w:p w:rsidR="00452927" w:rsidRDefault="00452927" w:rsidP="00452927">
      <w:pPr>
        <w:rPr>
          <w:sz w:val="28"/>
          <w:szCs w:val="28"/>
        </w:rPr>
      </w:pPr>
      <w:r w:rsidRPr="001F4FBA">
        <w:rPr>
          <w:sz w:val="28"/>
          <w:szCs w:val="28"/>
        </w:rPr>
        <w:t xml:space="preserve">Бабушкинского муниципального района                              </w:t>
      </w:r>
      <w:r>
        <w:rPr>
          <w:sz w:val="28"/>
          <w:szCs w:val="28"/>
        </w:rPr>
        <w:t>Н.В. Холмогоров</w:t>
      </w:r>
    </w:p>
    <w:p w:rsidR="00452927" w:rsidRDefault="00452927" w:rsidP="00452927">
      <w:pPr>
        <w:rPr>
          <w:sz w:val="28"/>
          <w:szCs w:val="28"/>
        </w:rPr>
      </w:pPr>
    </w:p>
    <w:p w:rsidR="009C4E9B" w:rsidRDefault="009C4E9B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/>
    <w:p w:rsidR="00452927" w:rsidRDefault="00452927" w:rsidP="00452927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УТВЕРЖДЕНА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Постановлением администрации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452927" w:rsidRDefault="00452927" w:rsidP="00452927">
      <w:pPr>
        <w:shd w:val="clear" w:color="auto" w:fill="FFFFFF"/>
        <w:jc w:val="center"/>
      </w:pPr>
      <w:r>
        <w:t xml:space="preserve">                                                                                                 района от  </w:t>
      </w:r>
      <w:r w:rsidR="00C83EAA">
        <w:t>02.11.2020</w:t>
      </w:r>
      <w:r>
        <w:t>г.  №</w:t>
      </w:r>
      <w:r w:rsidR="00C83EAA">
        <w:t>831</w:t>
      </w: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 w:rsidRPr="00DA10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</w:t>
      </w:r>
      <w:r w:rsidRPr="00DA10C0">
        <w:rPr>
          <w:b/>
          <w:sz w:val="28"/>
          <w:szCs w:val="28"/>
        </w:rPr>
        <w:t xml:space="preserve">» </w:t>
      </w:r>
    </w:p>
    <w:p w:rsidR="00452927" w:rsidRDefault="00452927" w:rsidP="004529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Программа)</w:t>
      </w:r>
    </w:p>
    <w:p w:rsidR="00452927" w:rsidRDefault="00452927" w:rsidP="00452927">
      <w:pPr>
        <w:shd w:val="clear" w:color="auto" w:fill="FFFFFF"/>
        <w:jc w:val="center"/>
        <w:rPr>
          <w:b/>
        </w:rPr>
      </w:pPr>
    </w:p>
    <w:p w:rsidR="00452927" w:rsidRPr="00452927" w:rsidRDefault="00452927" w:rsidP="00452927">
      <w:pPr>
        <w:jc w:val="center"/>
        <w:rPr>
          <w:sz w:val="28"/>
          <w:szCs w:val="28"/>
        </w:rPr>
      </w:pPr>
      <w:r w:rsidRPr="00452927">
        <w:rPr>
          <w:sz w:val="28"/>
          <w:szCs w:val="28"/>
        </w:rPr>
        <w:t xml:space="preserve">Паспорт </w:t>
      </w:r>
    </w:p>
    <w:p w:rsidR="00452927" w:rsidRPr="00452927" w:rsidRDefault="00452927" w:rsidP="00452927">
      <w:pPr>
        <w:jc w:val="center"/>
        <w:rPr>
          <w:sz w:val="28"/>
          <w:szCs w:val="28"/>
        </w:rPr>
      </w:pPr>
      <w:r w:rsidRPr="00452927">
        <w:rPr>
          <w:sz w:val="28"/>
          <w:szCs w:val="28"/>
        </w:rPr>
        <w:t>муниципальной программы</w:t>
      </w:r>
    </w:p>
    <w:p w:rsidR="00452927" w:rsidRPr="00452927" w:rsidRDefault="00452927" w:rsidP="004529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452927" w:rsidRPr="00452927" w:rsidTr="00910DB2">
        <w:tc>
          <w:tcPr>
            <w:tcW w:w="3708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Администраци</w:t>
            </w:r>
            <w:r w:rsidR="0079309C">
              <w:rPr>
                <w:sz w:val="28"/>
                <w:szCs w:val="28"/>
              </w:rPr>
              <w:t>я</w:t>
            </w:r>
            <w:r w:rsidRPr="004529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Бабушкинского</w:t>
            </w:r>
            <w:r w:rsidRPr="00452927">
              <w:rPr>
                <w:sz w:val="28"/>
                <w:szCs w:val="28"/>
              </w:rPr>
              <w:t xml:space="preserve"> муниципального района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910DB2">
        <w:tc>
          <w:tcPr>
            <w:tcW w:w="3708" w:type="dxa"/>
          </w:tcPr>
          <w:p w:rsidR="0079309C" w:rsidRPr="00C37E6F" w:rsidRDefault="0079309C" w:rsidP="00C654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760" w:type="dxa"/>
          </w:tcPr>
          <w:p w:rsidR="0079309C" w:rsidRDefault="0079309C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452927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по к</w:t>
            </w:r>
            <w:r w:rsidRPr="00452927">
              <w:rPr>
                <w:sz w:val="28"/>
                <w:szCs w:val="28"/>
              </w:rPr>
              <w:t>ультур</w:t>
            </w:r>
            <w:r>
              <w:rPr>
                <w:sz w:val="28"/>
                <w:szCs w:val="28"/>
              </w:rPr>
              <w:t>е</w:t>
            </w:r>
            <w:r w:rsidRPr="004529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спорту, туризму и</w:t>
            </w:r>
            <w:r w:rsidRPr="00452927">
              <w:rPr>
                <w:sz w:val="28"/>
                <w:szCs w:val="28"/>
              </w:rPr>
              <w:t xml:space="preserve"> молодежной политики Администрации </w:t>
            </w:r>
            <w:r>
              <w:rPr>
                <w:sz w:val="28"/>
                <w:szCs w:val="28"/>
              </w:rPr>
              <w:t>Бабушкинского</w:t>
            </w:r>
            <w:r w:rsidRPr="00452927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»</w:t>
            </w:r>
          </w:p>
          <w:p w:rsidR="0079309C" w:rsidRPr="00452927" w:rsidRDefault="0079309C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Далее «Управление»)</w:t>
            </w: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910DB2">
        <w:tc>
          <w:tcPr>
            <w:tcW w:w="3708" w:type="dxa"/>
          </w:tcPr>
          <w:p w:rsidR="0079309C" w:rsidRDefault="0079309C" w:rsidP="00C654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760" w:type="dxa"/>
          </w:tcPr>
          <w:p w:rsidR="0079309C" w:rsidRDefault="0079309C" w:rsidP="007930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«РДК», МБУК «БРИМ» МУК «МЦБС», </w:t>
            </w:r>
          </w:p>
        </w:tc>
      </w:tr>
      <w:tr w:rsidR="00452927" w:rsidRPr="00452927" w:rsidTr="00910DB2">
        <w:tc>
          <w:tcPr>
            <w:tcW w:w="3708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9309C" w:rsidRDefault="00452927" w:rsidP="008A3C4D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 xml:space="preserve"> «культурно-досуговая деятельность в культурном пространстве района, </w:t>
            </w:r>
            <w:r w:rsidR="001F7DD2" w:rsidRPr="0079309C">
              <w:rPr>
                <w:sz w:val="28"/>
                <w:szCs w:val="28"/>
              </w:rPr>
              <w:t>музейное дело,</w:t>
            </w:r>
            <w:r w:rsidR="0079309C">
              <w:rPr>
                <w:sz w:val="28"/>
                <w:szCs w:val="28"/>
              </w:rPr>
              <w:t xml:space="preserve"> </w:t>
            </w:r>
            <w:r w:rsidRPr="0079309C">
              <w:rPr>
                <w:sz w:val="28"/>
                <w:szCs w:val="28"/>
              </w:rPr>
              <w:t>библиотечное обслуживание»;</w:t>
            </w:r>
          </w:p>
          <w:p w:rsidR="0079309C" w:rsidRDefault="00452927" w:rsidP="008A3C4D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 xml:space="preserve"> «Обеспечение условий реализации муниципальной программы»; </w:t>
            </w:r>
          </w:p>
          <w:p w:rsidR="00452927" w:rsidRPr="0079309C" w:rsidRDefault="00452927" w:rsidP="008A3C4D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«Развитие туризма в Бабушкинском муниципальном районе на 2022-2026 годы»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ED2523">
        <w:trPr>
          <w:trHeight w:val="7360"/>
        </w:trPr>
        <w:tc>
          <w:tcPr>
            <w:tcW w:w="3708" w:type="dxa"/>
          </w:tcPr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 и задачи</w:t>
            </w:r>
            <w:r w:rsidRPr="00C37E6F">
              <w:rPr>
                <w:b/>
                <w:sz w:val="28"/>
                <w:szCs w:val="28"/>
              </w:rPr>
              <w:t xml:space="preserve"> муниципальной программы</w:t>
            </w:r>
            <w:r w:rsidRPr="00452927">
              <w:rPr>
                <w:sz w:val="28"/>
                <w:szCs w:val="28"/>
              </w:rPr>
              <w:t>:</w:t>
            </w:r>
          </w:p>
          <w:p w:rsidR="0079309C" w:rsidRPr="00C37E6F" w:rsidRDefault="0079309C" w:rsidP="00C6543E">
            <w:pPr>
              <w:jc w:val="both"/>
              <w:rPr>
                <w:b/>
                <w:sz w:val="28"/>
                <w:szCs w:val="28"/>
              </w:rPr>
            </w:pP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9309C" w:rsidRDefault="0079309C" w:rsidP="00C65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с</w:t>
            </w:r>
            <w:r w:rsidRPr="00452927">
              <w:rPr>
                <w:sz w:val="28"/>
                <w:szCs w:val="28"/>
              </w:rPr>
              <w:t xml:space="preserve">охранение и развитие культурного потенциала </w:t>
            </w:r>
            <w:r>
              <w:rPr>
                <w:sz w:val="28"/>
                <w:szCs w:val="28"/>
              </w:rPr>
              <w:t>Бабушкинского</w:t>
            </w:r>
            <w:r w:rsidRPr="00452927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79309C" w:rsidRPr="00452927" w:rsidRDefault="0079309C" w:rsidP="00C65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ED2523" w:rsidRPr="00ED2523" w:rsidRDefault="00ED2523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D2523">
              <w:rPr>
                <w:sz w:val="28"/>
                <w:szCs w:val="28"/>
              </w:rPr>
              <w:t>Создание условий для самореализации и творческого потенциала  работников сферы культуры</w:t>
            </w:r>
          </w:p>
          <w:p w:rsidR="0079309C" w:rsidRPr="00ED2523" w:rsidRDefault="00ED2523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D2523">
              <w:rPr>
                <w:sz w:val="28"/>
                <w:szCs w:val="28"/>
              </w:rPr>
              <w:t>Создание условий для самореализации личности, обеспечение равной доступности услуг для различных категорий населения.</w:t>
            </w:r>
          </w:p>
          <w:p w:rsidR="0079309C" w:rsidRPr="00ED2523" w:rsidRDefault="00ED2523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D2523">
              <w:rPr>
                <w:sz w:val="28"/>
                <w:szCs w:val="28"/>
              </w:rPr>
              <w:t xml:space="preserve">Обеспечение библиотечного обслуживания населения с учетом потребностей и </w:t>
            </w:r>
            <w:proofErr w:type="gramStart"/>
            <w:r w:rsidRPr="00ED2523">
              <w:rPr>
                <w:sz w:val="28"/>
                <w:szCs w:val="28"/>
              </w:rPr>
              <w:t>интересов</w:t>
            </w:r>
            <w:proofErr w:type="gramEnd"/>
            <w:r w:rsidRPr="00ED2523">
              <w:rPr>
                <w:sz w:val="28"/>
                <w:szCs w:val="28"/>
              </w:rPr>
              <w:t xml:space="preserve"> различных социально-возрастных групп</w:t>
            </w:r>
            <w:r w:rsidR="0079309C" w:rsidRPr="00ED2523">
              <w:rPr>
                <w:sz w:val="28"/>
                <w:szCs w:val="28"/>
              </w:rPr>
              <w:t>.</w:t>
            </w:r>
          </w:p>
          <w:p w:rsidR="0079309C" w:rsidRPr="00ED2523" w:rsidRDefault="0079309C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D2523">
              <w:rPr>
                <w:sz w:val="28"/>
                <w:szCs w:val="28"/>
              </w:rPr>
              <w:t xml:space="preserve"> </w:t>
            </w:r>
            <w:r w:rsidR="00ED2523" w:rsidRPr="00ED2523">
              <w:rPr>
                <w:spacing w:val="1"/>
                <w:sz w:val="28"/>
                <w:szCs w:val="28"/>
              </w:rPr>
              <w:t>Создание условий для хранения, выявления и собирания, изучения и публикации музейных предметов и музейных коллекций и оказание услуг музея населению</w:t>
            </w:r>
            <w:r w:rsidRPr="00ED2523">
              <w:rPr>
                <w:sz w:val="28"/>
                <w:szCs w:val="28"/>
              </w:rPr>
              <w:t>.</w:t>
            </w:r>
          </w:p>
          <w:p w:rsidR="001A4EB6" w:rsidRPr="001A4EB6" w:rsidRDefault="00ED2523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1A4EB6">
              <w:rPr>
                <w:spacing w:val="1"/>
                <w:sz w:val="28"/>
                <w:szCs w:val="28"/>
              </w:rPr>
              <w:t>С</w:t>
            </w:r>
            <w:r w:rsidR="0079309C" w:rsidRPr="001A4EB6">
              <w:rPr>
                <w:spacing w:val="1"/>
                <w:sz w:val="28"/>
                <w:szCs w:val="28"/>
              </w:rPr>
              <w:t>оздание условий для развития туризма в районе.</w:t>
            </w:r>
          </w:p>
          <w:p w:rsidR="001A4EB6" w:rsidRPr="001A4EB6" w:rsidRDefault="001A4EB6" w:rsidP="001A4EB6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1A4EB6">
              <w:rPr>
                <w:sz w:val="28"/>
                <w:szCs w:val="28"/>
              </w:rPr>
              <w:t>Повысить квалификацию специалистов Управления</w:t>
            </w:r>
          </w:p>
          <w:p w:rsidR="00EB6D87" w:rsidRPr="00EB6D87" w:rsidRDefault="001A4EB6" w:rsidP="00EB6D87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sz w:val="24"/>
                <w:szCs w:val="24"/>
              </w:rPr>
            </w:pPr>
            <w:r w:rsidRPr="00EB6D87">
              <w:rPr>
                <w:sz w:val="28"/>
                <w:szCs w:val="28"/>
              </w:rPr>
              <w:t>Информировать население о деятельности Управления.</w:t>
            </w:r>
          </w:p>
          <w:p w:rsidR="00EB6D87" w:rsidRPr="00EB6D87" w:rsidRDefault="00EB6D87" w:rsidP="00EB6D87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B6D87">
              <w:rPr>
                <w:sz w:val="28"/>
                <w:szCs w:val="28"/>
              </w:rPr>
              <w:t>оздание условий для развития туризма в районе</w:t>
            </w:r>
            <w:r>
              <w:rPr>
                <w:sz w:val="28"/>
                <w:szCs w:val="28"/>
              </w:rPr>
              <w:t>.</w:t>
            </w:r>
          </w:p>
          <w:p w:rsidR="00EB6D87" w:rsidRPr="00EB6D87" w:rsidRDefault="00EB6D87" w:rsidP="00EB6D87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6D87">
              <w:rPr>
                <w:sz w:val="28"/>
                <w:szCs w:val="28"/>
              </w:rPr>
              <w:t xml:space="preserve">родвижение туристических возможностей района путем участия в выставках, других презентационных, рекламных и </w:t>
            </w:r>
            <w:proofErr w:type="spellStart"/>
            <w:r w:rsidRPr="00EB6D87">
              <w:rPr>
                <w:sz w:val="28"/>
                <w:szCs w:val="28"/>
              </w:rPr>
              <w:t>имиджевых</w:t>
            </w:r>
            <w:proofErr w:type="spellEnd"/>
            <w:r w:rsidRPr="00EB6D87">
              <w:rPr>
                <w:sz w:val="28"/>
                <w:szCs w:val="28"/>
              </w:rPr>
              <w:t xml:space="preserve"> мероприятиях</w:t>
            </w:r>
            <w:r>
              <w:rPr>
                <w:sz w:val="28"/>
                <w:szCs w:val="28"/>
              </w:rPr>
              <w:t>.</w:t>
            </w:r>
          </w:p>
          <w:p w:rsidR="00EB6D87" w:rsidRPr="00EB6D87" w:rsidRDefault="00EB6D87" w:rsidP="00EB6D87">
            <w:pPr>
              <w:pStyle w:val="a3"/>
              <w:numPr>
                <w:ilvl w:val="0"/>
                <w:numId w:val="8"/>
              </w:numPr>
              <w:snapToGrid w:val="0"/>
              <w:jc w:val="both"/>
              <w:rPr>
                <w:spacing w:val="1"/>
                <w:sz w:val="28"/>
                <w:szCs w:val="28"/>
              </w:rPr>
            </w:pPr>
            <w:r w:rsidRPr="00EB6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EB6D87">
              <w:rPr>
                <w:sz w:val="28"/>
                <w:szCs w:val="28"/>
              </w:rPr>
              <w:t>величение количества туристических услуг.</w:t>
            </w:r>
          </w:p>
          <w:p w:rsidR="0079309C" w:rsidRPr="00452927" w:rsidRDefault="0079309C" w:rsidP="00C50F2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09C" w:rsidRPr="00452927" w:rsidTr="0079309C">
        <w:trPr>
          <w:trHeight w:val="1278"/>
        </w:trPr>
        <w:tc>
          <w:tcPr>
            <w:tcW w:w="3708" w:type="dxa"/>
          </w:tcPr>
          <w:p w:rsidR="0079309C" w:rsidRPr="00C37E6F" w:rsidRDefault="0079309C" w:rsidP="0079309C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и этапы</w:t>
            </w:r>
            <w:r w:rsidRPr="00C37E6F">
              <w:rPr>
                <w:b/>
                <w:sz w:val="28"/>
                <w:szCs w:val="28"/>
              </w:rPr>
              <w:t xml:space="preserve"> реализации муниципальной программы</w:t>
            </w:r>
          </w:p>
          <w:p w:rsidR="0079309C" w:rsidRPr="00452927" w:rsidRDefault="0079309C" w:rsidP="007930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79309C" w:rsidRPr="00452927" w:rsidRDefault="0079309C" w:rsidP="0079309C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52927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452927">
              <w:rPr>
                <w:sz w:val="28"/>
                <w:szCs w:val="28"/>
              </w:rPr>
              <w:t xml:space="preserve"> гг.</w:t>
            </w:r>
          </w:p>
          <w:p w:rsidR="0079309C" w:rsidRPr="00452927" w:rsidRDefault="0079309C" w:rsidP="0079309C">
            <w:pPr>
              <w:jc w:val="both"/>
              <w:rPr>
                <w:sz w:val="28"/>
                <w:szCs w:val="28"/>
              </w:rPr>
            </w:pPr>
          </w:p>
        </w:tc>
      </w:tr>
      <w:tr w:rsidR="00452927" w:rsidRPr="00452927" w:rsidTr="00910DB2">
        <w:tc>
          <w:tcPr>
            <w:tcW w:w="3708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t>Целевые индикаторы (показатели) 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ED2523" w:rsidRDefault="00ED2523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Pr="0079309C">
              <w:rPr>
                <w:sz w:val="28"/>
                <w:szCs w:val="28"/>
              </w:rPr>
              <w:t xml:space="preserve"> (%). </w:t>
            </w:r>
            <w:proofErr w:type="gramEnd"/>
          </w:p>
          <w:p w:rsidR="00ED2523" w:rsidRDefault="006E7593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D2523" w:rsidRPr="0079309C">
              <w:rPr>
                <w:sz w:val="28"/>
                <w:szCs w:val="28"/>
              </w:rPr>
              <w:t xml:space="preserve"> участников культурно-</w:t>
            </w:r>
            <w:r w:rsidR="00ED2523" w:rsidRPr="0079309C">
              <w:rPr>
                <w:sz w:val="28"/>
                <w:szCs w:val="28"/>
              </w:rPr>
              <w:lastRenderedPageBreak/>
              <w:t>досуговых мероприятий (чел).</w:t>
            </w:r>
          </w:p>
          <w:p w:rsidR="00ED2523" w:rsidRDefault="006E7593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D2523" w:rsidRPr="0079309C">
              <w:rPr>
                <w:sz w:val="28"/>
                <w:szCs w:val="28"/>
              </w:rPr>
              <w:t xml:space="preserve"> участников клубных формирований в расчете на 1 тыс.</w:t>
            </w:r>
            <w:r w:rsidR="00ED2523">
              <w:rPr>
                <w:sz w:val="28"/>
                <w:szCs w:val="28"/>
              </w:rPr>
              <w:t xml:space="preserve"> </w:t>
            </w:r>
            <w:r w:rsidR="00ED2523" w:rsidRPr="0079309C">
              <w:rPr>
                <w:sz w:val="28"/>
                <w:szCs w:val="28"/>
              </w:rPr>
              <w:t>человек (чел.).</w:t>
            </w:r>
          </w:p>
          <w:p w:rsidR="0079309C" w:rsidRDefault="00452927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доля библиотечных фондов, занесенных в электронный каталог</w:t>
            </w:r>
            <w:proofErr w:type="gramStart"/>
            <w:r w:rsidR="0079309C" w:rsidRPr="0079309C">
              <w:rPr>
                <w:sz w:val="28"/>
                <w:szCs w:val="28"/>
              </w:rPr>
              <w:t xml:space="preserve"> (%).</w:t>
            </w:r>
            <w:proofErr w:type="gramEnd"/>
          </w:p>
          <w:p w:rsidR="0079309C" w:rsidRDefault="00452927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доля общедоступных библиотек района, оснащенных компьютерным оборудованием и доступом в сеть Интернет</w:t>
            </w:r>
            <w:proofErr w:type="gramStart"/>
            <w:r w:rsidR="0079309C" w:rsidRPr="0079309C">
              <w:rPr>
                <w:sz w:val="28"/>
                <w:szCs w:val="28"/>
              </w:rPr>
              <w:t xml:space="preserve"> (%).</w:t>
            </w:r>
            <w:proofErr w:type="gramEnd"/>
          </w:p>
          <w:p w:rsidR="0079309C" w:rsidRDefault="00452927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количество посещений на одного жителя общедоступных библиотек по итогам года</w:t>
            </w:r>
            <w:proofErr w:type="gramStart"/>
            <w:r w:rsidR="00D04559">
              <w:rPr>
                <w:sz w:val="28"/>
                <w:szCs w:val="28"/>
              </w:rPr>
              <w:t xml:space="preserve"> </w:t>
            </w:r>
            <w:r w:rsidR="0079309C">
              <w:rPr>
                <w:sz w:val="28"/>
                <w:szCs w:val="28"/>
              </w:rPr>
              <w:t>(</w:t>
            </w:r>
            <w:r w:rsidR="00DC1880">
              <w:rPr>
                <w:sz w:val="28"/>
                <w:szCs w:val="28"/>
              </w:rPr>
              <w:t>%</w:t>
            </w:r>
            <w:r w:rsidR="0079309C">
              <w:rPr>
                <w:sz w:val="28"/>
                <w:szCs w:val="28"/>
              </w:rPr>
              <w:t>).</w:t>
            </w:r>
            <w:proofErr w:type="gramEnd"/>
          </w:p>
          <w:p w:rsidR="0079309C" w:rsidRDefault="00367287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 xml:space="preserve"> количество музейных предметов внесенных в Государственн</w:t>
            </w:r>
            <w:r w:rsidR="0079309C" w:rsidRPr="0079309C">
              <w:rPr>
                <w:sz w:val="28"/>
                <w:szCs w:val="28"/>
              </w:rPr>
              <w:t>ый  каталог Музейного фонда  РФ (шт.)</w:t>
            </w:r>
            <w:r w:rsidR="0079309C">
              <w:rPr>
                <w:sz w:val="28"/>
                <w:szCs w:val="28"/>
              </w:rPr>
              <w:t>.</w:t>
            </w:r>
          </w:p>
          <w:p w:rsidR="0079309C" w:rsidRDefault="00367287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 xml:space="preserve"> количество граждан различных социально-возрастных категорий, получивших доступ к культурным, </w:t>
            </w:r>
            <w:r w:rsidR="0079309C" w:rsidRPr="0079309C">
              <w:rPr>
                <w:sz w:val="28"/>
                <w:szCs w:val="28"/>
              </w:rPr>
              <w:t>музейным ценностям (чел).</w:t>
            </w:r>
          </w:p>
          <w:p w:rsidR="0079309C" w:rsidRDefault="00452927" w:rsidP="001A4EB6">
            <w:pPr>
              <w:pStyle w:val="a3"/>
              <w:numPr>
                <w:ilvl w:val="0"/>
                <w:numId w:val="9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79309C">
              <w:rPr>
                <w:sz w:val="28"/>
                <w:szCs w:val="28"/>
              </w:rPr>
              <w:t>количества посетителей района  (туристов и экскурсантов</w:t>
            </w:r>
            <w:r w:rsidR="0087038A" w:rsidRPr="0079309C">
              <w:rPr>
                <w:sz w:val="28"/>
                <w:szCs w:val="28"/>
              </w:rPr>
              <w:t>)</w:t>
            </w:r>
            <w:r w:rsidR="0079309C" w:rsidRPr="0079309C">
              <w:rPr>
                <w:sz w:val="28"/>
                <w:szCs w:val="28"/>
              </w:rPr>
              <w:t xml:space="preserve"> (чел.).</w:t>
            </w:r>
          </w:p>
          <w:p w:rsidR="00D04559" w:rsidRDefault="00452927" w:rsidP="001A4EB6">
            <w:pPr>
              <w:pStyle w:val="a3"/>
              <w:numPr>
                <w:ilvl w:val="0"/>
                <w:numId w:val="9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D04559">
              <w:rPr>
                <w:sz w:val="28"/>
                <w:szCs w:val="28"/>
              </w:rPr>
              <w:t xml:space="preserve"> количество</w:t>
            </w:r>
            <w:r w:rsidR="00877E2A" w:rsidRPr="00D04559">
              <w:rPr>
                <w:sz w:val="28"/>
                <w:szCs w:val="28"/>
              </w:rPr>
              <w:t xml:space="preserve"> проведенных в районе праздников, конкурсов, фестивалей, привлекающих туристов</w:t>
            </w:r>
            <w:r w:rsidR="00D04559" w:rsidRPr="00D04559">
              <w:rPr>
                <w:sz w:val="28"/>
                <w:szCs w:val="28"/>
              </w:rPr>
              <w:t xml:space="preserve"> (ед.).</w:t>
            </w:r>
          </w:p>
          <w:p w:rsidR="00452927" w:rsidRDefault="00452927" w:rsidP="001A4EB6">
            <w:pPr>
              <w:pStyle w:val="a3"/>
              <w:numPr>
                <w:ilvl w:val="0"/>
                <w:numId w:val="9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D04559">
              <w:rPr>
                <w:sz w:val="28"/>
                <w:szCs w:val="28"/>
              </w:rPr>
              <w:t>число туристических маршрутов</w:t>
            </w:r>
            <w:r w:rsidR="00D04559">
              <w:rPr>
                <w:sz w:val="28"/>
                <w:szCs w:val="28"/>
              </w:rPr>
              <w:t xml:space="preserve"> (ед.)</w:t>
            </w:r>
          </w:p>
          <w:p w:rsidR="001A4EB6" w:rsidRDefault="001A4EB6" w:rsidP="001A4EB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повешение квалификации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  <w:p w:rsidR="001A4EB6" w:rsidRPr="00D04559" w:rsidRDefault="001A4EB6" w:rsidP="001A4EB6">
            <w:pPr>
              <w:pStyle w:val="a3"/>
              <w:numPr>
                <w:ilvl w:val="0"/>
                <w:numId w:val="9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 размещенных на официальных страницах в сети Интернет по итогам года (ед.)</w:t>
            </w:r>
          </w:p>
          <w:p w:rsidR="00452927" w:rsidRPr="00452927" w:rsidRDefault="00452927" w:rsidP="00C37E6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52927" w:rsidRPr="00452927" w:rsidTr="00910DB2">
        <w:tc>
          <w:tcPr>
            <w:tcW w:w="3708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lastRenderedPageBreak/>
              <w:t xml:space="preserve">Объемы </w:t>
            </w:r>
            <w:r w:rsidR="00D04559">
              <w:rPr>
                <w:b/>
                <w:sz w:val="28"/>
                <w:szCs w:val="28"/>
              </w:rPr>
              <w:t xml:space="preserve">финансового обеспечения </w:t>
            </w:r>
            <w:r w:rsidRPr="00C37E6F">
              <w:rPr>
                <w:b/>
                <w:sz w:val="28"/>
                <w:szCs w:val="28"/>
              </w:rPr>
              <w:t>муниципальной программы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D38F4" w:rsidRDefault="00D04559" w:rsidP="00D0455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Объем бюджетных ассигнований на реализацию муниципальной программы</w:t>
            </w:r>
            <w:r w:rsidR="006D38F4">
              <w:rPr>
                <w:sz w:val="28"/>
                <w:szCs w:val="28"/>
              </w:rPr>
              <w:t xml:space="preserve">  составляет </w:t>
            </w:r>
            <w:r w:rsidR="00556FBA">
              <w:rPr>
                <w:b/>
                <w:sz w:val="28"/>
                <w:szCs w:val="28"/>
              </w:rPr>
              <w:t>179062,5</w:t>
            </w:r>
            <w:r w:rsidR="006D38F4">
              <w:rPr>
                <w:sz w:val="28"/>
                <w:szCs w:val="28"/>
              </w:rPr>
              <w:t xml:space="preserve"> тысяч рублей</w:t>
            </w:r>
            <w:proofErr w:type="gramStart"/>
            <w:r w:rsidR="006D38F4">
              <w:rPr>
                <w:sz w:val="28"/>
                <w:szCs w:val="28"/>
              </w:rPr>
              <w:t xml:space="preserve"> ,</w:t>
            </w:r>
            <w:proofErr w:type="gramEnd"/>
            <w:r w:rsidR="006D38F4">
              <w:rPr>
                <w:sz w:val="28"/>
                <w:szCs w:val="28"/>
              </w:rPr>
              <w:t xml:space="preserve"> в том числе :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 за счет средств федерального бюджета </w:t>
            </w:r>
            <w:r w:rsidRPr="00452927">
              <w:rPr>
                <w:sz w:val="28"/>
                <w:szCs w:val="28"/>
                <w:u w:val="single"/>
              </w:rPr>
              <w:t>0,0</w:t>
            </w:r>
            <w:r w:rsidRPr="00452927">
              <w:rPr>
                <w:sz w:val="28"/>
                <w:szCs w:val="28"/>
              </w:rPr>
              <w:t xml:space="preserve"> тыс. руб.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 в том числе по годам: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2022год – 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2023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2024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2025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2026 год – 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за счет средств областного бюджета </w:t>
            </w:r>
            <w:r w:rsidR="00533773">
              <w:rPr>
                <w:b/>
                <w:sz w:val="28"/>
                <w:szCs w:val="28"/>
                <w:u w:val="single"/>
              </w:rPr>
              <w:t>2521,60</w:t>
            </w:r>
            <w:r w:rsidRPr="00452927">
              <w:rPr>
                <w:sz w:val="28"/>
                <w:szCs w:val="28"/>
              </w:rPr>
              <w:t xml:space="preserve"> </w:t>
            </w:r>
            <w:r w:rsidRPr="00452927">
              <w:rPr>
                <w:sz w:val="28"/>
                <w:szCs w:val="28"/>
              </w:rPr>
              <w:lastRenderedPageBreak/>
              <w:t>тыс. руб.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 в том числе по годам: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7D10C8">
              <w:rPr>
                <w:sz w:val="28"/>
                <w:szCs w:val="28"/>
              </w:rPr>
              <w:t xml:space="preserve">2022 год – </w:t>
            </w:r>
            <w:r w:rsidR="00533773">
              <w:rPr>
                <w:sz w:val="28"/>
                <w:szCs w:val="28"/>
                <w:u w:val="single"/>
              </w:rPr>
              <w:t>2521,60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2023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2024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2025 год – </w:t>
            </w:r>
            <w:r w:rsidRPr="00452927">
              <w:rPr>
                <w:sz w:val="28"/>
                <w:szCs w:val="28"/>
                <w:u w:val="single"/>
              </w:rPr>
              <w:t>0,0</w:t>
            </w:r>
          </w:p>
          <w:p w:rsidR="00D04559" w:rsidRPr="00452927" w:rsidRDefault="00D04559" w:rsidP="00D0455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2026 год – 0,0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  <w:u w:val="single"/>
              </w:rPr>
            </w:pPr>
            <w:r w:rsidRPr="00452927">
              <w:rPr>
                <w:sz w:val="28"/>
                <w:szCs w:val="28"/>
              </w:rPr>
              <w:t xml:space="preserve">за счет средств районного бюджета </w:t>
            </w:r>
            <w:r w:rsidR="00B017D6">
              <w:rPr>
                <w:b/>
                <w:sz w:val="28"/>
                <w:szCs w:val="28"/>
              </w:rPr>
              <w:t>17</w:t>
            </w:r>
            <w:r w:rsidR="00533773">
              <w:rPr>
                <w:b/>
                <w:sz w:val="28"/>
                <w:szCs w:val="28"/>
              </w:rPr>
              <w:t>6540,9</w:t>
            </w:r>
            <w:r w:rsidR="007D10C8">
              <w:rPr>
                <w:sz w:val="28"/>
                <w:szCs w:val="28"/>
              </w:rPr>
              <w:t xml:space="preserve"> </w:t>
            </w:r>
            <w:r w:rsidRPr="00452927">
              <w:rPr>
                <w:sz w:val="28"/>
                <w:szCs w:val="28"/>
              </w:rPr>
              <w:t>тыс. руб.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 в том числе по годам: 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2022 год –</w:t>
            </w:r>
            <w:r w:rsidR="00556FBA">
              <w:rPr>
                <w:sz w:val="28"/>
                <w:szCs w:val="28"/>
              </w:rPr>
              <w:t xml:space="preserve"> </w:t>
            </w:r>
            <w:r w:rsidR="00533773">
              <w:rPr>
                <w:sz w:val="28"/>
                <w:szCs w:val="28"/>
              </w:rPr>
              <w:t>35502,1</w:t>
            </w:r>
            <w:r w:rsidR="007D10C8">
              <w:rPr>
                <w:sz w:val="28"/>
                <w:szCs w:val="28"/>
              </w:rPr>
              <w:t xml:space="preserve"> </w:t>
            </w:r>
            <w:r w:rsidR="001C03F3">
              <w:rPr>
                <w:sz w:val="28"/>
                <w:szCs w:val="28"/>
              </w:rPr>
              <w:t>тыс.</w:t>
            </w:r>
            <w:r w:rsidR="005A2809">
              <w:rPr>
                <w:sz w:val="28"/>
                <w:szCs w:val="28"/>
              </w:rPr>
              <w:t xml:space="preserve"> </w:t>
            </w:r>
            <w:r w:rsidR="007D10C8">
              <w:rPr>
                <w:sz w:val="28"/>
                <w:szCs w:val="28"/>
              </w:rPr>
              <w:t xml:space="preserve"> </w:t>
            </w:r>
            <w:r w:rsidR="001C03F3">
              <w:rPr>
                <w:sz w:val="28"/>
                <w:szCs w:val="28"/>
              </w:rPr>
              <w:t>руб.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2023 год – </w:t>
            </w:r>
            <w:r w:rsidR="00B017D6">
              <w:rPr>
                <w:sz w:val="28"/>
                <w:szCs w:val="28"/>
              </w:rPr>
              <w:t xml:space="preserve">35259,7 </w:t>
            </w:r>
            <w:r w:rsidR="001C03F3">
              <w:rPr>
                <w:sz w:val="28"/>
                <w:szCs w:val="28"/>
              </w:rPr>
              <w:t>тыс.</w:t>
            </w:r>
            <w:r w:rsidR="007D10C8">
              <w:rPr>
                <w:sz w:val="28"/>
                <w:szCs w:val="28"/>
              </w:rPr>
              <w:t xml:space="preserve"> </w:t>
            </w:r>
            <w:proofErr w:type="spellStart"/>
            <w:r w:rsidR="001C03F3">
              <w:rPr>
                <w:sz w:val="28"/>
                <w:szCs w:val="28"/>
              </w:rPr>
              <w:t>руб</w:t>
            </w:r>
            <w:proofErr w:type="spellEnd"/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2024 год – </w:t>
            </w:r>
            <w:r w:rsidR="00B017D6">
              <w:rPr>
                <w:sz w:val="28"/>
                <w:szCs w:val="28"/>
              </w:rPr>
              <w:t xml:space="preserve">35259,7 </w:t>
            </w:r>
            <w:r w:rsidR="001C03F3">
              <w:rPr>
                <w:sz w:val="28"/>
                <w:szCs w:val="28"/>
              </w:rPr>
              <w:t>тыс.</w:t>
            </w:r>
            <w:r w:rsidR="007D10C8">
              <w:rPr>
                <w:sz w:val="28"/>
                <w:szCs w:val="28"/>
              </w:rPr>
              <w:t xml:space="preserve"> </w:t>
            </w:r>
            <w:proofErr w:type="spellStart"/>
            <w:r w:rsidR="001C03F3">
              <w:rPr>
                <w:sz w:val="28"/>
                <w:szCs w:val="28"/>
              </w:rPr>
              <w:t>руб</w:t>
            </w:r>
            <w:proofErr w:type="spellEnd"/>
          </w:p>
          <w:p w:rsidR="00C37E6F" w:rsidRDefault="00452927" w:rsidP="00C6543E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2025 год –</w:t>
            </w:r>
            <w:r w:rsidR="00556FBA">
              <w:rPr>
                <w:sz w:val="28"/>
                <w:szCs w:val="28"/>
              </w:rPr>
              <w:t xml:space="preserve"> </w:t>
            </w:r>
            <w:r w:rsidR="00B017D6">
              <w:rPr>
                <w:sz w:val="28"/>
                <w:szCs w:val="28"/>
              </w:rPr>
              <w:t xml:space="preserve">35259,7 </w:t>
            </w:r>
            <w:r w:rsidR="005A2809">
              <w:rPr>
                <w:sz w:val="28"/>
                <w:szCs w:val="28"/>
              </w:rPr>
              <w:t xml:space="preserve"> </w:t>
            </w:r>
            <w:r w:rsidR="001C03F3">
              <w:rPr>
                <w:sz w:val="28"/>
                <w:szCs w:val="28"/>
              </w:rPr>
              <w:t>тыс.</w:t>
            </w:r>
            <w:r w:rsidR="007D10C8">
              <w:rPr>
                <w:sz w:val="28"/>
                <w:szCs w:val="28"/>
              </w:rPr>
              <w:t xml:space="preserve"> </w:t>
            </w:r>
            <w:r w:rsidR="005A2809">
              <w:rPr>
                <w:sz w:val="28"/>
                <w:szCs w:val="28"/>
              </w:rPr>
              <w:t xml:space="preserve"> </w:t>
            </w:r>
            <w:proofErr w:type="spellStart"/>
            <w:r w:rsidR="001C03F3">
              <w:rPr>
                <w:sz w:val="28"/>
                <w:szCs w:val="28"/>
              </w:rPr>
              <w:t>руб</w:t>
            </w:r>
            <w:proofErr w:type="spellEnd"/>
          </w:p>
          <w:p w:rsidR="00C37E6F" w:rsidRDefault="00C37E6F" w:rsidP="00C65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 w:rsidR="007D10C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017D6">
              <w:rPr>
                <w:sz w:val="28"/>
                <w:szCs w:val="28"/>
              </w:rPr>
              <w:t xml:space="preserve">35259,7 </w:t>
            </w:r>
            <w:r w:rsidR="005A2809">
              <w:rPr>
                <w:sz w:val="28"/>
                <w:szCs w:val="28"/>
              </w:rPr>
              <w:t xml:space="preserve"> </w:t>
            </w:r>
            <w:r w:rsidR="001C03F3">
              <w:rPr>
                <w:sz w:val="28"/>
                <w:szCs w:val="28"/>
              </w:rPr>
              <w:t>тыс.</w:t>
            </w:r>
            <w:r w:rsidR="007D10C8">
              <w:rPr>
                <w:sz w:val="28"/>
                <w:szCs w:val="28"/>
              </w:rPr>
              <w:t xml:space="preserve"> </w:t>
            </w:r>
            <w:proofErr w:type="spellStart"/>
            <w:r w:rsidR="001C03F3">
              <w:rPr>
                <w:sz w:val="28"/>
                <w:szCs w:val="28"/>
              </w:rPr>
              <w:t>руб</w:t>
            </w:r>
            <w:proofErr w:type="spellEnd"/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  <w:u w:val="single"/>
              </w:rPr>
            </w:pPr>
          </w:p>
          <w:p w:rsidR="00452927" w:rsidRPr="00452927" w:rsidRDefault="00452927" w:rsidP="00C6543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52927" w:rsidRPr="00452927" w:rsidTr="00910DB2">
        <w:tc>
          <w:tcPr>
            <w:tcW w:w="3708" w:type="dxa"/>
          </w:tcPr>
          <w:p w:rsidR="00452927" w:rsidRPr="00C37E6F" w:rsidRDefault="00452927" w:rsidP="00C6543E">
            <w:pPr>
              <w:jc w:val="both"/>
              <w:rPr>
                <w:b/>
                <w:sz w:val="28"/>
                <w:szCs w:val="28"/>
              </w:rPr>
            </w:pPr>
            <w:r w:rsidRPr="00C37E6F">
              <w:rPr>
                <w:b/>
                <w:sz w:val="28"/>
                <w:szCs w:val="28"/>
              </w:rPr>
              <w:lastRenderedPageBreak/>
              <w:t>Ожидаемые результаты реализации муниципальной программы:</w:t>
            </w:r>
          </w:p>
          <w:p w:rsidR="00452927" w:rsidRPr="00452927" w:rsidRDefault="00452927" w:rsidP="00C65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ED2523" w:rsidRDefault="00ED2523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C36DBA">
              <w:rPr>
                <w:sz w:val="28"/>
                <w:szCs w:val="28"/>
              </w:rPr>
              <w:t>отношение средней заработной платы работников учреждений культуры к средней заработной плате по Вологодской области до 100%</w:t>
            </w:r>
            <w:r>
              <w:rPr>
                <w:sz w:val="28"/>
                <w:szCs w:val="28"/>
              </w:rPr>
              <w:t>.</w:t>
            </w:r>
          </w:p>
          <w:p w:rsidR="00ED2523" w:rsidRDefault="006E7593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</w:t>
            </w:r>
            <w:r w:rsidR="00ED2523" w:rsidRPr="00C36DBA">
              <w:rPr>
                <w:sz w:val="28"/>
                <w:szCs w:val="28"/>
              </w:rPr>
              <w:t>участников культурно-досуговых мероприятий</w:t>
            </w:r>
            <w:r w:rsidR="00ED2523">
              <w:rPr>
                <w:sz w:val="28"/>
                <w:szCs w:val="28"/>
              </w:rPr>
              <w:t xml:space="preserve"> до </w:t>
            </w:r>
            <w:r w:rsidR="006F6F6B">
              <w:rPr>
                <w:sz w:val="28"/>
                <w:szCs w:val="28"/>
              </w:rPr>
              <w:t>100641</w:t>
            </w:r>
            <w:r w:rsidR="00ED2523">
              <w:rPr>
                <w:sz w:val="28"/>
                <w:szCs w:val="28"/>
              </w:rPr>
              <w:t xml:space="preserve"> человек</w:t>
            </w:r>
            <w:r w:rsidR="006F6F6B">
              <w:rPr>
                <w:sz w:val="28"/>
                <w:szCs w:val="28"/>
              </w:rPr>
              <w:t>а</w:t>
            </w:r>
            <w:r w:rsidR="00ED2523">
              <w:rPr>
                <w:sz w:val="28"/>
                <w:szCs w:val="28"/>
              </w:rPr>
              <w:t xml:space="preserve"> к 2026 году.</w:t>
            </w:r>
            <w:r w:rsidR="00ED2523" w:rsidRPr="00D04559">
              <w:rPr>
                <w:sz w:val="28"/>
                <w:szCs w:val="28"/>
              </w:rPr>
              <w:t xml:space="preserve"> </w:t>
            </w:r>
          </w:p>
          <w:p w:rsidR="006F6F6B" w:rsidRDefault="006E7593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6F6F6B" w:rsidRPr="00C36DBA">
              <w:rPr>
                <w:sz w:val="28"/>
                <w:szCs w:val="28"/>
              </w:rPr>
              <w:t xml:space="preserve"> участников клубных формирований в расчете на 1 тыс. чел. до 11</w:t>
            </w:r>
            <w:r w:rsidR="006F6F6B">
              <w:rPr>
                <w:sz w:val="28"/>
                <w:szCs w:val="28"/>
              </w:rPr>
              <w:t>4</w:t>
            </w:r>
            <w:r w:rsidR="006F6F6B" w:rsidRPr="00C36DBA">
              <w:rPr>
                <w:sz w:val="28"/>
                <w:szCs w:val="28"/>
              </w:rPr>
              <w:t xml:space="preserve"> человек</w:t>
            </w:r>
            <w:r w:rsidR="006F6F6B">
              <w:rPr>
                <w:sz w:val="28"/>
                <w:szCs w:val="28"/>
              </w:rPr>
              <w:t xml:space="preserve"> к 2026 году</w:t>
            </w:r>
            <w:r w:rsidR="006F6F6B" w:rsidRPr="00C36DBA">
              <w:rPr>
                <w:sz w:val="28"/>
                <w:szCs w:val="28"/>
              </w:rPr>
              <w:t>.</w:t>
            </w:r>
          </w:p>
          <w:p w:rsidR="00D04559" w:rsidRDefault="00452927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04559">
              <w:rPr>
                <w:sz w:val="28"/>
                <w:szCs w:val="28"/>
              </w:rPr>
              <w:t xml:space="preserve">увеличение доли библиотечных фондов, занесенных в электронный каталог, до </w:t>
            </w:r>
            <w:r w:rsidR="00C36DBA">
              <w:rPr>
                <w:sz w:val="28"/>
                <w:szCs w:val="28"/>
              </w:rPr>
              <w:t>8,</w:t>
            </w:r>
            <w:r w:rsidR="006F6F6B">
              <w:rPr>
                <w:sz w:val="28"/>
                <w:szCs w:val="28"/>
              </w:rPr>
              <w:t>5</w:t>
            </w:r>
            <w:r w:rsidR="00C36DBA">
              <w:rPr>
                <w:sz w:val="28"/>
                <w:szCs w:val="28"/>
              </w:rPr>
              <w:t xml:space="preserve"> </w:t>
            </w:r>
            <w:r w:rsidR="00D04559" w:rsidRPr="00D04559">
              <w:rPr>
                <w:sz w:val="28"/>
                <w:szCs w:val="28"/>
              </w:rPr>
              <w:t>%</w:t>
            </w:r>
            <w:r w:rsidR="00C36DBA">
              <w:rPr>
                <w:sz w:val="28"/>
                <w:szCs w:val="28"/>
              </w:rPr>
              <w:t xml:space="preserve"> к 2026 году</w:t>
            </w:r>
            <w:r w:rsidR="00D04559" w:rsidRPr="00D04559">
              <w:rPr>
                <w:sz w:val="28"/>
                <w:szCs w:val="28"/>
              </w:rPr>
              <w:t>.</w:t>
            </w:r>
          </w:p>
          <w:p w:rsidR="00D04559" w:rsidRDefault="00452927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04559">
              <w:rPr>
                <w:sz w:val="28"/>
                <w:szCs w:val="28"/>
              </w:rPr>
              <w:t xml:space="preserve"> увеличение доли общедоступных библиотек района, оснащенных компьютерным оборудованием и доступом в сеть Интернет </w:t>
            </w:r>
            <w:r w:rsidR="00D04559" w:rsidRPr="00D04559">
              <w:rPr>
                <w:sz w:val="28"/>
                <w:szCs w:val="28"/>
              </w:rPr>
              <w:t>до 100%.</w:t>
            </w:r>
          </w:p>
          <w:p w:rsidR="00D04559" w:rsidRDefault="00D04559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04559">
              <w:rPr>
                <w:sz w:val="28"/>
                <w:szCs w:val="28"/>
              </w:rPr>
              <w:t xml:space="preserve">количество посещений на одного жителя общедоступных библиотек по итогам года до </w:t>
            </w:r>
            <w:r w:rsidR="00DC1880">
              <w:rPr>
                <w:sz w:val="28"/>
                <w:szCs w:val="28"/>
              </w:rPr>
              <w:t>5,</w:t>
            </w:r>
            <w:r w:rsidR="006F6F6B">
              <w:rPr>
                <w:sz w:val="28"/>
                <w:szCs w:val="28"/>
              </w:rPr>
              <w:t>9</w:t>
            </w:r>
            <w:r w:rsidR="00DC1880">
              <w:rPr>
                <w:sz w:val="28"/>
                <w:szCs w:val="28"/>
              </w:rPr>
              <w:t xml:space="preserve">% </w:t>
            </w:r>
            <w:r w:rsidR="00C36DBA">
              <w:rPr>
                <w:sz w:val="28"/>
                <w:szCs w:val="28"/>
              </w:rPr>
              <w:t xml:space="preserve"> к 2026 году</w:t>
            </w:r>
            <w:r w:rsidRPr="00D04559">
              <w:rPr>
                <w:sz w:val="28"/>
                <w:szCs w:val="28"/>
              </w:rPr>
              <w:t>.</w:t>
            </w:r>
          </w:p>
          <w:p w:rsidR="00D04559" w:rsidRDefault="006F6F6B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F6F6B">
              <w:rPr>
                <w:sz w:val="28"/>
                <w:szCs w:val="28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  <w:r>
              <w:rPr>
                <w:sz w:val="28"/>
                <w:szCs w:val="28"/>
              </w:rPr>
              <w:t xml:space="preserve"> до 1470 человек  к 2026 году.</w:t>
            </w:r>
          </w:p>
          <w:p w:rsidR="00C36DBA" w:rsidRPr="00C36DBA" w:rsidRDefault="00367287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36DBA">
              <w:rPr>
                <w:sz w:val="28"/>
                <w:szCs w:val="28"/>
              </w:rPr>
              <w:t>увеличение числа музейных предметов внесенных в  Государственный  каталог Музейного фонда  РФ</w:t>
            </w:r>
            <w:r w:rsidR="00C36DBA" w:rsidRPr="00C36DBA">
              <w:rPr>
                <w:sz w:val="28"/>
                <w:szCs w:val="28"/>
              </w:rPr>
              <w:t xml:space="preserve"> до 112 </w:t>
            </w:r>
            <w:proofErr w:type="spellStart"/>
            <w:proofErr w:type="gramStart"/>
            <w:r w:rsidR="00C36DBA" w:rsidRPr="00C36DBA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="00C36DBA">
              <w:rPr>
                <w:sz w:val="28"/>
                <w:szCs w:val="28"/>
              </w:rPr>
              <w:t xml:space="preserve"> к 2026 </w:t>
            </w:r>
            <w:r w:rsidR="00C36DBA">
              <w:rPr>
                <w:sz w:val="28"/>
                <w:szCs w:val="28"/>
              </w:rPr>
              <w:lastRenderedPageBreak/>
              <w:t>году</w:t>
            </w:r>
            <w:r w:rsidR="00C36DBA" w:rsidRPr="00C36DBA">
              <w:rPr>
                <w:sz w:val="28"/>
                <w:szCs w:val="28"/>
              </w:rPr>
              <w:t>.</w:t>
            </w:r>
          </w:p>
          <w:p w:rsidR="00C36DBA" w:rsidRPr="006F6F6B" w:rsidRDefault="00367287" w:rsidP="001A4EB6">
            <w:pPr>
              <w:pStyle w:val="a3"/>
              <w:numPr>
                <w:ilvl w:val="0"/>
                <w:numId w:val="10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6F6F6B">
              <w:rPr>
                <w:sz w:val="28"/>
                <w:szCs w:val="28"/>
              </w:rPr>
              <w:t xml:space="preserve"> </w:t>
            </w:r>
            <w:r w:rsidR="00452927" w:rsidRPr="006F6F6B">
              <w:rPr>
                <w:sz w:val="28"/>
                <w:szCs w:val="28"/>
              </w:rPr>
              <w:t xml:space="preserve">увеличение количества посетителей района  (туристов и экскурсантов) до </w:t>
            </w:r>
            <w:r w:rsidR="00877E2A" w:rsidRPr="006F6F6B">
              <w:rPr>
                <w:sz w:val="28"/>
                <w:szCs w:val="28"/>
              </w:rPr>
              <w:t>14</w:t>
            </w:r>
            <w:r w:rsidR="006F6F6B">
              <w:rPr>
                <w:sz w:val="28"/>
                <w:szCs w:val="28"/>
              </w:rPr>
              <w:t>500</w:t>
            </w:r>
            <w:r w:rsidR="00452927" w:rsidRPr="006F6F6B">
              <w:rPr>
                <w:sz w:val="28"/>
                <w:szCs w:val="28"/>
              </w:rPr>
              <w:t xml:space="preserve"> человек к 202</w:t>
            </w:r>
            <w:r w:rsidR="00C37E6F" w:rsidRPr="006F6F6B">
              <w:rPr>
                <w:sz w:val="28"/>
                <w:szCs w:val="28"/>
              </w:rPr>
              <w:t>6</w:t>
            </w:r>
            <w:r w:rsidR="00C36DBA" w:rsidRPr="006F6F6B">
              <w:rPr>
                <w:sz w:val="28"/>
                <w:szCs w:val="28"/>
              </w:rPr>
              <w:t xml:space="preserve"> году.</w:t>
            </w:r>
          </w:p>
          <w:p w:rsidR="00C36DBA" w:rsidRDefault="00452927" w:rsidP="001A4EB6">
            <w:pPr>
              <w:pStyle w:val="a3"/>
              <w:numPr>
                <w:ilvl w:val="0"/>
                <w:numId w:val="10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C36DBA">
              <w:rPr>
                <w:sz w:val="28"/>
                <w:szCs w:val="28"/>
              </w:rPr>
              <w:t xml:space="preserve">увеличение </w:t>
            </w:r>
            <w:r w:rsidR="00877E2A" w:rsidRPr="00C36DBA">
              <w:rPr>
                <w:sz w:val="28"/>
                <w:szCs w:val="28"/>
              </w:rPr>
              <w:t xml:space="preserve">количества проведенных в районе праздников, конкурсов, фестивалей, привлекающих туристов до 15 </w:t>
            </w:r>
            <w:r w:rsidRPr="00C36DBA">
              <w:rPr>
                <w:sz w:val="28"/>
                <w:szCs w:val="28"/>
              </w:rPr>
              <w:t>к 202</w:t>
            </w:r>
            <w:r w:rsidR="00C37E6F" w:rsidRPr="00C36DBA">
              <w:rPr>
                <w:sz w:val="28"/>
                <w:szCs w:val="28"/>
              </w:rPr>
              <w:t>6</w:t>
            </w:r>
            <w:r w:rsidR="00C36DBA" w:rsidRPr="00C36DBA">
              <w:rPr>
                <w:sz w:val="28"/>
                <w:szCs w:val="28"/>
              </w:rPr>
              <w:t xml:space="preserve"> году.</w:t>
            </w:r>
          </w:p>
          <w:p w:rsidR="00452927" w:rsidRDefault="00452927" w:rsidP="001A4EB6">
            <w:pPr>
              <w:pStyle w:val="a3"/>
              <w:numPr>
                <w:ilvl w:val="0"/>
                <w:numId w:val="10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C36DBA">
              <w:rPr>
                <w:sz w:val="28"/>
                <w:szCs w:val="28"/>
              </w:rPr>
              <w:t xml:space="preserve">увеличение числа туристических маршрутов до </w:t>
            </w:r>
            <w:r w:rsidR="00877E2A" w:rsidRPr="00C36DBA">
              <w:rPr>
                <w:sz w:val="28"/>
                <w:szCs w:val="28"/>
              </w:rPr>
              <w:t>16</w:t>
            </w:r>
            <w:r w:rsidRPr="00C36DBA">
              <w:rPr>
                <w:sz w:val="28"/>
                <w:szCs w:val="28"/>
              </w:rPr>
              <w:t xml:space="preserve"> проектов к 202</w:t>
            </w:r>
            <w:r w:rsidR="00C37E6F" w:rsidRPr="00C36DBA">
              <w:rPr>
                <w:sz w:val="28"/>
                <w:szCs w:val="28"/>
              </w:rPr>
              <w:t>6</w:t>
            </w:r>
            <w:r w:rsidRPr="00C36DBA">
              <w:rPr>
                <w:sz w:val="28"/>
                <w:szCs w:val="28"/>
              </w:rPr>
              <w:t xml:space="preserve"> году</w:t>
            </w:r>
            <w:r w:rsidR="00877E2A" w:rsidRPr="00C36DBA">
              <w:rPr>
                <w:sz w:val="28"/>
                <w:szCs w:val="28"/>
              </w:rPr>
              <w:t>.</w:t>
            </w:r>
          </w:p>
          <w:p w:rsidR="001A4EB6" w:rsidRDefault="001A4EB6" w:rsidP="001A4EB6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повешение квалификации на 100% ежегодно</w:t>
            </w:r>
          </w:p>
          <w:p w:rsidR="001A4EB6" w:rsidRPr="00452927" w:rsidRDefault="001A4EB6" w:rsidP="001A4EB6">
            <w:pPr>
              <w:pStyle w:val="a3"/>
              <w:numPr>
                <w:ilvl w:val="0"/>
                <w:numId w:val="10"/>
              </w:num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 размещенных на официальных страницах в сети Интернет по итогам года до 29 единиц до 20206 г.</w:t>
            </w:r>
          </w:p>
        </w:tc>
      </w:tr>
    </w:tbl>
    <w:p w:rsidR="006F6F6B" w:rsidRDefault="006F6F6B" w:rsidP="00C37E6F">
      <w:pPr>
        <w:jc w:val="center"/>
        <w:rPr>
          <w:b/>
          <w:sz w:val="28"/>
          <w:szCs w:val="28"/>
        </w:rPr>
      </w:pPr>
    </w:p>
    <w:p w:rsidR="00C37E6F" w:rsidRPr="00C37E6F" w:rsidRDefault="00C37E6F" w:rsidP="00C37E6F">
      <w:pPr>
        <w:jc w:val="center"/>
        <w:rPr>
          <w:b/>
          <w:sz w:val="28"/>
          <w:szCs w:val="28"/>
        </w:rPr>
      </w:pPr>
      <w:proofErr w:type="gramStart"/>
      <w:r w:rsidRPr="00C37E6F">
        <w:rPr>
          <w:b/>
          <w:sz w:val="28"/>
          <w:szCs w:val="28"/>
          <w:lang w:val="en-US"/>
        </w:rPr>
        <w:t>I</w:t>
      </w:r>
      <w:r w:rsidRPr="00C37E6F">
        <w:rPr>
          <w:b/>
          <w:sz w:val="28"/>
          <w:szCs w:val="28"/>
        </w:rPr>
        <w:t>. Общая характеристика сферы реализации муниципальной программы.</w:t>
      </w:r>
      <w:proofErr w:type="gramEnd"/>
    </w:p>
    <w:p w:rsidR="00C37E6F" w:rsidRPr="00C37E6F" w:rsidRDefault="00C37E6F" w:rsidP="00C37E6F">
      <w:pPr>
        <w:jc w:val="center"/>
        <w:rPr>
          <w:sz w:val="28"/>
          <w:szCs w:val="28"/>
        </w:rPr>
      </w:pPr>
    </w:p>
    <w:p w:rsidR="00C37E6F" w:rsidRPr="00C37E6F" w:rsidRDefault="00C37E6F" w:rsidP="00C37E6F">
      <w:pPr>
        <w:pStyle w:val="a5"/>
        <w:spacing w:line="276" w:lineRule="auto"/>
        <w:ind w:left="60" w:firstLine="507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Деятельность в сфере культуры  </w:t>
      </w:r>
      <w:r>
        <w:rPr>
          <w:sz w:val="28"/>
          <w:szCs w:val="28"/>
        </w:rPr>
        <w:t>Бабушкинского</w:t>
      </w:r>
      <w:r w:rsidRPr="00C37E6F">
        <w:rPr>
          <w:sz w:val="28"/>
          <w:szCs w:val="28"/>
        </w:rPr>
        <w:t xml:space="preserve">  муниципального района направлена на  сохранение и развитие культурного потенциала района, удовлетворение духовных потребностей населения и приобщение жителей к ценностям культуры. </w:t>
      </w:r>
    </w:p>
    <w:p w:rsidR="00C37E6F" w:rsidRPr="009002BA" w:rsidRDefault="00C37E6F" w:rsidP="00C37E6F">
      <w:pPr>
        <w:jc w:val="both"/>
        <w:rPr>
          <w:sz w:val="28"/>
          <w:szCs w:val="28"/>
        </w:rPr>
      </w:pPr>
      <w:r w:rsidRPr="009002BA">
        <w:rPr>
          <w:sz w:val="28"/>
          <w:szCs w:val="28"/>
        </w:rPr>
        <w:t xml:space="preserve"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центральная районная библиотеки и 8 сельских филиалов, </w:t>
      </w:r>
      <w:r w:rsidR="009002BA" w:rsidRPr="009002BA">
        <w:rPr>
          <w:sz w:val="28"/>
          <w:szCs w:val="28"/>
        </w:rPr>
        <w:t xml:space="preserve">культурно </w:t>
      </w:r>
      <w:proofErr w:type="gramStart"/>
      <w:r w:rsidR="009002BA" w:rsidRPr="009002BA">
        <w:rPr>
          <w:sz w:val="28"/>
          <w:szCs w:val="28"/>
        </w:rPr>
        <w:t>–д</w:t>
      </w:r>
      <w:proofErr w:type="gramEnd"/>
      <w:r w:rsidR="009002BA" w:rsidRPr="009002BA">
        <w:rPr>
          <w:sz w:val="28"/>
          <w:szCs w:val="28"/>
        </w:rPr>
        <w:t xml:space="preserve">осуговая деятельность представлена  </w:t>
      </w:r>
      <w:r w:rsidRPr="009002BA">
        <w:rPr>
          <w:sz w:val="28"/>
          <w:szCs w:val="28"/>
        </w:rPr>
        <w:t>районны</w:t>
      </w:r>
      <w:r w:rsidR="009002BA" w:rsidRPr="009002BA">
        <w:rPr>
          <w:sz w:val="28"/>
          <w:szCs w:val="28"/>
        </w:rPr>
        <w:t>м</w:t>
      </w:r>
      <w:r w:rsidRPr="009002BA">
        <w:rPr>
          <w:sz w:val="28"/>
          <w:szCs w:val="28"/>
        </w:rPr>
        <w:t xml:space="preserve"> дом</w:t>
      </w:r>
      <w:r w:rsidR="009002BA" w:rsidRPr="009002BA">
        <w:rPr>
          <w:sz w:val="28"/>
          <w:szCs w:val="28"/>
        </w:rPr>
        <w:t>ом</w:t>
      </w:r>
      <w:r w:rsidRPr="009002BA">
        <w:rPr>
          <w:sz w:val="28"/>
          <w:szCs w:val="28"/>
        </w:rPr>
        <w:t xml:space="preserve"> культуры и 6сельски</w:t>
      </w:r>
      <w:r w:rsidR="009002BA" w:rsidRPr="009002BA">
        <w:rPr>
          <w:sz w:val="28"/>
          <w:szCs w:val="28"/>
        </w:rPr>
        <w:t>ми</w:t>
      </w:r>
      <w:r w:rsidRPr="009002BA">
        <w:rPr>
          <w:sz w:val="28"/>
          <w:szCs w:val="28"/>
        </w:rPr>
        <w:t xml:space="preserve"> филиал</w:t>
      </w:r>
      <w:r w:rsidR="009002BA" w:rsidRPr="009002BA">
        <w:rPr>
          <w:sz w:val="28"/>
          <w:szCs w:val="28"/>
        </w:rPr>
        <w:t>ами</w:t>
      </w:r>
      <w:r w:rsidRPr="009002BA">
        <w:rPr>
          <w:sz w:val="28"/>
          <w:szCs w:val="28"/>
        </w:rPr>
        <w:t>, районный исторический музей.</w:t>
      </w:r>
    </w:p>
    <w:p w:rsidR="00C37E6F" w:rsidRPr="00C37E6F" w:rsidRDefault="00C37E6F" w:rsidP="00C37E6F">
      <w:pPr>
        <w:spacing w:line="276" w:lineRule="auto"/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>Все учреждения имеют свои официальные сайты и страницы в социальных сетях, постоянно информируя жителей о проводимых мероприятиях.</w:t>
      </w:r>
    </w:p>
    <w:p w:rsidR="00C37E6F" w:rsidRPr="00C37E6F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В </w:t>
      </w:r>
      <w:r w:rsidR="009002BA">
        <w:rPr>
          <w:sz w:val="28"/>
          <w:szCs w:val="28"/>
        </w:rPr>
        <w:t>2019</w:t>
      </w:r>
      <w:r w:rsidRPr="00C37E6F">
        <w:rPr>
          <w:sz w:val="28"/>
          <w:szCs w:val="28"/>
        </w:rPr>
        <w:t xml:space="preserve"> году средняя численность работников культуры составила </w:t>
      </w:r>
      <w:r w:rsidR="007A7474" w:rsidRPr="007A7474">
        <w:rPr>
          <w:sz w:val="28"/>
          <w:szCs w:val="28"/>
        </w:rPr>
        <w:t>49,5</w:t>
      </w:r>
      <w:r w:rsidRPr="007A7474">
        <w:rPr>
          <w:sz w:val="28"/>
          <w:szCs w:val="28"/>
        </w:rPr>
        <w:t xml:space="preserve"> человек</w:t>
      </w:r>
      <w:r w:rsidRPr="00C37E6F">
        <w:rPr>
          <w:sz w:val="28"/>
          <w:szCs w:val="28"/>
        </w:rPr>
        <w:t>.</w:t>
      </w:r>
    </w:p>
    <w:p w:rsidR="00C37E6F" w:rsidRPr="00C37E6F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>В 201</w:t>
      </w:r>
      <w:r w:rsidR="009002BA">
        <w:rPr>
          <w:sz w:val="28"/>
          <w:szCs w:val="28"/>
        </w:rPr>
        <w:t>9</w:t>
      </w:r>
      <w:r w:rsidRPr="00C37E6F">
        <w:rPr>
          <w:sz w:val="28"/>
          <w:szCs w:val="28"/>
        </w:rPr>
        <w:t xml:space="preserve"> году продолжено исполнение «майских» указов Президента в части повышения средней заработной платы работников культуры и дополнительного образования. </w:t>
      </w:r>
      <w:proofErr w:type="gramStart"/>
      <w:r w:rsidRPr="00C37E6F">
        <w:rPr>
          <w:sz w:val="28"/>
          <w:szCs w:val="28"/>
        </w:rPr>
        <w:t>В 201</w:t>
      </w:r>
      <w:r w:rsidR="009002BA">
        <w:rPr>
          <w:sz w:val="28"/>
          <w:szCs w:val="28"/>
        </w:rPr>
        <w:t>9</w:t>
      </w:r>
      <w:r w:rsidRPr="00C37E6F">
        <w:rPr>
          <w:sz w:val="28"/>
          <w:szCs w:val="28"/>
        </w:rPr>
        <w:t xml:space="preserve"> году средняя  заработная плата  работников культуры  составила    </w:t>
      </w:r>
      <w:r w:rsidR="007A7474" w:rsidRPr="007A7474">
        <w:rPr>
          <w:sz w:val="28"/>
          <w:szCs w:val="28"/>
        </w:rPr>
        <w:t>34890</w:t>
      </w:r>
      <w:r w:rsidRPr="007A7474">
        <w:rPr>
          <w:sz w:val="28"/>
          <w:szCs w:val="28"/>
        </w:rPr>
        <w:t xml:space="preserve"> рублей (100%</w:t>
      </w:r>
      <w:r w:rsidRPr="00C37E6F">
        <w:rPr>
          <w:sz w:val="28"/>
          <w:szCs w:val="28"/>
        </w:rPr>
        <w:t xml:space="preserve"> от средней по экономике региона.</w:t>
      </w:r>
      <w:proofErr w:type="gramEnd"/>
    </w:p>
    <w:p w:rsidR="0004709B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>На базе учреждений культуры  работают множество творческих самодеятельных коллективов, детских кружков, клубов по интересам. В 201</w:t>
      </w:r>
      <w:r w:rsidR="009002BA">
        <w:rPr>
          <w:sz w:val="28"/>
          <w:szCs w:val="28"/>
        </w:rPr>
        <w:t>9</w:t>
      </w:r>
      <w:r w:rsidRPr="00C37E6F">
        <w:rPr>
          <w:sz w:val="28"/>
          <w:szCs w:val="28"/>
        </w:rPr>
        <w:t xml:space="preserve"> </w:t>
      </w:r>
      <w:r w:rsidRPr="00C37E6F">
        <w:rPr>
          <w:sz w:val="28"/>
          <w:szCs w:val="28"/>
        </w:rPr>
        <w:lastRenderedPageBreak/>
        <w:t xml:space="preserve">году действует </w:t>
      </w:r>
      <w:r w:rsidR="00CC19E3">
        <w:rPr>
          <w:sz w:val="28"/>
          <w:szCs w:val="28"/>
        </w:rPr>
        <w:t>60</w:t>
      </w:r>
      <w:r w:rsidRPr="00C37E6F">
        <w:rPr>
          <w:sz w:val="28"/>
          <w:szCs w:val="28"/>
        </w:rPr>
        <w:t xml:space="preserve"> клубное формирование разных направлений, в которых занимаются </w:t>
      </w:r>
      <w:r w:rsidR="00CC19E3">
        <w:rPr>
          <w:sz w:val="28"/>
          <w:szCs w:val="28"/>
        </w:rPr>
        <w:t>656</w:t>
      </w:r>
      <w:r w:rsidRPr="00C37E6F">
        <w:rPr>
          <w:sz w:val="28"/>
          <w:szCs w:val="28"/>
        </w:rPr>
        <w:t xml:space="preserve"> человек разных возрастов. </w:t>
      </w:r>
      <w:r w:rsidR="009002BA" w:rsidRPr="009002BA">
        <w:rPr>
          <w:sz w:val="28"/>
          <w:szCs w:val="28"/>
        </w:rPr>
        <w:t>Два</w:t>
      </w:r>
      <w:r w:rsidRPr="009002BA">
        <w:rPr>
          <w:sz w:val="28"/>
          <w:szCs w:val="28"/>
        </w:rPr>
        <w:t xml:space="preserve"> коллектив</w:t>
      </w:r>
      <w:r w:rsidR="009002BA" w:rsidRPr="009002BA">
        <w:rPr>
          <w:sz w:val="28"/>
          <w:szCs w:val="28"/>
        </w:rPr>
        <w:t>а</w:t>
      </w:r>
      <w:r w:rsidR="009002BA">
        <w:rPr>
          <w:sz w:val="28"/>
          <w:szCs w:val="28"/>
        </w:rPr>
        <w:t>Бабушкинского</w:t>
      </w:r>
      <w:r w:rsidRPr="00C37E6F">
        <w:rPr>
          <w:sz w:val="28"/>
          <w:szCs w:val="28"/>
        </w:rPr>
        <w:t xml:space="preserve"> района имеют звание «народный»</w:t>
      </w:r>
      <w:r w:rsidR="00CC19E3">
        <w:rPr>
          <w:sz w:val="28"/>
          <w:szCs w:val="28"/>
        </w:rPr>
        <w:t>: н</w:t>
      </w:r>
      <w:r w:rsidR="009002BA">
        <w:rPr>
          <w:sz w:val="28"/>
        </w:rPr>
        <w:t xml:space="preserve">ародный хор ветеранов и народный </w:t>
      </w:r>
      <w:r w:rsidR="00CC19E3">
        <w:rPr>
          <w:sz w:val="28"/>
        </w:rPr>
        <w:t xml:space="preserve"> вокальный </w:t>
      </w:r>
      <w:r w:rsidR="009002BA">
        <w:rPr>
          <w:sz w:val="28"/>
        </w:rPr>
        <w:t>коллектив</w:t>
      </w:r>
      <w:r w:rsidR="009002BA" w:rsidRPr="00D503DA">
        <w:rPr>
          <w:sz w:val="28"/>
        </w:rPr>
        <w:t xml:space="preserve"> «</w:t>
      </w:r>
      <w:proofErr w:type="spellStart"/>
      <w:r w:rsidR="009002BA" w:rsidRPr="00D503DA">
        <w:rPr>
          <w:sz w:val="28"/>
        </w:rPr>
        <w:t>Леденьжаночка</w:t>
      </w:r>
      <w:proofErr w:type="spellEnd"/>
      <w:r w:rsidR="009002BA" w:rsidRPr="00D503DA">
        <w:rPr>
          <w:sz w:val="28"/>
        </w:rPr>
        <w:t>»</w:t>
      </w:r>
      <w:r w:rsidR="00CC19E3">
        <w:rPr>
          <w:sz w:val="28"/>
        </w:rPr>
        <w:t xml:space="preserve">. Эти  коллективы </w:t>
      </w:r>
      <w:r w:rsidR="009002BA" w:rsidRPr="00D503DA">
        <w:rPr>
          <w:sz w:val="28"/>
        </w:rPr>
        <w:t xml:space="preserve"> известн</w:t>
      </w:r>
      <w:r w:rsidR="009002BA">
        <w:rPr>
          <w:sz w:val="28"/>
        </w:rPr>
        <w:t>ы</w:t>
      </w:r>
      <w:r w:rsidR="009002BA" w:rsidRPr="00D503DA">
        <w:rPr>
          <w:sz w:val="28"/>
        </w:rPr>
        <w:t xml:space="preserve"> не только в ра</w:t>
      </w:r>
      <w:r w:rsidR="009002BA">
        <w:rPr>
          <w:sz w:val="28"/>
        </w:rPr>
        <w:t>йоне, но и за его пределами, они является победителя</w:t>
      </w:r>
      <w:r w:rsidR="009002BA" w:rsidRPr="00D503DA">
        <w:rPr>
          <w:sz w:val="28"/>
        </w:rPr>
        <w:t>м</w:t>
      </w:r>
      <w:r w:rsidR="009002BA">
        <w:rPr>
          <w:sz w:val="28"/>
        </w:rPr>
        <w:t>и, дипломанта</w:t>
      </w:r>
      <w:r w:rsidR="009002BA" w:rsidRPr="00D503DA">
        <w:rPr>
          <w:sz w:val="28"/>
        </w:rPr>
        <w:t>м</w:t>
      </w:r>
      <w:r w:rsidR="009002BA">
        <w:rPr>
          <w:sz w:val="28"/>
        </w:rPr>
        <w:t>и</w:t>
      </w:r>
      <w:r w:rsidR="009002BA" w:rsidRPr="00D503DA">
        <w:rPr>
          <w:sz w:val="28"/>
        </w:rPr>
        <w:t xml:space="preserve"> областных и межрайонных конкурсов и фестивалей.</w:t>
      </w:r>
    </w:p>
    <w:p w:rsidR="00C37E6F" w:rsidRPr="00C37E6F" w:rsidRDefault="0004709B" w:rsidP="0004709B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районном доме культуры проводятся мероприятия различных форм: мастер- 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жегодно  проводятся районные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Леденьги»,  патриотический фестиваль «Моя </w:t>
      </w:r>
      <w:proofErr w:type="gramStart"/>
      <w:r>
        <w:rPr>
          <w:sz w:val="28"/>
          <w:szCs w:val="28"/>
        </w:rPr>
        <w:t>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Снегурочка».</w:t>
      </w:r>
      <w:proofErr w:type="gramEnd"/>
      <w:r>
        <w:rPr>
          <w:sz w:val="28"/>
          <w:szCs w:val="28"/>
        </w:rPr>
        <w:t xml:space="preserve"> Организованы выездные мероприятия в санаторий, больницу, комплексный центр социального обслуживания населения для престарелых и инвалидов, сельские поселения района. Специалисты дома культуры </w:t>
      </w:r>
      <w:r w:rsidRPr="004B31CD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>ошколой, комплексным центром обслуживания населения, центром дополнительного образования организуют</w:t>
      </w:r>
      <w:r w:rsidRPr="004B31CD">
        <w:rPr>
          <w:sz w:val="28"/>
          <w:szCs w:val="28"/>
        </w:rPr>
        <w:t xml:space="preserve"> отдых детей в летний период</w:t>
      </w:r>
      <w:r>
        <w:rPr>
          <w:sz w:val="28"/>
          <w:szCs w:val="28"/>
        </w:rPr>
        <w:t>. Так же Дом культуры и филиалы тесно сотрудничают с органами государственной власти, районным Советом ветеранов войны и труда, всероссийским обществом инвалидов, женсоветом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 xml:space="preserve">», местным отделением Союза пенсионеров России,  детскими садами, школами,  Молодежным парламентом, Молодой Гвардией и другими.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усилиями специалистов районного дома культуры возрождается театральное искусство. На сцене дома культуры проходят спектакли различных жанров – это детские музыкальные сказки, сказки для взрослых, новогодние мюзиклы, спектакли патриотической направленности  по историческим хроникам. </w:t>
      </w:r>
      <w:r w:rsidRPr="001951A9">
        <w:rPr>
          <w:sz w:val="28"/>
          <w:szCs w:val="28"/>
        </w:rPr>
        <w:t>Люди с удовольствием идут на зрелищные мероприятия, потому что каждый для себя непременно найдет что-то свое</w:t>
      </w:r>
    </w:p>
    <w:p w:rsidR="00C37E6F" w:rsidRDefault="00C37E6F" w:rsidP="0004709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37E6F">
        <w:rPr>
          <w:sz w:val="28"/>
          <w:szCs w:val="28"/>
        </w:rPr>
        <w:t>Главными культурными событиями района в 201</w:t>
      </w:r>
      <w:r w:rsidR="009002BA">
        <w:rPr>
          <w:sz w:val="28"/>
          <w:szCs w:val="28"/>
        </w:rPr>
        <w:t>9</w:t>
      </w:r>
      <w:r w:rsidRPr="00C37E6F">
        <w:rPr>
          <w:sz w:val="28"/>
          <w:szCs w:val="28"/>
        </w:rPr>
        <w:t xml:space="preserve"> году стали: </w:t>
      </w:r>
      <w:r w:rsidR="009002BA">
        <w:rPr>
          <w:sz w:val="28"/>
          <w:szCs w:val="28"/>
        </w:rPr>
        <w:t>620</w:t>
      </w:r>
      <w:r w:rsidRPr="00C37E6F">
        <w:rPr>
          <w:sz w:val="28"/>
          <w:szCs w:val="28"/>
        </w:rPr>
        <w:t>-летний  юбилей с.</w:t>
      </w:r>
      <w:r w:rsidR="009002BA">
        <w:rPr>
          <w:sz w:val="28"/>
          <w:szCs w:val="28"/>
        </w:rPr>
        <w:t xml:space="preserve"> им. Бабушкина и 90- летний юбилей со дня образования Бабушкинского муниципального района</w:t>
      </w:r>
      <w:r w:rsidRPr="00C37E6F">
        <w:rPr>
          <w:sz w:val="28"/>
          <w:szCs w:val="28"/>
        </w:rPr>
        <w:t xml:space="preserve">, почетным гостем которого был </w:t>
      </w:r>
      <w:r w:rsidR="009002BA">
        <w:rPr>
          <w:sz w:val="28"/>
          <w:szCs w:val="28"/>
        </w:rPr>
        <w:t xml:space="preserve">заместитель </w:t>
      </w:r>
      <w:r w:rsidRPr="00C37E6F">
        <w:rPr>
          <w:sz w:val="28"/>
          <w:szCs w:val="28"/>
        </w:rPr>
        <w:t>Губернатор</w:t>
      </w:r>
      <w:r w:rsidR="009002BA">
        <w:rPr>
          <w:sz w:val="28"/>
          <w:szCs w:val="28"/>
        </w:rPr>
        <w:t>а</w:t>
      </w:r>
      <w:r w:rsidRPr="00C37E6F">
        <w:rPr>
          <w:sz w:val="28"/>
          <w:szCs w:val="28"/>
        </w:rPr>
        <w:t xml:space="preserve"> Вологодской области </w:t>
      </w:r>
      <w:r w:rsidR="00453424">
        <w:rPr>
          <w:sz w:val="28"/>
          <w:szCs w:val="28"/>
        </w:rPr>
        <w:t xml:space="preserve">М.Н. </w:t>
      </w:r>
      <w:r w:rsidR="009002BA" w:rsidRPr="00453424">
        <w:rPr>
          <w:sz w:val="28"/>
          <w:szCs w:val="28"/>
        </w:rPr>
        <w:t>Глазков</w:t>
      </w:r>
      <w:r w:rsidR="0004709B">
        <w:rPr>
          <w:sz w:val="28"/>
          <w:szCs w:val="28"/>
        </w:rPr>
        <w:t>, депутат Законодательного собрания вологодской области Т.И. Никитина</w:t>
      </w:r>
      <w:r w:rsidR="009002BA">
        <w:rPr>
          <w:sz w:val="28"/>
          <w:szCs w:val="28"/>
        </w:rPr>
        <w:t>.</w:t>
      </w:r>
      <w:proofErr w:type="gramEnd"/>
      <w:r w:rsidR="009002BA">
        <w:rPr>
          <w:sz w:val="28"/>
          <w:szCs w:val="28"/>
        </w:rPr>
        <w:t xml:space="preserve"> В мероприятии  </w:t>
      </w:r>
      <w:r w:rsidRPr="00C37E6F">
        <w:rPr>
          <w:sz w:val="28"/>
          <w:szCs w:val="28"/>
        </w:rPr>
        <w:t xml:space="preserve">приняли участие более </w:t>
      </w:r>
      <w:r w:rsidR="00CC19E3">
        <w:rPr>
          <w:sz w:val="28"/>
          <w:szCs w:val="28"/>
        </w:rPr>
        <w:t>10</w:t>
      </w:r>
      <w:r w:rsidR="009002BA">
        <w:rPr>
          <w:sz w:val="28"/>
          <w:szCs w:val="28"/>
        </w:rPr>
        <w:t xml:space="preserve">творческих </w:t>
      </w:r>
      <w:r w:rsidRPr="00C37E6F">
        <w:rPr>
          <w:sz w:val="28"/>
          <w:szCs w:val="28"/>
        </w:rPr>
        <w:t>коллективов</w:t>
      </w:r>
      <w:r w:rsidR="009002BA">
        <w:rPr>
          <w:sz w:val="28"/>
          <w:szCs w:val="28"/>
        </w:rPr>
        <w:t xml:space="preserve"> района</w:t>
      </w:r>
      <w:r w:rsidRPr="00C37E6F">
        <w:rPr>
          <w:sz w:val="28"/>
          <w:szCs w:val="28"/>
        </w:rPr>
        <w:t>,</w:t>
      </w:r>
      <w:r w:rsidR="009002BA">
        <w:rPr>
          <w:color w:val="000000"/>
          <w:sz w:val="28"/>
          <w:szCs w:val="28"/>
          <w:shd w:val="clear" w:color="auto" w:fill="FFFFFF"/>
        </w:rPr>
        <w:t>порядка 10</w:t>
      </w:r>
      <w:r w:rsidRPr="00C37E6F">
        <w:rPr>
          <w:color w:val="000000"/>
          <w:sz w:val="28"/>
          <w:szCs w:val="28"/>
          <w:shd w:val="clear" w:color="auto" w:fill="FFFFFF"/>
        </w:rPr>
        <w:t xml:space="preserve"> мастеров художественных промыслов и ремёсел, общее количество гостей, зрителей и участников – более </w:t>
      </w:r>
      <w:r w:rsidRPr="00CC19E3">
        <w:rPr>
          <w:color w:val="000000"/>
          <w:sz w:val="28"/>
          <w:szCs w:val="28"/>
          <w:shd w:val="clear" w:color="auto" w:fill="FFFFFF"/>
        </w:rPr>
        <w:t>4000 человек</w:t>
      </w:r>
      <w:r w:rsidRPr="00C37E6F">
        <w:rPr>
          <w:color w:val="000000"/>
          <w:sz w:val="28"/>
          <w:szCs w:val="28"/>
          <w:shd w:val="clear" w:color="auto" w:fill="FFFFFF"/>
        </w:rPr>
        <w:t>. </w:t>
      </w:r>
    </w:p>
    <w:p w:rsidR="0004709B" w:rsidRDefault="0004709B" w:rsidP="0004709B">
      <w:pPr>
        <w:pStyle w:val="3"/>
        <w:jc w:val="both"/>
      </w:pPr>
      <w:r>
        <w:rPr>
          <w:color w:val="000000"/>
          <w:szCs w:val="28"/>
          <w:shd w:val="clear" w:color="auto" w:fill="FFFFFF"/>
        </w:rPr>
        <w:t xml:space="preserve">Одной из главных задач деятельности </w:t>
      </w:r>
      <w:r>
        <w:rPr>
          <w:szCs w:val="28"/>
        </w:rPr>
        <w:t>Муниципальное бюджетное учреждение культуры «</w:t>
      </w:r>
      <w:r w:rsidRPr="00CD10D4">
        <w:rPr>
          <w:szCs w:val="28"/>
        </w:rPr>
        <w:t>Бабушкинс</w:t>
      </w:r>
      <w:r>
        <w:rPr>
          <w:szCs w:val="28"/>
        </w:rPr>
        <w:t xml:space="preserve">кий районный исторический музей» является </w:t>
      </w:r>
      <w:r w:rsidRPr="0004709B">
        <w:rPr>
          <w:szCs w:val="28"/>
        </w:rPr>
        <w:t>сохранность музейных фондов.</w:t>
      </w:r>
      <w:r>
        <w:t xml:space="preserve">В настоящее время фонды насчитывают около 1000 музейных предметов. Пополнение фондов </w:t>
      </w:r>
      <w:r>
        <w:lastRenderedPageBreak/>
        <w:t xml:space="preserve">происходит ежегодного в рамках муниципального задания. На учёт ставятся предметы прошедшие экспертную </w:t>
      </w:r>
      <w:proofErr w:type="spellStart"/>
      <w:r>
        <w:t>фондово</w:t>
      </w:r>
      <w:proofErr w:type="spellEnd"/>
      <w:r>
        <w:t>-закупочную комиссию, созданную при музее.  Поступление экспонатов идет  в основном от физических лиц или от собирательской деятельности  музея.</w:t>
      </w:r>
    </w:p>
    <w:p w:rsidR="00123047" w:rsidRPr="00CD10D4" w:rsidRDefault="00123047" w:rsidP="00123047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одним из </w:t>
      </w:r>
      <w:r w:rsidRPr="00CD10D4">
        <w:rPr>
          <w:color w:val="000000"/>
          <w:sz w:val="28"/>
          <w:szCs w:val="28"/>
        </w:rPr>
        <w:t xml:space="preserve">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Default="00123047" w:rsidP="00A15C95">
      <w:pPr>
        <w:pStyle w:val="a3"/>
        <w:ind w:left="0" w:firstLine="708"/>
        <w:jc w:val="both"/>
        <w:rPr>
          <w:sz w:val="28"/>
          <w:szCs w:val="28"/>
        </w:rPr>
      </w:pPr>
      <w:r w:rsidRPr="00CD10D4">
        <w:rPr>
          <w:sz w:val="28"/>
          <w:szCs w:val="28"/>
        </w:rPr>
        <w:t xml:space="preserve">В музее  действует 4 постоянных экспозиций:  «История солеварения в </w:t>
      </w:r>
      <w:proofErr w:type="spellStart"/>
      <w:r w:rsidRPr="00CD10D4">
        <w:rPr>
          <w:sz w:val="28"/>
          <w:szCs w:val="28"/>
        </w:rPr>
        <w:t>Леденгском</w:t>
      </w:r>
      <w:proofErr w:type="spellEnd"/>
      <w:r w:rsidRPr="00CD10D4">
        <w:rPr>
          <w:sz w:val="28"/>
          <w:szCs w:val="28"/>
        </w:rPr>
        <w:t xml:space="preserve"> крае», «Из Челищева к звёздам»,  «Ру</w:t>
      </w:r>
      <w:r>
        <w:rPr>
          <w:sz w:val="28"/>
          <w:szCs w:val="28"/>
        </w:rPr>
        <w:t>сская изба»,</w:t>
      </w:r>
      <w:r w:rsidRPr="00CD10D4">
        <w:rPr>
          <w:sz w:val="28"/>
          <w:szCs w:val="28"/>
        </w:rPr>
        <w:t xml:space="preserve">  «Родные просторы» (местный художник  Е.Д. </w:t>
      </w:r>
      <w:proofErr w:type="spellStart"/>
      <w:r w:rsidRPr="00CD10D4">
        <w:rPr>
          <w:sz w:val="28"/>
          <w:szCs w:val="28"/>
        </w:rPr>
        <w:t>Шабунин</w:t>
      </w:r>
      <w:proofErr w:type="spellEnd"/>
      <w:r w:rsidRPr="00CD10D4">
        <w:rPr>
          <w:sz w:val="28"/>
          <w:szCs w:val="28"/>
        </w:rPr>
        <w:t>). Регулярно обновляются временные выставки, в основном предста</w:t>
      </w:r>
      <w:r>
        <w:rPr>
          <w:sz w:val="28"/>
          <w:szCs w:val="28"/>
        </w:rPr>
        <w:t xml:space="preserve">вляющие работы жителей  </w:t>
      </w:r>
      <w:r w:rsidRPr="00CD10D4">
        <w:rPr>
          <w:sz w:val="28"/>
          <w:szCs w:val="28"/>
        </w:rPr>
        <w:t xml:space="preserve">района. </w:t>
      </w:r>
      <w:r>
        <w:rPr>
          <w:sz w:val="28"/>
          <w:szCs w:val="28"/>
        </w:rPr>
        <w:t xml:space="preserve"> В течение года музей посещает около 3000 гостей.</w:t>
      </w:r>
    </w:p>
    <w:p w:rsidR="00123047" w:rsidRDefault="00123047" w:rsidP="00123047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Продолжаю</w:t>
      </w:r>
      <w:r w:rsidRPr="00CD10D4">
        <w:rPr>
          <w:color w:val="000000"/>
          <w:sz w:val="28"/>
          <w:szCs w:val="28"/>
        </w:rPr>
        <w:t xml:space="preserve">т работу </w:t>
      </w:r>
      <w:proofErr w:type="spellStart"/>
      <w:r w:rsidRPr="00CD10D4">
        <w:rPr>
          <w:color w:val="000000"/>
          <w:sz w:val="28"/>
          <w:szCs w:val="28"/>
        </w:rPr>
        <w:t>турмаршрут</w:t>
      </w:r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:</w:t>
      </w:r>
      <w:r w:rsidRPr="00CD10D4">
        <w:rPr>
          <w:color w:val="000000"/>
          <w:sz w:val="28"/>
          <w:szCs w:val="28"/>
        </w:rPr>
        <w:t xml:space="preserve"> «Развитие солеварения в Леденгском крае». </w:t>
      </w:r>
      <w:r>
        <w:rPr>
          <w:color w:val="000000"/>
          <w:sz w:val="28"/>
          <w:szCs w:val="28"/>
        </w:rPr>
        <w:t>«Наши герои» о Героях СССР;</w:t>
      </w:r>
      <w:r w:rsidRPr="00CD10D4">
        <w:rPr>
          <w:color w:val="000000"/>
          <w:sz w:val="28"/>
          <w:szCs w:val="28"/>
        </w:rPr>
        <w:t xml:space="preserve">  «История района: прошлое и настоящее». </w:t>
      </w:r>
      <w:r>
        <w:rPr>
          <w:color w:val="000000"/>
          <w:sz w:val="28"/>
          <w:szCs w:val="28"/>
        </w:rPr>
        <w:t>Планируется разработка маршрута</w:t>
      </w:r>
      <w:r w:rsidRPr="00CD10D4">
        <w:rPr>
          <w:color w:val="000000"/>
          <w:sz w:val="28"/>
          <w:szCs w:val="28"/>
        </w:rPr>
        <w:t xml:space="preserve">: «История первого курорта Вологодчины», Для наглядности </w:t>
      </w:r>
      <w:proofErr w:type="spellStart"/>
      <w:r w:rsidRPr="00CD10D4">
        <w:rPr>
          <w:color w:val="000000"/>
          <w:sz w:val="28"/>
          <w:szCs w:val="28"/>
        </w:rPr>
        <w:t>турмаршруты</w:t>
      </w:r>
      <w:proofErr w:type="spellEnd"/>
      <w:r w:rsidRPr="00CD10D4">
        <w:rPr>
          <w:color w:val="000000"/>
          <w:sz w:val="28"/>
          <w:szCs w:val="28"/>
        </w:rPr>
        <w:t xml:space="preserve"> дополняются портфелями экскурсовода. </w:t>
      </w:r>
    </w:p>
    <w:p w:rsidR="00123047" w:rsidRDefault="00123047" w:rsidP="00123047">
      <w:pPr>
        <w:pStyle w:val="a3"/>
        <w:ind w:left="0"/>
        <w:jc w:val="both"/>
        <w:rPr>
          <w:sz w:val="28"/>
          <w:szCs w:val="28"/>
        </w:rPr>
      </w:pPr>
      <w:r w:rsidRPr="000C4720">
        <w:rPr>
          <w:sz w:val="28"/>
          <w:szCs w:val="28"/>
        </w:rPr>
        <w:t>Научно-исследовательская деятельность является одним из основных направлений работы МБУК «</w:t>
      </w:r>
      <w:r>
        <w:rPr>
          <w:sz w:val="28"/>
          <w:szCs w:val="28"/>
        </w:rPr>
        <w:t>БРИМ</w:t>
      </w:r>
      <w:r w:rsidRPr="000C4720">
        <w:rPr>
          <w:sz w:val="28"/>
          <w:szCs w:val="28"/>
        </w:rPr>
        <w:t xml:space="preserve">». Главная цель </w:t>
      </w:r>
      <w:r>
        <w:rPr>
          <w:sz w:val="28"/>
          <w:szCs w:val="28"/>
        </w:rPr>
        <w:t xml:space="preserve"> данной</w:t>
      </w:r>
      <w:r w:rsidRPr="000C4720">
        <w:rPr>
          <w:sz w:val="28"/>
          <w:szCs w:val="28"/>
        </w:rPr>
        <w:t xml:space="preserve"> работы – выявление новых и</w:t>
      </w:r>
      <w:r>
        <w:rPr>
          <w:sz w:val="28"/>
          <w:szCs w:val="28"/>
        </w:rPr>
        <w:t xml:space="preserve"> малоизвестных фактов (знаний) об</w:t>
      </w:r>
      <w:r w:rsidRPr="000C4720">
        <w:rPr>
          <w:sz w:val="28"/>
          <w:szCs w:val="28"/>
        </w:rPr>
        <w:t xml:space="preserve"> истории края, а также передача этих знаний  молодому поколению через издание печатных материалов и с помощью экскурсионной работы.</w:t>
      </w:r>
      <w:r>
        <w:rPr>
          <w:sz w:val="28"/>
          <w:szCs w:val="28"/>
        </w:rPr>
        <w:t xml:space="preserve"> С 2016 года   </w:t>
      </w:r>
      <w:r w:rsidRPr="00CD10D4">
        <w:rPr>
          <w:sz w:val="28"/>
          <w:szCs w:val="28"/>
        </w:rPr>
        <w:t>конференции по краеведению</w:t>
      </w:r>
      <w:r>
        <w:rPr>
          <w:sz w:val="28"/>
          <w:szCs w:val="28"/>
        </w:rPr>
        <w:t xml:space="preserve"> проходят ежегодно. В 2019 году конференция получила статус </w:t>
      </w:r>
      <w:proofErr w:type="gramStart"/>
      <w:r>
        <w:rPr>
          <w:sz w:val="28"/>
          <w:szCs w:val="28"/>
        </w:rPr>
        <w:t>межрегиональной</w:t>
      </w:r>
      <w:proofErr w:type="gramEnd"/>
      <w:r>
        <w:rPr>
          <w:sz w:val="28"/>
          <w:szCs w:val="28"/>
        </w:rPr>
        <w:t>.  Регулярно п</w:t>
      </w:r>
      <w:r w:rsidRPr="00CD10D4">
        <w:rPr>
          <w:sz w:val="28"/>
          <w:szCs w:val="28"/>
        </w:rPr>
        <w:t>роводится обработка и систематизация  материалов по истории</w:t>
      </w:r>
      <w:r>
        <w:rPr>
          <w:sz w:val="28"/>
          <w:szCs w:val="28"/>
        </w:rPr>
        <w:t xml:space="preserve"> района.</w:t>
      </w:r>
    </w:p>
    <w:p w:rsidR="00123047" w:rsidRDefault="00123047" w:rsidP="001230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году село вошло в Ассоциацию соляных городов, что будет способствовать увеличению туристического потока на территорию района.</w:t>
      </w:r>
    </w:p>
    <w:p w:rsidR="00123047" w:rsidRDefault="00123047" w:rsidP="001230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Расширяется</w:t>
      </w:r>
      <w:r w:rsidRPr="00CD10D4">
        <w:rPr>
          <w:sz w:val="28"/>
          <w:szCs w:val="28"/>
        </w:rPr>
        <w:t xml:space="preserve"> взаимодействие  со всеми заинтересованными учреждениями Вологодской области по вопросам космического наследия П.И. Беляева. Ежегодно </w:t>
      </w:r>
      <w:r>
        <w:rPr>
          <w:sz w:val="28"/>
          <w:szCs w:val="28"/>
        </w:rPr>
        <w:t xml:space="preserve">с 2010 года </w:t>
      </w:r>
      <w:r w:rsidRPr="00CD10D4">
        <w:rPr>
          <w:sz w:val="28"/>
          <w:szCs w:val="28"/>
        </w:rPr>
        <w:t>проводятся  конкурс «Мы и космос», в котором участвуют жители села и гости района.</w:t>
      </w:r>
    </w:p>
    <w:p w:rsidR="00123047" w:rsidRPr="00123047" w:rsidRDefault="00123047" w:rsidP="00123047">
      <w:pPr>
        <w:ind w:firstLine="708"/>
        <w:jc w:val="both"/>
        <w:rPr>
          <w:sz w:val="28"/>
          <w:szCs w:val="28"/>
        </w:rPr>
      </w:pPr>
      <w:r w:rsidRPr="00123047">
        <w:rPr>
          <w:sz w:val="28"/>
          <w:szCs w:val="28"/>
        </w:rPr>
        <w:t xml:space="preserve">На территории Бабушкинского муниципального района услугу по информационно-библиотечному обслуживанию населения оказывает Муниципальное учреждение культуры «Бабушкинская </w:t>
      </w:r>
      <w:proofErr w:type="spellStart"/>
      <w:r w:rsidRPr="00123047">
        <w:rPr>
          <w:sz w:val="28"/>
          <w:szCs w:val="28"/>
        </w:rPr>
        <w:t>межпоселенческаяцентрализованная</w:t>
      </w:r>
      <w:proofErr w:type="spellEnd"/>
      <w:r w:rsidRPr="00123047">
        <w:rPr>
          <w:sz w:val="28"/>
          <w:szCs w:val="28"/>
        </w:rPr>
        <w:t xml:space="preserve"> библиотечная система», в состав которой входят Бабушкинская центральная районная библиотека, 5 сельских филиалов и 4 библиотечных пункта.</w:t>
      </w:r>
    </w:p>
    <w:p w:rsidR="00123047" w:rsidRPr="00123047" w:rsidRDefault="00123047" w:rsidP="00123047">
      <w:pPr>
        <w:jc w:val="both"/>
        <w:rPr>
          <w:sz w:val="28"/>
          <w:szCs w:val="28"/>
        </w:rPr>
      </w:pPr>
      <w:r w:rsidRPr="00123047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12304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 деятельности библиотечной системы района за 2019 год являются: к</w:t>
      </w:r>
      <w:r w:rsidRPr="00123047">
        <w:rPr>
          <w:sz w:val="28"/>
          <w:szCs w:val="28"/>
        </w:rPr>
        <w:t>оличество читателей – 5351 человек</w:t>
      </w:r>
      <w:r>
        <w:rPr>
          <w:sz w:val="28"/>
          <w:szCs w:val="28"/>
        </w:rPr>
        <w:t xml:space="preserve">, </w:t>
      </w:r>
      <w:r w:rsidRPr="00123047">
        <w:rPr>
          <w:sz w:val="28"/>
          <w:szCs w:val="28"/>
        </w:rPr>
        <w:t>в том числе обслуженных в с</w:t>
      </w:r>
      <w:r>
        <w:rPr>
          <w:sz w:val="28"/>
          <w:szCs w:val="28"/>
        </w:rPr>
        <w:t xml:space="preserve">тенах библиотеки – 3901 человек, </w:t>
      </w:r>
      <w:r w:rsidRPr="00123047">
        <w:rPr>
          <w:sz w:val="28"/>
          <w:szCs w:val="28"/>
        </w:rPr>
        <w:t>из них детей до 14 лет –</w:t>
      </w:r>
      <w:r>
        <w:rPr>
          <w:sz w:val="28"/>
          <w:szCs w:val="28"/>
        </w:rPr>
        <w:t xml:space="preserve"> 1534 человек; </w:t>
      </w:r>
      <w:r w:rsidRPr="00123047">
        <w:rPr>
          <w:sz w:val="28"/>
          <w:szCs w:val="28"/>
        </w:rPr>
        <w:t>молодёжь от 15 до 30 лет – 527 человек;в том числе удалённых пользователей – 1450 человек;</w:t>
      </w:r>
    </w:p>
    <w:p w:rsidR="00123047" w:rsidRPr="00123047" w:rsidRDefault="00123047" w:rsidP="00123047">
      <w:pPr>
        <w:jc w:val="both"/>
        <w:rPr>
          <w:sz w:val="28"/>
          <w:szCs w:val="28"/>
        </w:rPr>
      </w:pPr>
      <w:r w:rsidRPr="00123047">
        <w:rPr>
          <w:sz w:val="28"/>
          <w:szCs w:val="28"/>
        </w:rPr>
        <w:lastRenderedPageBreak/>
        <w:t>Количество посещений –</w:t>
      </w:r>
      <w:r>
        <w:rPr>
          <w:sz w:val="28"/>
          <w:szCs w:val="28"/>
        </w:rPr>
        <w:t xml:space="preserve"> 49319 человек. Книговыдача – 142939 человек. </w:t>
      </w:r>
      <w:r w:rsidRPr="00123047">
        <w:rPr>
          <w:sz w:val="28"/>
          <w:szCs w:val="28"/>
        </w:rPr>
        <w:t>Проведено массовых мероприятий –</w:t>
      </w:r>
      <w:r>
        <w:rPr>
          <w:sz w:val="28"/>
          <w:szCs w:val="28"/>
        </w:rPr>
        <w:t xml:space="preserve">693 единицы. </w:t>
      </w:r>
      <w:r w:rsidRPr="00123047">
        <w:rPr>
          <w:sz w:val="28"/>
          <w:szCs w:val="28"/>
        </w:rPr>
        <w:t>На них присутствовало –</w:t>
      </w:r>
      <w:r>
        <w:rPr>
          <w:sz w:val="28"/>
          <w:szCs w:val="28"/>
        </w:rPr>
        <w:t xml:space="preserve"> 13286 человек. В </w:t>
      </w:r>
      <w:r w:rsidRPr="00123047">
        <w:rPr>
          <w:sz w:val="28"/>
          <w:szCs w:val="28"/>
        </w:rPr>
        <w:t xml:space="preserve">библиотеках района </w:t>
      </w:r>
      <w:r>
        <w:rPr>
          <w:sz w:val="28"/>
          <w:szCs w:val="28"/>
        </w:rPr>
        <w:t>р</w:t>
      </w:r>
      <w:r w:rsidRPr="00123047">
        <w:rPr>
          <w:sz w:val="28"/>
          <w:szCs w:val="28"/>
        </w:rPr>
        <w:t xml:space="preserve">аботают 22 клуба по интересам, </w:t>
      </w:r>
      <w:r>
        <w:rPr>
          <w:sz w:val="28"/>
          <w:szCs w:val="28"/>
        </w:rPr>
        <w:t xml:space="preserve">в которых проведено мероприятий – 149. </w:t>
      </w:r>
      <w:r w:rsidRPr="00123047">
        <w:rPr>
          <w:sz w:val="28"/>
          <w:szCs w:val="28"/>
        </w:rPr>
        <w:t>Оформлено книжных выставок –</w:t>
      </w:r>
      <w:r>
        <w:rPr>
          <w:sz w:val="28"/>
          <w:szCs w:val="28"/>
        </w:rPr>
        <w:t>311.</w:t>
      </w:r>
    </w:p>
    <w:p w:rsidR="00123047" w:rsidRPr="00123047" w:rsidRDefault="00123047" w:rsidP="00123047">
      <w:pPr>
        <w:jc w:val="both"/>
        <w:rPr>
          <w:sz w:val="28"/>
          <w:szCs w:val="28"/>
        </w:rPr>
      </w:pPr>
      <w:r w:rsidRPr="00123047">
        <w:rPr>
          <w:sz w:val="28"/>
          <w:szCs w:val="28"/>
        </w:rPr>
        <w:t>Откр</w:t>
      </w:r>
      <w:r>
        <w:rPr>
          <w:sz w:val="28"/>
          <w:szCs w:val="28"/>
        </w:rPr>
        <w:t xml:space="preserve">ытых просмотров литературы – 20. </w:t>
      </w:r>
      <w:r w:rsidRPr="00123047">
        <w:rPr>
          <w:sz w:val="28"/>
          <w:szCs w:val="28"/>
        </w:rPr>
        <w:t>Выполнено библиографических справок –</w:t>
      </w:r>
      <w:r>
        <w:rPr>
          <w:sz w:val="28"/>
          <w:szCs w:val="28"/>
        </w:rPr>
        <w:t xml:space="preserve"> 1275, </w:t>
      </w:r>
      <w:r w:rsidRPr="00123047">
        <w:rPr>
          <w:sz w:val="28"/>
          <w:szCs w:val="28"/>
        </w:rPr>
        <w:t>из них электронных – 313.</w:t>
      </w:r>
    </w:p>
    <w:p w:rsidR="00123047" w:rsidRPr="00123047" w:rsidRDefault="00123047" w:rsidP="00123047">
      <w:pPr>
        <w:jc w:val="both"/>
        <w:rPr>
          <w:sz w:val="28"/>
          <w:szCs w:val="28"/>
        </w:rPr>
      </w:pPr>
      <w:r w:rsidRPr="00123047">
        <w:rPr>
          <w:sz w:val="28"/>
          <w:szCs w:val="28"/>
        </w:rPr>
        <w:t>Внесено за 2019 года в электронный каталог записей всего – 734.</w:t>
      </w:r>
    </w:p>
    <w:p w:rsidR="00123047" w:rsidRPr="00123047" w:rsidRDefault="00123047" w:rsidP="00123047">
      <w:pPr>
        <w:pStyle w:val="a3"/>
        <w:rPr>
          <w:sz w:val="28"/>
          <w:szCs w:val="28"/>
        </w:rPr>
      </w:pPr>
      <w:r w:rsidRPr="00123047">
        <w:rPr>
          <w:sz w:val="28"/>
          <w:szCs w:val="28"/>
        </w:rPr>
        <w:t>РЕАЛИЗОВАНЫ ПРОЕКТЫ:</w:t>
      </w:r>
    </w:p>
    <w:p w:rsidR="00123047" w:rsidRPr="00123047" w:rsidRDefault="00123047" w:rsidP="008A3C4D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23047">
        <w:rPr>
          <w:sz w:val="28"/>
          <w:szCs w:val="28"/>
        </w:rPr>
        <w:t xml:space="preserve">«Сердцу милое мое село </w:t>
      </w:r>
      <w:proofErr w:type="spellStart"/>
      <w:r w:rsidRPr="00123047">
        <w:rPr>
          <w:sz w:val="28"/>
          <w:szCs w:val="28"/>
        </w:rPr>
        <w:t>Миньково</w:t>
      </w:r>
      <w:proofErr w:type="spellEnd"/>
      <w:r w:rsidRPr="00123047">
        <w:rPr>
          <w:sz w:val="28"/>
          <w:szCs w:val="28"/>
        </w:rPr>
        <w:t>» (</w:t>
      </w:r>
      <w:proofErr w:type="spellStart"/>
      <w:r w:rsidRPr="00123047">
        <w:rPr>
          <w:sz w:val="28"/>
          <w:szCs w:val="28"/>
        </w:rPr>
        <w:t>Миньковский</w:t>
      </w:r>
      <w:proofErr w:type="spellEnd"/>
      <w:r w:rsidRPr="00123047">
        <w:rPr>
          <w:sz w:val="28"/>
          <w:szCs w:val="28"/>
        </w:rPr>
        <w:t xml:space="preserve"> с/ф №13);</w:t>
      </w:r>
    </w:p>
    <w:p w:rsidR="00123047" w:rsidRPr="00123047" w:rsidRDefault="00123047" w:rsidP="008A3C4D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23047">
        <w:rPr>
          <w:sz w:val="28"/>
          <w:szCs w:val="28"/>
        </w:rPr>
        <w:t>«Создание детского фольклорного клуба «</w:t>
      </w:r>
      <w:proofErr w:type="spellStart"/>
      <w:r w:rsidRPr="00123047">
        <w:rPr>
          <w:sz w:val="28"/>
          <w:szCs w:val="28"/>
        </w:rPr>
        <w:t>Каравод</w:t>
      </w:r>
      <w:proofErr w:type="spellEnd"/>
      <w:r w:rsidRPr="00123047">
        <w:rPr>
          <w:sz w:val="28"/>
          <w:szCs w:val="28"/>
        </w:rPr>
        <w:t>» (</w:t>
      </w:r>
      <w:proofErr w:type="spellStart"/>
      <w:r w:rsidRPr="00123047">
        <w:rPr>
          <w:sz w:val="28"/>
          <w:szCs w:val="28"/>
        </w:rPr>
        <w:t>Логдузский</w:t>
      </w:r>
      <w:proofErr w:type="spellEnd"/>
      <w:r w:rsidRPr="00123047">
        <w:rPr>
          <w:sz w:val="28"/>
          <w:szCs w:val="28"/>
        </w:rPr>
        <w:t xml:space="preserve"> с/ф №12);</w:t>
      </w:r>
    </w:p>
    <w:p w:rsidR="00123047" w:rsidRPr="00123047" w:rsidRDefault="00123047" w:rsidP="008A3C4D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23047">
        <w:rPr>
          <w:sz w:val="28"/>
          <w:szCs w:val="28"/>
        </w:rPr>
        <w:t>«Край родной навек любимый» (</w:t>
      </w:r>
      <w:proofErr w:type="spellStart"/>
      <w:r w:rsidRPr="00123047">
        <w:rPr>
          <w:sz w:val="28"/>
          <w:szCs w:val="28"/>
        </w:rPr>
        <w:t>Тимановский</w:t>
      </w:r>
      <w:proofErr w:type="spellEnd"/>
      <w:r w:rsidRPr="00123047">
        <w:rPr>
          <w:sz w:val="28"/>
          <w:szCs w:val="28"/>
        </w:rPr>
        <w:t xml:space="preserve"> с/ф №17)</w:t>
      </w:r>
    </w:p>
    <w:p w:rsidR="00123047" w:rsidRPr="00123047" w:rsidRDefault="00123047" w:rsidP="00123047">
      <w:pPr>
        <w:jc w:val="both"/>
        <w:rPr>
          <w:sz w:val="28"/>
          <w:szCs w:val="28"/>
        </w:rPr>
      </w:pPr>
      <w:r w:rsidRPr="00123047">
        <w:rPr>
          <w:sz w:val="28"/>
          <w:szCs w:val="28"/>
        </w:rPr>
        <w:t>Сотрудники всех филиалов и районной библиотеки в течени</w:t>
      </w:r>
      <w:r w:rsidR="001F7DD2">
        <w:rPr>
          <w:sz w:val="28"/>
          <w:szCs w:val="28"/>
        </w:rPr>
        <w:t>е</w:t>
      </w:r>
      <w:r w:rsidRPr="00123047">
        <w:rPr>
          <w:sz w:val="28"/>
          <w:szCs w:val="28"/>
        </w:rPr>
        <w:t xml:space="preserve"> отчетного периода принимали активное участие в   акциях, конкурсах, онлайн-семинарах  различного уровня.</w:t>
      </w:r>
    </w:p>
    <w:p w:rsidR="00C37E6F" w:rsidRPr="00C37E6F" w:rsidRDefault="00C37E6F" w:rsidP="00C37E6F">
      <w:pPr>
        <w:ind w:firstLine="567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</w:p>
    <w:p w:rsidR="00C37E6F" w:rsidRPr="00C37E6F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В 2018 году в результате конкурсного отбора в рамках реализации федерального партийного проекта «Культура малой родины» («Местный дом культуры») получены гранты на </w:t>
      </w:r>
      <w:r w:rsidR="00123047">
        <w:rPr>
          <w:sz w:val="28"/>
          <w:szCs w:val="28"/>
        </w:rPr>
        <w:t>приобретение оборудования для М</w:t>
      </w:r>
      <w:r w:rsidRPr="00C37E6F">
        <w:rPr>
          <w:sz w:val="28"/>
          <w:szCs w:val="28"/>
        </w:rPr>
        <w:t>БУК «</w:t>
      </w:r>
      <w:r w:rsidR="00123047">
        <w:rPr>
          <w:sz w:val="28"/>
          <w:szCs w:val="28"/>
        </w:rPr>
        <w:t>Районный дом культуры</w:t>
      </w:r>
      <w:r w:rsidRPr="00C37E6F">
        <w:rPr>
          <w:sz w:val="28"/>
          <w:szCs w:val="28"/>
        </w:rPr>
        <w:t xml:space="preserve"> (</w:t>
      </w:r>
      <w:r w:rsidR="00C5046A">
        <w:rPr>
          <w:sz w:val="28"/>
          <w:szCs w:val="28"/>
        </w:rPr>
        <w:t>185,7</w:t>
      </w:r>
      <w:r w:rsidRPr="00C37E6F">
        <w:rPr>
          <w:sz w:val="28"/>
          <w:szCs w:val="28"/>
        </w:rPr>
        <w:t xml:space="preserve"> тыс. руб.) </w:t>
      </w:r>
    </w:p>
    <w:p w:rsidR="00C5046A" w:rsidRDefault="00C5046A" w:rsidP="00C5046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С 2019 года Губернатором области принято решение о проведении градостроительных советов, где  рассматриваются и решаются важные социальные проблемы районов области. В нашем районе было уделено внимание учреждениям культуры (районный дом культуры, районная библиотека). Таким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2019 году проведены капитальные ремонты в МБУК «Районный дом культуры» (3282,6 тыс. руб</w:t>
      </w:r>
      <w:r w:rsidR="001F7DD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), МУК «Бабушкинская МЦБС» (848,9 тыс. руб.), центральная площадь (9000,0 тыс. руб.)</w:t>
      </w:r>
    </w:p>
    <w:p w:rsidR="00C5046A" w:rsidRDefault="00C5046A" w:rsidP="00C5046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 рамках реализации национального проекта «Культура» реализуется программа Губернатора Вологодской области «Сельский Дом культуры». </w:t>
      </w:r>
      <w:r w:rsidR="001F7DD2">
        <w:rPr>
          <w:color w:val="000000"/>
          <w:sz w:val="28"/>
          <w:szCs w:val="28"/>
          <w:shd w:val="clear" w:color="auto" w:fill="FFFFFF"/>
        </w:rPr>
        <w:t>В Бабушкинском районе в 2019 году участником данной программы стал Рослятинский сельский филиал МБУК «РДК». Проведен капитальный ремонт на сумму 2500,0 тыс. рублей.</w:t>
      </w:r>
    </w:p>
    <w:p w:rsidR="00C37E6F" w:rsidRPr="00C37E6F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 По государственной программе Вологодской области «Сохранение и развитие культурного потенциала, развития туристического кластера и архивного дела Вологодской области на 2015-202</w:t>
      </w:r>
      <w:r w:rsidR="001F7DD2">
        <w:rPr>
          <w:sz w:val="28"/>
          <w:szCs w:val="28"/>
        </w:rPr>
        <w:t>2</w:t>
      </w:r>
      <w:r w:rsidRPr="00C37E6F">
        <w:rPr>
          <w:sz w:val="28"/>
          <w:szCs w:val="28"/>
        </w:rPr>
        <w:t xml:space="preserve"> годы были пополнены книжные фонды библиотеки на сумму </w:t>
      </w:r>
      <w:r w:rsidR="001F7DD2">
        <w:rPr>
          <w:sz w:val="28"/>
          <w:szCs w:val="28"/>
        </w:rPr>
        <w:t>376172</w:t>
      </w:r>
      <w:r w:rsidRPr="00C37E6F">
        <w:rPr>
          <w:sz w:val="28"/>
          <w:szCs w:val="28"/>
        </w:rPr>
        <w:t>,00 рублей.</w:t>
      </w:r>
    </w:p>
    <w:p w:rsidR="00C37E6F" w:rsidRPr="00C37E6F" w:rsidRDefault="00C37E6F" w:rsidP="00C37E6F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lastRenderedPageBreak/>
        <w:t xml:space="preserve"> Таким образом, в 201</w:t>
      </w:r>
      <w:r w:rsidR="001F7DD2">
        <w:rPr>
          <w:sz w:val="28"/>
          <w:szCs w:val="28"/>
        </w:rPr>
        <w:t>9</w:t>
      </w:r>
      <w:r w:rsidRPr="00C37E6F">
        <w:rPr>
          <w:sz w:val="28"/>
          <w:szCs w:val="28"/>
        </w:rPr>
        <w:t xml:space="preserve"> году учреждениями культуры  было привлечено дополнительных денежных средств  на сумму </w:t>
      </w:r>
      <w:r w:rsidR="00B96394">
        <w:rPr>
          <w:sz w:val="28"/>
          <w:szCs w:val="28"/>
        </w:rPr>
        <w:t>15543,2</w:t>
      </w:r>
      <w:r w:rsidRPr="00C37E6F">
        <w:rPr>
          <w:sz w:val="28"/>
          <w:szCs w:val="28"/>
        </w:rPr>
        <w:t xml:space="preserve"> рублей.</w:t>
      </w:r>
    </w:p>
    <w:p w:rsidR="00C36DBA" w:rsidRDefault="00C36DBA" w:rsidP="001F7DD2">
      <w:pPr>
        <w:shd w:val="clear" w:color="auto" w:fill="FFFFFF"/>
        <w:ind w:left="567"/>
        <w:jc w:val="center"/>
        <w:rPr>
          <w:b/>
          <w:sz w:val="28"/>
          <w:szCs w:val="28"/>
        </w:rPr>
      </w:pPr>
    </w:p>
    <w:p w:rsidR="001F7DD2" w:rsidRDefault="001F7DD2" w:rsidP="001F7DD2">
      <w:pPr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C36DBA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</w:t>
      </w:r>
      <w:r w:rsidRPr="00A34DEE">
        <w:rPr>
          <w:b/>
          <w:sz w:val="28"/>
          <w:szCs w:val="28"/>
        </w:rPr>
        <w:t>ли, задачи, целевые показатели, основные ожидаемые конечные результаты, сроки и этапы реализации муниципальной программы</w:t>
      </w:r>
    </w:p>
    <w:p w:rsidR="00C36DBA" w:rsidRDefault="00C36DBA" w:rsidP="00C36DBA">
      <w:pPr>
        <w:jc w:val="both"/>
        <w:rPr>
          <w:sz w:val="28"/>
          <w:szCs w:val="28"/>
        </w:rPr>
      </w:pPr>
      <w:r w:rsidRPr="00192C73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с</w:t>
      </w:r>
      <w:r w:rsidRPr="00452927">
        <w:rPr>
          <w:sz w:val="28"/>
          <w:szCs w:val="28"/>
        </w:rPr>
        <w:t xml:space="preserve">охранение и развитие культурного потенциала </w:t>
      </w:r>
      <w:r>
        <w:rPr>
          <w:sz w:val="28"/>
          <w:szCs w:val="28"/>
        </w:rPr>
        <w:t>Бабушкинского</w:t>
      </w:r>
      <w:r w:rsidRPr="0045292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1F7DD2" w:rsidRPr="001F7DD2" w:rsidRDefault="001F7DD2" w:rsidP="001F7DD2">
      <w:pPr>
        <w:jc w:val="both"/>
        <w:rPr>
          <w:sz w:val="28"/>
          <w:szCs w:val="28"/>
        </w:rPr>
      </w:pPr>
      <w:r w:rsidRPr="001F7DD2">
        <w:rPr>
          <w:sz w:val="28"/>
          <w:szCs w:val="28"/>
        </w:rPr>
        <w:t xml:space="preserve"> </w:t>
      </w:r>
    </w:p>
    <w:p w:rsidR="006E7593" w:rsidRPr="00452927" w:rsidRDefault="006E7593" w:rsidP="006E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E7593" w:rsidRPr="00ED2523" w:rsidRDefault="006E7593" w:rsidP="006E75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D2523">
        <w:rPr>
          <w:sz w:val="28"/>
          <w:szCs w:val="28"/>
        </w:rPr>
        <w:t>Создание условий для самореализации и творческого потенциала  работников сферы культуры</w:t>
      </w:r>
    </w:p>
    <w:p w:rsidR="006E7593" w:rsidRPr="00ED2523" w:rsidRDefault="006E7593" w:rsidP="006E75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D2523">
        <w:rPr>
          <w:sz w:val="28"/>
          <w:szCs w:val="28"/>
        </w:rPr>
        <w:t>Создание условий для самореализации личности, обеспечение равной доступности услуг для различных категорий населения.</w:t>
      </w:r>
    </w:p>
    <w:p w:rsidR="006E7593" w:rsidRPr="00ED2523" w:rsidRDefault="006E7593" w:rsidP="006E75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ED2523">
        <w:rPr>
          <w:sz w:val="28"/>
          <w:szCs w:val="28"/>
        </w:rPr>
        <w:t xml:space="preserve">Обеспечение библиотечного обслуживания населения с учетом потребностей и </w:t>
      </w:r>
      <w:proofErr w:type="gramStart"/>
      <w:r w:rsidRPr="00ED2523">
        <w:rPr>
          <w:sz w:val="28"/>
          <w:szCs w:val="28"/>
        </w:rPr>
        <w:t>интересов</w:t>
      </w:r>
      <w:proofErr w:type="gramEnd"/>
      <w:r w:rsidRPr="00ED2523">
        <w:rPr>
          <w:sz w:val="28"/>
          <w:szCs w:val="28"/>
        </w:rPr>
        <w:t xml:space="preserve"> различных социально-возрастных групп.</w:t>
      </w:r>
    </w:p>
    <w:p w:rsidR="006E7593" w:rsidRPr="00ED2523" w:rsidRDefault="006E7593" w:rsidP="006E75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ED2523">
        <w:rPr>
          <w:spacing w:val="1"/>
          <w:sz w:val="28"/>
          <w:szCs w:val="28"/>
        </w:rPr>
        <w:t>Создание условий для хранения, выявления и собирания, изучения и публикации музейных предметов и музейных коллекций и оказание услуг музея населению</w:t>
      </w:r>
      <w:r w:rsidRPr="00ED2523">
        <w:rPr>
          <w:sz w:val="28"/>
          <w:szCs w:val="28"/>
        </w:rPr>
        <w:t>.</w:t>
      </w:r>
    </w:p>
    <w:p w:rsidR="006E7593" w:rsidRPr="001A4EB6" w:rsidRDefault="006E7593" w:rsidP="006E7593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    </w:t>
      </w:r>
      <w:r w:rsidRPr="001A4EB6">
        <w:rPr>
          <w:spacing w:val="1"/>
          <w:sz w:val="28"/>
          <w:szCs w:val="28"/>
        </w:rPr>
        <w:t>Создание условий для развития туризма в районе.</w:t>
      </w:r>
    </w:p>
    <w:p w:rsidR="006E7593" w:rsidRPr="001A4EB6" w:rsidRDefault="006E7593" w:rsidP="006E75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1A4EB6">
        <w:rPr>
          <w:sz w:val="28"/>
          <w:szCs w:val="28"/>
        </w:rPr>
        <w:t>Повысить квалификацию специалистов Управления</w:t>
      </w:r>
    </w:p>
    <w:p w:rsidR="006E7593" w:rsidRDefault="006E7593" w:rsidP="006E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 </w:t>
      </w:r>
      <w:r w:rsidRPr="006E7593">
        <w:rPr>
          <w:sz w:val="28"/>
          <w:szCs w:val="28"/>
        </w:rPr>
        <w:t>Информировать население о деятельности Управления.</w:t>
      </w:r>
    </w:p>
    <w:p w:rsidR="00EB6D87" w:rsidRPr="00EB6D87" w:rsidRDefault="00EB6D87" w:rsidP="00EB6D87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    С</w:t>
      </w:r>
      <w:r w:rsidRPr="00EB6D87">
        <w:rPr>
          <w:sz w:val="28"/>
          <w:szCs w:val="28"/>
        </w:rPr>
        <w:t>оздание условий для развития туризма в районе</w:t>
      </w:r>
      <w:r>
        <w:rPr>
          <w:sz w:val="28"/>
          <w:szCs w:val="28"/>
        </w:rPr>
        <w:t>.</w:t>
      </w:r>
    </w:p>
    <w:p w:rsidR="00EB6D87" w:rsidRPr="00EB6D87" w:rsidRDefault="00EB6D87" w:rsidP="00EB6D87">
      <w:pPr>
        <w:snapToGrid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-    </w:t>
      </w:r>
      <w:r w:rsidRPr="00EB6D87">
        <w:rPr>
          <w:sz w:val="28"/>
          <w:szCs w:val="28"/>
        </w:rPr>
        <w:t xml:space="preserve">Продвижение туристических возможностей района путем участия в выставках, других презентационных, рекламных и </w:t>
      </w:r>
      <w:proofErr w:type="spellStart"/>
      <w:r w:rsidRPr="00EB6D87">
        <w:rPr>
          <w:sz w:val="28"/>
          <w:szCs w:val="28"/>
        </w:rPr>
        <w:t>имиджевых</w:t>
      </w:r>
      <w:proofErr w:type="spellEnd"/>
      <w:r w:rsidRPr="00EB6D87">
        <w:rPr>
          <w:sz w:val="28"/>
          <w:szCs w:val="28"/>
        </w:rPr>
        <w:t xml:space="preserve"> мероприятиях.</w:t>
      </w:r>
    </w:p>
    <w:p w:rsidR="00EB6D87" w:rsidRPr="00EB6D87" w:rsidRDefault="00EB6D87" w:rsidP="00EB6D87">
      <w:pPr>
        <w:pStyle w:val="a3"/>
        <w:snapToGrid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   У</w:t>
      </w:r>
      <w:r w:rsidRPr="00EB6D87">
        <w:rPr>
          <w:sz w:val="28"/>
          <w:szCs w:val="28"/>
        </w:rPr>
        <w:t>величение количества туристических услуг.</w:t>
      </w:r>
    </w:p>
    <w:p w:rsidR="00EB6D87" w:rsidRPr="006E7593" w:rsidRDefault="00EB6D87" w:rsidP="006E7593">
      <w:pPr>
        <w:jc w:val="both"/>
        <w:rPr>
          <w:spacing w:val="1"/>
          <w:sz w:val="28"/>
          <w:szCs w:val="28"/>
        </w:rPr>
      </w:pPr>
    </w:p>
    <w:p w:rsidR="001A4EB6" w:rsidRDefault="001A4EB6" w:rsidP="00192C73">
      <w:pPr>
        <w:jc w:val="both"/>
        <w:rPr>
          <w:spacing w:val="1"/>
          <w:sz w:val="28"/>
          <w:szCs w:val="28"/>
        </w:rPr>
      </w:pPr>
    </w:p>
    <w:p w:rsidR="00192C73" w:rsidRDefault="00192C73" w:rsidP="00192C73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Сведения о перечне и запланированных значениях целевых показателей Программы представлены в Приложении 1</w:t>
      </w:r>
      <w:r w:rsidR="00A15C95">
        <w:rPr>
          <w:spacing w:val="1"/>
          <w:sz w:val="28"/>
          <w:szCs w:val="28"/>
        </w:rPr>
        <w:t xml:space="preserve"> к муниципальной программе</w:t>
      </w:r>
      <w:r>
        <w:rPr>
          <w:spacing w:val="1"/>
          <w:sz w:val="28"/>
          <w:szCs w:val="28"/>
        </w:rPr>
        <w:t>.</w:t>
      </w:r>
    </w:p>
    <w:p w:rsidR="00192C73" w:rsidRDefault="00192C73" w:rsidP="00192C73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Методика расчета целевых показателей программы представлена в </w:t>
      </w:r>
      <w:r w:rsidRPr="00C877B4">
        <w:rPr>
          <w:spacing w:val="1"/>
          <w:sz w:val="28"/>
          <w:szCs w:val="28"/>
        </w:rPr>
        <w:t>Приложении 2.</w:t>
      </w:r>
    </w:p>
    <w:p w:rsidR="00192C73" w:rsidRPr="00192C73" w:rsidRDefault="00192C73" w:rsidP="00192C73">
      <w:pPr>
        <w:jc w:val="both"/>
        <w:rPr>
          <w:spacing w:val="1"/>
          <w:sz w:val="28"/>
          <w:szCs w:val="28"/>
        </w:rPr>
      </w:pPr>
    </w:p>
    <w:p w:rsidR="001F7DD2" w:rsidRDefault="001F7DD2" w:rsidP="001F7DD2">
      <w:pPr>
        <w:jc w:val="both"/>
        <w:rPr>
          <w:sz w:val="28"/>
          <w:szCs w:val="28"/>
        </w:rPr>
      </w:pPr>
      <w:r w:rsidRPr="001F7DD2">
        <w:rPr>
          <w:sz w:val="28"/>
          <w:szCs w:val="28"/>
        </w:rPr>
        <w:t>Срок реализации муниципальной программы: 202</w:t>
      </w:r>
      <w:r w:rsidR="00453424">
        <w:rPr>
          <w:sz w:val="28"/>
          <w:szCs w:val="28"/>
        </w:rPr>
        <w:t>2</w:t>
      </w:r>
      <w:r w:rsidRPr="001F7DD2">
        <w:rPr>
          <w:sz w:val="28"/>
          <w:szCs w:val="28"/>
        </w:rPr>
        <w:t xml:space="preserve"> - 202</w:t>
      </w:r>
      <w:r w:rsidR="00E32813">
        <w:rPr>
          <w:sz w:val="28"/>
          <w:szCs w:val="28"/>
        </w:rPr>
        <w:t>6</w:t>
      </w:r>
      <w:r w:rsidRPr="001F7DD2">
        <w:rPr>
          <w:sz w:val="28"/>
          <w:szCs w:val="28"/>
        </w:rPr>
        <w:t> годы.</w:t>
      </w:r>
    </w:p>
    <w:p w:rsidR="008E5ED0" w:rsidRDefault="008E5ED0" w:rsidP="001F7DD2">
      <w:pPr>
        <w:jc w:val="both"/>
        <w:rPr>
          <w:sz w:val="28"/>
          <w:szCs w:val="28"/>
        </w:rPr>
      </w:pPr>
    </w:p>
    <w:p w:rsidR="00192C73" w:rsidRDefault="00192C73" w:rsidP="008A3C4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31D5A">
        <w:rPr>
          <w:b/>
          <w:sz w:val="28"/>
          <w:szCs w:val="28"/>
        </w:rPr>
        <w:t>Финансовое обеспечение реализации Программы</w:t>
      </w:r>
    </w:p>
    <w:p w:rsidR="00192C73" w:rsidRDefault="00192C73" w:rsidP="00192C73">
      <w:pPr>
        <w:ind w:left="1080"/>
        <w:rPr>
          <w:b/>
          <w:sz w:val="28"/>
          <w:szCs w:val="28"/>
        </w:rPr>
      </w:pP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F31D5A">
        <w:rPr>
          <w:sz w:val="28"/>
          <w:szCs w:val="28"/>
        </w:rPr>
        <w:t xml:space="preserve">Финансирование Программы осуществляется за счет межбюджетных трансфертов, предоставляемых из </w:t>
      </w:r>
      <w:r>
        <w:rPr>
          <w:sz w:val="28"/>
          <w:szCs w:val="28"/>
        </w:rPr>
        <w:t xml:space="preserve"> средств </w:t>
      </w:r>
      <w:r w:rsidRPr="00F31D5A">
        <w:rPr>
          <w:sz w:val="28"/>
          <w:szCs w:val="28"/>
        </w:rPr>
        <w:t>бюджет</w:t>
      </w:r>
      <w:r>
        <w:rPr>
          <w:sz w:val="28"/>
          <w:szCs w:val="28"/>
        </w:rPr>
        <w:t>ов всех уровней (федеральный, областной, районный)</w:t>
      </w:r>
      <w:r w:rsidRPr="00F31D5A">
        <w:rPr>
          <w:sz w:val="28"/>
          <w:szCs w:val="28"/>
        </w:rPr>
        <w:t xml:space="preserve">  в соответствии с Бюджетным кодексом РФ </w:t>
      </w:r>
      <w:r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 xml:space="preserve">в сумме </w:t>
      </w:r>
      <w:r w:rsidR="00B017D6">
        <w:rPr>
          <w:b/>
          <w:sz w:val="28"/>
          <w:szCs w:val="28"/>
        </w:rPr>
        <w:t>179062,5</w:t>
      </w:r>
      <w:r w:rsidR="006D38F4">
        <w:rPr>
          <w:b/>
          <w:sz w:val="28"/>
          <w:szCs w:val="28"/>
        </w:rPr>
        <w:t xml:space="preserve"> тысяч рублей</w:t>
      </w:r>
      <w:r w:rsidR="006D38F4">
        <w:rPr>
          <w:sz w:val="28"/>
          <w:szCs w:val="28"/>
        </w:rPr>
        <w:t xml:space="preserve">, из </w:t>
      </w:r>
      <w:r w:rsidR="00B017D6">
        <w:rPr>
          <w:b/>
          <w:sz w:val="28"/>
          <w:szCs w:val="28"/>
        </w:rPr>
        <w:t>17</w:t>
      </w:r>
      <w:r w:rsidR="00533773">
        <w:rPr>
          <w:b/>
          <w:sz w:val="28"/>
          <w:szCs w:val="28"/>
        </w:rPr>
        <w:t>6540,9</w:t>
      </w:r>
      <w:r w:rsidR="006D38F4"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>тысяч рублей из средств районного бюджета, в том числе по годам:</w:t>
      </w: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2022 год – </w:t>
      </w:r>
      <w:r w:rsidR="00533773">
        <w:rPr>
          <w:sz w:val="28"/>
          <w:szCs w:val="28"/>
        </w:rPr>
        <w:t>35502,1</w:t>
      </w:r>
      <w:r w:rsidRPr="003B42F3">
        <w:rPr>
          <w:sz w:val="28"/>
          <w:szCs w:val="28"/>
        </w:rPr>
        <w:t xml:space="preserve"> тысяч рублей - средства районного бюджета.</w:t>
      </w: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2023 год – </w:t>
      </w:r>
      <w:r w:rsidR="00B017D6">
        <w:rPr>
          <w:sz w:val="28"/>
          <w:szCs w:val="28"/>
        </w:rPr>
        <w:t>35259,7</w:t>
      </w:r>
      <w:r w:rsidRPr="003B42F3">
        <w:rPr>
          <w:sz w:val="28"/>
          <w:szCs w:val="28"/>
        </w:rPr>
        <w:t xml:space="preserve"> тысяч рублей</w:t>
      </w:r>
      <w:bookmarkStart w:id="1" w:name="_GoBack"/>
      <w:bookmarkEnd w:id="1"/>
      <w:r w:rsidRPr="003B42F3">
        <w:rPr>
          <w:sz w:val="28"/>
          <w:szCs w:val="28"/>
        </w:rPr>
        <w:t xml:space="preserve"> - средства районного бюджета.</w:t>
      </w: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3B42F3">
        <w:rPr>
          <w:sz w:val="28"/>
          <w:szCs w:val="28"/>
        </w:rPr>
        <w:lastRenderedPageBreak/>
        <w:t xml:space="preserve">2024 год – </w:t>
      </w:r>
      <w:r w:rsidR="00B017D6">
        <w:rPr>
          <w:sz w:val="28"/>
          <w:szCs w:val="28"/>
        </w:rPr>
        <w:t>35259,7</w:t>
      </w:r>
      <w:r w:rsidRPr="003B42F3">
        <w:rPr>
          <w:sz w:val="28"/>
          <w:szCs w:val="28"/>
        </w:rPr>
        <w:t xml:space="preserve"> тысяч рублей - средства районного бюджета.</w:t>
      </w: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2025 год – </w:t>
      </w:r>
      <w:r w:rsidR="00B017D6">
        <w:rPr>
          <w:sz w:val="28"/>
          <w:szCs w:val="28"/>
        </w:rPr>
        <w:t>35259,7</w:t>
      </w:r>
      <w:r w:rsidRPr="003B42F3">
        <w:rPr>
          <w:sz w:val="28"/>
          <w:szCs w:val="28"/>
        </w:rPr>
        <w:t xml:space="preserve"> тысяч рублей - средства районного бюджета.</w:t>
      </w:r>
    </w:p>
    <w:p w:rsidR="00192C73" w:rsidRPr="003B42F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2026год – </w:t>
      </w:r>
      <w:r w:rsidR="006D38F4">
        <w:rPr>
          <w:sz w:val="28"/>
          <w:szCs w:val="28"/>
        </w:rPr>
        <w:t xml:space="preserve"> </w:t>
      </w:r>
      <w:r w:rsidR="00B017D6">
        <w:rPr>
          <w:sz w:val="28"/>
          <w:szCs w:val="28"/>
        </w:rPr>
        <w:t xml:space="preserve">35259,7 </w:t>
      </w:r>
      <w:r w:rsidRPr="003B42F3">
        <w:rPr>
          <w:sz w:val="28"/>
          <w:szCs w:val="28"/>
        </w:rPr>
        <w:t>тысяч рублей - средства районного бюджета.</w:t>
      </w:r>
    </w:p>
    <w:p w:rsidR="00B42305" w:rsidRPr="00E32813" w:rsidRDefault="00B42305" w:rsidP="00B42305">
      <w:pPr>
        <w:ind w:firstLine="540"/>
        <w:jc w:val="both"/>
        <w:rPr>
          <w:sz w:val="28"/>
          <w:szCs w:val="28"/>
        </w:rPr>
      </w:pPr>
      <w:r w:rsidRPr="003B42F3">
        <w:rPr>
          <w:sz w:val="28"/>
          <w:szCs w:val="28"/>
        </w:rPr>
        <w:t>Финансовое обеспечение реализации</w:t>
      </w:r>
      <w:r w:rsidRPr="00E32813">
        <w:rPr>
          <w:sz w:val="28"/>
          <w:szCs w:val="28"/>
        </w:rPr>
        <w:t xml:space="preserve"> муниципальной программы осуществляется за счет бюджетных ассигнований районного бюджета в части расходных обязательств района.</w:t>
      </w:r>
    </w:p>
    <w:p w:rsidR="00B42305" w:rsidRPr="00E32813" w:rsidRDefault="00B42305" w:rsidP="00B42305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Порядок ежегодной корректировки объема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192C73" w:rsidRPr="00F31D5A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92C73" w:rsidRDefault="00192C73" w:rsidP="00192C73">
      <w:pPr>
        <w:shd w:val="clear" w:color="auto" w:fill="FFFFFF"/>
        <w:ind w:firstLine="567"/>
        <w:jc w:val="both"/>
        <w:rPr>
          <w:sz w:val="28"/>
          <w:szCs w:val="28"/>
        </w:rPr>
      </w:pPr>
      <w:r w:rsidRPr="00F31D5A">
        <w:rPr>
          <w:sz w:val="28"/>
          <w:szCs w:val="28"/>
        </w:rPr>
        <w:t xml:space="preserve">Ресурсное обеспечение программы приведено в Приложении </w:t>
      </w:r>
      <w:r>
        <w:rPr>
          <w:sz w:val="28"/>
          <w:szCs w:val="28"/>
        </w:rPr>
        <w:t>3</w:t>
      </w:r>
      <w:r w:rsidRPr="00F31D5A">
        <w:rPr>
          <w:sz w:val="28"/>
          <w:szCs w:val="28"/>
        </w:rPr>
        <w:t xml:space="preserve"> к Программе.</w:t>
      </w:r>
    </w:p>
    <w:p w:rsidR="00192C73" w:rsidRPr="001F7DD2" w:rsidRDefault="00192C73" w:rsidP="001F7DD2">
      <w:pPr>
        <w:jc w:val="both"/>
        <w:rPr>
          <w:sz w:val="28"/>
          <w:szCs w:val="28"/>
        </w:rPr>
      </w:pPr>
    </w:p>
    <w:p w:rsidR="00E32813" w:rsidRPr="002C67BA" w:rsidRDefault="00E32813" w:rsidP="008A3C4D">
      <w:pPr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2C67BA">
        <w:rPr>
          <w:b/>
          <w:sz w:val="28"/>
          <w:szCs w:val="28"/>
        </w:rPr>
        <w:t>Характеристика основных мероприятий Программы</w:t>
      </w:r>
    </w:p>
    <w:p w:rsidR="00E32813" w:rsidRP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Исходя из поставленных задач, муниципальная программа включает в себя подпрограмм</w:t>
      </w:r>
      <w:r w:rsidR="008E5ED0">
        <w:rPr>
          <w:sz w:val="28"/>
          <w:szCs w:val="28"/>
        </w:rPr>
        <w:t>ы</w:t>
      </w:r>
      <w:r w:rsidRPr="00E32813">
        <w:rPr>
          <w:sz w:val="28"/>
          <w:szCs w:val="28"/>
        </w:rPr>
        <w:t>: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- «</w:t>
      </w:r>
      <w:r>
        <w:rPr>
          <w:sz w:val="28"/>
          <w:szCs w:val="28"/>
        </w:rPr>
        <w:t>К</w:t>
      </w:r>
      <w:r w:rsidRPr="00452927">
        <w:rPr>
          <w:sz w:val="28"/>
          <w:szCs w:val="28"/>
        </w:rPr>
        <w:t>ультурно-досуговая деятельность в культурном пространстве района</w:t>
      </w:r>
      <w:r w:rsidRPr="00E32813">
        <w:rPr>
          <w:sz w:val="28"/>
          <w:szCs w:val="28"/>
        </w:rPr>
        <w:t>, музейное дело</w:t>
      </w:r>
      <w:r>
        <w:rPr>
          <w:sz w:val="28"/>
          <w:szCs w:val="28"/>
        </w:rPr>
        <w:t>,</w:t>
      </w:r>
      <w:r w:rsidRPr="00E32813">
        <w:rPr>
          <w:sz w:val="28"/>
          <w:szCs w:val="28"/>
        </w:rPr>
        <w:t xml:space="preserve"> библиотечное обслуживание»;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- «Обеспечение условий реализации муниципальной программы»;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 xml:space="preserve">- «Развитие туризма в </w:t>
      </w:r>
      <w:r>
        <w:rPr>
          <w:sz w:val="28"/>
          <w:szCs w:val="28"/>
        </w:rPr>
        <w:t>Бабушкинском</w:t>
      </w:r>
      <w:r w:rsidRPr="00E32813">
        <w:rPr>
          <w:sz w:val="28"/>
          <w:szCs w:val="28"/>
        </w:rPr>
        <w:t xml:space="preserve"> муниципальном районе на 202</w:t>
      </w:r>
      <w:r w:rsidR="006430E7">
        <w:rPr>
          <w:sz w:val="28"/>
          <w:szCs w:val="28"/>
        </w:rPr>
        <w:t>2</w:t>
      </w:r>
      <w:r w:rsidRPr="00E3281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32813">
        <w:rPr>
          <w:sz w:val="28"/>
          <w:szCs w:val="28"/>
        </w:rPr>
        <w:t xml:space="preserve"> годы»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Включение перечисленных подпрограмм в муниципальную программу связано с ключевыми задачами, направленными на обеспечение развития отрасли культуры района.</w:t>
      </w:r>
    </w:p>
    <w:p w:rsidR="00E32813" w:rsidRPr="00E32813" w:rsidRDefault="00E32813" w:rsidP="00E32813">
      <w:pPr>
        <w:ind w:firstLine="540"/>
        <w:jc w:val="both"/>
        <w:rPr>
          <w:sz w:val="28"/>
          <w:szCs w:val="28"/>
        </w:rPr>
      </w:pPr>
    </w:p>
    <w:p w:rsidR="00E32813" w:rsidRPr="000F46CA" w:rsidRDefault="00E32813" w:rsidP="00E32813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6CA">
        <w:rPr>
          <w:b/>
          <w:sz w:val="28"/>
          <w:szCs w:val="28"/>
        </w:rPr>
        <w:t>. Контроль за ходом реализации Программы</w:t>
      </w:r>
    </w:p>
    <w:p w:rsidR="00E32813" w:rsidRPr="000F46CA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 xml:space="preserve">оставление ежеквартальных и </w:t>
      </w:r>
      <w:proofErr w:type="gramStart"/>
      <w:r w:rsidRPr="00865DBF">
        <w:rPr>
          <w:sz w:val="28"/>
          <w:szCs w:val="28"/>
        </w:rPr>
        <w:t>годового</w:t>
      </w:r>
      <w:proofErr w:type="gramEnd"/>
      <w:r w:rsidRPr="00865DBF">
        <w:rPr>
          <w:sz w:val="28"/>
          <w:szCs w:val="28"/>
        </w:rPr>
        <w:t xml:space="preserve"> отчетов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Pr="00865DBF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555732"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 w:rsidR="0055573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555732">
        <w:rPr>
          <w:sz w:val="28"/>
          <w:szCs w:val="28"/>
        </w:rPr>
        <w:t>отдел социально-экономического развития</w:t>
      </w:r>
      <w:r w:rsidRPr="00560BF6">
        <w:rPr>
          <w:sz w:val="28"/>
          <w:szCs w:val="28"/>
        </w:rPr>
        <w:t xml:space="preserve"> администрации района</w:t>
      </w:r>
      <w:r w:rsidR="0055573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C877B4" w:rsidRPr="00865DBF" w:rsidRDefault="00C877B4" w:rsidP="00C877B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877B4">
        <w:rPr>
          <w:caps/>
          <w:sz w:val="28"/>
          <w:szCs w:val="28"/>
        </w:rPr>
        <w:t>П</w:t>
      </w:r>
      <w:r w:rsidRPr="00C877B4">
        <w:rPr>
          <w:sz w:val="28"/>
          <w:szCs w:val="28"/>
        </w:rPr>
        <w:t>рогноз</w:t>
      </w:r>
      <w:r w:rsidRPr="00C877B4">
        <w:rPr>
          <w:caps/>
          <w:sz w:val="28"/>
          <w:szCs w:val="28"/>
        </w:rPr>
        <w:t xml:space="preserve"> </w:t>
      </w:r>
      <w:r w:rsidRPr="00C877B4">
        <w:rPr>
          <w:sz w:val="28"/>
          <w:szCs w:val="28"/>
        </w:rPr>
        <w:t>сводных показателей муниципальных заданий на оказание муниципальных услуг (выполнение работ</w:t>
      </w:r>
      <w:proofErr w:type="gramStart"/>
      <w:r w:rsidRPr="00C877B4">
        <w:rPr>
          <w:sz w:val="28"/>
          <w:szCs w:val="28"/>
        </w:rPr>
        <w:t>)м</w:t>
      </w:r>
      <w:proofErr w:type="gramEnd"/>
      <w:r w:rsidRPr="00C877B4">
        <w:rPr>
          <w:sz w:val="28"/>
          <w:szCs w:val="28"/>
        </w:rPr>
        <w:t>униципальными учреждениями по подпрограмме муниципальной программы</w:t>
      </w:r>
      <w:r>
        <w:rPr>
          <w:sz w:val="28"/>
          <w:szCs w:val="28"/>
        </w:rPr>
        <w:t xml:space="preserve"> представлен в приложении 4 к муниципальной программе.</w:t>
      </w:r>
    </w:p>
    <w:p w:rsidR="00E32813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 xml:space="preserve">(Приложения </w:t>
      </w:r>
      <w:r w:rsidR="00C877B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877B4"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E32813" w:rsidRPr="000F46CA" w:rsidRDefault="00E32813" w:rsidP="00E3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 w:rsidR="00244F63">
        <w:rPr>
          <w:sz w:val="28"/>
          <w:szCs w:val="28"/>
        </w:rPr>
        <w:t>квартальные</w:t>
      </w:r>
      <w:r w:rsidRPr="007C2825">
        <w:rPr>
          <w:sz w:val="28"/>
          <w:szCs w:val="28"/>
        </w:rPr>
        <w:t xml:space="preserve"> и годовой отчеты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E32813" w:rsidRDefault="00E32813" w:rsidP="00E32813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C877B4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:rsidR="00E32813" w:rsidRDefault="00E32813">
      <w:pPr>
        <w:rPr>
          <w:sz w:val="28"/>
          <w:szCs w:val="28"/>
        </w:rPr>
      </w:pPr>
    </w:p>
    <w:p w:rsidR="003B42F3" w:rsidRDefault="003B42F3" w:rsidP="00854EEC">
      <w:pPr>
        <w:jc w:val="right"/>
      </w:pP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  <w:sectPr w:rsidR="00555732" w:rsidSect="005557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5732" w:rsidRDefault="00555732" w:rsidP="00854EEC">
      <w:pPr>
        <w:jc w:val="right"/>
      </w:pPr>
    </w:p>
    <w:p w:rsidR="00555732" w:rsidRPr="00555732" w:rsidRDefault="00555732" w:rsidP="00555732">
      <w:pPr>
        <w:ind w:left="9923"/>
        <w:jc w:val="right"/>
        <w:rPr>
          <w:sz w:val="24"/>
          <w:szCs w:val="28"/>
        </w:rPr>
      </w:pPr>
      <w:r w:rsidRPr="00555732">
        <w:rPr>
          <w:sz w:val="24"/>
          <w:szCs w:val="28"/>
        </w:rPr>
        <w:t xml:space="preserve">Приложение </w:t>
      </w:r>
      <w:r w:rsidR="00C11E77">
        <w:rPr>
          <w:sz w:val="24"/>
          <w:szCs w:val="28"/>
        </w:rPr>
        <w:t>1</w:t>
      </w:r>
      <w:r w:rsidRPr="00555732">
        <w:rPr>
          <w:sz w:val="24"/>
          <w:szCs w:val="28"/>
        </w:rPr>
        <w:t xml:space="preserve"> к </w:t>
      </w:r>
      <w:r w:rsidR="00C11E77">
        <w:rPr>
          <w:sz w:val="24"/>
          <w:szCs w:val="28"/>
        </w:rPr>
        <w:t>муниципальной программе</w:t>
      </w:r>
      <w:r w:rsidRPr="00555732">
        <w:rPr>
          <w:sz w:val="24"/>
          <w:szCs w:val="28"/>
        </w:rPr>
        <w:t xml:space="preserve"> </w:t>
      </w:r>
    </w:p>
    <w:p w:rsidR="00555732" w:rsidRPr="00555732" w:rsidRDefault="00555732" w:rsidP="00555732">
      <w:pPr>
        <w:rPr>
          <w:sz w:val="24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sz w:val="28"/>
          <w:szCs w:val="28"/>
        </w:rPr>
        <w:t xml:space="preserve"> </w:t>
      </w: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1962"/>
        <w:gridCol w:w="2082"/>
        <w:gridCol w:w="908"/>
        <w:gridCol w:w="1260"/>
        <w:gridCol w:w="1401"/>
        <w:gridCol w:w="1451"/>
        <w:gridCol w:w="1210"/>
        <w:gridCol w:w="1401"/>
        <w:gridCol w:w="1257"/>
        <w:gridCol w:w="1198"/>
      </w:tblGrid>
      <w:tr w:rsidR="00555732" w:rsidRPr="00555732" w:rsidTr="00A44B4A">
        <w:trPr>
          <w:tblCellSpacing w:w="5" w:type="nil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Задача, направленная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Наименование целевого показателя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1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44B4A" w:rsidRPr="00555732" w:rsidTr="00A44B4A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отчетное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оценочное</w:t>
            </w:r>
          </w:p>
        </w:tc>
        <w:tc>
          <w:tcPr>
            <w:tcW w:w="2214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плановое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B4A" w:rsidRPr="00555732" w:rsidTr="00C83EAA">
        <w:trPr>
          <w:trHeight w:val="1353"/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  <w:r w:rsidRPr="00A44B4A">
              <w:t>базовый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  <w:r w:rsidRPr="00A44B4A">
              <w:t>год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  <w:r w:rsidRPr="00A44B4A">
              <w:t>&lt;2020&gt;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  <w:r w:rsidRPr="00A44B4A">
              <w:t>текущий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  <w:jc w:val="center"/>
            </w:pPr>
            <w:r w:rsidRPr="00A44B4A">
              <w:t>год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  <w:jc w:val="center"/>
            </w:pPr>
            <w:r w:rsidRPr="00A44B4A">
              <w:t>&lt;2021&gt;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A44B4A" w:rsidRDefault="00A44B4A" w:rsidP="00555732">
            <w:pPr>
              <w:autoSpaceDE w:val="0"/>
              <w:autoSpaceDN w:val="0"/>
              <w:adjustRightInd w:val="0"/>
            </w:pPr>
            <w:r w:rsidRPr="00A44B4A">
              <w:t>очередной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</w:pPr>
            <w:r w:rsidRPr="00A44B4A">
              <w:t>финансовый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</w:pPr>
            <w:r w:rsidRPr="00A44B4A">
              <w:t>год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 xml:space="preserve"> &lt;2022&gt;    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первый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год планового периода</w:t>
            </w:r>
          </w:p>
          <w:p w:rsidR="00A44B4A" w:rsidRDefault="00A44B4A" w:rsidP="00A44B4A">
            <w:pPr>
              <w:spacing w:after="200" w:line="276" w:lineRule="auto"/>
            </w:pPr>
            <w:r w:rsidRPr="00A44B4A">
              <w:t xml:space="preserve">  &lt;2023&gt;    </w:t>
            </w:r>
          </w:p>
          <w:p w:rsidR="00A44B4A" w:rsidRDefault="00A44B4A">
            <w:pPr>
              <w:spacing w:after="200" w:line="276" w:lineRule="auto"/>
            </w:pP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A44B4A" w:rsidRDefault="00A44B4A" w:rsidP="00555732">
            <w:pPr>
              <w:autoSpaceDE w:val="0"/>
              <w:autoSpaceDN w:val="0"/>
              <w:adjustRightInd w:val="0"/>
            </w:pPr>
            <w:r w:rsidRPr="00A44B4A">
              <w:t>первый</w:t>
            </w:r>
          </w:p>
          <w:p w:rsidR="00A44B4A" w:rsidRPr="00A44B4A" w:rsidRDefault="00A44B4A" w:rsidP="00555732">
            <w:pPr>
              <w:autoSpaceDE w:val="0"/>
              <w:autoSpaceDN w:val="0"/>
              <w:adjustRightInd w:val="0"/>
            </w:pPr>
            <w:r w:rsidRPr="00A44B4A">
              <w:t>год планового периода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 xml:space="preserve">  &lt;202</w:t>
            </w:r>
            <w:r>
              <w:t>4</w:t>
            </w:r>
            <w:r w:rsidRPr="00A44B4A">
              <w:t xml:space="preserve">&gt;    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первый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год планового периода</w:t>
            </w:r>
          </w:p>
          <w:p w:rsidR="00A44B4A" w:rsidRPr="00555732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4B4A">
              <w:t xml:space="preserve">  &lt;202</w:t>
            </w:r>
            <w:r>
              <w:t>5</w:t>
            </w:r>
            <w:r w:rsidRPr="00A44B4A">
              <w:t xml:space="preserve">&gt;    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первый</w:t>
            </w:r>
          </w:p>
          <w:p w:rsidR="00A44B4A" w:rsidRPr="00A44B4A" w:rsidRDefault="00A44B4A" w:rsidP="00A44B4A">
            <w:pPr>
              <w:autoSpaceDE w:val="0"/>
              <w:autoSpaceDN w:val="0"/>
              <w:adjustRightInd w:val="0"/>
            </w:pPr>
            <w:r w:rsidRPr="00A44B4A">
              <w:t>год планового периода</w:t>
            </w:r>
          </w:p>
          <w:p w:rsidR="00A44B4A" w:rsidRPr="00555732" w:rsidRDefault="00A44B4A" w:rsidP="00C83E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4B4A">
              <w:t xml:space="preserve">  &lt;202</w:t>
            </w:r>
            <w:r>
              <w:t>6</w:t>
            </w:r>
            <w:r w:rsidRPr="00A44B4A">
              <w:t xml:space="preserve">&gt;   </w:t>
            </w:r>
          </w:p>
        </w:tc>
      </w:tr>
      <w:tr w:rsidR="00A44B4A" w:rsidRPr="00555732" w:rsidTr="00C83EAA">
        <w:trPr>
          <w:trHeight w:val="48"/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8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39FE" w:rsidRPr="00555732" w:rsidTr="00A44B4A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E7593" w:rsidRDefault="00D539FE" w:rsidP="00D539FE">
            <w:pPr>
              <w:jc w:val="both"/>
              <w:rPr>
                <w:b/>
                <w:sz w:val="24"/>
                <w:szCs w:val="24"/>
              </w:rPr>
            </w:pPr>
            <w:r w:rsidRPr="006E7593">
              <w:rPr>
                <w:b/>
                <w:sz w:val="24"/>
                <w:szCs w:val="24"/>
              </w:rPr>
              <w:t xml:space="preserve">Задача 1   </w:t>
            </w:r>
          </w:p>
          <w:p w:rsidR="00D539FE" w:rsidRPr="00452927" w:rsidRDefault="00D539FE" w:rsidP="00D539FE">
            <w:pPr>
              <w:jc w:val="both"/>
              <w:rPr>
                <w:sz w:val="28"/>
                <w:szCs w:val="28"/>
              </w:rPr>
            </w:pPr>
            <w:r w:rsidRPr="00D539FE">
              <w:t xml:space="preserve">Создание условий для </w:t>
            </w:r>
            <w:r>
              <w:t>самореализации и творческого потенциала  работников сферы культуры</w:t>
            </w:r>
          </w:p>
          <w:p w:rsidR="00D539FE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39FE">
              <w:rPr>
                <w:sz w:val="16"/>
                <w:szCs w:val="16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Default="00D539FE">
            <w:r w:rsidRPr="00284768"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>
            <w:r w:rsidRPr="00284768"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>
            <w:r w:rsidRPr="00284768">
              <w:rPr>
                <w:sz w:val="24"/>
                <w:szCs w:val="24"/>
              </w:rPr>
              <w:t>100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Default="00D539FE">
            <w:r w:rsidRPr="00284768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>
            <w:r w:rsidRPr="00284768">
              <w:rPr>
                <w:sz w:val="24"/>
                <w:szCs w:val="24"/>
              </w:rPr>
              <w:t>100</w:t>
            </w:r>
          </w:p>
        </w:tc>
      </w:tr>
      <w:tr w:rsidR="00A44B4A" w:rsidRPr="00555732" w:rsidTr="00A44B4A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E7593" w:rsidRDefault="00A44B4A" w:rsidP="005557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E7593">
              <w:rPr>
                <w:b/>
                <w:sz w:val="24"/>
                <w:szCs w:val="24"/>
              </w:rPr>
              <w:t xml:space="preserve">Задача 2  </w:t>
            </w:r>
          </w:p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</w:t>
            </w:r>
            <w:r w:rsidRPr="00D539FE">
              <w:t>оздание условий для самореализации личности, обеспечение равной доступности услуг для различных категорий населения</w:t>
            </w:r>
            <w:r w:rsidR="00A44B4A" w:rsidRPr="0055573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D539FE" w:rsidRDefault="00D539FE" w:rsidP="005557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39FE">
              <w:rPr>
                <w:sz w:val="16"/>
                <w:szCs w:val="16"/>
              </w:rPr>
              <w:t>численность участников культурно-досуговых мероприятий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89369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91156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92979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94838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96734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98668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100641</w:t>
            </w:r>
          </w:p>
        </w:tc>
      </w:tr>
      <w:tr w:rsidR="00A44B4A" w:rsidRPr="00555732" w:rsidTr="00A44B4A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A44B4A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D539FE" w:rsidRDefault="00D539FE" w:rsidP="005557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39FE">
              <w:rPr>
                <w:sz w:val="16"/>
                <w:szCs w:val="16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555732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D539FE" w:rsidRPr="00555732" w:rsidTr="00A44B4A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555732" w:rsidRDefault="00D539FE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D539FE" w:rsidRDefault="00D539FE" w:rsidP="005557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7593" w:rsidRPr="00555732" w:rsidTr="006E7593">
        <w:trPr>
          <w:tblCellSpacing w:w="5" w:type="nil"/>
        </w:trPr>
        <w:tc>
          <w:tcPr>
            <w:tcW w:w="2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6E7593" w:rsidRDefault="006E7593" w:rsidP="005557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593">
              <w:rPr>
                <w:b/>
                <w:sz w:val="24"/>
                <w:szCs w:val="24"/>
              </w:rPr>
              <w:t>Задача 3</w:t>
            </w:r>
          </w:p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</w:pPr>
            <w:r w:rsidRPr="007E549C">
              <w:t xml:space="preserve">Обеспечение библиотечного обслуживания населения с учетом потребностей и </w:t>
            </w:r>
            <w:proofErr w:type="gramStart"/>
            <w:r w:rsidRPr="007E549C">
              <w:t>интересов</w:t>
            </w:r>
            <w:proofErr w:type="gramEnd"/>
            <w:r w:rsidRPr="007E549C">
              <w:t xml:space="preserve"> различных социально-возрастных групп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549C">
              <w:rPr>
                <w:sz w:val="16"/>
                <w:szCs w:val="16"/>
              </w:rPr>
              <w:t>доля библиотечных фондов, занесенных в электронный каталог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6E7593" w:rsidRPr="00555732" w:rsidTr="006E7593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549C">
              <w:rPr>
                <w:sz w:val="16"/>
                <w:szCs w:val="16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E7593" w:rsidRPr="00555732" w:rsidTr="00A44B4A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549C">
              <w:rPr>
                <w:sz w:val="16"/>
                <w:szCs w:val="16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6E7593" w:rsidRPr="00555732" w:rsidTr="006E7593">
        <w:trPr>
          <w:tblCellSpacing w:w="5" w:type="nil"/>
        </w:trPr>
        <w:tc>
          <w:tcPr>
            <w:tcW w:w="2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6E7593" w:rsidRDefault="006E7593" w:rsidP="005557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593">
              <w:rPr>
                <w:b/>
                <w:sz w:val="24"/>
                <w:szCs w:val="24"/>
              </w:rPr>
              <w:t>Задача 4</w:t>
            </w:r>
          </w:p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</w:pPr>
            <w:r>
              <w:rPr>
                <w:spacing w:val="1"/>
              </w:rPr>
              <w:t>С</w:t>
            </w:r>
            <w:r w:rsidRPr="007E549C">
              <w:rPr>
                <w:spacing w:val="1"/>
              </w:rPr>
              <w:t>оздание условий для хранения, выявления и собирания, изучения и публикации музейных предметов и музейных коллекций</w:t>
            </w:r>
            <w:r>
              <w:rPr>
                <w:spacing w:val="1"/>
              </w:rPr>
              <w:t xml:space="preserve"> и оказание услуг музея населению 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549C">
              <w:rPr>
                <w:sz w:val="16"/>
                <w:szCs w:val="16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</w:tr>
      <w:tr w:rsidR="006E7593" w:rsidRPr="00555732" w:rsidTr="00A44B4A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7E549C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549C">
              <w:rPr>
                <w:sz w:val="16"/>
                <w:szCs w:val="16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6E7593" w:rsidRPr="00555732" w:rsidTr="006E7593">
        <w:trPr>
          <w:tblCellSpacing w:w="5" w:type="nil"/>
        </w:trPr>
        <w:tc>
          <w:tcPr>
            <w:tcW w:w="2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7593" w:rsidRPr="006E7593" w:rsidRDefault="006E7593" w:rsidP="005557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593">
              <w:rPr>
                <w:b/>
                <w:sz w:val="24"/>
                <w:szCs w:val="24"/>
              </w:rPr>
              <w:t>Задача 5</w:t>
            </w:r>
          </w:p>
          <w:p w:rsidR="006E7593" w:rsidRPr="00ED2523" w:rsidRDefault="006E7593" w:rsidP="00555732">
            <w:pPr>
              <w:autoSpaceDE w:val="0"/>
              <w:autoSpaceDN w:val="0"/>
              <w:adjustRightInd w:val="0"/>
              <w:jc w:val="both"/>
            </w:pPr>
            <w:r w:rsidRPr="00ED2523">
              <w:rPr>
                <w:spacing w:val="1"/>
              </w:rPr>
              <w:t>Создание условий для развития туризма в районе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ED2523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2523">
              <w:rPr>
                <w:sz w:val="16"/>
                <w:szCs w:val="16"/>
              </w:rPr>
              <w:t>количества посетителей района  (туристов и экскурсантов)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</w:tr>
      <w:tr w:rsidR="006E7593" w:rsidRPr="00555732" w:rsidTr="006E7593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ED2523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D2523">
              <w:rPr>
                <w:sz w:val="16"/>
                <w:szCs w:val="16"/>
              </w:rPr>
              <w:t>количество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7593" w:rsidRPr="00555732" w:rsidTr="00A44B4A">
        <w:trPr>
          <w:tblCellSpacing w:w="5" w:type="nil"/>
        </w:trPr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ED2523" w:rsidRDefault="006E7593" w:rsidP="006A6C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2523">
              <w:rPr>
                <w:sz w:val="16"/>
                <w:szCs w:val="16"/>
              </w:rPr>
              <w:t>число туристических маршрутов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555732" w:rsidRDefault="006E7593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A4EB6" w:rsidRPr="00555732" w:rsidTr="00A44B4A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6E7593" w:rsidRDefault="001A4EB6" w:rsidP="001A4EB6">
            <w:pPr>
              <w:jc w:val="both"/>
              <w:rPr>
                <w:b/>
              </w:rPr>
            </w:pPr>
            <w:r w:rsidRPr="006E7593">
              <w:rPr>
                <w:b/>
              </w:rPr>
              <w:t>Задача 6</w:t>
            </w:r>
          </w:p>
          <w:p w:rsidR="001A4EB6" w:rsidRPr="001A4EB6" w:rsidRDefault="001A4EB6" w:rsidP="001A4EB6">
            <w:pPr>
              <w:jc w:val="both"/>
            </w:pPr>
            <w:r w:rsidRPr="001A4EB6">
              <w:t>Повысить квалификацию специалистов Управления</w:t>
            </w: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1A4EB6" w:rsidRDefault="001A4EB6" w:rsidP="001A4EB6">
            <w:pPr>
              <w:jc w:val="both"/>
              <w:rPr>
                <w:sz w:val="16"/>
                <w:szCs w:val="16"/>
              </w:rPr>
            </w:pPr>
            <w:r w:rsidRPr="001A4EB6">
              <w:rPr>
                <w:sz w:val="16"/>
                <w:szCs w:val="16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A4EB6" w:rsidRPr="00555732" w:rsidTr="00D539FE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1A4EB6" w:rsidRDefault="001A4EB6" w:rsidP="001A4EB6">
            <w:pPr>
              <w:jc w:val="both"/>
            </w:pPr>
            <w:r w:rsidRPr="001A4EB6">
              <w:t>Задача 7</w:t>
            </w:r>
          </w:p>
          <w:p w:rsidR="001A4EB6" w:rsidRPr="001A4EB6" w:rsidRDefault="001A4EB6" w:rsidP="001A4EB6">
            <w:pPr>
              <w:jc w:val="both"/>
              <w:rPr>
                <w:spacing w:val="1"/>
              </w:rPr>
            </w:pPr>
            <w:r w:rsidRPr="001A4EB6">
              <w:t>Информировать население о деятельности Управления.</w:t>
            </w:r>
          </w:p>
        </w:tc>
        <w:tc>
          <w:tcPr>
            <w:tcW w:w="707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1A4EB6" w:rsidRDefault="001A4EB6" w:rsidP="001A4EB6">
            <w:pPr>
              <w:rPr>
                <w:sz w:val="16"/>
                <w:szCs w:val="16"/>
              </w:rPr>
            </w:pPr>
            <w:r w:rsidRPr="001A4EB6">
              <w:rPr>
                <w:sz w:val="16"/>
                <w:szCs w:val="16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2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3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7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A4EB6" w:rsidRPr="00555732" w:rsidTr="00D539FE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1A4EB6" w:rsidRDefault="001A4EB6" w:rsidP="001A4EB6">
            <w:pPr>
              <w:jc w:val="both"/>
            </w:pPr>
          </w:p>
        </w:tc>
        <w:tc>
          <w:tcPr>
            <w:tcW w:w="707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4EB6" w:rsidRPr="00555732" w:rsidTr="00D539FE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4EB6" w:rsidRPr="00555732" w:rsidTr="00D539FE">
        <w:trPr>
          <w:tblCellSpacing w:w="5" w:type="nil"/>
        </w:trPr>
        <w:tc>
          <w:tcPr>
            <w:tcW w:w="200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4EB6" w:rsidRPr="00555732" w:rsidTr="00C83EAA">
        <w:trPr>
          <w:trHeight w:val="68"/>
          <w:tblCellSpacing w:w="5" w:type="nil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4EB6" w:rsidRPr="00555732" w:rsidRDefault="001A4EB6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15C95" w:rsidRPr="006A6C5A" w:rsidRDefault="00A15C95" w:rsidP="00555732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55732" w:rsidRPr="006A6C5A" w:rsidRDefault="00555732" w:rsidP="00555732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</w:t>
      </w:r>
      <w:r w:rsidR="00C11E77" w:rsidRPr="006A6C5A">
        <w:rPr>
          <w:sz w:val="22"/>
          <w:szCs w:val="24"/>
        </w:rPr>
        <w:t>2</w:t>
      </w:r>
      <w:r w:rsidRPr="006A6C5A">
        <w:rPr>
          <w:sz w:val="22"/>
          <w:szCs w:val="24"/>
        </w:rPr>
        <w:t xml:space="preserve"> к </w:t>
      </w:r>
      <w:r w:rsidR="00C11E77" w:rsidRPr="006A6C5A">
        <w:rPr>
          <w:sz w:val="22"/>
          <w:szCs w:val="24"/>
        </w:rPr>
        <w:t>муниципальной программе</w:t>
      </w: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1472"/>
        <w:gridCol w:w="748"/>
        <w:gridCol w:w="1610"/>
        <w:gridCol w:w="1366"/>
        <w:gridCol w:w="2320"/>
        <w:gridCol w:w="1896"/>
        <w:gridCol w:w="1690"/>
        <w:gridCol w:w="3094"/>
      </w:tblGrid>
      <w:tr w:rsidR="00555732" w:rsidRPr="006A6C5A" w:rsidTr="006A6C5A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N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A6C5A">
              <w:rPr>
                <w:sz w:val="24"/>
              </w:rPr>
              <w:t>п</w:t>
            </w:r>
            <w:proofErr w:type="gramEnd"/>
            <w:r w:rsidRPr="006A6C5A">
              <w:rPr>
                <w:sz w:val="24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Наименование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изм.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Определение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555732" w:rsidRPr="006A6C5A" w:rsidRDefault="009146C5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10" w:anchor="Par1021" w:history="1">
              <w:r w:rsidR="00555732" w:rsidRPr="006A6C5A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Временные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характе</w:t>
            </w:r>
            <w:proofErr w:type="spellEnd"/>
            <w:r w:rsidRPr="006A6C5A">
              <w:rPr>
                <w:sz w:val="24"/>
              </w:rPr>
              <w:t>-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ристики</w:t>
            </w:r>
            <w:proofErr w:type="spellEnd"/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555732" w:rsidRPr="006A6C5A" w:rsidRDefault="009146C5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11" w:anchor="Par1022" w:history="1">
              <w:r w:rsidR="00555732" w:rsidRPr="006A6C5A">
                <w:rPr>
                  <w:color w:val="0000FF"/>
                  <w:sz w:val="24"/>
                  <w:u w:val="single"/>
                </w:rPr>
                <w:t>&lt;2&gt;</w:t>
              </w:r>
            </w:hyperlink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Алгоритм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формирования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(формула) и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методологические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пояснения </w:t>
            </w:r>
            <w:proofErr w:type="gramStart"/>
            <w:r w:rsidRPr="006A6C5A">
              <w:rPr>
                <w:sz w:val="24"/>
              </w:rPr>
              <w:t>к</w:t>
            </w:r>
            <w:proofErr w:type="gramEnd"/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целевому показателю </w:t>
            </w:r>
            <w:hyperlink r:id="rId12" w:anchor="Par1023" w:history="1">
              <w:r w:rsidRPr="006A6C5A">
                <w:rPr>
                  <w:color w:val="0000FF"/>
                  <w:sz w:val="24"/>
                  <w:u w:val="single"/>
                </w:rPr>
                <w:t>&lt;3&gt;</w:t>
              </w:r>
            </w:hyperlink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Базовые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показатели, используемые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 сбора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информации,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индекс формы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отчетности</w:t>
            </w:r>
          </w:p>
          <w:p w:rsidR="00555732" w:rsidRPr="006A6C5A" w:rsidRDefault="009146C5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13" w:anchor="Par1023" w:history="1">
              <w:r w:rsidR="00555732" w:rsidRPr="006A6C5A">
                <w:rPr>
                  <w:color w:val="0000FF"/>
                  <w:sz w:val="24"/>
                  <w:u w:val="single"/>
                </w:rPr>
                <w:t>&lt;4&gt;</w:t>
              </w:r>
            </w:hyperlink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Ответственный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за сбор данных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 целевому показателю</w:t>
            </w:r>
          </w:p>
          <w:p w:rsidR="00555732" w:rsidRPr="006A6C5A" w:rsidRDefault="009146C5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14" w:anchor="Par1026" w:history="1">
              <w:r w:rsidR="00555732" w:rsidRPr="006A6C5A">
                <w:rPr>
                  <w:color w:val="0000FF"/>
                  <w:sz w:val="24"/>
                  <w:u w:val="single"/>
                </w:rPr>
                <w:t>&lt;5&gt;</w:t>
              </w:r>
            </w:hyperlink>
          </w:p>
        </w:tc>
      </w:tr>
      <w:tr w:rsidR="00555732" w:rsidRPr="006A6C5A" w:rsidTr="006A6C5A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6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8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11</w:t>
            </w:r>
          </w:p>
        </w:tc>
      </w:tr>
      <w:tr w:rsidR="00555732" w:rsidRPr="006A6C5A" w:rsidTr="006A6C5A">
        <w:trPr>
          <w:trHeight w:val="480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1   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6A6C5A" w:rsidRDefault="00A15C95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16"/>
                <w:szCs w:val="16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1A4EB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C201F4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16"/>
                <w:szCs w:val="16"/>
              </w:rPr>
              <w:t>средней заработной платы работников учреждений культуры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C201F4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F4" w:rsidRPr="006A6C5A" w:rsidRDefault="00C201F4" w:rsidP="00C201F4">
            <w:pPr>
              <w:ind w:left="540"/>
              <w:jc w:val="both"/>
            </w:pPr>
          </w:p>
          <w:p w:rsidR="00C201F4" w:rsidRPr="006A6C5A" w:rsidRDefault="00C201F4" w:rsidP="00C201F4">
            <w:pPr>
              <w:ind w:left="30" w:firstLine="57"/>
              <w:jc w:val="both"/>
            </w:pPr>
            <w:r w:rsidRPr="006A6C5A">
              <w:rPr>
                <w:position w:val="-24"/>
                <w:sz w:val="16"/>
                <w:szCs w:val="16"/>
              </w:rPr>
              <w:object w:dxaOrig="1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26.25pt" o:ole="">
                  <v:imagedata r:id="rId15" o:title=""/>
                </v:shape>
                <o:OLEObject Type="Embed" ProgID="Equation.3" ShapeID="_x0000_i1025" DrawAspect="Content" ObjectID="_1704118988" r:id="rId16"/>
              </w:object>
            </w:r>
            <w:r w:rsidRPr="006A6C5A">
              <w:t xml:space="preserve"> ,  где</w:t>
            </w:r>
          </w:p>
          <w:p w:rsidR="00C201F4" w:rsidRPr="006A6C5A" w:rsidRDefault="00C201F4" w:rsidP="00C201F4">
            <w:pPr>
              <w:ind w:left="30" w:hanging="30"/>
              <w:jc w:val="both"/>
            </w:pPr>
            <w:r w:rsidRPr="006A6C5A">
              <w:rPr>
                <w:i/>
                <w:lang w:val="en-US"/>
              </w:rPr>
              <w:t>S</w:t>
            </w:r>
            <w:proofErr w:type="spellStart"/>
            <w:r w:rsidRPr="006A6C5A">
              <w:rPr>
                <w:i/>
              </w:rPr>
              <w:t>зп</w:t>
            </w:r>
            <w:proofErr w:type="spellEnd"/>
            <w:r w:rsidRPr="006A6C5A">
              <w:rPr>
                <w:i/>
              </w:rPr>
              <w:t>-</w:t>
            </w:r>
            <w:r w:rsidRPr="006A6C5A">
              <w:rPr>
                <w:b/>
              </w:rPr>
              <w:t xml:space="preserve">  </w:t>
            </w:r>
            <w:r w:rsidR="005367FA" w:rsidRPr="006A6C5A">
              <w:t xml:space="preserve">значение показателя </w:t>
            </w:r>
            <w:r w:rsidRPr="006A6C5A">
              <w:t xml:space="preserve"> </w:t>
            </w:r>
          </w:p>
          <w:p w:rsidR="00555732" w:rsidRPr="006A6C5A" w:rsidRDefault="00555732" w:rsidP="005367FA">
            <w:pPr>
              <w:ind w:left="171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67FA" w:rsidRPr="006A6C5A" w:rsidRDefault="005367FA" w:rsidP="005367FA">
            <w:pPr>
              <w:ind w:left="171"/>
              <w:jc w:val="both"/>
            </w:pPr>
            <w:proofErr w:type="spellStart"/>
            <w:r w:rsidRPr="006A6C5A">
              <w:rPr>
                <w:i/>
              </w:rPr>
              <w:t>Сзпрк</w:t>
            </w:r>
            <w:proofErr w:type="spellEnd"/>
            <w:r w:rsidRPr="006A6C5A">
              <w:rPr>
                <w:i/>
              </w:rPr>
              <w:t>-</w:t>
            </w:r>
            <w:r w:rsidRPr="006A6C5A">
              <w:t>значение показателя средней заработной платы работников учреждений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5367F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Форма ЗП-культура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5367F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Управление</w:t>
            </w:r>
          </w:p>
        </w:tc>
      </w:tr>
      <w:tr w:rsidR="00555732" w:rsidRPr="006A6C5A" w:rsidTr="006A6C5A">
        <w:trPr>
          <w:trHeight w:val="320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6A6C5A" w:rsidRDefault="00555732" w:rsidP="00555732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67FA" w:rsidRPr="006A6C5A" w:rsidRDefault="005367FA" w:rsidP="005367FA">
            <w:pPr>
              <w:ind w:left="171"/>
              <w:jc w:val="both"/>
            </w:pPr>
            <w:proofErr w:type="spellStart"/>
            <w:r w:rsidRPr="006A6C5A">
              <w:rPr>
                <w:i/>
              </w:rPr>
              <w:t>Сзпо</w:t>
            </w:r>
            <w:proofErr w:type="spellEnd"/>
            <w:r w:rsidRPr="006A6C5A">
              <w:rPr>
                <w:i/>
              </w:rPr>
              <w:t>-</w:t>
            </w:r>
            <w:r w:rsidRPr="006A6C5A">
              <w:t>значение показателя средней заработной платы по Вологодской области</w:t>
            </w:r>
          </w:p>
          <w:p w:rsidR="00555732" w:rsidRPr="006A6C5A" w:rsidRDefault="00555732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A6C5A" w:rsidRDefault="00555732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A15C95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95" w:rsidRPr="006A6C5A" w:rsidRDefault="00A15C95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C95" w:rsidRPr="006A6C5A" w:rsidRDefault="00A15C95" w:rsidP="006A6C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численность участников культурно-досуговых мероприятий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95" w:rsidRPr="006A6C5A" w:rsidRDefault="001A4EB6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95" w:rsidRPr="006A6C5A" w:rsidRDefault="005367FA" w:rsidP="005367FA">
            <w:pPr>
              <w:rPr>
                <w:sz w:val="24"/>
              </w:rPr>
            </w:pPr>
            <w:r w:rsidRPr="006A6C5A">
              <w:rPr>
                <w:sz w:val="16"/>
                <w:szCs w:val="16"/>
              </w:rPr>
              <w:t>участники культурно-досуговых мероприятий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95" w:rsidRPr="006A6C5A" w:rsidRDefault="005367F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C95" w:rsidRPr="006A6C5A" w:rsidRDefault="00A15C95" w:rsidP="00555732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C95" w:rsidRPr="006A6C5A" w:rsidRDefault="00A15C95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C95" w:rsidRPr="006A6C5A" w:rsidRDefault="005367F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7-НК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C95" w:rsidRPr="006A6C5A" w:rsidRDefault="005367F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5367F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367FA">
            <w:pPr>
              <w:rPr>
                <w:sz w:val="24"/>
              </w:rPr>
            </w:pPr>
            <w:r w:rsidRPr="006A6C5A">
              <w:rPr>
                <w:sz w:val="16"/>
                <w:szCs w:val="16"/>
              </w:rPr>
              <w:t>участники клубных формирований в расчете на 1 тыс. человек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7-НК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5367FA" w:rsidRPr="006A6C5A" w:rsidTr="006A6C5A">
        <w:trPr>
          <w:trHeight w:val="847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доля библиотечных фондов, занесенных в электронный каталог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r w:rsidRPr="006A6C5A">
              <w:t>Библиотечный фонд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  <w:r w:rsidRPr="006A6C5A">
              <w:rPr>
                <w:position w:val="-28"/>
              </w:rPr>
              <w:object w:dxaOrig="1760" w:dyaOrig="660">
                <v:shape id="_x0000_i1026" type="#_x0000_t75" style="width:79.5pt;height:27pt" o:ole="">
                  <v:imagedata r:id="rId17" o:title=""/>
                </v:shape>
                <o:OLEObject Type="Embed" ProgID="Equation.3" ShapeID="_x0000_i1026" DrawAspect="Content" ObjectID="_1704118989" r:id="rId18"/>
              </w:object>
            </w:r>
            <w:r w:rsidRPr="006A6C5A">
              <w:rPr>
                <w:position w:val="-28"/>
              </w:rPr>
              <w:t xml:space="preserve">, где </w:t>
            </w:r>
            <w:r w:rsidRPr="006A6C5A">
              <w:rPr>
                <w:i/>
              </w:rPr>
              <w:t>Д3</w:t>
            </w:r>
            <w:r w:rsidRPr="006A6C5A">
              <w:rPr>
                <w:i/>
                <w:vertAlign w:val="subscript"/>
              </w:rPr>
              <w:t xml:space="preserve"> </w:t>
            </w:r>
            <w:r w:rsidRPr="006A6C5A">
              <w:rPr>
                <w:i/>
              </w:rPr>
              <w:t xml:space="preserve">– </w:t>
            </w:r>
            <w:r w:rsidRPr="006A6C5A">
              <w:t>доля библиотечных фондов, занесенных в электронный каталог</w:t>
            </w:r>
            <w:proofErr w:type="gramStart"/>
            <w:r w:rsidRPr="006A6C5A">
              <w:t xml:space="preserve"> (%);</w:t>
            </w:r>
            <w:proofErr w:type="gramEnd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jc w:val="both"/>
              <w:rPr>
                <w:spacing w:val="-8"/>
              </w:rPr>
            </w:pPr>
            <w:proofErr w:type="spellStart"/>
            <w:r w:rsidRPr="006A6C5A">
              <w:rPr>
                <w:i/>
              </w:rPr>
              <w:t>Фэ</w:t>
            </w:r>
            <w:proofErr w:type="spellEnd"/>
            <w:r w:rsidRPr="006A6C5A">
              <w:rPr>
                <w:i/>
              </w:rPr>
              <w:t xml:space="preserve"> </w:t>
            </w:r>
            <w:r w:rsidRPr="006A6C5A">
              <w:t xml:space="preserve">– </w:t>
            </w:r>
            <w:r w:rsidRPr="006A6C5A">
              <w:rPr>
                <w:spacing w:val="-8"/>
              </w:rPr>
              <w:t xml:space="preserve"> объем записей электронного каталога в общедоступных библиотеках района;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6A6C5A" w:rsidRDefault="005367F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6A6C5A" w:rsidRDefault="005367F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5367FA" w:rsidRPr="006A6C5A" w:rsidTr="006A6C5A">
        <w:trPr>
          <w:trHeight w:val="895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6A6C5A" w:rsidRDefault="005367FA" w:rsidP="00555732">
            <w:pPr>
              <w:rPr>
                <w:position w:val="-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 w:rsidP="006A6C5A">
            <w:pPr>
              <w:pStyle w:val="Default"/>
              <w:jc w:val="both"/>
              <w:rPr>
                <w:spacing w:val="-8"/>
              </w:rPr>
            </w:pPr>
            <w:proofErr w:type="spellStart"/>
            <w:r w:rsidRPr="006A6C5A">
              <w:rPr>
                <w:i/>
              </w:rPr>
              <w:t>Фобщ</w:t>
            </w:r>
            <w:proofErr w:type="spellEnd"/>
            <w:r w:rsidRPr="006A6C5A">
              <w:rPr>
                <w:i/>
              </w:rPr>
              <w:t xml:space="preserve"> </w:t>
            </w:r>
            <w:r w:rsidRPr="006A6C5A">
              <w:t>– общий объем библиотечных фондов (ед.)</w:t>
            </w:r>
            <w:r w:rsidRPr="006A6C5A">
              <w:rPr>
                <w:color w:val="auto"/>
                <w:spacing w:val="-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6A6C5A" w:rsidRDefault="005367F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1428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18"/>
                <w:szCs w:val="18"/>
              </w:rPr>
              <w:t>Общедоступные библиотеки</w:t>
            </w:r>
            <w:r w:rsidRPr="006A6C5A">
              <w:rPr>
                <w:sz w:val="16"/>
                <w:szCs w:val="16"/>
              </w:rPr>
              <w:t xml:space="preserve"> </w:t>
            </w:r>
            <w:proofErr w:type="gramStart"/>
            <w:r w:rsidRPr="006A6C5A">
              <w:rPr>
                <w:sz w:val="16"/>
                <w:szCs w:val="16"/>
              </w:rPr>
              <w:t>оснащенных</w:t>
            </w:r>
            <w:proofErr w:type="gramEnd"/>
            <w:r w:rsidRPr="006A6C5A">
              <w:rPr>
                <w:sz w:val="16"/>
                <w:szCs w:val="16"/>
              </w:rPr>
              <w:t xml:space="preserve"> компьютерным оборудованием и доступом в сеть Интернет</w:t>
            </w:r>
            <w:r w:rsidRPr="006A6C5A">
              <w:rPr>
                <w:sz w:val="24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ind w:left="30"/>
              <w:jc w:val="both"/>
            </w:pPr>
            <w:r w:rsidRPr="006A6C5A">
              <w:rPr>
                <w:position w:val="-28"/>
              </w:rPr>
              <w:object w:dxaOrig="1740" w:dyaOrig="660">
                <v:shape id="_x0000_i1027" type="#_x0000_t75" style="width:84pt;height:29.25pt" o:ole="">
                  <v:imagedata r:id="rId19" o:title=""/>
                </v:shape>
                <o:OLEObject Type="Embed" ProgID="Equation.3" ShapeID="_x0000_i1027" DrawAspect="Content" ObjectID="_1704118990" r:id="rId20"/>
              </w:object>
            </w:r>
            <w:r w:rsidRPr="006A6C5A">
              <w:rPr>
                <w:position w:val="-28"/>
              </w:rPr>
              <w:t xml:space="preserve">, где </w:t>
            </w:r>
            <w:r w:rsidRPr="006A6C5A">
              <w:rPr>
                <w:i/>
                <w:sz w:val="28"/>
                <w:szCs w:val="28"/>
              </w:rPr>
              <w:t>Д</w:t>
            </w:r>
            <w:proofErr w:type="gramStart"/>
            <w:r w:rsidRPr="006A6C5A">
              <w:rPr>
                <w:i/>
                <w:sz w:val="28"/>
                <w:szCs w:val="28"/>
              </w:rPr>
              <w:t>4</w:t>
            </w:r>
            <w:proofErr w:type="gramEnd"/>
            <w:r w:rsidRPr="006A6C5A">
              <w:t xml:space="preserve"> - доля общедоступных библиотек района, оснащенных компьютерным оборудованием и доступом в сеть Интернет (%).</w:t>
            </w:r>
          </w:p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</w:pPr>
            <w:r w:rsidRPr="006A6C5A">
              <w:rPr>
                <w:i/>
                <w:sz w:val="28"/>
                <w:szCs w:val="28"/>
              </w:rPr>
              <w:t>Бк</w:t>
            </w:r>
            <w:r w:rsidRPr="006A6C5A">
              <w:t xml:space="preserve"> – количество общедоступных библиотек района, оснащенных компьютерным оборудованием и доступом в сеть Интернет (ед.).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1684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</w:pPr>
            <w:proofErr w:type="spellStart"/>
            <w:r w:rsidRPr="006A6C5A">
              <w:rPr>
                <w:i/>
                <w:sz w:val="28"/>
                <w:szCs w:val="28"/>
              </w:rPr>
              <w:t>Бобщ</w:t>
            </w:r>
            <w:proofErr w:type="spellEnd"/>
            <w:r w:rsidRPr="006A6C5A">
              <w:rPr>
                <w:i/>
                <w:sz w:val="28"/>
                <w:szCs w:val="28"/>
              </w:rPr>
              <w:t xml:space="preserve"> </w:t>
            </w:r>
            <w:r w:rsidRPr="006A6C5A">
              <w:t>– общее количество общедоступных библиотек района (ед.).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 xml:space="preserve">Посетители библиотек 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6-НК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граждан различных социально-</w:t>
            </w:r>
            <w:r w:rsidRPr="006A6C5A">
              <w:rPr>
                <w:sz w:val="16"/>
                <w:szCs w:val="16"/>
              </w:rPr>
              <w:lastRenderedPageBreak/>
              <w:t>возрастных категорий, получивших доступ к культурным, музейным ценностям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lastRenderedPageBreak/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Посетители музея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8-НК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E7593" w:rsidP="00555732">
            <w:pPr>
              <w:rPr>
                <w:sz w:val="24"/>
              </w:rPr>
            </w:pPr>
            <w:r>
              <w:rPr>
                <w:sz w:val="24"/>
              </w:rPr>
              <w:t>шт</w:t>
            </w:r>
            <w:r w:rsidR="006A6C5A" w:rsidRPr="006A6C5A">
              <w:rPr>
                <w:sz w:val="24"/>
              </w:rPr>
              <w:t>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r w:rsidRPr="006A6C5A">
              <w:t>Музейные предметы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6-НК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количества посетителей района  (туристов и экскурсантов)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Туристы и экскурсанты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праздники, конкурсы, фестивали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число туристических маршрутов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r w:rsidRPr="006A6C5A">
              <w:t>маршруты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r w:rsidRPr="006A6C5A">
              <w:t>специалисты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6C5A" w:rsidRPr="006A6C5A" w:rsidRDefault="006A6C5A" w:rsidP="006A6C5A">
            <w:pPr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C5A" w:rsidRPr="006A6C5A" w:rsidRDefault="006A6C5A" w:rsidP="00555732">
            <w:r w:rsidRPr="006A6C5A">
              <w:t>Размещённые 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1A4EB6" w:rsidRPr="006F6F6B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EB6" w:rsidRPr="006A6C5A" w:rsidRDefault="001A4EB6" w:rsidP="00555732">
            <w:pPr>
              <w:rPr>
                <w:sz w:val="24"/>
                <w:highlight w:val="yellow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6A6C5A" w:rsidRDefault="001A4EB6" w:rsidP="006A6C5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EB6" w:rsidRPr="006A6C5A" w:rsidRDefault="001A4EB6" w:rsidP="00555732">
            <w:pPr>
              <w:rPr>
                <w:sz w:val="24"/>
                <w:highlight w:val="yellow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EB6" w:rsidRPr="006A6C5A" w:rsidRDefault="001A4EB6" w:rsidP="00555732">
            <w:pPr>
              <w:rPr>
                <w:sz w:val="24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EB6" w:rsidRPr="006A6C5A" w:rsidRDefault="001A4EB6" w:rsidP="00555732">
            <w:pPr>
              <w:rPr>
                <w:sz w:val="24"/>
                <w:highlight w:val="yellow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EB6" w:rsidRPr="006A6C5A" w:rsidRDefault="001A4EB6" w:rsidP="00555732">
            <w:pPr>
              <w:rPr>
                <w:sz w:val="24"/>
                <w:highlight w:val="yellow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6A6C5A" w:rsidRDefault="001A4EB6" w:rsidP="00555732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6A6C5A" w:rsidRDefault="001A4EB6" w:rsidP="00555732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EB6" w:rsidRPr="006A6C5A" w:rsidRDefault="001A4EB6" w:rsidP="00555732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</w:tr>
    </w:tbl>
    <w:p w:rsidR="00555732" w:rsidRPr="00555732" w:rsidRDefault="00555732" w:rsidP="005557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3</w:t>
      </w:r>
      <w:r w:rsidRPr="00555732">
        <w:rPr>
          <w:sz w:val="24"/>
          <w:szCs w:val="24"/>
        </w:rPr>
        <w:t xml:space="preserve">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rPr>
          <w:b/>
          <w:sz w:val="28"/>
          <w:szCs w:val="24"/>
        </w:rPr>
      </w:pPr>
    </w:p>
    <w:p w:rsidR="00555732" w:rsidRPr="00555732" w:rsidRDefault="00555732" w:rsidP="00555732">
      <w:pPr>
        <w:jc w:val="center"/>
        <w:rPr>
          <w:sz w:val="24"/>
          <w:szCs w:val="24"/>
        </w:rPr>
      </w:pPr>
      <w:r w:rsidRPr="00555732">
        <w:rPr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555732" w:rsidRPr="00555732" w:rsidTr="00555732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555732" w:rsidRPr="00555732" w:rsidTr="00555732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555732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1122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5A0D3E" w:rsidRPr="00555732" w:rsidTr="005A0D3E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555732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5A0D3E" w:rsidRPr="005A0D3E" w:rsidRDefault="005A0D3E" w:rsidP="0055573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38023,7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35259,7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35259,7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35259,7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35259,7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  <w:p w:rsidR="005A0D3E" w:rsidRPr="00555732" w:rsidRDefault="005A0D3E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5A0D3E" w:rsidRPr="00555732" w:rsidTr="005A0D3E">
        <w:trPr>
          <w:trHeight w:val="826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38023,7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35259,7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35259,7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35259,7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35259,7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  <w:p w:rsidR="005A0D3E" w:rsidRPr="005A0D3E" w:rsidRDefault="005A0D3E" w:rsidP="009F06C7">
            <w:pPr>
              <w:spacing w:before="40" w:after="40"/>
              <w:rPr>
                <w:bCs/>
                <w:sz w:val="17"/>
                <w:szCs w:val="17"/>
              </w:rPr>
            </w:pPr>
            <w:r w:rsidRPr="005A0D3E">
              <w:rPr>
                <w:bCs/>
                <w:sz w:val="17"/>
                <w:szCs w:val="17"/>
              </w:rPr>
              <w:t> </w:t>
            </w:r>
          </w:p>
        </w:tc>
      </w:tr>
      <w:tr w:rsidR="008D7137" w:rsidRPr="00555732" w:rsidTr="009F06C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555732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8D7137" w:rsidRPr="005A0D3E" w:rsidRDefault="008D7137" w:rsidP="0055573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Культурно-досуговая деятельность в культурном пространстве района, музейное дело, библиотечное обслуживание</w:t>
            </w:r>
          </w:p>
        </w:tc>
        <w:tc>
          <w:tcPr>
            <w:tcW w:w="3895" w:type="dxa"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34060,5</w:t>
            </w: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31296,5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7B2961">
              <w:rPr>
                <w:b/>
                <w:bCs/>
                <w:sz w:val="17"/>
                <w:szCs w:val="17"/>
              </w:rPr>
              <w:t>31296,5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7B2961">
              <w:rPr>
                <w:b/>
                <w:bCs/>
                <w:sz w:val="17"/>
                <w:szCs w:val="17"/>
              </w:rPr>
              <w:t>31296,5</w:t>
            </w:r>
          </w:p>
        </w:tc>
        <w:tc>
          <w:tcPr>
            <w:tcW w:w="1122" w:type="dxa"/>
            <w:noWrap/>
            <w:hideMark/>
          </w:tcPr>
          <w:p w:rsidR="008D7137" w:rsidRDefault="008D7137">
            <w:r w:rsidRPr="007B2961">
              <w:rPr>
                <w:b/>
                <w:bCs/>
                <w:sz w:val="17"/>
                <w:szCs w:val="17"/>
              </w:rPr>
              <w:t>31296,5</w:t>
            </w:r>
          </w:p>
        </w:tc>
      </w:tr>
      <w:tr w:rsidR="005A0D3E" w:rsidRPr="00555732" w:rsidTr="0055573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6E7593" w:rsidRPr="00555732" w:rsidTr="00555732">
        <w:trPr>
          <w:trHeight w:val="259"/>
        </w:trPr>
        <w:tc>
          <w:tcPr>
            <w:tcW w:w="645" w:type="dxa"/>
            <w:vMerge/>
            <w:vAlign w:val="center"/>
          </w:tcPr>
          <w:p w:rsidR="006E7593" w:rsidRPr="00555732" w:rsidRDefault="006E7593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6E7593" w:rsidRPr="00555732" w:rsidRDefault="006E7593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6E7593" w:rsidRPr="00555732" w:rsidRDefault="006E7593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6E7593" w:rsidRPr="00555732" w:rsidRDefault="006E7593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6E7593" w:rsidRPr="00555732" w:rsidRDefault="006E7593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E7593" w:rsidRPr="00555732" w:rsidRDefault="006E7593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</w:t>
            </w:r>
          </w:p>
        </w:tc>
        <w:tc>
          <w:tcPr>
            <w:tcW w:w="620" w:type="dxa"/>
            <w:vAlign w:val="center"/>
          </w:tcPr>
          <w:p w:rsidR="006E7593" w:rsidRDefault="006E7593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6E7593" w:rsidRPr="00555732" w:rsidRDefault="006E7593" w:rsidP="006E759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3963,2</w:t>
            </w:r>
          </w:p>
        </w:tc>
        <w:tc>
          <w:tcPr>
            <w:tcW w:w="1020" w:type="dxa"/>
            <w:noWrap/>
            <w:vAlign w:val="bottom"/>
          </w:tcPr>
          <w:p w:rsidR="006E7593" w:rsidRPr="00555732" w:rsidRDefault="006E7593" w:rsidP="006E759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3963,2</w:t>
            </w:r>
          </w:p>
        </w:tc>
        <w:tc>
          <w:tcPr>
            <w:tcW w:w="1020" w:type="dxa"/>
            <w:noWrap/>
            <w:vAlign w:val="bottom"/>
          </w:tcPr>
          <w:p w:rsidR="006E7593" w:rsidRPr="00555732" w:rsidRDefault="006E7593" w:rsidP="006E759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3963,2</w:t>
            </w:r>
          </w:p>
        </w:tc>
        <w:tc>
          <w:tcPr>
            <w:tcW w:w="1020" w:type="dxa"/>
            <w:noWrap/>
            <w:vAlign w:val="bottom"/>
          </w:tcPr>
          <w:p w:rsidR="006E7593" w:rsidRPr="00555732" w:rsidRDefault="006E7593" w:rsidP="006E759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3963,2</w:t>
            </w:r>
          </w:p>
        </w:tc>
        <w:tc>
          <w:tcPr>
            <w:tcW w:w="1122" w:type="dxa"/>
            <w:noWrap/>
            <w:vAlign w:val="bottom"/>
          </w:tcPr>
          <w:p w:rsidR="006E7593" w:rsidRPr="00555732" w:rsidRDefault="006E7593" w:rsidP="006E759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3963,2</w:t>
            </w:r>
          </w:p>
        </w:tc>
      </w:tr>
      <w:tr w:rsidR="008D7137" w:rsidRPr="00555732" w:rsidTr="009F06C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8D7137" w:rsidRPr="00555732" w:rsidRDefault="008D713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16488,5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B374BC">
              <w:rPr>
                <w:sz w:val="17"/>
                <w:szCs w:val="17"/>
              </w:rPr>
              <w:t> 16488,5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B374BC">
              <w:rPr>
                <w:sz w:val="17"/>
                <w:szCs w:val="17"/>
              </w:rPr>
              <w:t> 16488,5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B374BC">
              <w:rPr>
                <w:sz w:val="17"/>
                <w:szCs w:val="17"/>
              </w:rPr>
              <w:t> 16488,5</w:t>
            </w:r>
          </w:p>
        </w:tc>
        <w:tc>
          <w:tcPr>
            <w:tcW w:w="1122" w:type="dxa"/>
            <w:noWrap/>
            <w:hideMark/>
          </w:tcPr>
          <w:p w:rsidR="008D7137" w:rsidRDefault="008D7137">
            <w:r w:rsidRPr="00B374BC">
              <w:rPr>
                <w:sz w:val="17"/>
                <w:szCs w:val="17"/>
              </w:rPr>
              <w:t> 16488,5</w:t>
            </w:r>
          </w:p>
        </w:tc>
      </w:tr>
      <w:tr w:rsidR="008D7137" w:rsidRPr="00555732" w:rsidTr="009F06C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8D7137" w:rsidRPr="00555732" w:rsidRDefault="008D713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1029FE"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1029FE"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1029FE">
              <w:rPr>
                <w:sz w:val="17"/>
                <w:szCs w:val="17"/>
              </w:rPr>
              <w:t>2255,9</w:t>
            </w:r>
          </w:p>
        </w:tc>
        <w:tc>
          <w:tcPr>
            <w:tcW w:w="1122" w:type="dxa"/>
            <w:noWrap/>
            <w:hideMark/>
          </w:tcPr>
          <w:p w:rsidR="008D7137" w:rsidRDefault="008D7137">
            <w:r w:rsidRPr="001029FE">
              <w:rPr>
                <w:sz w:val="17"/>
                <w:szCs w:val="17"/>
              </w:rPr>
              <w:t>2255,9</w:t>
            </w:r>
          </w:p>
        </w:tc>
      </w:tr>
      <w:tr w:rsidR="008D7137" w:rsidRPr="00555732" w:rsidTr="009F06C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8D7137" w:rsidRPr="00555732" w:rsidRDefault="008D713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8D7137" w:rsidRPr="00555732" w:rsidRDefault="008D713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8D713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15316,1</w:t>
            </w:r>
          </w:p>
        </w:tc>
        <w:tc>
          <w:tcPr>
            <w:tcW w:w="1020" w:type="dxa"/>
            <w:noWrap/>
            <w:vAlign w:val="bottom"/>
            <w:hideMark/>
          </w:tcPr>
          <w:p w:rsidR="008D7137" w:rsidRPr="00555732" w:rsidRDefault="008D713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12552,1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6D2F03">
              <w:rPr>
                <w:sz w:val="17"/>
                <w:szCs w:val="17"/>
              </w:rPr>
              <w:t>12552,1</w:t>
            </w:r>
          </w:p>
        </w:tc>
        <w:tc>
          <w:tcPr>
            <w:tcW w:w="1020" w:type="dxa"/>
            <w:noWrap/>
            <w:hideMark/>
          </w:tcPr>
          <w:p w:rsidR="008D7137" w:rsidRDefault="008D7137">
            <w:r w:rsidRPr="006D2F03">
              <w:rPr>
                <w:sz w:val="17"/>
                <w:szCs w:val="17"/>
              </w:rPr>
              <w:t>12552,1</w:t>
            </w:r>
          </w:p>
        </w:tc>
        <w:tc>
          <w:tcPr>
            <w:tcW w:w="1122" w:type="dxa"/>
            <w:noWrap/>
            <w:hideMark/>
          </w:tcPr>
          <w:p w:rsidR="008D7137" w:rsidRDefault="008D7137">
            <w:r w:rsidRPr="006D2F03">
              <w:rPr>
                <w:sz w:val="17"/>
                <w:szCs w:val="17"/>
              </w:rPr>
              <w:t>12552,1</w:t>
            </w:r>
          </w:p>
        </w:tc>
      </w:tr>
      <w:tr w:rsidR="005A0D3E" w:rsidRPr="00555732" w:rsidTr="00555732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261A57" w:rsidRPr="00555732" w:rsidTr="009F06C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16488,5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E13C3D">
              <w:rPr>
                <w:sz w:val="17"/>
                <w:szCs w:val="17"/>
              </w:rPr>
              <w:t>16488,5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E13C3D">
              <w:rPr>
                <w:sz w:val="17"/>
                <w:szCs w:val="17"/>
              </w:rPr>
              <w:t>16488,5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E13C3D">
              <w:rPr>
                <w:sz w:val="17"/>
                <w:szCs w:val="17"/>
              </w:rPr>
              <w:t>16488,5</w:t>
            </w:r>
          </w:p>
        </w:tc>
        <w:tc>
          <w:tcPr>
            <w:tcW w:w="1122" w:type="dxa"/>
            <w:noWrap/>
            <w:hideMark/>
          </w:tcPr>
          <w:p w:rsidR="00261A57" w:rsidRDefault="00261A57">
            <w:r w:rsidRPr="00E13C3D">
              <w:rPr>
                <w:sz w:val="17"/>
                <w:szCs w:val="17"/>
              </w:rPr>
              <w:t>16488,5</w:t>
            </w:r>
          </w:p>
        </w:tc>
      </w:tr>
      <w:tr w:rsidR="005A0D3E" w:rsidRPr="00555732" w:rsidTr="0055573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 w:rsidR="00261A57"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="005A0D3E"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="005A0D3E"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="005A0D3E"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="005A0D3E" w:rsidRPr="00555732">
              <w:rPr>
                <w:sz w:val="17"/>
                <w:szCs w:val="17"/>
              </w:rPr>
              <w:t> </w:t>
            </w:r>
          </w:p>
        </w:tc>
      </w:tr>
      <w:tr w:rsidR="005A0D3E" w:rsidRPr="00555732" w:rsidTr="00555732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</w:tr>
      <w:tr w:rsidR="00261A57" w:rsidRPr="00555732" w:rsidTr="009F06C7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A91548"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A91548">
              <w:rPr>
                <w:sz w:val="17"/>
                <w:szCs w:val="17"/>
              </w:rPr>
              <w:t>2255,9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A91548">
              <w:rPr>
                <w:sz w:val="17"/>
                <w:szCs w:val="17"/>
              </w:rPr>
              <w:t>2255,9</w:t>
            </w:r>
          </w:p>
        </w:tc>
        <w:tc>
          <w:tcPr>
            <w:tcW w:w="1122" w:type="dxa"/>
            <w:noWrap/>
            <w:hideMark/>
          </w:tcPr>
          <w:p w:rsidR="00261A57" w:rsidRDefault="00261A57">
            <w:r w:rsidRPr="00A91548">
              <w:rPr>
                <w:sz w:val="17"/>
                <w:szCs w:val="17"/>
              </w:rPr>
              <w:t>2255,9</w:t>
            </w:r>
          </w:p>
        </w:tc>
      </w:tr>
      <w:tr w:rsidR="005A0D3E" w:rsidRPr="00555732" w:rsidTr="00555732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</w:t>
            </w:r>
            <w:r w:rsidRPr="00261A57">
              <w:rPr>
                <w:sz w:val="16"/>
                <w:szCs w:val="16"/>
              </w:rPr>
              <w:lastRenderedPageBreak/>
              <w:t xml:space="preserve">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lastRenderedPageBreak/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5A0D3E" w:rsidRPr="00555732" w:rsidTr="00555732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261A57" w:rsidRPr="00555732" w:rsidTr="009F06C7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12552,1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1C3A7D">
              <w:rPr>
                <w:sz w:val="17"/>
                <w:szCs w:val="17"/>
              </w:rPr>
              <w:t>12552,1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1C3A7D">
              <w:rPr>
                <w:sz w:val="17"/>
                <w:szCs w:val="17"/>
              </w:rPr>
              <w:t>12552,1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1C3A7D">
              <w:rPr>
                <w:sz w:val="17"/>
                <w:szCs w:val="17"/>
              </w:rPr>
              <w:t>12552,1</w:t>
            </w:r>
          </w:p>
        </w:tc>
        <w:tc>
          <w:tcPr>
            <w:tcW w:w="1122" w:type="dxa"/>
            <w:noWrap/>
            <w:hideMark/>
          </w:tcPr>
          <w:p w:rsidR="00261A57" w:rsidRDefault="00261A57">
            <w:r w:rsidRPr="001C3A7D">
              <w:rPr>
                <w:sz w:val="17"/>
                <w:szCs w:val="17"/>
              </w:rPr>
              <w:t>12552,1</w:t>
            </w:r>
          </w:p>
        </w:tc>
      </w:tr>
      <w:tr w:rsidR="005A0D3E" w:rsidRPr="00555732" w:rsidTr="003F395B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2764,0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3F395B" w:rsidRPr="00555732" w:rsidTr="009F06C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895" w:type="dxa"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3F395B" w:rsidRPr="00555732" w:rsidRDefault="003F395B" w:rsidP="00261A5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3F395B" w:rsidRPr="00261A57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3F395B" w:rsidRPr="00261A57" w:rsidRDefault="003F395B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3F395B" w:rsidRPr="00261A57" w:rsidRDefault="003F395B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3F395B" w:rsidRPr="00261A57" w:rsidRDefault="003F395B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122" w:type="dxa"/>
            <w:noWrap/>
            <w:hideMark/>
          </w:tcPr>
          <w:p w:rsidR="003F395B" w:rsidRPr="00261A57" w:rsidRDefault="003F395B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</w:tr>
      <w:tr w:rsidR="00261A57" w:rsidRPr="00555732" w:rsidTr="003F395B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bottom"/>
          </w:tcPr>
          <w:p w:rsidR="00261A57" w:rsidRPr="00261A57" w:rsidRDefault="00261A57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noWrap/>
          </w:tcPr>
          <w:p w:rsidR="00261A57" w:rsidRPr="00261A57" w:rsidRDefault="00261A57" w:rsidP="009F06C7">
            <w:pPr>
              <w:rPr>
                <w:b/>
              </w:rPr>
            </w:pPr>
          </w:p>
        </w:tc>
        <w:tc>
          <w:tcPr>
            <w:tcW w:w="1020" w:type="dxa"/>
            <w:noWrap/>
          </w:tcPr>
          <w:p w:rsidR="00261A57" w:rsidRPr="00261A57" w:rsidRDefault="00261A57" w:rsidP="009F06C7">
            <w:pPr>
              <w:rPr>
                <w:b/>
              </w:rPr>
            </w:pPr>
          </w:p>
        </w:tc>
        <w:tc>
          <w:tcPr>
            <w:tcW w:w="1020" w:type="dxa"/>
            <w:noWrap/>
          </w:tcPr>
          <w:p w:rsidR="00261A57" w:rsidRPr="00261A57" w:rsidRDefault="00261A57" w:rsidP="009F06C7">
            <w:pPr>
              <w:rPr>
                <w:b/>
              </w:rPr>
            </w:pPr>
          </w:p>
        </w:tc>
        <w:tc>
          <w:tcPr>
            <w:tcW w:w="1122" w:type="dxa"/>
            <w:noWrap/>
          </w:tcPr>
          <w:p w:rsidR="00261A57" w:rsidRPr="00261A57" w:rsidRDefault="00261A57" w:rsidP="009F06C7">
            <w:pPr>
              <w:rPr>
                <w:b/>
              </w:rPr>
            </w:pPr>
          </w:p>
        </w:tc>
      </w:tr>
      <w:tr w:rsidR="00261A57" w:rsidRPr="00555732" w:rsidTr="009F06C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261A57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122" w:type="dxa"/>
            <w:noWrap/>
            <w:hideMark/>
          </w:tcPr>
          <w:p w:rsidR="00261A57" w:rsidRDefault="00261A57">
            <w:r w:rsidRPr="00335706">
              <w:rPr>
                <w:sz w:val="17"/>
                <w:szCs w:val="17"/>
              </w:rPr>
              <w:t>3763,2</w:t>
            </w:r>
          </w:p>
        </w:tc>
      </w:tr>
      <w:tr w:rsidR="005A0D3E" w:rsidRPr="00555732" w:rsidTr="00261A5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5A0D3E" w:rsidRPr="00555732" w:rsidTr="00261A5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261A57" w:rsidRPr="00555732" w:rsidTr="009F06C7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bottom"/>
            <w:hideMark/>
          </w:tcPr>
          <w:p w:rsidR="00261A57" w:rsidRPr="00261A57" w:rsidRDefault="00261A57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Pr="00261A57" w:rsidRDefault="00261A57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Pr="00261A57" w:rsidRDefault="00261A57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Pr="00261A57" w:rsidRDefault="00261A57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  <w:tc>
          <w:tcPr>
            <w:tcW w:w="1122" w:type="dxa"/>
            <w:noWrap/>
            <w:hideMark/>
          </w:tcPr>
          <w:p w:rsidR="00261A57" w:rsidRPr="00261A57" w:rsidRDefault="00261A57" w:rsidP="009F06C7">
            <w:pPr>
              <w:rPr>
                <w:b/>
              </w:rPr>
            </w:pPr>
            <w:r w:rsidRPr="00261A57">
              <w:rPr>
                <w:b/>
                <w:sz w:val="17"/>
                <w:szCs w:val="17"/>
              </w:rPr>
              <w:t>3763,2</w:t>
            </w:r>
          </w:p>
        </w:tc>
      </w:tr>
      <w:tr w:rsidR="00261A57" w:rsidRPr="00555732" w:rsidTr="009F06C7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систему управления в сфере культуры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261A57" w:rsidRPr="00555732" w:rsidRDefault="00261A57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 w:rsidP="009F06C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 w:rsidP="009F06C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020" w:type="dxa"/>
            <w:noWrap/>
            <w:hideMark/>
          </w:tcPr>
          <w:p w:rsidR="00261A57" w:rsidRDefault="00261A57" w:rsidP="009F06C7">
            <w:r w:rsidRPr="00335706">
              <w:rPr>
                <w:sz w:val="17"/>
                <w:szCs w:val="17"/>
              </w:rPr>
              <w:t>3763,2</w:t>
            </w:r>
          </w:p>
        </w:tc>
        <w:tc>
          <w:tcPr>
            <w:tcW w:w="1122" w:type="dxa"/>
            <w:noWrap/>
            <w:hideMark/>
          </w:tcPr>
          <w:p w:rsidR="00261A57" w:rsidRDefault="00261A57" w:rsidP="009F06C7">
            <w:r w:rsidRPr="00335706">
              <w:rPr>
                <w:sz w:val="17"/>
                <w:szCs w:val="17"/>
              </w:rPr>
              <w:t>3763,2</w:t>
            </w:r>
          </w:p>
        </w:tc>
      </w:tr>
      <w:tr w:rsidR="003F395B" w:rsidRPr="00555732" w:rsidTr="009F06C7">
        <w:trPr>
          <w:trHeight w:val="230"/>
        </w:trPr>
        <w:tc>
          <w:tcPr>
            <w:tcW w:w="645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>абушкинском муниципальном районе на 2022-2026гг.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>200,0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>200,0</w:t>
            </w:r>
          </w:p>
        </w:tc>
      </w:tr>
      <w:tr w:rsidR="003F395B" w:rsidRPr="00555732" w:rsidTr="009F06C7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F395B" w:rsidRPr="003F395B" w:rsidRDefault="003F395B" w:rsidP="009F06C7">
            <w:pPr>
              <w:spacing w:before="40" w:after="40"/>
              <w:rPr>
                <w:b/>
                <w:sz w:val="17"/>
                <w:szCs w:val="17"/>
              </w:rPr>
            </w:pPr>
          </w:p>
        </w:tc>
      </w:tr>
      <w:tr w:rsidR="003F395B" w:rsidRPr="00555732" w:rsidTr="009F06C7">
        <w:trPr>
          <w:trHeight w:val="230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bottom"/>
          </w:tcPr>
          <w:p w:rsidR="003F395B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bottom"/>
          </w:tcPr>
          <w:p w:rsidR="003F395B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bottom"/>
          </w:tcPr>
          <w:p w:rsidR="003F395B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bottom"/>
          </w:tcPr>
          <w:p w:rsidR="003F395B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bottom"/>
          </w:tcPr>
          <w:p w:rsidR="003F395B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</w:tr>
      <w:tr w:rsidR="005A0D3E" w:rsidRPr="00555732" w:rsidTr="0055573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 </w:t>
            </w:r>
          </w:p>
        </w:tc>
      </w:tr>
      <w:tr w:rsidR="003F395B" w:rsidRPr="00555732" w:rsidTr="009F06C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3F395B" w:rsidRPr="00555732" w:rsidRDefault="003F395B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Изготовление печатной продукции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hideMark/>
          </w:tcPr>
          <w:p w:rsidR="003F395B" w:rsidRDefault="003F395B">
            <w:r w:rsidRPr="00472A27"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1020" w:type="dxa"/>
            <w:noWrap/>
            <w:vAlign w:val="bottom"/>
            <w:hideMark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45 </w:t>
            </w:r>
          </w:p>
        </w:tc>
        <w:tc>
          <w:tcPr>
            <w:tcW w:w="1020" w:type="dxa"/>
            <w:noWrap/>
            <w:vAlign w:val="bottom"/>
            <w:hideMark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45</w:t>
            </w:r>
          </w:p>
        </w:tc>
        <w:tc>
          <w:tcPr>
            <w:tcW w:w="1020" w:type="dxa"/>
            <w:noWrap/>
            <w:vAlign w:val="bottom"/>
            <w:hideMark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1122" w:type="dxa"/>
            <w:noWrap/>
            <w:vAlign w:val="bottom"/>
            <w:hideMark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45 </w:t>
            </w:r>
          </w:p>
        </w:tc>
      </w:tr>
      <w:tr w:rsidR="003F395B" w:rsidRPr="00555732" w:rsidTr="009F06C7">
        <w:trPr>
          <w:trHeight w:val="259"/>
        </w:trPr>
        <w:tc>
          <w:tcPr>
            <w:tcW w:w="645" w:type="dxa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</w:tcPr>
          <w:p w:rsidR="003F395B" w:rsidRPr="00555732" w:rsidRDefault="003F395B" w:rsidP="003F395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397" w:type="dxa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</w:tcPr>
          <w:p w:rsidR="003F395B" w:rsidRPr="00555732" w:rsidRDefault="003F395B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Участие в областных и межрайонных мероприятиях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</w:tcPr>
          <w:p w:rsidR="003F395B" w:rsidRDefault="003F395B">
            <w:r w:rsidRPr="00472A27"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15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15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1122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15</w:t>
            </w:r>
          </w:p>
        </w:tc>
      </w:tr>
      <w:tr w:rsidR="003F395B" w:rsidRPr="003F395B" w:rsidTr="009F06C7">
        <w:trPr>
          <w:trHeight w:val="259"/>
        </w:trPr>
        <w:tc>
          <w:tcPr>
            <w:tcW w:w="645" w:type="dxa"/>
            <w:noWrap/>
            <w:vAlign w:val="center"/>
          </w:tcPr>
          <w:p w:rsidR="003F395B" w:rsidRPr="00555732" w:rsidRDefault="003F395B" w:rsidP="009F06C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</w:tcPr>
          <w:p w:rsidR="003F395B" w:rsidRPr="00555732" w:rsidRDefault="003F395B" w:rsidP="009F06C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</w:tcPr>
          <w:p w:rsidR="003F395B" w:rsidRPr="00555732" w:rsidRDefault="003F395B" w:rsidP="003F395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397" w:type="dxa"/>
            <w:noWrap/>
            <w:vAlign w:val="center"/>
          </w:tcPr>
          <w:p w:rsidR="003F395B" w:rsidRPr="00555732" w:rsidRDefault="003F395B" w:rsidP="009F06C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933" w:type="dxa"/>
            <w:vAlign w:val="center"/>
          </w:tcPr>
          <w:p w:rsidR="003F395B" w:rsidRPr="00555732" w:rsidRDefault="003F395B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</w:p>
        </w:tc>
        <w:tc>
          <w:tcPr>
            <w:tcW w:w="3895" w:type="dxa"/>
          </w:tcPr>
          <w:p w:rsidR="003F395B" w:rsidRDefault="003F395B">
            <w:r w:rsidRPr="00472A27"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140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140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140</w:t>
            </w:r>
          </w:p>
        </w:tc>
        <w:tc>
          <w:tcPr>
            <w:tcW w:w="1020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140</w:t>
            </w:r>
          </w:p>
        </w:tc>
        <w:tc>
          <w:tcPr>
            <w:tcW w:w="1122" w:type="dxa"/>
            <w:noWrap/>
            <w:vAlign w:val="bottom"/>
          </w:tcPr>
          <w:p w:rsidR="003F395B" w:rsidRPr="003F395B" w:rsidRDefault="003F395B" w:rsidP="00555732">
            <w:pPr>
              <w:spacing w:before="40" w:after="40"/>
              <w:rPr>
                <w:bCs/>
                <w:sz w:val="17"/>
                <w:szCs w:val="17"/>
              </w:rPr>
            </w:pPr>
            <w:r w:rsidRPr="003F395B">
              <w:rPr>
                <w:bCs/>
                <w:sz w:val="17"/>
                <w:szCs w:val="17"/>
              </w:rPr>
              <w:t>140</w:t>
            </w:r>
          </w:p>
        </w:tc>
      </w:tr>
    </w:tbl>
    <w:p w:rsidR="006A6C5A" w:rsidRDefault="006A6C5A" w:rsidP="006A6C5A">
      <w:pPr>
        <w:ind w:firstLine="708"/>
        <w:jc w:val="right"/>
        <w:rPr>
          <w:sz w:val="24"/>
          <w:szCs w:val="24"/>
        </w:rPr>
      </w:pPr>
    </w:p>
    <w:p w:rsidR="00555732" w:rsidRPr="00555732" w:rsidRDefault="006A6C5A" w:rsidP="006A6C5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55732" w:rsidRPr="00555732">
        <w:rPr>
          <w:sz w:val="24"/>
          <w:szCs w:val="24"/>
        </w:rPr>
        <w:t xml:space="preserve">риложение </w:t>
      </w:r>
      <w:r w:rsidR="00C11E77">
        <w:rPr>
          <w:sz w:val="24"/>
          <w:szCs w:val="24"/>
        </w:rPr>
        <w:t>4</w:t>
      </w:r>
      <w:r w:rsidR="00555732" w:rsidRPr="00555732">
        <w:rPr>
          <w:sz w:val="24"/>
          <w:szCs w:val="24"/>
        </w:rPr>
        <w:t xml:space="preserve">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right"/>
        <w:rPr>
          <w:sz w:val="22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bookmarkStart w:id="2" w:name="Par647"/>
      <w:bookmarkEnd w:id="2"/>
      <w:r w:rsidRPr="00555732">
        <w:rPr>
          <w:b/>
          <w:caps/>
          <w:sz w:val="24"/>
          <w:szCs w:val="24"/>
        </w:rPr>
        <w:t xml:space="preserve">Прогноз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сводных показателей муниципальных заданий на оказание муниципальных услуг (выполнение работ)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муниципальными учреждениями по подпрограмме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8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1"/>
        <w:gridCol w:w="728"/>
        <w:gridCol w:w="887"/>
        <w:gridCol w:w="971"/>
        <w:gridCol w:w="33"/>
        <w:gridCol w:w="27"/>
        <w:gridCol w:w="1032"/>
        <w:gridCol w:w="1296"/>
        <w:gridCol w:w="1068"/>
        <w:gridCol w:w="1332"/>
        <w:gridCol w:w="1032"/>
        <w:gridCol w:w="1110"/>
        <w:gridCol w:w="18"/>
        <w:gridCol w:w="1083"/>
      </w:tblGrid>
      <w:tr w:rsidR="00555732" w:rsidRPr="00555732" w:rsidTr="00103E86">
        <w:trPr>
          <w:tblCellSpacing w:w="5" w:type="nil"/>
        </w:trPr>
        <w:tc>
          <w:tcPr>
            <w:tcW w:w="1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Наименование</w:t>
            </w:r>
          </w:p>
        </w:tc>
        <w:tc>
          <w:tcPr>
            <w:tcW w:w="165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 xml:space="preserve">Значение показателя объема </w:t>
            </w:r>
            <w:r w:rsidRPr="00555732">
              <w:rPr>
                <w:sz w:val="24"/>
              </w:rPr>
              <w:br/>
              <w:t>услуги (работы)</w:t>
            </w:r>
          </w:p>
        </w:tc>
        <w:tc>
          <w:tcPr>
            <w:tcW w:w="18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F30DD6" w:rsidRPr="00555732" w:rsidTr="00F30DD6">
        <w:trPr>
          <w:tblCellSpacing w:w="5" w:type="nil"/>
        </w:trPr>
        <w:tc>
          <w:tcPr>
            <w:tcW w:w="14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33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F30DD6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1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2</w:t>
            </w: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3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B1005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30DD6" w:rsidRPr="00555732" w:rsidTr="00F30DD6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F30D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«Районный Дом культуры»</w:t>
            </w:r>
          </w:p>
        </w:tc>
      </w:tr>
      <w:tr w:rsidR="00F30DD6" w:rsidRPr="00555732" w:rsidTr="00F30DD6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103E86" w:rsidRDefault="00F30DD6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Основное мероприятие 1.1             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3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16488,5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9F06C7">
            <w:r w:rsidRPr="0055245D">
              <w:rPr>
                <w:sz w:val="24"/>
              </w:rPr>
              <w:t>16488,5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9F06C7">
            <w:r w:rsidRPr="0055245D">
              <w:rPr>
                <w:sz w:val="24"/>
              </w:rPr>
              <w:t>16488,5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9F06C7">
            <w:r w:rsidRPr="0055245D">
              <w:rPr>
                <w:sz w:val="24"/>
              </w:rPr>
              <w:t>16488,5</w:t>
            </w: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r w:rsidRPr="0055245D">
              <w:rPr>
                <w:sz w:val="24"/>
              </w:rPr>
              <w:t>16488,5</w:t>
            </w:r>
          </w:p>
        </w:tc>
      </w:tr>
      <w:tr w:rsidR="009F06C7" w:rsidRPr="00555732" w:rsidTr="009F06C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245D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</w:rPr>
              <w:t>Организация деятельности клубных формирований и формирований самодеятельного, народного творчества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ед.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3E86">
              <w:rPr>
                <w:b/>
                <w:i/>
              </w:rPr>
              <w:t xml:space="preserve">Организация и проведение культурно-массовых мероприятий 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Проведение мероприятия (ед.)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F30DD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2754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F30DD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36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8238,5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>
            <w:r w:rsidRPr="00EB7018">
              <w:rPr>
                <w:sz w:val="24"/>
              </w:rPr>
              <w:t>8238,5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>
            <w:r w:rsidRPr="00EB7018">
              <w:rPr>
                <w:sz w:val="24"/>
              </w:rPr>
              <w:t>8238,5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>
            <w:r w:rsidRPr="00EB7018">
              <w:rPr>
                <w:sz w:val="24"/>
              </w:rPr>
              <w:t>8238,5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>
            <w:r w:rsidRPr="00EB7018">
              <w:rPr>
                <w:sz w:val="24"/>
              </w:rPr>
              <w:t>8238,5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F06C7" w:rsidRPr="00555732" w:rsidTr="00F30DD6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B10053" w:rsidRDefault="009F06C7" w:rsidP="00B100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«Бабушкинский районный исторический музей»</w:t>
            </w:r>
          </w:p>
        </w:tc>
      </w:tr>
      <w:tr w:rsidR="009F06C7" w:rsidRPr="00555732" w:rsidTr="00103E86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Основное мероприятие 1.1              </w:t>
            </w:r>
          </w:p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2255,9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r w:rsidRPr="00D052E9">
              <w:rPr>
                <w:sz w:val="24"/>
              </w:rPr>
              <w:t>2255,9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9F06C7">
            <w:r w:rsidRPr="00D052E9">
              <w:rPr>
                <w:sz w:val="24"/>
              </w:rPr>
              <w:t>2255,9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r w:rsidRPr="00D052E9">
              <w:rPr>
                <w:sz w:val="24"/>
              </w:rPr>
              <w:t>2255,9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r w:rsidRPr="00D052E9">
              <w:rPr>
                <w:sz w:val="24"/>
              </w:rPr>
              <w:t>2255,9</w:t>
            </w:r>
          </w:p>
        </w:tc>
      </w:tr>
      <w:tr w:rsidR="009F06C7" w:rsidRPr="00555732" w:rsidTr="009F06C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D052E9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  <w:sz w:val="24"/>
              </w:rPr>
              <w:t xml:space="preserve">Публичный показ музейных предметов, музейных коллекций           </w:t>
            </w:r>
          </w:p>
        </w:tc>
      </w:tr>
      <w:tr w:rsidR="009F06C7" w:rsidRPr="00555732" w:rsidTr="009F06C7">
        <w:trPr>
          <w:trHeight w:val="484"/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чел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29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1413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1466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Default="009F06C7" w:rsidP="009F06C7">
            <w:r w:rsidRPr="00F75628">
              <w:rPr>
                <w:sz w:val="24"/>
              </w:rPr>
              <w:t>1466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06C7" w:rsidRDefault="009F06C7" w:rsidP="009F06C7">
            <w:r w:rsidRPr="00F75628">
              <w:rPr>
                <w:sz w:val="24"/>
              </w:rPr>
              <w:t>1466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06C7" w:rsidRDefault="009F06C7" w:rsidP="009F06C7">
            <w:r w:rsidRPr="00F75628">
              <w:rPr>
                <w:sz w:val="24"/>
              </w:rPr>
              <w:t>1466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06C7" w:rsidRDefault="009F06C7" w:rsidP="009F06C7">
            <w:r w:rsidRPr="00F75628">
              <w:rPr>
                <w:sz w:val="24"/>
              </w:rPr>
              <w:t>1466</w:t>
            </w:r>
          </w:p>
        </w:tc>
      </w:tr>
      <w:tr w:rsidR="009F06C7" w:rsidRPr="00555732" w:rsidTr="009F06C7">
        <w:trPr>
          <w:trHeight w:val="339"/>
          <w:tblCellSpacing w:w="5" w:type="nil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Средства  от приносящей доход деятельности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9F06C7" w:rsidP="009F06C7">
            <w:pPr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F75628" w:rsidRDefault="009F06C7" w:rsidP="009F06C7">
            <w:pPr>
              <w:rPr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9F06C7" w:rsidP="009F06C7">
            <w:pPr>
              <w:rPr>
                <w:sz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9F06C7" w:rsidP="009F06C7">
            <w:pPr>
              <w:rPr>
                <w:sz w:val="24"/>
              </w:rPr>
            </w:pPr>
          </w:p>
        </w:tc>
      </w:tr>
      <w:tr w:rsidR="009F06C7" w:rsidRPr="00555732" w:rsidTr="009F06C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F06C7">
              <w:rPr>
                <w:b/>
                <w:i/>
                <w:sz w:val="24"/>
              </w:rPr>
              <w:t>Формирование, учет, изучение, обеспечение  физического сохранения и безопасности музейных предметов, музейных коллекций</w:t>
            </w:r>
            <w:r>
              <w:rPr>
                <w:sz w:val="24"/>
              </w:rPr>
              <w:t xml:space="preserve"> (ед.)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ед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789,9</w:t>
            </w: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789,9</w:t>
            </w: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789,9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789,9</w:t>
            </w: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789,9</w:t>
            </w:r>
          </w:p>
        </w:tc>
      </w:tr>
      <w:tr w:rsidR="009F06C7" w:rsidRPr="00555732" w:rsidTr="00F30DD6">
        <w:trPr>
          <w:tblCellSpacing w:w="5" w:type="nil"/>
        </w:trPr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9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55732" w:rsidRPr="00555732" w:rsidRDefault="00555732" w:rsidP="00555732">
      <w:pPr>
        <w:jc w:val="right"/>
        <w:rPr>
          <w:sz w:val="24"/>
          <w:szCs w:val="24"/>
        </w:rPr>
      </w:pPr>
    </w:p>
    <w:p w:rsidR="00555732" w:rsidRPr="00555732" w:rsidRDefault="00555732" w:rsidP="00555732">
      <w:pPr>
        <w:jc w:val="right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5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right"/>
        <w:textAlignment w:val="top"/>
        <w:rPr>
          <w:sz w:val="28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555732" w:rsidRPr="00555732" w:rsidTr="0055573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555732" w:rsidRPr="00555732" w:rsidTr="0055573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</w:p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555732">
        <w:rPr>
          <w:sz w:val="24"/>
          <w:szCs w:val="24"/>
        </w:rPr>
        <w:t>отчетному</w:t>
      </w:r>
      <w:proofErr w:type="gramEnd"/>
    </w:p>
    <w:p w:rsidR="00555732" w:rsidRPr="00555732" w:rsidRDefault="00555732" w:rsidP="00555732">
      <w:pPr>
        <w:rPr>
          <w:b/>
          <w:sz w:val="24"/>
          <w:szCs w:val="24"/>
        </w:rPr>
      </w:pPr>
    </w:p>
    <w:p w:rsidR="00555732" w:rsidRPr="00555732" w:rsidRDefault="00555732" w:rsidP="00555732">
      <w:pPr>
        <w:rPr>
          <w:b/>
          <w:sz w:val="24"/>
          <w:szCs w:val="24"/>
        </w:rPr>
      </w:pPr>
    </w:p>
    <w:p w:rsidR="00555732" w:rsidRPr="00555732" w:rsidRDefault="00555732" w:rsidP="00555732">
      <w:pPr>
        <w:jc w:val="right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6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center"/>
        <w:rPr>
          <w:rFonts w:ascii="Arial" w:hAnsi="Arial"/>
          <w:sz w:val="24"/>
        </w:rPr>
      </w:pPr>
    </w:p>
    <w:p w:rsidR="00555732" w:rsidRPr="00555732" w:rsidRDefault="009146C5" w:rsidP="00555732">
      <w:pPr>
        <w:jc w:val="center"/>
        <w:rPr>
          <w:sz w:val="24"/>
          <w:szCs w:val="24"/>
        </w:rPr>
      </w:pPr>
      <w:hyperlink r:id="rId21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выполнении основных мероприятий муниципальной программы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555732" w:rsidRPr="00555732" w:rsidTr="0055573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Ответственный исполнитель подпрограммы, основного мероприятия,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55732" w:rsidRPr="00555732" w:rsidRDefault="00555732" w:rsidP="00555732">
      <w:pPr>
        <w:rPr>
          <w:sz w:val="24"/>
          <w:szCs w:val="24"/>
        </w:rPr>
      </w:pPr>
    </w:p>
    <w:p w:rsidR="00555732" w:rsidRPr="00555732" w:rsidRDefault="00555732" w:rsidP="00555732">
      <w:pPr>
        <w:ind w:left="10773"/>
        <w:jc w:val="center"/>
        <w:rPr>
          <w:sz w:val="24"/>
          <w:szCs w:val="28"/>
        </w:rPr>
      </w:pPr>
      <w:r w:rsidRPr="00555732">
        <w:rPr>
          <w:sz w:val="24"/>
          <w:szCs w:val="28"/>
        </w:rPr>
        <w:t xml:space="preserve">Приложение </w:t>
      </w:r>
      <w:r w:rsidR="00C11E77">
        <w:rPr>
          <w:sz w:val="24"/>
          <w:szCs w:val="28"/>
        </w:rPr>
        <w:t>7</w:t>
      </w:r>
      <w:r w:rsidRPr="00555732">
        <w:rPr>
          <w:sz w:val="24"/>
          <w:szCs w:val="28"/>
        </w:rPr>
        <w:t xml:space="preserve"> к </w:t>
      </w:r>
      <w:r w:rsidR="00C11E77">
        <w:rPr>
          <w:sz w:val="24"/>
          <w:szCs w:val="28"/>
        </w:rPr>
        <w:t>муниципальной программе</w:t>
      </w:r>
    </w:p>
    <w:p w:rsidR="00555732" w:rsidRPr="00555732" w:rsidRDefault="00555732" w:rsidP="00555732">
      <w:pPr>
        <w:rPr>
          <w:sz w:val="24"/>
          <w:szCs w:val="28"/>
        </w:rPr>
      </w:pPr>
    </w:p>
    <w:p w:rsidR="00555732" w:rsidRPr="00555732" w:rsidRDefault="00555732" w:rsidP="00555732">
      <w:pPr>
        <w:rPr>
          <w:b/>
          <w:sz w:val="24"/>
          <w:szCs w:val="24"/>
        </w:rPr>
      </w:pPr>
    </w:p>
    <w:p w:rsidR="00555732" w:rsidRPr="00555732" w:rsidRDefault="009146C5" w:rsidP="00555732">
      <w:pPr>
        <w:jc w:val="center"/>
        <w:rPr>
          <w:sz w:val="24"/>
          <w:szCs w:val="24"/>
        </w:rPr>
      </w:pPr>
      <w:hyperlink r:id="rId22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55732" w:rsidRPr="00555732" w:rsidRDefault="00555732" w:rsidP="00555732">
      <w:pPr>
        <w:jc w:val="center"/>
        <w:rPr>
          <w:sz w:val="24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55732" w:rsidRPr="00555732" w:rsidTr="00555732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55732" w:rsidRPr="00555732" w:rsidTr="0055573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A6C5A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555732" w:rsidRPr="00555732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  <w:r>
        <w:rPr>
          <w:sz w:val="24"/>
          <w:szCs w:val="28"/>
        </w:rPr>
        <w:tab/>
        <w:t>П</w:t>
      </w:r>
      <w:r w:rsidR="00555732" w:rsidRPr="00555732">
        <w:rPr>
          <w:sz w:val="24"/>
          <w:szCs w:val="28"/>
        </w:rPr>
        <w:t xml:space="preserve">риложение </w:t>
      </w:r>
      <w:r w:rsidR="00C11E77">
        <w:rPr>
          <w:sz w:val="24"/>
          <w:szCs w:val="28"/>
        </w:rPr>
        <w:t>8 к муниципальной программе</w:t>
      </w:r>
    </w:p>
    <w:p w:rsidR="00555732" w:rsidRPr="00555732" w:rsidRDefault="00555732" w:rsidP="00555732">
      <w:pPr>
        <w:rPr>
          <w:sz w:val="28"/>
          <w:szCs w:val="28"/>
        </w:rPr>
      </w:pPr>
    </w:p>
    <w:p w:rsidR="00555732" w:rsidRPr="00555732" w:rsidRDefault="00555732" w:rsidP="00555732">
      <w:pPr>
        <w:rPr>
          <w:rFonts w:ascii="Arial" w:hAnsi="Arial"/>
          <w:sz w:val="24"/>
        </w:rPr>
      </w:pPr>
    </w:p>
    <w:p w:rsidR="00555732" w:rsidRPr="00555732" w:rsidRDefault="009146C5" w:rsidP="00555732">
      <w:pPr>
        <w:jc w:val="center"/>
        <w:rPr>
          <w:sz w:val="24"/>
          <w:szCs w:val="24"/>
        </w:rPr>
      </w:pPr>
      <w:hyperlink r:id="rId23" w:history="1">
        <w:r w:rsidR="00555732" w:rsidRPr="00555732">
          <w:rPr>
            <w:sz w:val="24"/>
            <w:szCs w:val="24"/>
          </w:rPr>
          <w:t>Сведения</w:t>
        </w:r>
      </w:hyperlink>
      <w:r w:rsidR="00555732" w:rsidRPr="00555732">
        <w:rPr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555732" w:rsidRPr="00555732" w:rsidTr="00555732">
        <w:trPr>
          <w:trHeight w:val="20"/>
        </w:trPr>
        <w:tc>
          <w:tcPr>
            <w:tcW w:w="5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C877B4" w:rsidRDefault="00C877B4" w:rsidP="00555732">
      <w:pPr>
        <w:ind w:left="8364"/>
        <w:jc w:val="right"/>
        <w:rPr>
          <w:sz w:val="24"/>
          <w:szCs w:val="28"/>
        </w:rPr>
      </w:pPr>
    </w:p>
    <w:p w:rsidR="00555732" w:rsidRPr="00555732" w:rsidRDefault="00555732" w:rsidP="00555732">
      <w:pPr>
        <w:ind w:left="8364"/>
        <w:jc w:val="right"/>
        <w:rPr>
          <w:sz w:val="24"/>
          <w:szCs w:val="28"/>
        </w:rPr>
      </w:pPr>
      <w:r w:rsidRPr="00555732">
        <w:rPr>
          <w:sz w:val="24"/>
          <w:szCs w:val="28"/>
        </w:rPr>
        <w:t xml:space="preserve">Приложение </w:t>
      </w:r>
      <w:r w:rsidR="00C11E77">
        <w:rPr>
          <w:sz w:val="24"/>
          <w:szCs w:val="28"/>
        </w:rPr>
        <w:t>9 к муниципальной программе</w:t>
      </w:r>
    </w:p>
    <w:p w:rsidR="00555732" w:rsidRPr="00555732" w:rsidRDefault="00555732" w:rsidP="00555732">
      <w:pPr>
        <w:rPr>
          <w:sz w:val="28"/>
          <w:szCs w:val="28"/>
        </w:rPr>
      </w:pPr>
    </w:p>
    <w:p w:rsidR="00555732" w:rsidRPr="00555732" w:rsidRDefault="00555732" w:rsidP="00555732">
      <w:pPr>
        <w:jc w:val="center"/>
        <w:rPr>
          <w:sz w:val="24"/>
          <w:szCs w:val="24"/>
        </w:rPr>
      </w:pPr>
      <w:r w:rsidRPr="00555732">
        <w:rPr>
          <w:sz w:val="24"/>
          <w:szCs w:val="24"/>
        </w:rPr>
        <w:t xml:space="preserve">Результаты оценки эффективности муниципальной  программы </w:t>
      </w:r>
    </w:p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555732" w:rsidRPr="00555732" w:rsidTr="00555732">
        <w:tc>
          <w:tcPr>
            <w:tcW w:w="1276" w:type="dxa"/>
            <w:gridSpan w:val="2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555732" w:rsidRPr="00555732" w:rsidTr="00555732">
        <w:tc>
          <w:tcPr>
            <w:tcW w:w="70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55732" w:rsidRPr="00555732" w:rsidRDefault="009146C5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9146C5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555732" w:rsidRPr="00555732" w:rsidRDefault="009146C5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9146C5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555732" w:rsidRPr="00555732" w:rsidRDefault="009146C5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C11E77" w:rsidRDefault="00C11E77" w:rsidP="00C11E77">
      <w:pPr>
        <w:ind w:firstLine="5954"/>
        <w:jc w:val="right"/>
        <w:rPr>
          <w:sz w:val="28"/>
          <w:szCs w:val="28"/>
        </w:rPr>
        <w:sectPr w:rsidR="00C11E77" w:rsidSect="00C83EAA">
          <w:footerReference w:type="default" r:id="rId24"/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C11E77" w:rsidRPr="00FD21B5" w:rsidRDefault="00C11E77" w:rsidP="00C11E77">
      <w:pPr>
        <w:ind w:firstLine="5954"/>
        <w:jc w:val="right"/>
        <w:rPr>
          <w:sz w:val="28"/>
          <w:szCs w:val="28"/>
        </w:rPr>
      </w:pPr>
      <w:r w:rsidRPr="00FD21B5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10 </w:t>
      </w:r>
      <w:r w:rsidRPr="00FD21B5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11E77" w:rsidRDefault="00C11E77" w:rsidP="00C1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оценки </w:t>
      </w:r>
    </w:p>
    <w:p w:rsidR="00C11E77" w:rsidRDefault="00C11E77" w:rsidP="00C1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муниципальных программ </w:t>
      </w:r>
    </w:p>
    <w:p w:rsidR="00C11E77" w:rsidRDefault="00C11E77" w:rsidP="00C11E77">
      <w:pPr>
        <w:jc w:val="center"/>
        <w:rPr>
          <w:b/>
          <w:caps/>
          <w:sz w:val="28"/>
          <w:szCs w:val="28"/>
        </w:rPr>
      </w:pPr>
    </w:p>
    <w:p w:rsidR="00C11E77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C11E77" w:rsidRDefault="009146C5" w:rsidP="00C11E77">
      <w:pPr>
        <w:tabs>
          <w:tab w:val="left" w:pos="1134"/>
        </w:tabs>
        <w:spacing w:before="120" w:after="12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>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C11E77" w:rsidRDefault="009146C5" w:rsidP="00C11E77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rFonts w:ascii="Cambria Math" w:hAnsi="Cambria Math"/>
          <w:i/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– степень достижения планового значения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sz w:val="28"/>
          <w:szCs w:val="28"/>
        </w:rPr>
        <w:t xml:space="preserve"> – фактическое значение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(индикатора), достигнутое на конец отчетного финансового года;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 xml:space="preserve"> – плановое значение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ЦП</m:t>
            </m:r>
          </m:sub>
        </m:sSub>
      </m:oMath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C11E77" w:rsidRDefault="009146C5" w:rsidP="00C11E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C11E77">
        <w:rPr>
          <w:rFonts w:ascii="Cambria Math" w:hAnsi="Cambria Math"/>
          <w:i/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– степень достижения планового значения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целевого показателя (индикатора);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– количество целевых показателей (индикаторов) муниципальной программы (подпрограммы).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Оценивается степень реализации основного мероприятия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основного мероприятия рассчитывается по формуле:</w:t>
      </w:r>
    </w:p>
    <w:p w:rsidR="00C11E77" w:rsidRDefault="009146C5" w:rsidP="00C11E77">
      <w:pPr>
        <w:tabs>
          <w:tab w:val="left" w:pos="1134"/>
        </w:tabs>
        <w:spacing w:before="24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>/n</m:t>
        </m:r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 – степень реализации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основного мероприятия муниципальной программы (подпрограммы);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C11E77">
        <w:rPr>
          <w:sz w:val="28"/>
          <w:szCs w:val="28"/>
        </w:rPr>
        <w:t xml:space="preserve"> – достигнутое значение непосредственного результата основного мероприятия муниципальной программ</w:t>
      </w:r>
      <w:proofErr w:type="gramStart"/>
      <w:r w:rsidR="00C11E77">
        <w:rPr>
          <w:sz w:val="28"/>
          <w:szCs w:val="28"/>
        </w:rPr>
        <w:t>ы(</w:t>
      </w:r>
      <w:proofErr w:type="gramEnd"/>
      <w:r w:rsidR="00C11E77">
        <w:rPr>
          <w:sz w:val="28"/>
          <w:szCs w:val="28"/>
        </w:rPr>
        <w:t xml:space="preserve">подпрограммы) по </w:t>
      </w:r>
      <w:r w:rsidR="00C11E77">
        <w:rPr>
          <w:sz w:val="28"/>
          <w:szCs w:val="28"/>
          <w:lang w:val="en-US"/>
        </w:rPr>
        <w:t>k</w:t>
      </w:r>
      <w:r w:rsidR="00C11E77">
        <w:rPr>
          <w:sz w:val="28"/>
          <w:szCs w:val="28"/>
        </w:rPr>
        <w:t>-му показателю;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>
        <w:rPr>
          <w:i/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– ожидаемо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-му показателю;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11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1, если основное мероприятие выполнено;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0, если основное мероприятие не выполнено.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Оценивается степень реализации мероприятий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подпрограммы) в целом по следующей формуле:</w:t>
      </w:r>
    </w:p>
    <w:p w:rsidR="00C11E77" w:rsidRDefault="009146C5" w:rsidP="00C11E77">
      <w:pPr>
        <w:tabs>
          <w:tab w:val="left" w:pos="1134"/>
        </w:tabs>
        <w:spacing w:before="24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/М</m:t>
            </m:r>
          </m:e>
        </m:nary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- степень реализации мероприятий муниципальной программ</w:t>
      </w:r>
      <w:proofErr w:type="gramStart"/>
      <w:r w:rsidR="00C11E77">
        <w:rPr>
          <w:sz w:val="28"/>
          <w:szCs w:val="28"/>
        </w:rPr>
        <w:t>ы(</w:t>
      </w:r>
      <w:proofErr w:type="gramEnd"/>
      <w:r w:rsidR="00C11E77">
        <w:rPr>
          <w:sz w:val="28"/>
          <w:szCs w:val="28"/>
        </w:rPr>
        <w:t>подпрограммы) в целом;</w:t>
      </w:r>
    </w:p>
    <w:p w:rsidR="00C11E77" w:rsidRDefault="009146C5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11E77">
        <w:rPr>
          <w:sz w:val="28"/>
          <w:szCs w:val="28"/>
        </w:rPr>
        <w:t xml:space="preserve"> - степень реализации </w:t>
      </w:r>
      <w:r w:rsidR="00C11E77">
        <w:rPr>
          <w:sz w:val="28"/>
          <w:szCs w:val="28"/>
          <w:lang w:val="en-US"/>
        </w:rPr>
        <w:t>i</w:t>
      </w:r>
      <w:r w:rsidR="00C11E77">
        <w:rPr>
          <w:sz w:val="28"/>
          <w:szCs w:val="28"/>
        </w:rPr>
        <w:t>-го основного мероприятия муниципальной программы (подпрограммы);</w:t>
      </w:r>
    </w:p>
    <w:p w:rsidR="00C11E77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М</m:t>
        </m:r>
      </m:oMath>
      <w:r>
        <w:rPr>
          <w:sz w:val="28"/>
          <w:szCs w:val="28"/>
        </w:rPr>
        <w:t xml:space="preserve"> – общее количество основных мероприятий муниципальной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подпрограммы).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11E77" w:rsidRDefault="009146C5" w:rsidP="00C11E77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C11E77">
        <w:rPr>
          <w:sz w:val="28"/>
          <w:szCs w:val="28"/>
        </w:rPr>
        <w:t xml:space="preserve"> – фактические расходы на реализацию муниципальной программы (подпрограммы) в отчетном году;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C11E77">
        <w:rPr>
          <w:sz w:val="28"/>
          <w:szCs w:val="28"/>
        </w:rPr>
        <w:t xml:space="preserve"> – плановые расходы на реализацию муниципальной программы (подпрограммы) в отчетном году.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принимается равной 1.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C11E77" w:rsidRDefault="009146C5" w:rsidP="00C11E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реализации мероприятий муниципальной программы (подпрограммы);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Оценивается эффективность реализации муниципальной программы (подпрограммы) по следующей формуле:</w:t>
      </w:r>
    </w:p>
    <w:p w:rsidR="00C11E77" w:rsidRDefault="009146C5" w:rsidP="00C11E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>,</w:t>
      </w:r>
    </w:p>
    <w:p w:rsidR="00C11E77" w:rsidRDefault="00C11E77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>– эффективность реализации муниципальной программы (подпрограммы);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C11E77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Default="009146C5" w:rsidP="00C11E77">
      <w:pPr>
        <w:tabs>
          <w:tab w:val="left" w:pos="1134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C11E77">
        <w:rPr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C11E77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составляет не менее 0,9.</w:t>
      </w:r>
    </w:p>
    <w:p w:rsidR="00C11E77" w:rsidRDefault="00C11E77" w:rsidP="00C1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>
        <w:rPr>
          <w:sz w:val="28"/>
          <w:szCs w:val="28"/>
        </w:rPr>
        <w:t xml:space="preserve"> составляет не менее 0,75.</w:t>
      </w:r>
    </w:p>
    <w:p w:rsidR="00C11E77" w:rsidRDefault="00C11E77" w:rsidP="00C1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11E77" w:rsidRDefault="00C11E77" w:rsidP="00C11E77">
      <w:pPr>
        <w:rPr>
          <w:rFonts w:ascii="Arial" w:hAnsi="Arial"/>
          <w:sz w:val="28"/>
          <w:szCs w:val="28"/>
        </w:rPr>
      </w:pPr>
    </w:p>
    <w:p w:rsidR="00C11E77" w:rsidRDefault="00C11E77" w:rsidP="00C11E77">
      <w:pPr>
        <w:rPr>
          <w:sz w:val="24"/>
        </w:rPr>
      </w:pPr>
    </w:p>
    <w:p w:rsidR="00C11E77" w:rsidRPr="00FD21B5" w:rsidRDefault="00C11E77" w:rsidP="00C11E77">
      <w:pPr>
        <w:jc w:val="center"/>
        <w:rPr>
          <w:b/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555732" w:rsidRDefault="00555732" w:rsidP="00854EEC">
      <w:pPr>
        <w:jc w:val="right"/>
      </w:pPr>
    </w:p>
    <w:p w:rsidR="00854EEC" w:rsidRPr="00854EEC" w:rsidRDefault="00854EEC" w:rsidP="00854EEC">
      <w:pPr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№1</w:t>
      </w:r>
    </w:p>
    <w:p w:rsid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t xml:space="preserve">«Культурно-досуговая деятельность в культурном пространстве района, музейное дело, библиотечное обслуживание», </w:t>
      </w:r>
    </w:p>
    <w:p w:rsid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</w:rPr>
        <w:t xml:space="preserve">муниципальной программы  </w:t>
      </w:r>
    </w:p>
    <w:p w:rsidR="00854EEC" w:rsidRPr="00854EEC" w:rsidRDefault="00854EEC" w:rsidP="00854EE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4EEC">
        <w:rPr>
          <w:b/>
          <w:sz w:val="28"/>
          <w:szCs w:val="28"/>
        </w:rPr>
        <w:t xml:space="preserve">Сохранение и развитие культурного и туристского потенциала Бабушкинского муниципального района на 2022-2026 годы»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Tr="00854EEC">
        <w:tc>
          <w:tcPr>
            <w:tcW w:w="2988" w:type="dxa"/>
          </w:tcPr>
          <w:p w:rsidR="00AA1C0B" w:rsidRPr="00B42305" w:rsidRDefault="00AA1C0B" w:rsidP="005A2809">
            <w:pPr>
              <w:snapToGrid w:val="0"/>
              <w:rPr>
                <w:b/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Ответственный исполнитель подпрограммы № 1</w:t>
            </w:r>
          </w:p>
        </w:tc>
        <w:tc>
          <w:tcPr>
            <w:tcW w:w="6660" w:type="dxa"/>
          </w:tcPr>
          <w:p w:rsidR="00AA1C0B" w:rsidRPr="00854EEC" w:rsidRDefault="00AA1C0B" w:rsidP="00AA1C0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54E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854EEC">
              <w:rPr>
                <w:sz w:val="28"/>
                <w:szCs w:val="28"/>
              </w:rPr>
              <w:t xml:space="preserve"> Бабушкинского муниципального района</w:t>
            </w:r>
          </w:p>
        </w:tc>
      </w:tr>
      <w:tr w:rsidR="00AA1C0B" w:rsidTr="00854EEC">
        <w:tc>
          <w:tcPr>
            <w:tcW w:w="2988" w:type="dxa"/>
          </w:tcPr>
          <w:p w:rsidR="00AA1C0B" w:rsidRPr="00854EEC" w:rsidRDefault="00AA1C0B" w:rsidP="00C6543E">
            <w:pPr>
              <w:snapToGrid w:val="0"/>
              <w:rPr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культуре, спорту, туризму и молодежной политике администрации Бабушкинского муниципального района»</w:t>
            </w:r>
          </w:p>
        </w:tc>
      </w:tr>
      <w:tr w:rsidR="00AA1C0B" w:rsidTr="00854EEC">
        <w:tc>
          <w:tcPr>
            <w:tcW w:w="2988" w:type="dxa"/>
          </w:tcPr>
          <w:p w:rsidR="00AA1C0B" w:rsidRPr="00B42305" w:rsidRDefault="00AA1C0B" w:rsidP="00C6543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AA1C0B" w:rsidRPr="00854EEC" w:rsidRDefault="00AA1C0B" w:rsidP="00854EE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A1C0B" w:rsidTr="00854EEC">
        <w:tc>
          <w:tcPr>
            <w:tcW w:w="2988" w:type="dxa"/>
          </w:tcPr>
          <w:p w:rsidR="00AA1C0B" w:rsidRPr="00B42305" w:rsidRDefault="0084248F" w:rsidP="00C6543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660" w:type="dxa"/>
          </w:tcPr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«Районный Д</w:t>
            </w:r>
            <w:r w:rsidRPr="00854EEC">
              <w:rPr>
                <w:sz w:val="28"/>
                <w:szCs w:val="28"/>
              </w:rPr>
              <w:t>ом культуры», МБУК «Бабушкинский районный исторический музей» МУК «Бабушкинская МЦБС»</w:t>
            </w:r>
          </w:p>
        </w:tc>
      </w:tr>
      <w:tr w:rsidR="00AA1C0B" w:rsidTr="00B42305">
        <w:trPr>
          <w:trHeight w:val="428"/>
        </w:trPr>
        <w:tc>
          <w:tcPr>
            <w:tcW w:w="2988" w:type="dxa"/>
          </w:tcPr>
          <w:p w:rsidR="00AA1C0B" w:rsidRPr="00B42305" w:rsidRDefault="00AA1C0B" w:rsidP="00C6543E">
            <w:pPr>
              <w:snapToGrid w:val="0"/>
              <w:rPr>
                <w:b/>
                <w:sz w:val="28"/>
                <w:szCs w:val="28"/>
              </w:rPr>
            </w:pPr>
            <w:r w:rsidRPr="00B42305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и задачи</w:t>
            </w:r>
            <w:r w:rsidRPr="00B42305">
              <w:rPr>
                <w:b/>
                <w:sz w:val="28"/>
                <w:szCs w:val="28"/>
              </w:rPr>
              <w:t xml:space="preserve"> подпрограммы №1</w:t>
            </w:r>
          </w:p>
        </w:tc>
        <w:tc>
          <w:tcPr>
            <w:tcW w:w="6660" w:type="dxa"/>
          </w:tcPr>
          <w:p w:rsidR="00AA1C0B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о</w:t>
            </w:r>
            <w:r w:rsidRPr="00854EEC">
              <w:rPr>
                <w:sz w:val="28"/>
                <w:szCs w:val="28"/>
              </w:rPr>
              <w:t>беспечение прав граждан на участие в культурной жизни и пользование учреждениями культуры</w:t>
            </w:r>
          </w:p>
          <w:p w:rsidR="00AA1C0B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87287D" w:rsidRDefault="0087287D" w:rsidP="00260FC7">
            <w:pPr>
              <w:pStyle w:val="a3"/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  <w:r w:rsidRPr="0087287D">
              <w:rPr>
                <w:sz w:val="28"/>
                <w:szCs w:val="28"/>
              </w:rPr>
              <w:t>Создание условий для самореализации и творческого потенциала  работников сферы культуры</w:t>
            </w:r>
          </w:p>
          <w:p w:rsidR="00260FC7" w:rsidRPr="0087287D" w:rsidRDefault="00260FC7" w:rsidP="00260FC7">
            <w:pPr>
              <w:pStyle w:val="a3"/>
              <w:numPr>
                <w:ilvl w:val="0"/>
                <w:numId w:val="26"/>
              </w:numPr>
              <w:snapToGrid w:val="0"/>
              <w:jc w:val="both"/>
              <w:rPr>
                <w:sz w:val="28"/>
                <w:szCs w:val="28"/>
              </w:rPr>
            </w:pPr>
            <w:r w:rsidRPr="0087287D">
              <w:rPr>
                <w:sz w:val="28"/>
                <w:szCs w:val="28"/>
              </w:rPr>
              <w:t>Создание условий для самореализации личности, обеспечение равной доступности услуг для различных категорий населения.</w:t>
            </w:r>
          </w:p>
          <w:p w:rsidR="0087287D" w:rsidRPr="0087287D" w:rsidRDefault="00260FC7" w:rsidP="00260FC7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7287D">
              <w:rPr>
                <w:sz w:val="28"/>
                <w:szCs w:val="28"/>
              </w:rPr>
              <w:t xml:space="preserve"> Обеспечение библиотечного обслуживания населения с учетом потребностей и </w:t>
            </w:r>
            <w:proofErr w:type="gramStart"/>
            <w:r w:rsidRPr="0087287D">
              <w:rPr>
                <w:sz w:val="28"/>
                <w:szCs w:val="28"/>
              </w:rPr>
              <w:t>интересов</w:t>
            </w:r>
            <w:proofErr w:type="gramEnd"/>
            <w:r w:rsidRPr="0087287D">
              <w:rPr>
                <w:sz w:val="28"/>
                <w:szCs w:val="28"/>
              </w:rPr>
              <w:t xml:space="preserve"> различных социально-возрастных групп.</w:t>
            </w:r>
          </w:p>
          <w:p w:rsidR="00260FC7" w:rsidRPr="0087287D" w:rsidRDefault="00260FC7" w:rsidP="00260FC7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7287D">
              <w:rPr>
                <w:spacing w:val="1"/>
                <w:sz w:val="28"/>
                <w:szCs w:val="28"/>
              </w:rPr>
              <w:t>Создание условий для хранения, выявления и собирания, изучения и публикации музейных предметов и музейных коллекций и оказание услуг музея населению</w:t>
            </w:r>
          </w:p>
          <w:p w:rsidR="009C7CE9" w:rsidRDefault="00AA1C0B" w:rsidP="00135FF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 xml:space="preserve"> </w:t>
            </w:r>
          </w:p>
          <w:p w:rsidR="00AA1C0B" w:rsidRPr="00854EEC" w:rsidRDefault="00AA1C0B" w:rsidP="009C7CE9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248F" w:rsidTr="00B42305">
        <w:trPr>
          <w:trHeight w:val="428"/>
        </w:trPr>
        <w:tc>
          <w:tcPr>
            <w:tcW w:w="2988" w:type="dxa"/>
          </w:tcPr>
          <w:p w:rsidR="0084248F" w:rsidRPr="0084248F" w:rsidRDefault="0084248F" w:rsidP="005A2809">
            <w:pPr>
              <w:snapToGrid w:val="0"/>
              <w:rPr>
                <w:b/>
                <w:sz w:val="28"/>
                <w:szCs w:val="28"/>
              </w:rPr>
            </w:pPr>
            <w:r w:rsidRPr="0084248F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 xml:space="preserve">и этапы </w:t>
            </w:r>
            <w:r w:rsidRPr="0084248F">
              <w:rPr>
                <w:b/>
                <w:sz w:val="28"/>
                <w:szCs w:val="28"/>
              </w:rPr>
              <w:t>реализации подпрограммы №1.</w:t>
            </w:r>
          </w:p>
        </w:tc>
        <w:tc>
          <w:tcPr>
            <w:tcW w:w="6660" w:type="dxa"/>
          </w:tcPr>
          <w:p w:rsidR="0084248F" w:rsidRPr="00854EEC" w:rsidRDefault="0084248F" w:rsidP="005A2809">
            <w:pPr>
              <w:snapToGrid w:val="0"/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54EE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854EEC">
              <w:rPr>
                <w:sz w:val="28"/>
                <w:szCs w:val="28"/>
              </w:rPr>
              <w:t xml:space="preserve"> годы.</w:t>
            </w:r>
          </w:p>
        </w:tc>
      </w:tr>
      <w:tr w:rsidR="00AA1C0B" w:rsidTr="00854EEC">
        <w:tc>
          <w:tcPr>
            <w:tcW w:w="2988" w:type="dxa"/>
          </w:tcPr>
          <w:p w:rsidR="00AA1C0B" w:rsidRPr="0084248F" w:rsidRDefault="00AA1C0B" w:rsidP="00C6543E">
            <w:pPr>
              <w:snapToGrid w:val="0"/>
              <w:rPr>
                <w:b/>
                <w:sz w:val="28"/>
                <w:szCs w:val="28"/>
              </w:rPr>
            </w:pPr>
            <w:r w:rsidRPr="0084248F">
              <w:rPr>
                <w:b/>
                <w:sz w:val="28"/>
                <w:szCs w:val="28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6F6F6B" w:rsidRDefault="006F6F6B" w:rsidP="006F6F6B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4230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B42305">
              <w:rPr>
                <w:sz w:val="28"/>
                <w:szCs w:val="28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Pr="00B42305">
              <w:rPr>
                <w:sz w:val="28"/>
                <w:szCs w:val="28"/>
              </w:rPr>
              <w:t xml:space="preserve"> (%).</w:t>
            </w:r>
            <w:proofErr w:type="gramEnd"/>
          </w:p>
          <w:p w:rsidR="006F6F6B" w:rsidRDefault="006F6F6B" w:rsidP="008A3C4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lastRenderedPageBreak/>
              <w:t>численность участников культурно-досуговых мероприятий (чел).</w:t>
            </w:r>
          </w:p>
          <w:p w:rsidR="006F6F6B" w:rsidRDefault="006F6F6B" w:rsidP="008A3C4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>средняя численность участников клубных формирований в расчете на 1 тыс.</w:t>
            </w:r>
            <w:r>
              <w:rPr>
                <w:sz w:val="28"/>
                <w:szCs w:val="28"/>
              </w:rPr>
              <w:t xml:space="preserve"> </w:t>
            </w:r>
            <w:r w:rsidRPr="00B42305">
              <w:rPr>
                <w:sz w:val="28"/>
                <w:szCs w:val="28"/>
              </w:rPr>
              <w:t>человек (чел.).</w:t>
            </w:r>
          </w:p>
          <w:p w:rsidR="006F6F6B" w:rsidRDefault="006F6F6B" w:rsidP="008A3C4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  <w:r>
              <w:rPr>
                <w:sz w:val="28"/>
                <w:szCs w:val="28"/>
              </w:rPr>
              <w:t xml:space="preserve"> (чел.).</w:t>
            </w:r>
          </w:p>
          <w:p w:rsidR="006F6F6B" w:rsidRDefault="006F6F6B" w:rsidP="006F6F6B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>количество музейных предметов внесенных в Государственный  каталог Музейного фонда  РФ (</w:t>
            </w:r>
            <w:r w:rsidR="0087287D">
              <w:rPr>
                <w:sz w:val="28"/>
                <w:szCs w:val="28"/>
              </w:rPr>
              <w:t>шт</w:t>
            </w:r>
            <w:r w:rsidRPr="00B42305">
              <w:rPr>
                <w:sz w:val="28"/>
                <w:szCs w:val="28"/>
              </w:rPr>
              <w:t>.).</w:t>
            </w:r>
          </w:p>
          <w:p w:rsidR="00AA1C0B" w:rsidRDefault="00AA1C0B" w:rsidP="008A3C4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>доля библиотечных фондов, занесенных в электронный каталог</w:t>
            </w:r>
            <w:proofErr w:type="gramStart"/>
            <w:r w:rsidRPr="00B42305">
              <w:rPr>
                <w:sz w:val="28"/>
                <w:szCs w:val="28"/>
              </w:rPr>
              <w:t xml:space="preserve"> (%).</w:t>
            </w:r>
            <w:proofErr w:type="gramEnd"/>
          </w:p>
          <w:p w:rsidR="00AA1C0B" w:rsidRDefault="00AA1C0B" w:rsidP="008A3C4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>доля общедоступных библиотек района, оснащенных компьютерным оборудованием и доступом в сеть Интернет(%).</w:t>
            </w:r>
          </w:p>
          <w:p w:rsidR="00AA1C0B" w:rsidRPr="006F6F6B" w:rsidRDefault="00AA1C0B" w:rsidP="006F6F6B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42305">
              <w:rPr>
                <w:sz w:val="28"/>
                <w:szCs w:val="28"/>
              </w:rPr>
              <w:t xml:space="preserve"> количество посещений на одного жителя общедоступных библиотек по итогам года</w:t>
            </w:r>
            <w:proofErr w:type="gramStart"/>
            <w:r w:rsidRPr="00B42305">
              <w:rPr>
                <w:sz w:val="28"/>
                <w:szCs w:val="28"/>
              </w:rPr>
              <w:t xml:space="preserve"> (</w:t>
            </w:r>
            <w:r w:rsidR="00DC1880">
              <w:rPr>
                <w:sz w:val="28"/>
                <w:szCs w:val="28"/>
              </w:rPr>
              <w:t>%</w:t>
            </w:r>
            <w:r w:rsidRPr="00B42305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AA1C0B" w:rsidTr="00854EEC">
        <w:tc>
          <w:tcPr>
            <w:tcW w:w="2988" w:type="dxa"/>
          </w:tcPr>
          <w:p w:rsidR="00AA1C0B" w:rsidRPr="00854EEC" w:rsidRDefault="00AA1C0B" w:rsidP="00C6543E">
            <w:pPr>
              <w:snapToGrid w:val="0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lastRenderedPageBreak/>
              <w:t>Объем бюджетных ассигнований подпрограммы</w:t>
            </w:r>
            <w:r>
              <w:rPr>
                <w:sz w:val="28"/>
                <w:szCs w:val="28"/>
              </w:rPr>
              <w:t xml:space="preserve"> №</w:t>
            </w:r>
            <w:r w:rsidRPr="00854EEC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660" w:type="dxa"/>
          </w:tcPr>
          <w:p w:rsidR="00EB5D78" w:rsidRDefault="00EB5D78" w:rsidP="0084248F">
            <w:pPr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>
              <w:rPr>
                <w:sz w:val="28"/>
                <w:szCs w:val="28"/>
              </w:rPr>
              <w:t xml:space="preserve"> 1 составляет </w:t>
            </w:r>
            <w:r w:rsidR="00556FBA" w:rsidRPr="00556FBA">
              <w:rPr>
                <w:b/>
                <w:sz w:val="28"/>
                <w:szCs w:val="28"/>
              </w:rPr>
              <w:t>159246,5</w:t>
            </w:r>
            <w:r>
              <w:rPr>
                <w:sz w:val="28"/>
                <w:szCs w:val="28"/>
              </w:rPr>
              <w:t xml:space="preserve"> тысяч рублей,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84248F" w:rsidRPr="00854EEC" w:rsidRDefault="00EB5D78" w:rsidP="0084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248F" w:rsidRPr="00854EEC">
              <w:rPr>
                <w:sz w:val="28"/>
                <w:szCs w:val="28"/>
              </w:rPr>
              <w:t xml:space="preserve">а счет средств федерального бюджета </w:t>
            </w:r>
            <w:r w:rsidR="0084248F" w:rsidRPr="00854EEC">
              <w:rPr>
                <w:sz w:val="28"/>
                <w:szCs w:val="28"/>
                <w:u w:val="single"/>
              </w:rPr>
              <w:t>0,0</w:t>
            </w:r>
            <w:r w:rsidR="0084248F" w:rsidRPr="00854EEC">
              <w:rPr>
                <w:sz w:val="28"/>
                <w:szCs w:val="28"/>
              </w:rPr>
              <w:t xml:space="preserve"> тыс. руб. в том числе по годам реализации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2022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2023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2024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2025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2026 год – 0,0</w:t>
            </w:r>
          </w:p>
          <w:p w:rsidR="0084248F" w:rsidRPr="007D10C8" w:rsidRDefault="00EB5D78" w:rsidP="0084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248F" w:rsidRPr="007D10C8">
              <w:rPr>
                <w:sz w:val="28"/>
                <w:szCs w:val="28"/>
              </w:rPr>
              <w:t xml:space="preserve">а счет средств областного бюджета </w:t>
            </w:r>
            <w:r w:rsidR="00E856C2">
              <w:rPr>
                <w:b/>
                <w:sz w:val="28"/>
                <w:szCs w:val="28"/>
                <w:u w:val="single"/>
              </w:rPr>
              <w:t>2521,6</w:t>
            </w:r>
            <w:r w:rsidR="0084248F" w:rsidRPr="007D10C8">
              <w:rPr>
                <w:sz w:val="28"/>
                <w:szCs w:val="28"/>
              </w:rPr>
              <w:t xml:space="preserve"> тыс. руб. в том числе по годам реализации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7D10C8">
              <w:rPr>
                <w:sz w:val="28"/>
                <w:szCs w:val="28"/>
              </w:rPr>
              <w:t xml:space="preserve">2022 год – </w:t>
            </w:r>
            <w:r w:rsidR="00E856C2">
              <w:rPr>
                <w:sz w:val="28"/>
                <w:szCs w:val="28"/>
                <w:u w:val="single"/>
              </w:rPr>
              <w:t>2521,6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2023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Pr="00854EEC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2024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 w:rsidRPr="00854EEC">
              <w:rPr>
                <w:sz w:val="28"/>
                <w:szCs w:val="28"/>
              </w:rPr>
              <w:t xml:space="preserve">2025 год – </w:t>
            </w:r>
            <w:r w:rsidRPr="00854EEC">
              <w:rPr>
                <w:sz w:val="28"/>
                <w:szCs w:val="28"/>
                <w:u w:val="single"/>
              </w:rPr>
              <w:t>0,0</w:t>
            </w:r>
          </w:p>
          <w:p w:rsidR="0084248F" w:rsidRDefault="0084248F" w:rsidP="0084248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2026 год – 0,0</w:t>
            </w:r>
          </w:p>
          <w:p w:rsidR="00AA1C0B" w:rsidRPr="00854EEC" w:rsidRDefault="00AA1C0B" w:rsidP="00C6543E">
            <w:pPr>
              <w:snapToGrid w:val="0"/>
              <w:jc w:val="both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>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E856C2">
              <w:rPr>
                <w:b/>
                <w:sz w:val="28"/>
                <w:szCs w:val="28"/>
              </w:rPr>
              <w:t>156724,9</w:t>
            </w:r>
            <w:r w:rsidRPr="00854EEC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AA1C0B" w:rsidRPr="00452927" w:rsidRDefault="00AA1C0B" w:rsidP="007D10C8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2022 год –</w:t>
            </w:r>
            <w:r w:rsidR="00E856C2">
              <w:rPr>
                <w:sz w:val="28"/>
                <w:szCs w:val="28"/>
              </w:rPr>
              <w:t>31538,9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A1C0B" w:rsidRPr="00452927" w:rsidRDefault="00AA1C0B" w:rsidP="007D10C8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2023 год – </w:t>
            </w:r>
            <w:r w:rsidR="00556FBA">
              <w:rPr>
                <w:sz w:val="28"/>
                <w:szCs w:val="28"/>
              </w:rPr>
              <w:t>31296,5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AA1C0B" w:rsidRPr="00452927" w:rsidRDefault="00AA1C0B" w:rsidP="007D10C8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 xml:space="preserve">2024 год – </w:t>
            </w:r>
            <w:r w:rsidR="00556FBA">
              <w:rPr>
                <w:sz w:val="28"/>
                <w:szCs w:val="28"/>
              </w:rPr>
              <w:t>31296,5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AA1C0B" w:rsidRDefault="00AA1C0B" w:rsidP="007D10C8">
            <w:pPr>
              <w:jc w:val="both"/>
              <w:rPr>
                <w:sz w:val="28"/>
                <w:szCs w:val="28"/>
              </w:rPr>
            </w:pPr>
            <w:r w:rsidRPr="00452927">
              <w:rPr>
                <w:sz w:val="28"/>
                <w:szCs w:val="28"/>
              </w:rPr>
              <w:t>2025 год –</w:t>
            </w:r>
            <w:r w:rsidR="005A2809">
              <w:rPr>
                <w:sz w:val="28"/>
                <w:szCs w:val="28"/>
              </w:rPr>
              <w:t xml:space="preserve"> </w:t>
            </w:r>
            <w:r w:rsidR="00556FBA">
              <w:rPr>
                <w:sz w:val="28"/>
                <w:szCs w:val="28"/>
              </w:rPr>
              <w:t>31296,5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AA1C0B" w:rsidRDefault="00AA1C0B" w:rsidP="007D1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556FBA">
              <w:rPr>
                <w:sz w:val="28"/>
                <w:szCs w:val="28"/>
              </w:rPr>
              <w:t>31296,5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AA1C0B" w:rsidRPr="00854EEC" w:rsidRDefault="00AA1C0B" w:rsidP="0084248F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A1C0B" w:rsidTr="00854EEC">
        <w:tc>
          <w:tcPr>
            <w:tcW w:w="2988" w:type="dxa"/>
          </w:tcPr>
          <w:p w:rsidR="00AA1C0B" w:rsidRPr="00854EEC" w:rsidRDefault="00AA1C0B" w:rsidP="00C6543E">
            <w:pPr>
              <w:snapToGrid w:val="0"/>
              <w:rPr>
                <w:sz w:val="28"/>
                <w:szCs w:val="28"/>
              </w:rPr>
            </w:pPr>
            <w:r w:rsidRPr="00854EEC">
              <w:rPr>
                <w:sz w:val="28"/>
                <w:szCs w:val="28"/>
              </w:rPr>
              <w:t xml:space="preserve">Ожидаемые </w:t>
            </w:r>
            <w:r w:rsidRPr="00854EEC">
              <w:rPr>
                <w:sz w:val="28"/>
                <w:szCs w:val="28"/>
              </w:rPr>
              <w:lastRenderedPageBreak/>
              <w:t>результаты реализации подпрограммы 1:</w:t>
            </w:r>
          </w:p>
        </w:tc>
        <w:tc>
          <w:tcPr>
            <w:tcW w:w="6660" w:type="dxa"/>
          </w:tcPr>
          <w:p w:rsidR="006F6F6B" w:rsidRDefault="006F6F6B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C1880">
              <w:rPr>
                <w:sz w:val="28"/>
                <w:szCs w:val="28"/>
              </w:rPr>
              <w:lastRenderedPageBreak/>
              <w:t xml:space="preserve">отношение средней заработной платы </w:t>
            </w:r>
            <w:r w:rsidRPr="00DC1880">
              <w:rPr>
                <w:sz w:val="28"/>
                <w:szCs w:val="28"/>
              </w:rPr>
              <w:lastRenderedPageBreak/>
              <w:t>работников учреждений культуры к средней заработной плате по Вологодской области (до 100%).</w:t>
            </w:r>
          </w:p>
          <w:p w:rsidR="006F6F6B" w:rsidRDefault="006F6F6B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C1880">
              <w:rPr>
                <w:sz w:val="28"/>
                <w:szCs w:val="28"/>
              </w:rPr>
              <w:t xml:space="preserve">увеличение численности участников культурно-досуговых мероприятий до </w:t>
            </w:r>
            <w:r>
              <w:rPr>
                <w:sz w:val="28"/>
                <w:szCs w:val="28"/>
              </w:rPr>
              <w:t>100641</w:t>
            </w:r>
            <w:r w:rsidRPr="00DC1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 к 2026 году.</w:t>
            </w:r>
          </w:p>
          <w:p w:rsidR="006F6F6B" w:rsidRDefault="006F6F6B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C1880">
              <w:rPr>
                <w:sz w:val="28"/>
                <w:szCs w:val="28"/>
              </w:rPr>
              <w:t>Увеличение численности участников клубных формирований  в расчете на 1 тыс. человек до 11</w:t>
            </w:r>
            <w:r>
              <w:rPr>
                <w:sz w:val="28"/>
                <w:szCs w:val="28"/>
              </w:rPr>
              <w:t>4</w:t>
            </w:r>
            <w:r w:rsidRPr="00DC1880">
              <w:rPr>
                <w:sz w:val="28"/>
                <w:szCs w:val="28"/>
              </w:rPr>
              <w:t xml:space="preserve"> человек к 2026 году.</w:t>
            </w:r>
          </w:p>
          <w:p w:rsidR="00E856C2" w:rsidRDefault="00E856C2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F6F6B">
              <w:rPr>
                <w:sz w:val="28"/>
                <w:szCs w:val="28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  <w:r>
              <w:rPr>
                <w:sz w:val="28"/>
                <w:szCs w:val="28"/>
              </w:rPr>
              <w:t xml:space="preserve"> до 1470 человек  к 2026 году.</w:t>
            </w:r>
          </w:p>
          <w:p w:rsidR="00E856C2" w:rsidRDefault="00E856C2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391222">
              <w:rPr>
                <w:sz w:val="28"/>
                <w:szCs w:val="28"/>
              </w:rPr>
              <w:t>увеличение количества музейных предметов внесенных Государственный  каталог Музейного фонда  РФ до 112 единиц к 2026 году.</w:t>
            </w:r>
          </w:p>
          <w:p w:rsidR="0084248F" w:rsidRPr="0084248F" w:rsidRDefault="00AA1C0B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4248F">
              <w:rPr>
                <w:sz w:val="28"/>
                <w:szCs w:val="28"/>
              </w:rPr>
              <w:t xml:space="preserve">увеличение доли библиотечных фондов, занесенных в электронный каталог, до </w:t>
            </w:r>
            <w:r w:rsidR="0084248F" w:rsidRPr="0084248F">
              <w:rPr>
                <w:sz w:val="28"/>
                <w:szCs w:val="28"/>
              </w:rPr>
              <w:t>8,</w:t>
            </w:r>
            <w:r w:rsidR="00E856C2">
              <w:rPr>
                <w:sz w:val="28"/>
                <w:szCs w:val="28"/>
              </w:rPr>
              <w:t>5</w:t>
            </w:r>
            <w:r w:rsidRPr="0084248F">
              <w:rPr>
                <w:sz w:val="28"/>
                <w:szCs w:val="28"/>
              </w:rPr>
              <w:t>%</w:t>
            </w:r>
            <w:r w:rsidR="0084248F" w:rsidRPr="0084248F">
              <w:rPr>
                <w:sz w:val="28"/>
                <w:szCs w:val="28"/>
              </w:rPr>
              <w:t xml:space="preserve"> к 2026 году.</w:t>
            </w:r>
            <w:r w:rsidRPr="0084248F">
              <w:rPr>
                <w:sz w:val="28"/>
                <w:szCs w:val="28"/>
              </w:rPr>
              <w:t xml:space="preserve"> </w:t>
            </w:r>
          </w:p>
          <w:p w:rsidR="00DC1880" w:rsidRDefault="00AA1C0B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C1880">
              <w:rPr>
                <w:sz w:val="28"/>
                <w:szCs w:val="28"/>
              </w:rPr>
              <w:t xml:space="preserve">увеличение доли общедоступных библиотек района, оснащенных компьютерным оборудованием и доступом в сеть Интернет </w:t>
            </w:r>
            <w:r w:rsidR="00DC1880" w:rsidRPr="00DC1880">
              <w:rPr>
                <w:sz w:val="28"/>
                <w:szCs w:val="28"/>
              </w:rPr>
              <w:t>до 100%.</w:t>
            </w:r>
          </w:p>
          <w:p w:rsidR="00AA1C0B" w:rsidRPr="00E856C2" w:rsidRDefault="00DC1880" w:rsidP="00E856C2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на одного жителя общедоступных библиотек до 5,</w:t>
            </w:r>
            <w:r w:rsidR="00E856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% человек к 2026 году.</w:t>
            </w:r>
          </w:p>
        </w:tc>
      </w:tr>
    </w:tbl>
    <w:p w:rsidR="00854EEC" w:rsidRDefault="00854EEC" w:rsidP="00854EEC"/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  <w:sz w:val="28"/>
          <w:szCs w:val="28"/>
        </w:rPr>
      </w:pPr>
      <w:r w:rsidRPr="00854EEC">
        <w:rPr>
          <w:b/>
          <w:sz w:val="28"/>
          <w:szCs w:val="28"/>
          <w:lang w:val="en-US"/>
        </w:rPr>
        <w:t>I</w:t>
      </w:r>
      <w:r w:rsidRPr="00854EEC">
        <w:rPr>
          <w:b/>
          <w:sz w:val="28"/>
          <w:szCs w:val="28"/>
        </w:rPr>
        <w:t xml:space="preserve">. </w:t>
      </w:r>
      <w:r w:rsidR="00244F63">
        <w:rPr>
          <w:b/>
          <w:sz w:val="28"/>
          <w:szCs w:val="28"/>
        </w:rPr>
        <w:t>Общая х</w:t>
      </w:r>
      <w:r w:rsidRPr="00854EEC">
        <w:rPr>
          <w:b/>
          <w:sz w:val="28"/>
          <w:szCs w:val="28"/>
        </w:rPr>
        <w:t xml:space="preserve">арактеристика сферы реализации подпрограммы </w:t>
      </w:r>
      <w:r>
        <w:rPr>
          <w:b/>
          <w:sz w:val="28"/>
          <w:szCs w:val="28"/>
        </w:rPr>
        <w:t>№</w:t>
      </w:r>
      <w:r w:rsidR="00244F63">
        <w:rPr>
          <w:b/>
          <w:sz w:val="28"/>
          <w:szCs w:val="28"/>
        </w:rPr>
        <w:t>1</w:t>
      </w:r>
      <w:r w:rsidRPr="00854EEC">
        <w:rPr>
          <w:b/>
          <w:sz w:val="28"/>
          <w:szCs w:val="28"/>
        </w:rPr>
        <w:t xml:space="preserve"> </w:t>
      </w:r>
    </w:p>
    <w:p w:rsidR="00244F63" w:rsidRDefault="00244F63" w:rsidP="0012769A">
      <w:pPr>
        <w:jc w:val="both"/>
        <w:rPr>
          <w:sz w:val="28"/>
          <w:szCs w:val="28"/>
        </w:rPr>
      </w:pPr>
    </w:p>
    <w:p w:rsidR="0012769A" w:rsidRPr="009002BA" w:rsidRDefault="0012769A" w:rsidP="00244F63">
      <w:pPr>
        <w:ind w:firstLine="708"/>
        <w:jc w:val="both"/>
        <w:rPr>
          <w:sz w:val="28"/>
          <w:szCs w:val="28"/>
        </w:rPr>
      </w:pPr>
      <w:r w:rsidRPr="009002BA">
        <w:rPr>
          <w:sz w:val="28"/>
          <w:szCs w:val="28"/>
        </w:rPr>
        <w:t xml:space="preserve"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центральная районная библиотеки и 8 сельских филиалов, культурно </w:t>
      </w:r>
      <w:proofErr w:type="gramStart"/>
      <w:r w:rsidRPr="009002BA">
        <w:rPr>
          <w:sz w:val="28"/>
          <w:szCs w:val="28"/>
        </w:rPr>
        <w:t>–д</w:t>
      </w:r>
      <w:proofErr w:type="gramEnd"/>
      <w:r w:rsidRPr="009002BA">
        <w:rPr>
          <w:sz w:val="28"/>
          <w:szCs w:val="28"/>
        </w:rPr>
        <w:t>осуговая деятельность представлена  районным домом культуры и 6 сельскими филиалами, районный исторический музей, учреждение дополнительного образования детей в сфере культуры и искусства.</w:t>
      </w:r>
    </w:p>
    <w:p w:rsidR="00854EEC" w:rsidRPr="0012769A" w:rsidRDefault="00854EEC" w:rsidP="00854EEC">
      <w:pPr>
        <w:ind w:firstLine="708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854EEC" w:rsidRPr="007B520A" w:rsidRDefault="00854EEC" w:rsidP="0087287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1ED0">
        <w:rPr>
          <w:rFonts w:ascii="Times New Roman" w:hAnsi="Times New Roman" w:cs="Times New Roman"/>
          <w:b w:val="0"/>
          <w:sz w:val="24"/>
          <w:szCs w:val="24"/>
        </w:rPr>
        <w:t>1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Постановлением администрации района </w:t>
      </w:r>
      <w:r w:rsidRPr="0045342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B1972">
        <w:rPr>
          <w:rFonts w:ascii="Times New Roman" w:hAnsi="Times New Roman" w:cs="Times New Roman"/>
          <w:b w:val="0"/>
          <w:sz w:val="28"/>
          <w:szCs w:val="28"/>
        </w:rPr>
        <w:t>320</w:t>
      </w:r>
      <w:r w:rsidRPr="0045342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B1972">
        <w:rPr>
          <w:rFonts w:ascii="Times New Roman" w:hAnsi="Times New Roman" w:cs="Times New Roman"/>
          <w:b w:val="0"/>
          <w:sz w:val="28"/>
          <w:szCs w:val="28"/>
        </w:rPr>
        <w:t>22.07.2016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 года Утверждено  Положение об оплате труда работников бюджетных учреждений культуры, подведомственных Управлению </w:t>
      </w:r>
      <w:r w:rsidR="0012769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>культур</w:t>
      </w:r>
      <w:r w:rsidR="0012769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2769A">
        <w:rPr>
          <w:rFonts w:ascii="Times New Roman" w:hAnsi="Times New Roman" w:cs="Times New Roman"/>
          <w:b w:val="0"/>
          <w:sz w:val="28"/>
          <w:szCs w:val="28"/>
        </w:rPr>
        <w:t xml:space="preserve">спорту, </w:t>
      </w:r>
      <w:r w:rsidR="001276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туризму и 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молодёжной политики администрации </w:t>
      </w:r>
      <w:r w:rsidR="0012769A">
        <w:rPr>
          <w:rFonts w:ascii="Times New Roman" w:hAnsi="Times New Roman" w:cs="Times New Roman"/>
          <w:b w:val="0"/>
          <w:sz w:val="28"/>
          <w:szCs w:val="28"/>
        </w:rPr>
        <w:t>Бабушкинского</w:t>
      </w:r>
      <w:r w:rsidRPr="001276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854EEC" w:rsidRPr="0012769A" w:rsidRDefault="0012769A" w:rsidP="008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4EEC" w:rsidRPr="00B96394">
        <w:rPr>
          <w:sz w:val="28"/>
          <w:szCs w:val="28"/>
        </w:rPr>
        <w:t xml:space="preserve">Соотношение средней заработной платы работников учреждений культуры района и средней заработной платы по экономике в Вологодской области составляет 100%. </w:t>
      </w:r>
    </w:p>
    <w:p w:rsidR="00854EEC" w:rsidRPr="0012769A" w:rsidRDefault="00854EEC" w:rsidP="00854EEC">
      <w:pPr>
        <w:ind w:firstLine="709"/>
        <w:jc w:val="both"/>
        <w:rPr>
          <w:bCs/>
          <w:color w:val="000000"/>
          <w:sz w:val="28"/>
          <w:szCs w:val="28"/>
        </w:rPr>
      </w:pPr>
      <w:r w:rsidRPr="0012769A">
        <w:rPr>
          <w:sz w:val="28"/>
          <w:szCs w:val="28"/>
        </w:rPr>
        <w:t xml:space="preserve">В целях совершенствования оплаты труда руководителей и работников учреждений культуры Управлением культуры, молодежной политики, туризма и спорта реализованы мероприятия по переходу на эффективный контракт. Все руководители и работники учреждений сферы «Культура» переведены на «эффективный контракт».   Утверждена методика </w:t>
      </w:r>
      <w:proofErr w:type="gramStart"/>
      <w:r w:rsidRPr="0012769A">
        <w:rPr>
          <w:sz w:val="28"/>
          <w:szCs w:val="28"/>
        </w:rPr>
        <w:t>оценки показателей эффективности деятельности руководителей</w:t>
      </w:r>
      <w:proofErr w:type="gramEnd"/>
      <w:r w:rsidRPr="0012769A">
        <w:rPr>
          <w:sz w:val="28"/>
          <w:szCs w:val="28"/>
        </w:rPr>
        <w:t xml:space="preserve"> и работников учреждений. Независимая оценка качества </w:t>
      </w:r>
      <w:proofErr w:type="gramStart"/>
      <w:r w:rsidRPr="0012769A">
        <w:rPr>
          <w:sz w:val="28"/>
          <w:szCs w:val="28"/>
        </w:rPr>
        <w:t>услуг, предоставляемых учреждениями культуры проводится</w:t>
      </w:r>
      <w:proofErr w:type="gramEnd"/>
      <w:r w:rsidRPr="0012769A">
        <w:rPr>
          <w:sz w:val="28"/>
          <w:szCs w:val="28"/>
        </w:rPr>
        <w:t xml:space="preserve"> один раз в три года. </w:t>
      </w:r>
    </w:p>
    <w:p w:rsidR="0012769A" w:rsidRPr="00C37E6F" w:rsidRDefault="0012769A" w:rsidP="0012769A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В 2018 году в результате конкурсного отбора в рамках реализации федерального партийного проекта «Культура малой родины» («Местный дом культуры») получены гранты на </w:t>
      </w:r>
      <w:r>
        <w:rPr>
          <w:sz w:val="28"/>
          <w:szCs w:val="28"/>
        </w:rPr>
        <w:t>приобретение оборудования для М</w:t>
      </w:r>
      <w:r w:rsidRPr="00C37E6F">
        <w:rPr>
          <w:sz w:val="28"/>
          <w:szCs w:val="28"/>
        </w:rPr>
        <w:t>БУК «</w:t>
      </w:r>
      <w:r>
        <w:rPr>
          <w:sz w:val="28"/>
          <w:szCs w:val="28"/>
        </w:rPr>
        <w:t>Районный дом культуры</w:t>
      </w:r>
      <w:r w:rsidRPr="00C37E6F">
        <w:rPr>
          <w:sz w:val="28"/>
          <w:szCs w:val="28"/>
        </w:rPr>
        <w:t xml:space="preserve"> (</w:t>
      </w:r>
      <w:r>
        <w:rPr>
          <w:sz w:val="28"/>
          <w:szCs w:val="28"/>
        </w:rPr>
        <w:t>185,7</w:t>
      </w:r>
      <w:r w:rsidRPr="00C37E6F">
        <w:rPr>
          <w:sz w:val="28"/>
          <w:szCs w:val="28"/>
        </w:rPr>
        <w:t xml:space="preserve"> тыс. руб.) </w:t>
      </w:r>
    </w:p>
    <w:p w:rsidR="0012769A" w:rsidRDefault="0012769A" w:rsidP="0012769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С 2019 года Губернатором области принято решение о проведении градостроительных советов, где  рассматриваются и решаются важные социальные проблемы районов области. В нашем районе было уделено внимание учреждениям культуры (районный дом культуры, районная библиотека). Таким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2019 году проведены капитальные ремонты в МБУК «Районный дом культуры» (3282,6 тыс. руб.), МУК «Бабушкинская МЦБС» (848,9 тыс. руб.), центральная площадь (9000,0 тыс. руб.)</w:t>
      </w:r>
    </w:p>
    <w:p w:rsidR="0012769A" w:rsidRDefault="0012769A" w:rsidP="0012769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 рамках реализации национального проекта «Культура» реализуется программа Губернатора Вологодской области «Сельский Дом культуры». В Бабушкинском районе в 2019 году участником данной программы стал Рослятинский сельский филиал МБУК «РДК». Проведен капитальный ремонт на сумму 2500,0 тыс. рублей.</w:t>
      </w:r>
    </w:p>
    <w:p w:rsidR="0012769A" w:rsidRPr="00C37E6F" w:rsidRDefault="0012769A" w:rsidP="0012769A">
      <w:pPr>
        <w:ind w:firstLine="709"/>
        <w:jc w:val="both"/>
        <w:rPr>
          <w:sz w:val="28"/>
          <w:szCs w:val="28"/>
        </w:rPr>
      </w:pPr>
      <w:r w:rsidRPr="00C37E6F">
        <w:rPr>
          <w:sz w:val="28"/>
          <w:szCs w:val="28"/>
        </w:rPr>
        <w:t xml:space="preserve"> По государственной программе Вологодской области «Сохранение и развитие культурного потенциала, развития туристического кластера и архивного дела Вологодской области на 2015-202</w:t>
      </w:r>
      <w:r>
        <w:rPr>
          <w:sz w:val="28"/>
          <w:szCs w:val="28"/>
        </w:rPr>
        <w:t>2</w:t>
      </w:r>
      <w:r w:rsidRPr="00C37E6F">
        <w:rPr>
          <w:sz w:val="28"/>
          <w:szCs w:val="28"/>
        </w:rPr>
        <w:t xml:space="preserve"> годы были пополнены книжные фонды библиотеки на сумму </w:t>
      </w:r>
      <w:r>
        <w:rPr>
          <w:sz w:val="28"/>
          <w:szCs w:val="28"/>
        </w:rPr>
        <w:t>376172</w:t>
      </w:r>
      <w:r w:rsidRPr="00C37E6F">
        <w:rPr>
          <w:sz w:val="28"/>
          <w:szCs w:val="28"/>
        </w:rPr>
        <w:t>,00 рублей.</w:t>
      </w:r>
    </w:p>
    <w:p w:rsidR="00854EEC" w:rsidRPr="0012769A" w:rsidRDefault="00854EEC" w:rsidP="00854EEC">
      <w:pPr>
        <w:ind w:firstLine="567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Таким образом, в 201</w:t>
      </w:r>
      <w:r w:rsidR="0012769A">
        <w:rPr>
          <w:sz w:val="28"/>
          <w:szCs w:val="28"/>
        </w:rPr>
        <w:t>9</w:t>
      </w:r>
      <w:r w:rsidRPr="0012769A">
        <w:rPr>
          <w:sz w:val="28"/>
          <w:szCs w:val="28"/>
        </w:rPr>
        <w:t xml:space="preserve"> году учреждениями культуры  было привлечено дополнительных денежных средств  на сумму </w:t>
      </w:r>
      <w:r w:rsidR="00B96394">
        <w:rPr>
          <w:b/>
          <w:sz w:val="28"/>
          <w:szCs w:val="28"/>
        </w:rPr>
        <w:t>15543,2</w:t>
      </w:r>
      <w:r w:rsidRPr="0012769A">
        <w:rPr>
          <w:sz w:val="28"/>
          <w:szCs w:val="28"/>
        </w:rPr>
        <w:t xml:space="preserve"> рублей.</w:t>
      </w:r>
    </w:p>
    <w:p w:rsidR="00C6543E" w:rsidRPr="00C6543E" w:rsidRDefault="00C6543E" w:rsidP="0012769A">
      <w:pPr>
        <w:ind w:firstLine="709"/>
        <w:jc w:val="both"/>
        <w:rPr>
          <w:b/>
          <w:i/>
          <w:sz w:val="28"/>
          <w:szCs w:val="28"/>
        </w:rPr>
      </w:pPr>
      <w:r w:rsidRPr="00C6543E">
        <w:rPr>
          <w:b/>
          <w:i/>
          <w:sz w:val="28"/>
          <w:szCs w:val="28"/>
        </w:rPr>
        <w:t xml:space="preserve">Культурно-досуговая деятельность </w:t>
      </w:r>
    </w:p>
    <w:p w:rsidR="0012769A" w:rsidRPr="0012769A" w:rsidRDefault="0012769A" w:rsidP="0012769A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С 01.01.2019 в МБУК «РДК» создано 5 сельских филиалов  (</w:t>
      </w:r>
      <w:proofErr w:type="spellStart"/>
      <w:r w:rsidRPr="0012769A">
        <w:rPr>
          <w:sz w:val="28"/>
          <w:szCs w:val="28"/>
        </w:rPr>
        <w:t>Березниковский</w:t>
      </w:r>
      <w:proofErr w:type="spellEnd"/>
      <w:r w:rsidRPr="0012769A">
        <w:rPr>
          <w:sz w:val="28"/>
          <w:szCs w:val="28"/>
        </w:rPr>
        <w:t xml:space="preserve">, </w:t>
      </w:r>
      <w:proofErr w:type="spellStart"/>
      <w:r w:rsidRPr="0012769A">
        <w:rPr>
          <w:sz w:val="28"/>
          <w:szCs w:val="28"/>
        </w:rPr>
        <w:t>Тимановский</w:t>
      </w:r>
      <w:proofErr w:type="spellEnd"/>
      <w:r w:rsidRPr="0012769A">
        <w:rPr>
          <w:sz w:val="28"/>
          <w:szCs w:val="28"/>
        </w:rPr>
        <w:t xml:space="preserve">, </w:t>
      </w:r>
      <w:proofErr w:type="spellStart"/>
      <w:r w:rsidRPr="0012769A">
        <w:rPr>
          <w:sz w:val="28"/>
          <w:szCs w:val="28"/>
        </w:rPr>
        <w:t>Рослятинксий</w:t>
      </w:r>
      <w:proofErr w:type="spellEnd"/>
      <w:r w:rsidRPr="0012769A">
        <w:rPr>
          <w:sz w:val="28"/>
          <w:szCs w:val="28"/>
        </w:rPr>
        <w:t xml:space="preserve">, </w:t>
      </w:r>
      <w:proofErr w:type="spellStart"/>
      <w:r w:rsidRPr="0012769A">
        <w:rPr>
          <w:sz w:val="28"/>
          <w:szCs w:val="28"/>
        </w:rPr>
        <w:t>Скоковский</w:t>
      </w:r>
      <w:proofErr w:type="spellEnd"/>
      <w:r w:rsidRPr="0012769A">
        <w:rPr>
          <w:sz w:val="28"/>
          <w:szCs w:val="28"/>
        </w:rPr>
        <w:t xml:space="preserve">, </w:t>
      </w:r>
      <w:proofErr w:type="spellStart"/>
      <w:r w:rsidRPr="0012769A">
        <w:rPr>
          <w:sz w:val="28"/>
          <w:szCs w:val="28"/>
        </w:rPr>
        <w:t>Зайчиковский</w:t>
      </w:r>
      <w:proofErr w:type="spellEnd"/>
      <w:r w:rsidRPr="0012769A">
        <w:rPr>
          <w:sz w:val="28"/>
          <w:szCs w:val="28"/>
        </w:rPr>
        <w:t xml:space="preserve">) с 01.04.2019 создан Миньковский сельский филиал.  В МБУК «РДК» работает 31 специалист на 20 штатных единицах (20из них основного персонала и 11 </w:t>
      </w:r>
      <w:r w:rsidRPr="0012769A">
        <w:rPr>
          <w:sz w:val="28"/>
          <w:szCs w:val="28"/>
        </w:rPr>
        <w:lastRenderedPageBreak/>
        <w:t xml:space="preserve">совместителей).  </w:t>
      </w:r>
      <w:r w:rsidR="0087287D">
        <w:rPr>
          <w:sz w:val="28"/>
          <w:szCs w:val="28"/>
        </w:rPr>
        <w:t>В</w:t>
      </w:r>
      <w:r w:rsidRPr="0012769A">
        <w:rPr>
          <w:sz w:val="28"/>
          <w:szCs w:val="28"/>
        </w:rPr>
        <w:t xml:space="preserve"> МБУК «РДК» проведено  мероприятий 2097,  в том числе на платной основе 391. Число посетителей составляет 57527, в том числе 9429 посетителей на платной основе. Мероприятия различного характера и для всех возрастных категорий населения: детей, подростков, взрослой аудитории, пожилых людей, ветеранов. </w:t>
      </w:r>
      <w:proofErr w:type="gramStart"/>
      <w:r w:rsidRPr="0012769A">
        <w:rPr>
          <w:sz w:val="28"/>
          <w:szCs w:val="28"/>
        </w:rPr>
        <w:t xml:space="preserve">Наиболее крупными мероприятиями являются: спектакль «Два дня из жизни Бабы Яги», </w:t>
      </w:r>
      <w:r w:rsidRPr="0012769A">
        <w:rPr>
          <w:sz w:val="28"/>
          <w:szCs w:val="28"/>
          <w:lang w:val="en-US"/>
        </w:rPr>
        <w:t>VII</w:t>
      </w:r>
      <w:r w:rsidRPr="0012769A">
        <w:rPr>
          <w:sz w:val="28"/>
          <w:szCs w:val="28"/>
        </w:rPr>
        <w:t xml:space="preserve"> районный фестиваль творчества молодежи «Новая весна», театрализованное представление «Масленица пришла, праздник принесла»,  Районный фестиваль творчества ветеранов «Родники Российских деревень», Межрайонный фестиваль - конкурс танца «Свой стиль», День труда «Величие человека в труде», Районный фестиваль творчества детей и молодежи «Звездный дождь», День деревни п. Демьяново «Троицкая», День деревни </w:t>
      </w:r>
      <w:proofErr w:type="spellStart"/>
      <w:r w:rsidRPr="0012769A">
        <w:rPr>
          <w:sz w:val="28"/>
          <w:szCs w:val="28"/>
        </w:rPr>
        <w:t>Косиково</w:t>
      </w:r>
      <w:proofErr w:type="spellEnd"/>
      <w:r w:rsidRPr="0012769A">
        <w:rPr>
          <w:sz w:val="28"/>
          <w:szCs w:val="28"/>
        </w:rPr>
        <w:t xml:space="preserve"> «</w:t>
      </w:r>
      <w:proofErr w:type="spellStart"/>
      <w:r w:rsidRPr="0012769A">
        <w:rPr>
          <w:sz w:val="28"/>
          <w:szCs w:val="28"/>
        </w:rPr>
        <w:t>Заговенская</w:t>
      </w:r>
      <w:proofErr w:type="spellEnd"/>
      <w:proofErr w:type="gramEnd"/>
      <w:r w:rsidRPr="0012769A">
        <w:rPr>
          <w:sz w:val="28"/>
          <w:szCs w:val="28"/>
        </w:rPr>
        <w:t>», День села Миньково «Ивановские гуляния», День Деревни Юркино «</w:t>
      </w:r>
      <w:proofErr w:type="spellStart"/>
      <w:r w:rsidRPr="0012769A">
        <w:rPr>
          <w:sz w:val="28"/>
          <w:szCs w:val="28"/>
        </w:rPr>
        <w:t>Прокопьевская</w:t>
      </w:r>
      <w:proofErr w:type="spellEnd"/>
      <w:r w:rsidRPr="0012769A">
        <w:rPr>
          <w:sz w:val="28"/>
          <w:szCs w:val="28"/>
        </w:rPr>
        <w:t>»</w:t>
      </w:r>
      <w:proofErr w:type="gramStart"/>
      <w:r w:rsidRPr="0012769A">
        <w:rPr>
          <w:sz w:val="28"/>
          <w:szCs w:val="28"/>
        </w:rPr>
        <w:t xml:space="preserve"> ,</w:t>
      </w:r>
      <w:proofErr w:type="gramEnd"/>
      <w:r w:rsidRPr="0012769A">
        <w:rPr>
          <w:sz w:val="28"/>
          <w:szCs w:val="28"/>
        </w:rPr>
        <w:t xml:space="preserve"> День посёлка </w:t>
      </w:r>
      <w:proofErr w:type="spellStart"/>
      <w:r w:rsidRPr="0012769A">
        <w:rPr>
          <w:sz w:val="28"/>
          <w:szCs w:val="28"/>
        </w:rPr>
        <w:t>Ида</w:t>
      </w:r>
      <w:proofErr w:type="spellEnd"/>
      <w:r w:rsidRPr="0012769A">
        <w:rPr>
          <w:sz w:val="28"/>
          <w:szCs w:val="28"/>
        </w:rPr>
        <w:t xml:space="preserve"> «Я здесь живу, и край мне этот дорог!», Межрайонный фестиваль русской песни «Костры Леденьги», Ветеранское подворье, Гастрономический фестиваль Белого гриба, районный конкурс «Ваше величество – Бабушка». </w:t>
      </w:r>
    </w:p>
    <w:p w:rsidR="0012769A" w:rsidRPr="0012769A" w:rsidRDefault="0012769A" w:rsidP="0012769A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     В МБУК «РДК» работают 60 клубных формирований: Народный хор ветеранов, народный вокальный ансамбль «</w:t>
      </w:r>
      <w:proofErr w:type="spellStart"/>
      <w:r w:rsidRPr="0012769A">
        <w:rPr>
          <w:sz w:val="28"/>
          <w:szCs w:val="28"/>
        </w:rPr>
        <w:t>Леденьжаночка</w:t>
      </w:r>
      <w:proofErr w:type="spellEnd"/>
      <w:r w:rsidRPr="0012769A">
        <w:rPr>
          <w:sz w:val="28"/>
          <w:szCs w:val="28"/>
        </w:rPr>
        <w:t xml:space="preserve">», самодеятельный коллектив «Калинка», танцевальные коллективы: </w:t>
      </w:r>
      <w:proofErr w:type="gramStart"/>
      <w:r w:rsidRPr="0012769A">
        <w:rPr>
          <w:sz w:val="28"/>
          <w:szCs w:val="28"/>
        </w:rPr>
        <w:t>«Виктория», «КЭТ», «Галактика», «Ладушки», «Горошины», «Мозаика», студия народного творчества «Истоки», фольклорный коллектив «Горница», клуб знатоков (</w:t>
      </w:r>
      <w:proofErr w:type="spellStart"/>
      <w:r w:rsidRPr="0012769A">
        <w:rPr>
          <w:sz w:val="28"/>
          <w:szCs w:val="28"/>
        </w:rPr>
        <w:t>Березниковский</w:t>
      </w:r>
      <w:proofErr w:type="spellEnd"/>
      <w:r w:rsidRPr="0012769A">
        <w:rPr>
          <w:sz w:val="28"/>
          <w:szCs w:val="28"/>
        </w:rPr>
        <w:t xml:space="preserve"> сельский филиал), женский клуб «Лада» (</w:t>
      </w:r>
      <w:proofErr w:type="spellStart"/>
      <w:r w:rsidRPr="0012769A">
        <w:rPr>
          <w:sz w:val="28"/>
          <w:szCs w:val="28"/>
        </w:rPr>
        <w:t>Зайчиковский</w:t>
      </w:r>
      <w:proofErr w:type="spellEnd"/>
      <w:r w:rsidRPr="0012769A">
        <w:rPr>
          <w:sz w:val="28"/>
          <w:szCs w:val="28"/>
        </w:rPr>
        <w:t xml:space="preserve"> сельский филиал), театральный кружок «Каламбур», женская вокальная группа «Берёзонька», «Теремок» - детский драматический кружок (Миньковский сельский филиал) для женщин работает секция фитнеса, так же организованны клубы по интересам: по настольному теннису, проходят занятия по каратэ и боксу и т</w:t>
      </w:r>
      <w:proofErr w:type="gramEnd"/>
      <w:r w:rsidRPr="0012769A">
        <w:rPr>
          <w:sz w:val="28"/>
          <w:szCs w:val="28"/>
        </w:rPr>
        <w:t>.д. В клубных формированиях занимается 656 человек.</w:t>
      </w:r>
    </w:p>
    <w:p w:rsidR="0012769A" w:rsidRPr="0012769A" w:rsidRDefault="0012769A" w:rsidP="0012769A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 С началом творческого сезона начинают работу новые клубные формирования – театральный кружок, «Опыты для</w:t>
      </w:r>
      <w:r w:rsidR="00C07FAA">
        <w:rPr>
          <w:sz w:val="28"/>
          <w:szCs w:val="28"/>
        </w:rPr>
        <w:t xml:space="preserve"> детей», «Роспись по дереву», «</w:t>
      </w:r>
      <w:proofErr w:type="spellStart"/>
      <w:r w:rsidR="00C07FAA">
        <w:rPr>
          <w:sz w:val="28"/>
          <w:szCs w:val="28"/>
        </w:rPr>
        <w:t>Мукосолька</w:t>
      </w:r>
      <w:proofErr w:type="spellEnd"/>
      <w:r w:rsidR="00C07FAA">
        <w:rPr>
          <w:sz w:val="28"/>
          <w:szCs w:val="28"/>
        </w:rPr>
        <w:t>», к</w:t>
      </w:r>
      <w:r w:rsidRPr="0012769A">
        <w:rPr>
          <w:sz w:val="28"/>
          <w:szCs w:val="28"/>
        </w:rPr>
        <w:t>луб «Почемучек», «Бумажные фантазии».</w:t>
      </w:r>
    </w:p>
    <w:p w:rsidR="0012769A" w:rsidRPr="0012769A" w:rsidRDefault="0012769A" w:rsidP="0012769A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Коллективы МБУК «РДК»  принимают участие в различных фестивалях и конкурсах. В планах до конца 2019 года провести  Конкурс «Мама года», праздничный концерт, посвященный Дню матери, Конкурс «Снегурочка 2019», новогодние представления. </w:t>
      </w:r>
    </w:p>
    <w:p w:rsidR="0012769A" w:rsidRPr="0012769A" w:rsidRDefault="0012769A" w:rsidP="0012769A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     В 2019 году руководитель вокальной студии «Мелодия» Районного Дома культуры» стала победителем песенных перепевов в рамках гастрономического фестиваля «Морошка» в г. Тотьма. Солисты Районного Дома культуры принимали участие в Ильинской ярмарке в г. Никольск.</w:t>
      </w:r>
    </w:p>
    <w:p w:rsidR="0012769A" w:rsidRPr="0012769A" w:rsidRDefault="0012769A" w:rsidP="0012769A">
      <w:pPr>
        <w:ind w:firstLine="709"/>
        <w:jc w:val="both"/>
        <w:rPr>
          <w:b/>
          <w:i/>
          <w:sz w:val="28"/>
          <w:szCs w:val="28"/>
        </w:rPr>
      </w:pPr>
      <w:r w:rsidRPr="0012769A">
        <w:rPr>
          <w:b/>
          <w:i/>
          <w:sz w:val="28"/>
          <w:szCs w:val="28"/>
        </w:rPr>
        <w:t xml:space="preserve">Музей 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Сотрудниками муниципального бюджетного учреждения культуры «Бабушкинский районный исторический музей»  за  2019 года проводится работа по сохранению истории района. Специалисты музея ведут тесную работу совместно с сотрудниками Тотемского военного комиссариата по </w:t>
      </w:r>
      <w:r w:rsidRPr="0012769A">
        <w:rPr>
          <w:sz w:val="28"/>
          <w:szCs w:val="28"/>
        </w:rPr>
        <w:lastRenderedPageBreak/>
        <w:t xml:space="preserve">уточнению списков ветеранов боевых </w:t>
      </w:r>
      <w:proofErr w:type="gramStart"/>
      <w:r w:rsidRPr="0012769A">
        <w:rPr>
          <w:sz w:val="28"/>
          <w:szCs w:val="28"/>
        </w:rPr>
        <w:t>действий</w:t>
      </w:r>
      <w:proofErr w:type="gramEnd"/>
      <w:r w:rsidRPr="0012769A">
        <w:rPr>
          <w:sz w:val="28"/>
          <w:szCs w:val="28"/>
        </w:rPr>
        <w:t xml:space="preserve"> в Афганистане проживающих в настоящее время на территории Бабушкинского района.    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Участие в </w:t>
      </w:r>
      <w:r w:rsidRPr="0012769A">
        <w:rPr>
          <w:sz w:val="28"/>
          <w:szCs w:val="28"/>
          <w:lang w:val="en-US"/>
        </w:rPr>
        <w:t>III</w:t>
      </w:r>
      <w:r w:rsidRPr="0012769A">
        <w:rPr>
          <w:sz w:val="28"/>
          <w:szCs w:val="28"/>
        </w:rPr>
        <w:t xml:space="preserve"> всероссийской научно-практической конференции «Русский Север-2019. Проблемы изучения и сохранения историко-культурного наследия».</w:t>
      </w:r>
      <w:r w:rsidRPr="0012769A">
        <w:rPr>
          <w:bCs/>
          <w:w w:val="104"/>
          <w:sz w:val="28"/>
          <w:szCs w:val="28"/>
        </w:rPr>
        <w:t xml:space="preserve"> 3 марта  участие сотрудников районного музея </w:t>
      </w:r>
      <w:r w:rsidR="00C07FAA">
        <w:rPr>
          <w:bCs/>
          <w:w w:val="104"/>
          <w:sz w:val="28"/>
          <w:szCs w:val="28"/>
        </w:rPr>
        <w:t xml:space="preserve">в работе конференции </w:t>
      </w:r>
      <w:r w:rsidRPr="0012769A">
        <w:rPr>
          <w:sz w:val="28"/>
          <w:szCs w:val="28"/>
        </w:rPr>
        <w:t xml:space="preserve">Вельского краеведческого  музея и </w:t>
      </w:r>
      <w:r w:rsidR="00C07FAA">
        <w:rPr>
          <w:sz w:val="28"/>
          <w:szCs w:val="28"/>
        </w:rPr>
        <w:t>посещение «Д</w:t>
      </w:r>
      <w:r w:rsidRPr="0012769A">
        <w:rPr>
          <w:sz w:val="28"/>
          <w:szCs w:val="28"/>
        </w:rPr>
        <w:t xml:space="preserve">ома  </w:t>
      </w:r>
      <w:proofErr w:type="spellStart"/>
      <w:r w:rsidRPr="0012769A">
        <w:rPr>
          <w:sz w:val="28"/>
          <w:szCs w:val="28"/>
        </w:rPr>
        <w:t>Кичева</w:t>
      </w:r>
      <w:proofErr w:type="spellEnd"/>
      <w:r w:rsidR="00C07FAA">
        <w:rPr>
          <w:sz w:val="28"/>
          <w:szCs w:val="28"/>
        </w:rPr>
        <w:t>» (музея</w:t>
      </w:r>
      <w:r w:rsidRPr="0012769A">
        <w:rPr>
          <w:sz w:val="28"/>
          <w:szCs w:val="28"/>
        </w:rPr>
        <w:t xml:space="preserve"> крестьянских росписей </w:t>
      </w:r>
      <w:proofErr w:type="spellStart"/>
      <w:r w:rsidRPr="0012769A">
        <w:rPr>
          <w:sz w:val="28"/>
          <w:szCs w:val="28"/>
        </w:rPr>
        <w:t>Поважья</w:t>
      </w:r>
      <w:proofErr w:type="spellEnd"/>
      <w:r w:rsidRPr="0012769A">
        <w:rPr>
          <w:sz w:val="28"/>
          <w:szCs w:val="28"/>
        </w:rPr>
        <w:t xml:space="preserve">),  г. Вельск, Архангельская область. </w:t>
      </w:r>
    </w:p>
    <w:p w:rsidR="0012769A" w:rsidRPr="0012769A" w:rsidRDefault="0012769A" w:rsidP="00BF25D3">
      <w:pPr>
        <w:ind w:firstLine="709"/>
        <w:jc w:val="both"/>
        <w:rPr>
          <w:bCs/>
          <w:w w:val="104"/>
          <w:sz w:val="28"/>
          <w:szCs w:val="28"/>
        </w:rPr>
      </w:pPr>
      <w:r w:rsidRPr="0012769A">
        <w:rPr>
          <w:bCs/>
          <w:w w:val="104"/>
          <w:sz w:val="28"/>
          <w:szCs w:val="28"/>
        </w:rPr>
        <w:t xml:space="preserve">В марте в музее состоялись </w:t>
      </w:r>
      <w:r w:rsidRPr="0012769A">
        <w:rPr>
          <w:bCs/>
          <w:w w:val="104"/>
          <w:sz w:val="28"/>
          <w:szCs w:val="28"/>
          <w:lang w:val="en-US"/>
        </w:rPr>
        <w:t>IV</w:t>
      </w:r>
      <w:r w:rsidRPr="0012769A">
        <w:rPr>
          <w:bCs/>
          <w:w w:val="104"/>
          <w:sz w:val="28"/>
          <w:szCs w:val="28"/>
        </w:rPr>
        <w:t xml:space="preserve"> районные историко-краеведческие чтения «Свой край люби, исследуй, изучай».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В связи с вступлением в силу Федеральный закон "О применении контрольно-кассовой техники при осуществлении расчетов в Российской Федерации" от 22.05.2003 N 54-ФЗ с 01 июля 2019 года в учреждении приобретена и установлена онлайн-касса.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Е.С. Сысоева участвовала с докладом на </w:t>
      </w:r>
      <w:r w:rsidRPr="0012769A">
        <w:rPr>
          <w:sz w:val="28"/>
          <w:szCs w:val="28"/>
          <w:lang w:val="en-US"/>
        </w:rPr>
        <w:t>I</w:t>
      </w:r>
      <w:r w:rsidR="00C07FAA">
        <w:rPr>
          <w:sz w:val="28"/>
          <w:szCs w:val="28"/>
        </w:rPr>
        <w:t xml:space="preserve"> </w:t>
      </w:r>
      <w:proofErr w:type="spellStart"/>
      <w:r w:rsidRPr="0012769A">
        <w:rPr>
          <w:sz w:val="28"/>
          <w:szCs w:val="28"/>
        </w:rPr>
        <w:t>Токуевских</w:t>
      </w:r>
      <w:proofErr w:type="spellEnd"/>
      <w:r w:rsidRPr="0012769A">
        <w:rPr>
          <w:sz w:val="28"/>
          <w:szCs w:val="28"/>
        </w:rPr>
        <w:t xml:space="preserve"> краеведческих чтениях «Фронтовые письма сорок первого» (письма фронтовика В.Н. Крылова уроженца Бабушкинского района).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15-16 участие в международном фестивале «Город ремёсел», диплом </w:t>
      </w:r>
      <w:r w:rsidRPr="0012769A">
        <w:rPr>
          <w:sz w:val="28"/>
          <w:szCs w:val="28"/>
          <w:lang w:val="en-US"/>
        </w:rPr>
        <w:t>II</w:t>
      </w:r>
      <w:r w:rsidRPr="0012769A">
        <w:rPr>
          <w:sz w:val="28"/>
          <w:szCs w:val="28"/>
        </w:rPr>
        <w:t xml:space="preserve"> степени.</w:t>
      </w:r>
    </w:p>
    <w:p w:rsidR="0012769A" w:rsidRPr="0012769A" w:rsidRDefault="0012769A" w:rsidP="00BF25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>12-13 июля участие в партнёрском проекте «Форум солеваров исторических городов России «Живое ремесло»,  г. Сольвычегодск, Архангельская область. В рамках данного форума было подписано соглашение о вступлении Бабушкинского муниципального района в «Ассоциацию соляных городов».</w:t>
      </w:r>
    </w:p>
    <w:p w:rsidR="0012769A" w:rsidRPr="0012769A" w:rsidRDefault="0012769A" w:rsidP="00BF25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769A">
        <w:rPr>
          <w:sz w:val="28"/>
          <w:szCs w:val="28"/>
        </w:rPr>
        <w:t xml:space="preserve">Отправлено три заявки на участие в </w:t>
      </w:r>
      <w:proofErr w:type="spellStart"/>
      <w:r w:rsidRPr="0012769A">
        <w:rPr>
          <w:sz w:val="28"/>
          <w:szCs w:val="28"/>
        </w:rPr>
        <w:t>треве</w:t>
      </w:r>
      <w:r w:rsidR="00C07FAA">
        <w:rPr>
          <w:sz w:val="28"/>
          <w:szCs w:val="28"/>
        </w:rPr>
        <w:t>л</w:t>
      </w:r>
      <w:proofErr w:type="spellEnd"/>
      <w:r w:rsidRPr="0012769A">
        <w:rPr>
          <w:sz w:val="28"/>
          <w:szCs w:val="28"/>
        </w:rPr>
        <w:t>-гранте «Музеи Русского Севера».</w:t>
      </w:r>
    </w:p>
    <w:p w:rsidR="0012769A" w:rsidRPr="0012769A" w:rsidRDefault="0012769A" w:rsidP="00BF25D3">
      <w:pPr>
        <w:ind w:firstLine="709"/>
        <w:jc w:val="both"/>
        <w:rPr>
          <w:rFonts w:eastAsia="Calibri"/>
          <w:sz w:val="28"/>
          <w:szCs w:val="28"/>
        </w:rPr>
      </w:pPr>
      <w:r w:rsidRPr="0012769A">
        <w:rPr>
          <w:sz w:val="28"/>
          <w:szCs w:val="28"/>
        </w:rPr>
        <w:t xml:space="preserve">2 августа в рамках празднования 620-леия села им. Бабушкина и 90-летия Бабушкинского районав музее прошли «Первые  </w:t>
      </w:r>
      <w:r w:rsidRPr="0012769A">
        <w:rPr>
          <w:rStyle w:val="a9"/>
          <w:sz w:val="28"/>
          <w:szCs w:val="28"/>
        </w:rPr>
        <w:t xml:space="preserve">межрегиональные </w:t>
      </w:r>
      <w:r w:rsidRPr="0012769A">
        <w:rPr>
          <w:sz w:val="28"/>
          <w:szCs w:val="28"/>
        </w:rPr>
        <w:t>и</w:t>
      </w:r>
      <w:r w:rsidRPr="0012769A">
        <w:rPr>
          <w:rFonts w:eastAsia="Calibri"/>
          <w:sz w:val="28"/>
          <w:szCs w:val="28"/>
        </w:rPr>
        <w:t>сторико-краеведческие Леденгские чтения». Было заслушано 12 докладов. Присутствовало 24 чел.</w:t>
      </w:r>
    </w:p>
    <w:p w:rsidR="0012769A" w:rsidRPr="0012769A" w:rsidRDefault="0012769A" w:rsidP="00BF25D3">
      <w:pPr>
        <w:ind w:firstLine="709"/>
        <w:jc w:val="both"/>
        <w:rPr>
          <w:rFonts w:eastAsia="Calibri"/>
          <w:sz w:val="28"/>
          <w:szCs w:val="28"/>
        </w:rPr>
      </w:pPr>
      <w:r w:rsidRPr="0012769A">
        <w:rPr>
          <w:rFonts w:eastAsia="Calibri"/>
          <w:sz w:val="28"/>
          <w:szCs w:val="28"/>
        </w:rPr>
        <w:t>3 августа открыт новый туристический маршрут  по улицам села «История села: прошлое и настоящее».</w:t>
      </w:r>
    </w:p>
    <w:p w:rsidR="00C6543E" w:rsidRPr="00C6543E" w:rsidRDefault="00C6543E" w:rsidP="00BF25D3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C6543E">
        <w:rPr>
          <w:rFonts w:eastAsia="Calibri"/>
          <w:b/>
          <w:i/>
          <w:sz w:val="28"/>
          <w:szCs w:val="28"/>
          <w:shd w:val="clear" w:color="auto" w:fill="FFFFFF"/>
        </w:rPr>
        <w:t xml:space="preserve">Библиотечная деятельность </w:t>
      </w:r>
    </w:p>
    <w:p w:rsidR="00C6543E" w:rsidRDefault="00C6543E" w:rsidP="00BF25D3">
      <w:pPr>
        <w:ind w:firstLine="709"/>
        <w:jc w:val="both"/>
        <w:rPr>
          <w:sz w:val="24"/>
          <w:szCs w:val="24"/>
        </w:rPr>
      </w:pPr>
      <w:r w:rsidRPr="00C6543E">
        <w:rPr>
          <w:sz w:val="28"/>
          <w:szCs w:val="28"/>
        </w:rPr>
        <w:t>МУК  «Бабушкинская МЦБС»  объединяет  в  своей  структуре  1 районную библиотеку, 5 сельских филиалов и 4 библиотечных пункта.     Сущность  каждой  из  библиотек  проявляется  в  удовлетворении культурных и информационных потребностей населения</w:t>
      </w:r>
      <w:r w:rsidRPr="009816E8">
        <w:rPr>
          <w:sz w:val="24"/>
          <w:szCs w:val="24"/>
        </w:rPr>
        <w:t xml:space="preserve">. </w:t>
      </w:r>
    </w:p>
    <w:p w:rsidR="00C6543E" w:rsidRPr="00C6543E" w:rsidRDefault="00C6543E" w:rsidP="00BF25D3">
      <w:pPr>
        <w:widowControl w:val="0"/>
        <w:shd w:val="clear" w:color="auto" w:fill="FFFFFF"/>
        <w:spacing w:before="120" w:line="274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C6543E">
        <w:rPr>
          <w:rFonts w:eastAsia="Calibri"/>
          <w:sz w:val="28"/>
          <w:szCs w:val="28"/>
          <w:shd w:val="clear" w:color="auto" w:fill="FFFFFF"/>
        </w:rPr>
        <w:t>Совокупный объём фонда МУК «Бабушкинская МЦБС» на начало 20</w:t>
      </w:r>
      <w:r w:rsidR="00E856C2">
        <w:rPr>
          <w:rFonts w:eastAsia="Calibri"/>
          <w:sz w:val="28"/>
          <w:szCs w:val="28"/>
          <w:shd w:val="clear" w:color="auto" w:fill="FFFFFF"/>
        </w:rPr>
        <w:t xml:space="preserve">20 </w:t>
      </w:r>
      <w:r w:rsidRPr="00C6543E">
        <w:rPr>
          <w:rFonts w:eastAsia="Calibri"/>
          <w:sz w:val="28"/>
          <w:szCs w:val="28"/>
          <w:shd w:val="clear" w:color="auto" w:fill="FFFFFF"/>
        </w:rPr>
        <w:t>года составляет 97965 экземпляров.</w:t>
      </w:r>
    </w:p>
    <w:p w:rsidR="00C6543E" w:rsidRPr="00C6543E" w:rsidRDefault="00C6543E" w:rsidP="00BF25D3">
      <w:pPr>
        <w:ind w:firstLine="709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Услугами  библиотек  МУК  «Бабушкинская МЦБС»  ежегодно  пользуются    52% населения. </w:t>
      </w:r>
    </w:p>
    <w:p w:rsidR="00C6543E" w:rsidRPr="00C6543E" w:rsidRDefault="00C6543E" w:rsidP="00BF25D3">
      <w:pPr>
        <w:ind w:firstLine="709"/>
        <w:jc w:val="both"/>
        <w:rPr>
          <w:sz w:val="28"/>
          <w:szCs w:val="28"/>
        </w:rPr>
      </w:pPr>
      <w:r w:rsidRPr="00C6543E">
        <w:rPr>
          <w:rFonts w:eastAsia="Courier New"/>
          <w:color w:val="000000"/>
          <w:sz w:val="28"/>
          <w:szCs w:val="28"/>
        </w:rPr>
        <w:t>Количество зарегистрированных пользователей в 20</w:t>
      </w:r>
      <w:r w:rsidR="00E856C2">
        <w:rPr>
          <w:rFonts w:eastAsia="Courier New"/>
          <w:color w:val="000000"/>
          <w:sz w:val="28"/>
          <w:szCs w:val="28"/>
        </w:rPr>
        <w:t>20</w:t>
      </w:r>
      <w:r w:rsidRPr="00C6543E">
        <w:rPr>
          <w:rFonts w:eastAsia="Courier New"/>
          <w:color w:val="000000"/>
          <w:sz w:val="28"/>
          <w:szCs w:val="28"/>
        </w:rPr>
        <w:t xml:space="preserve"> году составило </w:t>
      </w:r>
      <w:r w:rsidRPr="00C6543E">
        <w:rPr>
          <w:iCs/>
          <w:color w:val="000000"/>
          <w:sz w:val="28"/>
          <w:szCs w:val="28"/>
          <w:shd w:val="clear" w:color="auto" w:fill="FFFFFF"/>
        </w:rPr>
        <w:t xml:space="preserve">6074. </w:t>
      </w:r>
      <w:r w:rsidRPr="00C6543E">
        <w:rPr>
          <w:rFonts w:eastAsia="Courier New"/>
          <w:color w:val="000000"/>
          <w:sz w:val="28"/>
          <w:szCs w:val="28"/>
        </w:rPr>
        <w:t xml:space="preserve">Количество посещений библиотек – </w:t>
      </w:r>
      <w:r w:rsidRPr="00C6543E">
        <w:rPr>
          <w:iCs/>
          <w:color w:val="000000"/>
          <w:sz w:val="28"/>
          <w:szCs w:val="28"/>
          <w:shd w:val="clear" w:color="auto" w:fill="FFFFFF"/>
        </w:rPr>
        <w:t xml:space="preserve">60749. </w:t>
      </w:r>
      <w:r w:rsidRPr="00C6543E">
        <w:rPr>
          <w:sz w:val="28"/>
          <w:szCs w:val="28"/>
        </w:rPr>
        <w:t xml:space="preserve"> Им выдается </w:t>
      </w:r>
      <w:r w:rsidRPr="00C6543E">
        <w:rPr>
          <w:rFonts w:eastAsia="Calibri"/>
          <w:sz w:val="28"/>
          <w:szCs w:val="28"/>
          <w:shd w:val="clear" w:color="auto" w:fill="FFFFFF"/>
        </w:rPr>
        <w:t>175362</w:t>
      </w:r>
      <w:r w:rsidRPr="00C6543E">
        <w:rPr>
          <w:sz w:val="28"/>
          <w:szCs w:val="28"/>
        </w:rPr>
        <w:t xml:space="preserve"> экз. документов и материалов. </w:t>
      </w:r>
    </w:p>
    <w:p w:rsidR="00C6543E" w:rsidRPr="00C6543E" w:rsidRDefault="00C6543E" w:rsidP="00BF25D3">
      <w:pPr>
        <w:ind w:firstLine="709"/>
        <w:jc w:val="both"/>
        <w:rPr>
          <w:sz w:val="28"/>
          <w:szCs w:val="28"/>
        </w:rPr>
      </w:pPr>
      <w:r w:rsidRPr="00C6543E">
        <w:rPr>
          <w:sz w:val="28"/>
          <w:szCs w:val="28"/>
        </w:rPr>
        <w:lastRenderedPageBreak/>
        <w:t xml:space="preserve">Имеется  положительная  тенденция  увеличения  количества  посещений массовых  мероприятий,  что  свидетельствует  о  возрастающем  интересе населения  к  культурно-досуговой  деятельности  библиотечных учреждений.  Ежегодно  библиотеками  проводятся мероприятия, которые посещают  </w:t>
      </w:r>
      <w:r w:rsidRPr="00C6543E">
        <w:rPr>
          <w:iCs/>
          <w:color w:val="000000"/>
          <w:sz w:val="28"/>
          <w:szCs w:val="28"/>
          <w:shd w:val="clear" w:color="auto" w:fill="FFFFFF"/>
        </w:rPr>
        <w:t>15625 человек</w:t>
      </w:r>
      <w:r w:rsidRPr="00C6543E">
        <w:rPr>
          <w:sz w:val="28"/>
          <w:szCs w:val="28"/>
        </w:rPr>
        <w:t>.</w:t>
      </w:r>
    </w:p>
    <w:p w:rsidR="0012769A" w:rsidRPr="0012769A" w:rsidRDefault="0012769A" w:rsidP="00BF25D3">
      <w:pPr>
        <w:ind w:firstLine="709"/>
        <w:jc w:val="both"/>
        <w:rPr>
          <w:sz w:val="28"/>
          <w:szCs w:val="28"/>
        </w:rPr>
      </w:pPr>
    </w:p>
    <w:p w:rsidR="00854EEC" w:rsidRPr="007B1972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7B1972">
        <w:rPr>
          <w:b/>
          <w:i/>
          <w:color w:val="000000"/>
          <w:sz w:val="28"/>
          <w:szCs w:val="28"/>
        </w:rPr>
        <w:t xml:space="preserve">Наряду с положительными изменениями, все-таки существуют проблемы. </w:t>
      </w:r>
    </w:p>
    <w:p w:rsidR="00854EEC" w:rsidRPr="0012769A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769A">
        <w:rPr>
          <w:color w:val="000000"/>
          <w:sz w:val="28"/>
          <w:szCs w:val="28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854EEC" w:rsidRPr="0012769A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769A">
        <w:rPr>
          <w:color w:val="000000"/>
          <w:sz w:val="28"/>
          <w:szCs w:val="28"/>
        </w:rPr>
        <w:t xml:space="preserve">Здания сельских учреждений культуры достигли крайней степени износа, многие из них требуют капитального ремонта. </w:t>
      </w:r>
    </w:p>
    <w:p w:rsidR="00C6543E" w:rsidRDefault="00854EEC" w:rsidP="00C6543E">
      <w:pPr>
        <w:jc w:val="both"/>
        <w:rPr>
          <w:color w:val="000000"/>
          <w:sz w:val="28"/>
          <w:szCs w:val="28"/>
        </w:rPr>
      </w:pPr>
      <w:r w:rsidRPr="0012769A">
        <w:rPr>
          <w:color w:val="000000"/>
          <w:sz w:val="28"/>
          <w:szCs w:val="28"/>
        </w:rPr>
        <w:t>Большая часть учреждений нуждается в обеспеченности специальным оборудованием: свето-</w:t>
      </w:r>
      <w:proofErr w:type="spellStart"/>
      <w:r w:rsidRPr="0012769A">
        <w:rPr>
          <w:color w:val="000000"/>
          <w:sz w:val="28"/>
          <w:szCs w:val="28"/>
        </w:rPr>
        <w:t>звукотехническим</w:t>
      </w:r>
      <w:proofErr w:type="spellEnd"/>
      <w:r w:rsidRPr="0012769A">
        <w:rPr>
          <w:color w:val="000000"/>
          <w:sz w:val="28"/>
          <w:szCs w:val="28"/>
        </w:rPr>
        <w:t>, одеждой сцены, костюмами, музыкальными</w:t>
      </w:r>
      <w:r w:rsidR="00C6543E">
        <w:rPr>
          <w:color w:val="000000"/>
          <w:sz w:val="28"/>
          <w:szCs w:val="28"/>
        </w:rPr>
        <w:t xml:space="preserve"> инструментами. Низкое техническое оснащение музея, а так же  низкий температурны</w:t>
      </w:r>
      <w:r w:rsidR="00C6543E" w:rsidRPr="00CD10D4">
        <w:rPr>
          <w:color w:val="000000"/>
          <w:sz w:val="28"/>
          <w:szCs w:val="28"/>
        </w:rPr>
        <w:t xml:space="preserve">й </w:t>
      </w:r>
      <w:r w:rsidR="00C6543E">
        <w:rPr>
          <w:color w:val="000000"/>
          <w:sz w:val="28"/>
          <w:szCs w:val="28"/>
        </w:rPr>
        <w:t>режим в холодный период времени.</w:t>
      </w:r>
    </w:p>
    <w:p w:rsidR="00854EEC" w:rsidRPr="0012769A" w:rsidRDefault="00C6543E" w:rsidP="00C6543E">
      <w:pPr>
        <w:jc w:val="both"/>
        <w:rPr>
          <w:color w:val="000000"/>
          <w:sz w:val="28"/>
          <w:szCs w:val="28"/>
        </w:rPr>
      </w:pPr>
      <w:r w:rsidRPr="00C6543E">
        <w:rPr>
          <w:sz w:val="28"/>
          <w:szCs w:val="28"/>
        </w:rPr>
        <w:t>Несоответствие качественного и видового состава библиотечных фондов потребностям пользователей.</w:t>
      </w:r>
    </w:p>
    <w:p w:rsidR="00854EEC" w:rsidRPr="00C6543E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 xml:space="preserve">Следует продолжить работу над формированием  привлекательности культурного имиджа района.  </w:t>
      </w:r>
    </w:p>
    <w:p w:rsidR="00854EEC" w:rsidRPr="00C6543E" w:rsidRDefault="00854EEC" w:rsidP="00854EEC">
      <w:pPr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854EEC" w:rsidRDefault="00854EEC" w:rsidP="00854EEC">
      <w:pPr>
        <w:ind w:firstLine="567"/>
        <w:jc w:val="both"/>
      </w:pPr>
      <w:r w:rsidRPr="00C6543E">
        <w:rPr>
          <w:sz w:val="28"/>
          <w:szCs w:val="28"/>
        </w:rPr>
        <w:t>Большое сокращение штатных единиц в учреждениях культуры в течение последних лет и сокращение численности населения повлекло трудности по удержанию контрольных показателей, предоставлению  населению услуг на территориях, где отсутствуют филиалы.</w:t>
      </w:r>
    </w:p>
    <w:p w:rsidR="00854EEC" w:rsidRPr="00C6543E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>Продолжается работа над формированием социокультурной активности молодежи, участия ее в формировании новых культурных ценностей. Есть положительная тенденция привлечения молодежи к участию в культурной жизни района, но следует активно продолжить работу в этом направлении.</w:t>
      </w:r>
    </w:p>
    <w:p w:rsidR="00854EEC" w:rsidRPr="006430E7" w:rsidRDefault="00854EEC" w:rsidP="00854E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430E7">
        <w:rPr>
          <w:b/>
          <w:i/>
          <w:color w:val="000000"/>
          <w:sz w:val="28"/>
          <w:szCs w:val="28"/>
        </w:rPr>
        <w:t xml:space="preserve">Итак, следует выделить </w:t>
      </w:r>
      <w:r w:rsidR="00F839BC">
        <w:rPr>
          <w:b/>
          <w:i/>
          <w:color w:val="000000"/>
          <w:sz w:val="28"/>
          <w:szCs w:val="28"/>
        </w:rPr>
        <w:t>три</w:t>
      </w:r>
      <w:r w:rsidRPr="006430E7">
        <w:rPr>
          <w:b/>
          <w:i/>
          <w:color w:val="000000"/>
          <w:sz w:val="28"/>
          <w:szCs w:val="28"/>
        </w:rPr>
        <w:t xml:space="preserve"> наиболее важных проблем, которые требуют решения в сфере культуры:</w:t>
      </w:r>
    </w:p>
    <w:p w:rsidR="00854EEC" w:rsidRPr="00C6543E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 w:rsidRPr="00C6543E">
        <w:rPr>
          <w:color w:val="000000"/>
          <w:sz w:val="28"/>
          <w:szCs w:val="28"/>
        </w:rPr>
        <w:t>1.</w:t>
      </w:r>
      <w:r w:rsidR="007B1972">
        <w:rPr>
          <w:color w:val="000000"/>
          <w:sz w:val="28"/>
          <w:szCs w:val="28"/>
        </w:rPr>
        <w:t>Слабая</w:t>
      </w:r>
      <w:r w:rsidRPr="00C6543E">
        <w:rPr>
          <w:color w:val="000000"/>
          <w:sz w:val="28"/>
          <w:szCs w:val="28"/>
        </w:rPr>
        <w:t xml:space="preserve"> материально-техническ</w:t>
      </w:r>
      <w:r w:rsidR="007B1972">
        <w:rPr>
          <w:color w:val="000000"/>
          <w:sz w:val="28"/>
          <w:szCs w:val="28"/>
        </w:rPr>
        <w:t>ая</w:t>
      </w:r>
      <w:r w:rsidRPr="00C6543E">
        <w:rPr>
          <w:color w:val="000000"/>
          <w:sz w:val="28"/>
          <w:szCs w:val="28"/>
        </w:rPr>
        <w:t xml:space="preserve"> баз</w:t>
      </w:r>
      <w:r w:rsidR="007B1972">
        <w:rPr>
          <w:color w:val="000000"/>
          <w:sz w:val="28"/>
          <w:szCs w:val="28"/>
        </w:rPr>
        <w:t>а</w:t>
      </w:r>
      <w:r w:rsidRPr="00C6543E">
        <w:rPr>
          <w:color w:val="000000"/>
          <w:sz w:val="28"/>
          <w:szCs w:val="28"/>
        </w:rPr>
        <w:t xml:space="preserve"> учреждений культуры района;</w:t>
      </w:r>
    </w:p>
    <w:p w:rsidR="00854EEC" w:rsidRPr="00C6543E" w:rsidRDefault="007B1972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54EEC" w:rsidRPr="00C65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Недостаток </w:t>
      </w:r>
      <w:r w:rsidR="00854EEC" w:rsidRPr="00C6543E">
        <w:rPr>
          <w:color w:val="000000"/>
          <w:sz w:val="28"/>
          <w:szCs w:val="28"/>
        </w:rPr>
        <w:t>квалифицированных кадров;</w:t>
      </w:r>
    </w:p>
    <w:p w:rsidR="00854EEC" w:rsidRPr="00C6543E" w:rsidRDefault="007B1972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EEC" w:rsidRPr="00C65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Низкий уровень</w:t>
      </w:r>
      <w:r w:rsidR="00854EEC" w:rsidRPr="00C6543E">
        <w:rPr>
          <w:color w:val="000000"/>
          <w:sz w:val="28"/>
          <w:szCs w:val="28"/>
        </w:rPr>
        <w:t xml:space="preserve"> соци</w:t>
      </w:r>
      <w:r w:rsidR="00F839BC">
        <w:rPr>
          <w:color w:val="000000"/>
          <w:sz w:val="28"/>
          <w:szCs w:val="28"/>
        </w:rPr>
        <w:t>окультурной активности населения района.</w:t>
      </w:r>
    </w:p>
    <w:p w:rsidR="00854EEC" w:rsidRPr="00C6543E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  <w:sz w:val="28"/>
          <w:szCs w:val="28"/>
        </w:rPr>
      </w:pPr>
    </w:p>
    <w:p w:rsidR="00C6543E" w:rsidRPr="00C6543E" w:rsidRDefault="00C6543E" w:rsidP="00C6543E">
      <w:pPr>
        <w:jc w:val="center"/>
        <w:rPr>
          <w:b/>
          <w:sz w:val="28"/>
          <w:szCs w:val="28"/>
        </w:rPr>
      </w:pPr>
      <w:r w:rsidRPr="00C6543E">
        <w:rPr>
          <w:b/>
          <w:sz w:val="28"/>
          <w:szCs w:val="28"/>
          <w:lang w:val="en-US"/>
        </w:rPr>
        <w:t>II</w:t>
      </w:r>
      <w:r w:rsidRPr="00C6543E">
        <w:rPr>
          <w:b/>
          <w:sz w:val="28"/>
          <w:szCs w:val="28"/>
        </w:rPr>
        <w:t xml:space="preserve">. Цель, задачи и целевые показатели (индикаторы) </w:t>
      </w:r>
    </w:p>
    <w:p w:rsidR="00C6543E" w:rsidRPr="00C6543E" w:rsidRDefault="00C6543E" w:rsidP="00C6543E">
      <w:pPr>
        <w:jc w:val="center"/>
        <w:rPr>
          <w:b/>
          <w:sz w:val="28"/>
          <w:szCs w:val="28"/>
        </w:rPr>
      </w:pPr>
      <w:r w:rsidRPr="00C6543E">
        <w:rPr>
          <w:b/>
          <w:sz w:val="28"/>
          <w:szCs w:val="28"/>
        </w:rPr>
        <w:lastRenderedPageBreak/>
        <w:t>достижения цели и решения задач, основные ожидаемые конечные результаты,</w:t>
      </w:r>
    </w:p>
    <w:p w:rsidR="00C6543E" w:rsidRPr="00C6543E" w:rsidRDefault="00C6543E" w:rsidP="00C6543E">
      <w:pPr>
        <w:jc w:val="center"/>
        <w:rPr>
          <w:b/>
          <w:sz w:val="28"/>
          <w:szCs w:val="28"/>
        </w:rPr>
      </w:pPr>
      <w:r w:rsidRPr="00C6543E">
        <w:rPr>
          <w:b/>
          <w:sz w:val="28"/>
          <w:szCs w:val="28"/>
        </w:rPr>
        <w:t xml:space="preserve"> сроки реализации подпрограммы </w:t>
      </w:r>
      <w:r>
        <w:rPr>
          <w:b/>
          <w:sz w:val="28"/>
          <w:szCs w:val="28"/>
        </w:rPr>
        <w:t>№</w:t>
      </w:r>
      <w:r w:rsidRPr="00C6543E">
        <w:rPr>
          <w:b/>
          <w:sz w:val="28"/>
          <w:szCs w:val="28"/>
        </w:rPr>
        <w:t>1.</w:t>
      </w:r>
    </w:p>
    <w:p w:rsidR="00C6543E" w:rsidRPr="00C6543E" w:rsidRDefault="00C6543E" w:rsidP="00C6543E">
      <w:pPr>
        <w:jc w:val="center"/>
        <w:rPr>
          <w:sz w:val="28"/>
          <w:szCs w:val="28"/>
        </w:rPr>
      </w:pP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b/>
          <w:i/>
          <w:sz w:val="28"/>
          <w:szCs w:val="28"/>
        </w:rPr>
        <w:t>Целью</w:t>
      </w:r>
      <w:r w:rsidRPr="00C6543E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является обеспечение прав граждан на участие в культурной жизни и пользование </w:t>
      </w:r>
      <w:r w:rsidR="00F839BC">
        <w:rPr>
          <w:sz w:val="28"/>
          <w:szCs w:val="28"/>
        </w:rPr>
        <w:t xml:space="preserve">услугами </w:t>
      </w:r>
      <w:r w:rsidRPr="00C6543E">
        <w:rPr>
          <w:sz w:val="28"/>
          <w:szCs w:val="28"/>
        </w:rPr>
        <w:t>учреждени</w:t>
      </w:r>
      <w:r w:rsidR="00F839BC">
        <w:rPr>
          <w:sz w:val="28"/>
          <w:szCs w:val="28"/>
        </w:rPr>
        <w:t>й сферы</w:t>
      </w:r>
      <w:r w:rsidRPr="00C6543E">
        <w:rPr>
          <w:sz w:val="28"/>
          <w:szCs w:val="28"/>
        </w:rPr>
        <w:t xml:space="preserve"> культуры.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№</w:t>
      </w:r>
      <w:r w:rsidRPr="00C6543E">
        <w:rPr>
          <w:sz w:val="28"/>
          <w:szCs w:val="28"/>
        </w:rPr>
        <w:t xml:space="preserve">1 предусматривает решение следующих </w:t>
      </w:r>
      <w:r w:rsidRPr="00C6543E">
        <w:rPr>
          <w:b/>
          <w:i/>
          <w:sz w:val="28"/>
          <w:szCs w:val="28"/>
        </w:rPr>
        <w:t>задач</w:t>
      </w:r>
      <w:r w:rsidRPr="00C6543E">
        <w:rPr>
          <w:sz w:val="28"/>
          <w:szCs w:val="28"/>
        </w:rPr>
        <w:t>:</w:t>
      </w:r>
    </w:p>
    <w:p w:rsidR="0087287D" w:rsidRDefault="0087287D" w:rsidP="0087287D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87D">
        <w:rPr>
          <w:sz w:val="28"/>
          <w:szCs w:val="28"/>
        </w:rPr>
        <w:t>Создание условий для самореализации и творческого потенциала  работников сферы культуры</w:t>
      </w:r>
    </w:p>
    <w:p w:rsidR="0087287D" w:rsidRPr="0087287D" w:rsidRDefault="0087287D" w:rsidP="0087287D">
      <w:pPr>
        <w:pStyle w:val="a3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87D">
        <w:rPr>
          <w:sz w:val="28"/>
          <w:szCs w:val="28"/>
        </w:rPr>
        <w:t>Создание условий для самореализации личности, обеспечение равной доступности услуг для различных категорий населения.</w:t>
      </w:r>
    </w:p>
    <w:p w:rsidR="0087287D" w:rsidRPr="0087287D" w:rsidRDefault="0087287D" w:rsidP="0087287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87287D">
        <w:rPr>
          <w:sz w:val="28"/>
          <w:szCs w:val="28"/>
        </w:rPr>
        <w:t xml:space="preserve"> Обеспечение библиотечного обслуживания населения с учетом потребностей и </w:t>
      </w:r>
      <w:proofErr w:type="gramStart"/>
      <w:r w:rsidRPr="0087287D">
        <w:rPr>
          <w:sz w:val="28"/>
          <w:szCs w:val="28"/>
        </w:rPr>
        <w:t>интересов</w:t>
      </w:r>
      <w:proofErr w:type="gramEnd"/>
      <w:r w:rsidRPr="0087287D">
        <w:rPr>
          <w:sz w:val="28"/>
          <w:szCs w:val="28"/>
        </w:rPr>
        <w:t xml:space="preserve"> различных социально-возрастных групп.</w:t>
      </w:r>
    </w:p>
    <w:p w:rsidR="0087287D" w:rsidRDefault="0087287D" w:rsidP="0087287D">
      <w:pPr>
        <w:pStyle w:val="a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87287D">
        <w:rPr>
          <w:spacing w:val="1"/>
          <w:sz w:val="28"/>
          <w:szCs w:val="28"/>
        </w:rPr>
        <w:t>Создание условий для хранения, выявления и собирания, изучения и публикации музейных предметов и музейных коллекций и оказание услуг музея населению</w:t>
      </w:r>
      <w:r>
        <w:rPr>
          <w:spacing w:val="1"/>
          <w:sz w:val="28"/>
          <w:szCs w:val="28"/>
        </w:rPr>
        <w:t>.</w:t>
      </w:r>
    </w:p>
    <w:p w:rsidR="0087287D" w:rsidRPr="0087287D" w:rsidRDefault="0087287D" w:rsidP="0087287D">
      <w:pPr>
        <w:pStyle w:val="a3"/>
        <w:rPr>
          <w:sz w:val="28"/>
          <w:szCs w:val="28"/>
        </w:rPr>
      </w:pPr>
    </w:p>
    <w:p w:rsidR="00C6543E" w:rsidRPr="00C6543E" w:rsidRDefault="00C6543E" w:rsidP="0087287D">
      <w:pPr>
        <w:pStyle w:val="a3"/>
        <w:snapToGrid w:val="0"/>
        <w:ind w:left="142" w:firstLine="578"/>
        <w:jc w:val="both"/>
        <w:rPr>
          <w:sz w:val="28"/>
          <w:szCs w:val="28"/>
        </w:rPr>
      </w:pPr>
      <w:r w:rsidRPr="00C6543E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B33CA3">
        <w:rPr>
          <w:sz w:val="28"/>
          <w:szCs w:val="28"/>
        </w:rPr>
        <w:t>№</w:t>
      </w:r>
      <w:r w:rsidRPr="00C6543E">
        <w:rPr>
          <w:sz w:val="28"/>
          <w:szCs w:val="28"/>
        </w:rPr>
        <w:t>1 представлены в приложении 1 к подпрограмме 1</w:t>
      </w:r>
      <w:r w:rsidR="00C877B4">
        <w:rPr>
          <w:sz w:val="28"/>
          <w:szCs w:val="28"/>
        </w:rPr>
        <w:t xml:space="preserve"> муниципальной программы</w:t>
      </w:r>
      <w:r w:rsidRPr="00C6543E">
        <w:rPr>
          <w:sz w:val="28"/>
          <w:szCs w:val="28"/>
        </w:rPr>
        <w:t xml:space="preserve">. 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sz w:val="28"/>
          <w:szCs w:val="28"/>
        </w:rPr>
        <w:t>Методика расчета значений целевых индикаторов (показателей) подпрограммы 1 приведена в приложении 2 к подпрограмме 1</w:t>
      </w:r>
      <w:r w:rsidR="00C877B4">
        <w:rPr>
          <w:sz w:val="28"/>
          <w:szCs w:val="28"/>
        </w:rPr>
        <w:t xml:space="preserve"> муниципальной программы</w:t>
      </w:r>
      <w:r w:rsidRPr="00C6543E">
        <w:rPr>
          <w:sz w:val="28"/>
          <w:szCs w:val="28"/>
        </w:rPr>
        <w:t>.</w:t>
      </w:r>
    </w:p>
    <w:p w:rsidR="00F839BC" w:rsidRPr="00C6543E" w:rsidRDefault="00F839BC" w:rsidP="00C6543E">
      <w:pPr>
        <w:ind w:firstLine="540"/>
        <w:jc w:val="both"/>
        <w:rPr>
          <w:sz w:val="28"/>
          <w:szCs w:val="28"/>
        </w:rPr>
      </w:pP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  <w:r w:rsidRPr="00C6543E">
        <w:rPr>
          <w:sz w:val="28"/>
          <w:szCs w:val="28"/>
        </w:rPr>
        <w:t>Сроки реализации подпрограммы 1: 202</w:t>
      </w:r>
      <w:r w:rsidR="00B33CA3">
        <w:rPr>
          <w:sz w:val="28"/>
          <w:szCs w:val="28"/>
        </w:rPr>
        <w:t>2</w:t>
      </w:r>
      <w:r w:rsidRPr="00C6543E">
        <w:rPr>
          <w:sz w:val="28"/>
          <w:szCs w:val="28"/>
        </w:rPr>
        <w:t>-202</w:t>
      </w:r>
      <w:r w:rsidR="00B33CA3">
        <w:rPr>
          <w:sz w:val="28"/>
          <w:szCs w:val="28"/>
        </w:rPr>
        <w:t>6</w:t>
      </w:r>
      <w:r w:rsidRPr="00C6543E">
        <w:rPr>
          <w:sz w:val="28"/>
          <w:szCs w:val="28"/>
        </w:rPr>
        <w:t xml:space="preserve"> годы.</w:t>
      </w:r>
    </w:p>
    <w:p w:rsidR="00C6543E" w:rsidRPr="00C6543E" w:rsidRDefault="00C6543E" w:rsidP="00C6543E">
      <w:pPr>
        <w:ind w:firstLine="540"/>
        <w:jc w:val="both"/>
        <w:rPr>
          <w:sz w:val="28"/>
          <w:szCs w:val="28"/>
        </w:rPr>
      </w:pPr>
    </w:p>
    <w:p w:rsidR="00244F63" w:rsidRPr="00244F63" w:rsidRDefault="00244F63" w:rsidP="008A3C4D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244F63">
        <w:rPr>
          <w:b/>
          <w:sz w:val="28"/>
          <w:szCs w:val="28"/>
        </w:rPr>
        <w:t xml:space="preserve">Финансовое обеспечение реализации </w:t>
      </w:r>
      <w:r>
        <w:rPr>
          <w:b/>
          <w:sz w:val="28"/>
          <w:szCs w:val="28"/>
        </w:rPr>
        <w:t>подпрограммы 1</w:t>
      </w:r>
    </w:p>
    <w:p w:rsidR="00244F63" w:rsidRDefault="00244F63" w:rsidP="00244F63">
      <w:pPr>
        <w:shd w:val="clear" w:color="auto" w:fill="FFFFFF"/>
        <w:jc w:val="center"/>
        <w:rPr>
          <w:b/>
          <w:sz w:val="28"/>
          <w:szCs w:val="28"/>
        </w:rPr>
      </w:pPr>
    </w:p>
    <w:p w:rsidR="00244F63" w:rsidRPr="003B42F3" w:rsidRDefault="00244F63" w:rsidP="00244F63">
      <w:pPr>
        <w:shd w:val="clear" w:color="auto" w:fill="FFFFFF"/>
        <w:ind w:firstLine="567"/>
        <w:jc w:val="both"/>
        <w:rPr>
          <w:sz w:val="28"/>
          <w:szCs w:val="28"/>
        </w:rPr>
      </w:pPr>
      <w:r w:rsidRPr="00F31D5A">
        <w:rPr>
          <w:sz w:val="28"/>
          <w:szCs w:val="28"/>
        </w:rPr>
        <w:t xml:space="preserve">Финансирование Программы осуществляется за счет межбюджетных трансфертов, предоставляемых из </w:t>
      </w:r>
      <w:r>
        <w:rPr>
          <w:sz w:val="28"/>
          <w:szCs w:val="28"/>
        </w:rPr>
        <w:t xml:space="preserve"> средств </w:t>
      </w:r>
      <w:r w:rsidRPr="00F31D5A">
        <w:rPr>
          <w:sz w:val="28"/>
          <w:szCs w:val="28"/>
        </w:rPr>
        <w:t>бюджет</w:t>
      </w:r>
      <w:r>
        <w:rPr>
          <w:sz w:val="28"/>
          <w:szCs w:val="28"/>
        </w:rPr>
        <w:t>ов всех уровней (федеральный, областной, районный)</w:t>
      </w:r>
      <w:r w:rsidRPr="00F31D5A">
        <w:rPr>
          <w:sz w:val="28"/>
          <w:szCs w:val="28"/>
        </w:rPr>
        <w:t xml:space="preserve">  в соответствии с Бюджетным кодексом </w:t>
      </w:r>
      <w:r w:rsidRPr="003B42F3">
        <w:rPr>
          <w:sz w:val="28"/>
          <w:szCs w:val="28"/>
        </w:rPr>
        <w:t xml:space="preserve">РФ  </w:t>
      </w:r>
      <w:r w:rsidR="00EB5D78">
        <w:rPr>
          <w:sz w:val="28"/>
          <w:szCs w:val="28"/>
        </w:rPr>
        <w:t>о</w:t>
      </w:r>
      <w:r w:rsidR="00EB5D78" w:rsidRPr="00854EEC">
        <w:rPr>
          <w:sz w:val="28"/>
          <w:szCs w:val="28"/>
        </w:rPr>
        <w:t>бъем бюджетных ассигнований на реализацию подпрограммы</w:t>
      </w:r>
      <w:r w:rsidR="00EB5D78">
        <w:rPr>
          <w:sz w:val="28"/>
          <w:szCs w:val="28"/>
        </w:rPr>
        <w:t xml:space="preserve"> 1 составляет </w:t>
      </w:r>
      <w:r w:rsidR="00556FBA">
        <w:rPr>
          <w:b/>
          <w:sz w:val="28"/>
          <w:szCs w:val="28"/>
        </w:rPr>
        <w:t>159246,5</w:t>
      </w:r>
      <w:r w:rsidR="00EB5D78">
        <w:rPr>
          <w:sz w:val="28"/>
          <w:szCs w:val="28"/>
        </w:rPr>
        <w:t xml:space="preserve"> тысяч рублей, в том числе за счет средств районного бюджета  </w:t>
      </w:r>
      <w:r w:rsidR="00E856C2">
        <w:rPr>
          <w:b/>
          <w:sz w:val="28"/>
          <w:szCs w:val="28"/>
        </w:rPr>
        <w:t>156724,9</w:t>
      </w:r>
      <w:r w:rsidR="00EB5D78">
        <w:rPr>
          <w:sz w:val="28"/>
          <w:szCs w:val="28"/>
        </w:rPr>
        <w:t xml:space="preserve"> тысяч рублей в разбивке </w:t>
      </w:r>
      <w:proofErr w:type="gramStart"/>
      <w:r w:rsidR="00EB5D78">
        <w:rPr>
          <w:sz w:val="28"/>
          <w:szCs w:val="28"/>
        </w:rPr>
        <w:t>по</w:t>
      </w:r>
      <w:proofErr w:type="gramEnd"/>
      <w:r w:rsidR="00EB5D78">
        <w:rPr>
          <w:sz w:val="28"/>
          <w:szCs w:val="28"/>
        </w:rPr>
        <w:t xml:space="preserve"> годом</w:t>
      </w:r>
      <w:r w:rsidRPr="003B42F3">
        <w:rPr>
          <w:sz w:val="28"/>
          <w:szCs w:val="28"/>
        </w:rPr>
        <w:t>:</w:t>
      </w:r>
    </w:p>
    <w:p w:rsidR="00244F63" w:rsidRPr="003B42F3" w:rsidRDefault="00244F63" w:rsidP="00244F63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>2022 год –</w:t>
      </w:r>
      <w:r w:rsidR="00E856C2">
        <w:rPr>
          <w:sz w:val="28"/>
          <w:szCs w:val="28"/>
        </w:rPr>
        <w:t>31538,9</w:t>
      </w:r>
      <w:r w:rsidRPr="003B42F3">
        <w:rPr>
          <w:sz w:val="28"/>
          <w:szCs w:val="28"/>
        </w:rPr>
        <w:t xml:space="preserve"> тыс. руб. – средства районного бюджета. </w:t>
      </w:r>
    </w:p>
    <w:p w:rsidR="00244F63" w:rsidRPr="003B42F3" w:rsidRDefault="00244F63" w:rsidP="00244F63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2023 год – </w:t>
      </w:r>
      <w:r w:rsidR="00556FBA">
        <w:rPr>
          <w:sz w:val="28"/>
          <w:szCs w:val="28"/>
        </w:rPr>
        <w:t>31296,5</w:t>
      </w:r>
      <w:r w:rsidR="00556FBA" w:rsidRPr="003B42F3"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 xml:space="preserve">тыс. руб. – средства районного бюджета. </w:t>
      </w:r>
    </w:p>
    <w:p w:rsidR="00244F63" w:rsidRPr="003B42F3" w:rsidRDefault="00244F63" w:rsidP="00244F63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2024 год – </w:t>
      </w:r>
      <w:r w:rsidR="00556FBA">
        <w:rPr>
          <w:sz w:val="28"/>
          <w:szCs w:val="28"/>
        </w:rPr>
        <w:t>31296,5</w:t>
      </w:r>
      <w:r w:rsidR="00556FBA" w:rsidRPr="003B42F3"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 xml:space="preserve">тыс. руб. – средства районного бюджета. </w:t>
      </w:r>
    </w:p>
    <w:p w:rsidR="00244F63" w:rsidRPr="003B42F3" w:rsidRDefault="00244F63" w:rsidP="00244F63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>2025 год –</w:t>
      </w:r>
      <w:r w:rsidR="00556FBA">
        <w:rPr>
          <w:sz w:val="28"/>
          <w:szCs w:val="28"/>
        </w:rPr>
        <w:t>31296,5</w:t>
      </w:r>
      <w:r w:rsidR="00556FBA" w:rsidRPr="003B42F3">
        <w:rPr>
          <w:sz w:val="28"/>
          <w:szCs w:val="28"/>
        </w:rPr>
        <w:t xml:space="preserve"> </w:t>
      </w:r>
      <w:r w:rsidR="00DD22D6" w:rsidRPr="003B42F3"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 xml:space="preserve">тыс. руб. – средства районного бюджета. </w:t>
      </w:r>
    </w:p>
    <w:p w:rsidR="00244F63" w:rsidRPr="00452927" w:rsidRDefault="00244F63" w:rsidP="00244F63">
      <w:pPr>
        <w:jc w:val="both"/>
        <w:rPr>
          <w:sz w:val="28"/>
          <w:szCs w:val="28"/>
        </w:rPr>
      </w:pPr>
      <w:r w:rsidRPr="003B42F3">
        <w:rPr>
          <w:sz w:val="28"/>
          <w:szCs w:val="28"/>
        </w:rPr>
        <w:t xml:space="preserve">2026 год – </w:t>
      </w:r>
      <w:r w:rsidR="00556FBA">
        <w:rPr>
          <w:sz w:val="28"/>
          <w:szCs w:val="28"/>
        </w:rPr>
        <w:t>31296,5</w:t>
      </w:r>
      <w:r w:rsidR="00556FBA" w:rsidRPr="003B42F3">
        <w:rPr>
          <w:sz w:val="28"/>
          <w:szCs w:val="28"/>
        </w:rPr>
        <w:t xml:space="preserve"> </w:t>
      </w:r>
      <w:r w:rsidRPr="003B42F3">
        <w:rPr>
          <w:sz w:val="28"/>
          <w:szCs w:val="28"/>
        </w:rPr>
        <w:t>тыс. руб. – средства районного бюджета.</w:t>
      </w:r>
      <w:r>
        <w:rPr>
          <w:sz w:val="28"/>
          <w:szCs w:val="28"/>
        </w:rPr>
        <w:t xml:space="preserve"> </w:t>
      </w:r>
    </w:p>
    <w:p w:rsidR="00244F63" w:rsidRDefault="00244F63" w:rsidP="00244F63">
      <w:pPr>
        <w:jc w:val="both"/>
        <w:rPr>
          <w:sz w:val="28"/>
          <w:szCs w:val="28"/>
        </w:rPr>
      </w:pPr>
    </w:p>
    <w:p w:rsidR="00244F63" w:rsidRPr="00E32813" w:rsidRDefault="00244F63" w:rsidP="00244F6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t>Фин</w:t>
      </w:r>
      <w:r>
        <w:rPr>
          <w:sz w:val="28"/>
          <w:szCs w:val="28"/>
        </w:rPr>
        <w:t>ансовое обеспечение реализации под</w:t>
      </w:r>
      <w:r w:rsidRPr="00E3281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1 </w:t>
      </w:r>
      <w:r w:rsidRPr="00E32813">
        <w:rPr>
          <w:sz w:val="28"/>
          <w:szCs w:val="28"/>
        </w:rPr>
        <w:t>осуществляется за счет бюджетных ассигнований районного бюджета в части расходных обязательств района.</w:t>
      </w:r>
    </w:p>
    <w:p w:rsidR="00244F63" w:rsidRPr="00E32813" w:rsidRDefault="00244F63" w:rsidP="00244F63">
      <w:pPr>
        <w:ind w:firstLine="540"/>
        <w:jc w:val="both"/>
        <w:rPr>
          <w:sz w:val="28"/>
          <w:szCs w:val="28"/>
        </w:rPr>
      </w:pPr>
      <w:r w:rsidRPr="00E32813">
        <w:rPr>
          <w:sz w:val="28"/>
          <w:szCs w:val="28"/>
        </w:rPr>
        <w:lastRenderedPageBreak/>
        <w:t>Порядок ежегодной корректировки объема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244F63" w:rsidRPr="00F31D5A" w:rsidRDefault="00244F63" w:rsidP="00244F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4F63" w:rsidRDefault="00C877B4" w:rsidP="00244F6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 w:rsidR="00244F63" w:rsidRPr="00F31D5A"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t>под</w:t>
      </w:r>
      <w:r w:rsidR="00244F63" w:rsidRPr="00F31D5A">
        <w:rPr>
          <w:sz w:val="28"/>
          <w:szCs w:val="28"/>
        </w:rPr>
        <w:t xml:space="preserve">программы приведено в Приложении </w:t>
      </w:r>
      <w:r w:rsidR="00244F63">
        <w:rPr>
          <w:sz w:val="28"/>
          <w:szCs w:val="28"/>
        </w:rPr>
        <w:t>3</w:t>
      </w:r>
      <w:r w:rsidR="00244F63" w:rsidRPr="00F31D5A">
        <w:rPr>
          <w:sz w:val="28"/>
          <w:szCs w:val="28"/>
        </w:rPr>
        <w:t xml:space="preserve"> к </w:t>
      </w:r>
      <w:r>
        <w:rPr>
          <w:sz w:val="28"/>
          <w:szCs w:val="28"/>
        </w:rPr>
        <w:t>подп</w:t>
      </w:r>
      <w:r w:rsidR="00244F63" w:rsidRPr="00F31D5A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1 муниципальной программы</w:t>
      </w:r>
      <w:r w:rsidR="00244F63" w:rsidRPr="00F31D5A">
        <w:rPr>
          <w:sz w:val="28"/>
          <w:szCs w:val="28"/>
        </w:rPr>
        <w:t>.</w:t>
      </w:r>
    </w:p>
    <w:p w:rsidR="00244F63" w:rsidRDefault="00244F63" w:rsidP="00B33CA3">
      <w:pPr>
        <w:jc w:val="center"/>
        <w:rPr>
          <w:b/>
          <w:sz w:val="28"/>
          <w:szCs w:val="28"/>
        </w:rPr>
      </w:pPr>
    </w:p>
    <w:p w:rsidR="00BF25D3" w:rsidRDefault="00BF25D3" w:rsidP="00B33CA3">
      <w:pPr>
        <w:jc w:val="center"/>
        <w:rPr>
          <w:b/>
          <w:sz w:val="28"/>
          <w:szCs w:val="28"/>
        </w:rPr>
      </w:pPr>
    </w:p>
    <w:p w:rsidR="00B33CA3" w:rsidRPr="00B33CA3" w:rsidRDefault="00B33CA3" w:rsidP="00B33CA3">
      <w:pPr>
        <w:jc w:val="center"/>
        <w:rPr>
          <w:b/>
          <w:sz w:val="28"/>
          <w:szCs w:val="28"/>
        </w:rPr>
      </w:pPr>
      <w:r w:rsidRPr="00B33CA3">
        <w:rPr>
          <w:b/>
          <w:sz w:val="28"/>
          <w:szCs w:val="28"/>
          <w:lang w:val="en-US"/>
        </w:rPr>
        <w:t>I</w:t>
      </w:r>
      <w:r w:rsidR="00244F63">
        <w:rPr>
          <w:b/>
          <w:sz w:val="28"/>
          <w:szCs w:val="28"/>
          <w:lang w:val="en-US"/>
        </w:rPr>
        <w:t>V</w:t>
      </w:r>
      <w:r w:rsidRPr="00B33CA3">
        <w:rPr>
          <w:b/>
          <w:sz w:val="28"/>
          <w:szCs w:val="28"/>
        </w:rPr>
        <w:t xml:space="preserve">. Характеристика основных мероприятий подпрограммы </w:t>
      </w:r>
      <w:r>
        <w:rPr>
          <w:b/>
          <w:sz w:val="28"/>
          <w:szCs w:val="28"/>
        </w:rPr>
        <w:t>№</w:t>
      </w:r>
      <w:r w:rsidRPr="00B33CA3">
        <w:rPr>
          <w:b/>
          <w:sz w:val="28"/>
          <w:szCs w:val="28"/>
        </w:rPr>
        <w:t>1.</w:t>
      </w:r>
    </w:p>
    <w:p w:rsidR="00B33CA3" w:rsidRDefault="00B33CA3" w:rsidP="00B33CA3">
      <w:pPr>
        <w:jc w:val="center"/>
      </w:pP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Для достижения цели и решения задач подпрограммы №1 необходимо реализовать ряд основных мероприятий.</w:t>
      </w:r>
    </w:p>
    <w:p w:rsidR="00B33CA3" w:rsidRPr="00F839BC" w:rsidRDefault="00B33CA3" w:rsidP="00B33CA3">
      <w:pPr>
        <w:ind w:firstLine="540"/>
        <w:jc w:val="both"/>
        <w:rPr>
          <w:b/>
          <w:i/>
          <w:sz w:val="28"/>
          <w:szCs w:val="28"/>
        </w:rPr>
      </w:pPr>
      <w:r w:rsidRPr="00BF25D3">
        <w:rPr>
          <w:b/>
          <w:sz w:val="32"/>
          <w:szCs w:val="32"/>
        </w:rPr>
        <w:t>Основное мероприятие 1</w:t>
      </w:r>
      <w:r w:rsidRPr="00F839BC">
        <w:rPr>
          <w:b/>
          <w:i/>
          <w:sz w:val="28"/>
          <w:szCs w:val="28"/>
        </w:rPr>
        <w:t xml:space="preserve"> «Предоставление услуг населению в области культурно-досуговой деятельности».</w:t>
      </w:r>
    </w:p>
    <w:p w:rsidR="00B33CA3" w:rsidRPr="00B33CA3" w:rsidRDefault="00B33CA3" w:rsidP="00B33CA3">
      <w:pPr>
        <w:ind w:firstLine="540"/>
        <w:jc w:val="both"/>
        <w:rPr>
          <w:spacing w:val="1"/>
          <w:sz w:val="28"/>
          <w:szCs w:val="28"/>
        </w:rPr>
      </w:pPr>
      <w:r w:rsidRPr="00B33CA3">
        <w:rPr>
          <w:sz w:val="28"/>
          <w:szCs w:val="28"/>
        </w:rPr>
        <w:t xml:space="preserve">Цель мероприятия: создание условий дляразвитие деятельности учреждений культурно-досугового типа района;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района, </w:t>
      </w:r>
      <w:r w:rsidRPr="00B33CA3">
        <w:rPr>
          <w:spacing w:val="1"/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B33CA3">
        <w:rPr>
          <w:sz w:val="28"/>
          <w:szCs w:val="28"/>
        </w:rPr>
        <w:t>на</w:t>
      </w:r>
      <w:proofErr w:type="gramEnd"/>
      <w:r w:rsidRPr="00B33CA3">
        <w:rPr>
          <w:sz w:val="28"/>
          <w:szCs w:val="28"/>
        </w:rPr>
        <w:t>: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- </w:t>
      </w:r>
      <w:r w:rsidR="00F839BC" w:rsidRPr="00B33CA3">
        <w:rPr>
          <w:sz w:val="28"/>
          <w:szCs w:val="28"/>
        </w:rPr>
        <w:t>организацию и проведение культурно-массовых мероприятий МБУК «Ра</w:t>
      </w:r>
      <w:r w:rsidR="00F839BC">
        <w:rPr>
          <w:sz w:val="28"/>
          <w:szCs w:val="28"/>
        </w:rPr>
        <w:t>йонный Д</w:t>
      </w:r>
      <w:r w:rsidR="00F839BC" w:rsidRPr="00B33CA3">
        <w:rPr>
          <w:sz w:val="28"/>
          <w:szCs w:val="28"/>
        </w:rPr>
        <w:t>о</w:t>
      </w:r>
      <w:r w:rsidR="00F839BC">
        <w:rPr>
          <w:sz w:val="28"/>
          <w:szCs w:val="28"/>
        </w:rPr>
        <w:t>м культуры» и сельских филиалов;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организацию деятельности клубных формирований и формирований самодеятельного народ</w:t>
      </w:r>
      <w:r w:rsidR="00F839BC">
        <w:rPr>
          <w:sz w:val="28"/>
          <w:szCs w:val="28"/>
        </w:rPr>
        <w:t>ного творчества МБУК «Районный Д</w:t>
      </w:r>
      <w:r w:rsidRPr="00B33CA3">
        <w:rPr>
          <w:sz w:val="28"/>
          <w:szCs w:val="28"/>
        </w:rPr>
        <w:t>ом культуры» и сельских филиалов;</w:t>
      </w:r>
    </w:p>
    <w:p w:rsidR="006C7508" w:rsidRDefault="00B33CA3" w:rsidP="006C7508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выявление, изучение, сохранение, развитие и популяриза</w:t>
      </w:r>
      <w:r w:rsidR="00F839BC">
        <w:rPr>
          <w:sz w:val="28"/>
          <w:szCs w:val="28"/>
        </w:rPr>
        <w:t>цию культурного наследия района.</w:t>
      </w:r>
    </w:p>
    <w:p w:rsidR="006C7508" w:rsidRPr="006C7508" w:rsidRDefault="006C7508" w:rsidP="006C7508">
      <w:pPr>
        <w:ind w:firstLine="540"/>
        <w:jc w:val="both"/>
        <w:rPr>
          <w:b/>
          <w:i/>
          <w:sz w:val="28"/>
          <w:szCs w:val="28"/>
        </w:rPr>
      </w:pPr>
      <w:r w:rsidRPr="006C7508">
        <w:rPr>
          <w:b/>
          <w:i/>
          <w:sz w:val="28"/>
          <w:szCs w:val="28"/>
        </w:rPr>
        <w:t xml:space="preserve"> </w:t>
      </w:r>
      <w:r w:rsidRPr="00BF25D3">
        <w:rPr>
          <w:b/>
          <w:sz w:val="32"/>
          <w:szCs w:val="32"/>
        </w:rPr>
        <w:t>Основное мероприятие 2</w:t>
      </w:r>
      <w:r w:rsidRPr="006C7508">
        <w:rPr>
          <w:b/>
          <w:i/>
          <w:sz w:val="28"/>
          <w:szCs w:val="28"/>
        </w:rPr>
        <w:t xml:space="preserve"> «Развитие муниципальных учреждений культуры в части укрепления материально-технической базы и оснащения оборудованием культурно-досуговых учреждений»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6C7508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укрепление материал</w:t>
      </w:r>
      <w:r>
        <w:rPr>
          <w:sz w:val="28"/>
          <w:szCs w:val="28"/>
        </w:rPr>
        <w:t>ьно-технической базы учреждения;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12A">
        <w:rPr>
          <w:sz w:val="28"/>
          <w:szCs w:val="28"/>
        </w:rPr>
        <w:t>капита</w:t>
      </w:r>
      <w:r>
        <w:rPr>
          <w:sz w:val="28"/>
          <w:szCs w:val="28"/>
        </w:rPr>
        <w:t>льные и текущие ремонты здания, помещений.</w:t>
      </w:r>
    </w:p>
    <w:p w:rsidR="00B33CA3" w:rsidRPr="00F839BC" w:rsidRDefault="00B33CA3" w:rsidP="00B33CA3">
      <w:pPr>
        <w:ind w:firstLine="540"/>
        <w:jc w:val="both"/>
        <w:rPr>
          <w:b/>
          <w:i/>
          <w:sz w:val="28"/>
          <w:szCs w:val="28"/>
        </w:rPr>
      </w:pPr>
      <w:r w:rsidRPr="00BF25D3">
        <w:rPr>
          <w:b/>
          <w:sz w:val="32"/>
          <w:szCs w:val="32"/>
        </w:rPr>
        <w:t xml:space="preserve">Основное мероприятие </w:t>
      </w:r>
      <w:r w:rsidR="006C7508" w:rsidRPr="00BF25D3">
        <w:rPr>
          <w:b/>
          <w:sz w:val="32"/>
          <w:szCs w:val="32"/>
        </w:rPr>
        <w:t>3</w:t>
      </w:r>
      <w:r w:rsidRPr="00F839BC">
        <w:rPr>
          <w:b/>
          <w:i/>
          <w:sz w:val="28"/>
          <w:szCs w:val="28"/>
        </w:rPr>
        <w:t xml:space="preserve"> «Осуществление музейной деятельности».</w:t>
      </w:r>
    </w:p>
    <w:p w:rsidR="006C7508" w:rsidRPr="00B9612A" w:rsidRDefault="00B33CA3" w:rsidP="006C7508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Цель мероприятия: осуществление просветительной, научно-исследовательской; хранение музейных предметов; выявление и собирание музейных предметов; изучение музейных предметов и музейных коллекций; </w:t>
      </w:r>
    </w:p>
    <w:p w:rsidR="006C7508" w:rsidRPr="00B33CA3" w:rsidRDefault="006C7508" w:rsidP="006C7508">
      <w:pPr>
        <w:ind w:firstLine="540"/>
        <w:jc w:val="both"/>
        <w:rPr>
          <w:sz w:val="28"/>
          <w:szCs w:val="28"/>
        </w:rPr>
      </w:pPr>
    </w:p>
    <w:p w:rsidR="00B33CA3" w:rsidRPr="00B33CA3" w:rsidRDefault="00B33CA3" w:rsidP="00B33C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3CA3">
        <w:rPr>
          <w:sz w:val="28"/>
          <w:szCs w:val="28"/>
        </w:rPr>
        <w:lastRenderedPageBreak/>
        <w:t>публикация музейных предметов и музейных коллекций.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МБУК «Бабушкинский районный </w:t>
      </w:r>
      <w:r w:rsidR="00BF25D3" w:rsidRPr="00B33CA3">
        <w:rPr>
          <w:sz w:val="28"/>
          <w:szCs w:val="28"/>
        </w:rPr>
        <w:t>исторический</w:t>
      </w:r>
      <w:r w:rsidRPr="00B33CA3">
        <w:rPr>
          <w:sz w:val="28"/>
          <w:szCs w:val="28"/>
        </w:rPr>
        <w:t xml:space="preserve"> музей» </w:t>
      </w:r>
      <w:proofErr w:type="gramStart"/>
      <w:r w:rsidRPr="00B33CA3">
        <w:rPr>
          <w:sz w:val="28"/>
          <w:szCs w:val="28"/>
        </w:rPr>
        <w:t>на</w:t>
      </w:r>
      <w:proofErr w:type="gramEnd"/>
      <w:r w:rsidRPr="00B33CA3">
        <w:rPr>
          <w:sz w:val="28"/>
          <w:szCs w:val="28"/>
        </w:rPr>
        <w:t>: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публичный показ музейных предметов, музейных коллекций;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- создание экспозиций (выставок)</w:t>
      </w:r>
      <w:r w:rsidR="006C7508">
        <w:rPr>
          <w:sz w:val="28"/>
          <w:szCs w:val="28"/>
        </w:rPr>
        <w:t xml:space="preserve"> в</w:t>
      </w:r>
      <w:r w:rsidRPr="00B33CA3">
        <w:rPr>
          <w:sz w:val="28"/>
          <w:szCs w:val="28"/>
        </w:rPr>
        <w:t xml:space="preserve"> музее;</w:t>
      </w:r>
    </w:p>
    <w:p w:rsidR="00B33CA3" w:rsidRDefault="00B33CA3" w:rsidP="00B33CA3">
      <w:pPr>
        <w:ind w:firstLine="540"/>
        <w:jc w:val="both"/>
      </w:pPr>
      <w:r w:rsidRPr="00B33CA3">
        <w:rPr>
          <w:sz w:val="28"/>
          <w:szCs w:val="28"/>
        </w:rPr>
        <w:t>- формирование, учет, изучение, обеспечение физического сохранения и безопасности музейных предметов, музейных коллекций.</w:t>
      </w:r>
    </w:p>
    <w:p w:rsidR="006C7508" w:rsidRPr="006C7508" w:rsidRDefault="006C7508" w:rsidP="006C7508">
      <w:pPr>
        <w:ind w:firstLine="540"/>
        <w:jc w:val="both"/>
        <w:rPr>
          <w:b/>
          <w:i/>
          <w:sz w:val="28"/>
          <w:szCs w:val="28"/>
        </w:rPr>
      </w:pPr>
      <w:r w:rsidRPr="00BF25D3">
        <w:rPr>
          <w:b/>
          <w:sz w:val="32"/>
          <w:szCs w:val="32"/>
        </w:rPr>
        <w:t xml:space="preserve">Основное мероприятие 4 </w:t>
      </w:r>
      <w:r w:rsidRPr="006C7508">
        <w:rPr>
          <w:b/>
          <w:i/>
          <w:sz w:val="28"/>
          <w:szCs w:val="28"/>
        </w:rPr>
        <w:t>«Развитие муниципальных учреждений культуры в части укрепления материально-технической базы и оснащения оборудованием музея»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Цель мероприятия: модернизация и развитие материально-технической базы МБУК «</w:t>
      </w:r>
      <w:r>
        <w:rPr>
          <w:sz w:val="28"/>
          <w:szCs w:val="28"/>
        </w:rPr>
        <w:t>Бабушкински</w:t>
      </w:r>
      <w:r w:rsidR="00BF25D3">
        <w:rPr>
          <w:sz w:val="28"/>
          <w:szCs w:val="28"/>
        </w:rPr>
        <w:t>й районный исторический музей»:</w:t>
      </w:r>
    </w:p>
    <w:p w:rsidR="006C7508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укрепление материально-технической базы учреждения</w:t>
      </w:r>
      <w:r>
        <w:rPr>
          <w:sz w:val="28"/>
          <w:szCs w:val="28"/>
        </w:rPr>
        <w:t>;</w:t>
      </w:r>
    </w:p>
    <w:p w:rsidR="006C7508" w:rsidRDefault="006C7508" w:rsidP="006C75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-кап</w:t>
      </w:r>
      <w:r w:rsidRPr="00B9612A">
        <w:rPr>
          <w:sz w:val="28"/>
          <w:szCs w:val="28"/>
        </w:rPr>
        <w:t>итальные</w:t>
      </w:r>
      <w:r>
        <w:rPr>
          <w:sz w:val="28"/>
          <w:szCs w:val="28"/>
        </w:rPr>
        <w:t xml:space="preserve"> и текущие ремонты здания, помещений.</w:t>
      </w:r>
    </w:p>
    <w:p w:rsidR="00B33CA3" w:rsidRPr="006C7508" w:rsidRDefault="00B33CA3" w:rsidP="00B33CA3">
      <w:pPr>
        <w:ind w:firstLine="540"/>
        <w:jc w:val="both"/>
        <w:rPr>
          <w:b/>
          <w:i/>
          <w:sz w:val="28"/>
          <w:szCs w:val="28"/>
        </w:rPr>
      </w:pPr>
      <w:r w:rsidRPr="00BF25D3">
        <w:rPr>
          <w:b/>
          <w:sz w:val="32"/>
          <w:szCs w:val="32"/>
        </w:rPr>
        <w:t xml:space="preserve">Основное мероприятие </w:t>
      </w:r>
      <w:r w:rsidR="006C7508" w:rsidRPr="00BF25D3">
        <w:rPr>
          <w:b/>
          <w:sz w:val="32"/>
          <w:szCs w:val="32"/>
        </w:rPr>
        <w:t>5</w:t>
      </w:r>
      <w:r w:rsidRPr="006C7508">
        <w:rPr>
          <w:b/>
          <w:i/>
          <w:sz w:val="28"/>
          <w:szCs w:val="28"/>
        </w:rPr>
        <w:t xml:space="preserve"> «Библиотечное информационно-справочное обслуживание населения».</w:t>
      </w:r>
    </w:p>
    <w:p w:rsidR="00B33CA3" w:rsidRPr="00B33CA3" w:rsidRDefault="00B33CA3" w:rsidP="00B33CA3">
      <w:pPr>
        <w:ind w:firstLine="540"/>
        <w:jc w:val="both"/>
        <w:rPr>
          <w:sz w:val="28"/>
          <w:szCs w:val="28"/>
        </w:rPr>
      </w:pPr>
      <w:r w:rsidRPr="00B33CA3">
        <w:rPr>
          <w:sz w:val="28"/>
          <w:szCs w:val="28"/>
        </w:rPr>
        <w:t>Цель мероприятия: развитие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технологий.</w:t>
      </w:r>
    </w:p>
    <w:p w:rsidR="00B33CA3" w:rsidRPr="00B9612A" w:rsidRDefault="00B33CA3" w:rsidP="00B33CA3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B9612A">
        <w:rPr>
          <w:sz w:val="28"/>
          <w:szCs w:val="28"/>
        </w:rPr>
        <w:t>на</w:t>
      </w:r>
      <w:proofErr w:type="gramEnd"/>
      <w:r w:rsidRPr="00B9612A">
        <w:rPr>
          <w:sz w:val="28"/>
          <w:szCs w:val="28"/>
        </w:rPr>
        <w:t>:</w:t>
      </w:r>
    </w:p>
    <w:p w:rsidR="00B33CA3" w:rsidRPr="00B9612A" w:rsidRDefault="00B33CA3" w:rsidP="00B33CA3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библиотечное, библиографическое и информационное обслуживание пользователей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="001704BE">
        <w:rPr>
          <w:sz w:val="28"/>
          <w:szCs w:val="28"/>
        </w:rPr>
        <w:t xml:space="preserve"> </w:t>
      </w:r>
      <w:r w:rsidR="00B9612A" w:rsidRPr="00B9612A">
        <w:rPr>
          <w:sz w:val="28"/>
          <w:szCs w:val="28"/>
        </w:rPr>
        <w:t xml:space="preserve">центральная </w:t>
      </w:r>
      <w:r w:rsidRPr="00B9612A">
        <w:rPr>
          <w:sz w:val="28"/>
          <w:szCs w:val="28"/>
        </w:rPr>
        <w:t>библиоте</w:t>
      </w:r>
      <w:r w:rsidR="00B9612A" w:rsidRPr="00B9612A">
        <w:rPr>
          <w:sz w:val="28"/>
          <w:szCs w:val="28"/>
        </w:rPr>
        <w:t>чная система</w:t>
      </w:r>
      <w:r w:rsidRPr="00B9612A">
        <w:rPr>
          <w:sz w:val="28"/>
          <w:szCs w:val="28"/>
        </w:rPr>
        <w:t>»;</w:t>
      </w:r>
    </w:p>
    <w:p w:rsidR="00B33CA3" w:rsidRPr="00B9612A" w:rsidRDefault="00B33CA3" w:rsidP="00B33CA3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прав;</w:t>
      </w:r>
    </w:p>
    <w:p w:rsidR="00B9612A" w:rsidRPr="00B9612A" w:rsidRDefault="00B33CA3" w:rsidP="00B33CA3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формирование, учет, изучение, обеспечение физического сохранения и безопасности фондов </w:t>
      </w:r>
      <w:r w:rsidR="00B9612A" w:rsidRPr="00B9612A">
        <w:rPr>
          <w:sz w:val="28"/>
          <w:szCs w:val="28"/>
        </w:rPr>
        <w:t>М</w:t>
      </w:r>
      <w:r w:rsidRPr="00B9612A">
        <w:rPr>
          <w:sz w:val="28"/>
          <w:szCs w:val="28"/>
        </w:rPr>
        <w:t xml:space="preserve">УК </w:t>
      </w:r>
      <w:r w:rsidR="00B9612A" w:rsidRPr="00B9612A">
        <w:rPr>
          <w:sz w:val="28"/>
          <w:szCs w:val="28"/>
        </w:rPr>
        <w:t xml:space="preserve">«Бабушкинская </w:t>
      </w:r>
      <w:proofErr w:type="spellStart"/>
      <w:r w:rsidR="00B9612A" w:rsidRPr="00B9612A">
        <w:rPr>
          <w:sz w:val="28"/>
          <w:szCs w:val="28"/>
        </w:rPr>
        <w:t>межпоселенческая</w:t>
      </w:r>
      <w:proofErr w:type="spellEnd"/>
      <w:r w:rsidR="00B9612A" w:rsidRPr="00B9612A">
        <w:rPr>
          <w:sz w:val="28"/>
          <w:szCs w:val="28"/>
        </w:rPr>
        <w:t xml:space="preserve"> центральная библиотечная система»;</w:t>
      </w:r>
    </w:p>
    <w:p w:rsidR="00B33CA3" w:rsidRPr="00B9612A" w:rsidRDefault="00B33CA3" w:rsidP="00B33CA3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>- библиографическую обработку документов и создание каталогов;</w:t>
      </w:r>
    </w:p>
    <w:p w:rsidR="00B9612A" w:rsidRPr="00B9612A" w:rsidRDefault="00B33CA3" w:rsidP="00B9612A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- организация мероприятий </w:t>
      </w:r>
      <w:r w:rsidR="00B9612A" w:rsidRPr="00B9612A">
        <w:rPr>
          <w:sz w:val="28"/>
          <w:szCs w:val="28"/>
        </w:rPr>
        <w:t xml:space="preserve">МУК «Бабушкинская </w:t>
      </w:r>
      <w:proofErr w:type="spellStart"/>
      <w:r w:rsidR="00B9612A" w:rsidRPr="00B9612A">
        <w:rPr>
          <w:sz w:val="28"/>
          <w:szCs w:val="28"/>
        </w:rPr>
        <w:t>межпоселенческая</w:t>
      </w:r>
      <w:proofErr w:type="spellEnd"/>
      <w:r w:rsidR="00B9612A" w:rsidRPr="00B9612A">
        <w:rPr>
          <w:sz w:val="28"/>
          <w:szCs w:val="28"/>
        </w:rPr>
        <w:t xml:space="preserve"> центральная библиотечная система»;</w:t>
      </w:r>
    </w:p>
    <w:p w:rsidR="006C7508" w:rsidRPr="006C7508" w:rsidRDefault="006C7508" w:rsidP="006C7508">
      <w:pPr>
        <w:ind w:firstLine="540"/>
        <w:jc w:val="both"/>
        <w:rPr>
          <w:b/>
          <w:i/>
          <w:sz w:val="28"/>
          <w:szCs w:val="28"/>
        </w:rPr>
      </w:pPr>
      <w:r w:rsidRPr="00BF25D3">
        <w:rPr>
          <w:b/>
          <w:sz w:val="32"/>
          <w:szCs w:val="32"/>
        </w:rPr>
        <w:t>Основное мероприятие 6</w:t>
      </w:r>
      <w:r w:rsidRPr="006C7508">
        <w:rPr>
          <w:b/>
          <w:i/>
          <w:sz w:val="28"/>
          <w:szCs w:val="28"/>
        </w:rPr>
        <w:t xml:space="preserve"> «Реализация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фондов». 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Цель мероприятия: модернизация и развитие материально-технической базы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Pr="00B9612A">
        <w:rPr>
          <w:sz w:val="28"/>
          <w:szCs w:val="28"/>
        </w:rPr>
        <w:t xml:space="preserve"> центральная библиотечная система».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t xml:space="preserve">В рамках осуществления данного мероприятия предусматривается предоставление целевых субсидий МУК «Бабушкинская </w:t>
      </w:r>
      <w:proofErr w:type="spellStart"/>
      <w:r w:rsidRPr="00B9612A">
        <w:rPr>
          <w:sz w:val="28"/>
          <w:szCs w:val="28"/>
        </w:rPr>
        <w:t>межпоселенческая</w:t>
      </w:r>
      <w:proofErr w:type="spellEnd"/>
      <w:r w:rsidRPr="00B9612A">
        <w:rPr>
          <w:sz w:val="28"/>
          <w:szCs w:val="28"/>
        </w:rPr>
        <w:t xml:space="preserve"> цен</w:t>
      </w:r>
      <w:r w:rsidR="00BF25D3">
        <w:rPr>
          <w:sz w:val="28"/>
          <w:szCs w:val="28"/>
        </w:rPr>
        <w:t xml:space="preserve">тральная библиотечная система» </w:t>
      </w:r>
      <w:proofErr w:type="gramStart"/>
      <w:r w:rsidRPr="00B9612A">
        <w:rPr>
          <w:sz w:val="28"/>
          <w:szCs w:val="28"/>
        </w:rPr>
        <w:t>на</w:t>
      </w:r>
      <w:proofErr w:type="gramEnd"/>
      <w:r w:rsidRPr="00B9612A">
        <w:rPr>
          <w:sz w:val="28"/>
          <w:szCs w:val="28"/>
        </w:rPr>
        <w:t>:</w:t>
      </w:r>
    </w:p>
    <w:p w:rsidR="006C7508" w:rsidRDefault="006C7508" w:rsidP="006C7508">
      <w:pPr>
        <w:ind w:firstLine="540"/>
        <w:jc w:val="both"/>
        <w:rPr>
          <w:sz w:val="28"/>
          <w:szCs w:val="28"/>
        </w:rPr>
      </w:pPr>
      <w:r w:rsidRPr="00B9612A">
        <w:rPr>
          <w:sz w:val="28"/>
          <w:szCs w:val="28"/>
        </w:rPr>
        <w:lastRenderedPageBreak/>
        <w:t>- укрепление материально-технической базы учреждения</w:t>
      </w:r>
      <w:r w:rsidR="00BF25D3">
        <w:rPr>
          <w:sz w:val="28"/>
          <w:szCs w:val="28"/>
        </w:rPr>
        <w:t>;</w:t>
      </w:r>
    </w:p>
    <w:p w:rsidR="006C7508" w:rsidRPr="00B9612A" w:rsidRDefault="006C7508" w:rsidP="006C75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612A">
        <w:rPr>
          <w:sz w:val="28"/>
          <w:szCs w:val="28"/>
        </w:rPr>
        <w:t xml:space="preserve"> капитальны</w:t>
      </w:r>
      <w:r>
        <w:rPr>
          <w:sz w:val="28"/>
          <w:szCs w:val="28"/>
        </w:rPr>
        <w:t>е и текущие ремонты здания, помещений</w:t>
      </w:r>
      <w:r w:rsidR="00BF25D3">
        <w:rPr>
          <w:sz w:val="28"/>
          <w:szCs w:val="28"/>
        </w:rPr>
        <w:t>.</w:t>
      </w:r>
    </w:p>
    <w:p w:rsidR="00B33CA3" w:rsidRDefault="00B33CA3" w:rsidP="00B33CA3">
      <w:pPr>
        <w:jc w:val="both"/>
      </w:pPr>
    </w:p>
    <w:p w:rsidR="00B33CA3" w:rsidRPr="00B9612A" w:rsidRDefault="00B33CA3" w:rsidP="00B33CA3">
      <w:pPr>
        <w:jc w:val="both"/>
        <w:rPr>
          <w:sz w:val="28"/>
          <w:szCs w:val="28"/>
        </w:rPr>
      </w:pPr>
    </w:p>
    <w:p w:rsidR="00E856C2" w:rsidRPr="00E856C2" w:rsidRDefault="00B9612A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E856C2">
        <w:rPr>
          <w:b/>
          <w:sz w:val="28"/>
          <w:szCs w:val="28"/>
        </w:rPr>
        <w:t>Контроль за</w:t>
      </w:r>
      <w:proofErr w:type="gramEnd"/>
      <w:r w:rsidRPr="00E856C2">
        <w:rPr>
          <w:b/>
          <w:sz w:val="28"/>
          <w:szCs w:val="28"/>
        </w:rPr>
        <w:t xml:space="preserve"> ходом реализации </w:t>
      </w:r>
      <w:r w:rsidR="00E856C2" w:rsidRPr="00E856C2">
        <w:rPr>
          <w:b/>
          <w:sz w:val="28"/>
          <w:szCs w:val="28"/>
        </w:rPr>
        <w:t>подпрограммы</w:t>
      </w:r>
    </w:p>
    <w:p w:rsidR="00B9612A" w:rsidRPr="00E856C2" w:rsidRDefault="00E856C2" w:rsidP="00E856C2">
      <w:pPr>
        <w:pStyle w:val="a3"/>
        <w:shd w:val="clear" w:color="auto" w:fill="FFFFFF"/>
        <w:ind w:left="1800"/>
        <w:jc w:val="center"/>
        <w:rPr>
          <w:sz w:val="28"/>
          <w:szCs w:val="28"/>
        </w:rPr>
      </w:pPr>
      <w:r w:rsidRPr="00E856C2">
        <w:rPr>
          <w:b/>
          <w:sz w:val="28"/>
          <w:szCs w:val="28"/>
        </w:rPr>
        <w:t>муниципальной п</w:t>
      </w:r>
      <w:r w:rsidR="00B9612A" w:rsidRPr="00E856C2">
        <w:rPr>
          <w:b/>
          <w:sz w:val="28"/>
          <w:szCs w:val="28"/>
        </w:rPr>
        <w:t>рограммы</w:t>
      </w:r>
    </w:p>
    <w:p w:rsidR="00B9612A" w:rsidRPr="000F46CA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</w:t>
      </w:r>
      <w:r w:rsidR="00E856C2">
        <w:rPr>
          <w:sz w:val="28"/>
          <w:szCs w:val="28"/>
        </w:rPr>
        <w:t>подп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B9612A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</w:t>
      </w:r>
      <w:r w:rsidR="00E856C2">
        <w:rPr>
          <w:sz w:val="28"/>
          <w:szCs w:val="28"/>
        </w:rPr>
        <w:t>под</w:t>
      </w:r>
      <w:r w:rsidR="00C877B4">
        <w:rPr>
          <w:sz w:val="28"/>
          <w:szCs w:val="28"/>
        </w:rPr>
        <w:t>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 xml:space="preserve">оставление ежеквартальных и </w:t>
      </w:r>
      <w:proofErr w:type="gramStart"/>
      <w:r w:rsidRPr="00865DBF">
        <w:rPr>
          <w:sz w:val="28"/>
          <w:szCs w:val="28"/>
        </w:rPr>
        <w:t>годового</w:t>
      </w:r>
      <w:proofErr w:type="gramEnd"/>
      <w:r w:rsidRPr="00865DBF">
        <w:rPr>
          <w:sz w:val="28"/>
          <w:szCs w:val="28"/>
        </w:rPr>
        <w:t xml:space="preserve"> отчетов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B9612A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Pr="00865DBF">
        <w:rPr>
          <w:sz w:val="28"/>
          <w:szCs w:val="28"/>
        </w:rPr>
        <w:t xml:space="preserve">отчет о реализации </w:t>
      </w:r>
      <w:r w:rsidR="00E856C2">
        <w:rPr>
          <w:sz w:val="28"/>
          <w:szCs w:val="28"/>
        </w:rPr>
        <w:t>подп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E856C2"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 w:rsidR="00E856C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B9612A" w:rsidRPr="00865DBF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</w:t>
      </w:r>
      <w:r w:rsidR="00E856C2">
        <w:rPr>
          <w:sz w:val="28"/>
          <w:szCs w:val="28"/>
        </w:rPr>
        <w:t>подп</w:t>
      </w:r>
      <w:r w:rsidRPr="00560BF6">
        <w:rPr>
          <w:sz w:val="28"/>
          <w:szCs w:val="28"/>
        </w:rPr>
        <w:t xml:space="preserve">рограммы, утвержденный ответственным исполнителем, направляется в </w:t>
      </w:r>
      <w:r w:rsidR="00E856C2">
        <w:rPr>
          <w:sz w:val="28"/>
          <w:szCs w:val="28"/>
        </w:rPr>
        <w:t>отдел социально-экономического развития</w:t>
      </w:r>
      <w:r w:rsidR="00E856C2" w:rsidRPr="00865DBF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 w:rsidR="00E856C2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B9612A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>(Приложения 4-</w:t>
      </w:r>
      <w:r w:rsidR="00EB6D87">
        <w:rPr>
          <w:sz w:val="28"/>
          <w:szCs w:val="28"/>
        </w:rPr>
        <w:t>9 муниципальной программы</w:t>
      </w:r>
      <w:r>
        <w:rPr>
          <w:sz w:val="28"/>
          <w:szCs w:val="28"/>
        </w:rPr>
        <w:t xml:space="preserve">). </w:t>
      </w:r>
    </w:p>
    <w:p w:rsidR="00B9612A" w:rsidRPr="000F46CA" w:rsidRDefault="00B9612A" w:rsidP="00B961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 w:rsidR="00244F63">
        <w:rPr>
          <w:sz w:val="28"/>
          <w:szCs w:val="28"/>
        </w:rPr>
        <w:t xml:space="preserve">квартальные </w:t>
      </w:r>
      <w:r w:rsidRPr="007C2825">
        <w:rPr>
          <w:sz w:val="28"/>
          <w:szCs w:val="28"/>
        </w:rPr>
        <w:t xml:space="preserve"> и годовой отчеты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B9612A" w:rsidRDefault="00B9612A" w:rsidP="00B9612A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 xml:space="preserve">ценка эффективности реализации </w:t>
      </w:r>
      <w:r w:rsidR="00C877B4">
        <w:rPr>
          <w:sz w:val="28"/>
          <w:szCs w:val="28"/>
        </w:rPr>
        <w:t>подп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C877B4">
        <w:rPr>
          <w:sz w:val="28"/>
          <w:szCs w:val="28"/>
        </w:rPr>
        <w:t>10 муниципальной программы</w:t>
      </w:r>
      <w:r>
        <w:rPr>
          <w:sz w:val="28"/>
          <w:szCs w:val="28"/>
        </w:rPr>
        <w:t xml:space="preserve">). 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C11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346420" w:rsidRPr="00C11E77">
        <w:t>1</w:t>
      </w:r>
      <w:r w:rsidRPr="00C11E77">
        <w:t xml:space="preserve">к </w:t>
      </w:r>
      <w:r w:rsidR="00346420" w:rsidRPr="00C11E77">
        <w:t xml:space="preserve">подпрограмме 1 </w:t>
      </w:r>
      <w:r w:rsidRPr="00C11E77">
        <w:t>муниципальной программ</w:t>
      </w:r>
      <w:r w:rsidR="00346420" w:rsidRPr="00C11E77">
        <w:t>ы</w:t>
      </w:r>
    </w:p>
    <w:p w:rsidR="00431234" w:rsidRDefault="00431234" w:rsidP="00431234">
      <w:pPr>
        <w:jc w:val="right"/>
      </w:pPr>
    </w:p>
    <w:p w:rsidR="00431234" w:rsidRDefault="00431234" w:rsidP="00431234">
      <w:pPr>
        <w:jc w:val="right"/>
      </w:pPr>
    </w:p>
    <w:p w:rsidR="00244F63" w:rsidRPr="001F7088" w:rsidRDefault="00431234" w:rsidP="00431234">
      <w:pPr>
        <w:jc w:val="center"/>
        <w:rPr>
          <w:b/>
        </w:rPr>
      </w:pPr>
      <w:r w:rsidRPr="001F7088">
        <w:rPr>
          <w:b/>
        </w:rPr>
        <w:t>Сведения</w:t>
      </w:r>
    </w:p>
    <w:p w:rsidR="00431234" w:rsidRPr="001F7088" w:rsidRDefault="00431234" w:rsidP="00431234">
      <w:pPr>
        <w:jc w:val="center"/>
        <w:rPr>
          <w:b/>
        </w:rPr>
      </w:pPr>
      <w:r w:rsidRPr="001F7088">
        <w:rPr>
          <w:b/>
        </w:rPr>
        <w:t xml:space="preserve"> о </w:t>
      </w:r>
      <w:r w:rsidR="00244F63" w:rsidRPr="001F7088">
        <w:rPr>
          <w:b/>
        </w:rPr>
        <w:t xml:space="preserve">целевых показателях </w:t>
      </w:r>
      <w:r w:rsidRPr="001F7088">
        <w:rPr>
          <w:b/>
        </w:rPr>
        <w:t>муниципальной программы</w:t>
      </w:r>
      <w:r w:rsidR="00244F63" w:rsidRPr="001F7088">
        <w:rPr>
          <w:b/>
        </w:rPr>
        <w:t xml:space="preserve"> «</w:t>
      </w:r>
      <w:r w:rsidR="001F7088" w:rsidRPr="001F7088">
        <w:rPr>
          <w:b/>
        </w:rPr>
        <w:t>Сохранение и развитие культурного и туристического потенциала Бабушкинского муниципального района на 2022-2026 годы</w:t>
      </w:r>
    </w:p>
    <w:p w:rsidR="001F7088" w:rsidRPr="001F7088" w:rsidRDefault="001F7088" w:rsidP="00431234">
      <w:pPr>
        <w:jc w:val="center"/>
        <w:rPr>
          <w:b/>
        </w:rPr>
      </w:pPr>
      <w:r w:rsidRPr="001F7088">
        <w:rPr>
          <w:b/>
        </w:rPr>
        <w:t>подпрограмма 1 «Культурно-досуговая деятельность в культурном пространстве района, музейное дело, библиотечное обслуживание»</w:t>
      </w:r>
    </w:p>
    <w:p w:rsidR="00431234" w:rsidRDefault="00431234" w:rsidP="00431234">
      <w:pPr>
        <w:jc w:val="right"/>
      </w:pPr>
    </w:p>
    <w:p w:rsidR="00431234" w:rsidRDefault="00431234" w:rsidP="00431234">
      <w:pPr>
        <w:jc w:val="center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4621"/>
        <w:gridCol w:w="1049"/>
        <w:gridCol w:w="992"/>
        <w:gridCol w:w="1008"/>
        <w:gridCol w:w="1008"/>
        <w:gridCol w:w="1008"/>
        <w:gridCol w:w="1087"/>
      </w:tblGrid>
      <w:tr w:rsidR="00431234" w:rsidTr="00D65635">
        <w:tc>
          <w:tcPr>
            <w:tcW w:w="392" w:type="dxa"/>
            <w:vMerge w:val="restart"/>
          </w:tcPr>
          <w:p w:rsidR="00431234" w:rsidRDefault="00431234" w:rsidP="0045342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431234" w:rsidRDefault="00431234" w:rsidP="00453424">
            <w:pPr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4621" w:type="dxa"/>
            <w:vMerge w:val="restart"/>
          </w:tcPr>
          <w:p w:rsidR="00431234" w:rsidRDefault="00431234" w:rsidP="00453424">
            <w:pPr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049" w:type="dxa"/>
            <w:vMerge w:val="restart"/>
          </w:tcPr>
          <w:p w:rsidR="00431234" w:rsidRDefault="00431234" w:rsidP="00453424">
            <w:pPr>
              <w:jc w:val="center"/>
            </w:pPr>
            <w:r>
              <w:t>Ед. измерения</w:t>
            </w:r>
          </w:p>
        </w:tc>
        <w:tc>
          <w:tcPr>
            <w:tcW w:w="5103" w:type="dxa"/>
            <w:gridSpan w:val="5"/>
          </w:tcPr>
          <w:p w:rsidR="00431234" w:rsidRDefault="00431234" w:rsidP="00453424">
            <w:pPr>
              <w:jc w:val="center"/>
            </w:pPr>
            <w:r>
              <w:t>Значения показателей</w:t>
            </w:r>
          </w:p>
        </w:tc>
      </w:tr>
      <w:tr w:rsidR="00431234" w:rsidTr="00D65635">
        <w:tc>
          <w:tcPr>
            <w:tcW w:w="392" w:type="dxa"/>
            <w:vMerge/>
          </w:tcPr>
          <w:p w:rsidR="00431234" w:rsidRDefault="00431234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431234" w:rsidRDefault="00431234" w:rsidP="00453424">
            <w:pPr>
              <w:jc w:val="center"/>
            </w:pPr>
          </w:p>
        </w:tc>
        <w:tc>
          <w:tcPr>
            <w:tcW w:w="4621" w:type="dxa"/>
            <w:vMerge/>
          </w:tcPr>
          <w:p w:rsidR="00431234" w:rsidRDefault="00431234" w:rsidP="00453424">
            <w:pPr>
              <w:jc w:val="center"/>
            </w:pPr>
          </w:p>
        </w:tc>
        <w:tc>
          <w:tcPr>
            <w:tcW w:w="1049" w:type="dxa"/>
            <w:vMerge/>
          </w:tcPr>
          <w:p w:rsidR="00431234" w:rsidRDefault="00431234" w:rsidP="00453424">
            <w:pPr>
              <w:jc w:val="center"/>
            </w:pPr>
          </w:p>
        </w:tc>
        <w:tc>
          <w:tcPr>
            <w:tcW w:w="992" w:type="dxa"/>
          </w:tcPr>
          <w:p w:rsidR="00431234" w:rsidRDefault="00431234" w:rsidP="00431234">
            <w:pPr>
              <w:ind w:left="-29" w:firstLine="29"/>
              <w:jc w:val="center"/>
            </w:pPr>
            <w:r>
              <w:t>2022 год</w:t>
            </w:r>
          </w:p>
        </w:tc>
        <w:tc>
          <w:tcPr>
            <w:tcW w:w="1008" w:type="dxa"/>
          </w:tcPr>
          <w:p w:rsidR="00431234" w:rsidRDefault="00431234" w:rsidP="00431234">
            <w:pPr>
              <w:jc w:val="center"/>
            </w:pPr>
            <w:r>
              <w:t>2023</w:t>
            </w:r>
            <w:r w:rsidRPr="00AD1B92">
              <w:t xml:space="preserve"> год</w:t>
            </w:r>
          </w:p>
        </w:tc>
        <w:tc>
          <w:tcPr>
            <w:tcW w:w="1008" w:type="dxa"/>
          </w:tcPr>
          <w:p w:rsidR="00431234" w:rsidRDefault="00431234" w:rsidP="00431234">
            <w:pPr>
              <w:jc w:val="center"/>
            </w:pPr>
            <w:r>
              <w:t>2024</w:t>
            </w:r>
            <w:r w:rsidRPr="00AD1B92">
              <w:t>год</w:t>
            </w:r>
          </w:p>
        </w:tc>
        <w:tc>
          <w:tcPr>
            <w:tcW w:w="1008" w:type="dxa"/>
          </w:tcPr>
          <w:p w:rsidR="00431234" w:rsidRDefault="00431234" w:rsidP="00431234">
            <w:pPr>
              <w:jc w:val="center"/>
            </w:pPr>
            <w:r>
              <w:t>2025</w:t>
            </w:r>
            <w:r w:rsidRPr="00AD1B92">
              <w:t xml:space="preserve"> год</w:t>
            </w:r>
          </w:p>
        </w:tc>
        <w:tc>
          <w:tcPr>
            <w:tcW w:w="1087" w:type="dxa"/>
          </w:tcPr>
          <w:p w:rsidR="00431234" w:rsidRDefault="00431234" w:rsidP="00431234">
            <w:pPr>
              <w:jc w:val="center"/>
            </w:pPr>
            <w:r>
              <w:t>2026</w:t>
            </w:r>
            <w:r w:rsidRPr="00AD1B92">
              <w:t xml:space="preserve"> год</w:t>
            </w:r>
          </w:p>
        </w:tc>
      </w:tr>
      <w:tr w:rsidR="003756E8" w:rsidTr="00D65635">
        <w:trPr>
          <w:gridAfter w:val="7"/>
          <w:wAfter w:w="10773" w:type="dxa"/>
          <w:trHeight w:val="230"/>
        </w:trPr>
        <w:tc>
          <w:tcPr>
            <w:tcW w:w="392" w:type="dxa"/>
            <w:vMerge w:val="restart"/>
          </w:tcPr>
          <w:p w:rsidR="003756E8" w:rsidRPr="00E7519F" w:rsidRDefault="000531F1" w:rsidP="00453424">
            <w:r>
              <w:t>1</w:t>
            </w:r>
          </w:p>
          <w:p w:rsidR="003756E8" w:rsidRPr="00E7519F" w:rsidRDefault="003756E8" w:rsidP="00453424"/>
          <w:p w:rsidR="003756E8" w:rsidRDefault="003756E8" w:rsidP="00453424"/>
          <w:p w:rsidR="003756E8" w:rsidRPr="00E7519F" w:rsidRDefault="003756E8" w:rsidP="00453424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01F23" w:rsidRDefault="00C01F23" w:rsidP="003756E8">
            <w:pPr>
              <w:snapToGrid w:val="0"/>
              <w:jc w:val="both"/>
            </w:pPr>
            <w:r>
              <w:rPr>
                <w:spacing w:val="1"/>
              </w:rPr>
              <w:t xml:space="preserve">Создание условий для самореализации и творческого потенциала </w:t>
            </w:r>
            <w:proofErr w:type="gramStart"/>
            <w:r>
              <w:rPr>
                <w:spacing w:val="1"/>
              </w:rPr>
              <w:t>работников  сферы культуры работников культуры</w:t>
            </w:r>
            <w:proofErr w:type="gramEnd"/>
            <w:r>
              <w:rPr>
                <w:spacing w:val="1"/>
              </w:rPr>
              <w:t>.</w:t>
            </w:r>
            <w:r w:rsidRPr="008F5AE0">
              <w:t xml:space="preserve"> </w:t>
            </w:r>
          </w:p>
          <w:p w:rsidR="00C01F23" w:rsidRDefault="00C01F23" w:rsidP="003756E8">
            <w:pPr>
              <w:snapToGrid w:val="0"/>
              <w:jc w:val="both"/>
            </w:pPr>
          </w:p>
          <w:p w:rsidR="003756E8" w:rsidRDefault="003756E8" w:rsidP="00C01F23">
            <w:pPr>
              <w:snapToGrid w:val="0"/>
              <w:jc w:val="both"/>
            </w:pPr>
          </w:p>
        </w:tc>
      </w:tr>
      <w:tr w:rsidR="003756E8" w:rsidTr="00D65635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3756E8" w:rsidRDefault="003756E8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3756E8" w:rsidRDefault="003756E8" w:rsidP="00453424">
            <w:pPr>
              <w:jc w:val="both"/>
            </w:pPr>
          </w:p>
        </w:tc>
      </w:tr>
      <w:tr w:rsidR="0063371B" w:rsidTr="00D65635">
        <w:tc>
          <w:tcPr>
            <w:tcW w:w="392" w:type="dxa"/>
            <w:vMerge/>
          </w:tcPr>
          <w:p w:rsidR="0063371B" w:rsidRDefault="0063371B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63371B" w:rsidRDefault="0063371B" w:rsidP="00453424">
            <w:pPr>
              <w:jc w:val="both"/>
            </w:pPr>
          </w:p>
        </w:tc>
        <w:tc>
          <w:tcPr>
            <w:tcW w:w="4621" w:type="dxa"/>
          </w:tcPr>
          <w:p w:rsidR="0063371B" w:rsidRPr="006430E7" w:rsidRDefault="0087287D" w:rsidP="003756E8">
            <w:pPr>
              <w:rPr>
                <w:highlight w:val="yellow"/>
              </w:rPr>
            </w:pPr>
            <w:r>
              <w:t>О</w:t>
            </w:r>
            <w:r w:rsidR="00C01F23" w:rsidRPr="008F5AE0">
              <w:t xml:space="preserve">тношение средней заработной платы работников учреждений культуры </w:t>
            </w:r>
            <w:proofErr w:type="gramStart"/>
            <w:r w:rsidR="00C01F23" w:rsidRPr="008F5AE0">
              <w:t>к</w:t>
            </w:r>
            <w:proofErr w:type="gramEnd"/>
            <w:r w:rsidR="00C01F23" w:rsidRPr="008F5AE0">
              <w:t xml:space="preserve"> средней заработной платы по Вологодской области</w:t>
            </w:r>
          </w:p>
        </w:tc>
        <w:tc>
          <w:tcPr>
            <w:tcW w:w="1049" w:type="dxa"/>
          </w:tcPr>
          <w:p w:rsidR="0063371B" w:rsidRPr="006944B1" w:rsidRDefault="00C01F23" w:rsidP="00453424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63371B" w:rsidRPr="000337FD" w:rsidRDefault="00C01F23" w:rsidP="00C50F24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63371B" w:rsidRPr="000337FD" w:rsidRDefault="00C01F23" w:rsidP="00C50F24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63371B" w:rsidRPr="000337FD" w:rsidRDefault="00C01F23" w:rsidP="00C50F24">
            <w:pPr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63371B" w:rsidRPr="000337FD" w:rsidRDefault="00C01F23" w:rsidP="00C50F24">
            <w:pPr>
              <w:jc w:val="center"/>
            </w:pPr>
            <w:r>
              <w:t>100</w:t>
            </w:r>
          </w:p>
        </w:tc>
        <w:tc>
          <w:tcPr>
            <w:tcW w:w="1087" w:type="dxa"/>
          </w:tcPr>
          <w:p w:rsidR="0063371B" w:rsidRPr="000337FD" w:rsidRDefault="0063371B" w:rsidP="00C50F24">
            <w:pPr>
              <w:jc w:val="center"/>
            </w:pPr>
          </w:p>
        </w:tc>
      </w:tr>
      <w:tr w:rsidR="000531F1" w:rsidRPr="000337FD" w:rsidTr="00D65635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0531F1" w:rsidRDefault="000531F1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0531F1" w:rsidRDefault="000531F1" w:rsidP="00453424">
            <w:pPr>
              <w:jc w:val="both"/>
            </w:pPr>
          </w:p>
        </w:tc>
      </w:tr>
      <w:tr w:rsidR="0063371B" w:rsidTr="00D65635">
        <w:tc>
          <w:tcPr>
            <w:tcW w:w="392" w:type="dxa"/>
            <w:vMerge/>
          </w:tcPr>
          <w:p w:rsidR="0063371B" w:rsidRDefault="0063371B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63371B" w:rsidRDefault="0063371B" w:rsidP="00453424">
            <w:pPr>
              <w:jc w:val="both"/>
            </w:pPr>
          </w:p>
        </w:tc>
        <w:tc>
          <w:tcPr>
            <w:tcW w:w="4621" w:type="dxa"/>
          </w:tcPr>
          <w:p w:rsidR="0063371B" w:rsidRPr="006430E7" w:rsidRDefault="0063371B" w:rsidP="003756E8">
            <w:pPr>
              <w:rPr>
                <w:spacing w:val="1"/>
                <w:highlight w:val="yellow"/>
              </w:rPr>
            </w:pPr>
          </w:p>
        </w:tc>
        <w:tc>
          <w:tcPr>
            <w:tcW w:w="1049" w:type="dxa"/>
          </w:tcPr>
          <w:p w:rsidR="0063371B" w:rsidRPr="006E17DA" w:rsidRDefault="0063371B" w:rsidP="003756E8">
            <w:pPr>
              <w:jc w:val="center"/>
            </w:pPr>
          </w:p>
        </w:tc>
        <w:tc>
          <w:tcPr>
            <w:tcW w:w="992" w:type="dxa"/>
          </w:tcPr>
          <w:p w:rsidR="0063371B" w:rsidRPr="000337FD" w:rsidRDefault="0063371B" w:rsidP="00633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3371B" w:rsidRPr="000337FD" w:rsidRDefault="0063371B" w:rsidP="00633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3371B" w:rsidRPr="000337FD" w:rsidRDefault="0063371B" w:rsidP="00633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3371B" w:rsidRPr="000337FD" w:rsidRDefault="0063371B" w:rsidP="00633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3371B" w:rsidRPr="000337FD" w:rsidRDefault="0063371B" w:rsidP="0063371B">
            <w:pPr>
              <w:jc w:val="center"/>
              <w:rPr>
                <w:sz w:val="22"/>
                <w:szCs w:val="22"/>
              </w:rPr>
            </w:pPr>
          </w:p>
        </w:tc>
      </w:tr>
      <w:tr w:rsidR="003756E8" w:rsidTr="00D65635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3756E8" w:rsidRDefault="003756E8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3756E8" w:rsidRDefault="003756E8" w:rsidP="00453424">
            <w:pPr>
              <w:jc w:val="both"/>
            </w:pPr>
          </w:p>
        </w:tc>
      </w:tr>
      <w:tr w:rsidR="003756E8" w:rsidTr="00D65635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3756E8" w:rsidRDefault="003756E8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3756E8" w:rsidRDefault="003756E8" w:rsidP="00453424">
            <w:pPr>
              <w:jc w:val="both"/>
            </w:pPr>
          </w:p>
        </w:tc>
      </w:tr>
      <w:tr w:rsidR="003756E8" w:rsidTr="00D65635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3756E8" w:rsidRDefault="003756E8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3756E8" w:rsidRDefault="003756E8" w:rsidP="00453424">
            <w:pPr>
              <w:jc w:val="both"/>
            </w:pPr>
          </w:p>
        </w:tc>
      </w:tr>
      <w:tr w:rsidR="003756E8" w:rsidTr="00C01F23">
        <w:trPr>
          <w:gridAfter w:val="7"/>
          <w:wAfter w:w="10773" w:type="dxa"/>
          <w:trHeight w:val="230"/>
        </w:trPr>
        <w:tc>
          <w:tcPr>
            <w:tcW w:w="392" w:type="dxa"/>
            <w:vMerge/>
          </w:tcPr>
          <w:p w:rsidR="003756E8" w:rsidRDefault="003756E8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3756E8" w:rsidRDefault="003756E8" w:rsidP="00453424">
            <w:pPr>
              <w:jc w:val="both"/>
            </w:pPr>
          </w:p>
        </w:tc>
      </w:tr>
      <w:tr w:rsidR="00C01F23" w:rsidTr="00D65635">
        <w:tc>
          <w:tcPr>
            <w:tcW w:w="392" w:type="dxa"/>
            <w:vMerge w:val="restart"/>
          </w:tcPr>
          <w:p w:rsidR="00C01F23" w:rsidRDefault="00C01F23" w:rsidP="00453424">
            <w:r>
              <w:t>2.</w:t>
            </w: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01F23" w:rsidRPr="0087287D" w:rsidRDefault="0087287D" w:rsidP="00453424">
            <w:r w:rsidRPr="0087287D">
              <w:t xml:space="preserve">Создание условий для самореализации личности, обеспечение равной доступности услуг для различных категорий населения </w:t>
            </w:r>
          </w:p>
        </w:tc>
        <w:tc>
          <w:tcPr>
            <w:tcW w:w="4621" w:type="dxa"/>
          </w:tcPr>
          <w:p w:rsidR="00C01F23" w:rsidRPr="006430E7" w:rsidRDefault="00C01F23" w:rsidP="00C11E77">
            <w:pPr>
              <w:rPr>
                <w:highlight w:val="yellow"/>
              </w:rPr>
            </w:pPr>
            <w:r w:rsidRPr="003756E8">
              <w:t xml:space="preserve">Средняя численность участников клубных формирований в расчете на  1 тыс. </w:t>
            </w:r>
            <w:r w:rsidR="0087287D">
              <w:t>чел.</w:t>
            </w:r>
          </w:p>
        </w:tc>
        <w:tc>
          <w:tcPr>
            <w:tcW w:w="1049" w:type="dxa"/>
          </w:tcPr>
          <w:p w:rsidR="00C01F23" w:rsidRPr="006944B1" w:rsidRDefault="00C01F23" w:rsidP="00C11E77">
            <w:pPr>
              <w:jc w:val="center"/>
            </w:pPr>
            <w:r w:rsidRPr="006944B1">
              <w:t>чел</w:t>
            </w:r>
            <w:r>
              <w:t>.</w:t>
            </w:r>
          </w:p>
        </w:tc>
        <w:tc>
          <w:tcPr>
            <w:tcW w:w="992" w:type="dxa"/>
          </w:tcPr>
          <w:p w:rsidR="00C01F23" w:rsidRPr="000337FD" w:rsidRDefault="00C01F23" w:rsidP="00C11E77">
            <w:pPr>
              <w:jc w:val="center"/>
            </w:pPr>
            <w:r w:rsidRPr="000337FD">
              <w:t>10</w:t>
            </w:r>
            <w:r>
              <w:t>6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</w:pPr>
            <w:r w:rsidRPr="000337FD">
              <w:t>10</w:t>
            </w:r>
            <w:r>
              <w:t>8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</w:pPr>
            <w:r w:rsidRPr="000337FD">
              <w:t>1</w:t>
            </w:r>
            <w:r>
              <w:t>10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</w:pPr>
            <w:r w:rsidRPr="000337FD">
              <w:t>11</w:t>
            </w:r>
            <w:r>
              <w:t>2</w:t>
            </w:r>
          </w:p>
        </w:tc>
        <w:tc>
          <w:tcPr>
            <w:tcW w:w="1087" w:type="dxa"/>
          </w:tcPr>
          <w:p w:rsidR="00C01F23" w:rsidRPr="000337FD" w:rsidRDefault="00C01F23" w:rsidP="00C11E77">
            <w:pPr>
              <w:jc w:val="center"/>
            </w:pPr>
            <w:r w:rsidRPr="000337FD">
              <w:t>11</w:t>
            </w:r>
            <w:r>
              <w:t>4</w:t>
            </w:r>
          </w:p>
        </w:tc>
      </w:tr>
      <w:tr w:rsidR="00C01F23" w:rsidTr="00D65635">
        <w:trPr>
          <w:trHeight w:val="1572"/>
        </w:trPr>
        <w:tc>
          <w:tcPr>
            <w:tcW w:w="392" w:type="dxa"/>
            <w:vMerge/>
          </w:tcPr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C01F23" w:rsidRDefault="00C01F23" w:rsidP="00453424"/>
        </w:tc>
        <w:tc>
          <w:tcPr>
            <w:tcW w:w="4621" w:type="dxa"/>
          </w:tcPr>
          <w:p w:rsidR="00C01F23" w:rsidRPr="006430E7" w:rsidRDefault="00C01F23" w:rsidP="00C11E77">
            <w:pPr>
              <w:rPr>
                <w:spacing w:val="1"/>
                <w:highlight w:val="yellow"/>
              </w:rPr>
            </w:pPr>
            <w:r w:rsidRPr="003756E8">
              <w:rPr>
                <w:spacing w:val="1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049" w:type="dxa"/>
          </w:tcPr>
          <w:p w:rsidR="00C01F23" w:rsidRPr="006E17DA" w:rsidRDefault="00C01F23" w:rsidP="00C11E77">
            <w:pPr>
              <w:jc w:val="center"/>
            </w:pPr>
            <w:r w:rsidRPr="006E17DA">
              <w:t>Чел</w:t>
            </w:r>
            <w:r>
              <w:t>.</w:t>
            </w:r>
          </w:p>
        </w:tc>
        <w:tc>
          <w:tcPr>
            <w:tcW w:w="992" w:type="dxa"/>
          </w:tcPr>
          <w:p w:rsidR="00C01F23" w:rsidRPr="000337FD" w:rsidRDefault="00C01F23" w:rsidP="00C11E77">
            <w:pPr>
              <w:jc w:val="center"/>
              <w:rPr>
                <w:sz w:val="22"/>
                <w:szCs w:val="22"/>
              </w:rPr>
            </w:pPr>
            <w:r w:rsidRPr="000337FD">
              <w:rPr>
                <w:sz w:val="22"/>
                <w:szCs w:val="22"/>
              </w:rPr>
              <w:t>90000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  <w:rPr>
                <w:sz w:val="22"/>
                <w:szCs w:val="22"/>
              </w:rPr>
            </w:pPr>
            <w:r w:rsidRPr="000337FD">
              <w:rPr>
                <w:sz w:val="22"/>
                <w:szCs w:val="22"/>
              </w:rPr>
              <w:t>90600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  <w:rPr>
                <w:sz w:val="22"/>
                <w:szCs w:val="22"/>
              </w:rPr>
            </w:pPr>
            <w:r w:rsidRPr="000337FD">
              <w:rPr>
                <w:sz w:val="22"/>
                <w:szCs w:val="22"/>
              </w:rPr>
              <w:t>91000</w:t>
            </w:r>
          </w:p>
        </w:tc>
        <w:tc>
          <w:tcPr>
            <w:tcW w:w="1008" w:type="dxa"/>
          </w:tcPr>
          <w:p w:rsidR="00C01F23" w:rsidRPr="000337FD" w:rsidRDefault="00C01F23" w:rsidP="00C11E77">
            <w:pPr>
              <w:jc w:val="center"/>
              <w:rPr>
                <w:sz w:val="22"/>
                <w:szCs w:val="22"/>
              </w:rPr>
            </w:pPr>
            <w:r w:rsidRPr="000337FD">
              <w:rPr>
                <w:sz w:val="22"/>
                <w:szCs w:val="22"/>
              </w:rPr>
              <w:t>91500</w:t>
            </w:r>
          </w:p>
        </w:tc>
        <w:tc>
          <w:tcPr>
            <w:tcW w:w="1087" w:type="dxa"/>
          </w:tcPr>
          <w:p w:rsidR="00C01F23" w:rsidRPr="000337FD" w:rsidRDefault="00C01F23" w:rsidP="00C11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100641</w:t>
            </w:r>
          </w:p>
        </w:tc>
      </w:tr>
      <w:tr w:rsidR="00C01F23" w:rsidTr="00D65635">
        <w:trPr>
          <w:trHeight w:val="779"/>
        </w:trPr>
        <w:tc>
          <w:tcPr>
            <w:tcW w:w="392" w:type="dxa"/>
            <w:vMerge w:val="restart"/>
          </w:tcPr>
          <w:p w:rsidR="00C01F23" w:rsidRDefault="00C01F23" w:rsidP="00453424">
            <w:pPr>
              <w:jc w:val="center"/>
            </w:pPr>
            <w:r>
              <w:t>3.</w:t>
            </w:r>
          </w:p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 w:val="restart"/>
          </w:tcPr>
          <w:p w:rsidR="00EB6D87" w:rsidRPr="0087287D" w:rsidRDefault="00EB6D87" w:rsidP="00EB6D87">
            <w:pPr>
              <w:rPr>
                <w:spacing w:val="1"/>
              </w:rPr>
            </w:pPr>
            <w:r w:rsidRPr="0087287D">
              <w:rPr>
                <w:spacing w:val="1"/>
              </w:rPr>
              <w:t xml:space="preserve">Создание условий для хранения, выявления и собирания, изучения и </w:t>
            </w:r>
            <w:r w:rsidRPr="0087287D">
              <w:rPr>
                <w:spacing w:val="1"/>
              </w:rPr>
              <w:lastRenderedPageBreak/>
              <w:t>публикации музейных предметов и музейных коллекций и оказание услуг музея населению.</w:t>
            </w:r>
          </w:p>
          <w:p w:rsidR="00C01F23" w:rsidRDefault="00C01F23" w:rsidP="00EB6D87"/>
        </w:tc>
        <w:tc>
          <w:tcPr>
            <w:tcW w:w="4621" w:type="dxa"/>
          </w:tcPr>
          <w:p w:rsidR="00C01F23" w:rsidRPr="006430E7" w:rsidRDefault="00C01F23" w:rsidP="00453424">
            <w:pPr>
              <w:jc w:val="both"/>
              <w:rPr>
                <w:highlight w:val="yellow"/>
              </w:rPr>
            </w:pPr>
            <w:r w:rsidRPr="00C01F23">
              <w:lastRenderedPageBreak/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1049" w:type="dxa"/>
          </w:tcPr>
          <w:p w:rsidR="00C01F23" w:rsidRDefault="00C01F23" w:rsidP="00C11E77">
            <w:pPr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C01F23" w:rsidRPr="00BF25D3" w:rsidRDefault="00C01F23" w:rsidP="00C11E77">
            <w:pPr>
              <w:jc w:val="center"/>
            </w:pPr>
            <w:r w:rsidRPr="00BF25D3">
              <w:t>1358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1385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1413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1441</w:t>
            </w:r>
          </w:p>
        </w:tc>
        <w:tc>
          <w:tcPr>
            <w:tcW w:w="1087" w:type="dxa"/>
          </w:tcPr>
          <w:p w:rsidR="00C01F23" w:rsidRPr="00BF25D3" w:rsidRDefault="00C01F23" w:rsidP="00C11E77">
            <w:pPr>
              <w:jc w:val="center"/>
            </w:pPr>
            <w:r w:rsidRPr="00BF25D3">
              <w:t>1470</w:t>
            </w:r>
          </w:p>
        </w:tc>
      </w:tr>
      <w:tr w:rsidR="00C01F23" w:rsidTr="00D65635">
        <w:trPr>
          <w:trHeight w:val="739"/>
        </w:trPr>
        <w:tc>
          <w:tcPr>
            <w:tcW w:w="392" w:type="dxa"/>
            <w:vMerge/>
          </w:tcPr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C01F23" w:rsidRDefault="00C01F23" w:rsidP="000531F1"/>
        </w:tc>
        <w:tc>
          <w:tcPr>
            <w:tcW w:w="4621" w:type="dxa"/>
          </w:tcPr>
          <w:p w:rsidR="00C01F23" w:rsidRPr="000531F1" w:rsidRDefault="00C01F23" w:rsidP="00453424">
            <w:pPr>
              <w:jc w:val="both"/>
            </w:pPr>
          </w:p>
        </w:tc>
        <w:tc>
          <w:tcPr>
            <w:tcW w:w="1049" w:type="dxa"/>
          </w:tcPr>
          <w:p w:rsidR="00C01F23" w:rsidRDefault="00C01F23" w:rsidP="00453424">
            <w:pPr>
              <w:jc w:val="center"/>
            </w:pPr>
          </w:p>
        </w:tc>
        <w:tc>
          <w:tcPr>
            <w:tcW w:w="992" w:type="dxa"/>
          </w:tcPr>
          <w:p w:rsidR="00C01F23" w:rsidRPr="0078470A" w:rsidRDefault="00C01F23" w:rsidP="005F08ED">
            <w:pPr>
              <w:jc w:val="center"/>
            </w:pPr>
          </w:p>
        </w:tc>
        <w:tc>
          <w:tcPr>
            <w:tcW w:w="1008" w:type="dxa"/>
          </w:tcPr>
          <w:p w:rsidR="00C01F23" w:rsidRPr="0078470A" w:rsidRDefault="00C01F23" w:rsidP="005F08ED">
            <w:pPr>
              <w:jc w:val="center"/>
            </w:pPr>
          </w:p>
        </w:tc>
        <w:tc>
          <w:tcPr>
            <w:tcW w:w="1008" w:type="dxa"/>
          </w:tcPr>
          <w:p w:rsidR="00C01F23" w:rsidRPr="0078470A" w:rsidRDefault="00C01F23" w:rsidP="005F08ED">
            <w:pPr>
              <w:jc w:val="center"/>
            </w:pPr>
          </w:p>
        </w:tc>
        <w:tc>
          <w:tcPr>
            <w:tcW w:w="1008" w:type="dxa"/>
          </w:tcPr>
          <w:p w:rsidR="00C01F23" w:rsidRPr="0078470A" w:rsidRDefault="00C01F23" w:rsidP="005F08ED">
            <w:pPr>
              <w:jc w:val="center"/>
            </w:pPr>
          </w:p>
        </w:tc>
        <w:tc>
          <w:tcPr>
            <w:tcW w:w="1087" w:type="dxa"/>
          </w:tcPr>
          <w:p w:rsidR="00C01F23" w:rsidRPr="0078470A" w:rsidRDefault="00C01F23" w:rsidP="005F08ED">
            <w:pPr>
              <w:jc w:val="center"/>
            </w:pPr>
          </w:p>
        </w:tc>
      </w:tr>
      <w:tr w:rsidR="00C01F23" w:rsidTr="00D65635">
        <w:trPr>
          <w:trHeight w:val="545"/>
        </w:trPr>
        <w:tc>
          <w:tcPr>
            <w:tcW w:w="392" w:type="dxa"/>
            <w:vMerge/>
          </w:tcPr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C01F23" w:rsidRDefault="00C01F23" w:rsidP="000531F1"/>
        </w:tc>
        <w:tc>
          <w:tcPr>
            <w:tcW w:w="4621" w:type="dxa"/>
          </w:tcPr>
          <w:p w:rsidR="00C01F23" w:rsidRDefault="00C01F23" w:rsidP="00C01F23">
            <w:pPr>
              <w:jc w:val="both"/>
            </w:pPr>
            <w:r w:rsidRPr="000531F1">
              <w:t xml:space="preserve">Количество музейных предметов внесенных в </w:t>
            </w:r>
            <w:r>
              <w:t xml:space="preserve">Государственный </w:t>
            </w:r>
            <w:r w:rsidRPr="000531F1">
              <w:t xml:space="preserve"> каталог </w:t>
            </w:r>
            <w:r>
              <w:t xml:space="preserve"> Музейного фонда </w:t>
            </w:r>
            <w:r w:rsidRPr="000531F1">
              <w:t>РФ</w:t>
            </w:r>
          </w:p>
        </w:tc>
        <w:tc>
          <w:tcPr>
            <w:tcW w:w="1049" w:type="dxa"/>
          </w:tcPr>
          <w:p w:rsidR="00C01F23" w:rsidRPr="0063649B" w:rsidRDefault="0087287D" w:rsidP="00C11E77">
            <w:pPr>
              <w:jc w:val="center"/>
            </w:pPr>
            <w:r>
              <w:t>шт</w:t>
            </w:r>
            <w:r w:rsidR="00C01F23">
              <w:t>.</w:t>
            </w:r>
          </w:p>
        </w:tc>
        <w:tc>
          <w:tcPr>
            <w:tcW w:w="992" w:type="dxa"/>
          </w:tcPr>
          <w:p w:rsidR="00C01F23" w:rsidRPr="00BF25D3" w:rsidRDefault="00C01F23" w:rsidP="00C11E77">
            <w:pPr>
              <w:jc w:val="center"/>
            </w:pPr>
            <w:r w:rsidRPr="00BF25D3">
              <w:t>104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106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108</w:t>
            </w:r>
          </w:p>
        </w:tc>
        <w:tc>
          <w:tcPr>
            <w:tcW w:w="1008" w:type="dxa"/>
          </w:tcPr>
          <w:p w:rsidR="00C01F23" w:rsidRPr="00BF25D3" w:rsidRDefault="00C01F23" w:rsidP="00C11E77">
            <w:pPr>
              <w:jc w:val="center"/>
            </w:pPr>
            <w:r w:rsidRPr="00BF25D3">
              <w:t>110</w:t>
            </w:r>
          </w:p>
        </w:tc>
        <w:tc>
          <w:tcPr>
            <w:tcW w:w="1087" w:type="dxa"/>
          </w:tcPr>
          <w:p w:rsidR="00C01F23" w:rsidRPr="00BF25D3" w:rsidRDefault="00C01F23" w:rsidP="00C11E77">
            <w:pPr>
              <w:jc w:val="center"/>
            </w:pPr>
            <w:r w:rsidRPr="00BF25D3">
              <w:t>112</w:t>
            </w:r>
          </w:p>
        </w:tc>
      </w:tr>
      <w:tr w:rsidR="00C01F23" w:rsidTr="00D65635">
        <w:tc>
          <w:tcPr>
            <w:tcW w:w="392" w:type="dxa"/>
            <w:vMerge w:val="restart"/>
          </w:tcPr>
          <w:p w:rsidR="00C01F23" w:rsidRDefault="00C01F23" w:rsidP="00453424">
            <w:pPr>
              <w:jc w:val="center"/>
            </w:pPr>
            <w:r>
              <w:t>4.</w:t>
            </w:r>
          </w:p>
        </w:tc>
        <w:tc>
          <w:tcPr>
            <w:tcW w:w="2835" w:type="dxa"/>
            <w:vMerge w:val="restart"/>
          </w:tcPr>
          <w:p w:rsidR="00EB6D87" w:rsidRPr="0087287D" w:rsidRDefault="00EB6D87" w:rsidP="00EB6D87">
            <w:r w:rsidRPr="0087287D">
              <w:t xml:space="preserve">Обеспечение библиотечного обслуживания населения с учетом потребностей и </w:t>
            </w:r>
            <w:proofErr w:type="gramStart"/>
            <w:r w:rsidRPr="0087287D">
              <w:t>интересов</w:t>
            </w:r>
            <w:proofErr w:type="gramEnd"/>
            <w:r w:rsidRPr="0087287D">
              <w:t xml:space="preserve"> различных социально-возрастных групп.</w:t>
            </w:r>
          </w:p>
          <w:p w:rsidR="00C01F23" w:rsidRPr="0087287D" w:rsidRDefault="00C01F23" w:rsidP="00EB6D87"/>
        </w:tc>
        <w:tc>
          <w:tcPr>
            <w:tcW w:w="4621" w:type="dxa"/>
          </w:tcPr>
          <w:p w:rsidR="00C01F23" w:rsidRPr="006430E7" w:rsidRDefault="00C01F23" w:rsidP="00453424">
            <w:pPr>
              <w:jc w:val="both"/>
              <w:rPr>
                <w:highlight w:val="yellow"/>
              </w:rPr>
            </w:pPr>
            <w:r w:rsidRPr="000531F1">
              <w:t>Доля библиотечных фондов занесенных в электронный каталог</w:t>
            </w:r>
          </w:p>
        </w:tc>
        <w:tc>
          <w:tcPr>
            <w:tcW w:w="1049" w:type="dxa"/>
          </w:tcPr>
          <w:p w:rsidR="00C01F23" w:rsidRDefault="00C01F23" w:rsidP="00C11E77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C01F23" w:rsidRPr="0078470A" w:rsidRDefault="00C01F23" w:rsidP="00C11E77">
            <w:pPr>
              <w:jc w:val="center"/>
            </w:pPr>
            <w:r w:rsidRPr="0078470A">
              <w:t>7,9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8,1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8,2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8,4</w:t>
            </w:r>
          </w:p>
        </w:tc>
        <w:tc>
          <w:tcPr>
            <w:tcW w:w="1087" w:type="dxa"/>
          </w:tcPr>
          <w:p w:rsidR="00C01F23" w:rsidRPr="0078470A" w:rsidRDefault="00C01F23" w:rsidP="00C11E77">
            <w:pPr>
              <w:jc w:val="center"/>
            </w:pPr>
            <w:r w:rsidRPr="0078470A">
              <w:t>8,6</w:t>
            </w:r>
          </w:p>
        </w:tc>
      </w:tr>
      <w:tr w:rsidR="00C01F23" w:rsidTr="00C01F23">
        <w:trPr>
          <w:trHeight w:val="557"/>
        </w:trPr>
        <w:tc>
          <w:tcPr>
            <w:tcW w:w="392" w:type="dxa"/>
            <w:vMerge/>
          </w:tcPr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C01F23" w:rsidRDefault="00C01F23" w:rsidP="00453424">
            <w:pPr>
              <w:jc w:val="both"/>
              <w:rPr>
                <w:spacing w:val="1"/>
              </w:rPr>
            </w:pPr>
          </w:p>
        </w:tc>
        <w:tc>
          <w:tcPr>
            <w:tcW w:w="4621" w:type="dxa"/>
          </w:tcPr>
          <w:p w:rsidR="00C01F23" w:rsidRPr="006430E7" w:rsidRDefault="00C01F23" w:rsidP="00453424">
            <w:pPr>
              <w:jc w:val="both"/>
              <w:rPr>
                <w:highlight w:val="yellow"/>
              </w:rPr>
            </w:pPr>
            <w: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1049" w:type="dxa"/>
          </w:tcPr>
          <w:p w:rsidR="00C01F23" w:rsidRDefault="00C01F23" w:rsidP="00C11E77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C01F23" w:rsidRPr="0078470A" w:rsidRDefault="00C01F23" w:rsidP="00C11E77">
            <w:pPr>
              <w:jc w:val="center"/>
            </w:pPr>
            <w:r w:rsidRPr="0078470A">
              <w:t>100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100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100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 w:rsidRPr="0078470A">
              <w:t>100</w:t>
            </w:r>
          </w:p>
        </w:tc>
        <w:tc>
          <w:tcPr>
            <w:tcW w:w="1087" w:type="dxa"/>
          </w:tcPr>
          <w:p w:rsidR="00C01F23" w:rsidRPr="0078470A" w:rsidRDefault="00C01F23" w:rsidP="00C11E77">
            <w:pPr>
              <w:jc w:val="center"/>
            </w:pPr>
            <w:r w:rsidRPr="0078470A">
              <w:t>100</w:t>
            </w:r>
          </w:p>
        </w:tc>
      </w:tr>
      <w:tr w:rsidR="00C01F23" w:rsidTr="00D65635">
        <w:trPr>
          <w:trHeight w:val="363"/>
        </w:trPr>
        <w:tc>
          <w:tcPr>
            <w:tcW w:w="392" w:type="dxa"/>
            <w:vMerge/>
          </w:tcPr>
          <w:p w:rsidR="00C01F23" w:rsidRDefault="00C01F23" w:rsidP="00453424">
            <w:pPr>
              <w:jc w:val="center"/>
            </w:pPr>
          </w:p>
        </w:tc>
        <w:tc>
          <w:tcPr>
            <w:tcW w:w="2835" w:type="dxa"/>
            <w:vMerge/>
          </w:tcPr>
          <w:p w:rsidR="00C01F23" w:rsidRDefault="00C01F23" w:rsidP="00453424">
            <w:pPr>
              <w:jc w:val="both"/>
              <w:rPr>
                <w:spacing w:val="1"/>
              </w:rPr>
            </w:pPr>
          </w:p>
        </w:tc>
        <w:tc>
          <w:tcPr>
            <w:tcW w:w="4621" w:type="dxa"/>
          </w:tcPr>
          <w:p w:rsidR="00C01F23" w:rsidRDefault="00C01F23" w:rsidP="00453424">
            <w:pPr>
              <w:jc w:val="both"/>
            </w:pPr>
            <w:r>
              <w:t>Количество посещений  на одного жителя общедоступных библиотек</w:t>
            </w:r>
            <w:r w:rsidR="00EB6D87">
              <w:t xml:space="preserve"> по итогам года</w:t>
            </w:r>
          </w:p>
        </w:tc>
        <w:tc>
          <w:tcPr>
            <w:tcW w:w="1049" w:type="dxa"/>
          </w:tcPr>
          <w:p w:rsidR="00C01F23" w:rsidRDefault="00C01F23" w:rsidP="00C11E77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C01F23" w:rsidRPr="0078470A" w:rsidRDefault="00C01F23" w:rsidP="00C11E77">
            <w:pPr>
              <w:jc w:val="center"/>
            </w:pPr>
            <w:r>
              <w:t>5,4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>
              <w:t>5,5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>
              <w:t>5,6</w:t>
            </w:r>
          </w:p>
        </w:tc>
        <w:tc>
          <w:tcPr>
            <w:tcW w:w="1008" w:type="dxa"/>
          </w:tcPr>
          <w:p w:rsidR="00C01F23" w:rsidRPr="0078470A" w:rsidRDefault="00C01F23" w:rsidP="00C11E77">
            <w:pPr>
              <w:jc w:val="center"/>
            </w:pPr>
            <w:r>
              <w:t>5,7</w:t>
            </w:r>
          </w:p>
        </w:tc>
        <w:tc>
          <w:tcPr>
            <w:tcW w:w="1087" w:type="dxa"/>
          </w:tcPr>
          <w:p w:rsidR="00C01F23" w:rsidRPr="0078470A" w:rsidRDefault="00C01F23" w:rsidP="00C11E77">
            <w:pPr>
              <w:jc w:val="center"/>
            </w:pPr>
            <w:r>
              <w:t>5,8</w:t>
            </w:r>
          </w:p>
        </w:tc>
      </w:tr>
    </w:tbl>
    <w:p w:rsidR="00431234" w:rsidRDefault="00431234" w:rsidP="00431234">
      <w:pPr>
        <w:jc w:val="center"/>
      </w:pPr>
    </w:p>
    <w:p w:rsidR="00431234" w:rsidRDefault="00431234" w:rsidP="00431234">
      <w:pPr>
        <w:jc w:val="center"/>
      </w:pPr>
    </w:p>
    <w:p w:rsidR="00AC2DEA" w:rsidRDefault="00AC2DEA" w:rsidP="00431234">
      <w:pPr>
        <w:pStyle w:val="21"/>
        <w:spacing w:after="0" w:line="240" w:lineRule="auto"/>
        <w:ind w:left="0" w:right="-10" w:firstLine="540"/>
        <w:jc w:val="right"/>
        <w:outlineLvl w:val="0"/>
        <w:rPr>
          <w:color w:val="000000"/>
        </w:rPr>
      </w:pPr>
    </w:p>
    <w:p w:rsidR="006A6C5A" w:rsidRPr="006A6C5A" w:rsidRDefault="006A6C5A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 w:rsidR="00916DBA">
        <w:rPr>
          <w:sz w:val="22"/>
          <w:szCs w:val="24"/>
        </w:rPr>
        <w:t xml:space="preserve">подпрограмме 1 </w:t>
      </w:r>
      <w:r w:rsidRPr="006A6C5A">
        <w:rPr>
          <w:sz w:val="22"/>
          <w:szCs w:val="24"/>
        </w:rPr>
        <w:t>муниципальной программ</w:t>
      </w:r>
      <w:r w:rsidR="00916DBA">
        <w:rPr>
          <w:sz w:val="22"/>
          <w:szCs w:val="24"/>
        </w:rPr>
        <w:t>ы</w:t>
      </w:r>
    </w:p>
    <w:p w:rsidR="006A6C5A" w:rsidRPr="006A6C5A" w:rsidRDefault="006A6C5A" w:rsidP="006A6C5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6A6C5A" w:rsidRPr="006A6C5A" w:rsidRDefault="006A6C5A" w:rsidP="006A6C5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1472"/>
        <w:gridCol w:w="748"/>
        <w:gridCol w:w="1610"/>
        <w:gridCol w:w="1366"/>
        <w:gridCol w:w="2320"/>
        <w:gridCol w:w="1896"/>
        <w:gridCol w:w="1690"/>
        <w:gridCol w:w="3094"/>
      </w:tblGrid>
      <w:tr w:rsidR="006A6C5A" w:rsidRPr="006A6C5A" w:rsidTr="006A6C5A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N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A6C5A">
              <w:rPr>
                <w:sz w:val="24"/>
              </w:rPr>
              <w:t>п</w:t>
            </w:r>
            <w:proofErr w:type="gramEnd"/>
            <w:r w:rsidRPr="006A6C5A">
              <w:rPr>
                <w:sz w:val="24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Наименование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изм.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Определение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6A6C5A" w:rsidRPr="006A6C5A" w:rsidRDefault="009146C5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25" w:anchor="Par1021" w:history="1">
              <w:r w:rsidR="006A6C5A" w:rsidRPr="006A6C5A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Временные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характе</w:t>
            </w:r>
            <w:proofErr w:type="spellEnd"/>
            <w:r w:rsidRPr="006A6C5A">
              <w:rPr>
                <w:sz w:val="24"/>
              </w:rPr>
              <w:t>-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ристики</w:t>
            </w:r>
            <w:proofErr w:type="spellEnd"/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6A6C5A" w:rsidRPr="006A6C5A" w:rsidRDefault="009146C5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26" w:anchor="Par1022" w:history="1">
              <w:r w:rsidR="006A6C5A" w:rsidRPr="006A6C5A">
                <w:rPr>
                  <w:color w:val="0000FF"/>
                  <w:sz w:val="24"/>
                  <w:u w:val="single"/>
                </w:rPr>
                <w:t>&lt;2&gt;</w:t>
              </w:r>
            </w:hyperlink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Алгоритм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формирования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(формула) и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методологические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пояснения </w:t>
            </w:r>
            <w:proofErr w:type="gramStart"/>
            <w:r w:rsidRPr="006A6C5A">
              <w:rPr>
                <w:sz w:val="24"/>
              </w:rPr>
              <w:t>к</w:t>
            </w:r>
            <w:proofErr w:type="gramEnd"/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целевому показателю </w:t>
            </w:r>
            <w:hyperlink r:id="rId27" w:anchor="Par1023" w:history="1">
              <w:r w:rsidRPr="006A6C5A">
                <w:rPr>
                  <w:color w:val="0000FF"/>
                  <w:sz w:val="24"/>
                  <w:u w:val="single"/>
                </w:rPr>
                <w:t>&lt;3&gt;</w:t>
              </w:r>
            </w:hyperlink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Базовые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показатели, используемые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 сбора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информации,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индекс формы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отчетности</w:t>
            </w:r>
          </w:p>
          <w:p w:rsidR="006A6C5A" w:rsidRPr="006A6C5A" w:rsidRDefault="009146C5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28" w:anchor="Par1023" w:history="1">
              <w:r w:rsidR="006A6C5A" w:rsidRPr="006A6C5A">
                <w:rPr>
                  <w:color w:val="0000FF"/>
                  <w:sz w:val="24"/>
                  <w:u w:val="single"/>
                </w:rPr>
                <w:t>&lt;4&gt;</w:t>
              </w:r>
            </w:hyperlink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Ответственный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за сбор данных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 целевому показателю</w:t>
            </w:r>
          </w:p>
          <w:p w:rsidR="006A6C5A" w:rsidRPr="006A6C5A" w:rsidRDefault="009146C5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29" w:anchor="Par1026" w:history="1">
              <w:r w:rsidR="006A6C5A" w:rsidRPr="006A6C5A">
                <w:rPr>
                  <w:color w:val="0000FF"/>
                  <w:sz w:val="24"/>
                  <w:u w:val="single"/>
                </w:rPr>
                <w:t>&lt;5&gt;</w:t>
              </w:r>
            </w:hyperlink>
          </w:p>
        </w:tc>
      </w:tr>
      <w:tr w:rsidR="006A6C5A" w:rsidRPr="006A6C5A" w:rsidTr="006A6C5A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6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8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11</w:t>
            </w:r>
          </w:p>
        </w:tc>
      </w:tr>
      <w:tr w:rsidR="006A6C5A" w:rsidRPr="006A6C5A" w:rsidTr="006A6C5A">
        <w:trPr>
          <w:trHeight w:val="480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1   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16"/>
                <w:szCs w:val="16"/>
              </w:rPr>
              <w:t xml:space="preserve">Отношение средней заработной платы работников учреждений культуры к средней заработной плате по Вологодской </w:t>
            </w:r>
            <w:r w:rsidRPr="006A6C5A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lastRenderedPageBreak/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16"/>
                <w:szCs w:val="16"/>
              </w:rPr>
              <w:t>средней заработной платы работников учреждений культуры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ind w:left="540"/>
              <w:jc w:val="both"/>
            </w:pPr>
          </w:p>
          <w:p w:rsidR="006A6C5A" w:rsidRPr="006A6C5A" w:rsidRDefault="006A6C5A" w:rsidP="006A6C5A">
            <w:pPr>
              <w:ind w:left="30" w:firstLine="57"/>
              <w:jc w:val="both"/>
            </w:pPr>
            <w:r w:rsidRPr="006A6C5A">
              <w:rPr>
                <w:position w:val="-24"/>
                <w:sz w:val="16"/>
                <w:szCs w:val="16"/>
              </w:rPr>
              <w:object w:dxaOrig="1800" w:dyaOrig="620">
                <v:shape id="_x0000_i1028" type="#_x0000_t75" style="width:82.5pt;height:26.25pt" o:ole="">
                  <v:imagedata r:id="rId15" o:title=""/>
                </v:shape>
                <o:OLEObject Type="Embed" ProgID="Equation.3" ShapeID="_x0000_i1028" DrawAspect="Content" ObjectID="_1704118991" r:id="rId30"/>
              </w:object>
            </w:r>
            <w:r w:rsidRPr="006A6C5A">
              <w:t xml:space="preserve"> ,  где</w:t>
            </w:r>
          </w:p>
          <w:p w:rsidR="006A6C5A" w:rsidRPr="006A6C5A" w:rsidRDefault="006A6C5A" w:rsidP="006A6C5A">
            <w:pPr>
              <w:ind w:left="30" w:hanging="30"/>
              <w:jc w:val="both"/>
            </w:pPr>
            <w:r w:rsidRPr="006A6C5A">
              <w:rPr>
                <w:i/>
                <w:lang w:val="en-US"/>
              </w:rPr>
              <w:t>S</w:t>
            </w:r>
            <w:proofErr w:type="spellStart"/>
            <w:r w:rsidRPr="006A6C5A">
              <w:rPr>
                <w:i/>
              </w:rPr>
              <w:t>зп</w:t>
            </w:r>
            <w:proofErr w:type="spellEnd"/>
            <w:r w:rsidRPr="006A6C5A">
              <w:rPr>
                <w:i/>
              </w:rPr>
              <w:t>-</w:t>
            </w:r>
            <w:r w:rsidRPr="006A6C5A">
              <w:rPr>
                <w:b/>
              </w:rPr>
              <w:t xml:space="preserve">  </w:t>
            </w:r>
            <w:r w:rsidRPr="006A6C5A">
              <w:t xml:space="preserve">значение показателя  </w:t>
            </w:r>
          </w:p>
          <w:p w:rsidR="006A6C5A" w:rsidRPr="006A6C5A" w:rsidRDefault="006A6C5A" w:rsidP="006A6C5A">
            <w:pPr>
              <w:ind w:left="171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ind w:left="171"/>
              <w:jc w:val="both"/>
            </w:pPr>
            <w:proofErr w:type="spellStart"/>
            <w:r w:rsidRPr="006A6C5A">
              <w:rPr>
                <w:i/>
              </w:rPr>
              <w:t>Сзпрк</w:t>
            </w:r>
            <w:proofErr w:type="spellEnd"/>
            <w:r w:rsidRPr="006A6C5A">
              <w:rPr>
                <w:i/>
              </w:rPr>
              <w:t>-</w:t>
            </w:r>
            <w:r w:rsidRPr="006A6C5A">
              <w:t>значение показателя средней заработной платы работников учреждений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Форма ЗП-культура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Управление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6A6C5A" w:rsidRDefault="006A6C5A" w:rsidP="006A6C5A">
            <w:pPr>
              <w:ind w:left="171"/>
              <w:jc w:val="both"/>
            </w:pPr>
            <w:proofErr w:type="spellStart"/>
            <w:r w:rsidRPr="006A6C5A">
              <w:rPr>
                <w:i/>
              </w:rPr>
              <w:t>Сзпо</w:t>
            </w:r>
            <w:proofErr w:type="spellEnd"/>
            <w:r w:rsidRPr="006A6C5A">
              <w:rPr>
                <w:i/>
              </w:rPr>
              <w:t>-</w:t>
            </w:r>
            <w:r w:rsidRPr="006A6C5A">
              <w:t>значение показателя средней заработной платы по Вологодской области</w:t>
            </w:r>
          </w:p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численность участников культурно-досуговых мероприятий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16"/>
                <w:szCs w:val="16"/>
              </w:rPr>
              <w:t>участники культурно-досуговых мероприятий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7-НК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16"/>
                <w:szCs w:val="16"/>
              </w:rPr>
              <w:t>участники клубных формирований в расчете на 1 тыс. человек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7-НК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847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доля библиотечных фондов, занесенных в электронный каталог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Библиотечный фонд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position w:val="-28"/>
              </w:rPr>
              <w:object w:dxaOrig="1760" w:dyaOrig="660">
                <v:shape id="_x0000_i1029" type="#_x0000_t75" style="width:79.5pt;height:27pt" o:ole="">
                  <v:imagedata r:id="rId17" o:title=""/>
                </v:shape>
                <o:OLEObject Type="Embed" ProgID="Equation.3" ShapeID="_x0000_i1029" DrawAspect="Content" ObjectID="_1704118992" r:id="rId31"/>
              </w:object>
            </w:r>
            <w:r w:rsidRPr="006A6C5A">
              <w:rPr>
                <w:position w:val="-28"/>
              </w:rPr>
              <w:t xml:space="preserve">, где </w:t>
            </w:r>
            <w:r w:rsidRPr="006A6C5A">
              <w:rPr>
                <w:i/>
              </w:rPr>
              <w:t>Д3</w:t>
            </w:r>
            <w:r w:rsidRPr="006A6C5A">
              <w:rPr>
                <w:i/>
                <w:vertAlign w:val="subscript"/>
              </w:rPr>
              <w:t xml:space="preserve"> </w:t>
            </w:r>
            <w:r w:rsidRPr="006A6C5A">
              <w:rPr>
                <w:i/>
              </w:rPr>
              <w:t xml:space="preserve">– </w:t>
            </w:r>
            <w:r w:rsidRPr="006A6C5A">
              <w:t>доля библиотечных фондов, занесенных в электронный каталог</w:t>
            </w:r>
            <w:proofErr w:type="gramStart"/>
            <w:r w:rsidRPr="006A6C5A">
              <w:t xml:space="preserve"> (%);</w:t>
            </w:r>
            <w:proofErr w:type="gramEnd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  <w:rPr>
                <w:spacing w:val="-8"/>
              </w:rPr>
            </w:pPr>
            <w:proofErr w:type="spellStart"/>
            <w:r w:rsidRPr="006A6C5A">
              <w:rPr>
                <w:i/>
              </w:rPr>
              <w:t>Фэ</w:t>
            </w:r>
            <w:proofErr w:type="spellEnd"/>
            <w:r w:rsidRPr="006A6C5A">
              <w:rPr>
                <w:i/>
              </w:rPr>
              <w:t xml:space="preserve"> </w:t>
            </w:r>
            <w:r w:rsidRPr="006A6C5A">
              <w:t xml:space="preserve">– </w:t>
            </w:r>
            <w:r w:rsidRPr="006A6C5A">
              <w:rPr>
                <w:spacing w:val="-8"/>
              </w:rPr>
              <w:t xml:space="preserve"> объем записей электронного каталога в общедоступных библиотеках района;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895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position w:val="-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pStyle w:val="Default"/>
              <w:jc w:val="both"/>
              <w:rPr>
                <w:spacing w:val="-8"/>
              </w:rPr>
            </w:pPr>
            <w:proofErr w:type="spellStart"/>
            <w:r w:rsidRPr="006A6C5A">
              <w:rPr>
                <w:i/>
              </w:rPr>
              <w:t>Фобщ</w:t>
            </w:r>
            <w:proofErr w:type="spellEnd"/>
            <w:r w:rsidRPr="006A6C5A">
              <w:rPr>
                <w:i/>
              </w:rPr>
              <w:t xml:space="preserve"> </w:t>
            </w:r>
            <w:r w:rsidRPr="006A6C5A">
              <w:t>– общий объем библиотечных фондов (ед.)</w:t>
            </w:r>
            <w:r w:rsidRPr="006A6C5A">
              <w:rPr>
                <w:color w:val="auto"/>
                <w:spacing w:val="-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1428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18"/>
                <w:szCs w:val="18"/>
              </w:rPr>
              <w:t>Общедоступные библиотеки</w:t>
            </w:r>
            <w:r w:rsidRPr="006A6C5A">
              <w:rPr>
                <w:sz w:val="16"/>
                <w:szCs w:val="16"/>
              </w:rPr>
              <w:t xml:space="preserve"> </w:t>
            </w:r>
            <w:proofErr w:type="gramStart"/>
            <w:r w:rsidRPr="006A6C5A">
              <w:rPr>
                <w:sz w:val="16"/>
                <w:szCs w:val="16"/>
              </w:rPr>
              <w:t>оснащенных</w:t>
            </w:r>
            <w:proofErr w:type="gramEnd"/>
            <w:r w:rsidRPr="006A6C5A">
              <w:rPr>
                <w:sz w:val="16"/>
                <w:szCs w:val="16"/>
              </w:rPr>
              <w:t xml:space="preserve"> компьютерным оборудованием и доступом в сеть Интернет</w:t>
            </w:r>
            <w:r w:rsidRPr="006A6C5A">
              <w:rPr>
                <w:sz w:val="24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Отчетный год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ind w:left="30"/>
              <w:jc w:val="both"/>
            </w:pPr>
            <w:r w:rsidRPr="006A6C5A">
              <w:rPr>
                <w:position w:val="-28"/>
              </w:rPr>
              <w:object w:dxaOrig="1740" w:dyaOrig="660">
                <v:shape id="_x0000_i1030" type="#_x0000_t75" style="width:84pt;height:29.25pt" o:ole="">
                  <v:imagedata r:id="rId19" o:title=""/>
                </v:shape>
                <o:OLEObject Type="Embed" ProgID="Equation.3" ShapeID="_x0000_i1030" DrawAspect="Content" ObjectID="_1704118993" r:id="rId32"/>
              </w:object>
            </w:r>
            <w:r w:rsidRPr="006A6C5A">
              <w:rPr>
                <w:position w:val="-28"/>
              </w:rPr>
              <w:t xml:space="preserve">, где </w:t>
            </w:r>
            <w:r w:rsidRPr="006A6C5A">
              <w:rPr>
                <w:i/>
                <w:sz w:val="28"/>
                <w:szCs w:val="28"/>
              </w:rPr>
              <w:t>Д</w:t>
            </w:r>
            <w:proofErr w:type="gramStart"/>
            <w:r w:rsidRPr="006A6C5A">
              <w:rPr>
                <w:i/>
                <w:sz w:val="28"/>
                <w:szCs w:val="28"/>
              </w:rPr>
              <w:t>4</w:t>
            </w:r>
            <w:proofErr w:type="gramEnd"/>
            <w:r w:rsidRPr="006A6C5A">
              <w:t xml:space="preserve"> - доля общедоступных библиотек района, оснащенных компьютерным </w:t>
            </w:r>
            <w:r w:rsidRPr="006A6C5A">
              <w:lastRenderedPageBreak/>
              <w:t>оборудованием и доступом в сеть Интернет (%).</w:t>
            </w:r>
          </w:p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</w:pPr>
            <w:r w:rsidRPr="006A6C5A">
              <w:rPr>
                <w:i/>
                <w:sz w:val="28"/>
                <w:szCs w:val="28"/>
              </w:rPr>
              <w:lastRenderedPageBreak/>
              <w:t>Бк</w:t>
            </w:r>
            <w:r w:rsidRPr="006A6C5A">
              <w:t xml:space="preserve"> – количество общедоступных библиотек района, оснащенных компьютерным оборудованием и доступом в сеть Интернет (ед.).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1684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7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jc w:val="both"/>
            </w:pPr>
            <w:proofErr w:type="spellStart"/>
            <w:r w:rsidRPr="006A6C5A">
              <w:rPr>
                <w:i/>
                <w:sz w:val="28"/>
                <w:szCs w:val="28"/>
              </w:rPr>
              <w:t>Бобщ</w:t>
            </w:r>
            <w:proofErr w:type="spellEnd"/>
            <w:r w:rsidRPr="006A6C5A">
              <w:rPr>
                <w:i/>
                <w:sz w:val="28"/>
                <w:szCs w:val="28"/>
              </w:rPr>
              <w:t xml:space="preserve"> </w:t>
            </w:r>
            <w:r w:rsidRPr="006A6C5A">
              <w:t>– общее количество общедоступных библиотек района (ед.).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t xml:space="preserve">Источник данных: </w:t>
            </w:r>
            <w:r w:rsidRPr="006A6C5A">
              <w:rPr>
                <w:spacing w:val="-1"/>
              </w:rPr>
              <w:t>форма федерального статистического наблюдения</w:t>
            </w:r>
            <w:r w:rsidRPr="006A6C5A">
              <w:t xml:space="preserve"> № 6-НК</w:t>
            </w:r>
            <w:r w:rsidRPr="006A6C5A">
              <w:rPr>
                <w:spacing w:val="-8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%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 xml:space="preserve">Посетители библиотек 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6-НК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Посетители музея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8-НК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6A6C5A" w:rsidRPr="006A6C5A" w:rsidTr="006A6C5A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Музейные предметы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6A6C5A" w:rsidRDefault="006A6C5A" w:rsidP="006A6C5A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Статистическое наблюдение форма  6-НК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6A6C5A" w:rsidRDefault="006A6C5A" w:rsidP="006A6C5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</w:tbl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EB6D87" w:rsidRDefault="00EB6D87" w:rsidP="00FD4FD5">
      <w:pPr>
        <w:jc w:val="right"/>
      </w:pPr>
    </w:p>
    <w:p w:rsidR="00FD4FD5" w:rsidRDefault="00FD4FD5" w:rsidP="00FD4FD5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>к подпрограмме 1 муниципальной программы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3F395B" w:rsidRPr="00555732" w:rsidRDefault="003F395B" w:rsidP="003F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2"/>
        <w:gridCol w:w="989"/>
        <w:gridCol w:w="1702"/>
        <w:gridCol w:w="707"/>
        <w:gridCol w:w="4823"/>
        <w:gridCol w:w="995"/>
        <w:gridCol w:w="989"/>
        <w:gridCol w:w="992"/>
        <w:gridCol w:w="851"/>
        <w:gridCol w:w="1136"/>
      </w:tblGrid>
      <w:tr w:rsidR="00C11E77" w:rsidRPr="00555732" w:rsidTr="00A328D5">
        <w:trPr>
          <w:trHeight w:val="313"/>
          <w:tblCellSpacing w:w="5" w:type="nil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Статус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Наименование</w:t>
            </w:r>
          </w:p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основного</w:t>
            </w:r>
          </w:p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мероприятия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Ответственный исполнитель,</w:t>
            </w:r>
          </w:p>
          <w:p w:rsidR="003F395B" w:rsidRPr="00637222" w:rsidRDefault="003F395B" w:rsidP="009F06C7">
            <w:pPr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ГРБС</w:t>
            </w:r>
          </w:p>
        </w:tc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395B" w:rsidRPr="00637222" w:rsidRDefault="003F395B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6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637222" w:rsidRDefault="003F395B" w:rsidP="00A328D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Расходы (тыс. руб.)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328D5" w:rsidRPr="00A328D5" w:rsidRDefault="00A328D5" w:rsidP="00A328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8D5" w:rsidRPr="00A328D5" w:rsidRDefault="00A328D5" w:rsidP="00A328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A328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328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2025</w:t>
            </w:r>
          </w:p>
          <w:p w:rsidR="00A328D5" w:rsidRPr="00A328D5" w:rsidRDefault="00A328D5" w:rsidP="00A328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A328D5" w:rsidRPr="00A328D5" w:rsidRDefault="00A328D5" w:rsidP="00A328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328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2026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4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5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637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637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 w:rsidRPr="00555732">
              <w:t>9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 xml:space="preserve">Подпрограмма 1   </w:t>
            </w:r>
            <w:r w:rsidRPr="00637222">
              <w:rPr>
                <w:b/>
                <w:sz w:val="18"/>
                <w:szCs w:val="18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  <w:r w:rsidRPr="00555732">
              <w:t xml:space="preserve">      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223D18">
            <w:pPr>
              <w:autoSpaceDE w:val="0"/>
              <w:autoSpaceDN w:val="0"/>
              <w:adjustRightInd w:val="0"/>
            </w:pPr>
            <w:r>
              <w:t>Администрация Бабушкинского района</w:t>
            </w:r>
            <w:r w:rsidRPr="00555732">
              <w:t xml:space="preserve">                            </w:t>
            </w:r>
          </w:p>
        </w:tc>
        <w:tc>
          <w:tcPr>
            <w:tcW w:w="241" w:type="pc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9F06C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34060,5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9F06C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31296,5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71061">
              <w:rPr>
                <w:b/>
              </w:rPr>
              <w:t>31296,5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71061">
              <w:rPr>
                <w:b/>
              </w:rPr>
              <w:t>31296,5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71061">
              <w:rPr>
                <w:b/>
              </w:rPr>
              <w:t>31296,5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center"/>
            </w:pPr>
            <w:r>
              <w:t>086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31296,5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r w:rsidRPr="00A328D5">
              <w:t>31296,5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r w:rsidRPr="00A328D5">
              <w:t>31296,5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r w:rsidRPr="00A328D5">
              <w:t>31296,5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r w:rsidRPr="00A328D5">
              <w:t>31296,5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DA5390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DA5390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DA5390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DA5390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2764,0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6B33FC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6B33FC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6B33FC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6B33FC">
              <w:t>0</w:t>
            </w:r>
          </w:p>
        </w:tc>
      </w:tr>
      <w:tr w:rsidR="00A328D5" w:rsidRPr="00555732" w:rsidTr="00A328D5">
        <w:trPr>
          <w:trHeight w:val="728"/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Default="00A328D5">
            <w:r w:rsidRPr="00F41EAF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8D5" w:rsidRDefault="00A328D5">
            <w:r w:rsidRPr="00F41EAF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5" w:rsidRDefault="00A328D5">
            <w:r w:rsidRPr="00F41EAF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8D5" w:rsidRDefault="00A328D5">
            <w:r w:rsidRPr="00F41EAF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Default="00A328D5">
            <w:r w:rsidRPr="00F41EAF">
              <w:t>0</w:t>
            </w:r>
          </w:p>
        </w:tc>
      </w:tr>
      <w:tr w:rsidR="00A328D5" w:rsidRPr="00555732" w:rsidTr="00A328D5">
        <w:trPr>
          <w:trHeight w:val="48"/>
          <w:tblCellSpacing w:w="5" w:type="nil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МБУК «РДК»</w:t>
            </w:r>
          </w:p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B2E4D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16488,5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AB2E4D">
            <w:pPr>
              <w:rPr>
                <w:b/>
              </w:rPr>
            </w:pPr>
            <w:r w:rsidRPr="00A328D5">
              <w:rPr>
                <w:b/>
              </w:rPr>
              <w:t>16488,5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AB2E4D">
            <w:pPr>
              <w:rPr>
                <w:b/>
              </w:rPr>
            </w:pPr>
            <w:r w:rsidRPr="00A328D5">
              <w:rPr>
                <w:b/>
              </w:rPr>
              <w:t>16488,5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B2E4D">
            <w:pPr>
              <w:rPr>
                <w:b/>
              </w:rPr>
            </w:pPr>
            <w:r w:rsidRPr="00A328D5">
              <w:rPr>
                <w:b/>
              </w:rPr>
              <w:t>16488,5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B2E4D">
            <w:pPr>
              <w:rPr>
                <w:b/>
              </w:rPr>
            </w:pPr>
            <w:r w:rsidRPr="00A328D5">
              <w:rPr>
                <w:b/>
              </w:rPr>
              <w:t>16488,5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16488,5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B3815">
              <w:t>16488,5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B3815">
              <w:t>16488,5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B3815">
              <w:t>16488,5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B3815">
              <w:t>16488,5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5220C9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5220C9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5220C9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5220C9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B50BD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3B50BD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3B50BD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B50BD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B50BD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E8313C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E8313C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E8313C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E8313C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E8313C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637222" w:rsidRDefault="00A328D5" w:rsidP="009F06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</w:t>
            </w:r>
            <w:r w:rsidRPr="00637222">
              <w:rPr>
                <w:sz w:val="16"/>
                <w:szCs w:val="16"/>
              </w:rPr>
              <w:lastRenderedPageBreak/>
              <w:t>и оснащения оборудованием культурно-досуговых учреждений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>
              <w:t>МБУК «РДК»</w:t>
            </w:r>
          </w:p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67973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  <w:r w:rsidRPr="00555732">
              <w:lastRenderedPageBreak/>
              <w:t xml:space="preserve">...            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9F06C7">
            <w:pPr>
              <w:autoSpaceDE w:val="0"/>
              <w:autoSpaceDN w:val="0"/>
              <w:adjustRightInd w:val="0"/>
            </w:pPr>
          </w:p>
        </w:tc>
      </w:tr>
      <w:tr w:rsidR="00A328D5" w:rsidRPr="00A328D5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223D18" w:rsidRDefault="00A328D5" w:rsidP="00C11E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3D18">
              <w:rPr>
                <w:sz w:val="16"/>
                <w:szCs w:val="16"/>
              </w:rPr>
              <w:t>Осуществление музейной деятельности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МБУК «БРИМ»</w:t>
            </w: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2255,9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2255,9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2255,9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2255,9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2255,9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BF38C6">
              <w:t>2255,9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BF38C6">
              <w:t>2255,9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BF38C6">
              <w:t>2255,9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BF38C6">
              <w:t>2255,9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BF38C6">
              <w:t>2255,9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D4DFD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9D4DFD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FD06C8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FD06C8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223D18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223D18" w:rsidRDefault="00A328D5" w:rsidP="00223D18">
            <w:pPr>
              <w:autoSpaceDE w:val="0"/>
              <w:autoSpaceDN w:val="0"/>
              <w:adjustRightInd w:val="0"/>
            </w:pPr>
            <w:r w:rsidRPr="00637222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МБУК «БРИМ»</w:t>
            </w: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>
            <w:pPr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0706BE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0706BE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223D18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223D18" w:rsidRDefault="00A328D5" w:rsidP="00C11E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23D18">
              <w:rPr>
                <w:sz w:val="16"/>
                <w:szCs w:val="16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МУК «БМЦБС»</w:t>
            </w: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12552,1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12552,1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AB2E4D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12552,1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AB2E4D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12552,1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AB2E4D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12552,1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AB2E4D">
            <w:pPr>
              <w:autoSpaceDE w:val="0"/>
              <w:autoSpaceDN w:val="0"/>
              <w:adjustRightInd w:val="0"/>
            </w:pPr>
            <w:r>
              <w:t>12552,1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AB2E4D">
            <w:pPr>
              <w:autoSpaceDE w:val="0"/>
              <w:autoSpaceDN w:val="0"/>
              <w:adjustRightInd w:val="0"/>
            </w:pPr>
            <w:r>
              <w:t>12552,1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AB2E4D">
            <w:pPr>
              <w:autoSpaceDE w:val="0"/>
              <w:autoSpaceDN w:val="0"/>
              <w:adjustRightInd w:val="0"/>
            </w:pPr>
            <w:r>
              <w:t>12552,1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AB2E4D">
            <w:pPr>
              <w:autoSpaceDE w:val="0"/>
              <w:autoSpaceDN w:val="0"/>
              <w:adjustRightInd w:val="0"/>
            </w:pPr>
            <w:r>
              <w:t>12552,1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AB2E4D">
            <w:pPr>
              <w:autoSpaceDE w:val="0"/>
              <w:autoSpaceDN w:val="0"/>
              <w:adjustRightInd w:val="0"/>
            </w:pPr>
            <w:r>
              <w:t>12552,1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223D18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223D18" w:rsidRDefault="00A328D5" w:rsidP="00223D18">
            <w:pPr>
              <w:autoSpaceDE w:val="0"/>
              <w:autoSpaceDN w:val="0"/>
              <w:adjustRightInd w:val="0"/>
            </w:pPr>
            <w:r w:rsidRPr="00637222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lastRenderedPageBreak/>
              <w:t>библиотек и комплектования их фондов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МУК «БМЦБС»</w:t>
            </w: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2764,0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A328D5" w:rsidRDefault="00A328D5" w:rsidP="00C11E77">
            <w:pPr>
              <w:autoSpaceDE w:val="0"/>
              <w:autoSpaceDN w:val="0"/>
              <w:adjustRightInd w:val="0"/>
              <w:rPr>
                <w:b/>
              </w:rPr>
            </w:pPr>
            <w:r w:rsidRPr="00A328D5">
              <w:rPr>
                <w:b/>
              </w:rPr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727E38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727E38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>
              <w:t>2764,0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284232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284232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284232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284232">
              <w:t>0</w:t>
            </w:r>
          </w:p>
        </w:tc>
      </w:tr>
      <w:tr w:rsidR="00A328D5" w:rsidRPr="00555732" w:rsidTr="00A328D5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555732" w:rsidRDefault="00A328D5" w:rsidP="00C11E77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634EF"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634EF">
              <w:t>0</w:t>
            </w:r>
          </w:p>
        </w:tc>
        <w:tc>
          <w:tcPr>
            <w:tcW w:w="3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3634EF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Default="00A328D5">
            <w:r w:rsidRPr="003634EF"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Default="00A328D5">
            <w:r w:rsidRPr="003634EF">
              <w:t>0</w:t>
            </w:r>
          </w:p>
        </w:tc>
      </w:tr>
    </w:tbl>
    <w:p w:rsidR="00A328D5" w:rsidRDefault="00A328D5" w:rsidP="003F395B">
      <w:pPr>
        <w:autoSpaceDE w:val="0"/>
        <w:autoSpaceDN w:val="0"/>
        <w:adjustRightInd w:val="0"/>
        <w:ind w:firstLine="567"/>
        <w:jc w:val="both"/>
      </w:pPr>
    </w:p>
    <w:p w:rsidR="003F395B" w:rsidRPr="00555732" w:rsidRDefault="003F395B" w:rsidP="003F395B">
      <w:pPr>
        <w:autoSpaceDE w:val="0"/>
        <w:autoSpaceDN w:val="0"/>
        <w:adjustRightInd w:val="0"/>
        <w:ind w:firstLine="567"/>
        <w:jc w:val="both"/>
      </w:pPr>
    </w:p>
    <w:p w:rsidR="00434FAB" w:rsidRPr="00FD21B5" w:rsidRDefault="00434FAB" w:rsidP="00434FAB">
      <w:pPr>
        <w:spacing w:line="276" w:lineRule="auto"/>
        <w:rPr>
          <w:sz w:val="28"/>
          <w:szCs w:val="28"/>
        </w:rPr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C11E77"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lastRenderedPageBreak/>
        <w:t>Подпрограмма №2</w:t>
      </w:r>
    </w:p>
    <w:p w:rsidR="00F12062" w:rsidRPr="00F12062" w:rsidRDefault="00F12062" w:rsidP="00F12062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 «Обеспечение условий реализации муниципальной программы» муниципальной программы  </w:t>
      </w:r>
    </w:p>
    <w:p w:rsidR="00F12062" w:rsidRPr="00F12062" w:rsidRDefault="00F12062" w:rsidP="00F12062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F12062" w:rsidRPr="00F12062" w:rsidRDefault="00F12062" w:rsidP="00F12062">
      <w:pPr>
        <w:jc w:val="center"/>
        <w:rPr>
          <w:b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 (далее – подпрограмма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2)</w:t>
      </w:r>
    </w:p>
    <w:p w:rsidR="00F12062" w:rsidRPr="00F12062" w:rsidRDefault="00F12062" w:rsidP="00F12062">
      <w:pPr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2.</w:t>
      </w:r>
    </w:p>
    <w:p w:rsidR="00F12062" w:rsidRPr="00F12062" w:rsidRDefault="00F12062" w:rsidP="00F120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F12062" w:rsidRPr="00F12062" w:rsidTr="00F95F77">
        <w:tc>
          <w:tcPr>
            <w:tcW w:w="4784" w:type="dxa"/>
          </w:tcPr>
          <w:p w:rsidR="00F12062" w:rsidRPr="00F95F77" w:rsidRDefault="00F12062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Наименование подпрограммы №2</w:t>
            </w:r>
          </w:p>
        </w:tc>
        <w:tc>
          <w:tcPr>
            <w:tcW w:w="4786" w:type="dxa"/>
          </w:tcPr>
          <w:p w:rsidR="00F12062" w:rsidRPr="00F12062" w:rsidRDefault="00F12062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«Обеспечение условий реализации муниципальной программы»</w:t>
            </w:r>
          </w:p>
        </w:tc>
      </w:tr>
      <w:tr w:rsidR="00F12062" w:rsidRPr="00F12062" w:rsidTr="00F95F77">
        <w:tc>
          <w:tcPr>
            <w:tcW w:w="4784" w:type="dxa"/>
          </w:tcPr>
          <w:p w:rsidR="00F12062" w:rsidRPr="00F95F77" w:rsidRDefault="00F12062" w:rsidP="00453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12062" w:rsidRPr="00F12062" w:rsidRDefault="00F12062" w:rsidP="00453424">
            <w:pPr>
              <w:jc w:val="both"/>
              <w:rPr>
                <w:sz w:val="28"/>
                <w:szCs w:val="28"/>
              </w:rPr>
            </w:pPr>
          </w:p>
        </w:tc>
      </w:tr>
      <w:tr w:rsidR="00F12062" w:rsidRPr="00F12062" w:rsidTr="00F95F77">
        <w:tc>
          <w:tcPr>
            <w:tcW w:w="4784" w:type="dxa"/>
          </w:tcPr>
          <w:p w:rsidR="00F12062" w:rsidRPr="00F95F77" w:rsidRDefault="00F12062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Ответственный исполнитель подпрограммы № 2</w:t>
            </w:r>
          </w:p>
        </w:tc>
        <w:tc>
          <w:tcPr>
            <w:tcW w:w="4786" w:type="dxa"/>
          </w:tcPr>
          <w:p w:rsidR="00F12062" w:rsidRPr="00F12062" w:rsidRDefault="00F95F77" w:rsidP="00F95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12062" w:rsidRPr="00F12062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F12062" w:rsidRPr="00F12062">
              <w:rPr>
                <w:sz w:val="28"/>
                <w:szCs w:val="28"/>
              </w:rPr>
              <w:t xml:space="preserve"> </w:t>
            </w:r>
            <w:r w:rsidR="00F12062">
              <w:rPr>
                <w:sz w:val="28"/>
                <w:szCs w:val="28"/>
              </w:rPr>
              <w:t xml:space="preserve">Бабушкинского </w:t>
            </w:r>
            <w:r w:rsidR="00F12062" w:rsidRPr="00F12062">
              <w:rPr>
                <w:sz w:val="28"/>
                <w:szCs w:val="28"/>
              </w:rPr>
              <w:t>муниципального района</w:t>
            </w:r>
          </w:p>
        </w:tc>
      </w:tr>
      <w:tr w:rsidR="00F12062" w:rsidRPr="00F12062" w:rsidTr="00F95F77">
        <w:tc>
          <w:tcPr>
            <w:tcW w:w="4784" w:type="dxa"/>
          </w:tcPr>
          <w:p w:rsidR="00F12062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786" w:type="dxa"/>
          </w:tcPr>
          <w:p w:rsidR="00F12062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по </w:t>
            </w:r>
            <w:r w:rsidRPr="00F12062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е</w:t>
            </w:r>
            <w:r w:rsidRPr="00F120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спорту, туризму и </w:t>
            </w:r>
            <w:r w:rsidRPr="00F12062">
              <w:rPr>
                <w:sz w:val="28"/>
                <w:szCs w:val="28"/>
              </w:rPr>
              <w:t xml:space="preserve"> молодежной политики, администрации </w:t>
            </w:r>
            <w:r>
              <w:rPr>
                <w:sz w:val="28"/>
                <w:szCs w:val="28"/>
              </w:rPr>
              <w:t xml:space="preserve">Бабушкинского </w:t>
            </w:r>
            <w:r w:rsidRPr="00F12062">
              <w:rPr>
                <w:sz w:val="28"/>
                <w:szCs w:val="28"/>
              </w:rPr>
              <w:t>муниципального района</w:t>
            </w:r>
          </w:p>
        </w:tc>
      </w:tr>
      <w:tr w:rsidR="00F95F77" w:rsidRPr="00F12062" w:rsidTr="005A2809">
        <w:trPr>
          <w:trHeight w:val="2596"/>
        </w:trPr>
        <w:tc>
          <w:tcPr>
            <w:tcW w:w="4784" w:type="dxa"/>
          </w:tcPr>
          <w:p w:rsidR="00F95F77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Цели и задачи  подпрограммы №2</w:t>
            </w:r>
          </w:p>
          <w:p w:rsidR="00F95F77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5F77" w:rsidRDefault="00F95F77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- </w:t>
            </w:r>
            <w:r w:rsidR="008F2ED1">
              <w:rPr>
                <w:sz w:val="28"/>
                <w:szCs w:val="28"/>
              </w:rPr>
              <w:t>с</w:t>
            </w:r>
            <w:r w:rsidR="008F2ED1" w:rsidRPr="00F12062">
              <w:rPr>
                <w:sz w:val="28"/>
                <w:szCs w:val="28"/>
              </w:rPr>
              <w:t>озд</w:t>
            </w:r>
            <w:r w:rsidR="008F2ED1">
              <w:rPr>
                <w:sz w:val="28"/>
                <w:szCs w:val="28"/>
              </w:rPr>
              <w:t>ание</w:t>
            </w:r>
            <w:r w:rsidR="008F2ED1" w:rsidRPr="00F12062">
              <w:rPr>
                <w:sz w:val="28"/>
                <w:szCs w:val="28"/>
              </w:rPr>
              <w:t xml:space="preserve"> необходимы</w:t>
            </w:r>
            <w:r w:rsidR="008F2ED1">
              <w:rPr>
                <w:sz w:val="28"/>
                <w:szCs w:val="28"/>
              </w:rPr>
              <w:t>е</w:t>
            </w:r>
            <w:r w:rsidR="008F2ED1" w:rsidRPr="00F12062">
              <w:rPr>
                <w:sz w:val="28"/>
                <w:szCs w:val="28"/>
              </w:rPr>
              <w:t xml:space="preserve"> услови</w:t>
            </w:r>
            <w:r w:rsidR="008F2ED1">
              <w:rPr>
                <w:sz w:val="28"/>
                <w:szCs w:val="28"/>
              </w:rPr>
              <w:t>я</w:t>
            </w:r>
            <w:r w:rsidR="008F2ED1" w:rsidRPr="00F12062">
              <w:rPr>
                <w:sz w:val="28"/>
                <w:szCs w:val="28"/>
              </w:rPr>
              <w:t xml:space="preserve"> для эффективной </w:t>
            </w:r>
            <w:r w:rsidR="008F2ED1">
              <w:rPr>
                <w:sz w:val="28"/>
                <w:szCs w:val="28"/>
              </w:rPr>
              <w:t xml:space="preserve">деятельности </w:t>
            </w:r>
            <w:r w:rsidR="00397944">
              <w:rPr>
                <w:sz w:val="28"/>
                <w:szCs w:val="28"/>
              </w:rPr>
              <w:t>МКУ «Управление по культуре, спорту, туризму и молодёжной политике»</w:t>
            </w:r>
          </w:p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F95F77" w:rsidRDefault="00F95F77" w:rsidP="008F2ED1">
            <w:pPr>
              <w:pStyle w:val="a3"/>
              <w:numPr>
                <w:ilvl w:val="3"/>
                <w:numId w:val="5"/>
              </w:numPr>
              <w:ind w:left="886" w:hanging="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2ED1">
              <w:rPr>
                <w:sz w:val="28"/>
                <w:szCs w:val="28"/>
              </w:rPr>
              <w:t>Повысить квалификацию специалистов Управления</w:t>
            </w:r>
          </w:p>
          <w:p w:rsidR="008F2ED1" w:rsidRPr="00F95F77" w:rsidRDefault="008F2ED1" w:rsidP="008F2ED1">
            <w:pPr>
              <w:pStyle w:val="a3"/>
              <w:numPr>
                <w:ilvl w:val="3"/>
                <w:numId w:val="5"/>
              </w:numPr>
              <w:ind w:left="886" w:hanging="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о деятельности Управления.</w:t>
            </w:r>
          </w:p>
        </w:tc>
      </w:tr>
      <w:tr w:rsidR="00F95F77" w:rsidRPr="00F12062" w:rsidTr="00F95F77">
        <w:tc>
          <w:tcPr>
            <w:tcW w:w="4784" w:type="dxa"/>
          </w:tcPr>
          <w:p w:rsidR="00F95F77" w:rsidRPr="00F95F77" w:rsidRDefault="00F95F77" w:rsidP="005A2809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Сроки реализации подпрограммы№ 2.</w:t>
            </w:r>
          </w:p>
        </w:tc>
        <w:tc>
          <w:tcPr>
            <w:tcW w:w="4786" w:type="dxa"/>
          </w:tcPr>
          <w:p w:rsidR="00F95F77" w:rsidRPr="00F12062" w:rsidRDefault="00F95F77" w:rsidP="005A2809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12062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F12062">
              <w:rPr>
                <w:sz w:val="28"/>
                <w:szCs w:val="28"/>
              </w:rPr>
              <w:t xml:space="preserve"> годы</w:t>
            </w:r>
          </w:p>
        </w:tc>
      </w:tr>
      <w:tr w:rsidR="00F95F77" w:rsidRPr="00F12062" w:rsidTr="00F95F77">
        <w:tc>
          <w:tcPr>
            <w:tcW w:w="4784" w:type="dxa"/>
          </w:tcPr>
          <w:p w:rsidR="00F95F77" w:rsidRPr="00F95F77" w:rsidRDefault="00F95F77" w:rsidP="00453424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>Целевые индикаторы (показатели) подпрограммы №2.</w:t>
            </w:r>
          </w:p>
        </w:tc>
        <w:tc>
          <w:tcPr>
            <w:tcW w:w="4786" w:type="dxa"/>
          </w:tcPr>
          <w:p w:rsidR="004A40A9" w:rsidRDefault="00397944" w:rsidP="00397944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прошедших повешение квалификации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  <w:p w:rsidR="00397944" w:rsidRPr="00F95F77" w:rsidRDefault="008F2ED1" w:rsidP="00397944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 размещенных на официальных страницах в сети Интернет</w:t>
            </w:r>
            <w:r w:rsidR="00AB2E4D">
              <w:rPr>
                <w:sz w:val="28"/>
                <w:szCs w:val="28"/>
              </w:rPr>
              <w:t xml:space="preserve"> по итогам года</w:t>
            </w:r>
            <w:r>
              <w:rPr>
                <w:sz w:val="28"/>
                <w:szCs w:val="28"/>
              </w:rPr>
              <w:t xml:space="preserve"> (ед.)</w:t>
            </w:r>
          </w:p>
        </w:tc>
      </w:tr>
      <w:tr w:rsidR="00F95F77" w:rsidRPr="00F12062" w:rsidTr="00F95F77">
        <w:tc>
          <w:tcPr>
            <w:tcW w:w="4784" w:type="dxa"/>
          </w:tcPr>
          <w:p w:rsidR="00F95F77" w:rsidRPr="00F95F77" w:rsidRDefault="00F95F77" w:rsidP="00655EC9">
            <w:pPr>
              <w:jc w:val="both"/>
              <w:rPr>
                <w:b/>
                <w:sz w:val="28"/>
                <w:szCs w:val="28"/>
              </w:rPr>
            </w:pPr>
            <w:r w:rsidRPr="00F95F77">
              <w:rPr>
                <w:b/>
                <w:sz w:val="28"/>
                <w:szCs w:val="28"/>
              </w:rPr>
              <w:t xml:space="preserve">Объем </w:t>
            </w:r>
            <w:r w:rsidR="00655EC9">
              <w:rPr>
                <w:b/>
                <w:sz w:val="28"/>
                <w:szCs w:val="28"/>
              </w:rPr>
              <w:t>финансового обеспечения</w:t>
            </w:r>
            <w:r w:rsidRPr="00F95F77">
              <w:rPr>
                <w:b/>
                <w:sz w:val="28"/>
                <w:szCs w:val="28"/>
              </w:rPr>
              <w:t xml:space="preserve"> подпрограммы 32.</w:t>
            </w:r>
          </w:p>
        </w:tc>
        <w:tc>
          <w:tcPr>
            <w:tcW w:w="4786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Объем бюджетных ассигнований на реализацию подпрограммы</w:t>
            </w:r>
            <w:r>
              <w:rPr>
                <w:sz w:val="28"/>
                <w:szCs w:val="28"/>
              </w:rPr>
              <w:t>№</w:t>
            </w:r>
            <w:r w:rsidRPr="00F12062">
              <w:rPr>
                <w:sz w:val="28"/>
                <w:szCs w:val="28"/>
              </w:rPr>
              <w:t xml:space="preserve"> 2 за счет средств районного </w:t>
            </w:r>
            <w:r w:rsidRPr="00434FAB">
              <w:rPr>
                <w:sz w:val="28"/>
                <w:szCs w:val="28"/>
              </w:rPr>
              <w:t xml:space="preserve">бюджета </w:t>
            </w:r>
            <w:r w:rsidR="00DD22D6">
              <w:rPr>
                <w:b/>
                <w:sz w:val="28"/>
                <w:szCs w:val="28"/>
                <w:u w:val="single"/>
              </w:rPr>
              <w:t>18816,0</w:t>
            </w:r>
            <w:r w:rsidRPr="00434FAB">
              <w:rPr>
                <w:b/>
                <w:sz w:val="28"/>
                <w:szCs w:val="28"/>
                <w:u w:val="single"/>
              </w:rPr>
              <w:t xml:space="preserve"> </w:t>
            </w:r>
            <w:r w:rsidRPr="00434FAB">
              <w:rPr>
                <w:sz w:val="28"/>
                <w:szCs w:val="28"/>
              </w:rPr>
              <w:t>тыс.</w:t>
            </w:r>
            <w:r w:rsidRPr="00F12062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2022 год –</w:t>
            </w:r>
            <w:r w:rsidR="00DD22D6">
              <w:rPr>
                <w:sz w:val="28"/>
                <w:szCs w:val="28"/>
              </w:rPr>
              <w:t>3763,2</w:t>
            </w:r>
            <w:r>
              <w:rPr>
                <w:sz w:val="28"/>
                <w:szCs w:val="28"/>
              </w:rPr>
              <w:t xml:space="preserve"> </w:t>
            </w:r>
            <w:r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lastRenderedPageBreak/>
              <w:t>2023 год –</w:t>
            </w:r>
            <w:r w:rsidR="00DD22D6">
              <w:rPr>
                <w:sz w:val="28"/>
                <w:szCs w:val="28"/>
              </w:rPr>
              <w:t xml:space="preserve">3763,2 </w:t>
            </w:r>
            <w:r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2024 год –</w:t>
            </w:r>
            <w:r w:rsidR="00DD22D6">
              <w:rPr>
                <w:sz w:val="28"/>
                <w:szCs w:val="28"/>
              </w:rPr>
              <w:t xml:space="preserve">3763,2 </w:t>
            </w:r>
            <w:r w:rsidRPr="00F12062">
              <w:rPr>
                <w:sz w:val="28"/>
                <w:szCs w:val="28"/>
              </w:rPr>
              <w:t>тыс. руб.;</w:t>
            </w:r>
          </w:p>
          <w:p w:rsidR="00F95F77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2025 год –</w:t>
            </w:r>
            <w:r w:rsidR="00DD22D6">
              <w:rPr>
                <w:sz w:val="28"/>
                <w:szCs w:val="28"/>
              </w:rPr>
              <w:t xml:space="preserve">3763,2 </w:t>
            </w:r>
            <w:r w:rsidRPr="00F12062">
              <w:rPr>
                <w:sz w:val="28"/>
                <w:szCs w:val="28"/>
              </w:rPr>
              <w:t>тыс. руб.;</w:t>
            </w:r>
          </w:p>
          <w:p w:rsidR="00F95F77" w:rsidRPr="00F12062" w:rsidRDefault="00F95F77" w:rsidP="007B6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 -</w:t>
            </w:r>
            <w:r w:rsidR="00DD22D6">
              <w:rPr>
                <w:sz w:val="28"/>
                <w:szCs w:val="28"/>
              </w:rPr>
              <w:t xml:space="preserve">3763,2 </w:t>
            </w:r>
            <w:r w:rsidRPr="00F12062">
              <w:rPr>
                <w:sz w:val="28"/>
                <w:szCs w:val="28"/>
              </w:rPr>
              <w:t>тыс. руб.;</w:t>
            </w:r>
          </w:p>
        </w:tc>
      </w:tr>
      <w:tr w:rsidR="00F95F77" w:rsidRPr="00F12062" w:rsidTr="00F95F77">
        <w:tc>
          <w:tcPr>
            <w:tcW w:w="4784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</w:p>
        </w:tc>
      </w:tr>
      <w:tr w:rsidR="00F95F77" w:rsidRPr="00F12062" w:rsidTr="00F95F77">
        <w:tc>
          <w:tcPr>
            <w:tcW w:w="4784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sz w:val="28"/>
                <w:szCs w:val="28"/>
              </w:rPr>
              <w:t>№</w:t>
            </w:r>
            <w:r w:rsidRPr="00F12062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786" w:type="dxa"/>
          </w:tcPr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- реализация в полном объеме мероприятий муниципальной программы, достижение ее целей и задач;</w:t>
            </w:r>
          </w:p>
          <w:p w:rsidR="00F95F77" w:rsidRPr="00F12062" w:rsidRDefault="00F95F77" w:rsidP="00453424">
            <w:pPr>
              <w:jc w:val="both"/>
              <w:rPr>
                <w:sz w:val="28"/>
                <w:szCs w:val="28"/>
              </w:rPr>
            </w:pPr>
            <w:r w:rsidRPr="00F12062">
              <w:rPr>
                <w:sz w:val="28"/>
                <w:szCs w:val="28"/>
              </w:rPr>
              <w:t>- повышение качества и доступности муниципальных услуг в сфере культуры, дополнительного образований детей в сфере культуры и искусства.</w:t>
            </w:r>
          </w:p>
        </w:tc>
      </w:tr>
    </w:tbl>
    <w:p w:rsidR="00F12062" w:rsidRPr="00F12062" w:rsidRDefault="00F12062" w:rsidP="00F12062">
      <w:pPr>
        <w:jc w:val="center"/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sz w:val="28"/>
          <w:szCs w:val="28"/>
        </w:rPr>
      </w:pP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  <w:lang w:val="en-US"/>
        </w:rPr>
        <w:t>I</w:t>
      </w:r>
      <w:r w:rsidRPr="00F12062">
        <w:rPr>
          <w:b/>
          <w:sz w:val="28"/>
          <w:szCs w:val="28"/>
        </w:rPr>
        <w:t xml:space="preserve">. Характеристика сферы реализации подпрограммы </w:t>
      </w:r>
      <w:r>
        <w:rPr>
          <w:b/>
          <w:sz w:val="28"/>
          <w:szCs w:val="28"/>
        </w:rPr>
        <w:t>№</w:t>
      </w:r>
      <w:r w:rsidRPr="00F12062">
        <w:rPr>
          <w:b/>
          <w:sz w:val="28"/>
          <w:szCs w:val="28"/>
        </w:rPr>
        <w:t xml:space="preserve">2, </w:t>
      </w:r>
    </w:p>
    <w:p w:rsidR="00F12062" w:rsidRPr="00F12062" w:rsidRDefault="00F12062" w:rsidP="00F12062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основные проблемы в указанной сфере и перспективы ее развития.</w:t>
      </w:r>
    </w:p>
    <w:p w:rsidR="00F12062" w:rsidRPr="00F12062" w:rsidRDefault="00F12062" w:rsidP="00F12062">
      <w:pPr>
        <w:rPr>
          <w:sz w:val="28"/>
          <w:szCs w:val="28"/>
        </w:rPr>
      </w:pP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по </w:t>
      </w:r>
      <w:r w:rsidRPr="00F12062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F12062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спорту, туризму и </w:t>
      </w:r>
      <w:r w:rsidRPr="00F12062">
        <w:rPr>
          <w:sz w:val="28"/>
          <w:szCs w:val="28"/>
        </w:rPr>
        <w:t xml:space="preserve"> молодежной политики, администрации </w:t>
      </w:r>
      <w:r>
        <w:rPr>
          <w:sz w:val="28"/>
          <w:szCs w:val="28"/>
        </w:rPr>
        <w:t xml:space="preserve">Бабушкинского </w:t>
      </w:r>
      <w:r w:rsidRPr="00F12062">
        <w:rPr>
          <w:sz w:val="28"/>
          <w:szCs w:val="28"/>
        </w:rPr>
        <w:t>муниципального района (далее – Управление)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Управлением муниципальных функций и услуг. 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направлена на формирование и развитие обеспечивающих механизмов реализации муниципальной программы. В рамках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>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>Управление в рамках настоящей подпрограммы: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 xml:space="preserve">- осуществляет руководство и текущее управление реализацией муниципальной программы, координирует деятельность подведомственных бюджетных учреждений, оказывает необходимую поддержку и координацию </w:t>
      </w:r>
      <w:proofErr w:type="gramStart"/>
      <w:r w:rsidRPr="00F12062">
        <w:rPr>
          <w:color w:val="000000"/>
          <w:sz w:val="28"/>
          <w:szCs w:val="28"/>
        </w:rPr>
        <w:t>деятельности учреждений культуры сельских поселений района</w:t>
      </w:r>
      <w:proofErr w:type="gramEnd"/>
      <w:r w:rsidRPr="00F12062">
        <w:rPr>
          <w:color w:val="000000"/>
          <w:sz w:val="28"/>
          <w:szCs w:val="28"/>
        </w:rPr>
        <w:t>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реализует мероприятия муниципальной программы в пределах своих полномочий;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lastRenderedPageBreak/>
        <w:t>-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обязательств;</w:t>
      </w:r>
    </w:p>
    <w:p w:rsidR="00F12062" w:rsidRPr="00F12062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F12062">
        <w:rPr>
          <w:color w:val="000000"/>
          <w:sz w:val="28"/>
          <w:szCs w:val="28"/>
        </w:rPr>
        <w:t>- готовит годовой отчет о ходе реализации и об оценке эффективности муниципальной программы.</w:t>
      </w: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12062">
        <w:rPr>
          <w:b/>
          <w:bCs/>
          <w:sz w:val="28"/>
          <w:szCs w:val="28"/>
          <w:lang w:val="en-US"/>
        </w:rPr>
        <w:t>II</w:t>
      </w:r>
      <w:r w:rsidRPr="00F12062">
        <w:rPr>
          <w:b/>
          <w:bCs/>
          <w:sz w:val="28"/>
          <w:szCs w:val="28"/>
        </w:rPr>
        <w:t>. Ц</w:t>
      </w:r>
      <w:r w:rsidRPr="00F12062">
        <w:rPr>
          <w:b/>
          <w:sz w:val="28"/>
          <w:szCs w:val="28"/>
        </w:rPr>
        <w:t>ел</w:t>
      </w:r>
      <w:r w:rsidR="00655EC9">
        <w:rPr>
          <w:b/>
          <w:sz w:val="28"/>
          <w:szCs w:val="28"/>
        </w:rPr>
        <w:t xml:space="preserve">ь, задачи и целевые показатели </w:t>
      </w:r>
      <w:r w:rsidRPr="00F12062">
        <w:rPr>
          <w:b/>
          <w:sz w:val="28"/>
          <w:szCs w:val="28"/>
        </w:rPr>
        <w:t xml:space="preserve">и решения задач, основные ожидаемые конечные результаты, сроки </w:t>
      </w: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реализации подпрограммы </w:t>
      </w:r>
      <w:r>
        <w:rPr>
          <w:b/>
          <w:sz w:val="28"/>
          <w:szCs w:val="28"/>
        </w:rPr>
        <w:t>№</w:t>
      </w:r>
      <w:r w:rsidRPr="00F12062">
        <w:rPr>
          <w:b/>
          <w:sz w:val="28"/>
          <w:szCs w:val="28"/>
        </w:rPr>
        <w:t>2</w:t>
      </w:r>
    </w:p>
    <w:p w:rsidR="00F12062" w:rsidRPr="00F12062" w:rsidRDefault="00F12062" w:rsidP="00F12062">
      <w:pPr>
        <w:ind w:firstLine="540"/>
        <w:contextualSpacing/>
        <w:jc w:val="both"/>
        <w:rPr>
          <w:sz w:val="28"/>
          <w:szCs w:val="28"/>
        </w:rPr>
      </w:pPr>
    </w:p>
    <w:p w:rsidR="00F12062" w:rsidRPr="00F12062" w:rsidRDefault="00F12062" w:rsidP="00F12062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655EC9">
        <w:rPr>
          <w:b/>
          <w:sz w:val="28"/>
          <w:szCs w:val="28"/>
        </w:rPr>
        <w:t>Целью подпрограммы №2</w:t>
      </w:r>
      <w:r w:rsidRPr="00F12062">
        <w:rPr>
          <w:sz w:val="28"/>
          <w:szCs w:val="28"/>
        </w:rPr>
        <w:t xml:space="preserve"> </w:t>
      </w:r>
      <w:r w:rsidR="00655EC9">
        <w:rPr>
          <w:sz w:val="28"/>
          <w:szCs w:val="28"/>
        </w:rPr>
        <w:t xml:space="preserve">- </w:t>
      </w:r>
      <w:r w:rsidRPr="00F12062">
        <w:rPr>
          <w:sz w:val="28"/>
          <w:szCs w:val="28"/>
        </w:rPr>
        <w:t xml:space="preserve"> создание необходимых условий для эффективной </w:t>
      </w:r>
      <w:r w:rsidR="00AB2E4D">
        <w:rPr>
          <w:sz w:val="28"/>
          <w:szCs w:val="28"/>
        </w:rPr>
        <w:t>деятельности МКУ «Управление по культуры, спорту, туризму и молодежной политике»</w:t>
      </w:r>
      <w:r w:rsidRPr="00F12062">
        <w:rPr>
          <w:sz w:val="28"/>
          <w:szCs w:val="28"/>
        </w:rPr>
        <w:t>.</w:t>
      </w:r>
    </w:p>
    <w:p w:rsidR="00655EC9" w:rsidRDefault="00F12062" w:rsidP="00F12062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655EC9">
        <w:rPr>
          <w:b/>
          <w:color w:val="000000"/>
          <w:sz w:val="28"/>
          <w:szCs w:val="28"/>
        </w:rPr>
        <w:t>Задача подпрограммы №2</w:t>
      </w:r>
      <w:r w:rsidRPr="00F12062">
        <w:rPr>
          <w:color w:val="000000"/>
          <w:sz w:val="28"/>
          <w:szCs w:val="28"/>
        </w:rPr>
        <w:t xml:space="preserve"> – </w:t>
      </w:r>
    </w:p>
    <w:p w:rsidR="00AB2E4D" w:rsidRPr="00AB2E4D" w:rsidRDefault="00AB2E4D" w:rsidP="00AB2E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5EC9" w:rsidRPr="00AB2E4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AB2E4D">
        <w:rPr>
          <w:sz w:val="28"/>
          <w:szCs w:val="28"/>
        </w:rPr>
        <w:t>Повысить квалификацию специалистов Управления</w:t>
      </w:r>
      <w:r>
        <w:rPr>
          <w:sz w:val="28"/>
          <w:szCs w:val="28"/>
        </w:rPr>
        <w:t>;</w:t>
      </w:r>
    </w:p>
    <w:p w:rsidR="00655EC9" w:rsidRDefault="00AB2E4D" w:rsidP="00AB2E4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деятельности Управления.</w:t>
      </w:r>
    </w:p>
    <w:p w:rsidR="00AB2E4D" w:rsidRPr="00F12062" w:rsidRDefault="00AB2E4D" w:rsidP="00AB2E4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</w:p>
    <w:p w:rsidR="00F12062" w:rsidRDefault="00F12062" w:rsidP="00F12062">
      <w:pPr>
        <w:spacing w:line="240" w:lineRule="atLeast"/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приведены соответственно в </w:t>
      </w:r>
      <w:hyperlink w:anchor="sub_1901" w:history="1">
        <w:r w:rsidRPr="00655EC9">
          <w:rPr>
            <w:rStyle w:val="ae"/>
            <w:color w:val="auto"/>
            <w:sz w:val="28"/>
            <w:szCs w:val="28"/>
            <w:u w:val="none"/>
          </w:rPr>
          <w:t>приложениях 1</w:t>
        </w:r>
      </w:hyperlink>
      <w:r w:rsidRPr="00655EC9">
        <w:rPr>
          <w:sz w:val="28"/>
          <w:szCs w:val="28"/>
        </w:rPr>
        <w:t xml:space="preserve"> и </w:t>
      </w:r>
      <w:hyperlink w:anchor="sub_1902" w:history="1">
        <w:r w:rsidRPr="00655EC9">
          <w:rPr>
            <w:rStyle w:val="ae"/>
            <w:color w:val="auto"/>
            <w:sz w:val="28"/>
            <w:szCs w:val="28"/>
            <w:u w:val="none"/>
          </w:rPr>
          <w:t>2</w:t>
        </w:r>
      </w:hyperlink>
      <w:r w:rsidRPr="00655EC9">
        <w:rPr>
          <w:sz w:val="28"/>
          <w:szCs w:val="28"/>
        </w:rPr>
        <w:t xml:space="preserve"> </w:t>
      </w:r>
      <w:r w:rsidRPr="00F12062">
        <w:rPr>
          <w:sz w:val="28"/>
          <w:szCs w:val="28"/>
        </w:rPr>
        <w:t>к подпрограмме 2</w:t>
      </w:r>
      <w:r w:rsidR="00C877B4">
        <w:rPr>
          <w:sz w:val="28"/>
          <w:szCs w:val="28"/>
        </w:rPr>
        <w:t xml:space="preserve"> муниципальной программы</w:t>
      </w:r>
      <w:r w:rsidRPr="00F12062">
        <w:rPr>
          <w:sz w:val="28"/>
          <w:szCs w:val="28"/>
        </w:rPr>
        <w:t>.</w:t>
      </w:r>
    </w:p>
    <w:p w:rsidR="00AB2E4D" w:rsidRPr="00F12062" w:rsidRDefault="00AB2E4D" w:rsidP="00F12062">
      <w:pPr>
        <w:spacing w:line="240" w:lineRule="atLeast"/>
        <w:ind w:firstLine="540"/>
        <w:jc w:val="both"/>
        <w:rPr>
          <w:sz w:val="28"/>
          <w:szCs w:val="28"/>
        </w:rPr>
      </w:pPr>
    </w:p>
    <w:p w:rsidR="00F12062" w:rsidRPr="00F12062" w:rsidRDefault="00F12062" w:rsidP="00F12062">
      <w:pPr>
        <w:spacing w:line="240" w:lineRule="atLeast"/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>Сроки реализации подпрограммы 2: 202</w:t>
      </w:r>
      <w:r>
        <w:rPr>
          <w:sz w:val="28"/>
          <w:szCs w:val="28"/>
        </w:rPr>
        <w:t>2</w:t>
      </w:r>
      <w:r w:rsidRPr="00F12062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F12062">
        <w:rPr>
          <w:sz w:val="28"/>
          <w:szCs w:val="28"/>
        </w:rPr>
        <w:t xml:space="preserve"> годы.</w:t>
      </w: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55EC9" w:rsidRPr="00C62645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8"/>
          <w:szCs w:val="28"/>
        </w:rPr>
      </w:pPr>
      <w:r w:rsidRPr="00C62645">
        <w:rPr>
          <w:rStyle w:val="FontStyle83"/>
          <w:b/>
          <w:sz w:val="28"/>
          <w:szCs w:val="28"/>
          <w:lang w:val="en-US"/>
        </w:rPr>
        <w:t>I</w:t>
      </w:r>
      <w:r>
        <w:rPr>
          <w:rStyle w:val="FontStyle83"/>
          <w:b/>
          <w:sz w:val="28"/>
          <w:szCs w:val="28"/>
          <w:lang w:val="en-US"/>
        </w:rPr>
        <w:t>II</w:t>
      </w:r>
      <w:r w:rsidRPr="00C62645">
        <w:rPr>
          <w:rStyle w:val="FontStyle83"/>
          <w:b/>
          <w:sz w:val="28"/>
          <w:szCs w:val="28"/>
        </w:rPr>
        <w:t xml:space="preserve">. Объем финансовых средств, необходимых для реализации </w:t>
      </w:r>
    </w:p>
    <w:p w:rsidR="00655EC9" w:rsidRPr="00C62645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8"/>
          <w:szCs w:val="28"/>
        </w:rPr>
      </w:pPr>
      <w:r w:rsidRPr="00C62645">
        <w:rPr>
          <w:rStyle w:val="FontStyle83"/>
          <w:b/>
          <w:sz w:val="28"/>
          <w:szCs w:val="28"/>
        </w:rPr>
        <w:t xml:space="preserve">подпрограммы </w:t>
      </w:r>
      <w:r>
        <w:rPr>
          <w:rStyle w:val="FontStyle83"/>
          <w:b/>
          <w:sz w:val="28"/>
          <w:szCs w:val="28"/>
        </w:rPr>
        <w:t>№</w:t>
      </w:r>
      <w:r w:rsidRPr="00C62645">
        <w:rPr>
          <w:rStyle w:val="FontStyle83"/>
          <w:b/>
          <w:sz w:val="28"/>
          <w:szCs w:val="28"/>
        </w:rPr>
        <w:t>2.</w:t>
      </w:r>
    </w:p>
    <w:p w:rsidR="00655EC9" w:rsidRPr="00F12062" w:rsidRDefault="00655EC9" w:rsidP="00655EC9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Объем финансовых средств, необходимых для реализации подпрограммы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 2 за счет районного бюджета составляет</w:t>
      </w:r>
      <w:r>
        <w:rPr>
          <w:sz w:val="28"/>
          <w:szCs w:val="28"/>
        </w:rPr>
        <w:t xml:space="preserve"> </w:t>
      </w:r>
      <w:r w:rsidR="00DD22D6">
        <w:rPr>
          <w:b/>
          <w:color w:val="000000" w:themeColor="text1"/>
          <w:sz w:val="28"/>
          <w:szCs w:val="28"/>
        </w:rPr>
        <w:t>18816,0</w:t>
      </w:r>
      <w:r w:rsidRPr="00434FAB">
        <w:rPr>
          <w:color w:val="000000" w:themeColor="text1"/>
          <w:sz w:val="28"/>
          <w:szCs w:val="28"/>
        </w:rPr>
        <w:t xml:space="preserve"> </w:t>
      </w:r>
      <w:r w:rsidRPr="00434FAB">
        <w:rPr>
          <w:sz w:val="28"/>
          <w:szCs w:val="28"/>
        </w:rPr>
        <w:t>тыс. рублей</w:t>
      </w:r>
      <w:r w:rsidRPr="00F12062">
        <w:rPr>
          <w:sz w:val="28"/>
          <w:szCs w:val="28"/>
        </w:rPr>
        <w:t>, в том числе по годам реализации: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2022 год –</w:t>
      </w:r>
      <w:r w:rsidR="00DD22D6">
        <w:rPr>
          <w:sz w:val="28"/>
          <w:szCs w:val="28"/>
        </w:rPr>
        <w:t xml:space="preserve">3763,2 </w:t>
      </w:r>
      <w:r w:rsidRPr="00F12062">
        <w:rPr>
          <w:sz w:val="28"/>
          <w:szCs w:val="28"/>
        </w:rPr>
        <w:t>тыс. руб.;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2023 год –</w:t>
      </w:r>
      <w:r w:rsidR="00DD22D6">
        <w:rPr>
          <w:sz w:val="28"/>
          <w:szCs w:val="28"/>
        </w:rPr>
        <w:t xml:space="preserve">3763,2 </w:t>
      </w:r>
      <w:r w:rsidRPr="00F12062">
        <w:rPr>
          <w:sz w:val="28"/>
          <w:szCs w:val="28"/>
        </w:rPr>
        <w:t>тыс. руб.;</w:t>
      </w:r>
    </w:p>
    <w:p w:rsidR="00655EC9" w:rsidRPr="00F12062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2024 год –</w:t>
      </w:r>
      <w:r w:rsidR="00DD22D6">
        <w:rPr>
          <w:sz w:val="28"/>
          <w:szCs w:val="28"/>
        </w:rPr>
        <w:t xml:space="preserve">3763,2 </w:t>
      </w:r>
      <w:r>
        <w:rPr>
          <w:sz w:val="28"/>
          <w:szCs w:val="28"/>
        </w:rPr>
        <w:t xml:space="preserve"> </w:t>
      </w:r>
      <w:r w:rsidRPr="00F12062">
        <w:rPr>
          <w:sz w:val="28"/>
          <w:szCs w:val="28"/>
        </w:rPr>
        <w:t>тыс. руб.;</w:t>
      </w:r>
    </w:p>
    <w:p w:rsidR="00655EC9" w:rsidRDefault="00655EC9" w:rsidP="00655EC9">
      <w:pPr>
        <w:jc w:val="both"/>
        <w:rPr>
          <w:sz w:val="28"/>
          <w:szCs w:val="28"/>
        </w:rPr>
      </w:pPr>
      <w:r w:rsidRPr="00F12062">
        <w:rPr>
          <w:sz w:val="28"/>
          <w:szCs w:val="28"/>
        </w:rPr>
        <w:t>2025 год –</w:t>
      </w:r>
      <w:r w:rsidR="00DD22D6">
        <w:rPr>
          <w:sz w:val="28"/>
          <w:szCs w:val="28"/>
        </w:rPr>
        <w:t xml:space="preserve">3763,2 </w:t>
      </w:r>
      <w:r w:rsidRPr="00F12062">
        <w:rPr>
          <w:sz w:val="28"/>
          <w:szCs w:val="28"/>
        </w:rPr>
        <w:t>тыс. руб.;</w:t>
      </w:r>
    </w:p>
    <w:p w:rsidR="00655EC9" w:rsidRDefault="00655EC9" w:rsidP="00655EC9">
      <w:pPr>
        <w:pStyle w:val="Style6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 </w:t>
      </w:r>
      <w:proofErr w:type="gramStart"/>
      <w:r>
        <w:rPr>
          <w:sz w:val="28"/>
          <w:szCs w:val="28"/>
        </w:rPr>
        <w:t>-</w:t>
      </w:r>
      <w:r w:rsidR="00DD22D6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</w:t>
      </w:r>
      <w:r w:rsidRPr="00F12062">
        <w:rPr>
          <w:sz w:val="28"/>
          <w:szCs w:val="28"/>
        </w:rPr>
        <w:t>тыс. руб.;</w:t>
      </w:r>
    </w:p>
    <w:p w:rsidR="00655EC9" w:rsidRPr="00F12062" w:rsidRDefault="00655EC9" w:rsidP="00655EC9">
      <w:pPr>
        <w:pStyle w:val="Style62"/>
        <w:widowControl/>
        <w:spacing w:line="240" w:lineRule="auto"/>
        <w:jc w:val="both"/>
        <w:rPr>
          <w:rStyle w:val="FontStyle83"/>
          <w:color w:val="FF0000"/>
          <w:sz w:val="28"/>
          <w:szCs w:val="28"/>
        </w:rPr>
      </w:pPr>
    </w:p>
    <w:p w:rsidR="00655EC9" w:rsidRDefault="003524AA" w:rsidP="00655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655EC9" w:rsidRPr="00F12062">
        <w:rPr>
          <w:sz w:val="28"/>
          <w:szCs w:val="28"/>
        </w:rPr>
        <w:t>, необходим</w:t>
      </w:r>
      <w:r>
        <w:rPr>
          <w:sz w:val="28"/>
          <w:szCs w:val="28"/>
        </w:rPr>
        <w:t>ое</w:t>
      </w:r>
      <w:r w:rsidR="00655EC9" w:rsidRPr="00F12062">
        <w:rPr>
          <w:sz w:val="28"/>
          <w:szCs w:val="28"/>
        </w:rPr>
        <w:t xml:space="preserve"> для реализации подпрограммы </w:t>
      </w:r>
      <w:r w:rsidR="00655EC9">
        <w:rPr>
          <w:sz w:val="28"/>
          <w:szCs w:val="28"/>
        </w:rPr>
        <w:t>№</w:t>
      </w:r>
      <w:r w:rsidR="00655EC9" w:rsidRPr="00F12062">
        <w:rPr>
          <w:sz w:val="28"/>
          <w:szCs w:val="28"/>
        </w:rPr>
        <w:t>2, и перечень мероприятий подпрограммы 2 представлены в приложении 3 к подпрограмме 2</w:t>
      </w:r>
      <w:r>
        <w:rPr>
          <w:sz w:val="28"/>
          <w:szCs w:val="28"/>
        </w:rPr>
        <w:t xml:space="preserve"> муниципальной программы</w:t>
      </w:r>
      <w:r w:rsidR="00655EC9" w:rsidRPr="00F12062">
        <w:rPr>
          <w:sz w:val="28"/>
          <w:szCs w:val="28"/>
        </w:rPr>
        <w:t>.</w:t>
      </w:r>
    </w:p>
    <w:p w:rsidR="00655EC9" w:rsidRDefault="00655EC9" w:rsidP="00655EC9">
      <w:pPr>
        <w:ind w:firstLine="540"/>
        <w:jc w:val="both"/>
        <w:rPr>
          <w:sz w:val="28"/>
          <w:szCs w:val="28"/>
        </w:rPr>
      </w:pPr>
    </w:p>
    <w:p w:rsidR="00655EC9" w:rsidRDefault="00655EC9" w:rsidP="00655EC9">
      <w:pPr>
        <w:ind w:firstLine="540"/>
        <w:jc w:val="both"/>
        <w:rPr>
          <w:sz w:val="28"/>
          <w:szCs w:val="28"/>
        </w:rPr>
      </w:pPr>
    </w:p>
    <w:p w:rsidR="00655EC9" w:rsidRDefault="00655EC9" w:rsidP="00655EC9">
      <w:pPr>
        <w:ind w:firstLine="540"/>
        <w:jc w:val="both"/>
        <w:rPr>
          <w:sz w:val="28"/>
          <w:szCs w:val="28"/>
        </w:rPr>
      </w:pPr>
    </w:p>
    <w:p w:rsidR="00655EC9" w:rsidRDefault="00655EC9" w:rsidP="00655EC9">
      <w:pPr>
        <w:ind w:firstLine="540"/>
        <w:jc w:val="both"/>
        <w:rPr>
          <w:sz w:val="28"/>
          <w:szCs w:val="28"/>
        </w:rPr>
      </w:pPr>
    </w:p>
    <w:p w:rsidR="00AB2E4D" w:rsidRDefault="00AB2E4D" w:rsidP="00655EC9">
      <w:pPr>
        <w:ind w:firstLine="540"/>
        <w:jc w:val="both"/>
        <w:rPr>
          <w:sz w:val="28"/>
          <w:szCs w:val="28"/>
        </w:rPr>
      </w:pPr>
    </w:p>
    <w:p w:rsidR="00AB2E4D" w:rsidRDefault="00AB2E4D" w:rsidP="00655EC9">
      <w:pPr>
        <w:ind w:firstLine="540"/>
        <w:jc w:val="both"/>
        <w:rPr>
          <w:sz w:val="28"/>
          <w:szCs w:val="28"/>
        </w:rPr>
      </w:pPr>
    </w:p>
    <w:p w:rsidR="00655EC9" w:rsidRPr="00F12062" w:rsidRDefault="00655EC9" w:rsidP="00655EC9">
      <w:pPr>
        <w:ind w:firstLine="540"/>
        <w:jc w:val="both"/>
        <w:rPr>
          <w:sz w:val="28"/>
          <w:szCs w:val="28"/>
        </w:rPr>
      </w:pPr>
    </w:p>
    <w:p w:rsidR="00F12062" w:rsidRPr="00F12062" w:rsidRDefault="00F12062" w:rsidP="00F12062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F12062">
        <w:rPr>
          <w:b/>
          <w:bCs/>
          <w:color w:val="000000"/>
          <w:sz w:val="28"/>
          <w:szCs w:val="28"/>
          <w:lang w:val="en-US"/>
        </w:rPr>
        <w:t>I</w:t>
      </w:r>
      <w:r w:rsidR="00655EC9">
        <w:rPr>
          <w:b/>
          <w:bCs/>
          <w:color w:val="000000"/>
          <w:sz w:val="28"/>
          <w:szCs w:val="28"/>
          <w:lang w:val="en-US"/>
        </w:rPr>
        <w:t>V</w:t>
      </w:r>
      <w:r w:rsidRPr="00F12062">
        <w:rPr>
          <w:b/>
          <w:bCs/>
          <w:color w:val="000000"/>
          <w:sz w:val="28"/>
          <w:szCs w:val="28"/>
        </w:rPr>
        <w:t>. Характеристика основных мероприятий подпрограммы</w:t>
      </w:r>
      <w:r>
        <w:rPr>
          <w:b/>
          <w:bCs/>
          <w:color w:val="000000"/>
          <w:sz w:val="28"/>
          <w:szCs w:val="28"/>
        </w:rPr>
        <w:t>№</w:t>
      </w:r>
      <w:r w:rsidRPr="00F12062">
        <w:rPr>
          <w:b/>
          <w:bCs/>
          <w:color w:val="000000"/>
          <w:sz w:val="28"/>
          <w:szCs w:val="28"/>
        </w:rPr>
        <w:t xml:space="preserve"> 2</w:t>
      </w:r>
    </w:p>
    <w:p w:rsidR="00F12062" w:rsidRPr="00F12062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F12062" w:rsidRPr="00F12062" w:rsidRDefault="00F12062" w:rsidP="00F12062">
      <w:pPr>
        <w:ind w:firstLine="540"/>
        <w:jc w:val="both"/>
        <w:rPr>
          <w:sz w:val="28"/>
          <w:szCs w:val="28"/>
        </w:rPr>
      </w:pPr>
      <w:r w:rsidRPr="00F12062">
        <w:rPr>
          <w:sz w:val="28"/>
          <w:szCs w:val="28"/>
        </w:rPr>
        <w:t xml:space="preserve">Для достижения цели и решения задачи подпрограммы </w:t>
      </w:r>
      <w:r>
        <w:rPr>
          <w:sz w:val="28"/>
          <w:szCs w:val="28"/>
        </w:rPr>
        <w:t>№</w:t>
      </w:r>
      <w:r w:rsidRPr="00F12062">
        <w:rPr>
          <w:sz w:val="28"/>
          <w:szCs w:val="28"/>
        </w:rPr>
        <w:t xml:space="preserve">2 необходимо реализовать основное мероприятие «Развитие системы управления в сфере культуры». </w:t>
      </w:r>
    </w:p>
    <w:p w:rsidR="00F12062" w:rsidRDefault="00F12062" w:rsidP="00F12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062">
        <w:rPr>
          <w:rFonts w:cs="Courier New"/>
          <w:sz w:val="28"/>
          <w:szCs w:val="28"/>
        </w:rPr>
        <w:t xml:space="preserve">В рамках реализации данного мероприятия предусматривается </w:t>
      </w:r>
      <w:r w:rsidRPr="00F12062">
        <w:rPr>
          <w:sz w:val="28"/>
          <w:szCs w:val="28"/>
        </w:rPr>
        <w:t xml:space="preserve">обеспечение деятельности  </w:t>
      </w:r>
      <w:r w:rsidR="00C62645">
        <w:rPr>
          <w:sz w:val="28"/>
          <w:szCs w:val="28"/>
        </w:rPr>
        <w:t>МКУ «</w:t>
      </w:r>
      <w:r w:rsidRPr="00F12062">
        <w:rPr>
          <w:sz w:val="28"/>
          <w:szCs w:val="28"/>
        </w:rPr>
        <w:t>Управлени</w:t>
      </w:r>
      <w:r w:rsidR="00C62645">
        <w:rPr>
          <w:sz w:val="28"/>
          <w:szCs w:val="28"/>
        </w:rPr>
        <w:t>я</w:t>
      </w:r>
      <w:r>
        <w:rPr>
          <w:sz w:val="28"/>
          <w:szCs w:val="28"/>
        </w:rPr>
        <w:t xml:space="preserve">по </w:t>
      </w:r>
      <w:r w:rsidRPr="00F12062">
        <w:rPr>
          <w:sz w:val="28"/>
          <w:szCs w:val="28"/>
        </w:rPr>
        <w:t>культур</w:t>
      </w:r>
      <w:r>
        <w:rPr>
          <w:sz w:val="28"/>
          <w:szCs w:val="28"/>
        </w:rPr>
        <w:t>е</w:t>
      </w:r>
      <w:r w:rsidRPr="00F12062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спорту, туризму и </w:t>
      </w:r>
      <w:r w:rsidRPr="00F12062">
        <w:rPr>
          <w:sz w:val="28"/>
          <w:szCs w:val="28"/>
        </w:rPr>
        <w:t xml:space="preserve"> молодежной политики, администрации </w:t>
      </w:r>
      <w:r>
        <w:rPr>
          <w:sz w:val="28"/>
          <w:szCs w:val="28"/>
        </w:rPr>
        <w:t xml:space="preserve">Бабушкинского </w:t>
      </w:r>
      <w:r w:rsidRPr="00F12062">
        <w:rPr>
          <w:sz w:val="28"/>
          <w:szCs w:val="28"/>
        </w:rPr>
        <w:t>муниципального района</w:t>
      </w:r>
      <w:r w:rsidR="00C626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2645" w:rsidRPr="00F12062" w:rsidRDefault="00C62645" w:rsidP="00F12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2645" w:rsidRDefault="00C62645" w:rsidP="00C62645">
      <w:pPr>
        <w:shd w:val="clear" w:color="auto" w:fill="FFFFFF"/>
        <w:jc w:val="center"/>
        <w:rPr>
          <w:b/>
          <w:sz w:val="28"/>
          <w:szCs w:val="28"/>
        </w:rPr>
      </w:pPr>
    </w:p>
    <w:p w:rsidR="00C62645" w:rsidRPr="000F46CA" w:rsidRDefault="00C62645" w:rsidP="00C62645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6CA">
        <w:rPr>
          <w:b/>
          <w:sz w:val="28"/>
          <w:szCs w:val="28"/>
        </w:rPr>
        <w:t>. Контроль за ходом реализации Программы</w:t>
      </w:r>
    </w:p>
    <w:p w:rsidR="00C62645" w:rsidRPr="000F46CA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 xml:space="preserve">оставление ежеквартальных и </w:t>
      </w:r>
      <w:proofErr w:type="gramStart"/>
      <w:r w:rsidRPr="00865DBF">
        <w:rPr>
          <w:sz w:val="28"/>
          <w:szCs w:val="28"/>
        </w:rPr>
        <w:t>годового</w:t>
      </w:r>
      <w:proofErr w:type="gramEnd"/>
      <w:r w:rsidRPr="00865DBF">
        <w:rPr>
          <w:sz w:val="28"/>
          <w:szCs w:val="28"/>
        </w:rPr>
        <w:t xml:space="preserve"> отчетов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Pr="00865DBF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AB2E4D">
        <w:rPr>
          <w:sz w:val="28"/>
          <w:szCs w:val="28"/>
        </w:rPr>
        <w:t xml:space="preserve">отдел социально-экономического развития </w:t>
      </w:r>
      <w:r w:rsidRPr="00865DBF">
        <w:rPr>
          <w:sz w:val="28"/>
          <w:szCs w:val="28"/>
        </w:rPr>
        <w:t>администрации района</w:t>
      </w:r>
      <w:r w:rsidR="00AB2E4D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C62645" w:rsidRPr="00865DBF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AB2E4D">
        <w:rPr>
          <w:sz w:val="28"/>
          <w:szCs w:val="28"/>
        </w:rPr>
        <w:t>социально-экономического развития</w:t>
      </w:r>
      <w:r w:rsidR="00AB2E4D" w:rsidRPr="00560BF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 w:rsidR="00AB2E4D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C62645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разработки, реализации и оценки эффективности муниципальных программ» </w:t>
      </w:r>
      <w:r>
        <w:rPr>
          <w:sz w:val="28"/>
          <w:szCs w:val="28"/>
        </w:rPr>
        <w:t>(Приложения 4-</w:t>
      </w:r>
      <w:r w:rsidR="00EB6D87">
        <w:rPr>
          <w:sz w:val="28"/>
          <w:szCs w:val="28"/>
        </w:rPr>
        <w:t>9 муниципальной программы</w:t>
      </w:r>
      <w:r>
        <w:rPr>
          <w:sz w:val="28"/>
          <w:szCs w:val="28"/>
        </w:rPr>
        <w:t xml:space="preserve">). </w:t>
      </w:r>
    </w:p>
    <w:p w:rsidR="00C62645" w:rsidRPr="000F46CA" w:rsidRDefault="00C62645" w:rsidP="00C6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 xml:space="preserve">Ежегодные и годовой отчеты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C62645" w:rsidRDefault="00C62645" w:rsidP="00C62645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3524AA">
        <w:rPr>
          <w:sz w:val="28"/>
          <w:szCs w:val="28"/>
        </w:rPr>
        <w:t>10 муниципальной программы</w:t>
      </w:r>
      <w:r>
        <w:rPr>
          <w:sz w:val="28"/>
          <w:szCs w:val="28"/>
        </w:rPr>
        <w:t xml:space="preserve">). 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FD4F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2</w:t>
      </w:r>
    </w:p>
    <w:p w:rsidR="00295274" w:rsidRPr="00FD21B5" w:rsidRDefault="00916DBA" w:rsidP="00295274">
      <w:pPr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295274" w:rsidRPr="00FD21B5">
        <w:rPr>
          <w:sz w:val="28"/>
          <w:szCs w:val="28"/>
        </w:rPr>
        <w:t xml:space="preserve"> 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1858"/>
        <w:gridCol w:w="4272"/>
        <w:gridCol w:w="1260"/>
        <w:gridCol w:w="1066"/>
        <w:gridCol w:w="1216"/>
        <w:gridCol w:w="1113"/>
        <w:gridCol w:w="1110"/>
        <w:gridCol w:w="1107"/>
        <w:gridCol w:w="1189"/>
      </w:tblGrid>
      <w:tr w:rsidR="00295274" w:rsidRPr="00FD21B5" w:rsidTr="005A2809"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N</w:t>
            </w:r>
          </w:p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D21B5">
              <w:t>п</w:t>
            </w:r>
            <w:proofErr w:type="gramEnd"/>
            <w:r w:rsidRPr="00FD21B5">
              <w:t>/п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Задача, направленная</w:t>
            </w:r>
          </w:p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на достижение цели</w:t>
            </w:r>
          </w:p>
        </w:tc>
        <w:tc>
          <w:tcPr>
            <w:tcW w:w="1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Наименование целевого показателя</w:t>
            </w:r>
          </w:p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Ед. измерения</w:t>
            </w:r>
          </w:p>
        </w:tc>
        <w:tc>
          <w:tcPr>
            <w:tcW w:w="231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Значение целевого показателя (индикатора)</w:t>
            </w:r>
          </w:p>
        </w:tc>
      </w:tr>
      <w:tr w:rsidR="00295274" w:rsidRPr="00FD21B5" w:rsidTr="005A280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отчетное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оценочное</w:t>
            </w:r>
          </w:p>
        </w:tc>
        <w:tc>
          <w:tcPr>
            <w:tcW w:w="153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плановое</w:t>
            </w:r>
          </w:p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274" w:rsidRPr="00FD21B5" w:rsidTr="005A280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FD21B5" w:rsidRDefault="00295274" w:rsidP="005A2809"/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2021 год</w:t>
            </w:r>
          </w:p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2022 год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2023 год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2024 год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2025 год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2026 год</w:t>
            </w:r>
          </w:p>
        </w:tc>
      </w:tr>
      <w:tr w:rsidR="00295274" w:rsidRPr="00FD21B5" w:rsidTr="005A2809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</w:t>
            </w:r>
          </w:p>
        </w:tc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3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4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5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6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7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8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FD21B5" w:rsidRDefault="00295274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10</w:t>
            </w:r>
          </w:p>
        </w:tc>
      </w:tr>
      <w:tr w:rsidR="00AB2E4D" w:rsidRPr="00FD21B5" w:rsidTr="00AB2E4D">
        <w:trPr>
          <w:trHeight w:val="780"/>
        </w:trPr>
        <w:tc>
          <w:tcPr>
            <w:tcW w:w="18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Pr="00FD21B5" w:rsidRDefault="00AB2E4D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Pr="00295274" w:rsidRDefault="00AB2E4D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t>Повысить квалификацию специалистов Управления</w:t>
            </w:r>
          </w:p>
        </w:tc>
        <w:tc>
          <w:tcPr>
            <w:tcW w:w="145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Pr="00AB2E4D" w:rsidRDefault="00AB2E4D" w:rsidP="00AB2E4D">
            <w:pPr>
              <w:jc w:val="both"/>
              <w:rPr>
                <w:sz w:val="24"/>
                <w:szCs w:val="24"/>
              </w:rPr>
            </w:pPr>
            <w:r w:rsidRPr="00AB2E4D">
              <w:rPr>
                <w:sz w:val="24"/>
                <w:szCs w:val="24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Pr="00FD21B5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Pr="00FD21B5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Default="00AB2E4D">
            <w:r w:rsidRPr="006A55ED">
              <w:t>100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Default="00AB2E4D">
            <w:r w:rsidRPr="006A55ED">
              <w:t>100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B2E4D" w:rsidRDefault="00AB2E4D">
            <w:r w:rsidRPr="006A55ED">
              <w:t>100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B2E4D" w:rsidRDefault="00AB2E4D">
            <w:r w:rsidRPr="006A55ED">
              <w:t>100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B2E4D" w:rsidRDefault="00AB2E4D">
            <w:r w:rsidRPr="006A55ED">
              <w:t>100</w:t>
            </w:r>
          </w:p>
        </w:tc>
      </w:tr>
      <w:tr w:rsidR="00AB2E4D" w:rsidRPr="00FD21B5" w:rsidTr="00AB2E4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AB2E4D" w:rsidRDefault="00AB2E4D" w:rsidP="005A28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AB2E4D" w:rsidRDefault="00AB2E4D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18"/>
                <w:szCs w:val="18"/>
              </w:rPr>
            </w:pPr>
            <w:r w:rsidRPr="00AB2E4D">
              <w:rPr>
                <w:sz w:val="18"/>
                <w:szCs w:val="18"/>
              </w:rPr>
              <w:t>Информировать население о деятельности Управления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AB2E4D" w:rsidRDefault="00AB2E4D" w:rsidP="00AB2E4D">
            <w:pPr>
              <w:jc w:val="both"/>
              <w:rPr>
                <w:bCs/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Default="00AB2E4D" w:rsidP="005A2809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>
        <w:rPr>
          <w:sz w:val="22"/>
          <w:szCs w:val="24"/>
        </w:rPr>
        <w:t xml:space="preserve">подпрограмме 2 </w:t>
      </w:r>
      <w:r w:rsidRPr="006A6C5A">
        <w:rPr>
          <w:sz w:val="22"/>
          <w:szCs w:val="24"/>
        </w:rPr>
        <w:t>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1472"/>
        <w:gridCol w:w="748"/>
        <w:gridCol w:w="1610"/>
        <w:gridCol w:w="1366"/>
        <w:gridCol w:w="2320"/>
        <w:gridCol w:w="1896"/>
        <w:gridCol w:w="1690"/>
        <w:gridCol w:w="3094"/>
      </w:tblGrid>
      <w:tr w:rsidR="00916DBA" w:rsidRPr="006A6C5A" w:rsidTr="006E7593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N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A6C5A">
              <w:rPr>
                <w:sz w:val="24"/>
              </w:rPr>
              <w:t>п</w:t>
            </w:r>
            <w:proofErr w:type="gramEnd"/>
            <w:r w:rsidRPr="006A6C5A">
              <w:rPr>
                <w:sz w:val="24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Наименование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изм.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Определение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3" w:anchor="Par1021" w:history="1">
              <w:r w:rsidR="00916DBA" w:rsidRPr="006A6C5A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Временные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характе</w:t>
            </w:r>
            <w:proofErr w:type="spellEnd"/>
            <w:r w:rsidRPr="006A6C5A">
              <w:rPr>
                <w:sz w:val="24"/>
              </w:rPr>
              <w:t>-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ристики</w:t>
            </w:r>
            <w:proofErr w:type="spellEnd"/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4" w:anchor="Par1022" w:history="1">
              <w:r w:rsidR="00916DBA" w:rsidRPr="006A6C5A">
                <w:rPr>
                  <w:color w:val="0000FF"/>
                  <w:sz w:val="24"/>
                  <w:u w:val="single"/>
                </w:rPr>
                <w:t>&lt;2&gt;</w:t>
              </w:r>
            </w:hyperlink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Алгоритм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формирования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(формула) и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методологические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пояснения </w:t>
            </w:r>
            <w:proofErr w:type="gramStart"/>
            <w:r w:rsidRPr="006A6C5A">
              <w:rPr>
                <w:sz w:val="24"/>
              </w:rPr>
              <w:t>к</w:t>
            </w:r>
            <w:proofErr w:type="gramEnd"/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целевому показателю </w:t>
            </w:r>
            <w:hyperlink r:id="rId35" w:anchor="Par1023" w:history="1">
              <w:r w:rsidRPr="006A6C5A">
                <w:rPr>
                  <w:color w:val="0000FF"/>
                  <w:sz w:val="24"/>
                  <w:u w:val="single"/>
                </w:rPr>
                <w:t>&lt;3&gt;</w:t>
              </w:r>
            </w:hyperlink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Базовые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показатели, используемые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 сбора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информации,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индекс формы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отчетности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6" w:anchor="Par1023" w:history="1">
              <w:r w:rsidR="00916DBA" w:rsidRPr="006A6C5A">
                <w:rPr>
                  <w:color w:val="0000FF"/>
                  <w:sz w:val="24"/>
                  <w:u w:val="single"/>
                </w:rPr>
                <w:t>&lt;4&gt;</w:t>
              </w:r>
            </w:hyperlink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Ответственный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за сбор данных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 целевому показателю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7" w:anchor="Par1026" w:history="1">
              <w:r w:rsidR="00916DBA" w:rsidRPr="006A6C5A">
                <w:rPr>
                  <w:color w:val="0000FF"/>
                  <w:sz w:val="24"/>
                  <w:u w:val="single"/>
                </w:rPr>
                <w:t>&lt;5&gt;</w:t>
              </w:r>
            </w:hyperlink>
          </w:p>
        </w:tc>
      </w:tr>
      <w:tr w:rsidR="00916DBA" w:rsidRPr="006A6C5A" w:rsidTr="006E7593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6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8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11</w:t>
            </w:r>
          </w:p>
        </w:tc>
      </w:tr>
      <w:tr w:rsidR="00916DBA" w:rsidRPr="006A6C5A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 xml:space="preserve">Количество специалистов прошедших повешение </w:t>
            </w:r>
            <w:r w:rsidRPr="006A6C5A">
              <w:rPr>
                <w:sz w:val="16"/>
                <w:szCs w:val="16"/>
              </w:rPr>
              <w:lastRenderedPageBreak/>
              <w:t xml:space="preserve">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  <w:r w:rsidRPr="006A6C5A">
              <w:rPr>
                <w:sz w:val="24"/>
              </w:rPr>
              <w:lastRenderedPageBreak/>
              <w:t>%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специалисты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916DBA" w:rsidRPr="006A6C5A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DBA" w:rsidRPr="006A6C5A" w:rsidRDefault="00916DBA" w:rsidP="006E7593">
            <w:pPr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Размещённые 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916DBA" w:rsidRPr="006F6F6B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B2E4D" w:rsidRDefault="00AB2E4D" w:rsidP="00AB2E4D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916DBA">
        <w:t>2</w:t>
      </w:r>
      <w:r w:rsidRPr="00C11E77">
        <w:t xml:space="preserve"> муниципальной программы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2"/>
        <w:gridCol w:w="989"/>
        <w:gridCol w:w="1702"/>
        <w:gridCol w:w="707"/>
        <w:gridCol w:w="4823"/>
        <w:gridCol w:w="995"/>
        <w:gridCol w:w="989"/>
        <w:gridCol w:w="992"/>
        <w:gridCol w:w="851"/>
        <w:gridCol w:w="1136"/>
      </w:tblGrid>
      <w:tr w:rsidR="00AB2E4D" w:rsidRPr="00555732" w:rsidTr="00AB2E4D">
        <w:trPr>
          <w:trHeight w:val="313"/>
          <w:tblCellSpacing w:w="5" w:type="nil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Статус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Наименование</w:t>
            </w:r>
          </w:p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основного</w:t>
            </w:r>
          </w:p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мероприятия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Ответственный исполнитель,</w:t>
            </w:r>
          </w:p>
          <w:p w:rsidR="00AB2E4D" w:rsidRPr="00637222" w:rsidRDefault="00AB2E4D" w:rsidP="00AB2E4D">
            <w:pPr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ГРБС</w:t>
            </w:r>
          </w:p>
        </w:tc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6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Расходы (тыс. руб.)</w:t>
            </w:r>
          </w:p>
        </w:tc>
      </w:tr>
      <w:tr w:rsidR="00AB2E4D" w:rsidRPr="00555732" w:rsidTr="00AB2E4D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637222" w:rsidRDefault="00AB2E4D" w:rsidP="00AB2E4D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B2E4D" w:rsidRPr="00A328D5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2E4D" w:rsidRPr="00A328D5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A328D5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A328D5" w:rsidRDefault="00AB2E4D" w:rsidP="00AB2E4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2025</w:t>
            </w:r>
          </w:p>
          <w:p w:rsidR="00AB2E4D" w:rsidRPr="00A328D5" w:rsidRDefault="00AB2E4D" w:rsidP="00AB2E4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AB2E4D" w:rsidRPr="00A328D5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A328D5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2026</w:t>
            </w:r>
          </w:p>
        </w:tc>
      </w:tr>
      <w:tr w:rsidR="00AB2E4D" w:rsidRPr="00555732" w:rsidTr="00AB2E4D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4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5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555732" w:rsidRDefault="00AB2E4D" w:rsidP="00AB2E4D">
            <w:pPr>
              <w:autoSpaceDE w:val="0"/>
              <w:autoSpaceDN w:val="0"/>
              <w:adjustRightInd w:val="0"/>
              <w:jc w:val="center"/>
            </w:pPr>
            <w:r w:rsidRPr="00555732">
              <w:t>9</w:t>
            </w:r>
          </w:p>
        </w:tc>
      </w:tr>
      <w:tr w:rsidR="009A2B26" w:rsidRPr="00555732" w:rsidTr="00AB2E4D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>
              <w:t>Подпрограмма 2. Обеспечение условий и реализации муниципальной программы</w:t>
            </w:r>
            <w:r w:rsidRPr="00555732">
              <w:t xml:space="preserve">      </w:t>
            </w:r>
          </w:p>
        </w:tc>
        <w:tc>
          <w:tcPr>
            <w:tcW w:w="33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Default="009A2B26" w:rsidP="00AB2E4D">
            <w:pPr>
              <w:autoSpaceDE w:val="0"/>
              <w:autoSpaceDN w:val="0"/>
              <w:adjustRightInd w:val="0"/>
            </w:pPr>
            <w:r>
              <w:t>Администрация Бабушкинского района</w:t>
            </w:r>
            <w:r w:rsidRPr="00555732">
              <w:t xml:space="preserve">       </w:t>
            </w:r>
          </w:p>
          <w:p w:rsidR="009A2B26" w:rsidRDefault="009A2B26" w:rsidP="00AB2E4D">
            <w:pPr>
              <w:autoSpaceDE w:val="0"/>
              <w:autoSpaceDN w:val="0"/>
              <w:adjustRightInd w:val="0"/>
            </w:pPr>
          </w:p>
          <w:p w:rsidR="009A2B26" w:rsidRPr="00555732" w:rsidRDefault="009A2B26" w:rsidP="009A2B26">
            <w:pPr>
              <w:autoSpaceDE w:val="0"/>
              <w:autoSpaceDN w:val="0"/>
              <w:adjustRightInd w:val="0"/>
            </w:pPr>
            <w:r>
              <w:t>МКУ «Управление по культуре, спорту, туризму и молодежной политике»</w:t>
            </w:r>
            <w:r w:rsidRPr="00555732">
              <w:t xml:space="preserve">                     </w:t>
            </w:r>
          </w:p>
        </w:tc>
        <w:tc>
          <w:tcPr>
            <w:tcW w:w="241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 w:rsidRPr="00555732"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 w:rsidRPr="00DD22D6">
              <w:rPr>
                <w:b/>
              </w:rPr>
              <w:t xml:space="preserve">3763,2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 w:rsidRPr="00DD22D6">
              <w:rPr>
                <w:b/>
              </w:rPr>
              <w:t xml:space="preserve">3763,2 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 w:rsidRPr="00DD22D6">
              <w:rPr>
                <w:b/>
              </w:rPr>
              <w:t xml:space="preserve">3763,2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 w:rsidRPr="00DD22D6">
              <w:rPr>
                <w:b/>
              </w:rPr>
              <w:t xml:space="preserve">3763,2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 w:rsidRPr="00DD22D6">
              <w:rPr>
                <w:b/>
              </w:rPr>
              <w:t xml:space="preserve">3763,2 </w:t>
            </w:r>
          </w:p>
        </w:tc>
      </w:tr>
      <w:tr w:rsidR="009A2B26" w:rsidRPr="00555732" w:rsidTr="00AB2E4D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center"/>
            </w:pPr>
            <w:r>
              <w:t>086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r w:rsidRPr="00DD22D6">
              <w:t xml:space="preserve">3763,2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DD22D6" w:rsidRDefault="009A2B26" w:rsidP="006A6C5A">
            <w:r w:rsidRPr="00DD22D6">
              <w:t xml:space="preserve">3763,2 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DD22D6" w:rsidRDefault="009A2B26" w:rsidP="006A6C5A">
            <w:r w:rsidRPr="00DD22D6">
              <w:t xml:space="preserve">3763,2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r w:rsidRPr="00DD22D6">
              <w:t xml:space="preserve">3763,2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r w:rsidRPr="00DD22D6">
              <w:t xml:space="preserve">3763,2 </w:t>
            </w:r>
          </w:p>
        </w:tc>
      </w:tr>
      <w:tr w:rsidR="009A2B26" w:rsidRPr="00555732" w:rsidTr="00AB2E4D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A2B26" w:rsidRPr="00555732" w:rsidTr="00AB2E4D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A2B26" w:rsidRPr="00555732" w:rsidTr="00AB2E4D">
        <w:trPr>
          <w:trHeight w:val="728"/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AB2E4D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B2E4D" w:rsidRDefault="00AB2E4D" w:rsidP="00C62645">
      <w:pPr>
        <w:ind w:left="900" w:right="820"/>
        <w:jc w:val="center"/>
      </w:pPr>
    </w:p>
    <w:p w:rsidR="00AB2E4D" w:rsidRDefault="00AB2E4D" w:rsidP="00C62645">
      <w:pPr>
        <w:ind w:left="900" w:right="820"/>
        <w:jc w:val="center"/>
      </w:pPr>
    </w:p>
    <w:p w:rsidR="00AB2E4D" w:rsidRDefault="00AB2E4D" w:rsidP="00C62645">
      <w:pPr>
        <w:ind w:left="900" w:right="820"/>
        <w:jc w:val="center"/>
      </w:pPr>
    </w:p>
    <w:p w:rsidR="00AB2E4D" w:rsidRDefault="00AB2E4D" w:rsidP="00C62645">
      <w:pPr>
        <w:ind w:left="900" w:right="820"/>
        <w:jc w:val="center"/>
      </w:pPr>
    </w:p>
    <w:p w:rsidR="00C62645" w:rsidRDefault="00C62645" w:rsidP="00C62645"/>
    <w:p w:rsidR="00C62645" w:rsidRPr="00E45415" w:rsidRDefault="00C62645" w:rsidP="00C62645">
      <w:pPr>
        <w:jc w:val="both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30766" w:rsidRDefault="00A30766" w:rsidP="00431234">
      <w:pPr>
        <w:jc w:val="right"/>
      </w:pPr>
    </w:p>
    <w:p w:rsidR="00A30766" w:rsidRDefault="00A30766" w:rsidP="00431234">
      <w:pPr>
        <w:jc w:val="right"/>
      </w:pPr>
    </w:p>
    <w:p w:rsidR="003132E6" w:rsidRPr="00F12062" w:rsidRDefault="003132E6" w:rsidP="003132E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Подпрограмма №</w:t>
      </w:r>
      <w:r>
        <w:rPr>
          <w:b/>
          <w:sz w:val="28"/>
          <w:szCs w:val="28"/>
        </w:rPr>
        <w:t>3</w:t>
      </w:r>
    </w:p>
    <w:p w:rsidR="003132E6" w:rsidRPr="00F12062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 «</w:t>
      </w:r>
      <w:r w:rsidRPr="003132E6">
        <w:rPr>
          <w:b/>
          <w:sz w:val="28"/>
          <w:szCs w:val="28"/>
        </w:rPr>
        <w:t>Развитие туризма в Бабушкинском муниципальном районе на 202</w:t>
      </w:r>
      <w:r>
        <w:rPr>
          <w:b/>
          <w:sz w:val="28"/>
          <w:szCs w:val="28"/>
        </w:rPr>
        <w:t>2</w:t>
      </w:r>
      <w:r w:rsidRPr="003132E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3132E6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>.</w:t>
      </w:r>
      <w:r w:rsidRPr="00F12062">
        <w:rPr>
          <w:b/>
          <w:sz w:val="28"/>
          <w:szCs w:val="28"/>
        </w:rPr>
        <w:t xml:space="preserve">» муниципальной программы  </w:t>
      </w:r>
    </w:p>
    <w:p w:rsidR="003132E6" w:rsidRPr="00F12062" w:rsidRDefault="003132E6" w:rsidP="003132E6">
      <w:pPr>
        <w:shd w:val="clear" w:color="auto" w:fill="FFFFFF"/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3132E6" w:rsidRPr="00F12062" w:rsidRDefault="003132E6" w:rsidP="003132E6">
      <w:pPr>
        <w:jc w:val="center"/>
        <w:rPr>
          <w:b/>
        </w:rPr>
      </w:pPr>
    </w:p>
    <w:p w:rsidR="003132E6" w:rsidRPr="00F12062" w:rsidRDefault="003132E6" w:rsidP="003132E6">
      <w:pPr>
        <w:jc w:val="center"/>
        <w:rPr>
          <w:sz w:val="28"/>
          <w:szCs w:val="28"/>
        </w:rPr>
      </w:pPr>
      <w:r w:rsidRPr="00F12062">
        <w:rPr>
          <w:sz w:val="28"/>
          <w:szCs w:val="28"/>
        </w:rPr>
        <w:t xml:space="preserve"> (далее – подпрограмма </w:t>
      </w:r>
      <w:r>
        <w:rPr>
          <w:sz w:val="28"/>
          <w:szCs w:val="28"/>
        </w:rPr>
        <w:t>№3</w:t>
      </w:r>
      <w:r w:rsidRPr="00F12062">
        <w:rPr>
          <w:sz w:val="28"/>
          <w:szCs w:val="28"/>
        </w:rPr>
        <w:t>)</w:t>
      </w:r>
    </w:p>
    <w:p w:rsidR="003132E6" w:rsidRPr="00E45415" w:rsidRDefault="003132E6" w:rsidP="003132E6">
      <w:pPr>
        <w:jc w:val="center"/>
      </w:pPr>
    </w:p>
    <w:p w:rsidR="003132E6" w:rsidRPr="00E45415" w:rsidRDefault="003132E6" w:rsidP="003132E6">
      <w:pPr>
        <w:jc w:val="center"/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901"/>
      </w:tblGrid>
      <w:tr w:rsidR="003132E6" w:rsidRPr="003132E6" w:rsidTr="003132E6">
        <w:tc>
          <w:tcPr>
            <w:tcW w:w="3005" w:type="dxa"/>
          </w:tcPr>
          <w:p w:rsidR="003132E6" w:rsidRPr="001F2F92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>Наименование подпрограммы№ 3</w:t>
            </w:r>
          </w:p>
        </w:tc>
        <w:tc>
          <w:tcPr>
            <w:tcW w:w="6901" w:type="dxa"/>
          </w:tcPr>
          <w:p w:rsidR="003132E6" w:rsidRPr="003132E6" w:rsidRDefault="003132E6" w:rsidP="003132E6">
            <w:pPr>
              <w:snapToGrid w:val="0"/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«Развитие туризма в </w:t>
            </w:r>
            <w:r>
              <w:rPr>
                <w:sz w:val="24"/>
                <w:szCs w:val="24"/>
              </w:rPr>
              <w:t>Бабушкинском</w:t>
            </w:r>
            <w:r w:rsidRPr="003132E6">
              <w:rPr>
                <w:sz w:val="24"/>
                <w:szCs w:val="24"/>
              </w:rPr>
              <w:t xml:space="preserve"> муниципальном районе на 202</w:t>
            </w:r>
            <w:r>
              <w:rPr>
                <w:sz w:val="24"/>
                <w:szCs w:val="24"/>
              </w:rPr>
              <w:t>2</w:t>
            </w:r>
            <w:r w:rsidRPr="003132E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3132E6">
              <w:rPr>
                <w:sz w:val="24"/>
                <w:szCs w:val="24"/>
              </w:rPr>
              <w:t xml:space="preserve"> гг.»</w:t>
            </w:r>
          </w:p>
        </w:tc>
      </w:tr>
      <w:tr w:rsidR="003132E6" w:rsidRPr="003132E6" w:rsidTr="003132E6">
        <w:tc>
          <w:tcPr>
            <w:tcW w:w="3005" w:type="dxa"/>
          </w:tcPr>
          <w:p w:rsidR="003132E6" w:rsidRPr="001F2F92" w:rsidRDefault="003132E6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</w:tcPr>
          <w:p w:rsidR="003132E6" w:rsidRPr="003132E6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3132E6" w:rsidTr="003132E6">
        <w:tc>
          <w:tcPr>
            <w:tcW w:w="3005" w:type="dxa"/>
          </w:tcPr>
          <w:p w:rsidR="003132E6" w:rsidRPr="001F2F92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901" w:type="dxa"/>
          </w:tcPr>
          <w:p w:rsidR="003132E6" w:rsidRPr="003132E6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132E6" w:rsidRPr="003132E6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3132E6" w:rsidRPr="003132E6">
              <w:rPr>
                <w:sz w:val="24"/>
                <w:szCs w:val="24"/>
              </w:rPr>
              <w:t xml:space="preserve"> </w:t>
            </w:r>
            <w:r w:rsidR="003132E6">
              <w:rPr>
                <w:sz w:val="24"/>
                <w:szCs w:val="24"/>
              </w:rPr>
              <w:t>Бабушкинского</w:t>
            </w:r>
            <w:r w:rsidR="003132E6" w:rsidRPr="003132E6">
              <w:rPr>
                <w:sz w:val="24"/>
                <w:szCs w:val="24"/>
              </w:rPr>
              <w:t xml:space="preserve"> муниципального района.</w:t>
            </w:r>
          </w:p>
          <w:p w:rsidR="003132E6" w:rsidRPr="003132E6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3132E6" w:rsidTr="003132E6">
        <w:tc>
          <w:tcPr>
            <w:tcW w:w="3005" w:type="dxa"/>
          </w:tcPr>
          <w:p w:rsidR="003132E6" w:rsidRPr="001F2F92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901" w:type="dxa"/>
          </w:tcPr>
          <w:p w:rsidR="001F2F92" w:rsidRPr="003132E6" w:rsidRDefault="001F2F92" w:rsidP="001F2F92">
            <w:pPr>
              <w:snapToGrid w:val="0"/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по </w:t>
            </w:r>
            <w:r w:rsidRPr="003132E6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</w:t>
            </w:r>
            <w:r w:rsidRPr="003132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спорту, туризму и</w:t>
            </w:r>
            <w:r w:rsidRPr="003132E6">
              <w:rPr>
                <w:sz w:val="24"/>
                <w:szCs w:val="24"/>
              </w:rPr>
              <w:t xml:space="preserve"> молодежной политики администрации </w:t>
            </w:r>
            <w:r>
              <w:rPr>
                <w:sz w:val="24"/>
                <w:szCs w:val="24"/>
              </w:rPr>
              <w:t>Бабушкинского</w:t>
            </w:r>
            <w:r w:rsidRPr="003132E6">
              <w:rPr>
                <w:sz w:val="24"/>
                <w:szCs w:val="24"/>
              </w:rPr>
              <w:t xml:space="preserve"> муниципального района.</w:t>
            </w:r>
          </w:p>
          <w:p w:rsidR="003132E6" w:rsidRPr="003132E6" w:rsidRDefault="003132E6" w:rsidP="003132E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3132E6" w:rsidTr="005A2809">
        <w:trPr>
          <w:trHeight w:val="3046"/>
        </w:trPr>
        <w:tc>
          <w:tcPr>
            <w:tcW w:w="3005" w:type="dxa"/>
          </w:tcPr>
          <w:p w:rsidR="001F2F92" w:rsidRPr="001F2F92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 и задачи </w:t>
            </w:r>
            <w:r w:rsidRPr="001F2F92">
              <w:rPr>
                <w:b/>
                <w:sz w:val="24"/>
                <w:szCs w:val="24"/>
              </w:rPr>
              <w:t>подпрограммы №3</w:t>
            </w:r>
          </w:p>
          <w:p w:rsidR="001F2F92" w:rsidRPr="001F2F92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</w:tcPr>
          <w:p w:rsidR="001F2F92" w:rsidRDefault="001F2F92" w:rsidP="001C03F3">
            <w:pPr>
              <w:pStyle w:val="a8"/>
              <w:spacing w:before="0" w:beforeAutospacing="0" w:after="0" w:afterAutospacing="0"/>
              <w:jc w:val="both"/>
            </w:pPr>
            <w:r>
              <w:t>Цель программы - к</w:t>
            </w:r>
            <w:r w:rsidRPr="003132E6">
              <w:t xml:space="preserve">омплексное развитие внутреннего и въездного туризма на территории </w:t>
            </w:r>
            <w:r>
              <w:t>Бабушкинского</w:t>
            </w:r>
            <w:r w:rsidRPr="003132E6">
              <w:t xml:space="preserve"> муниципального района   </w:t>
            </w:r>
          </w:p>
          <w:p w:rsidR="001F2F92" w:rsidRPr="003132E6" w:rsidRDefault="001F2F92" w:rsidP="001C03F3">
            <w:pPr>
              <w:pStyle w:val="a8"/>
              <w:spacing w:before="0" w:beforeAutospacing="0" w:after="0" w:afterAutospacing="0"/>
              <w:jc w:val="both"/>
            </w:pPr>
            <w:r>
              <w:t>Задачи</w:t>
            </w:r>
            <w:proofErr w:type="gramStart"/>
            <w:r>
              <w:t xml:space="preserve"> :</w:t>
            </w:r>
            <w:proofErr w:type="gramEnd"/>
            <w:r w:rsidRPr="003132E6">
              <w:t xml:space="preserve">          </w:t>
            </w:r>
          </w:p>
          <w:p w:rsidR="001F2F92" w:rsidRPr="003132E6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>- создание условий для развития туризма в районе;</w:t>
            </w:r>
          </w:p>
          <w:p w:rsidR="001F2F92" w:rsidRPr="003132E6" w:rsidRDefault="001F2F92" w:rsidP="001C03F3">
            <w:pPr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-продвижение туристических возможностей района путем участия в выставках, других презентационных, рекламных и </w:t>
            </w:r>
            <w:proofErr w:type="spellStart"/>
            <w:r w:rsidRPr="003132E6">
              <w:rPr>
                <w:sz w:val="24"/>
                <w:szCs w:val="24"/>
              </w:rPr>
              <w:t>имиджевых</w:t>
            </w:r>
            <w:proofErr w:type="spellEnd"/>
            <w:r w:rsidRPr="003132E6">
              <w:rPr>
                <w:sz w:val="24"/>
                <w:szCs w:val="24"/>
              </w:rPr>
              <w:t xml:space="preserve"> мероприятиях;</w:t>
            </w:r>
          </w:p>
          <w:p w:rsidR="001F2F92" w:rsidRPr="003132E6" w:rsidRDefault="001F2F92" w:rsidP="0096027A">
            <w:pPr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- </w:t>
            </w:r>
            <w:r w:rsidR="0096027A">
              <w:rPr>
                <w:sz w:val="24"/>
                <w:szCs w:val="24"/>
              </w:rPr>
              <w:t>увеличение количества</w:t>
            </w:r>
            <w:r w:rsidRPr="003132E6">
              <w:rPr>
                <w:sz w:val="24"/>
                <w:szCs w:val="24"/>
              </w:rPr>
              <w:t xml:space="preserve"> туристических услуг.</w:t>
            </w:r>
          </w:p>
        </w:tc>
      </w:tr>
      <w:tr w:rsidR="001F2F92" w:rsidRPr="003132E6" w:rsidTr="003132E6">
        <w:tc>
          <w:tcPr>
            <w:tcW w:w="3005" w:type="dxa"/>
          </w:tcPr>
          <w:p w:rsidR="001F2F92" w:rsidRPr="001F2F92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6901" w:type="dxa"/>
          </w:tcPr>
          <w:p w:rsidR="001F2F92" w:rsidRPr="003132E6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132E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3132E6">
              <w:rPr>
                <w:sz w:val="24"/>
                <w:szCs w:val="24"/>
              </w:rPr>
              <w:t xml:space="preserve"> годы.</w:t>
            </w:r>
          </w:p>
        </w:tc>
      </w:tr>
      <w:tr w:rsidR="003132E6" w:rsidRPr="003132E6" w:rsidTr="003132E6">
        <w:tc>
          <w:tcPr>
            <w:tcW w:w="3005" w:type="dxa"/>
          </w:tcPr>
          <w:p w:rsidR="003132E6" w:rsidRPr="001F2F92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901" w:type="dxa"/>
          </w:tcPr>
          <w:p w:rsidR="001F2F92" w:rsidRPr="001F2F92" w:rsidRDefault="003132E6" w:rsidP="008A3C4D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1F2F92">
              <w:rPr>
                <w:sz w:val="24"/>
                <w:szCs w:val="24"/>
              </w:rPr>
              <w:t>количество туристов и экскурсантов</w:t>
            </w:r>
            <w:r w:rsidR="001F2F92" w:rsidRPr="001F2F92">
              <w:rPr>
                <w:sz w:val="24"/>
                <w:szCs w:val="24"/>
              </w:rPr>
              <w:t xml:space="preserve"> (чел.)</w:t>
            </w:r>
          </w:p>
          <w:p w:rsidR="001F2F92" w:rsidRPr="001F2F92" w:rsidRDefault="003132E6" w:rsidP="008A3C4D">
            <w:pPr>
              <w:pStyle w:val="a3"/>
              <w:numPr>
                <w:ilvl w:val="0"/>
                <w:numId w:val="16"/>
              </w:numPr>
              <w:spacing w:line="263" w:lineRule="atLeast"/>
              <w:jc w:val="both"/>
              <w:textAlignment w:val="baseline"/>
              <w:rPr>
                <w:sz w:val="24"/>
                <w:szCs w:val="24"/>
              </w:rPr>
            </w:pPr>
            <w:r w:rsidRPr="001F2F92">
              <w:rPr>
                <w:sz w:val="24"/>
                <w:szCs w:val="24"/>
              </w:rPr>
              <w:t xml:space="preserve">количество </w:t>
            </w:r>
            <w:r w:rsidR="001F2F92" w:rsidRPr="001F2F92">
              <w:rPr>
                <w:sz w:val="24"/>
                <w:szCs w:val="24"/>
              </w:rPr>
              <w:t>проведенных в районе праздников, конкурсов, фестивалей, привлекающих туристов (</w:t>
            </w:r>
            <w:proofErr w:type="spellStart"/>
            <w:proofErr w:type="gramStart"/>
            <w:r w:rsidR="001F2F92" w:rsidRPr="001F2F92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="001F2F92" w:rsidRPr="001F2F92">
              <w:rPr>
                <w:sz w:val="24"/>
                <w:szCs w:val="24"/>
              </w:rPr>
              <w:t>).</w:t>
            </w:r>
          </w:p>
          <w:p w:rsidR="001F2F92" w:rsidRPr="001F2F92" w:rsidRDefault="003132E6" w:rsidP="008A3C4D">
            <w:pPr>
              <w:pStyle w:val="a3"/>
              <w:numPr>
                <w:ilvl w:val="0"/>
                <w:numId w:val="16"/>
              </w:numPr>
              <w:spacing w:line="263" w:lineRule="atLeast"/>
              <w:jc w:val="both"/>
              <w:textAlignment w:val="baseline"/>
              <w:rPr>
                <w:sz w:val="24"/>
                <w:szCs w:val="24"/>
              </w:rPr>
            </w:pPr>
            <w:r w:rsidRPr="001F2F92">
              <w:rPr>
                <w:sz w:val="24"/>
                <w:szCs w:val="24"/>
              </w:rPr>
              <w:t xml:space="preserve">число туристических маршрутов </w:t>
            </w:r>
            <w:r w:rsidR="001F2F92" w:rsidRPr="001F2F92">
              <w:rPr>
                <w:sz w:val="24"/>
                <w:szCs w:val="24"/>
              </w:rPr>
              <w:t>(ед.)</w:t>
            </w:r>
          </w:p>
          <w:p w:rsidR="003132E6" w:rsidRPr="003132E6" w:rsidRDefault="003132E6" w:rsidP="003132E6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</w:p>
        </w:tc>
      </w:tr>
      <w:tr w:rsidR="003132E6" w:rsidRPr="003132E6" w:rsidTr="003132E6">
        <w:tc>
          <w:tcPr>
            <w:tcW w:w="3005" w:type="dxa"/>
          </w:tcPr>
          <w:p w:rsidR="003132E6" w:rsidRPr="001F2F92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1F2F92">
              <w:rPr>
                <w:b/>
                <w:sz w:val="24"/>
                <w:szCs w:val="24"/>
              </w:rPr>
              <w:t xml:space="preserve">Объем </w:t>
            </w:r>
            <w:r w:rsidR="001F2F92">
              <w:rPr>
                <w:b/>
                <w:sz w:val="24"/>
                <w:szCs w:val="24"/>
              </w:rPr>
              <w:t>финансового обеспечения</w:t>
            </w:r>
            <w:r w:rsidRPr="001F2F92">
              <w:rPr>
                <w:b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6901" w:type="dxa"/>
          </w:tcPr>
          <w:p w:rsidR="003132E6" w:rsidRPr="003132E6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>
              <w:rPr>
                <w:sz w:val="24"/>
                <w:szCs w:val="24"/>
              </w:rPr>
              <w:t>№</w:t>
            </w:r>
            <w:r w:rsidRPr="003132E6">
              <w:rPr>
                <w:sz w:val="24"/>
                <w:szCs w:val="24"/>
              </w:rPr>
              <w:t xml:space="preserve">3 за счет средств районного бюджета </w:t>
            </w:r>
            <w:r w:rsidR="0012216B" w:rsidRPr="003B4111">
              <w:rPr>
                <w:b/>
                <w:sz w:val="24"/>
                <w:szCs w:val="24"/>
              </w:rPr>
              <w:t>1000</w:t>
            </w:r>
            <w:r w:rsidR="001F2F92">
              <w:rPr>
                <w:b/>
                <w:sz w:val="24"/>
                <w:szCs w:val="24"/>
              </w:rPr>
              <w:t>,0</w:t>
            </w:r>
            <w:r w:rsidR="003B4111">
              <w:rPr>
                <w:sz w:val="24"/>
                <w:szCs w:val="24"/>
              </w:rPr>
              <w:t xml:space="preserve"> </w:t>
            </w:r>
            <w:r w:rsidRPr="005E200C">
              <w:rPr>
                <w:sz w:val="24"/>
                <w:szCs w:val="24"/>
              </w:rPr>
              <w:t>тыс.</w:t>
            </w:r>
            <w:r w:rsidRPr="003132E6">
              <w:rPr>
                <w:sz w:val="24"/>
                <w:szCs w:val="24"/>
              </w:rPr>
              <w:t xml:space="preserve"> рублей, в том числе по годам реализации: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132E6">
              <w:rPr>
                <w:sz w:val="24"/>
                <w:szCs w:val="24"/>
              </w:rPr>
              <w:t xml:space="preserve"> год – </w:t>
            </w:r>
            <w:r w:rsidRPr="003132E6">
              <w:rPr>
                <w:sz w:val="24"/>
                <w:szCs w:val="24"/>
                <w:u w:val="single"/>
              </w:rPr>
              <w:t>200,0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132E6">
              <w:rPr>
                <w:sz w:val="24"/>
                <w:szCs w:val="24"/>
              </w:rPr>
              <w:t xml:space="preserve"> год – </w:t>
            </w:r>
            <w:r w:rsidRPr="003132E6">
              <w:rPr>
                <w:sz w:val="24"/>
                <w:szCs w:val="24"/>
                <w:u w:val="single"/>
              </w:rPr>
              <w:t>200,0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132E6">
              <w:rPr>
                <w:sz w:val="24"/>
                <w:szCs w:val="24"/>
              </w:rPr>
              <w:t xml:space="preserve"> год – </w:t>
            </w:r>
            <w:r w:rsidRPr="003132E6">
              <w:rPr>
                <w:sz w:val="24"/>
                <w:szCs w:val="24"/>
                <w:u w:val="single"/>
              </w:rPr>
              <w:t>200,0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132E6">
              <w:rPr>
                <w:sz w:val="24"/>
                <w:szCs w:val="24"/>
              </w:rPr>
              <w:t xml:space="preserve"> год – </w:t>
            </w:r>
            <w:r w:rsidRPr="003132E6">
              <w:rPr>
                <w:sz w:val="24"/>
                <w:szCs w:val="24"/>
                <w:u w:val="single"/>
              </w:rPr>
              <w:t>200,0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  <w:r w:rsidRPr="003132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3132E6">
              <w:rPr>
                <w:sz w:val="24"/>
                <w:szCs w:val="24"/>
              </w:rPr>
              <w:t xml:space="preserve"> год – </w:t>
            </w:r>
            <w:r w:rsidRPr="003132E6">
              <w:rPr>
                <w:sz w:val="24"/>
                <w:szCs w:val="24"/>
                <w:u w:val="single"/>
              </w:rPr>
              <w:t>200,0</w:t>
            </w:r>
          </w:p>
          <w:p w:rsidR="003132E6" w:rsidRPr="003132E6" w:rsidRDefault="003132E6" w:rsidP="001C03F3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132E6" w:rsidRPr="003132E6" w:rsidTr="003132E6">
        <w:tc>
          <w:tcPr>
            <w:tcW w:w="3005" w:type="dxa"/>
          </w:tcPr>
          <w:p w:rsidR="003132E6" w:rsidRPr="003132E6" w:rsidRDefault="003132E6" w:rsidP="001C03F3">
            <w:pPr>
              <w:snapToGrid w:val="0"/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Ожидаемые конечные результаты реализации подпрограммы 3 </w:t>
            </w:r>
          </w:p>
        </w:tc>
        <w:tc>
          <w:tcPr>
            <w:tcW w:w="6901" w:type="dxa"/>
          </w:tcPr>
          <w:p w:rsidR="003132E6" w:rsidRPr="003132E6" w:rsidRDefault="003132E6" w:rsidP="001C03F3">
            <w:pPr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-увеличение количества посетителей района  (туристов и экскурсантов) </w:t>
            </w:r>
            <w:r w:rsidRPr="00FD3058">
              <w:rPr>
                <w:sz w:val="24"/>
                <w:szCs w:val="24"/>
              </w:rPr>
              <w:t xml:space="preserve">до </w:t>
            </w:r>
            <w:r w:rsidR="00FD3058" w:rsidRPr="00FD3058">
              <w:rPr>
                <w:sz w:val="24"/>
                <w:szCs w:val="24"/>
              </w:rPr>
              <w:t xml:space="preserve">14.5 </w:t>
            </w:r>
            <w:r w:rsidRPr="00FD3058">
              <w:rPr>
                <w:sz w:val="24"/>
                <w:szCs w:val="24"/>
              </w:rPr>
              <w:t>тыс.</w:t>
            </w:r>
            <w:r w:rsidRPr="003132E6">
              <w:rPr>
                <w:sz w:val="24"/>
                <w:szCs w:val="24"/>
              </w:rPr>
              <w:t xml:space="preserve"> человек к 202</w:t>
            </w:r>
            <w:r w:rsidR="0012216B">
              <w:rPr>
                <w:sz w:val="24"/>
                <w:szCs w:val="24"/>
              </w:rPr>
              <w:t>6</w:t>
            </w:r>
            <w:r w:rsidRPr="003132E6">
              <w:rPr>
                <w:sz w:val="24"/>
                <w:szCs w:val="24"/>
              </w:rPr>
              <w:t xml:space="preserve"> году;</w:t>
            </w:r>
          </w:p>
          <w:p w:rsidR="003132E6" w:rsidRPr="003132E6" w:rsidRDefault="003132E6" w:rsidP="001C03F3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132E6">
              <w:t xml:space="preserve">-увеличение количества </w:t>
            </w:r>
            <w:r w:rsidR="00FD3058">
              <w:t xml:space="preserve">проведенных в районе праздников, конкурсов, фестивалей, привлекающих туристов  </w:t>
            </w:r>
            <w:r w:rsidRPr="003132E6">
              <w:t xml:space="preserve"> до </w:t>
            </w:r>
            <w:r w:rsidR="00FD3058" w:rsidRPr="00FD3058">
              <w:t xml:space="preserve">15 </w:t>
            </w:r>
            <w:r w:rsidRPr="00FD3058">
              <w:t xml:space="preserve"> к 202</w:t>
            </w:r>
            <w:r w:rsidR="0012216B" w:rsidRPr="00FD3058">
              <w:t>6</w:t>
            </w:r>
            <w:r w:rsidRPr="003132E6">
              <w:t xml:space="preserve"> </w:t>
            </w:r>
            <w:r w:rsidRPr="003132E6">
              <w:lastRenderedPageBreak/>
              <w:t>году;</w:t>
            </w:r>
          </w:p>
          <w:p w:rsidR="003132E6" w:rsidRPr="003132E6" w:rsidRDefault="003132E6" w:rsidP="001C03F3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3132E6">
              <w:t xml:space="preserve">-увеличение числа туристических маршрутов  </w:t>
            </w:r>
            <w:r w:rsidRPr="00FD3058">
              <w:t xml:space="preserve">до </w:t>
            </w:r>
            <w:r w:rsidR="00FD3058" w:rsidRPr="00FD3058">
              <w:t>16</w:t>
            </w:r>
            <w:r w:rsidRPr="00FD3058">
              <w:t xml:space="preserve"> проектов к 202</w:t>
            </w:r>
            <w:r w:rsidR="0012216B" w:rsidRPr="00FD3058">
              <w:t>6</w:t>
            </w:r>
            <w:r w:rsidRPr="00FD3058">
              <w:t xml:space="preserve"> году</w:t>
            </w:r>
            <w:r w:rsidR="00FD3058">
              <w:t>.</w:t>
            </w:r>
          </w:p>
          <w:p w:rsidR="003132E6" w:rsidRPr="003132E6" w:rsidRDefault="00FD3058" w:rsidP="00FD3058">
            <w:pPr>
              <w:rPr>
                <w:sz w:val="24"/>
                <w:szCs w:val="24"/>
              </w:rPr>
            </w:pPr>
            <w:r w:rsidRPr="003132E6">
              <w:rPr>
                <w:sz w:val="24"/>
                <w:szCs w:val="24"/>
              </w:rPr>
              <w:t xml:space="preserve"> </w:t>
            </w:r>
          </w:p>
        </w:tc>
      </w:tr>
    </w:tbl>
    <w:p w:rsidR="003132E6" w:rsidRDefault="003132E6" w:rsidP="003132E6">
      <w:pPr>
        <w:ind w:left="720"/>
      </w:pPr>
    </w:p>
    <w:p w:rsidR="003132E6" w:rsidRDefault="003132E6" w:rsidP="003132E6">
      <w:pPr>
        <w:ind w:left="720"/>
      </w:pPr>
    </w:p>
    <w:p w:rsidR="003132E6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</w:t>
      </w:r>
      <w:r w:rsidR="003132E6" w:rsidRPr="0012216B">
        <w:rPr>
          <w:b/>
          <w:sz w:val="28"/>
          <w:szCs w:val="28"/>
        </w:rPr>
        <w:t xml:space="preserve">арактеристика сферы реализации подпрограммы </w:t>
      </w:r>
      <w:r w:rsidR="0012216B">
        <w:rPr>
          <w:b/>
          <w:sz w:val="28"/>
          <w:szCs w:val="28"/>
        </w:rPr>
        <w:t>№</w:t>
      </w:r>
      <w:r w:rsidR="003132E6" w:rsidRPr="0012216B">
        <w:rPr>
          <w:b/>
          <w:sz w:val="28"/>
          <w:szCs w:val="28"/>
        </w:rPr>
        <w:t>3</w:t>
      </w:r>
    </w:p>
    <w:p w:rsidR="001F2F92" w:rsidRPr="0012216B" w:rsidRDefault="001F2F92" w:rsidP="001F2F92">
      <w:pPr>
        <w:suppressAutoHyphens/>
        <w:ind w:left="1080"/>
        <w:rPr>
          <w:b/>
          <w:sz w:val="28"/>
          <w:szCs w:val="28"/>
        </w:rPr>
      </w:pPr>
    </w:p>
    <w:p w:rsidR="003132E6" w:rsidRPr="0012216B" w:rsidRDefault="003132E6" w:rsidP="003132E6">
      <w:pPr>
        <w:ind w:firstLine="709"/>
        <w:jc w:val="both"/>
        <w:rPr>
          <w:color w:val="000000"/>
          <w:sz w:val="28"/>
          <w:szCs w:val="28"/>
        </w:rPr>
      </w:pPr>
      <w:r w:rsidRPr="0012216B">
        <w:rPr>
          <w:iCs/>
          <w:color w:val="000000"/>
          <w:sz w:val="28"/>
          <w:szCs w:val="28"/>
        </w:rPr>
        <w:t>Туризм</w:t>
      </w:r>
      <w:r w:rsidRPr="0012216B">
        <w:rPr>
          <w:color w:val="000000"/>
          <w:sz w:val="28"/>
          <w:szCs w:val="28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3132E6" w:rsidRPr="0012216B" w:rsidRDefault="003132E6" w:rsidP="003132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Туристская деятельность является привлекательной по ряду причин:</w:t>
      </w:r>
    </w:p>
    <w:p w:rsidR="003132E6" w:rsidRPr="0012216B" w:rsidRDefault="003132E6" w:rsidP="00313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-туризм позволяет широко использовать природные и культурные достопримечательности территорий;</w:t>
      </w:r>
    </w:p>
    <w:p w:rsidR="003132E6" w:rsidRPr="0012216B" w:rsidRDefault="003132E6" w:rsidP="00313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наблюдается спрос на туристские услуги;</w:t>
      </w:r>
    </w:p>
    <w:p w:rsidR="003132E6" w:rsidRPr="0012216B" w:rsidRDefault="003132E6" w:rsidP="00313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3132E6" w:rsidRPr="0012216B" w:rsidRDefault="003132E6" w:rsidP="00313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3132E6" w:rsidRPr="0012216B" w:rsidRDefault="003132E6" w:rsidP="003132E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16B">
        <w:rPr>
          <w:rFonts w:ascii="Times New Roman" w:hAnsi="Times New Roman" w:cs="Times New Roman"/>
          <w:sz w:val="28"/>
          <w:szCs w:val="28"/>
        </w:rPr>
        <w:t>- туризм является экологически безопасной сферой деятельности людей.</w:t>
      </w:r>
    </w:p>
    <w:p w:rsidR="0012216B" w:rsidRPr="0012216B" w:rsidRDefault="0012216B" w:rsidP="0012216B">
      <w:pPr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12216B" w:rsidRPr="0012216B" w:rsidRDefault="0012216B" w:rsidP="0012216B">
      <w:pPr>
        <w:ind w:firstLine="567"/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>На территории района активно работают туристические маршруты «Наза</w:t>
      </w:r>
      <w:proofErr w:type="gramStart"/>
      <w:r w:rsidRPr="0012216B">
        <w:rPr>
          <w:iCs/>
          <w:sz w:val="28"/>
          <w:szCs w:val="28"/>
        </w:rPr>
        <w:t>д в СССР</w:t>
      </w:r>
      <w:proofErr w:type="gramEnd"/>
      <w:r w:rsidRPr="0012216B">
        <w:rPr>
          <w:iCs/>
          <w:sz w:val="28"/>
          <w:szCs w:val="28"/>
        </w:rPr>
        <w:t>», «Зимние забавы», «60-я параллель», «Развитие солеварения в Леденгском крае».</w:t>
      </w:r>
    </w:p>
    <w:p w:rsidR="0012216B" w:rsidRPr="0012216B" w:rsidRDefault="0012216B" w:rsidP="0012216B">
      <w:pPr>
        <w:ind w:firstLine="567"/>
        <w:jc w:val="both"/>
        <w:outlineLvl w:val="1"/>
        <w:rPr>
          <w:iCs/>
          <w:sz w:val="28"/>
          <w:szCs w:val="28"/>
        </w:rPr>
      </w:pPr>
      <w:proofErr w:type="gramStart"/>
      <w:r w:rsidRPr="0012216B">
        <w:rPr>
          <w:iCs/>
          <w:sz w:val="28"/>
          <w:szCs w:val="28"/>
        </w:rPr>
        <w:t xml:space="preserve">В текущем году начали работу два новых </w:t>
      </w:r>
      <w:proofErr w:type="spellStart"/>
      <w:r w:rsidRPr="0012216B">
        <w:rPr>
          <w:iCs/>
          <w:sz w:val="28"/>
          <w:szCs w:val="28"/>
        </w:rPr>
        <w:t>турмаршрута</w:t>
      </w:r>
      <w:proofErr w:type="spellEnd"/>
      <w:r w:rsidRPr="0012216B">
        <w:rPr>
          <w:iCs/>
          <w:sz w:val="28"/>
          <w:szCs w:val="28"/>
        </w:rPr>
        <w:t xml:space="preserve"> в </w:t>
      </w:r>
      <w:proofErr w:type="spellStart"/>
      <w:r w:rsidRPr="0012216B">
        <w:rPr>
          <w:iCs/>
          <w:sz w:val="28"/>
          <w:szCs w:val="28"/>
        </w:rPr>
        <w:t>с.им</w:t>
      </w:r>
      <w:proofErr w:type="spellEnd"/>
      <w:r w:rsidRPr="0012216B">
        <w:rPr>
          <w:iCs/>
          <w:sz w:val="28"/>
          <w:szCs w:val="28"/>
        </w:rPr>
        <w:t>. Бабушкина «История первого курорта Вологодчины» и «История района: прошлое и настоящее», разработанные и реализуемые Бабушкинским районным историческим музеем.</w:t>
      </w:r>
      <w:proofErr w:type="gramEnd"/>
    </w:p>
    <w:p w:rsidR="0012216B" w:rsidRPr="0012216B" w:rsidRDefault="0012216B" w:rsidP="0012216B">
      <w:pPr>
        <w:ind w:firstLine="567"/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 xml:space="preserve">12-13 апреля в г. Вологда Бабушкинский район был представлен на </w:t>
      </w:r>
      <w:r w:rsidRPr="0012216B">
        <w:rPr>
          <w:iCs/>
          <w:sz w:val="28"/>
          <w:szCs w:val="28"/>
          <w:lang w:val="en-US"/>
        </w:rPr>
        <w:t>XVIII</w:t>
      </w:r>
      <w:r w:rsidRPr="0012216B">
        <w:rPr>
          <w:iCs/>
          <w:sz w:val="28"/>
          <w:szCs w:val="28"/>
        </w:rPr>
        <w:t xml:space="preserve"> Межрегиональной выставке туристского сервиса и технологий гостеприимства «Ворота Севера».</w:t>
      </w:r>
    </w:p>
    <w:p w:rsidR="0012216B" w:rsidRPr="0012216B" w:rsidRDefault="0012216B" w:rsidP="0012216B">
      <w:pPr>
        <w:ind w:firstLine="567"/>
        <w:jc w:val="both"/>
        <w:outlineLvl w:val="1"/>
        <w:rPr>
          <w:iCs/>
          <w:sz w:val="28"/>
          <w:szCs w:val="28"/>
        </w:rPr>
      </w:pPr>
      <w:r w:rsidRPr="0012216B">
        <w:rPr>
          <w:iCs/>
          <w:sz w:val="28"/>
          <w:szCs w:val="28"/>
        </w:rPr>
        <w:t>Район традиционно принял участие в гастрономическом фестивале северорусской кухни «Морошка», который уже в пятый раз проводится в г. Тотьма.</w:t>
      </w:r>
    </w:p>
    <w:p w:rsidR="0012216B" w:rsidRPr="0012216B" w:rsidRDefault="0012216B" w:rsidP="0012216B">
      <w:pPr>
        <w:ind w:firstLine="567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 w:rsidRPr="0012216B">
        <w:rPr>
          <w:sz w:val="28"/>
          <w:szCs w:val="28"/>
          <w:shd w:val="clear" w:color="auto" w:fill="FFFFFF"/>
        </w:rPr>
        <w:t xml:space="preserve">20-21 сентября состоялся II-й Открытый Фестиваль белого гриба, в рамках которого прошли мастер-классы, конкурса поделок «Лесное лукошко», Открытый творческий фестиваль «Краски осени», </w:t>
      </w:r>
      <w:proofErr w:type="spellStart"/>
      <w:r w:rsidRPr="0012216B">
        <w:rPr>
          <w:sz w:val="28"/>
          <w:szCs w:val="28"/>
          <w:shd w:val="clear" w:color="auto" w:fill="FFFFFF"/>
        </w:rPr>
        <w:t>квест</w:t>
      </w:r>
      <w:proofErr w:type="spellEnd"/>
      <w:r w:rsidRPr="0012216B">
        <w:rPr>
          <w:sz w:val="28"/>
          <w:szCs w:val="28"/>
          <w:shd w:val="clear" w:color="auto" w:fill="FFFFFF"/>
        </w:rPr>
        <w:t xml:space="preserve">-игра с элементами спортивного ориентирования «Грибок в кузовок», песенные перепевы «Что такое осень?», шоу-программа «Кулинарный поединок» и </w:t>
      </w:r>
      <w:r w:rsidRPr="0012216B">
        <w:rPr>
          <w:sz w:val="28"/>
          <w:szCs w:val="28"/>
          <w:shd w:val="clear" w:color="auto" w:fill="FFFFFF"/>
        </w:rPr>
        <w:lastRenderedPageBreak/>
        <w:t xml:space="preserve">Презентация – дегустация блюд участников конкурса на лучшее блюдо грибной кухни «Вам грибочков положить?!». </w:t>
      </w:r>
      <w:proofErr w:type="gramEnd"/>
    </w:p>
    <w:p w:rsidR="0012216B" w:rsidRPr="0012216B" w:rsidRDefault="0012216B" w:rsidP="0012216B">
      <w:pPr>
        <w:ind w:firstLine="567"/>
        <w:jc w:val="both"/>
        <w:outlineLvl w:val="1"/>
        <w:rPr>
          <w:sz w:val="28"/>
          <w:szCs w:val="28"/>
          <w:shd w:val="clear" w:color="auto" w:fill="FFFFFF"/>
        </w:rPr>
      </w:pPr>
      <w:r w:rsidRPr="0012216B">
        <w:rPr>
          <w:sz w:val="28"/>
          <w:szCs w:val="28"/>
          <w:shd w:val="clear" w:color="auto" w:fill="FFFFFF"/>
        </w:rPr>
        <w:t xml:space="preserve">4 октября с целью утверждения традиции проведения позитивного мероприятия для семей разных возрастных групп, где примером для подражания является бабушка, традиционно, в числе брендовых мероприятий, проведен </w:t>
      </w:r>
      <w:r w:rsidRPr="0012216B">
        <w:rPr>
          <w:sz w:val="28"/>
          <w:szCs w:val="28"/>
          <w:shd w:val="clear" w:color="auto" w:fill="FFFFFF"/>
          <w:lang w:val="en-US"/>
        </w:rPr>
        <w:t>V</w:t>
      </w:r>
      <w:r w:rsidRPr="0012216B">
        <w:rPr>
          <w:sz w:val="28"/>
          <w:szCs w:val="28"/>
          <w:shd w:val="clear" w:color="auto" w:fill="FFFFFF"/>
        </w:rPr>
        <w:t xml:space="preserve">-й Открытый фестиваль-конкурс «Ваше величество бабушка – 2019». В конкурсе приняли участие 3 представительницы 3 поселений района. </w:t>
      </w:r>
    </w:p>
    <w:p w:rsidR="0012216B" w:rsidRPr="0012216B" w:rsidRDefault="0012216B" w:rsidP="0012216B">
      <w:pPr>
        <w:jc w:val="both"/>
        <w:outlineLvl w:val="1"/>
        <w:rPr>
          <w:sz w:val="28"/>
          <w:szCs w:val="28"/>
          <w:shd w:val="clear" w:color="auto" w:fill="FFFFFF"/>
        </w:rPr>
      </w:pPr>
    </w:p>
    <w:p w:rsidR="003132E6" w:rsidRPr="0012216B" w:rsidRDefault="003132E6" w:rsidP="0012216B">
      <w:pPr>
        <w:ind w:firstLine="72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туристической деятельности, музея, </w:t>
      </w:r>
      <w:r w:rsidR="0012216B" w:rsidRPr="0012216B">
        <w:rPr>
          <w:sz w:val="28"/>
          <w:szCs w:val="28"/>
        </w:rPr>
        <w:t>районного Дома культуры</w:t>
      </w:r>
      <w:r w:rsidRPr="0012216B">
        <w:rPr>
          <w:sz w:val="28"/>
          <w:szCs w:val="28"/>
        </w:rPr>
        <w:t xml:space="preserve">, средств размещения туристов и других. </w:t>
      </w:r>
    </w:p>
    <w:p w:rsidR="0012216B" w:rsidRPr="0012216B" w:rsidRDefault="0012216B" w:rsidP="0012216B">
      <w:pPr>
        <w:ind w:firstLine="720"/>
        <w:jc w:val="both"/>
        <w:rPr>
          <w:sz w:val="28"/>
          <w:szCs w:val="28"/>
        </w:rPr>
      </w:pPr>
    </w:p>
    <w:p w:rsidR="0012216B" w:rsidRDefault="0012216B" w:rsidP="003132E6">
      <w:pPr>
        <w:jc w:val="center"/>
      </w:pPr>
    </w:p>
    <w:p w:rsidR="003132E6" w:rsidRPr="0012216B" w:rsidRDefault="003132E6" w:rsidP="003132E6">
      <w:pPr>
        <w:jc w:val="center"/>
        <w:rPr>
          <w:b/>
          <w:sz w:val="28"/>
          <w:szCs w:val="28"/>
        </w:rPr>
      </w:pPr>
      <w:r w:rsidRPr="0012216B">
        <w:rPr>
          <w:b/>
          <w:sz w:val="28"/>
          <w:szCs w:val="28"/>
          <w:lang w:val="en-US"/>
        </w:rPr>
        <w:t>II</w:t>
      </w:r>
      <w:r w:rsidRPr="0012216B">
        <w:rPr>
          <w:b/>
          <w:sz w:val="28"/>
          <w:szCs w:val="28"/>
        </w:rPr>
        <w:t xml:space="preserve">. Цель, задачи и целевые показатели (индикаторы) </w:t>
      </w:r>
    </w:p>
    <w:p w:rsidR="003132E6" w:rsidRPr="0012216B" w:rsidRDefault="003132E6" w:rsidP="003132E6">
      <w:pPr>
        <w:jc w:val="center"/>
        <w:rPr>
          <w:b/>
          <w:sz w:val="28"/>
          <w:szCs w:val="28"/>
        </w:rPr>
      </w:pPr>
      <w:r w:rsidRPr="0012216B">
        <w:rPr>
          <w:b/>
          <w:sz w:val="28"/>
          <w:szCs w:val="28"/>
        </w:rPr>
        <w:t>достижения цели и решения задач, основные ожидаемые конечные результаты,</w:t>
      </w:r>
    </w:p>
    <w:p w:rsidR="003132E6" w:rsidRPr="0012216B" w:rsidRDefault="003132E6" w:rsidP="003132E6">
      <w:pPr>
        <w:jc w:val="center"/>
        <w:rPr>
          <w:b/>
          <w:sz w:val="28"/>
          <w:szCs w:val="28"/>
        </w:rPr>
      </w:pPr>
      <w:r w:rsidRPr="0012216B">
        <w:rPr>
          <w:b/>
          <w:sz w:val="28"/>
          <w:szCs w:val="28"/>
        </w:rPr>
        <w:t xml:space="preserve"> сроки реализации подпрограммы 3.</w:t>
      </w:r>
    </w:p>
    <w:p w:rsidR="003132E6" w:rsidRPr="00E45415" w:rsidRDefault="003132E6" w:rsidP="003132E6">
      <w:pPr>
        <w:jc w:val="center"/>
      </w:pPr>
    </w:p>
    <w:p w:rsidR="003132E6" w:rsidRPr="0012216B" w:rsidRDefault="003132E6" w:rsidP="003132E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Основной </w:t>
      </w:r>
      <w:r w:rsidRPr="0096027A">
        <w:rPr>
          <w:b/>
          <w:sz w:val="28"/>
          <w:szCs w:val="28"/>
        </w:rPr>
        <w:t>целью</w:t>
      </w:r>
      <w:r w:rsidRPr="0012216B">
        <w:rPr>
          <w:sz w:val="28"/>
          <w:szCs w:val="28"/>
        </w:rPr>
        <w:t xml:space="preserve"> программы является обеспечение комплексного развития внутреннего и въездного туризма на территории </w:t>
      </w:r>
      <w:r w:rsidR="0012216B" w:rsidRPr="0012216B">
        <w:rPr>
          <w:sz w:val="28"/>
          <w:szCs w:val="28"/>
        </w:rPr>
        <w:t>Бабушкинского</w:t>
      </w:r>
      <w:r w:rsidRPr="0012216B">
        <w:rPr>
          <w:sz w:val="28"/>
          <w:szCs w:val="28"/>
        </w:rPr>
        <w:t xml:space="preserve"> муниципального района             </w:t>
      </w:r>
    </w:p>
    <w:p w:rsidR="003132E6" w:rsidRPr="0012216B" w:rsidRDefault="003132E6" w:rsidP="003132E6">
      <w:pPr>
        <w:rPr>
          <w:sz w:val="28"/>
          <w:szCs w:val="28"/>
        </w:rPr>
      </w:pPr>
    </w:p>
    <w:p w:rsidR="003132E6" w:rsidRPr="0012216B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>Подпрограмма</w:t>
      </w:r>
      <w:r w:rsidR="0012216B" w:rsidRPr="0012216B">
        <w:rPr>
          <w:sz w:val="28"/>
          <w:szCs w:val="28"/>
        </w:rPr>
        <w:t>№</w:t>
      </w:r>
      <w:r w:rsidRPr="0012216B">
        <w:rPr>
          <w:sz w:val="28"/>
          <w:szCs w:val="28"/>
        </w:rPr>
        <w:t xml:space="preserve"> 3 предусматривает решение следующих задач:</w:t>
      </w:r>
    </w:p>
    <w:p w:rsidR="00EB6D87" w:rsidRPr="0012216B" w:rsidRDefault="00EB6D87" w:rsidP="003132E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EB6D87">
        <w:rPr>
          <w:sz w:val="28"/>
          <w:szCs w:val="28"/>
        </w:rPr>
        <w:t>создание условий для развития туризма в районе</w:t>
      </w:r>
      <w:r>
        <w:rPr>
          <w:sz w:val="28"/>
          <w:szCs w:val="28"/>
        </w:rPr>
        <w:t>;</w:t>
      </w:r>
    </w:p>
    <w:p w:rsidR="003132E6" w:rsidRPr="0012216B" w:rsidRDefault="003132E6" w:rsidP="003132E6">
      <w:pPr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- создание туристской привлекательности района и продвижение туристических возможностей района путем участия в выставках, других презентационных, рекламных и </w:t>
      </w:r>
      <w:proofErr w:type="spellStart"/>
      <w:r w:rsidRPr="0012216B">
        <w:rPr>
          <w:sz w:val="28"/>
          <w:szCs w:val="28"/>
        </w:rPr>
        <w:t>имиджевых</w:t>
      </w:r>
      <w:proofErr w:type="spellEnd"/>
      <w:r w:rsidRPr="0012216B">
        <w:rPr>
          <w:sz w:val="28"/>
          <w:szCs w:val="28"/>
        </w:rPr>
        <w:t xml:space="preserve"> мероприятиях;</w:t>
      </w:r>
    </w:p>
    <w:p w:rsidR="003132E6" w:rsidRPr="0012216B" w:rsidRDefault="003132E6" w:rsidP="003132E6">
      <w:pPr>
        <w:jc w:val="both"/>
        <w:rPr>
          <w:spacing w:val="1"/>
          <w:sz w:val="28"/>
          <w:szCs w:val="28"/>
        </w:rPr>
      </w:pPr>
      <w:r w:rsidRPr="0012216B">
        <w:rPr>
          <w:sz w:val="28"/>
          <w:szCs w:val="28"/>
        </w:rPr>
        <w:t xml:space="preserve">- </w:t>
      </w:r>
      <w:r w:rsidR="00EB6D87">
        <w:rPr>
          <w:sz w:val="28"/>
          <w:szCs w:val="28"/>
        </w:rPr>
        <w:t xml:space="preserve">     </w:t>
      </w:r>
      <w:r w:rsidR="0096027A">
        <w:rPr>
          <w:sz w:val="28"/>
          <w:szCs w:val="28"/>
        </w:rPr>
        <w:t>увеличение количества</w:t>
      </w:r>
      <w:r w:rsidRPr="0012216B">
        <w:rPr>
          <w:sz w:val="28"/>
          <w:szCs w:val="28"/>
        </w:rPr>
        <w:t xml:space="preserve"> туристических услуг;</w:t>
      </w:r>
    </w:p>
    <w:p w:rsidR="003132E6" w:rsidRPr="0012216B" w:rsidRDefault="003132E6" w:rsidP="0096027A">
      <w:pPr>
        <w:rPr>
          <w:sz w:val="28"/>
          <w:szCs w:val="28"/>
        </w:rPr>
      </w:pPr>
    </w:p>
    <w:p w:rsidR="003132E6" w:rsidRPr="00E45415" w:rsidRDefault="003132E6" w:rsidP="003132E6">
      <w:pPr>
        <w:jc w:val="center"/>
      </w:pPr>
    </w:p>
    <w:p w:rsidR="003132E6" w:rsidRPr="0012216B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12216B">
        <w:rPr>
          <w:sz w:val="28"/>
          <w:szCs w:val="28"/>
        </w:rPr>
        <w:t>№</w:t>
      </w:r>
      <w:r w:rsidRPr="0012216B">
        <w:rPr>
          <w:sz w:val="28"/>
          <w:szCs w:val="28"/>
        </w:rPr>
        <w:t>3 представлены в приложении 1 к подпрограмме 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 xml:space="preserve">. </w:t>
      </w:r>
    </w:p>
    <w:p w:rsidR="003132E6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>Методика расчета значений целевых индикаторов (показателей) подпрограммы 3 приведена в приложении 2 к подпрограмме 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>.</w:t>
      </w:r>
    </w:p>
    <w:p w:rsidR="0012216B" w:rsidRDefault="0012216B" w:rsidP="003132E6">
      <w:pPr>
        <w:ind w:firstLine="540"/>
        <w:jc w:val="both"/>
        <w:rPr>
          <w:sz w:val="28"/>
          <w:szCs w:val="28"/>
        </w:rPr>
      </w:pPr>
    </w:p>
    <w:p w:rsidR="003132E6" w:rsidRDefault="003132E6" w:rsidP="003132E6">
      <w:pPr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Сроки реализации подпрограммы </w:t>
      </w:r>
      <w:r w:rsidR="005E200C">
        <w:rPr>
          <w:sz w:val="28"/>
          <w:szCs w:val="28"/>
        </w:rPr>
        <w:t>№</w:t>
      </w:r>
      <w:r w:rsidRPr="0012216B">
        <w:rPr>
          <w:sz w:val="28"/>
          <w:szCs w:val="28"/>
        </w:rPr>
        <w:t>3: 202</w:t>
      </w:r>
      <w:r w:rsidR="0012216B">
        <w:rPr>
          <w:sz w:val="28"/>
          <w:szCs w:val="28"/>
        </w:rPr>
        <w:t>2</w:t>
      </w:r>
      <w:r w:rsidRPr="0012216B">
        <w:rPr>
          <w:sz w:val="28"/>
          <w:szCs w:val="28"/>
        </w:rPr>
        <w:t>-202</w:t>
      </w:r>
      <w:r w:rsidR="0012216B">
        <w:rPr>
          <w:sz w:val="28"/>
          <w:szCs w:val="28"/>
        </w:rPr>
        <w:t>6</w:t>
      </w:r>
      <w:r w:rsidRPr="0012216B">
        <w:rPr>
          <w:sz w:val="28"/>
          <w:szCs w:val="28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8"/>
          <w:szCs w:val="28"/>
        </w:rPr>
      </w:pPr>
    </w:p>
    <w:p w:rsidR="0096027A" w:rsidRPr="0012216B" w:rsidRDefault="0096027A" w:rsidP="0096027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12216B">
        <w:rPr>
          <w:b/>
          <w:sz w:val="28"/>
          <w:szCs w:val="28"/>
        </w:rPr>
        <w:t>Объем финансовых средств, необходимых</w:t>
      </w:r>
    </w:p>
    <w:p w:rsidR="0096027A" w:rsidRPr="0012216B" w:rsidRDefault="003524AA" w:rsidP="0096027A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6027A" w:rsidRPr="0012216B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="0096027A" w:rsidRPr="0012216B">
        <w:rPr>
          <w:b/>
          <w:sz w:val="28"/>
          <w:szCs w:val="28"/>
        </w:rPr>
        <w:t>реализации подпрограммы №3.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sz w:val="28"/>
          <w:szCs w:val="28"/>
        </w:rPr>
        <w:t xml:space="preserve">Объем финансовых средств, необходимых для реализации подпрограммы </w:t>
      </w:r>
      <w:r>
        <w:rPr>
          <w:sz w:val="28"/>
          <w:szCs w:val="28"/>
        </w:rPr>
        <w:t>№</w:t>
      </w:r>
      <w:r w:rsidRPr="0012216B">
        <w:rPr>
          <w:sz w:val="28"/>
          <w:szCs w:val="28"/>
        </w:rPr>
        <w:t xml:space="preserve">3 за счет районного бюджета составляет </w:t>
      </w:r>
      <w:r w:rsidRPr="0012216B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0</w:t>
      </w:r>
      <w:r w:rsidRPr="0012216B">
        <w:rPr>
          <w:b/>
          <w:sz w:val="28"/>
          <w:szCs w:val="28"/>
          <w:u w:val="single"/>
        </w:rPr>
        <w:t>00,0</w:t>
      </w:r>
      <w:r w:rsidRPr="0012216B">
        <w:rPr>
          <w:rStyle w:val="FontStyle83"/>
          <w:sz w:val="28"/>
          <w:szCs w:val="28"/>
        </w:rPr>
        <w:t>тыс. руб., в том числе по годам реализации: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lastRenderedPageBreak/>
        <w:t>202</w:t>
      </w:r>
      <w:r>
        <w:rPr>
          <w:rStyle w:val="FontStyle83"/>
          <w:sz w:val="28"/>
          <w:szCs w:val="28"/>
        </w:rPr>
        <w:t>2</w:t>
      </w:r>
      <w:r w:rsidRPr="0012216B">
        <w:rPr>
          <w:rStyle w:val="FontStyle83"/>
          <w:sz w:val="28"/>
          <w:szCs w:val="28"/>
        </w:rPr>
        <w:t xml:space="preserve">год – </w:t>
      </w:r>
      <w:r w:rsidRPr="0012216B">
        <w:rPr>
          <w:rStyle w:val="FontStyle83"/>
          <w:sz w:val="28"/>
          <w:szCs w:val="28"/>
          <w:u w:val="single"/>
        </w:rPr>
        <w:t>200,0</w:t>
      </w:r>
      <w:r w:rsidRPr="0012216B">
        <w:rPr>
          <w:rStyle w:val="FontStyle83"/>
          <w:sz w:val="28"/>
          <w:szCs w:val="28"/>
        </w:rPr>
        <w:t xml:space="preserve"> тыс. руб.;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t>202</w:t>
      </w:r>
      <w:r>
        <w:rPr>
          <w:rStyle w:val="FontStyle83"/>
          <w:sz w:val="28"/>
          <w:szCs w:val="28"/>
        </w:rPr>
        <w:t>3</w:t>
      </w:r>
      <w:r w:rsidRPr="0012216B">
        <w:rPr>
          <w:rStyle w:val="FontStyle83"/>
          <w:sz w:val="28"/>
          <w:szCs w:val="28"/>
        </w:rPr>
        <w:t xml:space="preserve"> год – </w:t>
      </w:r>
      <w:r w:rsidRPr="0012216B">
        <w:rPr>
          <w:rStyle w:val="FontStyle83"/>
          <w:sz w:val="28"/>
          <w:szCs w:val="28"/>
          <w:u w:val="single"/>
        </w:rPr>
        <w:t>200,0</w:t>
      </w:r>
      <w:r w:rsidRPr="0012216B">
        <w:rPr>
          <w:rStyle w:val="FontStyle83"/>
          <w:sz w:val="28"/>
          <w:szCs w:val="28"/>
        </w:rPr>
        <w:t xml:space="preserve"> тыс. руб.;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t>202</w:t>
      </w:r>
      <w:r>
        <w:rPr>
          <w:rStyle w:val="FontStyle83"/>
          <w:sz w:val="28"/>
          <w:szCs w:val="28"/>
        </w:rPr>
        <w:t>4</w:t>
      </w:r>
      <w:r w:rsidRPr="0012216B">
        <w:rPr>
          <w:rStyle w:val="FontStyle83"/>
          <w:sz w:val="28"/>
          <w:szCs w:val="28"/>
        </w:rPr>
        <w:t xml:space="preserve"> год – </w:t>
      </w:r>
      <w:r w:rsidRPr="0012216B">
        <w:rPr>
          <w:rStyle w:val="FontStyle83"/>
          <w:sz w:val="28"/>
          <w:szCs w:val="28"/>
          <w:u w:val="single"/>
        </w:rPr>
        <w:t>200,0</w:t>
      </w:r>
      <w:r w:rsidRPr="0012216B">
        <w:rPr>
          <w:rStyle w:val="FontStyle83"/>
          <w:sz w:val="28"/>
          <w:szCs w:val="28"/>
        </w:rPr>
        <w:t xml:space="preserve"> тыс. руб.;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t>202</w:t>
      </w:r>
      <w:r>
        <w:rPr>
          <w:rStyle w:val="FontStyle83"/>
          <w:sz w:val="28"/>
          <w:szCs w:val="28"/>
        </w:rPr>
        <w:t>5</w:t>
      </w:r>
      <w:r w:rsidRPr="0012216B">
        <w:rPr>
          <w:rStyle w:val="FontStyle83"/>
          <w:sz w:val="28"/>
          <w:szCs w:val="28"/>
        </w:rPr>
        <w:t xml:space="preserve"> год – </w:t>
      </w:r>
      <w:r w:rsidRPr="0012216B">
        <w:rPr>
          <w:rStyle w:val="FontStyle83"/>
          <w:sz w:val="28"/>
          <w:szCs w:val="28"/>
          <w:u w:val="single"/>
        </w:rPr>
        <w:t>200,0</w:t>
      </w:r>
      <w:r w:rsidRPr="0012216B">
        <w:rPr>
          <w:rStyle w:val="FontStyle83"/>
          <w:sz w:val="28"/>
          <w:szCs w:val="28"/>
        </w:rPr>
        <w:t xml:space="preserve"> тыс. руб.;</w:t>
      </w: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 w:rsidRPr="0012216B">
        <w:rPr>
          <w:rStyle w:val="FontStyle83"/>
          <w:sz w:val="28"/>
          <w:szCs w:val="28"/>
        </w:rPr>
        <w:t>202</w:t>
      </w:r>
      <w:r>
        <w:rPr>
          <w:rStyle w:val="FontStyle83"/>
          <w:sz w:val="28"/>
          <w:szCs w:val="28"/>
        </w:rPr>
        <w:t>6</w:t>
      </w:r>
      <w:r w:rsidRPr="0012216B">
        <w:rPr>
          <w:rStyle w:val="FontStyle83"/>
          <w:sz w:val="28"/>
          <w:szCs w:val="28"/>
        </w:rPr>
        <w:t xml:space="preserve"> год – </w:t>
      </w:r>
      <w:r w:rsidRPr="0012216B">
        <w:rPr>
          <w:rStyle w:val="FontStyle83"/>
          <w:sz w:val="28"/>
          <w:szCs w:val="28"/>
          <w:u w:val="single"/>
        </w:rPr>
        <w:t>200,0</w:t>
      </w:r>
      <w:r>
        <w:rPr>
          <w:rStyle w:val="FontStyle83"/>
          <w:sz w:val="28"/>
          <w:szCs w:val="28"/>
        </w:rPr>
        <w:t xml:space="preserve"> тыс. руб.</w:t>
      </w:r>
    </w:p>
    <w:p w:rsidR="0096027A" w:rsidRPr="00E45415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</w:rPr>
      </w:pPr>
    </w:p>
    <w:p w:rsidR="0096027A" w:rsidRPr="0012216B" w:rsidRDefault="0096027A" w:rsidP="0096027A">
      <w:pPr>
        <w:pStyle w:val="Style62"/>
        <w:widowControl/>
        <w:spacing w:line="240" w:lineRule="auto"/>
        <w:ind w:firstLine="540"/>
        <w:jc w:val="both"/>
        <w:rPr>
          <w:sz w:val="28"/>
          <w:szCs w:val="28"/>
        </w:rPr>
      </w:pPr>
      <w:r w:rsidRPr="0012216B">
        <w:rPr>
          <w:sz w:val="28"/>
          <w:szCs w:val="28"/>
        </w:rPr>
        <w:t xml:space="preserve">Объем </w:t>
      </w:r>
      <w:r w:rsidR="003524AA">
        <w:rPr>
          <w:sz w:val="28"/>
          <w:szCs w:val="28"/>
        </w:rPr>
        <w:t>финансового обеспечения</w:t>
      </w:r>
      <w:r w:rsidRPr="0012216B">
        <w:rPr>
          <w:sz w:val="28"/>
          <w:szCs w:val="28"/>
        </w:rPr>
        <w:t>, необходимы</w:t>
      </w:r>
      <w:r w:rsidR="003524AA">
        <w:rPr>
          <w:sz w:val="28"/>
          <w:szCs w:val="28"/>
        </w:rPr>
        <w:t>й</w:t>
      </w:r>
      <w:r w:rsidRPr="0012216B">
        <w:rPr>
          <w:sz w:val="28"/>
          <w:szCs w:val="28"/>
        </w:rPr>
        <w:t xml:space="preserve"> для реализации подпрограммы </w:t>
      </w:r>
      <w:r>
        <w:rPr>
          <w:sz w:val="28"/>
          <w:szCs w:val="28"/>
        </w:rPr>
        <w:t>№</w:t>
      </w:r>
      <w:r w:rsidRPr="0012216B">
        <w:rPr>
          <w:sz w:val="28"/>
          <w:szCs w:val="28"/>
        </w:rPr>
        <w:t>3, и перечень мероприятий подпрограммы</w:t>
      </w:r>
      <w:r>
        <w:rPr>
          <w:sz w:val="28"/>
          <w:szCs w:val="28"/>
        </w:rPr>
        <w:t xml:space="preserve"> №</w:t>
      </w:r>
      <w:r w:rsidRPr="0012216B">
        <w:rPr>
          <w:sz w:val="28"/>
          <w:szCs w:val="28"/>
        </w:rPr>
        <w:t>3 представлены в приложении 3 к подпрограмме 3</w:t>
      </w:r>
      <w:r w:rsidR="003524AA">
        <w:rPr>
          <w:sz w:val="28"/>
          <w:szCs w:val="28"/>
        </w:rPr>
        <w:t xml:space="preserve"> муниципальной программы</w:t>
      </w:r>
      <w:r w:rsidRPr="0012216B">
        <w:rPr>
          <w:sz w:val="28"/>
          <w:szCs w:val="28"/>
        </w:rPr>
        <w:t>.</w:t>
      </w:r>
    </w:p>
    <w:p w:rsidR="005E200C" w:rsidRDefault="005E200C" w:rsidP="0012216B">
      <w:pPr>
        <w:ind w:left="720"/>
        <w:jc w:val="center"/>
        <w:rPr>
          <w:b/>
          <w:sz w:val="28"/>
          <w:szCs w:val="28"/>
        </w:rPr>
      </w:pPr>
    </w:p>
    <w:p w:rsidR="005E200C" w:rsidRDefault="005E200C" w:rsidP="005E20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6027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2C67BA"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t>подп</w:t>
      </w:r>
      <w:r w:rsidRPr="002C67BA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№3</w:t>
      </w:r>
    </w:p>
    <w:p w:rsidR="005E200C" w:rsidRPr="002C67BA" w:rsidRDefault="005E200C" w:rsidP="005E200C">
      <w:pPr>
        <w:shd w:val="clear" w:color="auto" w:fill="FFFFFF"/>
        <w:jc w:val="center"/>
        <w:rPr>
          <w:b/>
          <w:sz w:val="28"/>
          <w:szCs w:val="28"/>
        </w:rPr>
      </w:pPr>
    </w:p>
    <w:p w:rsidR="005E200C" w:rsidRPr="002C67BA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2C67BA">
        <w:rPr>
          <w:rFonts w:eastAsia="Calibri"/>
          <w:color w:val="000000"/>
          <w:sz w:val="28"/>
          <w:szCs w:val="28"/>
          <w:lang w:eastAsia="en-US"/>
        </w:rPr>
        <w:t>Для достижения намеченной цели в рамках Программы</w:t>
      </w:r>
      <w:r w:rsidR="009A2B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C67BA">
        <w:rPr>
          <w:rFonts w:eastAsia="Calibri"/>
          <w:color w:val="000000"/>
          <w:sz w:val="28"/>
          <w:szCs w:val="28"/>
          <w:lang w:eastAsia="en-US"/>
        </w:rPr>
        <w:t xml:space="preserve">предусматривается реализация основных мероприятий. </w:t>
      </w:r>
    </w:p>
    <w:p w:rsidR="005E200C" w:rsidRPr="005E200C" w:rsidRDefault="005E200C" w:rsidP="005E200C">
      <w:pPr>
        <w:widowControl w:val="0"/>
        <w:suppressAutoHyphens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FD3058">
        <w:rPr>
          <w:rFonts w:eastAsia="Calibri"/>
          <w:b/>
          <w:color w:val="000000"/>
          <w:sz w:val="32"/>
          <w:szCs w:val="32"/>
          <w:lang w:eastAsia="en-US"/>
        </w:rPr>
        <w:t xml:space="preserve">Основное мероприятие </w:t>
      </w:r>
      <w:r w:rsidR="009A2B26">
        <w:rPr>
          <w:rFonts w:eastAsia="Calibri"/>
          <w:b/>
          <w:color w:val="000000"/>
          <w:sz w:val="32"/>
          <w:szCs w:val="32"/>
          <w:lang w:eastAsia="en-US"/>
        </w:rPr>
        <w:t>1</w:t>
      </w:r>
      <w:r w:rsidRPr="005E200C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«Проведение мероприятий». </w:t>
      </w:r>
    </w:p>
    <w:p w:rsidR="005E200C" w:rsidRPr="008D3A43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53CF">
        <w:rPr>
          <w:rFonts w:eastAsia="Calibri"/>
          <w:color w:val="000000"/>
          <w:sz w:val="28"/>
          <w:szCs w:val="28"/>
          <w:lang w:eastAsia="en-US"/>
        </w:rPr>
        <w:t>В рамках осуществления данног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мероприятия предусматриваются 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комплексные, массовые и направленные на популяризацию </w:t>
      </w:r>
      <w:r>
        <w:rPr>
          <w:rFonts w:eastAsia="Calibri"/>
          <w:color w:val="000000"/>
          <w:sz w:val="28"/>
          <w:szCs w:val="28"/>
          <w:lang w:eastAsia="en-US"/>
        </w:rPr>
        <w:t>туризма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 мероприятия, в том числе: 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- организация и проведение </w:t>
      </w:r>
      <w:r w:rsidRPr="001653CF">
        <w:rPr>
          <w:rFonts w:eastAsia="Calibri"/>
          <w:color w:val="000000"/>
          <w:sz w:val="28"/>
          <w:szCs w:val="28"/>
          <w:lang w:eastAsia="en-US"/>
        </w:rPr>
        <w:t>конкурсов, выставок, круглых столов, конференций, семинаров;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проведение гастрономических фестивалей;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- проведение народных праздников;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- организация и проведение массовых мероприятий </w:t>
      </w:r>
      <w:r>
        <w:rPr>
          <w:rFonts w:eastAsia="Calibri"/>
          <w:color w:val="000000"/>
          <w:sz w:val="28"/>
          <w:szCs w:val="28"/>
          <w:lang w:eastAsia="en-US"/>
        </w:rPr>
        <w:t>в сфере туризма</w:t>
      </w:r>
      <w:r w:rsidRPr="001254ED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методическое обеспечение </w:t>
      </w:r>
      <w:r w:rsidRPr="006A2C9D">
        <w:rPr>
          <w:rFonts w:eastAsia="Arial Unicode MS"/>
          <w:kern w:val="1"/>
          <w:sz w:val="28"/>
          <w:szCs w:val="28"/>
          <w:lang w:eastAsia="ar-SA"/>
        </w:rPr>
        <w:t xml:space="preserve">мероприятий, направленных на </w:t>
      </w:r>
      <w:r>
        <w:rPr>
          <w:rFonts w:eastAsia="Arial Unicode MS"/>
          <w:kern w:val="1"/>
          <w:sz w:val="28"/>
          <w:szCs w:val="28"/>
          <w:lang w:eastAsia="ar-SA"/>
        </w:rPr>
        <w:t>туристскую привлекательность района;</w:t>
      </w:r>
    </w:p>
    <w:p w:rsidR="005E20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- </w:t>
      </w:r>
      <w:r w:rsidRPr="004144EC">
        <w:rPr>
          <w:rFonts w:eastAsia="Arial Unicode MS"/>
          <w:kern w:val="1"/>
          <w:sz w:val="28"/>
          <w:szCs w:val="28"/>
          <w:lang w:eastAsia="ar-SA"/>
        </w:rPr>
        <w:t>методическое обеспечение орга</w:t>
      </w:r>
      <w:r>
        <w:rPr>
          <w:rFonts w:eastAsia="Arial Unicode MS"/>
          <w:kern w:val="1"/>
          <w:sz w:val="28"/>
          <w:szCs w:val="28"/>
          <w:lang w:eastAsia="ar-SA"/>
        </w:rPr>
        <w:t>низаций, осуществляющих туристскую деятельность</w:t>
      </w:r>
      <w:r w:rsidRPr="004144EC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3132E6" w:rsidRDefault="003132E6" w:rsidP="003132E6"/>
    <w:p w:rsidR="003132E6" w:rsidRDefault="003132E6" w:rsidP="003132E6"/>
    <w:p w:rsidR="005E200C" w:rsidRPr="000F46CA" w:rsidRDefault="005E200C" w:rsidP="005E200C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6CA">
        <w:rPr>
          <w:b/>
          <w:sz w:val="28"/>
          <w:szCs w:val="28"/>
        </w:rPr>
        <w:t>. Контроль за ходом реализации Программы</w:t>
      </w:r>
    </w:p>
    <w:p w:rsidR="005E200C" w:rsidRPr="000F46CA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</w:t>
      </w:r>
      <w:r w:rsidRPr="000F46CA">
        <w:rPr>
          <w:sz w:val="28"/>
          <w:szCs w:val="28"/>
        </w:rPr>
        <w:t>рограммы осуществляет начальник</w:t>
      </w:r>
      <w:r>
        <w:rPr>
          <w:sz w:val="28"/>
          <w:szCs w:val="28"/>
        </w:rPr>
        <w:t xml:space="preserve"> МКУ «Управление</w:t>
      </w:r>
      <w:r w:rsidRPr="00DD0E52">
        <w:rPr>
          <w:sz w:val="28"/>
          <w:szCs w:val="28"/>
        </w:rPr>
        <w:t xml:space="preserve"> по   культуре, спорту</w:t>
      </w:r>
      <w:r>
        <w:rPr>
          <w:sz w:val="28"/>
          <w:szCs w:val="28"/>
        </w:rPr>
        <w:t>, туризму и молоде</w:t>
      </w:r>
      <w:r w:rsidRPr="00DD0E52">
        <w:rPr>
          <w:sz w:val="28"/>
          <w:szCs w:val="28"/>
        </w:rPr>
        <w:t>жной политике администрации Бабушкинского муниципального района</w:t>
      </w:r>
      <w:r>
        <w:rPr>
          <w:sz w:val="28"/>
          <w:szCs w:val="28"/>
        </w:rPr>
        <w:t>»</w:t>
      </w:r>
      <w:r w:rsidRPr="000F46CA">
        <w:rPr>
          <w:sz w:val="28"/>
          <w:szCs w:val="28"/>
        </w:rPr>
        <w:t xml:space="preserve">. 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осуществляет с</w:t>
      </w:r>
      <w:r w:rsidRPr="00865DBF">
        <w:rPr>
          <w:sz w:val="28"/>
          <w:szCs w:val="28"/>
        </w:rPr>
        <w:t xml:space="preserve">оставление ежеквартальных и </w:t>
      </w:r>
      <w:proofErr w:type="gramStart"/>
      <w:r w:rsidRPr="00865DBF">
        <w:rPr>
          <w:sz w:val="28"/>
          <w:szCs w:val="28"/>
        </w:rPr>
        <w:t>годового</w:t>
      </w:r>
      <w:proofErr w:type="gramEnd"/>
      <w:r w:rsidRPr="00865DBF">
        <w:rPr>
          <w:sz w:val="28"/>
          <w:szCs w:val="28"/>
        </w:rPr>
        <w:t xml:space="preserve"> отчетов о реализации </w:t>
      </w:r>
      <w:r>
        <w:rPr>
          <w:sz w:val="28"/>
          <w:szCs w:val="28"/>
        </w:rPr>
        <w:t>Программы, проводит</w:t>
      </w:r>
      <w:r w:rsidRPr="00865DBF">
        <w:rPr>
          <w:sz w:val="28"/>
          <w:szCs w:val="28"/>
        </w:rPr>
        <w:t xml:space="preserve"> оценку эффективности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Ежеквартальны</w:t>
      </w:r>
      <w:r>
        <w:rPr>
          <w:sz w:val="28"/>
          <w:szCs w:val="28"/>
        </w:rPr>
        <w:t xml:space="preserve">й </w:t>
      </w:r>
      <w:r w:rsidRPr="00865DBF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>П</w:t>
      </w:r>
      <w:r w:rsidRPr="00865DBF">
        <w:rPr>
          <w:sz w:val="28"/>
          <w:szCs w:val="28"/>
        </w:rPr>
        <w:t>рограммы, утвержденны</w:t>
      </w:r>
      <w:r>
        <w:rPr>
          <w:sz w:val="28"/>
          <w:szCs w:val="28"/>
        </w:rPr>
        <w:t>й</w:t>
      </w:r>
      <w:r w:rsidRPr="00865DBF">
        <w:rPr>
          <w:sz w:val="28"/>
          <w:szCs w:val="28"/>
        </w:rPr>
        <w:t xml:space="preserve"> ответственным исполнителем, направля</w:t>
      </w:r>
      <w:r>
        <w:rPr>
          <w:sz w:val="28"/>
          <w:szCs w:val="28"/>
        </w:rPr>
        <w:t>е</w:t>
      </w:r>
      <w:r w:rsidRPr="00865DBF">
        <w:rPr>
          <w:sz w:val="28"/>
          <w:szCs w:val="28"/>
        </w:rPr>
        <w:t xml:space="preserve">тся в </w:t>
      </w:r>
      <w:r w:rsidR="009A2B26">
        <w:rPr>
          <w:sz w:val="28"/>
          <w:szCs w:val="28"/>
        </w:rPr>
        <w:t>отдел социально-экономического развития</w:t>
      </w:r>
      <w:r w:rsidRPr="00865DBF">
        <w:rPr>
          <w:sz w:val="28"/>
          <w:szCs w:val="28"/>
        </w:rPr>
        <w:t xml:space="preserve"> администрации района</w:t>
      </w:r>
      <w:r w:rsidR="009A2B2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в течение 20 рабочих дней после окончания отчетного периода</w:t>
      </w:r>
      <w:r w:rsidRPr="00865DBF">
        <w:rPr>
          <w:sz w:val="28"/>
          <w:szCs w:val="28"/>
        </w:rPr>
        <w:t xml:space="preserve">. </w:t>
      </w:r>
    </w:p>
    <w:p w:rsidR="005E200C" w:rsidRPr="00865DBF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отчёт </w:t>
      </w:r>
      <w:r w:rsidRPr="00560BF6">
        <w:rPr>
          <w:sz w:val="28"/>
          <w:szCs w:val="28"/>
        </w:rPr>
        <w:t xml:space="preserve">о реализации Программы, утвержденный ответственным исполнителем, направляется в </w:t>
      </w:r>
      <w:r w:rsidR="009A2B26">
        <w:rPr>
          <w:sz w:val="28"/>
          <w:szCs w:val="28"/>
        </w:rPr>
        <w:t>отдел социально-экономического развития</w:t>
      </w:r>
      <w:r w:rsidR="009A2B26" w:rsidRPr="00560BF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>администрации района</w:t>
      </w:r>
      <w:r w:rsidR="009A2B26">
        <w:rPr>
          <w:sz w:val="28"/>
          <w:szCs w:val="28"/>
        </w:rPr>
        <w:t xml:space="preserve"> </w:t>
      </w:r>
      <w:r w:rsidRPr="00560BF6">
        <w:rPr>
          <w:sz w:val="28"/>
          <w:szCs w:val="28"/>
        </w:rPr>
        <w:t xml:space="preserve">до 15 февраля года, следующего </w:t>
      </w:r>
      <w:proofErr w:type="gramStart"/>
      <w:r w:rsidRPr="00560BF6">
        <w:rPr>
          <w:sz w:val="28"/>
          <w:szCs w:val="28"/>
        </w:rPr>
        <w:t>за</w:t>
      </w:r>
      <w:proofErr w:type="gramEnd"/>
      <w:r w:rsidRPr="00560BF6">
        <w:rPr>
          <w:sz w:val="28"/>
          <w:szCs w:val="28"/>
        </w:rPr>
        <w:t xml:space="preserve"> отчетным.</w:t>
      </w:r>
    </w:p>
    <w:p w:rsidR="005E200C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предоставляется в порядке, установленном постановлением администрации района </w:t>
      </w:r>
      <w:r w:rsidRPr="007C2825">
        <w:rPr>
          <w:sz w:val="28"/>
          <w:szCs w:val="28"/>
        </w:rPr>
        <w:t xml:space="preserve">от 27.09.2019 г. №735 «Об утверждении порядка </w:t>
      </w:r>
      <w:r w:rsidRPr="007C2825">
        <w:rPr>
          <w:sz w:val="28"/>
          <w:szCs w:val="28"/>
        </w:rPr>
        <w:lastRenderedPageBreak/>
        <w:t xml:space="preserve">разработки, реализации и оценки эффективности муниципальных программ» </w:t>
      </w:r>
      <w:r>
        <w:rPr>
          <w:sz w:val="28"/>
          <w:szCs w:val="28"/>
        </w:rPr>
        <w:t>(Приложения 4-</w:t>
      </w:r>
      <w:r w:rsidR="00EB6D87">
        <w:rPr>
          <w:sz w:val="28"/>
          <w:szCs w:val="28"/>
        </w:rPr>
        <w:t>9 муниципальной программы</w:t>
      </w:r>
      <w:r>
        <w:rPr>
          <w:sz w:val="28"/>
          <w:szCs w:val="28"/>
        </w:rPr>
        <w:t xml:space="preserve">). </w:t>
      </w:r>
    </w:p>
    <w:p w:rsidR="005E200C" w:rsidRPr="000F46CA" w:rsidRDefault="005E200C" w:rsidP="005E2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825">
        <w:rPr>
          <w:sz w:val="28"/>
          <w:szCs w:val="28"/>
        </w:rPr>
        <w:t>Еже</w:t>
      </w:r>
      <w:r w:rsidR="0096027A">
        <w:rPr>
          <w:sz w:val="28"/>
          <w:szCs w:val="28"/>
        </w:rPr>
        <w:t xml:space="preserve">квартальные </w:t>
      </w:r>
      <w:r w:rsidRPr="007C2825">
        <w:rPr>
          <w:sz w:val="28"/>
          <w:szCs w:val="28"/>
        </w:rPr>
        <w:t xml:space="preserve">и годовой отчеты о реализации </w:t>
      </w:r>
      <w:r>
        <w:rPr>
          <w:sz w:val="28"/>
          <w:szCs w:val="28"/>
        </w:rPr>
        <w:t>П</w:t>
      </w:r>
      <w:r w:rsidRPr="007C282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7C2825">
        <w:rPr>
          <w:sz w:val="28"/>
          <w:szCs w:val="28"/>
        </w:rPr>
        <w:t xml:space="preserve">, результаты оценки эффективности муниципальных программ подлежат размещению на официальном сайте администрации </w:t>
      </w:r>
      <w:r>
        <w:rPr>
          <w:sz w:val="28"/>
          <w:szCs w:val="28"/>
        </w:rPr>
        <w:t>Бабушкинского</w:t>
      </w:r>
      <w:r w:rsidRPr="007C2825">
        <w:rPr>
          <w:sz w:val="28"/>
          <w:szCs w:val="28"/>
        </w:rPr>
        <w:t xml:space="preserve"> муниципального района.</w:t>
      </w:r>
    </w:p>
    <w:p w:rsidR="005E200C" w:rsidRDefault="005E200C" w:rsidP="005E200C">
      <w:pPr>
        <w:pStyle w:val="Default"/>
        <w:ind w:firstLine="567"/>
        <w:jc w:val="both"/>
        <w:rPr>
          <w:sz w:val="28"/>
          <w:szCs w:val="28"/>
        </w:rPr>
      </w:pPr>
      <w:r w:rsidRPr="000F46CA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</w:t>
      </w:r>
      <w:r w:rsidRPr="000F46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проводится на основе годовых отчётов о реализации Программы в соответствии с Методикой (Приложение </w:t>
      </w:r>
      <w:r w:rsidR="00916DBA">
        <w:rPr>
          <w:sz w:val="28"/>
          <w:szCs w:val="28"/>
        </w:rPr>
        <w:t>10</w:t>
      </w:r>
      <w:r w:rsidR="003524A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). </w:t>
      </w:r>
    </w:p>
    <w:p w:rsidR="005E200C" w:rsidRDefault="005E200C" w:rsidP="005E200C">
      <w:pPr>
        <w:jc w:val="both"/>
      </w:pP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9A2B26">
          <w:pgSz w:w="11906" w:h="16838"/>
          <w:pgMar w:top="1134" w:right="851" w:bottom="1134" w:left="1701" w:header="709" w:footer="709" w:gutter="0"/>
          <w:cols w:space="720"/>
        </w:sectPr>
      </w:pPr>
    </w:p>
    <w:p w:rsidR="00D65635" w:rsidRPr="009964D6" w:rsidRDefault="00D65635" w:rsidP="00D6563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</w:t>
      </w:r>
      <w:r w:rsidR="00916DBA">
        <w:t>3</w:t>
      </w:r>
    </w:p>
    <w:p w:rsidR="00D65635" w:rsidRPr="00FD21B5" w:rsidRDefault="00916DBA" w:rsidP="00D65635">
      <w:pPr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499"/>
        <w:gridCol w:w="3757"/>
        <w:gridCol w:w="1245"/>
        <w:gridCol w:w="1051"/>
        <w:gridCol w:w="1201"/>
        <w:gridCol w:w="1098"/>
        <w:gridCol w:w="1095"/>
        <w:gridCol w:w="1092"/>
        <w:gridCol w:w="1166"/>
      </w:tblGrid>
      <w:tr w:rsidR="00D65635" w:rsidRPr="00FD21B5" w:rsidTr="005A2809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N</w:t>
            </w:r>
          </w:p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D21B5">
              <w:t>п</w:t>
            </w:r>
            <w:proofErr w:type="gramEnd"/>
            <w:r w:rsidRPr="00FD21B5">
              <w:t>/п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Задача, направленная</w:t>
            </w:r>
          </w:p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на достижение цели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Наименование целевого показателя</w:t>
            </w:r>
          </w:p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Ед. измерения</w:t>
            </w:r>
          </w:p>
        </w:tc>
        <w:tc>
          <w:tcPr>
            <w:tcW w:w="227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Значение целевого показателя (индикатора)</w:t>
            </w:r>
          </w:p>
        </w:tc>
      </w:tr>
      <w:tr w:rsidR="00D65635" w:rsidRPr="00FD21B5" w:rsidTr="005A280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1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отчетное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оценочное</w:t>
            </w:r>
          </w:p>
        </w:tc>
        <w:tc>
          <w:tcPr>
            <w:tcW w:w="15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плановое</w:t>
            </w:r>
          </w:p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5635" w:rsidRPr="00FD21B5" w:rsidTr="005A280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1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FD21B5" w:rsidRDefault="00D65635" w:rsidP="005A2809"/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2021 год</w:t>
            </w:r>
          </w:p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2022 год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2023 год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2025 год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2026 год</w:t>
            </w:r>
          </w:p>
        </w:tc>
      </w:tr>
      <w:tr w:rsidR="00D65635" w:rsidRPr="00FD21B5" w:rsidTr="005A2809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1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2</w:t>
            </w:r>
          </w:p>
        </w:tc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3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4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6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7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 w:rsidRPr="00FD21B5">
              <w:t>10</w:t>
            </w:r>
          </w:p>
        </w:tc>
      </w:tr>
      <w:tr w:rsidR="009A2B26" w:rsidRPr="00FD21B5" w:rsidTr="005A2809">
        <w:trPr>
          <w:trHeight w:val="1109"/>
        </w:trPr>
        <w:tc>
          <w:tcPr>
            <w:tcW w:w="1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96027A" w:rsidRDefault="009A2B26" w:rsidP="005A2809">
            <w:pPr>
              <w:snapToGrid w:val="0"/>
              <w:jc w:val="both"/>
              <w:rPr>
                <w:sz w:val="22"/>
                <w:szCs w:val="22"/>
              </w:rPr>
            </w:pPr>
            <w:r w:rsidRPr="0096027A">
              <w:rPr>
                <w:sz w:val="22"/>
                <w:szCs w:val="22"/>
              </w:rPr>
              <w:t>создание условий для развития туризма в районе;</w:t>
            </w:r>
          </w:p>
        </w:tc>
        <w:tc>
          <w:tcPr>
            <w:tcW w:w="1276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E45415" w:rsidRDefault="009A2B26" w:rsidP="005A2809">
            <w:pPr>
              <w:jc w:val="both"/>
            </w:pPr>
            <w:r>
              <w:t>количество туристов и экскурсантов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5A2809">
            <w:pPr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5A2809">
            <w:pPr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A2B26" w:rsidRPr="00FD21B5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9A2B26" w:rsidRPr="00FD21B5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9A2B26" w:rsidRPr="00FD21B5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D65635" w:rsidRPr="00FD21B5" w:rsidTr="00D65635">
        <w:trPr>
          <w:trHeight w:val="2361"/>
        </w:trPr>
        <w:tc>
          <w:tcPr>
            <w:tcW w:w="1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5635" w:rsidRDefault="00D65635" w:rsidP="005A28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Pr="0096027A" w:rsidRDefault="00D65635" w:rsidP="005A2809">
            <w:pPr>
              <w:jc w:val="both"/>
              <w:rPr>
                <w:sz w:val="22"/>
                <w:szCs w:val="22"/>
              </w:rPr>
            </w:pPr>
            <w:r w:rsidRPr="0096027A">
              <w:rPr>
                <w:sz w:val="22"/>
                <w:szCs w:val="22"/>
              </w:rPr>
              <w:t xml:space="preserve">продвижение туристических возможностей района путем участия в выставках, других презентационных, рекламных и </w:t>
            </w:r>
            <w:proofErr w:type="spellStart"/>
            <w:r w:rsidRPr="0096027A">
              <w:rPr>
                <w:sz w:val="22"/>
                <w:szCs w:val="22"/>
              </w:rPr>
              <w:t>имиджевых</w:t>
            </w:r>
            <w:proofErr w:type="spellEnd"/>
            <w:r w:rsidRPr="0096027A">
              <w:rPr>
                <w:sz w:val="22"/>
                <w:szCs w:val="22"/>
              </w:rPr>
              <w:t xml:space="preserve"> мероприятиях;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Default="00D65635" w:rsidP="00EB6D87">
            <w:pPr>
              <w:jc w:val="both"/>
            </w:pPr>
            <w:r w:rsidRPr="003132E6">
              <w:t>количеств</w:t>
            </w:r>
            <w:r w:rsidR="00EB6D87">
              <w:t>о</w:t>
            </w:r>
            <w:r w:rsidRPr="003132E6">
              <w:t xml:space="preserve"> </w:t>
            </w:r>
            <w:r>
              <w:t>проведенных в районе праздников, конкурсов, фестивалей, привлекающих туристов</w:t>
            </w:r>
            <w:r w:rsidRPr="00AC0AD8"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D65635" w:rsidRPr="00FD21B5" w:rsidTr="005A2809">
        <w:trPr>
          <w:trHeight w:val="1117"/>
        </w:trPr>
        <w:tc>
          <w:tcPr>
            <w:tcW w:w="1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Default="00D65635" w:rsidP="005A28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96027A" w:rsidRDefault="00D65635" w:rsidP="005A280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6027A">
              <w:rPr>
                <w:sz w:val="22"/>
                <w:szCs w:val="22"/>
              </w:rPr>
              <w:t>увеличение количества туристических услуг.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3058" w:rsidRDefault="00D65635" w:rsidP="005A2809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 w:rsidRPr="00FD3058">
              <w:rPr>
                <w:sz w:val="22"/>
                <w:szCs w:val="22"/>
              </w:rPr>
              <w:t>число туристических маршрутов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635" w:rsidRPr="00FD21B5" w:rsidRDefault="00D65635" w:rsidP="005A280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AB2E4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16DBA" w:rsidRPr="006A6C5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lastRenderedPageBreak/>
        <w:t>Приложение 2 к</w:t>
      </w:r>
      <w:r>
        <w:rPr>
          <w:sz w:val="22"/>
          <w:szCs w:val="24"/>
        </w:rPr>
        <w:t xml:space="preserve"> подпрограмме 3</w:t>
      </w:r>
      <w:r w:rsidRPr="006A6C5A">
        <w:rPr>
          <w:sz w:val="22"/>
          <w:szCs w:val="24"/>
        </w:rPr>
        <w:t xml:space="preserve"> 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1472"/>
        <w:gridCol w:w="748"/>
        <w:gridCol w:w="1610"/>
        <w:gridCol w:w="1366"/>
        <w:gridCol w:w="2320"/>
        <w:gridCol w:w="1896"/>
        <w:gridCol w:w="1690"/>
        <w:gridCol w:w="3094"/>
      </w:tblGrid>
      <w:tr w:rsidR="00916DBA" w:rsidRPr="006A6C5A" w:rsidTr="006E7593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N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6A6C5A">
              <w:rPr>
                <w:sz w:val="24"/>
              </w:rPr>
              <w:t>п</w:t>
            </w:r>
            <w:proofErr w:type="gramEnd"/>
            <w:r w:rsidRPr="006A6C5A">
              <w:rPr>
                <w:sz w:val="24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Наименование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изм.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Определение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8" w:anchor="Par1021" w:history="1">
              <w:r w:rsidR="00916DBA" w:rsidRPr="006A6C5A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Временные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характе</w:t>
            </w:r>
            <w:proofErr w:type="spellEnd"/>
            <w:r w:rsidRPr="006A6C5A">
              <w:rPr>
                <w:sz w:val="24"/>
              </w:rPr>
              <w:t>-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6A6C5A">
              <w:rPr>
                <w:sz w:val="24"/>
              </w:rPr>
              <w:t>ристики</w:t>
            </w:r>
            <w:proofErr w:type="spellEnd"/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целевого показателя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39" w:anchor="Par1022" w:history="1">
              <w:r w:rsidR="00916DBA" w:rsidRPr="006A6C5A">
                <w:rPr>
                  <w:color w:val="0000FF"/>
                  <w:sz w:val="24"/>
                  <w:u w:val="single"/>
                </w:rPr>
                <w:t>&lt;2&gt;</w:t>
              </w:r>
            </w:hyperlink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Алгоритм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формирования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(формула) и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методологические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пояснения </w:t>
            </w:r>
            <w:proofErr w:type="gramStart"/>
            <w:r w:rsidRPr="006A6C5A">
              <w:rPr>
                <w:sz w:val="24"/>
              </w:rPr>
              <w:t>к</w:t>
            </w:r>
            <w:proofErr w:type="gramEnd"/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 xml:space="preserve">целевому показателю </w:t>
            </w:r>
            <w:hyperlink r:id="rId40" w:anchor="Par1023" w:history="1">
              <w:r w:rsidRPr="006A6C5A">
                <w:rPr>
                  <w:color w:val="0000FF"/>
                  <w:sz w:val="24"/>
                  <w:u w:val="single"/>
                </w:rPr>
                <w:t>&lt;3&gt;</w:t>
              </w:r>
            </w:hyperlink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Базовые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показатели, используемые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Метод сбора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информации,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индекс формы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отчетности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41" w:anchor="Par1023" w:history="1">
              <w:r w:rsidR="00916DBA" w:rsidRPr="006A6C5A">
                <w:rPr>
                  <w:color w:val="0000FF"/>
                  <w:sz w:val="24"/>
                  <w:u w:val="single"/>
                </w:rPr>
                <w:t>&lt;4&gt;</w:t>
              </w:r>
            </w:hyperlink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Ответственный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за сбор данных</w:t>
            </w:r>
          </w:p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по целевому показателю</w:t>
            </w:r>
          </w:p>
          <w:p w:rsidR="00916DBA" w:rsidRPr="006A6C5A" w:rsidRDefault="009146C5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42" w:anchor="Par1026" w:history="1">
              <w:r w:rsidR="00916DBA" w:rsidRPr="006A6C5A">
                <w:rPr>
                  <w:color w:val="0000FF"/>
                  <w:sz w:val="24"/>
                  <w:u w:val="single"/>
                </w:rPr>
                <w:t>&lt;5&gt;</w:t>
              </w:r>
            </w:hyperlink>
          </w:p>
        </w:tc>
      </w:tr>
      <w:tr w:rsidR="00916DBA" w:rsidRPr="006A6C5A" w:rsidTr="006E7593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6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8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A6C5A">
              <w:rPr>
                <w:sz w:val="24"/>
              </w:rPr>
              <w:t>11</w:t>
            </w:r>
          </w:p>
        </w:tc>
      </w:tr>
      <w:tr w:rsidR="00916DBA" w:rsidRPr="006A6C5A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количества посетителей района  (туристов и экскурсантов)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  <w:r w:rsidRPr="006A6C5A">
              <w:rPr>
                <w:sz w:val="24"/>
              </w:rPr>
              <w:t>Чел.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Туристы и экскурсанты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916DBA" w:rsidRPr="006A6C5A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количество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праздники, конкурсы, фестивали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916DBA" w:rsidRPr="006A6C5A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6C5A">
              <w:rPr>
                <w:sz w:val="16"/>
                <w:szCs w:val="16"/>
              </w:rPr>
              <w:t>число туристических маршрутов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  <w:r w:rsidRPr="006A6C5A">
              <w:rPr>
                <w:sz w:val="24"/>
              </w:rPr>
              <w:t>Ед.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маршруты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r w:rsidRPr="006A6C5A">
              <w:t>Отчетный год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>Сплошное наблюдение</w:t>
            </w: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5A">
              <w:rPr>
                <w:sz w:val="24"/>
              </w:rPr>
              <w:t xml:space="preserve">Управление </w:t>
            </w:r>
          </w:p>
        </w:tc>
      </w:tr>
      <w:tr w:rsidR="00916DBA" w:rsidRPr="006F6F6B" w:rsidTr="006E7593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6A6C5A" w:rsidRDefault="00916DBA" w:rsidP="006E7593">
            <w:pPr>
              <w:rPr>
                <w:sz w:val="24"/>
                <w:highlight w:val="yellow"/>
              </w:rPr>
            </w:pP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6A6C5A" w:rsidRDefault="00916DBA" w:rsidP="006E7593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2"/>
        <w:gridCol w:w="989"/>
        <w:gridCol w:w="1702"/>
        <w:gridCol w:w="707"/>
        <w:gridCol w:w="4823"/>
        <w:gridCol w:w="995"/>
        <w:gridCol w:w="989"/>
        <w:gridCol w:w="992"/>
        <w:gridCol w:w="851"/>
        <w:gridCol w:w="1136"/>
      </w:tblGrid>
      <w:tr w:rsidR="009A2B26" w:rsidRPr="00555732" w:rsidTr="006A6C5A">
        <w:trPr>
          <w:trHeight w:val="313"/>
          <w:tblCellSpacing w:w="5" w:type="nil"/>
        </w:trPr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Статус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Наименование</w:t>
            </w:r>
          </w:p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основного</w:t>
            </w:r>
          </w:p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мероприятия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Ответственный исполнитель,</w:t>
            </w:r>
          </w:p>
          <w:p w:rsidR="009A2B26" w:rsidRPr="00637222" w:rsidRDefault="009A2B26" w:rsidP="006A6C5A">
            <w:pPr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ГРБС</w:t>
            </w:r>
          </w:p>
        </w:tc>
        <w:tc>
          <w:tcPr>
            <w:tcW w:w="16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6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7222">
              <w:rPr>
                <w:sz w:val="16"/>
                <w:szCs w:val="16"/>
              </w:rPr>
              <w:t>Расходы (тыс. руб.)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637222" w:rsidRDefault="009A2B26" w:rsidP="006A6C5A">
            <w:pPr>
              <w:autoSpaceDE w:val="0"/>
              <w:autoSpaceDN w:val="0"/>
              <w:adjustRightIn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A2B26" w:rsidRPr="00A328D5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2B26" w:rsidRPr="00A328D5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2023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A328D5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A328D5" w:rsidRDefault="009A2B26" w:rsidP="006A6C5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2025</w:t>
            </w:r>
          </w:p>
          <w:p w:rsidR="009A2B26" w:rsidRPr="00A328D5" w:rsidRDefault="009A2B26" w:rsidP="006A6C5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9A2B26" w:rsidRPr="00A328D5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A328D5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8D5">
              <w:rPr>
                <w:sz w:val="24"/>
                <w:szCs w:val="24"/>
              </w:rPr>
              <w:t>2026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1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4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5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 w:rsidRPr="00555732">
              <w:t>9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9A2B26">
            <w:pPr>
              <w:autoSpaceDE w:val="0"/>
              <w:autoSpaceDN w:val="0"/>
              <w:adjustRightInd w:val="0"/>
            </w:pPr>
            <w:r>
              <w:t>Подпрограмма 3. Развитие туризма в Бабушкинском муниципальном районе на 2022-2026г.г</w:t>
            </w:r>
            <w:proofErr w:type="gramStart"/>
            <w:r>
              <w:t>.г</w:t>
            </w:r>
            <w:proofErr w:type="gramEnd"/>
          </w:p>
        </w:tc>
        <w:tc>
          <w:tcPr>
            <w:tcW w:w="33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Default="009A2B26" w:rsidP="006A6C5A">
            <w:pPr>
              <w:autoSpaceDE w:val="0"/>
              <w:autoSpaceDN w:val="0"/>
              <w:adjustRightInd w:val="0"/>
            </w:pPr>
            <w:r>
              <w:t>Администрация Бабушкинского района</w:t>
            </w:r>
            <w:r w:rsidRPr="00555732">
              <w:t xml:space="preserve">       </w:t>
            </w:r>
          </w:p>
          <w:p w:rsidR="009A2B26" w:rsidRDefault="009A2B26" w:rsidP="006A6C5A">
            <w:pPr>
              <w:autoSpaceDE w:val="0"/>
              <w:autoSpaceDN w:val="0"/>
              <w:adjustRightInd w:val="0"/>
            </w:pPr>
          </w:p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МКУ «Управление по культуре, спорту, туризму и молодежной политике»</w:t>
            </w:r>
            <w:r w:rsidRPr="00555732">
              <w:t xml:space="preserve">                     </w:t>
            </w:r>
          </w:p>
        </w:tc>
        <w:tc>
          <w:tcPr>
            <w:tcW w:w="241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 w:rsidRPr="00555732">
              <w:t>всего, в том числе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DD22D6" w:rsidRDefault="009A2B26" w:rsidP="006A6C5A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Default="009A2B26">
            <w:r w:rsidRPr="00E1432D">
              <w:rPr>
                <w:b/>
              </w:rPr>
              <w:t>200,0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Default="009A2B26">
            <w:r w:rsidRPr="00E1432D">
              <w:rPr>
                <w:b/>
              </w:rPr>
              <w:t>200,0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Default="009A2B26">
            <w:r w:rsidRPr="00E1432D">
              <w:rPr>
                <w:b/>
              </w:rPr>
              <w:t>200,0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Default="009A2B26">
            <w:r w:rsidRPr="00E1432D">
              <w:rPr>
                <w:b/>
              </w:rPr>
              <w:t>200,0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center"/>
            </w:pPr>
            <w:r>
              <w:t>086</w:t>
            </w: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 w:rsidRPr="00555732">
              <w:t>собственные доходы бюджета района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9A2B26" w:rsidRDefault="009A2B26">
            <w:r w:rsidRPr="009A2B26">
              <w:t>200,0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9A2B26" w:rsidRDefault="009A2B26">
            <w:r w:rsidRPr="009A2B26">
              <w:t>200,0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9A2B26" w:rsidRDefault="009A2B26">
            <w:r w:rsidRPr="009A2B26">
              <w:t>200,0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9A2B26" w:rsidRDefault="009A2B26">
            <w:r w:rsidRPr="009A2B26">
              <w:t>200,0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9A2B26" w:rsidRDefault="009A2B26">
            <w:r w:rsidRPr="009A2B26">
              <w:t>200,0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A2B26" w:rsidRPr="00555732" w:rsidTr="006A6C5A">
        <w:trPr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 w:rsidRPr="00555732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A2B26" w:rsidRPr="00555732" w:rsidTr="006A6C5A">
        <w:trPr>
          <w:trHeight w:val="728"/>
          <w:tblCellSpacing w:w="5" w:type="nil"/>
        </w:trPr>
        <w:tc>
          <w:tcPr>
            <w:tcW w:w="5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</w:p>
        </w:tc>
        <w:tc>
          <w:tcPr>
            <w:tcW w:w="16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 w:rsidRPr="00555732">
              <w:t>безвозмездные поступления от физических и юридических лиц &lt;*&gt;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555732" w:rsidRDefault="009A2B26" w:rsidP="006A6C5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Pr="00FD21B5" w:rsidRDefault="009A2B26" w:rsidP="009A2B26">
      <w:pPr>
        <w:tabs>
          <w:tab w:val="left" w:pos="1134"/>
        </w:tabs>
        <w:spacing w:line="312" w:lineRule="auto"/>
        <w:ind w:left="851"/>
        <w:jc w:val="both"/>
      </w:pPr>
    </w:p>
    <w:p w:rsidR="009A2B26" w:rsidRPr="00FD21B5" w:rsidRDefault="009A2B26" w:rsidP="009A2B26">
      <w:pPr>
        <w:spacing w:line="276" w:lineRule="auto"/>
        <w:rPr>
          <w:sz w:val="28"/>
          <w:szCs w:val="28"/>
        </w:rPr>
      </w:pPr>
    </w:p>
    <w:p w:rsidR="009A2B26" w:rsidRPr="00FD21B5" w:rsidRDefault="009A2B26" w:rsidP="009A2B26">
      <w:pPr>
        <w:spacing w:line="276" w:lineRule="auto"/>
        <w:rPr>
          <w:sz w:val="28"/>
          <w:szCs w:val="28"/>
        </w:rPr>
      </w:pPr>
    </w:p>
    <w:p w:rsidR="009A2B26" w:rsidRDefault="009A2B26" w:rsidP="009A2B26">
      <w:pPr>
        <w:spacing w:line="276" w:lineRule="auto"/>
        <w:rPr>
          <w:sz w:val="28"/>
          <w:szCs w:val="28"/>
        </w:rPr>
        <w:sectPr w:rsidR="009A2B26" w:rsidSect="00C11E77"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3B4111" w:rsidRDefault="003B4111" w:rsidP="00916DBA">
      <w:pPr>
        <w:tabs>
          <w:tab w:val="left" w:pos="1134"/>
        </w:tabs>
        <w:jc w:val="right"/>
        <w:rPr>
          <w:sz w:val="24"/>
          <w:szCs w:val="24"/>
        </w:rPr>
      </w:pPr>
    </w:p>
    <w:sectPr w:rsidR="003B4111" w:rsidSect="00916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C5" w:rsidRDefault="009146C5">
      <w:r>
        <w:separator/>
      </w:r>
    </w:p>
  </w:endnote>
  <w:endnote w:type="continuationSeparator" w:id="0">
    <w:p w:rsidR="009146C5" w:rsidRDefault="0091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5A" w:rsidRDefault="00F7495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C5" w:rsidRDefault="009146C5">
      <w:r>
        <w:separator/>
      </w:r>
    </w:p>
  </w:footnote>
  <w:footnote w:type="continuationSeparator" w:id="0">
    <w:p w:rsidR="009146C5" w:rsidRDefault="0091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7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650CA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B03C3B"/>
    <w:multiLevelType w:val="hybridMultilevel"/>
    <w:tmpl w:val="30467818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60515"/>
    <w:multiLevelType w:val="hybridMultilevel"/>
    <w:tmpl w:val="A1EEB16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29"/>
  </w:num>
  <w:num w:numId="10">
    <w:abstractNumId w:val="10"/>
  </w:num>
  <w:num w:numId="11">
    <w:abstractNumId w:val="18"/>
  </w:num>
  <w:num w:numId="12">
    <w:abstractNumId w:val="28"/>
  </w:num>
  <w:num w:numId="13">
    <w:abstractNumId w:val="17"/>
  </w:num>
  <w:num w:numId="14">
    <w:abstractNumId w:val="2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23"/>
  </w:num>
  <w:num w:numId="23">
    <w:abstractNumId w:val="15"/>
  </w:num>
  <w:num w:numId="24">
    <w:abstractNumId w:val="8"/>
  </w:num>
  <w:num w:numId="25">
    <w:abstractNumId w:val="11"/>
  </w:num>
  <w:num w:numId="26">
    <w:abstractNumId w:val="25"/>
  </w:num>
  <w:num w:numId="27">
    <w:abstractNumId w:val="26"/>
  </w:num>
  <w:num w:numId="28">
    <w:abstractNumId w:val="20"/>
  </w:num>
  <w:num w:numId="2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927"/>
    <w:rsid w:val="000337FD"/>
    <w:rsid w:val="0004709B"/>
    <w:rsid w:val="000531F1"/>
    <w:rsid w:val="00103E86"/>
    <w:rsid w:val="0012216B"/>
    <w:rsid w:val="00123047"/>
    <w:rsid w:val="00126D07"/>
    <w:rsid w:val="0012769A"/>
    <w:rsid w:val="00135FFF"/>
    <w:rsid w:val="001704BE"/>
    <w:rsid w:val="00192C73"/>
    <w:rsid w:val="001A4EB6"/>
    <w:rsid w:val="001C03F3"/>
    <w:rsid w:val="001F2F92"/>
    <w:rsid w:val="001F7088"/>
    <w:rsid w:val="001F7DD2"/>
    <w:rsid w:val="00223D18"/>
    <w:rsid w:val="00233E4A"/>
    <w:rsid w:val="00244F63"/>
    <w:rsid w:val="00260FC7"/>
    <w:rsid w:val="00261A57"/>
    <w:rsid w:val="00295274"/>
    <w:rsid w:val="003132E6"/>
    <w:rsid w:val="00346420"/>
    <w:rsid w:val="003524AA"/>
    <w:rsid w:val="00367287"/>
    <w:rsid w:val="003756E8"/>
    <w:rsid w:val="00391222"/>
    <w:rsid w:val="00397944"/>
    <w:rsid w:val="003B4111"/>
    <w:rsid w:val="003B42F3"/>
    <w:rsid w:val="003F395B"/>
    <w:rsid w:val="00431234"/>
    <w:rsid w:val="00434FAB"/>
    <w:rsid w:val="00452927"/>
    <w:rsid w:val="00453424"/>
    <w:rsid w:val="00481A28"/>
    <w:rsid w:val="004A40A9"/>
    <w:rsid w:val="00524EE9"/>
    <w:rsid w:val="00533773"/>
    <w:rsid w:val="005367FA"/>
    <w:rsid w:val="00555732"/>
    <w:rsid w:val="00556FBA"/>
    <w:rsid w:val="005A0D3E"/>
    <w:rsid w:val="005A2809"/>
    <w:rsid w:val="005B33A8"/>
    <w:rsid w:val="005E200C"/>
    <w:rsid w:val="005F08ED"/>
    <w:rsid w:val="0063371B"/>
    <w:rsid w:val="00637222"/>
    <w:rsid w:val="006430E7"/>
    <w:rsid w:val="00655411"/>
    <w:rsid w:val="00655EC9"/>
    <w:rsid w:val="006A6C5A"/>
    <w:rsid w:val="006C7508"/>
    <w:rsid w:val="006D38F4"/>
    <w:rsid w:val="006E7593"/>
    <w:rsid w:val="006F6F6B"/>
    <w:rsid w:val="00706FD5"/>
    <w:rsid w:val="007629F5"/>
    <w:rsid w:val="00770EE1"/>
    <w:rsid w:val="0079309C"/>
    <w:rsid w:val="007A7474"/>
    <w:rsid w:val="007B1972"/>
    <w:rsid w:val="007B6179"/>
    <w:rsid w:val="007D10C8"/>
    <w:rsid w:val="007D7F2B"/>
    <w:rsid w:val="007E549C"/>
    <w:rsid w:val="0084248F"/>
    <w:rsid w:val="00846466"/>
    <w:rsid w:val="00854EEC"/>
    <w:rsid w:val="0087038A"/>
    <w:rsid w:val="0087287D"/>
    <w:rsid w:val="00877E2A"/>
    <w:rsid w:val="008813A4"/>
    <w:rsid w:val="008A3C4D"/>
    <w:rsid w:val="008C09BB"/>
    <w:rsid w:val="008D7137"/>
    <w:rsid w:val="008E0A43"/>
    <w:rsid w:val="008E5ED0"/>
    <w:rsid w:val="008F2ED1"/>
    <w:rsid w:val="008F5AE0"/>
    <w:rsid w:val="009002BA"/>
    <w:rsid w:val="00910DB2"/>
    <w:rsid w:val="009146C5"/>
    <w:rsid w:val="00916DBA"/>
    <w:rsid w:val="00955CEB"/>
    <w:rsid w:val="0096027A"/>
    <w:rsid w:val="009A2B26"/>
    <w:rsid w:val="009C4E9B"/>
    <w:rsid w:val="009C7CE9"/>
    <w:rsid w:val="009F06C7"/>
    <w:rsid w:val="00A15C95"/>
    <w:rsid w:val="00A30766"/>
    <w:rsid w:val="00A328D5"/>
    <w:rsid w:val="00A44B4A"/>
    <w:rsid w:val="00A74238"/>
    <w:rsid w:val="00A76639"/>
    <w:rsid w:val="00AA1C0B"/>
    <w:rsid w:val="00AB2E4D"/>
    <w:rsid w:val="00AC2DEA"/>
    <w:rsid w:val="00B017D6"/>
    <w:rsid w:val="00B10053"/>
    <w:rsid w:val="00B16E63"/>
    <w:rsid w:val="00B33CA3"/>
    <w:rsid w:val="00B42305"/>
    <w:rsid w:val="00B57C5D"/>
    <w:rsid w:val="00B83C97"/>
    <w:rsid w:val="00B9612A"/>
    <w:rsid w:val="00B96394"/>
    <w:rsid w:val="00BC755E"/>
    <w:rsid w:val="00BC7E80"/>
    <w:rsid w:val="00BF25D3"/>
    <w:rsid w:val="00BF6584"/>
    <w:rsid w:val="00C01F23"/>
    <w:rsid w:val="00C07FAA"/>
    <w:rsid w:val="00C11E77"/>
    <w:rsid w:val="00C13762"/>
    <w:rsid w:val="00C201F4"/>
    <w:rsid w:val="00C36DBA"/>
    <w:rsid w:val="00C37E6F"/>
    <w:rsid w:val="00C5046A"/>
    <w:rsid w:val="00C50F24"/>
    <w:rsid w:val="00C62645"/>
    <w:rsid w:val="00C6543E"/>
    <w:rsid w:val="00C83EAA"/>
    <w:rsid w:val="00C877B4"/>
    <w:rsid w:val="00CC19E3"/>
    <w:rsid w:val="00D04559"/>
    <w:rsid w:val="00D539FE"/>
    <w:rsid w:val="00D65635"/>
    <w:rsid w:val="00DC1880"/>
    <w:rsid w:val="00DD22D6"/>
    <w:rsid w:val="00E21A3E"/>
    <w:rsid w:val="00E32813"/>
    <w:rsid w:val="00E856C2"/>
    <w:rsid w:val="00EB3A55"/>
    <w:rsid w:val="00EB5D78"/>
    <w:rsid w:val="00EB6D87"/>
    <w:rsid w:val="00ED2523"/>
    <w:rsid w:val="00F12062"/>
    <w:rsid w:val="00F216F7"/>
    <w:rsid w:val="00F30DD6"/>
    <w:rsid w:val="00F7495A"/>
    <w:rsid w:val="00F839BC"/>
    <w:rsid w:val="00F95F77"/>
    <w:rsid w:val="00FA03B0"/>
    <w:rsid w:val="00FC70FC"/>
    <w:rsid w:val="00FD3058"/>
    <w:rsid w:val="00FD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99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basedOn w:val="a"/>
    <w:link w:val="ab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C534AC1618B38338B7138DDEB14344F59B417381706259B468524054C32ECBB30FCA5546109B5D4A4FB16DK7O" TargetMode="External"/><Relationship Id="rId3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image" Target="media/image3.wmf"/><Relationship Id="rId2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footer" Target="footer1.xml"/><Relationship Id="rId32" Type="http://schemas.openxmlformats.org/officeDocument/2006/relationships/oleObject" Target="embeddings/oleObject6.bin"/><Relationship Id="rId3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81C534AC1618B38338B7138DDEB14344F59B417381706259B468524054C32ECBB30FCA5546109B5D4A4FBD6DK2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5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3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oleObject" Target="embeddings/oleObject4.bin"/><Relationship Id="rId3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9BD1-3E84-488E-9912-C5B96F4D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63</Pages>
  <Words>15025</Words>
  <Characters>85644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26</cp:revision>
  <cp:lastPrinted>2020-11-03T06:29:00Z</cp:lastPrinted>
  <dcterms:created xsi:type="dcterms:W3CDTF">2019-11-02T08:25:00Z</dcterms:created>
  <dcterms:modified xsi:type="dcterms:W3CDTF">2022-01-19T14:37:00Z</dcterms:modified>
</cp:coreProperties>
</file>