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4" w:rsidRPr="00FC23C0" w:rsidRDefault="00A5212E" w:rsidP="00FC23C0">
      <w:pPr>
        <w:pStyle w:val="2"/>
        <w:tabs>
          <w:tab w:val="center" w:pos="4677"/>
          <w:tab w:val="right" w:pos="9355"/>
        </w:tabs>
        <w:jc w:val="left"/>
        <w:rPr>
          <w:color w:val="000000"/>
          <w:sz w:val="16"/>
          <w:szCs w:val="16"/>
        </w:rPr>
      </w:pPr>
      <w:r>
        <w:rPr>
          <w:noProof/>
          <w:lang w:val="ru-RU" w:eastAsia="ru-RU"/>
        </w:rPr>
        <w:pict>
          <v:rect id="_x0000_s1026" style="position:absolute;margin-left:400.95pt;margin-top:-45.45pt;width:99.75pt;height:38.25pt;z-index:251660288" strokecolor="white [3212]">
            <v:textbox>
              <w:txbxContent>
                <w:p w:rsidR="00FC23C0" w:rsidRDefault="00FC23C0" w:rsidP="00FC23C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FC23C0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0" wp14:anchorId="745539DB" wp14:editId="04996F16">
            <wp:simplePos x="0" y="0"/>
            <wp:positionH relativeFrom="column">
              <wp:posOffset>2705100</wp:posOffset>
            </wp:positionH>
            <wp:positionV relativeFrom="paragraph">
              <wp:posOffset>-410210</wp:posOffset>
            </wp:positionV>
            <wp:extent cx="520700" cy="5842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3C0" w:rsidRDefault="00FC23C0" w:rsidP="00FC23C0">
      <w:pPr>
        <w:pStyle w:val="2"/>
        <w:rPr>
          <w:b w:val="0"/>
          <w:color w:val="000000"/>
          <w:sz w:val="22"/>
          <w:szCs w:val="22"/>
          <w:lang w:val="ru-RU"/>
        </w:rPr>
      </w:pPr>
    </w:p>
    <w:p w:rsidR="009A2AAE" w:rsidRPr="00FC23C0" w:rsidRDefault="009A2AAE" w:rsidP="00FC23C0">
      <w:pPr>
        <w:pStyle w:val="2"/>
        <w:rPr>
          <w:b w:val="0"/>
          <w:color w:val="000000"/>
          <w:sz w:val="22"/>
          <w:szCs w:val="22"/>
          <w:lang w:val="ru-RU"/>
        </w:rPr>
      </w:pPr>
      <w:r w:rsidRPr="00FC23C0">
        <w:rPr>
          <w:b w:val="0"/>
          <w:color w:val="000000"/>
          <w:sz w:val="22"/>
          <w:szCs w:val="22"/>
          <w:lang w:val="ru-RU"/>
        </w:rPr>
        <w:t>ПРЕДСТАВИТЕЛЬНОЕ СОБРАНИЕ</w:t>
      </w:r>
      <w:r w:rsidR="00FC23C0" w:rsidRPr="00FC23C0">
        <w:rPr>
          <w:b w:val="0"/>
          <w:color w:val="000000"/>
          <w:sz w:val="22"/>
          <w:szCs w:val="22"/>
          <w:lang w:val="ru-RU"/>
        </w:rPr>
        <w:t xml:space="preserve"> </w:t>
      </w:r>
      <w:r w:rsidR="000239A2" w:rsidRPr="00FC23C0">
        <w:rPr>
          <w:b w:val="0"/>
          <w:color w:val="000000"/>
          <w:sz w:val="22"/>
          <w:szCs w:val="22"/>
          <w:lang w:val="ru-RU"/>
        </w:rPr>
        <w:t>БАБУШКИН</w:t>
      </w:r>
      <w:r w:rsidR="00FC23C0" w:rsidRPr="00FC23C0">
        <w:rPr>
          <w:b w:val="0"/>
          <w:color w:val="000000"/>
          <w:sz w:val="22"/>
          <w:szCs w:val="22"/>
          <w:lang w:val="ru-RU"/>
        </w:rPr>
        <w:t xml:space="preserve">СКОГО </w:t>
      </w:r>
      <w:r w:rsidRPr="00FC23C0">
        <w:rPr>
          <w:b w:val="0"/>
          <w:color w:val="000000"/>
          <w:sz w:val="22"/>
          <w:szCs w:val="22"/>
          <w:lang w:val="ru-RU"/>
        </w:rPr>
        <w:t>МУНИЦИПАЛЬНОГО ОКРУГА</w:t>
      </w:r>
      <w:r w:rsidR="00FC23C0" w:rsidRPr="00FC23C0">
        <w:rPr>
          <w:b w:val="0"/>
          <w:color w:val="000000"/>
          <w:sz w:val="22"/>
          <w:szCs w:val="22"/>
          <w:lang w:val="ru-RU"/>
        </w:rPr>
        <w:t xml:space="preserve"> ВОЛОГОДСКОЙ ОБЛАСТИ</w:t>
      </w:r>
    </w:p>
    <w:p w:rsidR="009A2AAE" w:rsidRPr="00715B08" w:rsidRDefault="009A2AAE" w:rsidP="007A0E84">
      <w:pPr>
        <w:widowControl w:val="0"/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5B08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23C0" w:rsidRPr="00715B08" w:rsidTr="00EF705E">
        <w:trPr>
          <w:trHeight w:val="378"/>
        </w:trPr>
        <w:tc>
          <w:tcPr>
            <w:tcW w:w="4785" w:type="dxa"/>
          </w:tcPr>
          <w:p w:rsidR="00FC23C0" w:rsidRPr="00715B08" w:rsidRDefault="00715B08" w:rsidP="00FC23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B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 апреля </w:t>
            </w:r>
            <w:r w:rsidR="00FC23C0" w:rsidRPr="00715B08">
              <w:rPr>
                <w:rFonts w:ascii="Times New Roman" w:hAnsi="Times New Roman" w:cs="Times New Roman"/>
                <w:b/>
                <w:sz w:val="28"/>
                <w:szCs w:val="28"/>
              </w:rPr>
              <w:t>2023 года</w:t>
            </w:r>
          </w:p>
        </w:tc>
        <w:tc>
          <w:tcPr>
            <w:tcW w:w="4786" w:type="dxa"/>
          </w:tcPr>
          <w:p w:rsidR="00FC23C0" w:rsidRPr="00715B08" w:rsidRDefault="00FC23C0" w:rsidP="00D770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5B0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D77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178</w:t>
            </w:r>
          </w:p>
        </w:tc>
      </w:tr>
    </w:tbl>
    <w:p w:rsidR="00FC23C0" w:rsidRDefault="00715B08" w:rsidP="00023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с.им. Бабушкина</w:t>
      </w:r>
    </w:p>
    <w:p w:rsidR="00715B08" w:rsidRDefault="00715B08" w:rsidP="00023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5B08" w:rsidRPr="00715B08" w:rsidRDefault="00715B08" w:rsidP="000239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444" w:rsidRPr="00854444" w:rsidRDefault="00854444" w:rsidP="00023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правил использования водных объектов общего пользования, расположенных на территории Бабушкинского муниципального округа, для личных и бытовых нужд</w:t>
      </w:r>
    </w:p>
    <w:p w:rsidR="009A2AAE" w:rsidRPr="00854444" w:rsidRDefault="009A2AAE" w:rsidP="009A2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4444" w:rsidRPr="00854444" w:rsidRDefault="00854444" w:rsidP="00CE1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B08" w:rsidRDefault="001A2606" w:rsidP="00CE1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частью 4 статьи 27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Федерации, </w:t>
      </w:r>
      <w:r w:rsidR="00160013">
        <w:rPr>
          <w:rFonts w:ascii="Times New Roman" w:hAnsi="Times New Roman" w:cs="Times New Roman"/>
          <w:sz w:val="28"/>
          <w:szCs w:val="28"/>
        </w:rPr>
        <w:t xml:space="preserve">п. </w:t>
      </w:r>
      <w:hyperlink r:id="rId11" w:history="1">
        <w:r w:rsidR="00160013"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42</w:t>
        </w:r>
      </w:hyperlink>
      <w:r w:rsidR="00160013" w:rsidRPr="0085444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статьи 6</w:t>
        </w:r>
      </w:hyperlink>
      <w:r w:rsidR="00160013">
        <w:rPr>
          <w:rFonts w:ascii="Times New Roman" w:hAnsi="Times New Roman" w:cs="Times New Roman"/>
          <w:sz w:val="28"/>
          <w:szCs w:val="28"/>
        </w:rPr>
        <w:t xml:space="preserve"> </w:t>
      </w:r>
      <w:r w:rsidR="00FE3056" w:rsidRPr="00854444">
        <w:rPr>
          <w:rFonts w:ascii="Times New Roman" w:hAnsi="Times New Roman" w:cs="Times New Roman"/>
          <w:sz w:val="28"/>
          <w:szCs w:val="28"/>
        </w:rPr>
        <w:t>Устав</w:t>
      </w:r>
      <w:r w:rsidR="00854444" w:rsidRPr="00854444">
        <w:rPr>
          <w:rFonts w:ascii="Times New Roman" w:hAnsi="Times New Roman" w:cs="Times New Roman"/>
          <w:sz w:val="28"/>
          <w:szCs w:val="28"/>
        </w:rPr>
        <w:t>а</w:t>
      </w:r>
      <w:r w:rsidRPr="00854444">
        <w:rPr>
          <w:rFonts w:ascii="Times New Roman" w:hAnsi="Times New Roman" w:cs="Times New Roman"/>
          <w:sz w:val="28"/>
          <w:szCs w:val="28"/>
        </w:rPr>
        <w:t xml:space="preserve"> Бабушкинского муниципаль</w:t>
      </w:r>
      <w:r w:rsidR="00715B08">
        <w:rPr>
          <w:rFonts w:ascii="Times New Roman" w:hAnsi="Times New Roman" w:cs="Times New Roman"/>
          <w:sz w:val="28"/>
          <w:szCs w:val="28"/>
        </w:rPr>
        <w:t>ного округа Вологодской области</w:t>
      </w:r>
      <w:r w:rsidRPr="00854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606" w:rsidRPr="00715B08" w:rsidRDefault="00715B08" w:rsidP="00715B0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A2606" w:rsidRPr="00715B08">
        <w:rPr>
          <w:rFonts w:ascii="Times New Roman" w:hAnsi="Times New Roman" w:cs="Times New Roman"/>
          <w:b/>
          <w:sz w:val="28"/>
          <w:szCs w:val="28"/>
        </w:rPr>
        <w:t>Представительное Собрание Бабушкинского муниципального ок</w:t>
      </w:r>
      <w:r w:rsidR="00FE3056" w:rsidRPr="00715B08">
        <w:rPr>
          <w:rFonts w:ascii="Times New Roman" w:hAnsi="Times New Roman" w:cs="Times New Roman"/>
          <w:b/>
          <w:sz w:val="28"/>
          <w:szCs w:val="28"/>
        </w:rPr>
        <w:t>руга</w:t>
      </w:r>
      <w:r w:rsidR="00FC23C0" w:rsidRPr="00715B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646B" w:rsidRDefault="0012646B" w:rsidP="00715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РЕШИЛО: </w:t>
      </w:r>
    </w:p>
    <w:p w:rsidR="00715B08" w:rsidRPr="00854444" w:rsidRDefault="00715B08" w:rsidP="00715B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2473" w:rsidRPr="00854444" w:rsidRDefault="004E2473" w:rsidP="00854444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3" w:anchor="P35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Правила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использования водных объектов общего пользования, расположенных на территории Бабушкинского муниципального округа, для личных и бытовых нужд (прилагается).</w:t>
      </w:r>
    </w:p>
    <w:p w:rsidR="004E2473" w:rsidRPr="00854444" w:rsidRDefault="004E2473" w:rsidP="00854444">
      <w:pPr>
        <w:pStyle w:val="ConsPlusNorma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Признать утратившим силу решени</w:t>
      </w:r>
      <w:r w:rsidR="00854444" w:rsidRPr="00854444">
        <w:rPr>
          <w:rFonts w:ascii="Times New Roman" w:hAnsi="Times New Roman" w:cs="Times New Roman"/>
          <w:sz w:val="28"/>
          <w:szCs w:val="28"/>
        </w:rPr>
        <w:t>е</w:t>
      </w:r>
      <w:r w:rsidRPr="00854444">
        <w:rPr>
          <w:rFonts w:ascii="Times New Roman" w:hAnsi="Times New Roman" w:cs="Times New Roman"/>
          <w:sz w:val="28"/>
          <w:szCs w:val="28"/>
        </w:rPr>
        <w:t xml:space="preserve"> Пр</w:t>
      </w:r>
      <w:r w:rsidR="00CE15D2" w:rsidRPr="00854444">
        <w:rPr>
          <w:rFonts w:ascii="Times New Roman" w:hAnsi="Times New Roman" w:cs="Times New Roman"/>
          <w:sz w:val="28"/>
          <w:szCs w:val="28"/>
        </w:rPr>
        <w:t xml:space="preserve">едставительного Собрания </w:t>
      </w:r>
      <w:r w:rsidR="00854444" w:rsidRPr="00854444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</w:t>
      </w:r>
      <w:r w:rsidR="00CE15D2" w:rsidRPr="008544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54444">
        <w:rPr>
          <w:rFonts w:ascii="Times New Roman" w:hAnsi="Times New Roman" w:cs="Times New Roman"/>
          <w:sz w:val="28"/>
          <w:szCs w:val="28"/>
        </w:rPr>
        <w:t>от 30.10.2009</w:t>
      </w:r>
      <w:r w:rsidR="00CE15D2" w:rsidRPr="0085444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544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E15D2" w:rsidRPr="00854444">
        <w:rPr>
          <w:rFonts w:ascii="Times New Roman" w:hAnsi="Times New Roman" w:cs="Times New Roman"/>
          <w:sz w:val="28"/>
          <w:szCs w:val="28"/>
        </w:rPr>
        <w:t>№ 119 «</w:t>
      </w:r>
      <w:r w:rsidRPr="00854444">
        <w:rPr>
          <w:rFonts w:ascii="Times New Roman" w:hAnsi="Times New Roman" w:cs="Times New Roman"/>
          <w:sz w:val="28"/>
          <w:szCs w:val="28"/>
        </w:rPr>
        <w:t>Об утверждении правил использования водных объектов общего пользования, расположенных на территории Бабушкинского муниципального района</w:t>
      </w:r>
      <w:r w:rsidR="00CE15D2" w:rsidRPr="00854444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15B08" w:rsidRPr="00F92952" w:rsidRDefault="00715B08" w:rsidP="00715B08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CE15D2" w:rsidRDefault="00CE15D2" w:rsidP="00EF7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B08" w:rsidRPr="00854444" w:rsidRDefault="00715B08" w:rsidP="00EF7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CE15D2" w:rsidRPr="00854444" w:rsidTr="00EF705E">
        <w:tc>
          <w:tcPr>
            <w:tcW w:w="2426" w:type="pct"/>
          </w:tcPr>
          <w:p w:rsidR="00CE15D2" w:rsidRPr="00854444" w:rsidRDefault="00CE15D2" w:rsidP="00FA059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4444">
              <w:rPr>
                <w:rFonts w:ascii="Times New Roman" w:hAnsi="Times New Roman" w:cs="Times New Roman"/>
                <w:sz w:val="28"/>
                <w:szCs w:val="28"/>
              </w:rPr>
              <w:t>Председатель Представительного Собрания Бабушкинского муниципального округа</w:t>
            </w:r>
          </w:p>
          <w:p w:rsidR="00CE15D2" w:rsidRPr="00854444" w:rsidRDefault="00CE15D2" w:rsidP="00FA0597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4" w:type="pct"/>
          </w:tcPr>
          <w:p w:rsidR="00CE15D2" w:rsidRPr="00854444" w:rsidRDefault="00CE15D2" w:rsidP="00FA0597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444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Бабушкинского </w:t>
            </w:r>
          </w:p>
          <w:p w:rsidR="00CE15D2" w:rsidRPr="00854444" w:rsidRDefault="00CE15D2" w:rsidP="00FA0597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444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CE15D2" w:rsidRPr="00854444" w:rsidRDefault="00CE15D2" w:rsidP="00FA0597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23C0" w:rsidRPr="00854444" w:rsidTr="00EF705E">
        <w:tc>
          <w:tcPr>
            <w:tcW w:w="2426" w:type="pct"/>
          </w:tcPr>
          <w:p w:rsidR="00FC23C0" w:rsidRPr="00854444" w:rsidRDefault="00FC23C0" w:rsidP="00FA059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 </w:t>
            </w:r>
            <w:r w:rsidRPr="00854444">
              <w:rPr>
                <w:rFonts w:ascii="Times New Roman" w:hAnsi="Times New Roman" w:cs="Times New Roman"/>
                <w:sz w:val="28"/>
                <w:szCs w:val="28"/>
              </w:rPr>
              <w:t xml:space="preserve">А.М. Шушков          </w:t>
            </w:r>
          </w:p>
        </w:tc>
        <w:tc>
          <w:tcPr>
            <w:tcW w:w="2574" w:type="pct"/>
          </w:tcPr>
          <w:p w:rsidR="00FC23C0" w:rsidRDefault="00FC23C0" w:rsidP="00FC2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  </w:t>
            </w:r>
            <w:r w:rsidRPr="00854444">
              <w:rPr>
                <w:rFonts w:ascii="Times New Roman" w:hAnsi="Times New Roman" w:cs="Times New Roman"/>
                <w:sz w:val="28"/>
                <w:szCs w:val="28"/>
              </w:rPr>
              <w:t>Т.С. Жирохова</w:t>
            </w:r>
          </w:p>
          <w:p w:rsidR="00715B08" w:rsidRPr="00854444" w:rsidRDefault="00715B08" w:rsidP="00FC2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444" w:rsidRDefault="00854444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color w:val="000000"/>
          <w:sz w:val="28"/>
          <w:szCs w:val="28"/>
        </w:rPr>
      </w:pPr>
    </w:p>
    <w:p w:rsidR="00FC23C0" w:rsidRDefault="00FC23C0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color w:val="000000"/>
          <w:sz w:val="28"/>
          <w:szCs w:val="28"/>
        </w:rPr>
      </w:pPr>
    </w:p>
    <w:p w:rsidR="00FC23C0" w:rsidRDefault="00FC23C0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color w:val="000000"/>
          <w:sz w:val="28"/>
          <w:szCs w:val="28"/>
        </w:rPr>
      </w:pPr>
    </w:p>
    <w:p w:rsidR="00CE15D2" w:rsidRPr="00854444" w:rsidRDefault="00CE15D2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sz w:val="28"/>
          <w:szCs w:val="28"/>
        </w:rPr>
      </w:pPr>
      <w:r w:rsidRPr="00854444">
        <w:rPr>
          <w:color w:val="000000"/>
          <w:sz w:val="28"/>
          <w:szCs w:val="28"/>
        </w:rPr>
        <w:lastRenderedPageBreak/>
        <w:t>УТВЕРЖДЕН</w:t>
      </w:r>
      <w:r w:rsidR="00FC23C0">
        <w:rPr>
          <w:color w:val="000000"/>
          <w:sz w:val="28"/>
          <w:szCs w:val="28"/>
        </w:rPr>
        <w:t>Ы</w:t>
      </w:r>
      <w:r w:rsidRPr="00854444">
        <w:rPr>
          <w:color w:val="000000"/>
          <w:sz w:val="28"/>
          <w:szCs w:val="28"/>
        </w:rPr>
        <w:t xml:space="preserve"> </w:t>
      </w:r>
    </w:p>
    <w:p w:rsidR="00CE15D2" w:rsidRPr="00854444" w:rsidRDefault="00CE15D2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sz w:val="28"/>
          <w:szCs w:val="28"/>
        </w:rPr>
      </w:pPr>
      <w:r w:rsidRPr="00854444">
        <w:rPr>
          <w:color w:val="000000"/>
          <w:sz w:val="28"/>
          <w:szCs w:val="28"/>
        </w:rPr>
        <w:t xml:space="preserve">решением </w:t>
      </w:r>
      <w:r w:rsidRPr="00854444">
        <w:rPr>
          <w:sz w:val="28"/>
          <w:szCs w:val="28"/>
        </w:rPr>
        <w:t>Представительного</w:t>
      </w:r>
      <w:r w:rsidRPr="00854444">
        <w:rPr>
          <w:color w:val="000000"/>
          <w:sz w:val="28"/>
          <w:szCs w:val="28"/>
        </w:rPr>
        <w:t xml:space="preserve"> Собрания </w:t>
      </w:r>
    </w:p>
    <w:p w:rsidR="00CE15D2" w:rsidRPr="00854444" w:rsidRDefault="00CE15D2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sz w:val="28"/>
          <w:szCs w:val="28"/>
        </w:rPr>
      </w:pPr>
      <w:r w:rsidRPr="00854444">
        <w:rPr>
          <w:sz w:val="28"/>
          <w:szCs w:val="28"/>
        </w:rPr>
        <w:t>Бабушкинского</w:t>
      </w:r>
      <w:r w:rsidRPr="00854444">
        <w:rPr>
          <w:color w:val="000000"/>
          <w:sz w:val="28"/>
          <w:szCs w:val="28"/>
        </w:rPr>
        <w:t xml:space="preserve"> муниципального округа </w:t>
      </w:r>
    </w:p>
    <w:p w:rsidR="00CE15D2" w:rsidRPr="00854444" w:rsidRDefault="00CE15D2" w:rsidP="00CE15D2">
      <w:pPr>
        <w:pStyle w:val="32"/>
        <w:shd w:val="clear" w:color="auto" w:fill="auto"/>
        <w:spacing w:after="0" w:line="240" w:lineRule="auto"/>
        <w:ind w:left="4395" w:right="-2"/>
        <w:jc w:val="left"/>
        <w:rPr>
          <w:color w:val="000000"/>
          <w:sz w:val="28"/>
          <w:szCs w:val="28"/>
        </w:rPr>
      </w:pPr>
      <w:r w:rsidRPr="00854444">
        <w:rPr>
          <w:color w:val="000000"/>
          <w:sz w:val="28"/>
          <w:szCs w:val="28"/>
        </w:rPr>
        <w:t xml:space="preserve">от </w:t>
      </w:r>
      <w:r w:rsidR="00D770CB">
        <w:rPr>
          <w:color w:val="000000"/>
          <w:sz w:val="28"/>
          <w:szCs w:val="28"/>
        </w:rPr>
        <w:t>17.04.</w:t>
      </w:r>
      <w:r w:rsidRPr="00854444">
        <w:rPr>
          <w:color w:val="000000"/>
          <w:sz w:val="28"/>
          <w:szCs w:val="28"/>
        </w:rPr>
        <w:t>20</w:t>
      </w:r>
      <w:r w:rsidR="00EF705E">
        <w:rPr>
          <w:color w:val="000000"/>
          <w:sz w:val="28"/>
          <w:szCs w:val="28"/>
        </w:rPr>
        <w:t>23</w:t>
      </w:r>
      <w:r w:rsidRPr="00854444">
        <w:rPr>
          <w:sz w:val="28"/>
          <w:szCs w:val="28"/>
        </w:rPr>
        <w:t xml:space="preserve"> года</w:t>
      </w:r>
      <w:r w:rsidR="00FC23C0">
        <w:rPr>
          <w:color w:val="000000"/>
          <w:sz w:val="28"/>
          <w:szCs w:val="28"/>
        </w:rPr>
        <w:t xml:space="preserve"> </w:t>
      </w:r>
      <w:r w:rsidRPr="00854444">
        <w:rPr>
          <w:color w:val="000000"/>
          <w:sz w:val="28"/>
          <w:szCs w:val="28"/>
        </w:rPr>
        <w:t>№</w:t>
      </w:r>
      <w:r w:rsidR="00D770CB">
        <w:rPr>
          <w:color w:val="000000"/>
          <w:sz w:val="28"/>
          <w:szCs w:val="28"/>
        </w:rPr>
        <w:t xml:space="preserve"> 178</w:t>
      </w:r>
    </w:p>
    <w:p w:rsidR="00CE15D2" w:rsidRPr="00854444" w:rsidRDefault="00CE15D2" w:rsidP="00CE15D2">
      <w:pPr>
        <w:pStyle w:val="ConsPlusNormal"/>
        <w:ind w:firstLine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54444" w:rsidRPr="00854444" w:rsidRDefault="00854444" w:rsidP="00CE15D2">
      <w:pPr>
        <w:pStyle w:val="ConsPlusNormal"/>
        <w:ind w:firstLine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54444" w:rsidRPr="00854444" w:rsidRDefault="00854444" w:rsidP="0085444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444"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854444" w:rsidRPr="00854444" w:rsidRDefault="00854444" w:rsidP="0085444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444">
        <w:rPr>
          <w:rFonts w:ascii="Times New Roman" w:hAnsi="Times New Roman" w:cs="Times New Roman"/>
          <w:b/>
          <w:sz w:val="28"/>
          <w:szCs w:val="28"/>
        </w:rPr>
        <w:t xml:space="preserve">использования водных объектов общего пользования, </w:t>
      </w:r>
    </w:p>
    <w:p w:rsidR="00854444" w:rsidRPr="00854444" w:rsidRDefault="00854444" w:rsidP="0085444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444">
        <w:rPr>
          <w:rFonts w:ascii="Times New Roman" w:hAnsi="Times New Roman" w:cs="Times New Roman"/>
          <w:b/>
          <w:sz w:val="28"/>
          <w:szCs w:val="28"/>
        </w:rPr>
        <w:t xml:space="preserve">расположенных на территории Бабушкинского муниципального округа, </w:t>
      </w:r>
    </w:p>
    <w:p w:rsidR="00CE15D2" w:rsidRPr="00854444" w:rsidRDefault="00854444" w:rsidP="0085444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444">
        <w:rPr>
          <w:rFonts w:ascii="Times New Roman" w:hAnsi="Times New Roman" w:cs="Times New Roman"/>
          <w:b/>
          <w:sz w:val="28"/>
          <w:szCs w:val="28"/>
        </w:rPr>
        <w:t>для личных и бытовых нужд</w:t>
      </w:r>
    </w:p>
    <w:p w:rsidR="001D219E" w:rsidRDefault="001D219E" w:rsidP="0085444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F705E" w:rsidRPr="00854444" w:rsidRDefault="00EF705E" w:rsidP="0085444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D219E" w:rsidRPr="00854444" w:rsidRDefault="001D219E" w:rsidP="0085444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Настоящие Правила в соответствии со </w:t>
      </w:r>
      <w:hyperlink r:id="rId14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статьей 27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 определяют условия и требования, предъявляемые к использованию водных объектов общего пользования для личных и бытовых нужд, расположенных на территории Бабушкинского муниципального округа.</w:t>
      </w:r>
    </w:p>
    <w:p w:rsidR="001D219E" w:rsidRPr="00854444" w:rsidRDefault="001D219E" w:rsidP="0085444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Использование водных объектов общего пользования для личных и бытовых нужд осуществляется в соответствии с Водным </w:t>
      </w:r>
      <w:hyperlink r:id="rId15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нормативными правовыми актами, правилами охраны жизни людей на водных объектах и правилами пользования водными объектами для плавания на маломерных судах, утвержденными органами государственной власти Вологодской области, а также настоящими Правилами.</w:t>
      </w:r>
    </w:p>
    <w:p w:rsidR="001D219E" w:rsidRPr="00854444" w:rsidRDefault="001D219E" w:rsidP="0085444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К водным объектам общего пользования (далее - водные объекты) относятся поверхностные водные объекты, находящиеся в государственной или муниципальной собственности, если иное не предусмотрено Водным </w:t>
      </w:r>
      <w:hyperlink r:id="rId16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D219E" w:rsidRPr="00854444" w:rsidRDefault="001D219E" w:rsidP="00854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Береговая полоса - полоса земли вдоль береговой линии (границы водного объекта) водного объекта общего пользования, которая предназначается для общего пользования.</w:t>
      </w:r>
    </w:p>
    <w:p w:rsidR="001D219E" w:rsidRPr="00854444" w:rsidRDefault="001D219E" w:rsidP="00854444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854444">
        <w:rPr>
          <w:rFonts w:ascii="Times New Roman" w:hAnsi="Times New Roman" w:cs="Times New Roman"/>
          <w:sz w:val="28"/>
          <w:szCs w:val="28"/>
        </w:rPr>
        <w:t>Использование водных объектов для личных и бытовых нужд осуществляется физическими лицами для удовлетворения своих личных, семейных, домашних, бытовых и иных нужд, не связанных с осуществлением предпринимательской деятельности, в том числе:</w:t>
      </w:r>
      <w:r w:rsidR="00854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питьевое и хозяйственно-бытовое водоснабжение;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полив садовых земельных участков и огородных земельных участков;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ведение личного подсобного хозяйства;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водопой сельскохозяйственных и домашних животных (далее - животные), проведение работ по уходу за животными;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плавание и причаливание маломерных судов, водных мотоциклов и других технических средств, предназначенных для отдыха на водных объектах;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lastRenderedPageBreak/>
        <w:t>купание, отдых, туризм, занятие спортом;</w:t>
      </w:r>
    </w:p>
    <w:p w:rsidR="001D219E" w:rsidRPr="00854444" w:rsidRDefault="001D219E" w:rsidP="00DD1222">
      <w:pPr>
        <w:pStyle w:val="ConsPlusNormal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любительское рыболовство.</w:t>
      </w:r>
    </w:p>
    <w:p w:rsidR="001D219E" w:rsidRPr="00854444" w:rsidRDefault="001D219E" w:rsidP="00DD1222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Использование водных объектов для личных и бытовых нужд осуществляется бесплатно, свободно и не требует заключения договора водопользования или принятия решения о предоставлении водного объекта в пользование.</w:t>
      </w:r>
    </w:p>
    <w:p w:rsidR="001D219E" w:rsidRPr="00854444" w:rsidRDefault="001D219E" w:rsidP="00DD1222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При использовании водных объектов для личных и бытовых нужд физические лица имеют право:</w:t>
      </w:r>
    </w:p>
    <w:p w:rsidR="001D219E" w:rsidRPr="00854444" w:rsidRDefault="001D219E" w:rsidP="00DD122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свободного доступа к водным объектам и их береговым полосам;</w:t>
      </w:r>
    </w:p>
    <w:p w:rsidR="001D219E" w:rsidRPr="00854444" w:rsidRDefault="001D219E" w:rsidP="00DD122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бесплатного использования водных объектов для удовлетворения нужд, указанных в </w:t>
      </w:r>
      <w:hyperlink r:id="rId17" w:anchor="P44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пункте 4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D219E" w:rsidRPr="00854444" w:rsidRDefault="001D219E" w:rsidP="00DD122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пользоваться (без использования механических транспортных средств) береговой полосой водных объектов для передвижения и пребывания около них, в том числе для осуществления любительского рыболовства и причаливания плавучих средств;</w:t>
      </w:r>
    </w:p>
    <w:p w:rsidR="001D219E" w:rsidRPr="00854444" w:rsidRDefault="001D219E" w:rsidP="00DD122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получать информацию об ограничении водопользования на водных объектах. Информация об ограничении водопользования на водных объектах общего пользования предоставляется гражданам администрацией Бабушкинского муниципального округа через средства массовой информации и посредством 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информации;</w:t>
      </w:r>
    </w:p>
    <w:p w:rsidR="001D219E" w:rsidRPr="00854444" w:rsidRDefault="001D219E" w:rsidP="00DD122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осуществлять иные права, предусмотренные федеральными законами и иными федеральными нормативными правовыми актами, законами Вологодской области и иными нормативными правовыми актами Вологодской области.</w:t>
      </w:r>
    </w:p>
    <w:p w:rsidR="001D219E" w:rsidRPr="00854444" w:rsidRDefault="001D219E" w:rsidP="00DD1222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При использовании водных объектов для личных и бытовых нужд физические лица обязаны: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соблюдать федеральные законы и иные федеральные нормативные правовые акты, законы Вологодской области и иные нормативные правовые акты Вологодской области;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не нарушать права других лиц, не создавать препятствий водопользователям, осуществляющим использование водных объектов на законных основаниях, не допускать причинение вреда окружающей среде, объектам культурного наследия (памятникам истории и культуры) народов Российской Федерации (далее - объекты культурного наследия);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рационально использовать водные объекты;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не допускать ухудшения качества воды, среды обитания объектов животного и растительного мира;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соблюдать установленный режим использования водоохранных зон и прибрежных защитных полос в соответствии с требованиями </w:t>
      </w:r>
      <w:hyperlink r:id="rId18" w:history="1">
        <w:r w:rsidRPr="00854444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статьи 65</w:t>
        </w:r>
      </w:hyperlink>
      <w:r w:rsidRPr="00854444">
        <w:rPr>
          <w:rFonts w:ascii="Times New Roman" w:hAnsi="Times New Roman" w:cs="Times New Roman"/>
          <w:sz w:val="28"/>
          <w:szCs w:val="28"/>
        </w:rPr>
        <w:t xml:space="preserve"> Водного кодекса Российской Федерации;</w:t>
      </w:r>
    </w:p>
    <w:p w:rsidR="001D219E" w:rsidRPr="00854444" w:rsidRDefault="001D219E" w:rsidP="00DD1222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со</w:t>
      </w:r>
      <w:bookmarkStart w:id="1" w:name="_GoBack"/>
      <w:bookmarkEnd w:id="1"/>
      <w:r w:rsidRPr="00854444">
        <w:rPr>
          <w:rFonts w:ascii="Times New Roman" w:hAnsi="Times New Roman" w:cs="Times New Roman"/>
          <w:sz w:val="28"/>
          <w:szCs w:val="28"/>
        </w:rPr>
        <w:t>блюдать утвержденные правила рыболовства.</w:t>
      </w:r>
    </w:p>
    <w:p w:rsidR="001D219E" w:rsidRPr="00854444" w:rsidRDefault="001D219E" w:rsidP="00DD1222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При использовании водных объектов общего пользования </w:t>
      </w:r>
      <w:r w:rsidRPr="00854444">
        <w:rPr>
          <w:rFonts w:ascii="Times New Roman" w:hAnsi="Times New Roman" w:cs="Times New Roman"/>
          <w:sz w:val="28"/>
          <w:szCs w:val="28"/>
        </w:rPr>
        <w:lastRenderedPageBreak/>
        <w:t>запрещается: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сбрасывать отходы производства и потребления, сточные воды, а также осуществлять иные действия по загрязнению и (или) засорению водных объектов и территорий их водоохранных зон и прибрежных защитных полос;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проводить работы, нарушающие почвенно-растительный покров и околоводные системы;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осуществлять в водоохранных зонах движение и стоянку автотранспортных средств (кроме автомобилей специального назначения), за исключением их движения по дорогам и стоянки в специально оборудованных местах, имеющих твердое покрытие;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осуществлять заправку, мойку и ремонт автомобилей, других машин и механизмов в пределах береговой полосы водных объектов;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ограничивать доступ к водному объекту и его береговой полосе;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снимать или повреждать специальные информационные знаки;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 xml:space="preserve">купаться в местах, оборудованных знаком безопасности, обозначающим </w:t>
      </w:r>
      <w:r w:rsidR="00EF705E">
        <w:rPr>
          <w:rFonts w:ascii="Times New Roman" w:hAnsi="Times New Roman" w:cs="Times New Roman"/>
          <w:sz w:val="28"/>
          <w:szCs w:val="28"/>
        </w:rPr>
        <w:t>«</w:t>
      </w:r>
      <w:r w:rsidRPr="00854444">
        <w:rPr>
          <w:rFonts w:ascii="Times New Roman" w:hAnsi="Times New Roman" w:cs="Times New Roman"/>
          <w:sz w:val="28"/>
          <w:szCs w:val="28"/>
        </w:rPr>
        <w:t>Купаться запрещено</w:t>
      </w:r>
      <w:r w:rsidR="00EF705E">
        <w:rPr>
          <w:rFonts w:ascii="Times New Roman" w:hAnsi="Times New Roman" w:cs="Times New Roman"/>
          <w:sz w:val="28"/>
          <w:szCs w:val="28"/>
        </w:rPr>
        <w:t>»</w:t>
      </w:r>
      <w:r w:rsidRPr="00854444">
        <w:rPr>
          <w:rFonts w:ascii="Times New Roman" w:hAnsi="Times New Roman" w:cs="Times New Roman"/>
          <w:sz w:val="28"/>
          <w:szCs w:val="28"/>
        </w:rPr>
        <w:t>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заплывать за буи, обозначающие границы участка акватории водного объекта, используемого для купания;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подплывать к моторным, парусным судам, весельным лодкам и другим плавучим средствам, прыгать с не приспособленных для этих целей сооружений в воду;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купаться в состоянии опьянения;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приводить животных в места, отведенные для купания людей;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подавать крики ложной тревоги;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плавать на досках, бревнах, лежаках, автомобильных камерах и других не приспособленных для этого средствах;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играть с мячом и в спортивные игры в не отведенных для этих целей местах, а также допускать на водных объектах действия, связанные с нырянием и захватом купающихся, которые могут повлечь причинение вреда жизни или здоровью купающегося;</w:t>
      </w:r>
    </w:p>
    <w:p w:rsidR="001D219E" w:rsidRPr="00854444" w:rsidRDefault="001D219E" w:rsidP="00DD1222">
      <w:pPr>
        <w:pStyle w:val="ConsPlusNormal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444">
        <w:rPr>
          <w:rFonts w:ascii="Times New Roman" w:hAnsi="Times New Roman" w:cs="Times New Roman"/>
          <w:sz w:val="28"/>
          <w:szCs w:val="28"/>
        </w:rPr>
        <w:t>купание животных и стирка белья в местах, отведенных для купания людей, и выше их по течению до 500 метров.</w:t>
      </w:r>
    </w:p>
    <w:p w:rsidR="001D219E" w:rsidRPr="00854444" w:rsidRDefault="001D219E" w:rsidP="00B350C2">
      <w:pPr>
        <w:pStyle w:val="ConsPlusNormal"/>
        <w:numPr>
          <w:ilvl w:val="0"/>
          <w:numId w:val="12"/>
        </w:numPr>
        <w:shd w:val="clear" w:color="auto" w:fill="FFFFFF"/>
        <w:tabs>
          <w:tab w:val="left" w:pos="-14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0C2">
        <w:rPr>
          <w:rFonts w:ascii="Times New Roman" w:hAnsi="Times New Roman" w:cs="Times New Roman"/>
          <w:sz w:val="28"/>
          <w:szCs w:val="28"/>
        </w:rPr>
        <w:t xml:space="preserve">Использование водных объектов для личных и бытовых нужд может быть ограничено в случаях, установленных Водным </w:t>
      </w:r>
      <w:hyperlink r:id="rId19" w:history="1">
        <w:r w:rsidRPr="00B350C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 w:rsidRPr="00B350C2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законами, решениями федеральных исполнительных органов государственной власти, исполнительных органов государственной власти Вологодской области, постановлениями администрации Бабушкинского муниципального округа в пределах их компетенции, а также решениями суда.</w:t>
      </w:r>
      <w:r w:rsidR="00DD1222" w:rsidRPr="00B350C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D219E" w:rsidRPr="00854444" w:rsidSect="00CE15D2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2E" w:rsidRDefault="00A5212E" w:rsidP="00CE15D2">
      <w:pPr>
        <w:spacing w:after="0" w:line="240" w:lineRule="auto"/>
      </w:pPr>
      <w:r>
        <w:separator/>
      </w:r>
    </w:p>
  </w:endnote>
  <w:endnote w:type="continuationSeparator" w:id="0">
    <w:p w:rsidR="00A5212E" w:rsidRDefault="00A5212E" w:rsidP="00CE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2E" w:rsidRDefault="00A5212E" w:rsidP="00CE15D2">
      <w:pPr>
        <w:spacing w:after="0" w:line="240" w:lineRule="auto"/>
      </w:pPr>
      <w:r>
        <w:separator/>
      </w:r>
    </w:p>
  </w:footnote>
  <w:footnote w:type="continuationSeparator" w:id="0">
    <w:p w:rsidR="00A5212E" w:rsidRDefault="00A5212E" w:rsidP="00CE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044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15D2" w:rsidRPr="00EF705E" w:rsidRDefault="00CE15D2" w:rsidP="00EF705E">
        <w:pPr>
          <w:pStyle w:val="ab"/>
          <w:tabs>
            <w:tab w:val="clear" w:pos="9355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7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70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7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036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F7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15D2" w:rsidRDefault="00CE15D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45D"/>
    <w:multiLevelType w:val="hybridMultilevel"/>
    <w:tmpl w:val="F308395A"/>
    <w:lvl w:ilvl="0" w:tplc="7A9C0FC0">
      <w:start w:val="1"/>
      <w:numFmt w:val="decimal"/>
      <w:lvlText w:val="%1."/>
      <w:lvlJc w:val="left"/>
      <w:pPr>
        <w:ind w:left="240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068A1A53"/>
    <w:multiLevelType w:val="hybridMultilevel"/>
    <w:tmpl w:val="81EEE67A"/>
    <w:lvl w:ilvl="0" w:tplc="E11EB6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A7635D"/>
    <w:multiLevelType w:val="hybridMultilevel"/>
    <w:tmpl w:val="823819C4"/>
    <w:lvl w:ilvl="0" w:tplc="B3C879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AD95BB1"/>
    <w:multiLevelType w:val="multilevel"/>
    <w:tmpl w:val="82382F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749104C"/>
    <w:multiLevelType w:val="hybridMultilevel"/>
    <w:tmpl w:val="57BC3BA6"/>
    <w:lvl w:ilvl="0" w:tplc="7EA4F02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1844332A">
      <w:start w:val="1"/>
      <w:numFmt w:val="decimal"/>
      <w:lvlText w:val="%2)"/>
      <w:lvlJc w:val="left"/>
      <w:pPr>
        <w:ind w:left="215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9F74DA1"/>
    <w:multiLevelType w:val="multilevel"/>
    <w:tmpl w:val="C6288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FE3271"/>
    <w:multiLevelType w:val="multilevel"/>
    <w:tmpl w:val="C52A5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202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  <w:color w:val="000000"/>
      </w:rPr>
    </w:lvl>
  </w:abstractNum>
  <w:abstractNum w:abstractNumId="7">
    <w:nsid w:val="32496113"/>
    <w:multiLevelType w:val="hybridMultilevel"/>
    <w:tmpl w:val="0524A730"/>
    <w:lvl w:ilvl="0" w:tplc="7A9C0FC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73EB8"/>
    <w:multiLevelType w:val="hybridMultilevel"/>
    <w:tmpl w:val="0CA2E1DA"/>
    <w:lvl w:ilvl="0" w:tplc="2904DBC8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48307D6"/>
    <w:multiLevelType w:val="hybridMultilevel"/>
    <w:tmpl w:val="7F182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482348D"/>
    <w:multiLevelType w:val="multilevel"/>
    <w:tmpl w:val="1E34159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563048D6"/>
    <w:multiLevelType w:val="multilevel"/>
    <w:tmpl w:val="DBDE7C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565674A4"/>
    <w:multiLevelType w:val="hybridMultilevel"/>
    <w:tmpl w:val="2D624D86"/>
    <w:lvl w:ilvl="0" w:tplc="21842A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427D62"/>
    <w:multiLevelType w:val="hybridMultilevel"/>
    <w:tmpl w:val="BD365CC8"/>
    <w:lvl w:ilvl="0" w:tplc="21842A7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A5163D7"/>
    <w:multiLevelType w:val="hybridMultilevel"/>
    <w:tmpl w:val="529C82E4"/>
    <w:lvl w:ilvl="0" w:tplc="A30459B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2C41FD"/>
    <w:multiLevelType w:val="multilevel"/>
    <w:tmpl w:val="7D385A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>
    <w:nsid w:val="6C390F9C"/>
    <w:multiLevelType w:val="hybridMultilevel"/>
    <w:tmpl w:val="1492652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E26535"/>
    <w:multiLevelType w:val="hybridMultilevel"/>
    <w:tmpl w:val="C7B03AC4"/>
    <w:lvl w:ilvl="0" w:tplc="21842A78">
      <w:start w:val="1"/>
      <w:numFmt w:val="bullet"/>
      <w:lvlText w:val=""/>
      <w:lvlJc w:val="left"/>
      <w:pPr>
        <w:ind w:left="1425" w:hanging="88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E6C5A"/>
    <w:multiLevelType w:val="hybridMultilevel"/>
    <w:tmpl w:val="F54AB1C8"/>
    <w:lvl w:ilvl="0" w:tplc="7EA4F024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21842A78">
      <w:start w:val="1"/>
      <w:numFmt w:val="bullet"/>
      <w:lvlText w:val=""/>
      <w:lvlJc w:val="left"/>
      <w:pPr>
        <w:ind w:left="2159" w:hanging="90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11"/>
  </w:num>
  <w:num w:numId="6">
    <w:abstractNumId w:val="15"/>
  </w:num>
  <w:num w:numId="7">
    <w:abstractNumId w:val="5"/>
  </w:num>
  <w:num w:numId="8">
    <w:abstractNumId w:val="16"/>
  </w:num>
  <w:num w:numId="9">
    <w:abstractNumId w:val="9"/>
  </w:num>
  <w:num w:numId="10">
    <w:abstractNumId w:val="7"/>
  </w:num>
  <w:num w:numId="11">
    <w:abstractNumId w:val="0"/>
  </w:num>
  <w:num w:numId="12">
    <w:abstractNumId w:val="4"/>
  </w:num>
  <w:num w:numId="13">
    <w:abstractNumId w:val="1"/>
  </w:num>
  <w:num w:numId="14">
    <w:abstractNumId w:val="2"/>
  </w:num>
  <w:num w:numId="15">
    <w:abstractNumId w:val="14"/>
  </w:num>
  <w:num w:numId="16">
    <w:abstractNumId w:val="12"/>
  </w:num>
  <w:num w:numId="17">
    <w:abstractNumId w:val="13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AAE"/>
    <w:rsid w:val="000239A2"/>
    <w:rsid w:val="0003314B"/>
    <w:rsid w:val="00094BC4"/>
    <w:rsid w:val="000E1A60"/>
    <w:rsid w:val="001067DB"/>
    <w:rsid w:val="0010793A"/>
    <w:rsid w:val="001156AC"/>
    <w:rsid w:val="0012646B"/>
    <w:rsid w:val="00127FFD"/>
    <w:rsid w:val="00157690"/>
    <w:rsid w:val="00160013"/>
    <w:rsid w:val="00166D82"/>
    <w:rsid w:val="0018041F"/>
    <w:rsid w:val="001A2606"/>
    <w:rsid w:val="001D219E"/>
    <w:rsid w:val="001D30C1"/>
    <w:rsid w:val="001F34FC"/>
    <w:rsid w:val="00221FA6"/>
    <w:rsid w:val="002D3757"/>
    <w:rsid w:val="003057BE"/>
    <w:rsid w:val="00337FA3"/>
    <w:rsid w:val="00340D9D"/>
    <w:rsid w:val="0036334A"/>
    <w:rsid w:val="003B0360"/>
    <w:rsid w:val="00420BA9"/>
    <w:rsid w:val="004466FB"/>
    <w:rsid w:val="0046210E"/>
    <w:rsid w:val="004E2473"/>
    <w:rsid w:val="00500E67"/>
    <w:rsid w:val="00503B8E"/>
    <w:rsid w:val="0053230E"/>
    <w:rsid w:val="0053541F"/>
    <w:rsid w:val="00547138"/>
    <w:rsid w:val="00547981"/>
    <w:rsid w:val="005A7A00"/>
    <w:rsid w:val="005B4E70"/>
    <w:rsid w:val="00606B32"/>
    <w:rsid w:val="00631A01"/>
    <w:rsid w:val="00683458"/>
    <w:rsid w:val="006A2AF1"/>
    <w:rsid w:val="006B339C"/>
    <w:rsid w:val="006C423C"/>
    <w:rsid w:val="006F197D"/>
    <w:rsid w:val="00706E2C"/>
    <w:rsid w:val="00715B08"/>
    <w:rsid w:val="00760A9C"/>
    <w:rsid w:val="007657A2"/>
    <w:rsid w:val="00770BA0"/>
    <w:rsid w:val="007947DD"/>
    <w:rsid w:val="007A0E84"/>
    <w:rsid w:val="0080140D"/>
    <w:rsid w:val="00823341"/>
    <w:rsid w:val="00854444"/>
    <w:rsid w:val="008C52C9"/>
    <w:rsid w:val="008E48D2"/>
    <w:rsid w:val="008F3962"/>
    <w:rsid w:val="008F5722"/>
    <w:rsid w:val="00914287"/>
    <w:rsid w:val="009A2AAE"/>
    <w:rsid w:val="009D5E13"/>
    <w:rsid w:val="00A5212E"/>
    <w:rsid w:val="00A84246"/>
    <w:rsid w:val="00A940FE"/>
    <w:rsid w:val="00AC4533"/>
    <w:rsid w:val="00B350C2"/>
    <w:rsid w:val="00B80A9C"/>
    <w:rsid w:val="00C262EF"/>
    <w:rsid w:val="00C27E0A"/>
    <w:rsid w:val="00C75BE4"/>
    <w:rsid w:val="00C7646C"/>
    <w:rsid w:val="00CE15D2"/>
    <w:rsid w:val="00CF6270"/>
    <w:rsid w:val="00D57D9A"/>
    <w:rsid w:val="00D770CB"/>
    <w:rsid w:val="00D90630"/>
    <w:rsid w:val="00DB41AA"/>
    <w:rsid w:val="00DD1222"/>
    <w:rsid w:val="00E05440"/>
    <w:rsid w:val="00E37BE0"/>
    <w:rsid w:val="00EA27F0"/>
    <w:rsid w:val="00EB45E4"/>
    <w:rsid w:val="00EF705E"/>
    <w:rsid w:val="00F9016E"/>
    <w:rsid w:val="00FB508B"/>
    <w:rsid w:val="00FC23C0"/>
    <w:rsid w:val="00FE3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0A"/>
  </w:style>
  <w:style w:type="paragraph" w:styleId="2">
    <w:name w:val="heading 2"/>
    <w:basedOn w:val="a"/>
    <w:next w:val="a"/>
    <w:link w:val="20"/>
    <w:qFormat/>
    <w:rsid w:val="009A2A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link w:val="1"/>
    <w:unhideWhenUsed/>
    <w:rsid w:val="009A2AA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9A2AAE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ConsPlusNormal">
    <w:name w:val="ConsPlusNormal"/>
    <w:rsid w:val="007A0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067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62EF"/>
    <w:rPr>
      <w:rFonts w:ascii="Tahoma" w:hAnsi="Tahoma" w:cs="Tahoma"/>
      <w:sz w:val="16"/>
      <w:szCs w:val="16"/>
    </w:rPr>
  </w:style>
  <w:style w:type="character" w:customStyle="1" w:styleId="3">
    <w:name w:val="Заголовок №3_"/>
    <w:basedOn w:val="a0"/>
    <w:link w:val="30"/>
    <w:rsid w:val="00706E2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7">
    <w:name w:val="Основной текст_"/>
    <w:basedOn w:val="a0"/>
    <w:link w:val="21"/>
    <w:rsid w:val="00706E2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06E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06E2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">
    <w:name w:val="Основной текст1"/>
    <w:basedOn w:val="a7"/>
    <w:rsid w:val="00706E2C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0">
    <w:name w:val="Заголовок №3"/>
    <w:basedOn w:val="a"/>
    <w:link w:val="3"/>
    <w:rsid w:val="00706E2C"/>
    <w:pPr>
      <w:widowControl w:val="0"/>
      <w:shd w:val="clear" w:color="auto" w:fill="FFFFFF"/>
      <w:spacing w:before="540" w:after="240" w:line="29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7"/>
    <w:rsid w:val="00706E2C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2">
    <w:name w:val="Основной текст (3)"/>
    <w:basedOn w:val="a"/>
    <w:link w:val="31"/>
    <w:rsid w:val="00706E2C"/>
    <w:pPr>
      <w:widowControl w:val="0"/>
      <w:shd w:val="clear" w:color="auto" w:fill="FFFFFF"/>
      <w:spacing w:after="60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706E2C"/>
    <w:pPr>
      <w:widowControl w:val="0"/>
      <w:shd w:val="clear" w:color="auto" w:fill="FFFFFF"/>
      <w:spacing w:before="600" w:after="180" w:line="298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8">
    <w:name w:val="Normal (Web)"/>
    <w:basedOn w:val="a"/>
    <w:link w:val="a9"/>
    <w:rsid w:val="00706E2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9">
    <w:name w:val="Обычный (веб) Знак"/>
    <w:basedOn w:val="a0"/>
    <w:link w:val="a8"/>
    <w:rsid w:val="00706E2C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Гиперссылка1"/>
    <w:link w:val="a3"/>
    <w:rsid w:val="00706E2C"/>
    <w:pPr>
      <w:spacing w:after="0" w:line="240" w:lineRule="auto"/>
    </w:pPr>
    <w:rPr>
      <w:color w:val="0000FF"/>
      <w:u w:val="single"/>
    </w:rPr>
  </w:style>
  <w:style w:type="paragraph" w:customStyle="1" w:styleId="ConsNormal">
    <w:name w:val="ConsNormal"/>
    <w:rsid w:val="00706E2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table" w:styleId="aa">
    <w:name w:val="Table Grid"/>
    <w:basedOn w:val="a1"/>
    <w:uiPriority w:val="59"/>
    <w:rsid w:val="0036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D21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b">
    <w:name w:val="header"/>
    <w:basedOn w:val="a"/>
    <w:link w:val="ac"/>
    <w:uiPriority w:val="99"/>
    <w:unhideWhenUsed/>
    <w:rsid w:val="00CE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E15D2"/>
  </w:style>
  <w:style w:type="paragraph" w:styleId="ad">
    <w:name w:val="footer"/>
    <w:basedOn w:val="a"/>
    <w:link w:val="ae"/>
    <w:uiPriority w:val="99"/>
    <w:unhideWhenUsed/>
    <w:rsid w:val="00CE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E15D2"/>
  </w:style>
  <w:style w:type="paragraph" w:styleId="af">
    <w:name w:val="No Spacing"/>
    <w:uiPriority w:val="1"/>
    <w:qFormat/>
    <w:rsid w:val="00715B08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1\Desktop\27.03.2023\&#1044;&#1086;&#1082;&#1091;&#1084;&#1077;&#1085;&#1090;%20&#1087;&#1088;&#1077;&#1076;&#1086;&#1089;&#1090;&#1072;&#1074;&#1083;&#1077;&#1085;%20&#1050;&#1086;&#1085;&#1089;&#1091;&#1083;&#1100;&#1090;&#1072;&#1085;&#1090;&#1055;&#1083;&#1102;2.docx" TargetMode="External"/><Relationship Id="rId18" Type="http://schemas.openxmlformats.org/officeDocument/2006/relationships/hyperlink" Target="consultantplus://offline/ref=116CB13A3E2CAE1DE95741982E0316DF95E6614FADE95DA1B24F55B5A9F82C9C665502C98A4BDDA5B78B30564AAAD6E5D25AEED77D9129B7F9U3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16CB13A3E2CAE1DE9575886296F48DB94EC3940ABEE55F0E71A53E2F6A82AC92615049CC90FD5A3B68065030FF48FB69211E3D6678D29B68E1D87D7F2U4M" TargetMode="External"/><Relationship Id="rId17" Type="http://schemas.openxmlformats.org/officeDocument/2006/relationships/hyperlink" Target="file:///C:\Users\1\Desktop\27.03.2023\&#1044;&#1086;&#1082;&#1091;&#1084;&#1077;&#1085;&#1090;%20&#1087;&#1088;&#1077;&#1076;&#1086;&#1089;&#1090;&#1072;&#1074;&#1083;&#1077;&#1085;%20&#1050;&#1086;&#1085;&#1089;&#1091;&#1083;&#1100;&#1090;&#1072;&#1085;&#1090;&#1055;&#1083;&#1102;2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6CB13A3E2CAE1DE95741982E0316DF95E6614FADE95DA1B24F55B5A9F82C9C665502C98A4BD8A5BF8B30564AAAD6E5D25AEED77D9129B7F9U3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16CB13A3E2CAE1DE9575886296F48DB94EC3940ABEE55F0E71A53E2F6A82AC92615049CC90FD5A3B68060050CF48FB69211E3D6678D29B68E1D87D7F2U4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16CB13A3E2CAE1DE95741982E0316DF95E6614FADE95DA1B24F55B5A9F82C9C665502CA811F89E6E38D660310FFD8F9D444ECFDU7M" TargetMode="External"/><Relationship Id="rId10" Type="http://schemas.openxmlformats.org/officeDocument/2006/relationships/hyperlink" Target="consultantplus://offline/ref=116CB13A3E2CAE1DE95741982E0316DF95E6614FADE95DA1B24F55B5A9F82C9C665502C98E48D3F6E7C4310A0CFBC5E7D55AECD461F9U0M" TargetMode="External"/><Relationship Id="rId19" Type="http://schemas.openxmlformats.org/officeDocument/2006/relationships/hyperlink" Target="consultantplus://offline/ref=116CB13A3E2CAE1DE95741982E0316DF95E6614FADE95DA1B24F55B5A9F82C9C665502C98A4BDCA6B48B30564AAAD6E5D25AEED77D9129B7F9U3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116CB13A3E2CAE1DE95741982E0316DF95E6614FADE95DA1B24F55B5A9F82C9C665502C98E48D3F6E7C4310A0CFBC5E7D55AECD461F9U0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F39A-0DC1-469F-B1CF-0D03F81E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Ненсберг Ирина Николаевна</dc:creator>
  <cp:lastModifiedBy>Пользователь</cp:lastModifiedBy>
  <cp:revision>2</cp:revision>
  <cp:lastPrinted>2023-04-18T07:10:00Z</cp:lastPrinted>
  <dcterms:created xsi:type="dcterms:W3CDTF">2023-04-18T08:21:00Z</dcterms:created>
  <dcterms:modified xsi:type="dcterms:W3CDTF">2023-04-18T08:21:00Z</dcterms:modified>
</cp:coreProperties>
</file>