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5B" w:rsidRPr="006679A9" w:rsidRDefault="0059175B" w:rsidP="0059175B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6679A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679A9">
        <w:rPr>
          <w:rFonts w:ascii="Times New Roman" w:hAnsi="Times New Roman"/>
          <w:sz w:val="26"/>
          <w:szCs w:val="26"/>
        </w:rPr>
        <w:t>УТВЕРЖДЕНО</w:t>
      </w:r>
    </w:p>
    <w:p w:rsidR="0059175B" w:rsidRPr="006679A9" w:rsidRDefault="0059175B" w:rsidP="0059175B">
      <w:pPr>
        <w:pStyle w:val="ConsPlusNonformat"/>
        <w:ind w:left="5103"/>
        <w:rPr>
          <w:rFonts w:ascii="Times New Roman" w:hAnsi="Times New Roman"/>
          <w:sz w:val="26"/>
          <w:szCs w:val="26"/>
        </w:rPr>
      </w:pPr>
      <w:r w:rsidRPr="006679A9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679A9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59175B" w:rsidRPr="006679A9" w:rsidRDefault="0059175B" w:rsidP="0059175B">
      <w:pPr>
        <w:pStyle w:val="ConsPlusNonformat"/>
        <w:ind w:left="5103"/>
        <w:rPr>
          <w:rFonts w:ascii="Times New Roman" w:hAnsi="Times New Roman"/>
          <w:sz w:val="26"/>
          <w:szCs w:val="26"/>
        </w:rPr>
      </w:pPr>
      <w:r w:rsidRPr="006679A9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679A9">
        <w:rPr>
          <w:rFonts w:ascii="Times New Roman" w:hAnsi="Times New Roman"/>
          <w:sz w:val="26"/>
          <w:szCs w:val="26"/>
        </w:rPr>
        <w:t>Ба</w:t>
      </w:r>
      <w:r>
        <w:rPr>
          <w:rFonts w:ascii="Times New Roman" w:hAnsi="Times New Roman"/>
          <w:sz w:val="26"/>
          <w:szCs w:val="26"/>
        </w:rPr>
        <w:t xml:space="preserve">бушкинского муниципального </w:t>
      </w:r>
      <w:r w:rsidRPr="006679A9">
        <w:rPr>
          <w:rFonts w:ascii="Times New Roman" w:hAnsi="Times New Roman"/>
          <w:sz w:val="26"/>
          <w:szCs w:val="26"/>
        </w:rPr>
        <w:t>округа</w:t>
      </w:r>
    </w:p>
    <w:p w:rsidR="0059175B" w:rsidRPr="006679A9" w:rsidRDefault="0059175B" w:rsidP="0059175B">
      <w:pPr>
        <w:pStyle w:val="ConsPlusNonformat"/>
        <w:rPr>
          <w:rFonts w:ascii="Times New Roman" w:hAnsi="Times New Roman"/>
          <w:sz w:val="26"/>
          <w:szCs w:val="26"/>
        </w:rPr>
      </w:pPr>
      <w:r w:rsidRPr="006679A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6679A9">
        <w:rPr>
          <w:rFonts w:ascii="Times New Roman" w:hAnsi="Times New Roman"/>
          <w:sz w:val="26"/>
          <w:szCs w:val="26"/>
        </w:rPr>
        <w:t xml:space="preserve">от </w:t>
      </w:r>
      <w:r w:rsidR="003C75D0">
        <w:rPr>
          <w:rFonts w:ascii="Times New Roman" w:hAnsi="Times New Roman"/>
          <w:sz w:val="26"/>
          <w:szCs w:val="26"/>
        </w:rPr>
        <w:t xml:space="preserve">29.12.2023 </w:t>
      </w:r>
      <w:r w:rsidRPr="006679A9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3C75D0">
        <w:rPr>
          <w:rFonts w:ascii="Times New Roman" w:hAnsi="Times New Roman"/>
          <w:sz w:val="26"/>
          <w:szCs w:val="26"/>
        </w:rPr>
        <w:t>1140</w:t>
      </w:r>
      <w:bookmarkStart w:id="0" w:name="_GoBack"/>
      <w:bookmarkEnd w:id="0"/>
    </w:p>
    <w:p w:rsidR="0059175B" w:rsidRPr="006679A9" w:rsidRDefault="0059175B" w:rsidP="0059175B">
      <w:pPr>
        <w:pStyle w:val="ConsPlusNonformat"/>
        <w:rPr>
          <w:rFonts w:ascii="Times New Roman" w:hAnsi="Times New Roman"/>
          <w:sz w:val="26"/>
          <w:szCs w:val="26"/>
        </w:rPr>
      </w:pPr>
    </w:p>
    <w:p w:rsidR="0059175B" w:rsidRPr="006679A9" w:rsidRDefault="0059175B" w:rsidP="0059175B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6679A9">
        <w:rPr>
          <w:rFonts w:ascii="Times New Roman" w:hAnsi="Times New Roman"/>
          <w:sz w:val="26"/>
          <w:szCs w:val="26"/>
        </w:rPr>
        <w:t>Реестр</w:t>
      </w:r>
    </w:p>
    <w:p w:rsidR="0059175B" w:rsidRPr="006679A9" w:rsidRDefault="0059175B" w:rsidP="0059175B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6679A9">
        <w:rPr>
          <w:rFonts w:ascii="Times New Roman" w:hAnsi="Times New Roman"/>
          <w:sz w:val="26"/>
          <w:szCs w:val="26"/>
        </w:rPr>
        <w:t>бюджетных рисков администрации Бабушкинского муниципального округа</w:t>
      </w:r>
    </w:p>
    <w:p w:rsidR="0059175B" w:rsidRPr="006679A9" w:rsidRDefault="0059175B" w:rsidP="0059175B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6679A9">
        <w:rPr>
          <w:rFonts w:ascii="Times New Roman" w:hAnsi="Times New Roman"/>
          <w:sz w:val="26"/>
          <w:szCs w:val="26"/>
        </w:rPr>
        <w:t xml:space="preserve">по состоянию на </w:t>
      </w:r>
      <w:r w:rsidR="007D5054">
        <w:rPr>
          <w:rFonts w:ascii="Times New Roman" w:hAnsi="Times New Roman"/>
          <w:sz w:val="26"/>
          <w:szCs w:val="26"/>
        </w:rPr>
        <w:t>01.01.</w:t>
      </w:r>
      <w:r w:rsidRPr="006679A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 год</w:t>
      </w:r>
    </w:p>
    <w:p w:rsidR="0059175B" w:rsidRPr="006679A9" w:rsidRDefault="0059175B" w:rsidP="0059175B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tbl>
      <w:tblPr>
        <w:tblW w:w="518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3"/>
        <w:gridCol w:w="1698"/>
        <w:gridCol w:w="1701"/>
        <w:gridCol w:w="1701"/>
        <w:gridCol w:w="1560"/>
        <w:gridCol w:w="849"/>
        <w:gridCol w:w="1134"/>
        <w:gridCol w:w="1419"/>
        <w:gridCol w:w="1557"/>
        <w:gridCol w:w="1701"/>
        <w:gridCol w:w="15"/>
      </w:tblGrid>
      <w:tr w:rsidR="00BC1B2B" w:rsidRPr="009128C7" w:rsidTr="00BC1B2B">
        <w:trPr>
          <w:trHeight w:val="1947"/>
        </w:trPr>
        <w:tc>
          <w:tcPr>
            <w:tcW w:w="139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Бюджетная процедура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Операция (действие) по выполнению бюджетной процедуры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Бюджетный риск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Причины бюджетного риска</w:t>
            </w:r>
          </w:p>
        </w:tc>
        <w:tc>
          <w:tcPr>
            <w:tcW w:w="509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Возможные последствия реализации бюджетного риска</w:t>
            </w:r>
          </w:p>
        </w:tc>
        <w:tc>
          <w:tcPr>
            <w:tcW w:w="277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Оценка по критерию «вероятность»</w:t>
            </w:r>
          </w:p>
        </w:tc>
        <w:tc>
          <w:tcPr>
            <w:tcW w:w="370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Оценка по критерию «степень влияния»</w:t>
            </w:r>
          </w:p>
        </w:tc>
        <w:tc>
          <w:tcPr>
            <w:tcW w:w="463" w:type="pct"/>
          </w:tcPr>
          <w:p w:rsidR="0059175B" w:rsidRPr="009128C7" w:rsidRDefault="009128C7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Значимость (уровень) бюджет</w:t>
            </w:r>
            <w:r w:rsidR="0059175B" w:rsidRPr="009128C7">
              <w:rPr>
                <w:rFonts w:ascii="Times New Roman" w:hAnsi="Times New Roman"/>
                <w:b/>
                <w:sz w:val="18"/>
                <w:szCs w:val="18"/>
              </w:rPr>
              <w:t>ного риска</w:t>
            </w:r>
          </w:p>
        </w:tc>
        <w:tc>
          <w:tcPr>
            <w:tcW w:w="508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Структурные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560" w:type="pct"/>
            <w:gridSpan w:val="2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Меры по минимизации (устранению) бюджетных рисков  и приоритетность их применения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9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7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3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8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0" w:type="pct"/>
            <w:gridSpan w:val="2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9175B" w:rsidRPr="009128C7" w:rsidRDefault="0059175B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Составление и представление бюджетной отчетности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Подготовка, форми</w:t>
            </w:r>
            <w:r w:rsidR="00507380" w:rsidRPr="009128C7">
              <w:rPr>
                <w:rFonts w:ascii="Times New Roman" w:hAnsi="Times New Roman"/>
                <w:sz w:val="18"/>
                <w:szCs w:val="18"/>
              </w:rPr>
              <w:t xml:space="preserve">рование и отражение документов, содержащих полную, точную, достоверную информацию,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необходимую для </w:t>
            </w:r>
            <w:r w:rsidR="00507380" w:rsidRPr="009128C7">
              <w:rPr>
                <w:rFonts w:ascii="Times New Roman" w:hAnsi="Times New Roman"/>
                <w:sz w:val="18"/>
                <w:szCs w:val="18"/>
              </w:rPr>
              <w:t xml:space="preserve">составления 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t>отчетности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Риск искажения бюджетной отчетности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1.Низкая степень надежности внутреннего финансового контроля;                                        2. Отсутствие проведения субъектами бюджетных процедур мониторинга изменений положений законодательств</w:t>
            </w:r>
            <w:r w:rsidR="009128C7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РФ, регулирующего осуществление операций (действий) по выполнению бюджетной процедуры</w:t>
            </w:r>
          </w:p>
        </w:tc>
        <w:tc>
          <w:tcPr>
            <w:tcW w:w="509" w:type="pct"/>
          </w:tcPr>
          <w:p w:rsidR="00FA7773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1.Представление недостоверной бюджетной отчетности</w:t>
            </w:r>
          </w:p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2. Штрафные санкции со стороны контролирующих органов</w:t>
            </w:r>
          </w:p>
        </w:tc>
        <w:tc>
          <w:tcPr>
            <w:tcW w:w="277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370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463" w:type="pct"/>
          </w:tcPr>
          <w:p w:rsidR="0059175B" w:rsidRPr="009128C7" w:rsidRDefault="0059175B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9175B" w:rsidRPr="009128C7" w:rsidRDefault="0059175B" w:rsidP="0059175B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КУ ЦБУ, главный бухгалтер Дерягина Н.П.; отдел планирования и отчетности, начальник отдела </w:t>
            </w:r>
            <w:proofErr w:type="spellStart"/>
            <w:r w:rsidRPr="009128C7">
              <w:rPr>
                <w:rFonts w:ascii="Times New Roman" w:hAnsi="Times New Roman"/>
                <w:sz w:val="18"/>
                <w:szCs w:val="18"/>
              </w:rPr>
              <w:t>Репницына</w:t>
            </w:r>
            <w:proofErr w:type="spellEnd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560" w:type="pct"/>
            <w:gridSpan w:val="2"/>
          </w:tcPr>
          <w:p w:rsid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1.Организация профессиональной подготовки, переподготовки и повышения квалификации соответствующих  должностных лиц</w:t>
            </w:r>
          </w:p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2. Усиление внутреннего финансового </w:t>
            </w:r>
            <w:proofErr w:type="gramStart"/>
            <w:r w:rsidRPr="009128C7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 составлением и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представлением промежуточной (квартальной) бюджетной отчетности с целью выявления ошибок и недостатков на этапе ее подготовки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9175B" w:rsidRPr="009128C7" w:rsidRDefault="0059175B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Принятие к учету первичных учетных документов, отражение информации, указанной в первичных учетных документах и регистрах бюджетного учета, проведение оценки имущества и обязательств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Соблюдение требований действующего законодательства РФ в отношении первичных документов и регистров бухгалтерского учета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Риск несоблюдения бюджетного законодательства и иных нормативных актов, регулирующих бюджетные правоотношения;      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Допущение ошибок при формировании, направлении и принятии к учету первичных учетных документов);                        2.Проведение инвентаризации активов и обязательств с нарушением установленных требований;                                     3.Недостаточная информированность сотрудников об изменениях в нормативных документах, регламентирующих ведение бюджетного учета     </w:t>
            </w:r>
            <w:proofErr w:type="gramEnd"/>
          </w:p>
        </w:tc>
        <w:tc>
          <w:tcPr>
            <w:tcW w:w="509" w:type="pct"/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Неправомерное использование бюджетных средств, в том числе их нецелевое использование</w:t>
            </w:r>
          </w:p>
        </w:tc>
        <w:tc>
          <w:tcPr>
            <w:tcW w:w="277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370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463" w:type="pct"/>
          </w:tcPr>
          <w:p w:rsidR="0059175B" w:rsidRPr="009128C7" w:rsidRDefault="0059175B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9175B" w:rsidRPr="009128C7" w:rsidRDefault="0059175B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планирования и отчетности, начальник отдела </w:t>
            </w:r>
            <w:proofErr w:type="spellStart"/>
            <w:r w:rsidRPr="009128C7">
              <w:rPr>
                <w:rFonts w:ascii="Times New Roman" w:hAnsi="Times New Roman"/>
                <w:sz w:val="18"/>
                <w:szCs w:val="18"/>
              </w:rPr>
              <w:t>Репницына</w:t>
            </w:r>
            <w:proofErr w:type="spellEnd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560" w:type="pct"/>
            <w:gridSpan w:val="2"/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Приведение локальных актов в соответствие с действующей бюджетной методологией и федеральными стандартами;                        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9175B" w:rsidRPr="009128C7" w:rsidRDefault="0059175B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Сос</w:t>
            </w:r>
            <w:r w:rsidR="00507380" w:rsidRPr="009128C7">
              <w:rPr>
                <w:rFonts w:ascii="Times New Roman" w:hAnsi="Times New Roman"/>
                <w:sz w:val="18"/>
                <w:szCs w:val="18"/>
              </w:rPr>
              <w:t xml:space="preserve">тавление, утверждение и ведение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бюджетных смет</w:t>
            </w:r>
          </w:p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Составление, утверждение, ведение и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исполнение бюджетной сметы;        </w:t>
            </w:r>
            <w:r w:rsidR="00507380" w:rsidRPr="009128C7">
              <w:rPr>
                <w:rFonts w:ascii="Times New Roman" w:hAnsi="Times New Roman"/>
                <w:sz w:val="18"/>
                <w:szCs w:val="18"/>
              </w:rPr>
              <w:t xml:space="preserve">                             2.Формирование обоснований (расчетов) плановых сметных показателей, использованных при составлении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t>бюджетной сметы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07380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Риск несоблюдения принципа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эффективности использования бюджетных средств; 2. Риск несоблюдения бюджетного законодательства и иных нормативных актов, регулирующих бюджетные правоотношения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Недостаточная организация в части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планирования                                     </w:t>
            </w:r>
          </w:p>
        </w:tc>
        <w:tc>
          <w:tcPr>
            <w:tcW w:w="509" w:type="pct"/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Нарушение положений действующего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законодательства </w:t>
            </w:r>
          </w:p>
          <w:p w:rsidR="0059175B" w:rsidRPr="009128C7" w:rsidRDefault="00507380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2.</w:t>
            </w:r>
            <w:r w:rsidR="0059175B" w:rsidRPr="009128C7">
              <w:rPr>
                <w:rFonts w:ascii="Times New Roman" w:hAnsi="Times New Roman"/>
                <w:sz w:val="18"/>
                <w:szCs w:val="18"/>
              </w:rPr>
              <w:t>Возможность привлечения к административной ответственности</w:t>
            </w:r>
          </w:p>
        </w:tc>
        <w:tc>
          <w:tcPr>
            <w:tcW w:w="277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370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463" w:type="pct"/>
          </w:tcPr>
          <w:p w:rsidR="0059175B" w:rsidRPr="009128C7" w:rsidRDefault="0059175B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9175B" w:rsidRPr="009128C7" w:rsidRDefault="0059175B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планирования и отчетности,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начальник отдела </w:t>
            </w:r>
            <w:proofErr w:type="spellStart"/>
            <w:r w:rsidRPr="009128C7">
              <w:rPr>
                <w:rFonts w:ascii="Times New Roman" w:hAnsi="Times New Roman"/>
                <w:sz w:val="18"/>
                <w:szCs w:val="18"/>
              </w:rPr>
              <w:t>Репницына</w:t>
            </w:r>
            <w:proofErr w:type="spellEnd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560" w:type="pct"/>
            <w:gridSpan w:val="2"/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'Организация дополнительного контроля на этапе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подготовки бюджетной сметы и обоснований к ней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07380" w:rsidRPr="009128C7" w:rsidRDefault="00507380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юридическим лицам и индивидуальным предпринимателям субсидии на разработку, согласование проектов зон санитарной охраны источников водоснабжения (в </w:t>
            </w:r>
            <w:proofErr w:type="spellStart"/>
            <w:r w:rsidRPr="009128C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128C7">
              <w:rPr>
                <w:rFonts w:ascii="Times New Roman" w:hAnsi="Times New Roman"/>
                <w:sz w:val="18"/>
                <w:szCs w:val="18"/>
              </w:rPr>
              <w:t>. проведение испытаний воды)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07380" w:rsidRPr="009128C7" w:rsidRDefault="00507380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Предоставление субсидии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07380" w:rsidRPr="009128C7" w:rsidRDefault="00507380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Неправильная оценка расходных обязательств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09" w:type="pct"/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507380" w:rsidRPr="009128C7" w:rsidRDefault="00A94286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  <w:tc>
          <w:tcPr>
            <w:tcW w:w="463" w:type="pct"/>
          </w:tcPr>
          <w:p w:rsidR="00507380" w:rsidRPr="009128C7" w:rsidRDefault="00A94286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07380" w:rsidRPr="009128C7" w:rsidRDefault="00507380" w:rsidP="00FA7773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</w:t>
            </w:r>
            <w:r w:rsidR="00DA0614" w:rsidRPr="009128C7">
              <w:rPr>
                <w:rFonts w:ascii="Times New Roman" w:hAnsi="Times New Roman"/>
                <w:sz w:val="18"/>
                <w:szCs w:val="18"/>
              </w:rPr>
              <w:t>строительства, архитектуры и ЖКХ, начальник отдела Некипелова С.И.</w:t>
            </w:r>
          </w:p>
        </w:tc>
        <w:tc>
          <w:tcPr>
            <w:tcW w:w="560" w:type="pct"/>
            <w:gridSpan w:val="2"/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962361" w:rsidRPr="009128C7" w:rsidRDefault="00962361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pStyle w:val="ConsPlusNormal"/>
              <w:ind w:left="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Доплата к стипендиям студентов и врачей ординаторов и педагогов, обучающихся  за счет средств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Выплата стипендии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8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планирования, отчетности управления делами и обеспечения деятельности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округа</w:t>
            </w:r>
          </w:p>
        </w:tc>
        <w:tc>
          <w:tcPr>
            <w:tcW w:w="560" w:type="pct"/>
            <w:gridSpan w:val="2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962361" w:rsidRPr="009128C7" w:rsidRDefault="00962361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pStyle w:val="ConsPlusNormal"/>
              <w:ind w:left="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Частичная компенсация расходов по договору найма жилого помещения 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Перечисление компенсации расходов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8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Отдел планирования, отчетности управления делами и обеспечения деятельности администрации округа</w:t>
            </w:r>
          </w:p>
        </w:tc>
        <w:tc>
          <w:tcPr>
            <w:tcW w:w="560" w:type="pct"/>
            <w:gridSpan w:val="2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962361" w:rsidRPr="009128C7" w:rsidRDefault="00962361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pStyle w:val="ConsPlusNormal"/>
              <w:ind w:left="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Строительство (приобретение) служебного жилья для специалистов социальной сферы на территории округа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Покупка служебного жилья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низкое качество содержания и (или) несвоевременность представления документов, представляемых должностным лицам, осуществляющим внутренние бюджетные процедуры, необходимые для проведения операций</w:t>
            </w:r>
          </w:p>
        </w:tc>
        <w:tc>
          <w:tcPr>
            <w:tcW w:w="509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возможность нанесения ущерба</w:t>
            </w:r>
          </w:p>
        </w:tc>
        <w:tc>
          <w:tcPr>
            <w:tcW w:w="277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  <w:tc>
          <w:tcPr>
            <w:tcW w:w="370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  <w:tc>
          <w:tcPr>
            <w:tcW w:w="463" w:type="pct"/>
          </w:tcPr>
          <w:p w:rsidR="00962361" w:rsidRPr="009128C7" w:rsidRDefault="00A94286" w:rsidP="00A94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незначимый</w:t>
            </w:r>
          </w:p>
        </w:tc>
        <w:tc>
          <w:tcPr>
            <w:tcW w:w="508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закупок и отдел планирования, отчетности управления делами и обеспечения деятельности администрации округа </w:t>
            </w:r>
          </w:p>
        </w:tc>
        <w:tc>
          <w:tcPr>
            <w:tcW w:w="560" w:type="pct"/>
            <w:gridSpan w:val="2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Строгое исполнение 44-ФЗ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479FC" w:rsidRPr="009128C7" w:rsidRDefault="005479FC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Повышение профессионализма муниципальных служащих и стабильности муниципальной службы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Повышение квалификации, профессиональная подготовка или переподготовка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Отсутствие лимитов</w:t>
            </w:r>
          </w:p>
        </w:tc>
        <w:tc>
          <w:tcPr>
            <w:tcW w:w="509" w:type="pct"/>
          </w:tcPr>
          <w:p w:rsidR="005479FC" w:rsidRPr="009128C7" w:rsidRDefault="005479FC" w:rsidP="0019373E">
            <w:pPr>
              <w:pStyle w:val="a3"/>
              <w:spacing w:before="125" w:beforeAutospacing="0" w:after="0" w:afterAutospacing="0"/>
              <w:textAlignment w:val="top"/>
              <w:rPr>
                <w:color w:val="000000"/>
                <w:sz w:val="18"/>
                <w:szCs w:val="18"/>
              </w:rPr>
            </w:pPr>
            <w:r w:rsidRPr="009128C7">
              <w:rPr>
                <w:color w:val="000000"/>
                <w:sz w:val="18"/>
                <w:szCs w:val="18"/>
              </w:rPr>
              <w:t xml:space="preserve">Управленческая культура как совокупность знаний, ценностей, норм, иерархий, стереотипов, образцов и моделей поведения </w:t>
            </w:r>
            <w:r w:rsidRPr="009128C7">
              <w:rPr>
                <w:color w:val="000000"/>
                <w:sz w:val="18"/>
                <w:szCs w:val="18"/>
              </w:rPr>
              <w:lastRenderedPageBreak/>
              <w:t>определяет характер</w:t>
            </w:r>
          </w:p>
          <w:p w:rsidR="005479FC" w:rsidRPr="009128C7" w:rsidRDefault="005479FC" w:rsidP="0019373E">
            <w:pPr>
              <w:pStyle w:val="a3"/>
              <w:spacing w:before="125" w:beforeAutospacing="0" w:after="0" w:afterAutospacing="0"/>
              <w:textAlignment w:val="top"/>
              <w:rPr>
                <w:color w:val="000000"/>
                <w:sz w:val="18"/>
                <w:szCs w:val="18"/>
              </w:rPr>
            </w:pPr>
            <w:r w:rsidRPr="009128C7">
              <w:rPr>
                <w:color w:val="000000"/>
                <w:sz w:val="18"/>
                <w:szCs w:val="18"/>
              </w:rPr>
              <w:t>взаимоотношений на муниципальной службе и специфику управленческой деятельности, а также поведение муниципальных служащих.</w:t>
            </w:r>
          </w:p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средняя</w:t>
            </w:r>
          </w:p>
        </w:tc>
        <w:tc>
          <w:tcPr>
            <w:tcW w:w="370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Управление делами и обеспечения деятельности администрации Бабушкинского округа,</w:t>
            </w:r>
          </w:p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правового и кадрового обеспечения деятельности округа</w:t>
            </w:r>
          </w:p>
        </w:tc>
        <w:tc>
          <w:tcPr>
            <w:tcW w:w="560" w:type="pct"/>
            <w:gridSpan w:val="2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профессиональной подготовки, переподготовки и повышения квалификации соответствующих должностных лиц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479FC" w:rsidRPr="009128C7" w:rsidRDefault="005479FC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Противодействие коррупции на муниципальном уровне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Правомерность и законность действий должностных лиц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Коррупционные правонарушения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Риск возникновения конфликта интересов у должностных лиц, осуществляющих внутренние бюджетные процедуры</w:t>
            </w:r>
          </w:p>
        </w:tc>
        <w:tc>
          <w:tcPr>
            <w:tcW w:w="509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Управление делами и обеспечения деятельности администрации Бабушкинского округа,</w:t>
            </w:r>
          </w:p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Управление правового и кадрового обеспечения деятельности округа</w:t>
            </w:r>
          </w:p>
        </w:tc>
        <w:tc>
          <w:tcPr>
            <w:tcW w:w="560" w:type="pct"/>
            <w:gridSpan w:val="2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Профилактика коррупционных правонарушений</w:t>
            </w:r>
          </w:p>
        </w:tc>
      </w:tr>
      <w:tr w:rsidR="00BC1B2B" w:rsidRPr="009128C7" w:rsidTr="00BC1B2B">
        <w:trPr>
          <w:gridAfter w:val="1"/>
          <w:wAfter w:w="5" w:type="pct"/>
          <w:trHeight w:val="420"/>
        </w:trPr>
        <w:tc>
          <w:tcPr>
            <w:tcW w:w="139" w:type="pct"/>
          </w:tcPr>
          <w:p w:rsidR="005479FC" w:rsidRPr="009128C7" w:rsidRDefault="005479FC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Выплата пенсии муниципальным служащим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Риск невыполнения обязательств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низкое качество содержания и (или) несвоевременность представления документов, представляемых должностным лицам, осуществляющим внутренние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процедуры, необходимые для проведения операций;</w:t>
            </w:r>
          </w:p>
        </w:tc>
        <w:tc>
          <w:tcPr>
            <w:tcW w:w="509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Управление правового и кадрового обеспечения деятельности округа, КУ «ЦБУ»</w:t>
            </w:r>
          </w:p>
        </w:tc>
        <w:tc>
          <w:tcPr>
            <w:tcW w:w="555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C1B2B" w:rsidRPr="009128C7" w:rsidTr="00BC1B2B">
        <w:trPr>
          <w:gridAfter w:val="1"/>
          <w:wAfter w:w="5" w:type="pct"/>
          <w:trHeight w:val="420"/>
        </w:trPr>
        <w:tc>
          <w:tcPr>
            <w:tcW w:w="139" w:type="pct"/>
          </w:tcPr>
          <w:p w:rsidR="005479FC" w:rsidRPr="009128C7" w:rsidRDefault="005479FC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Обеспечение качественного ведения первичного воинского учета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479FC" w:rsidRPr="009128C7" w:rsidRDefault="00BC1B2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BC1B2B">
              <w:rPr>
                <w:rFonts w:ascii="Times New Roman" w:hAnsi="Times New Roman"/>
                <w:sz w:val="18"/>
                <w:szCs w:val="18"/>
              </w:rPr>
              <w:t>Обеспечение качественного ведения первичного воинского учета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479FC" w:rsidRPr="009128C7" w:rsidRDefault="00BC1B2B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профессиональной компетенции сотрудника, выполняющего операцию</w:t>
            </w:r>
          </w:p>
        </w:tc>
        <w:tc>
          <w:tcPr>
            <w:tcW w:w="509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недостаточность положений правовых актов администрации Бабушкинского муниципального округа, а также иных актов, распоряжений (указаний) и поручений, регламентирующих выполнение внутренней бюджетной процедуры и (или) их несоответствие нормативным правовым актам, регулирующим бюджетные правоотношения, на момент совершения операции;</w:t>
            </w:r>
          </w:p>
        </w:tc>
        <w:tc>
          <w:tcPr>
            <w:tcW w:w="277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479FC" w:rsidRPr="009128C7" w:rsidRDefault="005479FC" w:rsidP="005479F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Управление правового и кадрового обеспечения деятельности округа,</w:t>
            </w:r>
          </w:p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C1B2B" w:rsidRPr="009128C7" w:rsidTr="00BC1B2B">
        <w:trPr>
          <w:gridAfter w:val="1"/>
          <w:wAfter w:w="5" w:type="pct"/>
          <w:trHeight w:val="420"/>
        </w:trPr>
        <w:tc>
          <w:tcPr>
            <w:tcW w:w="139" w:type="pct"/>
          </w:tcPr>
          <w:p w:rsidR="003232A8" w:rsidRPr="009128C7" w:rsidRDefault="003232A8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3232A8" w:rsidRPr="009128C7" w:rsidRDefault="00BC1B2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Предоставление обоснований бюджетных ассигнований  на предоставление субсидии на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3232A8" w:rsidRPr="009128C7" w:rsidRDefault="00BC1B2B" w:rsidP="003232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субсидии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3232A8" w:rsidRPr="009128C7" w:rsidRDefault="003232A8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Неправильная оценка расходных обязательств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3232A8" w:rsidRPr="009128C7" w:rsidRDefault="00EC00A6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</w:tcPr>
          <w:p w:rsidR="003232A8" w:rsidRPr="009128C7" w:rsidRDefault="00EC00A6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3232A8" w:rsidRPr="009128C7" w:rsidRDefault="009128C7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3232A8" w:rsidRPr="009128C7" w:rsidRDefault="003232A8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3232A8" w:rsidRPr="009128C7" w:rsidRDefault="003232A8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3232A8" w:rsidRPr="009128C7" w:rsidRDefault="003232A8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экономики и отраслевого развития </w:t>
            </w:r>
          </w:p>
        </w:tc>
        <w:tc>
          <w:tcPr>
            <w:tcW w:w="555" w:type="pct"/>
          </w:tcPr>
          <w:p w:rsidR="003232A8" w:rsidRPr="009128C7" w:rsidRDefault="003232A8" w:rsidP="003232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самоконтроль специалиста при осуществлении операции</w:t>
            </w:r>
          </w:p>
          <w:p w:rsidR="003232A8" w:rsidRPr="009128C7" w:rsidRDefault="003232A8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C1B2B" w:rsidRPr="009128C7" w:rsidTr="00BC1B2B">
        <w:trPr>
          <w:gridAfter w:val="1"/>
          <w:wAfter w:w="5" w:type="pct"/>
          <w:trHeight w:val="420"/>
        </w:trPr>
        <w:tc>
          <w:tcPr>
            <w:tcW w:w="139" w:type="pct"/>
          </w:tcPr>
          <w:p w:rsidR="00EC00A6" w:rsidRPr="009128C7" w:rsidRDefault="00EC00A6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EC00A6" w:rsidRPr="009128C7" w:rsidRDefault="00EC00A6" w:rsidP="00EC00A6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Предоставление субсидии гражданам проживающих на сельских территориях на улучшение жилищных условий в рамках программы «Комплексное развитие сельских территорий»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EC00A6" w:rsidRPr="009128C7" w:rsidRDefault="00EC00A6" w:rsidP="001442A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r w:rsidR="009128C7">
              <w:rPr>
                <w:rFonts w:ascii="Times New Roman" w:hAnsi="Times New Roman"/>
                <w:sz w:val="18"/>
                <w:szCs w:val="18"/>
              </w:rPr>
              <w:t xml:space="preserve">субсидии 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EC00A6" w:rsidRPr="009128C7" w:rsidRDefault="00EC00A6" w:rsidP="00EC00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Риск </w:t>
            </w:r>
            <w:proofErr w:type="gramStart"/>
            <w:r w:rsidRPr="009128C7">
              <w:rPr>
                <w:rFonts w:ascii="Times New Roman" w:hAnsi="Times New Roman"/>
                <w:sz w:val="18"/>
                <w:szCs w:val="18"/>
              </w:rPr>
              <w:t>несоблюдения принципа эффективности использования средств</w:t>
            </w:r>
            <w:proofErr w:type="gramEnd"/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EC00A6" w:rsidRPr="009128C7" w:rsidRDefault="009128C7" w:rsidP="001442A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низкое качество содержания и (или) несвоевременность представления документов</w:t>
            </w:r>
          </w:p>
        </w:tc>
        <w:tc>
          <w:tcPr>
            <w:tcW w:w="509" w:type="pct"/>
          </w:tcPr>
          <w:p w:rsidR="00EC00A6" w:rsidRPr="009128C7" w:rsidRDefault="009128C7" w:rsidP="001442A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Неправомерное использование бюджетных средств, в том числе их нецелевое использование</w:t>
            </w:r>
          </w:p>
        </w:tc>
        <w:tc>
          <w:tcPr>
            <w:tcW w:w="277" w:type="pct"/>
          </w:tcPr>
          <w:p w:rsidR="00EC00A6" w:rsidRPr="009128C7" w:rsidRDefault="00EC00A6" w:rsidP="001442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  <w:tc>
          <w:tcPr>
            <w:tcW w:w="370" w:type="pct"/>
          </w:tcPr>
          <w:p w:rsidR="00EC00A6" w:rsidRPr="009128C7" w:rsidRDefault="00EC00A6" w:rsidP="001442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EC00A6" w:rsidRPr="009128C7" w:rsidRDefault="00A94286" w:rsidP="001442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EC00A6" w:rsidRPr="009128C7" w:rsidRDefault="00EC00A6" w:rsidP="001442A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экономики и отраслевого развития </w:t>
            </w:r>
          </w:p>
        </w:tc>
        <w:tc>
          <w:tcPr>
            <w:tcW w:w="555" w:type="pct"/>
          </w:tcPr>
          <w:p w:rsidR="00EC00A6" w:rsidRPr="009128C7" w:rsidRDefault="00EC00A6" w:rsidP="001442A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самоконтроль специалиста при осуществлении операции</w:t>
            </w:r>
          </w:p>
          <w:p w:rsidR="00EC00A6" w:rsidRPr="009128C7" w:rsidRDefault="00EC00A6" w:rsidP="001442A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9175B" w:rsidRPr="006679A9" w:rsidRDefault="0059175B" w:rsidP="0059175B">
      <w:pPr>
        <w:pStyle w:val="ConsPlusNonformat"/>
        <w:rPr>
          <w:rFonts w:ascii="Times New Roman" w:hAnsi="Times New Roman"/>
          <w:sz w:val="26"/>
          <w:szCs w:val="26"/>
        </w:rPr>
      </w:pPr>
    </w:p>
    <w:p w:rsidR="0059175B" w:rsidRPr="006679A9" w:rsidRDefault="0059175B" w:rsidP="0059175B">
      <w:pPr>
        <w:pStyle w:val="ConsPlusNonformat"/>
        <w:rPr>
          <w:rFonts w:ascii="Times New Roman" w:hAnsi="Times New Roman"/>
          <w:sz w:val="26"/>
          <w:szCs w:val="26"/>
        </w:rPr>
      </w:pPr>
      <w:r w:rsidRPr="006679A9">
        <w:rPr>
          <w:rFonts w:ascii="Times New Roman" w:hAnsi="Times New Roman"/>
          <w:sz w:val="26"/>
          <w:szCs w:val="26"/>
        </w:rPr>
        <w:t>Субъект внутреннего финансового аудита</w:t>
      </w:r>
    </w:p>
    <w:p w:rsidR="0059175B" w:rsidRDefault="0059175B" w:rsidP="0059175B">
      <w:pPr>
        <w:pStyle w:val="ConsPlusNonformat"/>
        <w:rPr>
          <w:rFonts w:ascii="Times New Roman" w:hAnsi="Times New Roman"/>
          <w:sz w:val="26"/>
          <w:szCs w:val="26"/>
        </w:rPr>
      </w:pPr>
    </w:p>
    <w:p w:rsidR="0059175B" w:rsidRDefault="0059175B" w:rsidP="0059175B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Консультант отдела экономики и </w:t>
      </w:r>
    </w:p>
    <w:p w:rsidR="0059175B" w:rsidRDefault="0059175B" w:rsidP="0059175B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отраслевого развития администрации </w:t>
      </w:r>
    </w:p>
    <w:p w:rsidR="0059175B" w:rsidRPr="006679A9" w:rsidRDefault="0059175B" w:rsidP="0059175B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Бабушкинского муниципального округа</w:t>
      </w:r>
      <w:r w:rsidRPr="006679A9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6679A9">
        <w:rPr>
          <w:rFonts w:ascii="Times New Roman" w:hAnsi="Times New Roman"/>
          <w:sz w:val="26"/>
          <w:szCs w:val="26"/>
        </w:rPr>
        <w:t xml:space="preserve"> ___________________        </w:t>
      </w:r>
      <w:r>
        <w:rPr>
          <w:rFonts w:ascii="Times New Roman" w:hAnsi="Times New Roman"/>
          <w:sz w:val="26"/>
          <w:szCs w:val="26"/>
        </w:rPr>
        <w:t xml:space="preserve">                               К.Н. Трухина</w:t>
      </w:r>
    </w:p>
    <w:p w:rsidR="00212520" w:rsidRDefault="0059175B" w:rsidP="0059175B">
      <w:r w:rsidRPr="006679A9">
        <w:rPr>
          <w:rFonts w:ascii="Times New Roman" w:hAnsi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679A9">
        <w:rPr>
          <w:rFonts w:ascii="Times New Roman" w:hAnsi="Times New Roman"/>
          <w:sz w:val="26"/>
          <w:szCs w:val="26"/>
        </w:rPr>
        <w:t xml:space="preserve"> (Подпись)                        </w:t>
      </w:r>
    </w:p>
    <w:sectPr w:rsidR="00212520" w:rsidSect="00591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5B"/>
    <w:rsid w:val="00212520"/>
    <w:rsid w:val="003232A8"/>
    <w:rsid w:val="003C75D0"/>
    <w:rsid w:val="00507380"/>
    <w:rsid w:val="005479FC"/>
    <w:rsid w:val="0059175B"/>
    <w:rsid w:val="007D5054"/>
    <w:rsid w:val="009128C7"/>
    <w:rsid w:val="00962361"/>
    <w:rsid w:val="00A94286"/>
    <w:rsid w:val="00BC1B2B"/>
    <w:rsid w:val="00DA0614"/>
    <w:rsid w:val="00EC00A6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B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5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59175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3">
    <w:name w:val="Normal (Web)"/>
    <w:basedOn w:val="a"/>
    <w:uiPriority w:val="99"/>
    <w:rsid w:val="005479F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5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B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5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59175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3">
    <w:name w:val="Normal (Web)"/>
    <w:basedOn w:val="a"/>
    <w:uiPriority w:val="99"/>
    <w:rsid w:val="005479F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5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5</cp:revision>
  <cp:lastPrinted>2023-12-29T05:57:00Z</cp:lastPrinted>
  <dcterms:created xsi:type="dcterms:W3CDTF">2023-12-27T09:40:00Z</dcterms:created>
  <dcterms:modified xsi:type="dcterms:W3CDTF">2023-12-29T11:45:00Z</dcterms:modified>
</cp:coreProperties>
</file>