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0D0D82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2"/>
        <w:gridCol w:w="4498"/>
        <w:gridCol w:w="563"/>
        <w:gridCol w:w="1273"/>
        <w:gridCol w:w="443"/>
      </w:tblGrid>
      <w:tr w:rsidR="00EF4F40" w:rsidRPr="00C675D9" w:rsidTr="002B5C2D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374059" w:rsidP="001262D2">
            <w:pPr>
              <w:jc w:val="center"/>
            </w:pPr>
            <w:r>
              <w:t xml:space="preserve">22 </w:t>
            </w:r>
            <w:r w:rsidR="002B5C2D">
              <w:t>декабря</w:t>
            </w:r>
            <w:r w:rsidR="00F97FD9">
              <w:t xml:space="preserve"> </w:t>
            </w:r>
            <w:r w:rsidR="00AE7664">
              <w:t>2023</w:t>
            </w:r>
            <w:r w:rsidR="00F97FD9">
              <w:t xml:space="preserve"> года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C675D9" w:rsidRDefault="00374059" w:rsidP="005A3801">
            <w:bookmarkStart w:id="0" w:name="_GoBack"/>
            <w:bookmarkEnd w:id="0"/>
            <w:r>
              <w:t>109</w:t>
            </w:r>
            <w:r w:rsidR="0038637A">
              <w:t>9</w:t>
            </w:r>
          </w:p>
        </w:tc>
      </w:tr>
      <w:tr w:rsidR="00EF4F40" w:rsidTr="002B5C2D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E75ACA" w:rsidRDefault="00E75ACA" w:rsidP="001B120E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ведомственного контроля в сфере закупок для обеспечения муниципальных нужд на 2024 год </w:t>
      </w:r>
    </w:p>
    <w:p w:rsidR="00EF4F40" w:rsidRPr="003D49DC" w:rsidRDefault="00EF4F40" w:rsidP="00EF4F40">
      <w:pPr>
        <w:ind w:firstLine="709"/>
        <w:jc w:val="center"/>
        <w:rPr>
          <w:b/>
          <w:bCs/>
          <w:sz w:val="28"/>
          <w:szCs w:val="28"/>
        </w:rPr>
      </w:pPr>
    </w:p>
    <w:p w:rsidR="000701C9" w:rsidRPr="00C81FF5" w:rsidRDefault="002767BA" w:rsidP="00C81F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>
        <w:r w:rsidR="00C81FF5" w:rsidRPr="00C81FF5">
          <w:rPr>
            <w:rFonts w:ascii="Times New Roman" w:hAnsi="Times New Roman" w:cs="Times New Roman"/>
            <w:b w:val="0"/>
            <w:sz w:val="28"/>
            <w:szCs w:val="28"/>
          </w:rPr>
          <w:t>статьей 100</w:t>
        </w:r>
      </w:hyperlink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hyperlink r:id="rId8">
        <w:r w:rsidR="00C81FF5" w:rsidRPr="00C81FF5">
          <w:rPr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Бабушкинского муниципального округа от 19.12.2023 года № 1086 «Об утверждении Правил осуществления  ведомственного контроля  в сфере закупок для обеспечения муниципальных нужд в </w:t>
      </w:r>
      <w:proofErr w:type="spellStart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Бабушкинском</w:t>
      </w:r>
      <w:proofErr w:type="spellEnd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 Вологодской области», 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с постановлением</w:t>
      </w:r>
      <w:proofErr w:type="gramEnd"/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Бабушкинско</w:t>
      </w:r>
      <w:r w:rsidR="00374059">
        <w:rPr>
          <w:rFonts w:ascii="Times New Roman" w:hAnsi="Times New Roman" w:cs="Times New Roman"/>
          <w:b w:val="0"/>
          <w:sz w:val="28"/>
          <w:szCs w:val="28"/>
        </w:rPr>
        <w:t>го муниципального о</w:t>
      </w:r>
      <w:r w:rsidR="0038637A">
        <w:rPr>
          <w:rFonts w:ascii="Times New Roman" w:hAnsi="Times New Roman" w:cs="Times New Roman"/>
          <w:b w:val="0"/>
          <w:sz w:val="28"/>
          <w:szCs w:val="28"/>
        </w:rPr>
        <w:t>круга  от 19.12.2023 года № 1098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регламента проведения  администрацией  Бабушкинского муниципального округа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ведомственного контроля  в сфере закупок для обеспечения муниципальных нужд», руководствуясь Уставом Бабушкинского муниципального округа,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C81FF5" w:rsidRDefault="000701C9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81FF5">
        <w:rPr>
          <w:rFonts w:ascii="Times New Roman" w:hAnsi="Times New Roman" w:cs="Times New Roman"/>
          <w:sz w:val="28"/>
          <w:szCs w:val="28"/>
        </w:rPr>
        <w:t xml:space="preserve">1. 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1FF5" w:rsidRPr="00F316F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6">
        <w:r w:rsidR="00C81FF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C81FF5" w:rsidRPr="00F316FC">
        <w:rPr>
          <w:rFonts w:ascii="Times New Roman" w:hAnsi="Times New Roman" w:cs="Times New Roman"/>
          <w:sz w:val="28"/>
          <w:szCs w:val="28"/>
        </w:rPr>
        <w:t xml:space="preserve"> </w:t>
      </w:r>
      <w:r w:rsidR="00C81FF5" w:rsidRPr="00B04319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</w:t>
      </w:r>
      <w:r w:rsidR="00737F96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C81FF5">
        <w:rPr>
          <w:rFonts w:ascii="Times New Roman" w:hAnsi="Times New Roman" w:cs="Times New Roman"/>
          <w:sz w:val="28"/>
          <w:szCs w:val="28"/>
        </w:rPr>
        <w:t>муниципальных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 нужд</w:t>
      </w:r>
      <w:r w:rsidR="00C81FF5">
        <w:rPr>
          <w:rFonts w:ascii="Times New Roman" w:hAnsi="Times New Roman" w:cs="Times New Roman"/>
          <w:sz w:val="28"/>
          <w:szCs w:val="28"/>
        </w:rPr>
        <w:t xml:space="preserve"> на 2024 год согласно приложению к настоящему постановлению</w:t>
      </w:r>
      <w:r w:rsidR="00C81FF5" w:rsidRPr="00B04319">
        <w:rPr>
          <w:rFonts w:ascii="Times New Roman" w:hAnsi="Times New Roman" w:cs="Times New Roman"/>
          <w:sz w:val="28"/>
          <w:szCs w:val="28"/>
        </w:rPr>
        <w:t>.</w:t>
      </w:r>
    </w:p>
    <w:p w:rsidR="00C81FF5" w:rsidRPr="00B04319" w:rsidRDefault="00C81FF5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81FF5" w:rsidRPr="00B04319" w:rsidRDefault="00C81FF5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3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4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31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постановлением возложить на начальника отдела экономики и отраслевого развития администрации округа</w:t>
      </w:r>
      <w:r w:rsidRPr="00B04319">
        <w:rPr>
          <w:rFonts w:ascii="Times New Roman" w:hAnsi="Times New Roman" w:cs="Times New Roman"/>
          <w:sz w:val="28"/>
          <w:szCs w:val="28"/>
        </w:rPr>
        <w:t>.</w:t>
      </w:r>
    </w:p>
    <w:p w:rsidR="00EB16E2" w:rsidRPr="00EB16E2" w:rsidRDefault="00EB16E2" w:rsidP="00C81FF5">
      <w:pPr>
        <w:jc w:val="both"/>
        <w:rPr>
          <w:rFonts w:eastAsiaTheme="minorEastAsia"/>
          <w:bCs/>
          <w:sz w:val="28"/>
          <w:szCs w:val="28"/>
        </w:rPr>
      </w:pP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B5C2D">
        <w:rPr>
          <w:bCs/>
          <w:sz w:val="28"/>
          <w:szCs w:val="28"/>
        </w:rPr>
        <w:t>Т.С.Жирохова</w:t>
      </w:r>
      <w:proofErr w:type="spellEnd"/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</w:t>
      </w:r>
    </w:p>
    <w:p w:rsidR="007236DB" w:rsidRPr="00C81FF5" w:rsidRDefault="0038637A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от 22.12.2023 года № 1099</w:t>
      </w:r>
    </w:p>
    <w:p w:rsidR="007236DB" w:rsidRPr="00B04319" w:rsidRDefault="007236DB" w:rsidP="00723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67"/>
        <w:gridCol w:w="2693"/>
        <w:gridCol w:w="212"/>
        <w:gridCol w:w="406"/>
        <w:gridCol w:w="1508"/>
        <w:gridCol w:w="651"/>
        <w:gridCol w:w="406"/>
        <w:gridCol w:w="1551"/>
        <w:gridCol w:w="107"/>
        <w:gridCol w:w="1712"/>
      </w:tblGrid>
      <w:tr w:rsidR="007236DB" w:rsidRPr="00B04319" w:rsidTr="00E75ACA">
        <w:trPr>
          <w:gridAfter w:val="1"/>
          <w:wAfter w:w="1712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7236DB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65"/>
            <w:bookmarkEnd w:id="1"/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236DB" w:rsidRPr="00B04319" w:rsidRDefault="007236DB" w:rsidP="007236DB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  <w:p w:rsidR="007236DB" w:rsidRPr="00B04319" w:rsidRDefault="007236DB" w:rsidP="007236DB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2608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Период времени, за который проверяется деятельность объекта контроля (дата, месяц, год)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 (месяц)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7C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126" w:type="dxa"/>
            <w:gridSpan w:val="3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36DB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374059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КУ Бабушкинского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236DB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374059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учреждений»</w:t>
            </w:r>
            <w:r w:rsidR="00283065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Бабушкинского муниципального округа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36DB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374059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Бабушкинский</w:t>
            </w:r>
            <w:proofErr w:type="spellEnd"/>
            <w:r w:rsidRPr="0022247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музей»</w:t>
            </w:r>
          </w:p>
        </w:tc>
        <w:tc>
          <w:tcPr>
            <w:tcW w:w="2126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7236DB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74059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374059" w:rsidRPr="0022247C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065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ФОК</w:t>
            </w:r>
            <w:r w:rsidR="00283065">
              <w:rPr>
                <w:rFonts w:ascii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  <w:tc>
          <w:tcPr>
            <w:tcW w:w="2126" w:type="dxa"/>
            <w:gridSpan w:val="3"/>
          </w:tcPr>
          <w:p w:rsidR="00374059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2608" w:type="dxa"/>
            <w:gridSpan w:val="3"/>
          </w:tcPr>
          <w:p w:rsidR="00374059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74059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374059" w:rsidRPr="0022247C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74059" w:rsidRPr="0022247C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737F96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="00737F9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2126" w:type="dxa"/>
            <w:gridSpan w:val="3"/>
          </w:tcPr>
          <w:p w:rsidR="00374059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608" w:type="dxa"/>
            <w:gridSpan w:val="3"/>
          </w:tcPr>
          <w:p w:rsidR="00374059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74059" w:rsidRPr="00B04319" w:rsidTr="00E7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374059" w:rsidRPr="0022247C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«Центральный Дом культуры»</w:t>
            </w:r>
          </w:p>
        </w:tc>
        <w:tc>
          <w:tcPr>
            <w:tcW w:w="2126" w:type="dxa"/>
            <w:gridSpan w:val="3"/>
          </w:tcPr>
          <w:p w:rsidR="00374059" w:rsidRDefault="00283065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2608" w:type="dxa"/>
            <w:gridSpan w:val="3"/>
          </w:tcPr>
          <w:p w:rsidR="00374059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19" w:type="dxa"/>
            <w:gridSpan w:val="2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36DB" w:rsidRPr="00B04319" w:rsidTr="00E75ACA">
        <w:trPr>
          <w:gridBefore w:val="1"/>
          <w:wBefore w:w="913" w:type="dxa"/>
        </w:trPr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ACA" w:rsidRDefault="00E75ACA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DB" w:rsidRPr="00B04319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ACA" w:rsidRDefault="00E75ACA" w:rsidP="00E75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DB" w:rsidRPr="00B04319" w:rsidRDefault="00E75ACA" w:rsidP="00E75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Жирохова</w:t>
            </w:r>
            <w:proofErr w:type="spellEnd"/>
          </w:p>
        </w:tc>
      </w:tr>
      <w:tr w:rsidR="007236DB" w:rsidRPr="00B04319" w:rsidTr="00E75ACA">
        <w:tblPrEx>
          <w:tblBorders>
            <w:insideH w:val="single" w:sz="4" w:space="0" w:color="auto"/>
          </w:tblBorders>
        </w:tblPrEx>
        <w:trPr>
          <w:gridBefore w:val="1"/>
          <w:wBefore w:w="913" w:type="dxa"/>
        </w:trPr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F4F40" w:rsidRDefault="00EF4F40" w:rsidP="002B5C2D">
      <w:pPr>
        <w:rPr>
          <w:bCs/>
          <w:sz w:val="28"/>
          <w:szCs w:val="28"/>
        </w:rPr>
      </w:pPr>
    </w:p>
    <w:sectPr w:rsidR="00EF4F40" w:rsidSect="007236DB">
      <w:pgSz w:w="11906" w:h="16838"/>
      <w:pgMar w:top="851" w:right="680" w:bottom="170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4F40"/>
    <w:rsid w:val="0000222D"/>
    <w:rsid w:val="000701C9"/>
    <w:rsid w:val="000A3697"/>
    <w:rsid w:val="000D0D82"/>
    <w:rsid w:val="000F3C6A"/>
    <w:rsid w:val="001522C8"/>
    <w:rsid w:val="00183AEF"/>
    <w:rsid w:val="001B120E"/>
    <w:rsid w:val="001B7B01"/>
    <w:rsid w:val="002017BB"/>
    <w:rsid w:val="0022247C"/>
    <w:rsid w:val="002511DE"/>
    <w:rsid w:val="002767BA"/>
    <w:rsid w:val="00283065"/>
    <w:rsid w:val="002B43C6"/>
    <w:rsid w:val="002B5C2D"/>
    <w:rsid w:val="00323255"/>
    <w:rsid w:val="00374059"/>
    <w:rsid w:val="0038637A"/>
    <w:rsid w:val="003D4F98"/>
    <w:rsid w:val="003F154F"/>
    <w:rsid w:val="00436FAD"/>
    <w:rsid w:val="00484751"/>
    <w:rsid w:val="00524A8B"/>
    <w:rsid w:val="005A3801"/>
    <w:rsid w:val="006522D6"/>
    <w:rsid w:val="006A0208"/>
    <w:rsid w:val="006B1E81"/>
    <w:rsid w:val="007236DB"/>
    <w:rsid w:val="00737F96"/>
    <w:rsid w:val="00810CB7"/>
    <w:rsid w:val="0087522E"/>
    <w:rsid w:val="00880BE2"/>
    <w:rsid w:val="00921810"/>
    <w:rsid w:val="009C1DC1"/>
    <w:rsid w:val="00A80A2C"/>
    <w:rsid w:val="00A87E9A"/>
    <w:rsid w:val="00AE7664"/>
    <w:rsid w:val="00C33A88"/>
    <w:rsid w:val="00C81FF5"/>
    <w:rsid w:val="00D9253F"/>
    <w:rsid w:val="00DF2638"/>
    <w:rsid w:val="00E06B47"/>
    <w:rsid w:val="00E22E11"/>
    <w:rsid w:val="00E533FC"/>
    <w:rsid w:val="00E75ACA"/>
    <w:rsid w:val="00E840AC"/>
    <w:rsid w:val="00E907E1"/>
    <w:rsid w:val="00EB16E2"/>
    <w:rsid w:val="00EF27B9"/>
    <w:rsid w:val="00EF4F40"/>
    <w:rsid w:val="00F97FD9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  <w:style w:type="character" w:styleId="a7">
    <w:name w:val="Emphasis"/>
    <w:basedOn w:val="a0"/>
    <w:uiPriority w:val="20"/>
    <w:qFormat/>
    <w:rsid w:val="000F3C6A"/>
    <w:rPr>
      <w:i/>
      <w:iCs/>
    </w:rPr>
  </w:style>
  <w:style w:type="paragraph" w:customStyle="1" w:styleId="ConsPlusTitle">
    <w:name w:val="ConsPlusTitle"/>
    <w:rsid w:val="001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C81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827E80140EA582DC7B0388106C0F78A1B0C1C3488D5052FBBD6087F85780E8D785B34DF48F254325A0879615F76D3D4A5D70C7A6B01FEz5s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5827E80140EA582DC7B0388106C0F78A1E0D1D318DD5052FBBD6087F85780E8D785B3CDA43A6057004512921147AD0CEB9D60Cz6s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9458-3450-4BFE-9D56-6CE07F39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4</cp:revision>
  <cp:lastPrinted>2023-12-22T13:28:00Z</cp:lastPrinted>
  <dcterms:created xsi:type="dcterms:W3CDTF">2023-12-22T13:16:00Z</dcterms:created>
  <dcterms:modified xsi:type="dcterms:W3CDTF">2023-12-22T13:29:00Z</dcterms:modified>
</cp:coreProperties>
</file>