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43" w:rsidRDefault="001D3C43" w:rsidP="001D3C43">
      <w:pPr>
        <w:ind w:firstLine="709"/>
        <w:jc w:val="center"/>
      </w:pPr>
      <w:r w:rsidRPr="001D3C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731" cy="578644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C43" w:rsidRDefault="001D3C43" w:rsidP="001D3C43">
      <w:pPr>
        <w:jc w:val="center"/>
      </w:pPr>
    </w:p>
    <w:p w:rsidR="001D3C43" w:rsidRDefault="001D3C43" w:rsidP="001D3C43">
      <w:pPr>
        <w:jc w:val="center"/>
      </w:pPr>
    </w:p>
    <w:p w:rsidR="001D3C43" w:rsidRDefault="001D3C43" w:rsidP="001D3C43">
      <w:pPr>
        <w:jc w:val="center"/>
      </w:pPr>
      <w:r>
        <w:t>АДМИНИСТРАЦИЯ БАБУШКИНСКОГО МУНИЦИПАЛЬНОГО ОКРУГА ВОЛОГОДСКОЙ ОБЛАСТИ</w:t>
      </w:r>
    </w:p>
    <w:p w:rsidR="001D3C43" w:rsidRDefault="001D3C43" w:rsidP="001D3C43">
      <w:pPr>
        <w:ind w:firstLine="709"/>
        <w:jc w:val="center"/>
      </w:pPr>
      <w:bookmarkStart w:id="0" w:name="__Fieldmark__4581_4022129465"/>
    </w:p>
    <w:p w:rsidR="001D3C43" w:rsidRDefault="0081199B" w:rsidP="001D3C43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D3C43">
        <w:rPr>
          <w:b/>
          <w:bCs/>
          <w:spacing w:val="16"/>
          <w:sz w:val="36"/>
          <w:szCs w:val="36"/>
        </w:rPr>
        <w:t>ПОСТАНОВЛЕНИЕ</w:t>
      </w:r>
    </w:p>
    <w:p w:rsidR="001D3C43" w:rsidRDefault="001D3C43" w:rsidP="001D3C43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...01.2023 года                                                                                           № ……….                    </w:t>
      </w:r>
    </w:p>
    <w:p w:rsidR="001D3C43" w:rsidRDefault="001D3C43" w:rsidP="001D3C4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муниципального округа Вологодской области</w:t>
      </w:r>
    </w:p>
    <w:p w:rsidR="001D3C43" w:rsidRDefault="001D3C43" w:rsidP="001D3C43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В целях реализации </w:t>
      </w:r>
      <w:r>
        <w:rPr>
          <w:rFonts w:eastAsiaTheme="minorHAnsi"/>
          <w:sz w:val="28"/>
          <w:szCs w:val="28"/>
          <w:lang w:eastAsia="en-US"/>
        </w:rPr>
        <w:t>Национального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5" w:history="1">
        <w:proofErr w:type="gramStart"/>
        <w:r>
          <w:rPr>
            <w:rStyle w:val="a7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план</w:t>
        </w:r>
        <w:proofErr w:type="gramEnd"/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развития конкуренции в Российской Федерации на 2021 - 2025 годы, распоряжением Правительства Российской Федерации от 18.10.2018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руководствуясь Уставом Бабушкинского муниципального округа Вологодской области, </w:t>
      </w:r>
    </w:p>
    <w:p w:rsidR="001D3C43" w:rsidRDefault="001D3C43" w:rsidP="001D3C43">
      <w:pPr>
        <w:ind w:firstLine="708"/>
        <w:jc w:val="both"/>
        <w:rPr>
          <w:color w:val="000000"/>
          <w:sz w:val="28"/>
          <w:szCs w:val="28"/>
        </w:rPr>
      </w:pPr>
    </w:p>
    <w:p w:rsidR="001D3C43" w:rsidRDefault="001D3C43" w:rsidP="001D3C4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D3C43" w:rsidRDefault="001D3C43" w:rsidP="001D3C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поряд</w:t>
      </w:r>
      <w:r w:rsidR="00F11D9A">
        <w:rPr>
          <w:color w:val="000000"/>
          <w:sz w:val="28"/>
          <w:szCs w:val="28"/>
        </w:rPr>
        <w:t>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муниципаль</w:t>
      </w:r>
      <w:r w:rsidR="00F11D9A">
        <w:rPr>
          <w:sz w:val="28"/>
          <w:szCs w:val="28"/>
        </w:rPr>
        <w:t>ного округ</w:t>
      </w:r>
      <w:r>
        <w:rPr>
          <w:sz w:val="28"/>
          <w:szCs w:val="28"/>
        </w:rPr>
        <w:t>а</w:t>
      </w:r>
      <w:r w:rsidR="00F11D9A">
        <w:rPr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>.</w:t>
      </w:r>
    </w:p>
    <w:p w:rsidR="001D3C43" w:rsidRDefault="001D3C43" w:rsidP="001D3C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Руководителям структурных подразделений администрации Ба</w:t>
      </w:r>
      <w:r w:rsidR="00900303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 xml:space="preserve">а обеспечить ознакомление сотрудников с настоящим постановлением. </w:t>
      </w:r>
    </w:p>
    <w:p w:rsidR="00F11D9A" w:rsidRDefault="001D3C43" w:rsidP="00F11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1D9A">
        <w:rPr>
          <w:sz w:val="28"/>
          <w:szCs w:val="28"/>
        </w:rPr>
        <w:t xml:space="preserve">Признать утратившим силу постановление администрации Бабушкинского муниципального района от 28.09.2022 года № 603 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муниципального района». </w:t>
      </w:r>
    </w:p>
    <w:p w:rsidR="00F11D9A" w:rsidRDefault="00F11D9A" w:rsidP="00F11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D3C43">
        <w:rPr>
          <w:sz w:val="28"/>
          <w:szCs w:val="28"/>
        </w:rPr>
        <w:t xml:space="preserve">Настоящее постановление подлежит опубликованию </w:t>
      </w:r>
      <w:r>
        <w:rPr>
          <w:sz w:val="28"/>
          <w:szCs w:val="28"/>
        </w:rPr>
        <w:t xml:space="preserve">(обнародованию) </w:t>
      </w:r>
      <w:r w:rsidR="001D3C43">
        <w:rPr>
          <w:sz w:val="28"/>
          <w:szCs w:val="28"/>
        </w:rPr>
        <w:t xml:space="preserve">в </w:t>
      </w:r>
      <w:r>
        <w:rPr>
          <w:sz w:val="28"/>
          <w:szCs w:val="28"/>
        </w:rPr>
        <w:t>средствах массовой информации</w:t>
      </w:r>
      <w:r w:rsidR="001D3C43">
        <w:rPr>
          <w:sz w:val="28"/>
          <w:szCs w:val="28"/>
        </w:rPr>
        <w:t xml:space="preserve"> и размещению на официальном сайте Ба</w:t>
      </w:r>
      <w:r>
        <w:rPr>
          <w:sz w:val="28"/>
          <w:szCs w:val="28"/>
        </w:rPr>
        <w:t>бушкинского муниципального округ</w:t>
      </w:r>
      <w:r w:rsidR="001D3C43">
        <w:rPr>
          <w:sz w:val="28"/>
          <w:szCs w:val="28"/>
        </w:rPr>
        <w:t>а в информационно-телекоммуникационной сети «Интернет»</w:t>
      </w:r>
      <w:r>
        <w:rPr>
          <w:sz w:val="28"/>
          <w:szCs w:val="28"/>
        </w:rPr>
        <w:t>, вступает в силу со дня опубликования.</w:t>
      </w:r>
    </w:p>
    <w:p w:rsidR="001D3C43" w:rsidRPr="00F11D9A" w:rsidRDefault="001D3C43" w:rsidP="00F11D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="00DD6990">
        <w:rPr>
          <w:color w:val="000000"/>
          <w:sz w:val="28"/>
          <w:szCs w:val="28"/>
        </w:rPr>
        <w:t xml:space="preserve"> постановления возложить на начальника Управления делами и обеспечения деятельности администрации Бабушкинского муниципального округа</w:t>
      </w:r>
      <w:r>
        <w:rPr>
          <w:color w:val="000000"/>
          <w:sz w:val="28"/>
          <w:szCs w:val="28"/>
        </w:rPr>
        <w:t>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1D9A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1D3C43" w:rsidRDefault="00F11D9A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</w:t>
      </w:r>
      <w:r w:rsidR="00BE208B">
        <w:rPr>
          <w:sz w:val="28"/>
          <w:szCs w:val="28"/>
        </w:rPr>
        <w:t xml:space="preserve">       </w:t>
      </w:r>
      <w:r>
        <w:rPr>
          <w:sz w:val="28"/>
          <w:szCs w:val="28"/>
        </w:rPr>
        <w:t>Т.С. Жирохова</w:t>
      </w:r>
      <w:r w:rsidR="001D3C43">
        <w:rPr>
          <w:sz w:val="28"/>
          <w:szCs w:val="28"/>
        </w:rPr>
        <w:tab/>
      </w:r>
    </w:p>
    <w:p w:rsidR="001D3C43" w:rsidRDefault="001D3C43" w:rsidP="00BE208B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Утверждено</w:t>
      </w:r>
    </w:p>
    <w:p w:rsidR="001D3C43" w:rsidRDefault="001D3C43" w:rsidP="001D3C43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постановлением администрации </w:t>
      </w:r>
    </w:p>
    <w:p w:rsidR="001D3C43" w:rsidRDefault="001D3C43" w:rsidP="001D3C43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Ба</w:t>
      </w:r>
      <w:r w:rsidR="00BE208B">
        <w:rPr>
          <w:spacing w:val="2"/>
          <w:sz w:val="24"/>
          <w:szCs w:val="24"/>
        </w:rPr>
        <w:t>бушкинского муниципального округ</w:t>
      </w:r>
      <w:r>
        <w:rPr>
          <w:spacing w:val="2"/>
          <w:sz w:val="24"/>
          <w:szCs w:val="24"/>
        </w:rPr>
        <w:t xml:space="preserve">а </w:t>
      </w:r>
    </w:p>
    <w:p w:rsidR="001D3C43" w:rsidRDefault="00BE208B" w:rsidP="001D3C43">
      <w:pPr>
        <w:shd w:val="clear" w:color="auto" w:fill="FFFFFF"/>
        <w:spacing w:line="288" w:lineRule="atLeast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от ….01.2023 г. № ……</w:t>
      </w:r>
    </w:p>
    <w:p w:rsidR="001D3C43" w:rsidRDefault="001D3C43" w:rsidP="001D3C43">
      <w:pPr>
        <w:ind w:left="5656"/>
        <w:rPr>
          <w:spacing w:val="2"/>
          <w:sz w:val="24"/>
          <w:szCs w:val="24"/>
        </w:rPr>
      </w:pPr>
    </w:p>
    <w:p w:rsidR="00BE208B" w:rsidRDefault="001D3C43" w:rsidP="001D3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порядке создания и организации системы внутреннего обеспечения соответствия требованиям антимонопольного законодательства в администрации </w:t>
      </w:r>
    </w:p>
    <w:p w:rsidR="001D3C43" w:rsidRDefault="001D3C43" w:rsidP="001D3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</w:t>
      </w:r>
      <w:r w:rsidR="00BE208B">
        <w:rPr>
          <w:b/>
          <w:sz w:val="28"/>
          <w:szCs w:val="28"/>
        </w:rPr>
        <w:t>бушкинского муниципального округ</w:t>
      </w:r>
      <w:r>
        <w:rPr>
          <w:b/>
          <w:sz w:val="28"/>
          <w:szCs w:val="28"/>
        </w:rPr>
        <w:t>а</w:t>
      </w:r>
      <w:r w:rsidR="00BE208B">
        <w:rPr>
          <w:b/>
          <w:sz w:val="28"/>
          <w:szCs w:val="28"/>
        </w:rPr>
        <w:t xml:space="preserve"> Вологодской области</w:t>
      </w:r>
    </w:p>
    <w:p w:rsidR="001D3C43" w:rsidRDefault="001D3C43" w:rsidP="001D3C43">
      <w:pPr>
        <w:jc w:val="both"/>
        <w:rPr>
          <w:b/>
          <w:sz w:val="28"/>
          <w:szCs w:val="28"/>
        </w:rPr>
      </w:pPr>
    </w:p>
    <w:p w:rsidR="001D3C43" w:rsidRDefault="001D3C43" w:rsidP="001D3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D3C43" w:rsidRDefault="001D3C43" w:rsidP="001D3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о порядке создания и организации системы внутре</w:t>
      </w:r>
      <w:r w:rsidR="00BE208B">
        <w:rPr>
          <w:sz w:val="28"/>
          <w:szCs w:val="28"/>
        </w:rPr>
        <w:t xml:space="preserve">ннего обеспечения соответствия </w:t>
      </w:r>
      <w:r>
        <w:rPr>
          <w:sz w:val="28"/>
          <w:szCs w:val="28"/>
        </w:rPr>
        <w:t>требованиям антимонопольного законодательства в администрации Ба</w:t>
      </w:r>
      <w:r w:rsidR="00BE208B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 xml:space="preserve">а (далее - </w:t>
      </w:r>
      <w:proofErr w:type="gramStart"/>
      <w:r>
        <w:rPr>
          <w:sz w:val="28"/>
          <w:szCs w:val="28"/>
        </w:rPr>
        <w:t>антимонопольны</w:t>
      </w:r>
      <w:r w:rsidR="00BE208B">
        <w:rPr>
          <w:sz w:val="28"/>
          <w:szCs w:val="28"/>
        </w:rPr>
        <w:t>й</w:t>
      </w:r>
      <w:proofErr w:type="gramEnd"/>
      <w:r w:rsidR="00BE208B">
        <w:rPr>
          <w:sz w:val="28"/>
          <w:szCs w:val="28"/>
        </w:rPr>
        <w:t xml:space="preserve"> </w:t>
      </w:r>
      <w:proofErr w:type="spellStart"/>
      <w:r w:rsidR="00BE208B">
        <w:rPr>
          <w:sz w:val="28"/>
          <w:szCs w:val="28"/>
        </w:rPr>
        <w:t>комплаенс</w:t>
      </w:r>
      <w:proofErr w:type="spellEnd"/>
      <w:r w:rsidR="00BE208B">
        <w:rPr>
          <w:sz w:val="28"/>
          <w:szCs w:val="28"/>
        </w:rPr>
        <w:t>, администрация округ</w:t>
      </w:r>
      <w:r>
        <w:rPr>
          <w:sz w:val="28"/>
          <w:szCs w:val="28"/>
        </w:rPr>
        <w:t>а) разработано в целях внутреннего обеспечения соответствия деятельности и профилактики нарушений антимонопольного законодательства в де</w:t>
      </w:r>
      <w:r w:rsidR="00DD6990">
        <w:rPr>
          <w:sz w:val="28"/>
          <w:szCs w:val="28"/>
        </w:rPr>
        <w:t>ятельности администрации округ</w:t>
      </w:r>
      <w:r>
        <w:rPr>
          <w:sz w:val="28"/>
          <w:szCs w:val="28"/>
        </w:rPr>
        <w:t>а.</w:t>
      </w:r>
    </w:p>
    <w:p w:rsidR="001D3C43" w:rsidRDefault="001D3C43" w:rsidP="001D3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>В настоящем Положении применяются термины и понятия, используемые в значениях, определяемых антимонопольным законодательством Российской Федерации, Методических рекомендациях по организации органами местного самоуправления системы внутреннего обеспечения соответствия требованиям антимонопольного законодательства, утвержденных  распоряжением Правительства  Росси</w:t>
      </w:r>
      <w:r w:rsidR="00DD6990">
        <w:rPr>
          <w:sz w:val="28"/>
          <w:szCs w:val="28"/>
        </w:rPr>
        <w:t>йской Федерации от 18.10.2018 года</w:t>
      </w:r>
      <w:r>
        <w:rPr>
          <w:sz w:val="28"/>
          <w:szCs w:val="28"/>
        </w:rPr>
        <w:t xml:space="preserve"> № 2258-р, иными нормативными правовыми актами о защите конкуренции. </w:t>
      </w:r>
      <w:proofErr w:type="gramEnd"/>
    </w:p>
    <w:p w:rsidR="001D3C43" w:rsidRDefault="001D3C43" w:rsidP="001D3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Ознакомление муниципаль</w:t>
      </w:r>
      <w:r w:rsidR="00900303">
        <w:rPr>
          <w:sz w:val="28"/>
          <w:szCs w:val="28"/>
        </w:rPr>
        <w:t>ных служащих администрации округ</w:t>
      </w:r>
      <w:r>
        <w:rPr>
          <w:sz w:val="28"/>
          <w:szCs w:val="28"/>
        </w:rPr>
        <w:t>а с настоящим с Положением осуществляется уполномоченным подразделением.</w:t>
      </w:r>
    </w:p>
    <w:p w:rsidR="001D3C43" w:rsidRDefault="001D3C43" w:rsidP="001D3C43">
      <w:pPr>
        <w:jc w:val="both"/>
        <w:rPr>
          <w:sz w:val="28"/>
          <w:szCs w:val="28"/>
        </w:rPr>
      </w:pPr>
    </w:p>
    <w:p w:rsidR="001D3C43" w:rsidRDefault="001D3C43" w:rsidP="001D3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Цели, задачи и принципы </w:t>
      </w:r>
      <w:proofErr w:type="gramStart"/>
      <w:r>
        <w:rPr>
          <w:b/>
          <w:sz w:val="28"/>
          <w:szCs w:val="28"/>
        </w:rPr>
        <w:t>антимонопольного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комплаенса</w:t>
      </w:r>
      <w:proofErr w:type="spell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2.1. Целями  антимонопольног</w:t>
      </w:r>
      <w:r w:rsidR="00DD6990">
        <w:rPr>
          <w:rFonts w:eastAsiaTheme="minorHAnsi"/>
          <w:sz w:val="28"/>
          <w:szCs w:val="28"/>
          <w:lang w:eastAsia="en-US"/>
        </w:rPr>
        <w:t xml:space="preserve">о </w:t>
      </w:r>
      <w:proofErr w:type="spellStart"/>
      <w:r w:rsidR="00DD6990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DD6990">
        <w:rPr>
          <w:rFonts w:eastAsiaTheme="minorHAnsi"/>
          <w:sz w:val="28"/>
          <w:szCs w:val="28"/>
          <w:lang w:eastAsia="en-US"/>
        </w:rPr>
        <w:t xml:space="preserve"> администрации округ</w:t>
      </w:r>
      <w:r>
        <w:rPr>
          <w:rFonts w:eastAsiaTheme="minorHAnsi"/>
          <w:sz w:val="28"/>
          <w:szCs w:val="28"/>
          <w:lang w:eastAsia="en-US"/>
        </w:rPr>
        <w:t>а являются: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обеспечение соответствия </w:t>
      </w:r>
      <w:r w:rsidR="00DD6990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 требованиям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профилактика нарушения требований антимонопольного законодательства в </w:t>
      </w:r>
      <w:r w:rsidR="00DD6990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повышение правовой культуры в админис</w:t>
      </w:r>
      <w:r w:rsidR="00DD6990">
        <w:rPr>
          <w:rFonts w:eastAsiaTheme="minorHAnsi"/>
          <w:sz w:val="28"/>
          <w:szCs w:val="28"/>
          <w:lang w:eastAsia="en-US"/>
        </w:rPr>
        <w:t>трации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сокращение количества нарушений антимонопольного законодательства.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2.2. Задачами  антимонопольног</w:t>
      </w:r>
      <w:r w:rsidR="00DD6990">
        <w:rPr>
          <w:rFonts w:eastAsiaTheme="minorHAnsi"/>
          <w:sz w:val="28"/>
          <w:szCs w:val="28"/>
          <w:lang w:eastAsia="en-US"/>
        </w:rPr>
        <w:t xml:space="preserve">о </w:t>
      </w:r>
      <w:proofErr w:type="spellStart"/>
      <w:r w:rsidR="00DD6990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DD6990">
        <w:rPr>
          <w:rFonts w:eastAsiaTheme="minorHAnsi"/>
          <w:sz w:val="28"/>
          <w:szCs w:val="28"/>
          <w:lang w:eastAsia="en-US"/>
        </w:rPr>
        <w:t xml:space="preserve"> администрации округ</w:t>
      </w:r>
      <w:r>
        <w:rPr>
          <w:rFonts w:eastAsiaTheme="minorHAnsi"/>
          <w:sz w:val="28"/>
          <w:szCs w:val="28"/>
          <w:lang w:eastAsia="en-US"/>
        </w:rPr>
        <w:t>а являются: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выявление рисков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управление рисками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соответствием </w:t>
      </w:r>
      <w:r w:rsidR="00DD6990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 требованиям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- оценка эффективности функци</w:t>
      </w:r>
      <w:r w:rsidR="00DD6990">
        <w:rPr>
          <w:rFonts w:eastAsiaTheme="minorHAnsi"/>
          <w:sz w:val="28"/>
          <w:szCs w:val="28"/>
          <w:lang w:eastAsia="en-US"/>
        </w:rPr>
        <w:t>онирования 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2.3. При организации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админи</w:t>
      </w:r>
      <w:r w:rsidR="00DD6990">
        <w:rPr>
          <w:rFonts w:eastAsiaTheme="minorHAnsi"/>
          <w:sz w:val="28"/>
          <w:szCs w:val="28"/>
          <w:lang w:eastAsia="en-US"/>
        </w:rPr>
        <w:t xml:space="preserve">страция округа руководствуется </w:t>
      </w:r>
      <w:r>
        <w:rPr>
          <w:rFonts w:eastAsiaTheme="minorHAnsi"/>
          <w:sz w:val="28"/>
          <w:szCs w:val="28"/>
          <w:lang w:eastAsia="en-US"/>
        </w:rPr>
        <w:t>следующими принципами: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заинтересованность</w:t>
      </w:r>
      <w:r w:rsidR="00DD6990">
        <w:rPr>
          <w:rFonts w:eastAsiaTheme="minorHAnsi"/>
          <w:sz w:val="28"/>
          <w:szCs w:val="28"/>
          <w:lang w:eastAsia="en-US"/>
        </w:rPr>
        <w:t xml:space="preserve"> руководства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в эффективности функционирования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регулярность оценки рисков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обеспечение информационной открытости де</w:t>
      </w:r>
      <w:r w:rsidR="00DD6990">
        <w:rPr>
          <w:rFonts w:eastAsiaTheme="minorHAnsi"/>
          <w:sz w:val="28"/>
          <w:szCs w:val="28"/>
          <w:lang w:eastAsia="en-US"/>
        </w:rPr>
        <w:t>йствующего 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отв</w:t>
      </w:r>
      <w:r w:rsidR="00DD6990">
        <w:rPr>
          <w:rFonts w:eastAsiaTheme="minorHAnsi"/>
          <w:sz w:val="28"/>
          <w:szCs w:val="28"/>
          <w:lang w:eastAsia="en-US"/>
        </w:rPr>
        <w:t>етственности администрации округ</w:t>
      </w:r>
      <w:r>
        <w:rPr>
          <w:rFonts w:eastAsiaTheme="minorHAnsi"/>
          <w:sz w:val="28"/>
          <w:szCs w:val="28"/>
          <w:lang w:eastAsia="en-US"/>
        </w:rPr>
        <w:t>а за реализацию государственной политики  по развитию конкуренции;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непрерывность анализа и функционирования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совершенствование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3. Организация и функционирование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, уполномоченное подразделение (должностное лицо) и коллегиальный орган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 соответствии с настоящим Положением информация о реализации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р</w:t>
      </w:r>
      <w:r w:rsidR="00DD6990">
        <w:rPr>
          <w:sz w:val="28"/>
          <w:szCs w:val="28"/>
        </w:rPr>
        <w:t xml:space="preserve">азмещается на официальном сайте </w:t>
      </w:r>
      <w:r>
        <w:rPr>
          <w:sz w:val="28"/>
          <w:szCs w:val="28"/>
        </w:rPr>
        <w:t>Ба</w:t>
      </w:r>
      <w:r w:rsidR="00DD6990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>а в информационно-телекоммуникационной сети «Интернет» (далее - официальный сайт).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Общий контроль организации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обеспечения его функционирования осуществляется </w:t>
      </w:r>
      <w:r w:rsidR="00DD6990">
        <w:rPr>
          <w:sz w:val="28"/>
          <w:szCs w:val="28"/>
        </w:rPr>
        <w:t xml:space="preserve">Главой Бабушкинского муниципального округа </w:t>
      </w:r>
      <w:r>
        <w:rPr>
          <w:sz w:val="28"/>
          <w:szCs w:val="28"/>
        </w:rPr>
        <w:t>с выполнением им следующих полномочий: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вводит в действие акт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, вносит в него изменения, а также принимает внутренн</w:t>
      </w:r>
      <w:r w:rsidR="00DD6990">
        <w:rPr>
          <w:rFonts w:eastAsiaTheme="minorHAnsi"/>
          <w:sz w:val="28"/>
          <w:szCs w:val="28"/>
          <w:lang w:eastAsia="en-US"/>
        </w:rPr>
        <w:t>ие документы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регламентирующие функционирование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применяет предусмотренные законодательством Российской Федерации меры ответственности за несоблюдение муниципальными служащими и </w:t>
      </w:r>
      <w:r w:rsidR="00DD6990">
        <w:rPr>
          <w:rFonts w:eastAsiaTheme="minorHAnsi"/>
          <w:sz w:val="28"/>
          <w:szCs w:val="28"/>
          <w:lang w:eastAsia="en-US"/>
        </w:rPr>
        <w:t>работниками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правил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принимает меры, направленные на устранение выявленных недостатков;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осуществляет контроль за устранением выявленных недостатков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3.3. 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sz w:val="28"/>
          <w:szCs w:val="28"/>
        </w:rPr>
        <w:t>комлаенса</w:t>
      </w:r>
      <w:proofErr w:type="spellEnd"/>
      <w:r>
        <w:rPr>
          <w:sz w:val="28"/>
          <w:szCs w:val="28"/>
        </w:rPr>
        <w:t xml:space="preserve"> возлагается на Рабочую группу, осуществляющую деятельность по организации обеспечению контроля и анализа эффективности антимонопольного </w:t>
      </w:r>
      <w:proofErr w:type="spellStart"/>
      <w:r w:rsidR="00DD6990">
        <w:rPr>
          <w:sz w:val="28"/>
          <w:szCs w:val="28"/>
        </w:rPr>
        <w:t>комплаенса</w:t>
      </w:r>
      <w:proofErr w:type="spellEnd"/>
      <w:r w:rsidR="00DD6990">
        <w:rPr>
          <w:sz w:val="28"/>
          <w:szCs w:val="28"/>
        </w:rPr>
        <w:t xml:space="preserve"> в администрации округ</w:t>
      </w:r>
      <w:r>
        <w:rPr>
          <w:sz w:val="28"/>
          <w:szCs w:val="28"/>
        </w:rPr>
        <w:t xml:space="preserve">а, состав которой утверждается распоряжением администрации Бабушкинского </w:t>
      </w:r>
      <w:r w:rsidR="00DD6990">
        <w:rPr>
          <w:sz w:val="28"/>
          <w:szCs w:val="28"/>
        </w:rPr>
        <w:lastRenderedPageBreak/>
        <w:t>муниципального округ</w:t>
      </w:r>
      <w:r>
        <w:rPr>
          <w:sz w:val="28"/>
          <w:szCs w:val="28"/>
        </w:rPr>
        <w:t xml:space="preserve">а (далее – Уполномоченное подразделение). В целях реализации своих полномочий Уполномоченное подразделение взаимодействует с </w:t>
      </w:r>
      <w:r w:rsidR="00DD6990">
        <w:rPr>
          <w:sz w:val="28"/>
          <w:szCs w:val="28"/>
        </w:rPr>
        <w:t>Управлением правового и кадрового обеспечения администрации округ</w:t>
      </w:r>
      <w:r w:rsidR="00746C85">
        <w:rPr>
          <w:sz w:val="28"/>
          <w:szCs w:val="28"/>
        </w:rPr>
        <w:t>а, отделом з</w:t>
      </w:r>
      <w:r>
        <w:rPr>
          <w:sz w:val="28"/>
          <w:szCs w:val="28"/>
        </w:rPr>
        <w:t xml:space="preserve">акупок </w:t>
      </w:r>
      <w:r w:rsidR="00746C85">
        <w:rPr>
          <w:sz w:val="28"/>
          <w:szCs w:val="28"/>
        </w:rPr>
        <w:t>Управления делами и обеспечения деятельности администрации округ</w:t>
      </w:r>
      <w:r>
        <w:rPr>
          <w:sz w:val="28"/>
          <w:szCs w:val="28"/>
        </w:rPr>
        <w:t xml:space="preserve">а, </w:t>
      </w:r>
      <w:r w:rsidR="00746C85">
        <w:rPr>
          <w:sz w:val="28"/>
          <w:szCs w:val="28"/>
        </w:rPr>
        <w:t>отделом экономики и отраслевого развития администрации округ</w:t>
      </w:r>
      <w:r>
        <w:rPr>
          <w:sz w:val="28"/>
          <w:szCs w:val="28"/>
        </w:rPr>
        <w:t xml:space="preserve">а (далее Соисполнители). Полномочия указанных структурных  подразделений установлены настоящим распоряжением. Своевременное размещение документов и  информации возлагается на отдел автоматизации и защиты информации </w:t>
      </w:r>
      <w:r w:rsidR="00746C85">
        <w:rPr>
          <w:sz w:val="28"/>
          <w:szCs w:val="28"/>
        </w:rPr>
        <w:t>Управления делами и обеспечения деятельности администрации округ</w:t>
      </w:r>
      <w:r>
        <w:rPr>
          <w:sz w:val="28"/>
          <w:szCs w:val="28"/>
        </w:rPr>
        <w:t>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3.4. К компетенции Уполномоченного подразделения относятся  следующие функции: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подготовка и представление </w:t>
      </w:r>
      <w:r w:rsidR="00746C85">
        <w:rPr>
          <w:rFonts w:eastAsiaTheme="minorHAnsi"/>
          <w:sz w:val="28"/>
          <w:szCs w:val="28"/>
          <w:lang w:eastAsia="en-US"/>
        </w:rPr>
        <w:t xml:space="preserve">Главе Бабушкинского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 xml:space="preserve">акта об антимонопольном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(внесении изменений в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</w:t>
      </w:r>
      <w:proofErr w:type="spellEnd"/>
      <w:r>
        <w:rPr>
          <w:rFonts w:eastAsiaTheme="minorHAnsi"/>
          <w:sz w:val="28"/>
          <w:szCs w:val="28"/>
          <w:lang w:eastAsia="en-US"/>
        </w:rPr>
        <w:t>), а также внутриведомственны</w:t>
      </w:r>
      <w:r w:rsidR="00746C85">
        <w:rPr>
          <w:rFonts w:eastAsiaTheme="minorHAnsi"/>
          <w:sz w:val="28"/>
          <w:szCs w:val="28"/>
          <w:lang w:eastAsia="en-US"/>
        </w:rPr>
        <w:t>х документов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регламентирующих процедуры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выявление конфликта интересов в деятельности муниципальных служащих и структурных п</w:t>
      </w:r>
      <w:r w:rsidR="00746C85">
        <w:rPr>
          <w:rFonts w:eastAsiaTheme="minorHAnsi"/>
          <w:sz w:val="28"/>
          <w:szCs w:val="28"/>
          <w:lang w:eastAsia="en-US"/>
        </w:rPr>
        <w:t>одразделений администрации округ</w:t>
      </w:r>
      <w:r>
        <w:rPr>
          <w:rFonts w:eastAsiaTheme="minorHAnsi"/>
          <w:sz w:val="28"/>
          <w:szCs w:val="28"/>
          <w:lang w:eastAsia="en-US"/>
        </w:rPr>
        <w:t>а, разработка предложений по их исключению;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консультирование и организация муниципаль</w:t>
      </w:r>
      <w:r w:rsidR="00746C85">
        <w:rPr>
          <w:rFonts w:eastAsiaTheme="minorHAnsi"/>
          <w:sz w:val="28"/>
          <w:szCs w:val="28"/>
          <w:lang w:eastAsia="en-US"/>
        </w:rPr>
        <w:t>ных служащих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по вопросам, связанным с соблюдением антимонопольного законодательства и антимонопольным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организация взаимодействия с другими структурными под</w:t>
      </w:r>
      <w:r w:rsidR="00746C85">
        <w:rPr>
          <w:rFonts w:eastAsiaTheme="minorHAnsi"/>
          <w:sz w:val="28"/>
          <w:szCs w:val="28"/>
          <w:lang w:eastAsia="en-US"/>
        </w:rPr>
        <w:t>разделениями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по вопросам, связанным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антимонопольным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разработка процедуры внутреннего расследования, связанного с функционированием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организация внутренних расследований, связанных с функционированием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, и участие в них;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информирование о внутренних документах, которые могут повлечь нарушение антимонопольного законодательства;</w:t>
      </w:r>
    </w:p>
    <w:p w:rsidR="001D3C43" w:rsidRDefault="001D3C43" w:rsidP="001D3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иные функции, связанные с функционированием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Функции </w:t>
      </w:r>
      <w:proofErr w:type="gramStart"/>
      <w:r>
        <w:rPr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="006237D2">
        <w:rPr>
          <w:sz w:val="28"/>
          <w:szCs w:val="28"/>
        </w:rPr>
        <w:t>комплаенса</w:t>
      </w:r>
      <w:proofErr w:type="spellEnd"/>
      <w:r w:rsidR="006237D2">
        <w:rPr>
          <w:sz w:val="28"/>
          <w:szCs w:val="28"/>
        </w:rPr>
        <w:t xml:space="preserve"> в администрации округ</w:t>
      </w:r>
      <w:r>
        <w:rPr>
          <w:sz w:val="28"/>
          <w:szCs w:val="28"/>
        </w:rPr>
        <w:t>а возлагаются</w:t>
      </w:r>
      <w:proofErr w:type="gramEnd"/>
      <w:r>
        <w:rPr>
          <w:sz w:val="28"/>
          <w:szCs w:val="28"/>
        </w:rPr>
        <w:t xml:space="preserve"> на Комиссию по оценке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(далее – Комиссия), состав которой  утверждается р</w:t>
      </w:r>
      <w:r w:rsidR="006237D2">
        <w:rPr>
          <w:sz w:val="28"/>
          <w:szCs w:val="28"/>
        </w:rPr>
        <w:t xml:space="preserve">аспоряжением администрации </w:t>
      </w:r>
      <w:r>
        <w:rPr>
          <w:sz w:val="28"/>
          <w:szCs w:val="28"/>
        </w:rPr>
        <w:t xml:space="preserve">а. </w:t>
      </w:r>
    </w:p>
    <w:p w:rsidR="001D3C43" w:rsidRDefault="001D3C43" w:rsidP="001D3C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3.6. К функциям Комиссии относятся:</w:t>
      </w:r>
    </w:p>
    <w:p w:rsidR="001D3C43" w:rsidRDefault="001D3C43" w:rsidP="001D3C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рассмотрение и оценка планов мероприятий («дор</w:t>
      </w:r>
      <w:r w:rsidR="00657322">
        <w:rPr>
          <w:rFonts w:eastAsiaTheme="minorHAnsi"/>
          <w:sz w:val="28"/>
          <w:szCs w:val="28"/>
          <w:lang w:eastAsia="en-US"/>
        </w:rPr>
        <w:t>ожных карт»)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по реализации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рассмотрение и утверждение Доклада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Выявление и оценка </w:t>
      </w:r>
      <w:proofErr w:type="spellStart"/>
      <w:r>
        <w:rPr>
          <w:b/>
          <w:sz w:val="28"/>
          <w:szCs w:val="28"/>
        </w:rPr>
        <w:t>комплаенс-рисков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нарушения антимонопольного законодательства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Выявление и оценка рисков нарушения антимонопольного законодательства являются неотъемлемой частью внутреннего контроля </w:t>
      </w:r>
      <w:r w:rsidR="00657322">
        <w:rPr>
          <w:sz w:val="28"/>
          <w:szCs w:val="28"/>
        </w:rPr>
        <w:t>соблюдения администрацией округ</w:t>
      </w:r>
      <w:r>
        <w:rPr>
          <w:sz w:val="28"/>
          <w:szCs w:val="28"/>
        </w:rPr>
        <w:t>а антимонопольного законодательства.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По результатам оценки рисков нарушения антимонопольного закон</w:t>
      </w:r>
      <w:r w:rsidR="00657322">
        <w:rPr>
          <w:sz w:val="28"/>
          <w:szCs w:val="28"/>
        </w:rPr>
        <w:t>одательства администрацией округ</w:t>
      </w:r>
      <w:r>
        <w:rPr>
          <w:sz w:val="28"/>
          <w:szCs w:val="28"/>
        </w:rPr>
        <w:t>а определяются риски нарушения антимонопольного законодательства, вероятность, причины и условия их возникновения.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В целях выявления рисков нарушения антимонопольного законодательства Уполномоченным подразделением на регулярной основе проводятся: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-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  <w:proofErr w:type="gram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анализ нормативных пр</w:t>
      </w:r>
      <w:r w:rsidR="00657322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регулирующих правоотношения, входящие в сферу функционирования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атимонопольного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выполняется совместно с Соисполнителями, в том числе с участием представителей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бизнес-сообщества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анализ проектов нормативных пр</w:t>
      </w:r>
      <w:r w:rsidR="00657322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регулирующих правоотношения, входящие в сферу функционирования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атимонопольного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выполняется совместно с Соисполнителями, в том числе с участием представителей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бизнес-сообщества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мониторинг и анализ практик</w:t>
      </w:r>
      <w:r w:rsidR="00657322">
        <w:rPr>
          <w:rFonts w:eastAsiaTheme="minorHAnsi"/>
          <w:sz w:val="28"/>
          <w:szCs w:val="28"/>
          <w:lang w:eastAsia="en-US"/>
        </w:rPr>
        <w:t>и применения администрации округ</w:t>
      </w:r>
      <w:r>
        <w:rPr>
          <w:rFonts w:eastAsiaTheme="minorHAnsi"/>
          <w:sz w:val="28"/>
          <w:szCs w:val="28"/>
          <w:lang w:eastAsia="en-US"/>
        </w:rPr>
        <w:t>а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разработка и поддержание в актуальном состоянии методики выявления внутренних и внешних рисков нарушения антимонопольного законодательства в рамках или в связи с общей политикой органа власти по применению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проведение систематической оценки эффективности разработанных и реализуемых мер контроля;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проведение регулярных проверок («глубокое погружение», опросы) для</w:t>
      </w:r>
      <w:r w:rsidR="00657322">
        <w:rPr>
          <w:rFonts w:eastAsiaTheme="minorHAnsi"/>
          <w:sz w:val="28"/>
          <w:szCs w:val="28"/>
          <w:lang w:eastAsia="en-US"/>
        </w:rPr>
        <w:t xml:space="preserve"> выявления у администрации округ</w:t>
      </w:r>
      <w:r>
        <w:rPr>
          <w:rFonts w:eastAsiaTheme="minorHAnsi"/>
          <w:sz w:val="28"/>
          <w:szCs w:val="28"/>
          <w:lang w:eastAsia="en-US"/>
        </w:rPr>
        <w:t>а остаточных рисков нарушения антимонопольного законодательства.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4.4. 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3 года (наличие предостережений, </w:t>
      </w:r>
      <w:r>
        <w:rPr>
          <w:rFonts w:eastAsiaTheme="minorHAnsi"/>
          <w:sz w:val="28"/>
          <w:szCs w:val="28"/>
          <w:lang w:eastAsia="en-US"/>
        </w:rPr>
        <w:lastRenderedPageBreak/>
        <w:t>предупреждений, штрафов, жалоб, возбужденных дел) реализуются  следующие мероприятия: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осуществление сбора сведений, в том числе в структурных по</w:t>
      </w:r>
      <w:r w:rsidR="003B61BF">
        <w:rPr>
          <w:rFonts w:eastAsiaTheme="minorHAnsi"/>
          <w:sz w:val="28"/>
          <w:szCs w:val="28"/>
          <w:lang w:eastAsia="en-US"/>
        </w:rPr>
        <w:t>дразделениях администрации округ</w:t>
      </w:r>
      <w:r>
        <w:rPr>
          <w:rFonts w:eastAsiaTheme="minorHAnsi"/>
          <w:sz w:val="28"/>
          <w:szCs w:val="28"/>
          <w:lang w:eastAsia="en-US"/>
        </w:rPr>
        <w:t>а, о наличии нарушений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- составление Перечня нарушений антимонопольного зако</w:t>
      </w:r>
      <w:r w:rsidR="003B61BF">
        <w:rPr>
          <w:rFonts w:eastAsiaTheme="minorHAnsi"/>
          <w:sz w:val="28"/>
          <w:szCs w:val="28"/>
          <w:lang w:eastAsia="en-US"/>
        </w:rPr>
        <w:t>нодательства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который содержит классифицированные по сферам </w:t>
      </w:r>
      <w:r w:rsidR="003B61BF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устранению нарушения, а также о мерах, направленных адм</w:t>
      </w:r>
      <w:r w:rsidR="003B61BF">
        <w:rPr>
          <w:rFonts w:eastAsiaTheme="minorHAnsi"/>
          <w:sz w:val="28"/>
          <w:szCs w:val="28"/>
          <w:lang w:eastAsia="en-US"/>
        </w:rPr>
        <w:t>инистрацией округ</w:t>
      </w:r>
      <w:r>
        <w:rPr>
          <w:rFonts w:eastAsiaTheme="minorHAnsi"/>
          <w:sz w:val="28"/>
          <w:szCs w:val="28"/>
          <w:lang w:eastAsia="en-US"/>
        </w:rPr>
        <w:t>а на недопущение повторения нарушения.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4.5. При проведении (не реже одного раза в год) Уполномоченным подразделением анализа нормативных пр</w:t>
      </w:r>
      <w:r w:rsidR="003B61BF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>а реализовываются следующие мероприятия: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разработка и размещение на официальном сайте администрации Ба</w:t>
      </w:r>
      <w:r w:rsidR="003B61BF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исчерпывающего перечня нормативных пр</w:t>
      </w:r>
      <w:r w:rsidR="003B61BF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>а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размещение на официальном сайте администрации Ба</w:t>
      </w:r>
      <w:r w:rsidR="003B61BF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уведомления о начале сбора замечаний и предложений организаций и граждан по Перечню актов;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обеспечение направления замечаний и предложений организаций и граждан по Перечню актов на официальном сайте Ба</w:t>
      </w:r>
      <w:r w:rsidR="003B61BF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направление Перечня актов на рассмотрение представителям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бизнес-объединений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осуществление сбора и проведение анализа представленных замечаний и предложений организаций и граждан по Перечню актов;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проведение совещания с представителями органа власти и бизнес объединений по обсуждению представленных предложе</w:t>
      </w:r>
      <w:r w:rsidR="003B61BF">
        <w:rPr>
          <w:rFonts w:eastAsiaTheme="minorHAnsi"/>
          <w:sz w:val="28"/>
          <w:szCs w:val="28"/>
          <w:lang w:eastAsia="en-US"/>
        </w:rPr>
        <w:t>ний и замечаний к Перечню актов.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итогам проведения указанного совещания составляется протокол совещания, а также таблица по пересмотру нормативных пр</w:t>
      </w:r>
      <w:r w:rsidR="003B61BF">
        <w:rPr>
          <w:rFonts w:eastAsiaTheme="minorHAnsi"/>
          <w:sz w:val="28"/>
          <w:szCs w:val="28"/>
          <w:lang w:eastAsia="en-US"/>
        </w:rPr>
        <w:t>авовых актов администрации округ</w:t>
      </w:r>
      <w:r>
        <w:rPr>
          <w:rFonts w:eastAsiaTheme="minorHAnsi"/>
          <w:sz w:val="28"/>
          <w:szCs w:val="28"/>
          <w:lang w:eastAsia="en-US"/>
        </w:rPr>
        <w:t>а с обоснованием целесообразности (нецелесообразности) внесения изменений. Анализ действующих нормативных правовых актов проводится не реже одного раза в год.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4.6. При проведении анализа проектов нормативных правовых актов Уполномоченным подразделением реализовываются следующие мероприятия: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- размещение на официальном сайте (размещение на официальном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regulation.gov.ru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"Интернет" приравнивается к такому размещению) проекта нормативного правового акта с включением в обосновывающие материалы информации, содержащей сведения о соответствии проекта нормативного правового акта требованиями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обеспечение возможности направления замечаний и предложений организаций и граждан с использованием информационно-телекоммуникационной сети «Интернет»;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по итогам рассмотрения полученных предложений и замечаний по проекту нормативного правового акта Уполномоченным подразделением подготавливается справка о выявлении (отсутствии) в проекте нормативного правового акта  положений,  противоречащих антимонопольному законодательству. 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4.7. При проведении мониторинга и анализа практики применения антимонопольного законо</w:t>
      </w:r>
      <w:r w:rsidR="003B61BF">
        <w:rPr>
          <w:rFonts w:eastAsiaTheme="minorHAnsi"/>
          <w:sz w:val="28"/>
          <w:szCs w:val="28"/>
          <w:lang w:eastAsia="en-US"/>
        </w:rPr>
        <w:t>дательства в администрации округ</w:t>
      </w:r>
      <w:r>
        <w:rPr>
          <w:rFonts w:eastAsiaTheme="minorHAnsi"/>
          <w:sz w:val="28"/>
          <w:szCs w:val="28"/>
          <w:lang w:eastAsia="en-US"/>
        </w:rPr>
        <w:t>а Уполномоченным подразделением должны реализовываются следующие мероприятия: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7" w:name="Par1"/>
      <w:bookmarkEnd w:id="7"/>
      <w:r>
        <w:rPr>
          <w:rFonts w:eastAsiaTheme="minorHAnsi"/>
          <w:sz w:val="28"/>
          <w:szCs w:val="28"/>
          <w:lang w:eastAsia="en-US"/>
        </w:rPr>
        <w:tab/>
        <w:t>- осуществление на постоянной основе сбора сведений, в том числе в структурных по</w:t>
      </w:r>
      <w:r w:rsidR="003B61BF">
        <w:rPr>
          <w:rFonts w:eastAsiaTheme="minorHAnsi"/>
          <w:sz w:val="28"/>
          <w:szCs w:val="28"/>
          <w:lang w:eastAsia="en-US"/>
        </w:rPr>
        <w:t>дразделениях администрации округ</w:t>
      </w:r>
      <w:r>
        <w:rPr>
          <w:rFonts w:eastAsiaTheme="minorHAnsi"/>
          <w:sz w:val="28"/>
          <w:szCs w:val="28"/>
          <w:lang w:eastAsia="en-US"/>
        </w:rPr>
        <w:t>а о правоприменительно</w:t>
      </w:r>
      <w:r w:rsidR="003B61BF">
        <w:rPr>
          <w:rFonts w:eastAsiaTheme="minorHAnsi"/>
          <w:sz w:val="28"/>
          <w:szCs w:val="28"/>
          <w:lang w:eastAsia="en-US"/>
        </w:rPr>
        <w:t>й практике в администрации округ</w:t>
      </w:r>
      <w:r>
        <w:rPr>
          <w:rFonts w:eastAsiaTheme="minorHAnsi"/>
          <w:sz w:val="28"/>
          <w:szCs w:val="28"/>
          <w:lang w:eastAsia="en-US"/>
        </w:rPr>
        <w:t>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подготовка по итогам сбора информации, предусмотренной абзацем 2 настоящего пункта, аналитической справки об изменениях и основных аспектах правоприменительной практики в администрации района;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</w:t>
      </w:r>
      <w:r w:rsidR="003B61BF">
        <w:rPr>
          <w:rFonts w:eastAsiaTheme="minorHAnsi"/>
          <w:sz w:val="28"/>
          <w:szCs w:val="28"/>
          <w:lang w:eastAsia="en-US"/>
        </w:rPr>
        <w:t>й практики в администрации округ</w:t>
      </w:r>
      <w:r>
        <w:rPr>
          <w:rFonts w:eastAsiaTheme="minorHAnsi"/>
          <w:sz w:val="28"/>
          <w:szCs w:val="28"/>
          <w:lang w:eastAsia="en-US"/>
        </w:rPr>
        <w:t>а.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 итогам проведения указанного совещания составляется протокол, а также подготавливаются предложения по решению проблем </w:t>
      </w:r>
      <w:proofErr w:type="spellStart"/>
      <w:r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4.8. При выявлении отдельных рисков нарушения антимонопольного законодательства Уполномоченным подразделением должна проводиться оценка таких рисков с учетом следующих показателей: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отрицательное влияние на отношение институтов гражданского общества к </w:t>
      </w:r>
      <w:r w:rsidR="003B61BF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>а по развитию конкуренции;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возбуждение дела о нарушении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- привлечение к административной ответственности в виде наложения штрафов на должностных лиц или в виде их дисквалификации.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4.9. Выявленные риски нарушения антимонопольного законодательства распределяются Уполномоченным подразделением по уровням согласно приложению 1 к настоящему Положению.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На основе проведенной </w:t>
      </w:r>
      <w:proofErr w:type="gramStart"/>
      <w:r>
        <w:rPr>
          <w:rFonts w:eastAsiaTheme="minorHAnsi"/>
          <w:sz w:val="28"/>
          <w:szCs w:val="28"/>
          <w:lang w:eastAsia="en-US"/>
        </w:rPr>
        <w:t>оценки нарушения рисков нарушения антимонопольного законодательства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Уполномоченным подразделением составляется описание рисков - карта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комплаенс-рисков</w:t>
      </w:r>
      <w:proofErr w:type="spellEnd"/>
      <w:r>
        <w:rPr>
          <w:rFonts w:eastAsiaTheme="minorHAnsi"/>
          <w:sz w:val="28"/>
          <w:szCs w:val="28"/>
          <w:lang w:eastAsia="en-US"/>
        </w:rPr>
        <w:t>,  в которое также включается оценка причин и условий возникновения рисков.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карты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комплаенс-рисков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включаются: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выявленные риски (их описание), структурированные  по уровню и направлениям деятельности;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описание причин возникновения рисков;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описание условий возникновения рисков;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мероприятия по минимизации и устранению рисков;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наличие (отсутствие) остаточных рисков;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вероятность повторного возникновения рисков.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Карты рисков </w:t>
      </w:r>
      <w:proofErr w:type="gramStart"/>
      <w:r>
        <w:rPr>
          <w:rFonts w:eastAsiaTheme="minorHAnsi"/>
          <w:sz w:val="28"/>
          <w:szCs w:val="28"/>
          <w:lang w:eastAsia="en-US"/>
        </w:rPr>
        <w:t>составляются не реже одного раза в год предоставляются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 утверждение</w:t>
      </w:r>
      <w:r w:rsidR="003B61BF">
        <w:rPr>
          <w:rFonts w:eastAsiaTheme="minorHAnsi"/>
          <w:sz w:val="28"/>
          <w:szCs w:val="28"/>
          <w:lang w:eastAsia="en-US"/>
        </w:rPr>
        <w:t xml:space="preserve"> Главе округа</w:t>
      </w:r>
      <w:r>
        <w:rPr>
          <w:rFonts w:eastAsiaTheme="minorHAnsi"/>
          <w:sz w:val="28"/>
          <w:szCs w:val="28"/>
          <w:lang w:eastAsia="en-US"/>
        </w:rPr>
        <w:t>, после утверждения размещается на официальном сайте администрации Ба</w:t>
      </w:r>
      <w:r w:rsidR="003B61BF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в информационно-телекоммуникационной сети «Интернет».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4.10.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rPr>
          <w:rFonts w:eastAsiaTheme="minorHAnsi"/>
          <w:sz w:val="28"/>
          <w:szCs w:val="28"/>
          <w:lang w:eastAsia="en-US"/>
        </w:rPr>
        <w:t>об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антимонопольном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5. План мероприятий («дорожная карта») по снижению рисков нарушения антимонопольного законодательства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5.1. </w:t>
      </w:r>
      <w:proofErr w:type="gramStart"/>
      <w:r>
        <w:rPr>
          <w:rFonts w:eastAsiaTheme="minorHAnsi"/>
          <w:sz w:val="28"/>
          <w:szCs w:val="28"/>
          <w:lang w:eastAsia="en-US"/>
        </w:rPr>
        <w:t>В целях снижения рисков нарушения антимонопольного законодательства Уполномоченным по</w:t>
      </w:r>
      <w:r w:rsidR="003B61BF">
        <w:rPr>
          <w:rFonts w:eastAsiaTheme="minorHAnsi"/>
          <w:sz w:val="28"/>
          <w:szCs w:val="28"/>
          <w:lang w:eastAsia="en-US"/>
        </w:rPr>
        <w:t>дразделением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на основе карты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рисков нарушения антимонопольного законодательства разрабатывается план мероприятий («дорожная карта»), представляющая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  <w:proofErr w:type="gram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5.2. Подготовку проекта плана мероприятий («дорожная карта») по снижению рисков нарушения антимонопольного законодательства осуществляется отделом закупок </w:t>
      </w:r>
      <w:r w:rsidR="003B61BF">
        <w:rPr>
          <w:rFonts w:eastAsiaTheme="minorHAnsi"/>
          <w:sz w:val="28"/>
          <w:szCs w:val="28"/>
          <w:lang w:eastAsia="en-US"/>
        </w:rPr>
        <w:t xml:space="preserve">Управления делами и обеспечения деятельности </w:t>
      </w:r>
      <w:r>
        <w:rPr>
          <w:rFonts w:eastAsiaTheme="minorHAnsi"/>
          <w:sz w:val="28"/>
          <w:szCs w:val="28"/>
          <w:lang w:eastAsia="en-US"/>
        </w:rPr>
        <w:t>адми</w:t>
      </w:r>
      <w:r w:rsidR="003B61BF">
        <w:rPr>
          <w:rFonts w:eastAsiaTheme="minorHAnsi"/>
          <w:sz w:val="28"/>
          <w:szCs w:val="28"/>
          <w:lang w:eastAsia="en-US"/>
        </w:rPr>
        <w:t>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согласовывается </w:t>
      </w:r>
      <w:r w:rsidR="00C47A22">
        <w:rPr>
          <w:rFonts w:eastAsiaTheme="minorHAnsi"/>
          <w:sz w:val="28"/>
          <w:szCs w:val="28"/>
          <w:lang w:eastAsia="en-US"/>
        </w:rPr>
        <w:t>Управлением правового и кадрового обеспечения администрации округ</w:t>
      </w:r>
      <w:r>
        <w:rPr>
          <w:rFonts w:eastAsiaTheme="minorHAnsi"/>
          <w:sz w:val="28"/>
          <w:szCs w:val="28"/>
          <w:lang w:eastAsia="en-US"/>
        </w:rPr>
        <w:t>а, после чего предоставляется Уполномоченному подразделению.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5.3. В плане мероприятий («дорожной карте») по снижению рисков нарушения антимонопольного законодательства указывается: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наименование мероприятий;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описание действий, направленных на исполнение мероприятий;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должностное лицо или структурное п</w:t>
      </w:r>
      <w:r w:rsidR="00C47A22">
        <w:rPr>
          <w:rFonts w:eastAsiaTheme="minorHAnsi"/>
          <w:sz w:val="28"/>
          <w:szCs w:val="28"/>
          <w:lang w:eastAsia="en-US"/>
        </w:rPr>
        <w:t>одразделение администрации округ</w:t>
      </w:r>
      <w:r>
        <w:rPr>
          <w:rFonts w:eastAsiaTheme="minorHAnsi"/>
          <w:sz w:val="28"/>
          <w:szCs w:val="28"/>
          <w:lang w:eastAsia="en-US"/>
        </w:rPr>
        <w:t>а, ответственное за мероприятие;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- срок исполнения мероприятия;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показатели выполнения мероприятий.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5.4. План мероприятий («дорожная карта») по снижению рисков нарушения антимонопольного законодательства разрабатывается ежегодно в течение месяца с момента утверждения карты </w:t>
      </w:r>
      <w:proofErr w:type="spellStart"/>
      <w:r>
        <w:rPr>
          <w:rFonts w:eastAsiaTheme="minorHAnsi"/>
          <w:sz w:val="28"/>
          <w:szCs w:val="28"/>
          <w:lang w:eastAsia="en-US"/>
        </w:rPr>
        <w:t>ко</w:t>
      </w:r>
      <w:r w:rsidR="00E25B59">
        <w:rPr>
          <w:rFonts w:eastAsiaTheme="minorHAnsi"/>
          <w:sz w:val="28"/>
          <w:szCs w:val="28"/>
          <w:lang w:eastAsia="en-US"/>
        </w:rPr>
        <w:t>мплаенс-рисков</w:t>
      </w:r>
      <w:proofErr w:type="spellEnd"/>
      <w:r w:rsidR="00E25B59">
        <w:rPr>
          <w:rFonts w:eastAsiaTheme="minorHAnsi"/>
          <w:sz w:val="28"/>
          <w:szCs w:val="28"/>
          <w:lang w:eastAsia="en-US"/>
        </w:rPr>
        <w:t xml:space="preserve"> и утверждается Главой Бабушкинского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после одобрения его Коллегиальным органом и размещается на официальном сайте администрации Ба</w:t>
      </w:r>
      <w:r w:rsidR="00E25B59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в информационно-телекоммуникационной сети «Интернет».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5.5. Уполномоченное подразделение 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5.6. Информация об утверждении и исполнении планов мероприятий («дорожных карт») по снижению рисков включается в Доклад </w:t>
      </w:r>
      <w:proofErr w:type="gramStart"/>
      <w:r>
        <w:rPr>
          <w:rFonts w:eastAsiaTheme="minorHAnsi"/>
          <w:sz w:val="28"/>
          <w:szCs w:val="28"/>
          <w:lang w:eastAsia="en-US"/>
        </w:rPr>
        <w:t>об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антимонопольном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6. Ознакомление муниципальных служащи</w:t>
      </w:r>
      <w:r w:rsidR="00E25B59">
        <w:rPr>
          <w:rFonts w:eastAsiaTheme="minorHAnsi"/>
          <w:b/>
          <w:sz w:val="28"/>
          <w:szCs w:val="28"/>
          <w:lang w:eastAsia="en-US"/>
        </w:rPr>
        <w:t>х работников администрации округ</w:t>
      </w:r>
      <w:r>
        <w:rPr>
          <w:rFonts w:eastAsiaTheme="minorHAnsi"/>
          <w:b/>
          <w:sz w:val="28"/>
          <w:szCs w:val="28"/>
          <w:lang w:eastAsia="en-US"/>
        </w:rPr>
        <w:t xml:space="preserve">а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антимонопольным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и обучение требованиям антимонопольного законодательства и антимонопольного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комплаенса</w:t>
      </w:r>
      <w:proofErr w:type="spell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6.1.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Требования об ознакомлении с антимонопольным </w:t>
      </w:r>
      <w:proofErr w:type="spellStart"/>
      <w:r>
        <w:rPr>
          <w:rFonts w:eastAsiaTheme="minorHAnsi"/>
          <w:sz w:val="28"/>
          <w:szCs w:val="28"/>
          <w:lang w:eastAsia="en-US"/>
        </w:rPr>
        <w:t>комп</w:t>
      </w:r>
      <w:r w:rsidR="0020565E">
        <w:rPr>
          <w:rFonts w:eastAsiaTheme="minorHAnsi"/>
          <w:sz w:val="28"/>
          <w:szCs w:val="28"/>
          <w:lang w:eastAsia="en-US"/>
        </w:rPr>
        <w:t>лаенсом</w:t>
      </w:r>
      <w:proofErr w:type="spellEnd"/>
      <w:r w:rsidR="0020565E">
        <w:rPr>
          <w:rFonts w:eastAsiaTheme="minorHAnsi"/>
          <w:sz w:val="28"/>
          <w:szCs w:val="28"/>
          <w:lang w:eastAsia="en-US"/>
        </w:rPr>
        <w:t xml:space="preserve"> 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а, а также требования о знании и изучении антимонопольного законодательства и требований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подлежат включению в должностные регламенты муниципаль</w:t>
      </w:r>
      <w:r w:rsidR="0020565E">
        <w:rPr>
          <w:rFonts w:eastAsiaTheme="minorHAnsi"/>
          <w:sz w:val="28"/>
          <w:szCs w:val="28"/>
          <w:lang w:eastAsia="en-US"/>
        </w:rPr>
        <w:t>ных служащих администрации округ</w:t>
      </w:r>
      <w:r>
        <w:rPr>
          <w:rFonts w:eastAsiaTheme="minorHAnsi"/>
          <w:sz w:val="28"/>
          <w:szCs w:val="28"/>
          <w:lang w:eastAsia="en-US"/>
        </w:rPr>
        <w:t>а и должностные инструкции работников, не являющихся муниципальными служащими.</w:t>
      </w:r>
      <w:proofErr w:type="gramEnd"/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sz w:val="28"/>
          <w:szCs w:val="28"/>
        </w:rPr>
        <w:t>6.2. При поступлении на муниципаль</w:t>
      </w:r>
      <w:r w:rsidR="0020565E">
        <w:rPr>
          <w:rFonts w:eastAsiaTheme="minorHAnsi"/>
          <w:sz w:val="28"/>
          <w:szCs w:val="28"/>
        </w:rPr>
        <w:t>ную службу в администрации округ</w:t>
      </w:r>
      <w:r>
        <w:rPr>
          <w:rFonts w:eastAsiaTheme="minorHAnsi"/>
          <w:sz w:val="28"/>
          <w:szCs w:val="28"/>
        </w:rPr>
        <w:t>а, а также при приеме</w:t>
      </w:r>
      <w:r w:rsidR="0020565E">
        <w:rPr>
          <w:rFonts w:eastAsiaTheme="minorHAnsi"/>
          <w:sz w:val="28"/>
          <w:szCs w:val="28"/>
        </w:rPr>
        <w:t xml:space="preserve"> на работу в администрацию округ</w:t>
      </w:r>
      <w:r>
        <w:rPr>
          <w:rFonts w:eastAsiaTheme="minorHAnsi"/>
          <w:sz w:val="28"/>
          <w:szCs w:val="28"/>
        </w:rPr>
        <w:t xml:space="preserve">а на должность, не относящуюся к муниципальной службе, гражданин Российской Федерации должен быть ознакомлен представителем работодателя с Положением </w:t>
      </w:r>
      <w:r>
        <w:rPr>
          <w:sz w:val="28"/>
          <w:szCs w:val="28"/>
        </w:rPr>
        <w:t xml:space="preserve">о порядке создания и организации системы внутреннего обеспечения соответствия требованиям антимонопольного законодательства в администрации </w:t>
      </w:r>
      <w:r w:rsidR="0020565E">
        <w:rPr>
          <w:sz w:val="28"/>
          <w:szCs w:val="28"/>
        </w:rPr>
        <w:t>округ</w:t>
      </w:r>
      <w:r>
        <w:rPr>
          <w:sz w:val="28"/>
          <w:szCs w:val="28"/>
        </w:rPr>
        <w:t>а.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Адми</w:t>
      </w:r>
      <w:r w:rsidR="0020565E">
        <w:rPr>
          <w:sz w:val="28"/>
          <w:szCs w:val="28"/>
        </w:rPr>
        <w:t>нистрация округ</w:t>
      </w:r>
      <w:r>
        <w:rPr>
          <w:sz w:val="28"/>
          <w:szCs w:val="28"/>
        </w:rPr>
        <w:t xml:space="preserve">а обеспечивает систематическое обучение своих муниципальных служащих или работников требованиям антимонопольного законодательства 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следующих формах: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вводный (первичный) инструктаж;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целевой (внеплановый) инструктаж;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квалификации;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плановая аттестация.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proofErr w:type="gramStart"/>
      <w:r>
        <w:rPr>
          <w:sz w:val="28"/>
          <w:szCs w:val="28"/>
        </w:rPr>
        <w:t xml:space="preserve">Вводный (первичный) инструктаж и ознакомление с основами антимонопольного законодательства и настоящим Положением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проводятся при приеме муниципальных служащих или работников на работу, в частности, при переводе </w:t>
      </w:r>
      <w:r>
        <w:rPr>
          <w:sz w:val="28"/>
          <w:szCs w:val="28"/>
        </w:rPr>
        <w:lastRenderedPageBreak/>
        <w:t>муниципального служащего или работника на другую должность, если она предполагает другие трудовые функции.</w:t>
      </w:r>
      <w:proofErr w:type="gramEnd"/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6.5. </w:t>
      </w:r>
      <w:proofErr w:type="gramStart"/>
      <w:r>
        <w:rPr>
          <w:sz w:val="28"/>
          <w:szCs w:val="28"/>
        </w:rPr>
        <w:t xml:space="preserve">Целевой (внеплановый) инструктаж проводится при изменении антимонопольного законодательства, Положения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и при выявлении антимонопольным органом или Уполномоченным подразделением признаков нарушения (установления факта) антимонопольного законодательства в деятельности администрации района.</w:t>
      </w:r>
      <w:proofErr w:type="gramEnd"/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6.6. Повышение квалификации муниципальных служащих или работников в части изучения требований антимонопольного законодательства осуществляется с периодичностью не реже одного раза в три года.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6.7. Проведение плановых аттестаций муниципальных служащих или работников по вопросам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на основе решений теоретических и практических задач с периодичностью не реже одного раза в три года.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6.8. Методы проведения указанных форм обучения о</w:t>
      </w:r>
      <w:r w:rsidR="0020565E">
        <w:rPr>
          <w:sz w:val="28"/>
          <w:szCs w:val="28"/>
        </w:rPr>
        <w:t>пределяются администрацией округ</w:t>
      </w:r>
      <w:r>
        <w:rPr>
          <w:sz w:val="28"/>
          <w:szCs w:val="28"/>
        </w:rPr>
        <w:t>а самостоятельно (лекции, семинары, тренинги, дистанционные методы обучения) с учетом спецификации обучения и программ подготовки (переподготовки) специалистов по конкурентному праву.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6.9. Информация о проведении ознакомления муниципальных служащих ил</w:t>
      </w:r>
      <w:r w:rsidR="0020565E">
        <w:rPr>
          <w:rFonts w:eastAsiaTheme="minorHAnsi"/>
          <w:sz w:val="28"/>
          <w:szCs w:val="28"/>
          <w:lang w:eastAsia="en-US"/>
        </w:rPr>
        <w:t>и работников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с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а также о проведении обучающихся мероприятий включается в Доклад об антимонопольном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 Оценка эффективности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7.1. В целях оценки организации и функци</w:t>
      </w:r>
      <w:r w:rsidR="0020565E">
        <w:rPr>
          <w:rFonts w:eastAsiaTheme="minorHAnsi"/>
          <w:sz w:val="28"/>
          <w:szCs w:val="28"/>
          <w:lang w:eastAsia="en-US"/>
        </w:rPr>
        <w:t>онирования 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устанавливаются ключевые показатели эффективности реализации мероприятий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как отдельно Уполномоченным подразделе</w:t>
      </w:r>
      <w:r w:rsidR="0020565E">
        <w:rPr>
          <w:rFonts w:eastAsiaTheme="minorHAnsi"/>
          <w:sz w:val="28"/>
          <w:szCs w:val="28"/>
          <w:lang w:eastAsia="en-US"/>
        </w:rPr>
        <w:t>нием, так и администрацией округ</w:t>
      </w:r>
      <w:r>
        <w:rPr>
          <w:rFonts w:eastAsiaTheme="minorHAnsi"/>
          <w:sz w:val="28"/>
          <w:szCs w:val="28"/>
          <w:lang w:eastAsia="en-US"/>
        </w:rPr>
        <w:t>а в целом.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7.2. Ключевые показатели для Уполномоченного подразделения устанавливаются в целях оценки эффективности мероприятий, осуществляемых данным Уполномоченным подразделением.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Ключевые по</w:t>
      </w:r>
      <w:r w:rsidR="0020565E">
        <w:rPr>
          <w:rFonts w:eastAsiaTheme="minorHAnsi"/>
          <w:sz w:val="28"/>
          <w:szCs w:val="28"/>
          <w:lang w:eastAsia="en-US"/>
        </w:rPr>
        <w:t>казатели для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в целом устанавливаются в целях снижения рисков нарушения антимонопольного законодательства в результате </w:t>
      </w:r>
      <w:r w:rsidR="0020565E">
        <w:rPr>
          <w:rFonts w:eastAsiaTheme="minorHAnsi"/>
          <w:sz w:val="28"/>
          <w:szCs w:val="28"/>
          <w:lang w:eastAsia="en-US"/>
        </w:rPr>
        <w:t>деятельности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по результатам выявления и оценки рисков, с учетом матрицы рисков, описанной в пункте 4.8. настоящего </w:t>
      </w:r>
      <w:r>
        <w:rPr>
          <w:sz w:val="28"/>
          <w:szCs w:val="28"/>
        </w:rPr>
        <w:t>Положение о порядке создания и организации системы внутреннего обеспечения соответствия требованиям антимонопольного законо</w:t>
      </w:r>
      <w:r w:rsidR="0020565E">
        <w:rPr>
          <w:sz w:val="28"/>
          <w:szCs w:val="28"/>
        </w:rPr>
        <w:t>дательства в администрации округ</w:t>
      </w:r>
      <w:r>
        <w:rPr>
          <w:sz w:val="28"/>
          <w:szCs w:val="28"/>
        </w:rPr>
        <w:t>а.</w:t>
      </w:r>
      <w:proofErr w:type="gramEnd"/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7.3. Уполномоченное подразделение ежегодно проводит оценку </w:t>
      </w:r>
      <w:proofErr w:type="gramStart"/>
      <w:r>
        <w:rPr>
          <w:sz w:val="28"/>
          <w:szCs w:val="28"/>
        </w:rPr>
        <w:t>достижения ключевых показателей эффективности реализации мероприятий 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1D3C43" w:rsidRDefault="001D3C43" w:rsidP="001D3C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7.4. Информация о достижении ключевых показателей эффективности реализации мероприятий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 включается в Доклад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</w:p>
    <w:p w:rsidR="001D3C43" w:rsidRDefault="001D3C43" w:rsidP="001D3C4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Доклад об </w:t>
      </w:r>
      <w:proofErr w:type="gramStart"/>
      <w:r>
        <w:rPr>
          <w:b/>
          <w:sz w:val="28"/>
          <w:szCs w:val="28"/>
        </w:rPr>
        <w:t>антимонопольном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комплаенсе</w:t>
      </w:r>
      <w:proofErr w:type="spell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8.1. Доклад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содержит: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8.1. Доклад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должно содержать: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информацию о проведении выявления и оценки рисков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информацию 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информацию о проведении ознакомления муниципальных служащих ил</w:t>
      </w:r>
      <w:r w:rsidR="0020565E">
        <w:rPr>
          <w:rFonts w:eastAsiaTheme="minorHAnsi"/>
          <w:sz w:val="28"/>
          <w:szCs w:val="28"/>
          <w:lang w:eastAsia="en-US"/>
        </w:rPr>
        <w:t>и работников администрации округ</w:t>
      </w:r>
      <w:r>
        <w:rPr>
          <w:rFonts w:eastAsiaTheme="minorHAnsi"/>
          <w:sz w:val="28"/>
          <w:szCs w:val="28"/>
          <w:lang w:eastAsia="en-US"/>
        </w:rPr>
        <w:t xml:space="preserve">а с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>, а также о проведении обучающих мероприятий;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 информацию о достижении ключевых показателей эффективности реализации мероприятий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8.2. Доклад об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</w:t>
      </w:r>
      <w:r w:rsidR="00900303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9003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00303"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 w:rsidR="00900303">
        <w:rPr>
          <w:rFonts w:eastAsiaTheme="minorHAnsi"/>
          <w:sz w:val="28"/>
          <w:szCs w:val="28"/>
          <w:lang w:eastAsia="en-US"/>
        </w:rPr>
        <w:t xml:space="preserve"> администрации округ</w:t>
      </w:r>
      <w:r>
        <w:rPr>
          <w:rFonts w:eastAsiaTheme="minorHAnsi"/>
          <w:sz w:val="28"/>
          <w:szCs w:val="28"/>
          <w:lang w:eastAsia="en-US"/>
        </w:rPr>
        <w:t>а не реже 1 раза в год направляется Уполномоченным по</w:t>
      </w:r>
      <w:r w:rsidR="00900303">
        <w:rPr>
          <w:rFonts w:eastAsiaTheme="minorHAnsi"/>
          <w:sz w:val="28"/>
          <w:szCs w:val="28"/>
          <w:lang w:eastAsia="en-US"/>
        </w:rPr>
        <w:t>дразделением администрации округ</w:t>
      </w:r>
      <w:r>
        <w:rPr>
          <w:rFonts w:eastAsiaTheme="minorHAnsi"/>
          <w:sz w:val="28"/>
          <w:szCs w:val="28"/>
          <w:lang w:eastAsia="en-US"/>
        </w:rPr>
        <w:t>а на утверждение Коллегиальному органу.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Доклад об антимонопольно</w:t>
      </w:r>
      <w:r w:rsidR="00F242C9">
        <w:rPr>
          <w:rFonts w:eastAsiaTheme="minorHAnsi"/>
          <w:sz w:val="28"/>
          <w:szCs w:val="28"/>
          <w:lang w:eastAsia="en-US"/>
        </w:rPr>
        <w:t xml:space="preserve">м </w:t>
      </w:r>
      <w:proofErr w:type="spellStart"/>
      <w:r w:rsidR="00F242C9"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 w:rsidR="00F242C9">
        <w:rPr>
          <w:rFonts w:eastAsiaTheme="minorHAnsi"/>
          <w:sz w:val="28"/>
          <w:szCs w:val="28"/>
          <w:lang w:eastAsia="en-US"/>
        </w:rPr>
        <w:t xml:space="preserve"> администрации округ</w:t>
      </w:r>
      <w:r>
        <w:rPr>
          <w:rFonts w:eastAsiaTheme="minorHAnsi"/>
          <w:sz w:val="28"/>
          <w:szCs w:val="28"/>
          <w:lang w:eastAsia="en-US"/>
        </w:rPr>
        <w:t>а, утвержденный Коллегиальным органом, размещается на официальном сайте администрации Ба</w:t>
      </w:r>
      <w:r w:rsidR="00F242C9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 в информационно-телекоммуникационной сети «Интернет».</w:t>
      </w:r>
      <w:proofErr w:type="gramEnd"/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F242C9" w:rsidRDefault="00F242C9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F242C9" w:rsidRDefault="00F242C9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F242C9" w:rsidRDefault="00F242C9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1 </w:t>
      </w:r>
    </w:p>
    <w:p w:rsidR="001D3C43" w:rsidRDefault="001D3C43" w:rsidP="001D3C43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</w:t>
      </w: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1D3C43" w:rsidRDefault="001D3C43" w:rsidP="001D3C43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9641" w:type="dxa"/>
        <w:tblLook w:val="04A0"/>
      </w:tblPr>
      <w:tblGrid>
        <w:gridCol w:w="898"/>
        <w:gridCol w:w="2733"/>
        <w:gridCol w:w="6010"/>
      </w:tblGrid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 риска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Описание риска</w:t>
            </w:r>
          </w:p>
        </w:tc>
      </w:tr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Низкий 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Отрицательное влияние на отношение институтов гражданского общества к </w:t>
            </w:r>
            <w:r w:rsidR="00900303">
              <w:rPr>
                <w:sz w:val="28"/>
                <w:szCs w:val="28"/>
                <w:lang w:eastAsia="en-US"/>
              </w:rPr>
              <w:t>деятельности администрации округ</w:t>
            </w:r>
            <w:r>
              <w:rPr>
                <w:sz w:val="28"/>
                <w:szCs w:val="28"/>
                <w:lang w:eastAsia="en-US"/>
              </w:rPr>
              <w:t xml:space="preserve">а по развитию 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>
              <w:rPr>
                <w:b/>
                <w:sz w:val="28"/>
                <w:szCs w:val="28"/>
                <w:lang w:eastAsia="en-US"/>
              </w:rPr>
              <w:t>отсутствуют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Незначительный 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выдачи предупреждения</w:t>
            </w:r>
          </w:p>
        </w:tc>
      </w:tr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Существенный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1D3C43" w:rsidTr="001D3C4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3C43" w:rsidRDefault="001D3C43">
            <w:pPr>
              <w:pStyle w:val="a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6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C43" w:rsidRDefault="001D3C43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</w:t>
            </w:r>
            <w:r w:rsidR="00900303">
              <w:rPr>
                <w:sz w:val="28"/>
                <w:szCs w:val="28"/>
                <w:lang w:eastAsia="en-US"/>
              </w:rPr>
              <w:t xml:space="preserve">министративной ответственности </w:t>
            </w:r>
            <w:r>
              <w:rPr>
                <w:sz w:val="28"/>
                <w:szCs w:val="28"/>
                <w:lang w:eastAsia="en-US"/>
              </w:rPr>
              <w:t>(штраф, дисквалификация)</w:t>
            </w:r>
          </w:p>
        </w:tc>
      </w:tr>
    </w:tbl>
    <w:p w:rsidR="001D3C43" w:rsidRDefault="001D3C43" w:rsidP="001D3C43">
      <w:pPr>
        <w:pStyle w:val="a5"/>
        <w:jc w:val="both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1D3C43"/>
    <w:rsid w:val="001D3C43"/>
    <w:rsid w:val="0020565E"/>
    <w:rsid w:val="003B61BF"/>
    <w:rsid w:val="006237D2"/>
    <w:rsid w:val="00654875"/>
    <w:rsid w:val="00657322"/>
    <w:rsid w:val="00687DE4"/>
    <w:rsid w:val="00746C85"/>
    <w:rsid w:val="0081199B"/>
    <w:rsid w:val="00900303"/>
    <w:rsid w:val="00BE208B"/>
    <w:rsid w:val="00C47A22"/>
    <w:rsid w:val="00DD6990"/>
    <w:rsid w:val="00E25B59"/>
    <w:rsid w:val="00F11D9A"/>
    <w:rsid w:val="00F242C9"/>
    <w:rsid w:val="00F6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3C4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D3C4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D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D3C4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1D3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1D3C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D3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D3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5DA7D05BB5ABC6179B3E09AA5F535A72D030D3E6F95C27C7804E28A485981E2364CF3A95354B2A818C346CFBC29C25DBAAF337E2BA09FCgFw2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2023-01-11T08:22:00Z</cp:lastPrinted>
  <dcterms:created xsi:type="dcterms:W3CDTF">2023-01-10T13:31:00Z</dcterms:created>
  <dcterms:modified xsi:type="dcterms:W3CDTF">2023-01-11T08:23:00Z</dcterms:modified>
</cp:coreProperties>
</file>