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32" w:rsidRPr="00911E32" w:rsidRDefault="00911E32" w:rsidP="00911E32">
      <w:pPr>
        <w:jc w:val="center"/>
        <w:rPr>
          <w:rFonts w:eastAsia="Times New Roman" w:cs="Times New Roman"/>
          <w:kern w:val="0"/>
          <w:sz w:val="28"/>
          <w:szCs w:val="28"/>
          <w:lang w:eastAsia="ru-RU" w:bidi="ar-SA"/>
        </w:rPr>
      </w:pPr>
      <w:r w:rsidRPr="00911E32">
        <w:rPr>
          <w:rFonts w:eastAsia="Times New Roman" w:cs="Times New Roman"/>
          <w:b/>
          <w:bCs/>
          <w:kern w:val="0"/>
          <w:sz w:val="28"/>
          <w:szCs w:val="28"/>
          <w:lang w:eastAsia="ru-RU" w:bidi="ar-SA"/>
        </w:rPr>
        <w:t>Продлено на 12 месяцев действие срочных разрешений, сроки действия которых истекают в 2023 году</w:t>
      </w:r>
      <w:r w:rsidRPr="00911E32">
        <w:rPr>
          <w:rFonts w:eastAsia="Times New Roman" w:cs="Times New Roman"/>
          <w:kern w:val="0"/>
          <w:sz w:val="28"/>
          <w:szCs w:val="28"/>
          <w:lang w:eastAsia="ru-RU" w:bidi="ar-SA"/>
        </w:rPr>
        <w:t>.</w:t>
      </w:r>
    </w:p>
    <w:p w:rsidR="00911E32" w:rsidRPr="00911E32" w:rsidRDefault="00911E32" w:rsidP="00911E32">
      <w:pPr>
        <w:ind w:firstLine="708"/>
        <w:jc w:val="both"/>
        <w:rPr>
          <w:rFonts w:cs="Times New Roman"/>
          <w:color w:val="22272F"/>
          <w:sz w:val="28"/>
          <w:szCs w:val="28"/>
        </w:rPr>
      </w:pPr>
      <w:r w:rsidRPr="00911E32">
        <w:rPr>
          <w:rFonts w:cs="Times New Roman"/>
          <w:color w:val="22272F"/>
          <w:sz w:val="28"/>
          <w:szCs w:val="28"/>
        </w:rPr>
        <w:t>Внесены изменения в </w:t>
      </w:r>
      <w:hyperlink r:id="rId4" w:anchor="/document/403695416/entry/0" w:history="1">
        <w:r w:rsidRPr="00911E32">
          <w:rPr>
            <w:rFonts w:cs="Times New Roman"/>
            <w:sz w:val="28"/>
            <w:szCs w:val="28"/>
          </w:rPr>
          <w:t>постановление</w:t>
        </w:r>
      </w:hyperlink>
      <w:r w:rsidRPr="00911E32">
        <w:rPr>
          <w:rFonts w:cs="Times New Roman"/>
          <w:color w:val="22272F"/>
          <w:sz w:val="28"/>
          <w:szCs w:val="28"/>
        </w:rPr>
        <w:t> Правительства РФ от 12.03.2022 № 353 «Об особенностях разрешительной деятельности в Российской Федерации в 2022 и 2023 годах».</w:t>
      </w:r>
    </w:p>
    <w:p w:rsidR="00911E32" w:rsidRPr="00911E32" w:rsidRDefault="00911E32" w:rsidP="00911E32">
      <w:pPr>
        <w:ind w:firstLine="708"/>
        <w:jc w:val="both"/>
        <w:rPr>
          <w:rFonts w:cs="Times New Roman"/>
          <w:color w:val="22272F"/>
          <w:sz w:val="28"/>
          <w:szCs w:val="28"/>
        </w:rPr>
      </w:pPr>
      <w:r w:rsidRPr="00911E32">
        <w:rPr>
          <w:rFonts w:cs="Times New Roman"/>
          <w:color w:val="22272F"/>
          <w:sz w:val="28"/>
          <w:szCs w:val="28"/>
        </w:rPr>
        <w:t>На 12 месяцев продлеваются сроки действия лицензий и других видов разрешительных документов, истекающих в 2023 году. Речь идет, в частности, о лицензиях на теле- и радиовещание, санитарно-эпидемиологических заключениях (за некоторыми исключениями), заключениях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 соискателя лицензии на осуществление образовательной деятельности по указанным программам и др.</w:t>
      </w:r>
    </w:p>
    <w:p w:rsidR="00911E32" w:rsidRPr="00911E32" w:rsidRDefault="00911E32" w:rsidP="00911E32">
      <w:pPr>
        <w:ind w:firstLine="708"/>
        <w:jc w:val="both"/>
        <w:rPr>
          <w:rFonts w:cs="Times New Roman"/>
          <w:color w:val="22272F"/>
          <w:sz w:val="28"/>
          <w:szCs w:val="28"/>
        </w:rPr>
      </w:pPr>
      <w:r w:rsidRPr="00911E32">
        <w:rPr>
          <w:rFonts w:cs="Times New Roman"/>
          <w:color w:val="22272F"/>
          <w:sz w:val="28"/>
          <w:szCs w:val="28"/>
        </w:rPr>
        <w:t>Органы власти, уполномоченные на ведение соответствующих реестров разрешений, без принятия специальных решений (приказов) в 5-дневный срок должны внести в эти реестры сведения о продлении действия разрешений.</w:t>
      </w:r>
    </w:p>
    <w:p w:rsidR="00911E32" w:rsidRPr="00911E32" w:rsidRDefault="00911E32" w:rsidP="00911E32">
      <w:pPr>
        <w:ind w:firstLine="708"/>
        <w:jc w:val="both"/>
        <w:rPr>
          <w:rFonts w:cs="Times New Roman"/>
          <w:color w:val="22272F"/>
          <w:sz w:val="28"/>
          <w:szCs w:val="28"/>
        </w:rPr>
      </w:pPr>
      <w:r w:rsidRPr="00911E32">
        <w:rPr>
          <w:rFonts w:cs="Times New Roman"/>
          <w:color w:val="22272F"/>
          <w:sz w:val="28"/>
          <w:szCs w:val="28"/>
        </w:rPr>
        <w:t>Также установлено,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w:t>
      </w:r>
    </w:p>
    <w:p w:rsidR="00911E32" w:rsidRPr="00911E32" w:rsidRDefault="00911E32" w:rsidP="00911E32">
      <w:pPr>
        <w:ind w:firstLine="708"/>
        <w:jc w:val="both"/>
        <w:rPr>
          <w:rFonts w:cs="Times New Roman"/>
          <w:color w:val="22272F"/>
          <w:sz w:val="28"/>
          <w:szCs w:val="28"/>
        </w:rPr>
      </w:pPr>
      <w:r w:rsidRPr="00911E32">
        <w:rPr>
          <w:rFonts w:cs="Times New Roman"/>
          <w:color w:val="22272F"/>
          <w:sz w:val="28"/>
          <w:szCs w:val="28"/>
        </w:rPr>
        <w:t>Кроме того, до конца 2023 г. продлевается возможность упрощения разрешительных процедур по решению органов власти, уполномоченных на осуществление нормативно-правового регулирования в соответствующей сфере деятельности. Речь идет о сокращении сроков предоставления услуг, обязательных требований и перечня документов, предоставляемых для получения разрешений, а также о временной отмене оценки соответствия обязательным требованиям.</w:t>
      </w:r>
      <w:bookmarkStart w:id="0" w:name="_GoBack"/>
      <w:bookmarkEnd w:id="0"/>
    </w:p>
    <w:p w:rsidR="00911E32" w:rsidRPr="00911E32" w:rsidRDefault="00911E32" w:rsidP="00911E32">
      <w:pPr>
        <w:ind w:firstLine="708"/>
        <w:jc w:val="both"/>
        <w:rPr>
          <w:rFonts w:cs="Times New Roman"/>
          <w:color w:val="22272F"/>
          <w:sz w:val="28"/>
          <w:szCs w:val="28"/>
        </w:rPr>
      </w:pPr>
      <w:r w:rsidRPr="00911E32">
        <w:rPr>
          <w:rFonts w:cs="Times New Roman"/>
          <w:color w:val="22272F"/>
          <w:sz w:val="28"/>
          <w:szCs w:val="28"/>
        </w:rPr>
        <w:t>Помимо этого, установлены особенности разрешительных режимов в сфере охраны здоровья граждан и обращения лекарственных средств для медицинского применения. Внесен ряд иных изменений. Например, уточнено, что не требуется оплата госпошлины за выдачу специального разрешения на движение по автомобильным дорогам транспортного средства, осуществляющего перевозки опасных грузов, по заявлениям о выдаче указанных разрешений, поданным с 26.01.2023 (дня вступления в силу рассматриваемого постановления) по 31 декабря 2023 г.</w:t>
      </w:r>
    </w:p>
    <w:p w:rsidR="00911E32" w:rsidRPr="00911E32" w:rsidRDefault="00911E32" w:rsidP="00911E32">
      <w:pPr>
        <w:ind w:firstLine="708"/>
        <w:jc w:val="both"/>
        <w:rPr>
          <w:rFonts w:cs="Times New Roman"/>
          <w:i/>
          <w:sz w:val="28"/>
          <w:szCs w:val="28"/>
        </w:rPr>
      </w:pPr>
      <w:hyperlink r:id="rId5" w:history="1">
        <w:r w:rsidRPr="00911E32">
          <w:rPr>
            <w:rFonts w:cs="Times New Roman"/>
            <w:i/>
            <w:sz w:val="28"/>
            <w:szCs w:val="28"/>
          </w:rPr>
          <w:t>Постановление</w:t>
        </w:r>
      </w:hyperlink>
      <w:r w:rsidRPr="00911E32">
        <w:rPr>
          <w:rFonts w:cs="Times New Roman"/>
          <w:i/>
          <w:sz w:val="28"/>
          <w:szCs w:val="28"/>
        </w:rPr>
        <w:t xml:space="preserve"> Правительства РФ от 23.01.2023 № 63 «О внесении изменений в постановление Правительства Российской Федерации от 12 марта 2022 г. № 353 и признании утратившим силу отдельного положения постановления Правительства Российской Федерации от 12 сентября 2022 г.            № 1589» (вступило в силу с 26.01.2023).</w:t>
      </w:r>
    </w:p>
    <w:p w:rsidR="00356B70" w:rsidRDefault="00356B70" w:rsidP="00356B70">
      <w:pPr>
        <w:widowControl/>
        <w:suppressAutoHyphens w:val="0"/>
        <w:ind w:firstLine="708"/>
        <w:jc w:val="both"/>
        <w:rPr>
          <w:rFonts w:eastAsia="Times New Roman" w:cs="Times New Roman"/>
          <w:i/>
          <w:kern w:val="0"/>
          <w:sz w:val="28"/>
          <w:szCs w:val="28"/>
          <w:lang w:eastAsia="ru-RU" w:bidi="ar-SA"/>
        </w:rPr>
      </w:pPr>
    </w:p>
    <w:p w:rsidR="00356B70" w:rsidRDefault="00356B70" w:rsidP="00356B70">
      <w:pPr>
        <w:widowControl/>
        <w:suppressAutoHyphens w:val="0"/>
        <w:ind w:firstLine="708"/>
        <w:jc w:val="both"/>
        <w:rPr>
          <w:rFonts w:eastAsia="Times New Roman" w:cs="Times New Roman"/>
          <w:i/>
          <w:kern w:val="0"/>
          <w:sz w:val="28"/>
          <w:szCs w:val="28"/>
          <w:lang w:eastAsia="ru-RU" w:bidi="ar-SA"/>
        </w:rPr>
      </w:pPr>
      <w:r>
        <w:rPr>
          <w:rFonts w:eastAsia="Times New Roman" w:cs="Times New Roman"/>
          <w:i/>
          <w:kern w:val="0"/>
          <w:sz w:val="28"/>
          <w:szCs w:val="28"/>
          <w:lang w:eastAsia="ru-RU" w:bidi="ar-SA"/>
        </w:rPr>
        <w:t xml:space="preserve">                                                                          Помощник прокурора района</w:t>
      </w:r>
    </w:p>
    <w:p w:rsidR="00356B70" w:rsidRPr="0087146F" w:rsidRDefault="00356B70" w:rsidP="00356B70">
      <w:pPr>
        <w:widowControl/>
        <w:suppressAutoHyphens w:val="0"/>
        <w:ind w:firstLine="708"/>
        <w:jc w:val="both"/>
        <w:rPr>
          <w:rFonts w:eastAsia="Times New Roman" w:cs="Times New Roman"/>
          <w:i/>
          <w:kern w:val="0"/>
          <w:sz w:val="28"/>
          <w:szCs w:val="28"/>
          <w:lang w:eastAsia="ru-RU" w:bidi="ar-SA"/>
        </w:rPr>
      </w:pPr>
      <w:r>
        <w:rPr>
          <w:rFonts w:eastAsia="Times New Roman" w:cs="Times New Roman"/>
          <w:i/>
          <w:kern w:val="0"/>
          <w:sz w:val="28"/>
          <w:szCs w:val="28"/>
          <w:lang w:eastAsia="ru-RU" w:bidi="ar-SA"/>
        </w:rPr>
        <w:t xml:space="preserve">                                                                         Щербаков Е.И.</w:t>
      </w:r>
      <w:r w:rsidRPr="0087146F">
        <w:rPr>
          <w:rFonts w:eastAsia="Times New Roman" w:cs="Times New Roman"/>
          <w:i/>
          <w:kern w:val="0"/>
          <w:sz w:val="28"/>
          <w:szCs w:val="28"/>
          <w:lang w:eastAsia="ru-RU" w:bidi="ar-SA"/>
        </w:rPr>
        <w:t xml:space="preserve"> </w:t>
      </w:r>
    </w:p>
    <w:p w:rsidR="00C41B0A" w:rsidRDefault="00C41B0A"/>
    <w:sectPr w:rsidR="00C41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46"/>
    <w:rsid w:val="00280D46"/>
    <w:rsid w:val="00356B70"/>
    <w:rsid w:val="00911E32"/>
    <w:rsid w:val="00C4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F83CC-6887-4CED-BF3A-20E08FF8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B70"/>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demo=2&amp;base=LAW&amp;n=438375&amp;date=29.01.2023" TargetMode="External"/><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Сухоруков Роман Игоревич</dc:creator>
  <cp:keywords/>
  <dc:description/>
  <cp:lastModifiedBy>Сухоруков Роман Игоревич</cp:lastModifiedBy>
  <cp:revision>3</cp:revision>
  <dcterms:created xsi:type="dcterms:W3CDTF">2023-02-02T12:08:00Z</dcterms:created>
  <dcterms:modified xsi:type="dcterms:W3CDTF">2023-02-02T12:16:00Z</dcterms:modified>
</cp:coreProperties>
</file>