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6B" w:rsidRDefault="0047426B" w:rsidP="0047426B">
      <w:pPr>
        <w:ind w:firstLine="708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7426B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Разъяснены особенности выдачи в 2023 году предписаний об устранении выявленных в ходе контрольно-надзорных мероприятий нарушений</w:t>
      </w:r>
      <w:r w:rsidRPr="0047426B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47426B" w:rsidRDefault="0047426B" w:rsidP="0047426B">
      <w:pPr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7426B" w:rsidRPr="0047426B" w:rsidRDefault="0047426B" w:rsidP="0047426B">
      <w:pPr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7426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соответствии с постановлением Правительства РФ от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29 декабря 2022 г. </w:t>
      </w:r>
      <w:bookmarkStart w:id="0" w:name="_GoBack"/>
      <w:bookmarkEnd w:id="0"/>
      <w:r w:rsidRPr="0047426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№ 2516 «О внесении изменений в постановление Правительства Российской Федерации от 10 марта 2022 г. № 336» ограничения для проведения внеплановых контрольных (надзорных) мероприятий, внеплановых проверок продлены на 2023 год. </w:t>
      </w:r>
    </w:p>
    <w:p w:rsidR="0047426B" w:rsidRPr="0047426B" w:rsidRDefault="0047426B" w:rsidP="0047426B">
      <w:pPr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7426B">
        <w:rPr>
          <w:rFonts w:eastAsia="Times New Roman" w:cs="Times New Roman"/>
          <w:kern w:val="0"/>
          <w:sz w:val="28"/>
          <w:szCs w:val="28"/>
          <w:lang w:eastAsia="ru-RU" w:bidi="ar-SA"/>
        </w:rPr>
        <w:t>В связи с этим сообщается, что положения п. 7.1 постановления № 336, согласно которым предписание об устранении выявленных нарушений выдается контролируемому лицу исключительно в случае, если в ходе контрольно-надзорного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также действуют и в 2023 году.</w:t>
      </w:r>
    </w:p>
    <w:p w:rsidR="0047426B" w:rsidRPr="0047426B" w:rsidRDefault="0047426B" w:rsidP="0047426B">
      <w:pPr>
        <w:ind w:firstLine="540"/>
        <w:jc w:val="both"/>
        <w:rPr>
          <w:rFonts w:cs="Times New Roman"/>
          <w:i/>
          <w:sz w:val="28"/>
          <w:szCs w:val="28"/>
        </w:rPr>
      </w:pPr>
      <w:hyperlink r:id="rId4" w:history="1">
        <w:r w:rsidRPr="0047426B">
          <w:rPr>
            <w:rFonts w:cs="Times New Roman"/>
            <w:i/>
            <w:sz w:val="28"/>
            <w:szCs w:val="28"/>
          </w:rPr>
          <w:t>Письмо</w:t>
        </w:r>
      </w:hyperlink>
      <w:r w:rsidRPr="0047426B">
        <w:rPr>
          <w:rFonts w:cs="Times New Roman"/>
          <w:i/>
          <w:sz w:val="28"/>
          <w:szCs w:val="28"/>
        </w:rPr>
        <w:t xml:space="preserve"> Минэкономразвития России от 12.01.2023 N ОГ-Д24-144.</w:t>
      </w:r>
    </w:p>
    <w:p w:rsidR="00886376" w:rsidRDefault="00886376" w:rsidP="00886376">
      <w:pPr>
        <w:jc w:val="both"/>
        <w:rPr>
          <w:rFonts w:cs="Times New Roman"/>
          <w:i/>
          <w:sz w:val="28"/>
          <w:szCs w:val="28"/>
        </w:rPr>
      </w:pPr>
    </w:p>
    <w:p w:rsidR="00886376" w:rsidRDefault="00886376" w:rsidP="00886376">
      <w:pPr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                                                                            Заместитель прокурора района</w:t>
      </w:r>
    </w:p>
    <w:p w:rsidR="00886376" w:rsidRDefault="00886376" w:rsidP="00886376">
      <w:pPr>
        <w:jc w:val="both"/>
      </w:pPr>
      <w:r>
        <w:rPr>
          <w:rFonts w:cs="Times New Roman"/>
          <w:i/>
          <w:sz w:val="28"/>
          <w:szCs w:val="28"/>
        </w:rPr>
        <w:t xml:space="preserve">                                                                              Сухоруков Р.И.</w:t>
      </w:r>
    </w:p>
    <w:sectPr w:rsidR="0088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12"/>
    <w:rsid w:val="00355A12"/>
    <w:rsid w:val="0047426B"/>
    <w:rsid w:val="00630A73"/>
    <w:rsid w:val="0088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FA93"/>
  <w15:chartTrackingRefBased/>
  <w15:docId w15:val="{D7EA0328-B886-4E97-A719-25FCDE30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37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863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demo=2&amp;base=LAW&amp;n=438077&amp;date=29.0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 Роман Игоревич</dc:creator>
  <cp:keywords/>
  <dc:description/>
  <cp:lastModifiedBy>Сухоруков Роман Игоревич</cp:lastModifiedBy>
  <cp:revision>3</cp:revision>
  <dcterms:created xsi:type="dcterms:W3CDTF">2023-02-02T12:22:00Z</dcterms:created>
  <dcterms:modified xsi:type="dcterms:W3CDTF">2023-02-02T13:18:00Z</dcterms:modified>
</cp:coreProperties>
</file>