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F4" w:rsidRDefault="00A601F4" w:rsidP="00A601F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601F4" w:rsidRDefault="00A601F4" w:rsidP="00A601F4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1F4" w:rsidRDefault="00A601F4" w:rsidP="00A601F4">
      <w:pPr>
        <w:jc w:val="center"/>
      </w:pPr>
    </w:p>
    <w:p w:rsidR="00A601F4" w:rsidRDefault="00A601F4" w:rsidP="00A601F4">
      <w:pPr>
        <w:jc w:val="center"/>
      </w:pPr>
    </w:p>
    <w:p w:rsidR="00A601F4" w:rsidRDefault="00A601F4" w:rsidP="00A601F4">
      <w:pPr>
        <w:jc w:val="center"/>
      </w:pPr>
      <w:r>
        <w:t>АДМИНИСТРАЦИЯ БА</w:t>
      </w:r>
      <w:r w:rsidR="004D3D38">
        <w:t>БУШКИНСКОГО МУНИЦИПАЛЬНОГО ОКРУГ</w:t>
      </w:r>
      <w:r>
        <w:t>А ВОЛОГОДСКОЙ ОБЛАСТИ</w:t>
      </w:r>
    </w:p>
    <w:p w:rsidR="00A601F4" w:rsidRDefault="00A601F4" w:rsidP="00A601F4">
      <w:pPr>
        <w:ind w:firstLine="709"/>
        <w:jc w:val="center"/>
      </w:pPr>
      <w:bookmarkStart w:id="0" w:name="__Fieldmark__4581_4022129465"/>
    </w:p>
    <w:p w:rsidR="00A601F4" w:rsidRDefault="005D560F" w:rsidP="00A601F4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2F36F0">
        <w:rPr>
          <w:b/>
          <w:bCs/>
          <w:spacing w:val="16"/>
          <w:sz w:val="36"/>
          <w:szCs w:val="36"/>
        </w:rPr>
        <w:t>ПОСТАНОВЛЕНИЕ</w:t>
      </w:r>
    </w:p>
    <w:p w:rsidR="00A601F4" w:rsidRDefault="004D3D38" w:rsidP="00A601F4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…..01.2023 года</w:t>
      </w:r>
      <w:r w:rsidR="00A601F4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№ …..</w:t>
      </w:r>
      <w:r w:rsidR="00A601F4">
        <w:rPr>
          <w:sz w:val="28"/>
          <w:szCs w:val="28"/>
        </w:rPr>
        <w:t xml:space="preserve">                    </w:t>
      </w:r>
    </w:p>
    <w:p w:rsidR="00A601F4" w:rsidRDefault="00A601F4" w:rsidP="00A601F4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A601F4" w:rsidRDefault="00A601F4" w:rsidP="00A601F4">
      <w:pPr>
        <w:pStyle w:val="a5"/>
        <w:jc w:val="center"/>
        <w:rPr>
          <w:b/>
          <w:sz w:val="28"/>
          <w:szCs w:val="28"/>
        </w:rPr>
      </w:pPr>
    </w:p>
    <w:p w:rsidR="00A601F4" w:rsidRPr="00A601F4" w:rsidRDefault="00A601F4" w:rsidP="00A601F4">
      <w:pPr>
        <w:ind w:firstLine="708"/>
        <w:jc w:val="center"/>
        <w:rPr>
          <w:b/>
          <w:bCs/>
          <w:sz w:val="28"/>
          <w:szCs w:val="28"/>
        </w:rPr>
      </w:pPr>
      <w:r w:rsidRPr="00A601F4">
        <w:rPr>
          <w:b/>
          <w:bCs/>
          <w:sz w:val="28"/>
          <w:szCs w:val="28"/>
        </w:rPr>
        <w:t>Об утверждении методических рекомендаций по осуществлению анализа муниципальных правовых актов и их проектов администрации Ба</w:t>
      </w:r>
      <w:r w:rsidR="004D3D38">
        <w:rPr>
          <w:b/>
          <w:bCs/>
          <w:sz w:val="28"/>
          <w:szCs w:val="28"/>
        </w:rPr>
        <w:t>бушкинского муниципального округ</w:t>
      </w:r>
      <w:r w:rsidRPr="00A601F4">
        <w:rPr>
          <w:b/>
          <w:bCs/>
          <w:sz w:val="28"/>
          <w:szCs w:val="28"/>
        </w:rPr>
        <w:t xml:space="preserve">а </w:t>
      </w:r>
      <w:r w:rsidR="004D3D38">
        <w:rPr>
          <w:b/>
          <w:bCs/>
          <w:sz w:val="28"/>
          <w:szCs w:val="28"/>
        </w:rPr>
        <w:t xml:space="preserve">Вологодской области </w:t>
      </w:r>
      <w:r w:rsidRPr="00A601F4">
        <w:rPr>
          <w:b/>
          <w:bCs/>
          <w:sz w:val="28"/>
          <w:szCs w:val="28"/>
        </w:rPr>
        <w:t>на предмет выявления рисков нарушения антимонопольного законодательства</w:t>
      </w:r>
    </w:p>
    <w:p w:rsidR="00A601F4" w:rsidRDefault="00A601F4" w:rsidP="00A601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F36F0" w:rsidRDefault="00A601F4" w:rsidP="00A601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целях исполнения Указа Президента </w:t>
      </w:r>
      <w:r w:rsidR="002F36F0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444900">
        <w:rPr>
          <w:sz w:val="28"/>
          <w:szCs w:val="28"/>
        </w:rPr>
        <w:t xml:space="preserve">от </w:t>
      </w:r>
      <w:r>
        <w:rPr>
          <w:sz w:val="28"/>
          <w:szCs w:val="28"/>
        </w:rPr>
        <w:t>21 декабря 2017 года №</w:t>
      </w:r>
      <w:r w:rsidR="002D6B53">
        <w:rPr>
          <w:sz w:val="28"/>
          <w:szCs w:val="28"/>
        </w:rPr>
        <w:t xml:space="preserve"> </w:t>
      </w:r>
      <w:r w:rsidRPr="00444900">
        <w:rPr>
          <w:sz w:val="28"/>
          <w:szCs w:val="28"/>
        </w:rPr>
        <w:t>618</w:t>
      </w:r>
      <w:r>
        <w:rPr>
          <w:sz w:val="28"/>
          <w:szCs w:val="28"/>
        </w:rPr>
        <w:t xml:space="preserve"> «</w:t>
      </w:r>
      <w:r w:rsidRPr="00444900">
        <w:rPr>
          <w:sz w:val="28"/>
          <w:szCs w:val="28"/>
        </w:rPr>
        <w:t>Об основных направлениях государственной п</w:t>
      </w:r>
      <w:r>
        <w:rPr>
          <w:sz w:val="28"/>
          <w:szCs w:val="28"/>
        </w:rPr>
        <w:t>олитики по развитию конкуренции</w:t>
      </w:r>
      <w:r w:rsidRPr="00161340"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постановлением администрации Бабушкинского муниц</w:t>
      </w:r>
      <w:r w:rsidR="004D3D38">
        <w:rPr>
          <w:color w:val="000000"/>
          <w:sz w:val="28"/>
          <w:szCs w:val="28"/>
        </w:rPr>
        <w:t>ипального района от ……. января 2023 года</w:t>
      </w:r>
      <w:r>
        <w:rPr>
          <w:color w:val="000000"/>
          <w:sz w:val="28"/>
          <w:szCs w:val="28"/>
        </w:rPr>
        <w:t xml:space="preserve"> 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</w:t>
      </w:r>
      <w:r w:rsidR="004D3D38">
        <w:rPr>
          <w:color w:val="000000"/>
          <w:sz w:val="28"/>
          <w:szCs w:val="28"/>
        </w:rPr>
        <w:t>бушкинского муниципального округ</w:t>
      </w:r>
      <w:r>
        <w:rPr>
          <w:color w:val="000000"/>
          <w:sz w:val="28"/>
          <w:szCs w:val="28"/>
        </w:rPr>
        <w:t>а</w:t>
      </w:r>
      <w:r w:rsidR="004D3D38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>»,</w:t>
      </w:r>
      <w:r w:rsidR="002F36F0">
        <w:rPr>
          <w:color w:val="000000"/>
          <w:sz w:val="28"/>
          <w:szCs w:val="28"/>
        </w:rPr>
        <w:t xml:space="preserve"> руководствуясь Уставом Ба</w:t>
      </w:r>
      <w:r w:rsidR="004D3D38">
        <w:rPr>
          <w:color w:val="000000"/>
          <w:sz w:val="28"/>
          <w:szCs w:val="28"/>
        </w:rPr>
        <w:t>бушкинского муниципального округ</w:t>
      </w:r>
      <w:r w:rsidR="002F36F0">
        <w:rPr>
          <w:color w:val="000000"/>
          <w:sz w:val="28"/>
          <w:szCs w:val="28"/>
        </w:rPr>
        <w:t xml:space="preserve">а, </w:t>
      </w:r>
      <w:proofErr w:type="gramEnd"/>
    </w:p>
    <w:p w:rsidR="002F36F0" w:rsidRDefault="002F36F0" w:rsidP="00A601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01F4" w:rsidRPr="002F36F0" w:rsidRDefault="002F36F0" w:rsidP="00A601F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="005D12EB">
        <w:rPr>
          <w:b/>
          <w:color w:val="000000"/>
          <w:sz w:val="28"/>
          <w:szCs w:val="28"/>
        </w:rPr>
        <w:t>ПОСТАНОВЛЯЮ</w:t>
      </w:r>
      <w:r w:rsidR="00A601F4" w:rsidRPr="002F36F0">
        <w:rPr>
          <w:b/>
          <w:color w:val="000000"/>
          <w:sz w:val="28"/>
          <w:szCs w:val="28"/>
        </w:rPr>
        <w:t xml:space="preserve">  </w:t>
      </w:r>
    </w:p>
    <w:p w:rsidR="00A601F4" w:rsidRDefault="00A601F4" w:rsidP="00A601F4">
      <w:pPr>
        <w:ind w:firstLine="708"/>
        <w:jc w:val="both"/>
        <w:rPr>
          <w:color w:val="000000"/>
          <w:sz w:val="28"/>
          <w:szCs w:val="28"/>
        </w:rPr>
      </w:pPr>
    </w:p>
    <w:p w:rsidR="00941228" w:rsidRDefault="00A601F4" w:rsidP="00A601F4">
      <w:pPr>
        <w:ind w:firstLine="709"/>
        <w:jc w:val="both"/>
        <w:rPr>
          <w:bCs/>
          <w:sz w:val="28"/>
          <w:szCs w:val="28"/>
        </w:rPr>
      </w:pPr>
      <w:r w:rsidRPr="00A601F4">
        <w:rPr>
          <w:color w:val="000000"/>
          <w:sz w:val="28"/>
          <w:szCs w:val="28"/>
        </w:rPr>
        <w:t xml:space="preserve">1. Утвердить </w:t>
      </w:r>
      <w:r w:rsidR="002F36F0">
        <w:rPr>
          <w:bCs/>
          <w:sz w:val="28"/>
          <w:szCs w:val="28"/>
        </w:rPr>
        <w:t>методические рекомендации</w:t>
      </w:r>
      <w:r w:rsidRPr="00A601F4">
        <w:rPr>
          <w:bCs/>
          <w:sz w:val="28"/>
          <w:szCs w:val="28"/>
        </w:rPr>
        <w:t xml:space="preserve"> по осуществлению анализа муниципальных правовых актов и их проектов администрации Ба</w:t>
      </w:r>
      <w:r w:rsidR="004D3D38">
        <w:rPr>
          <w:bCs/>
          <w:sz w:val="28"/>
          <w:szCs w:val="28"/>
        </w:rPr>
        <w:t>бушкинского муниципального округ</w:t>
      </w:r>
      <w:r w:rsidRPr="00A601F4">
        <w:rPr>
          <w:bCs/>
          <w:sz w:val="28"/>
          <w:szCs w:val="28"/>
        </w:rPr>
        <w:t xml:space="preserve">а </w:t>
      </w:r>
      <w:r w:rsidR="004D3D38">
        <w:rPr>
          <w:bCs/>
          <w:sz w:val="28"/>
          <w:szCs w:val="28"/>
        </w:rPr>
        <w:t xml:space="preserve">Вологодской области </w:t>
      </w:r>
      <w:r w:rsidRPr="00A601F4">
        <w:rPr>
          <w:bCs/>
          <w:sz w:val="28"/>
          <w:szCs w:val="28"/>
        </w:rPr>
        <w:t>на предмет выявления рисков нарушения антимонопольного законодательства</w:t>
      </w:r>
      <w:r w:rsidR="00941228">
        <w:rPr>
          <w:bCs/>
          <w:sz w:val="28"/>
          <w:szCs w:val="28"/>
        </w:rPr>
        <w:t>.</w:t>
      </w:r>
    </w:p>
    <w:p w:rsidR="00A601F4" w:rsidRDefault="00941228" w:rsidP="00A601F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601F4">
        <w:rPr>
          <w:sz w:val="28"/>
          <w:szCs w:val="28"/>
        </w:rPr>
        <w:t xml:space="preserve">. Настоящее постановление </w:t>
      </w:r>
      <w:r w:rsidR="004D3D38">
        <w:rPr>
          <w:sz w:val="28"/>
          <w:szCs w:val="28"/>
        </w:rPr>
        <w:t xml:space="preserve">подлежит опубликованию (обнародованию) в средствах массовой информации </w:t>
      </w:r>
      <w:r w:rsidR="00A601F4">
        <w:rPr>
          <w:sz w:val="28"/>
          <w:szCs w:val="28"/>
        </w:rPr>
        <w:t>и размещению на официальном сайте Ба</w:t>
      </w:r>
      <w:r w:rsidR="004D3D38">
        <w:rPr>
          <w:sz w:val="28"/>
          <w:szCs w:val="28"/>
        </w:rPr>
        <w:t>бушкинского муниципального округ</w:t>
      </w:r>
      <w:r w:rsidR="00A601F4">
        <w:rPr>
          <w:sz w:val="28"/>
          <w:szCs w:val="28"/>
        </w:rPr>
        <w:t>а в информационно-телекоммуникационной сети «Интернет»</w:t>
      </w:r>
      <w:r w:rsidR="004D3D38">
        <w:rPr>
          <w:sz w:val="28"/>
          <w:szCs w:val="28"/>
        </w:rPr>
        <w:t>, вступает в силу со дня опубликования</w:t>
      </w:r>
      <w:r w:rsidR="00A601F4">
        <w:rPr>
          <w:sz w:val="28"/>
          <w:szCs w:val="28"/>
        </w:rPr>
        <w:t>.</w:t>
      </w:r>
    </w:p>
    <w:p w:rsidR="00A601F4" w:rsidRDefault="00A601F4" w:rsidP="00A601F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36F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4D3D38" w:rsidRDefault="004D3D38" w:rsidP="00A601F4">
      <w:pPr>
        <w:pStyle w:val="a5"/>
        <w:jc w:val="both"/>
        <w:rPr>
          <w:color w:val="000000"/>
          <w:sz w:val="28"/>
          <w:szCs w:val="28"/>
        </w:rPr>
      </w:pPr>
    </w:p>
    <w:p w:rsidR="004D3D38" w:rsidRDefault="004D3D38" w:rsidP="00A601F4">
      <w:pPr>
        <w:pStyle w:val="a5"/>
        <w:jc w:val="both"/>
        <w:rPr>
          <w:color w:val="000000"/>
          <w:sz w:val="28"/>
          <w:szCs w:val="28"/>
        </w:rPr>
      </w:pPr>
    </w:p>
    <w:p w:rsidR="004D3D38" w:rsidRDefault="004D3D38" w:rsidP="00A601F4">
      <w:pPr>
        <w:pStyle w:val="a5"/>
        <w:jc w:val="both"/>
        <w:rPr>
          <w:color w:val="000000"/>
          <w:sz w:val="28"/>
          <w:szCs w:val="28"/>
        </w:rPr>
      </w:pPr>
    </w:p>
    <w:p w:rsidR="004D3D38" w:rsidRDefault="004D3D38" w:rsidP="00A601F4">
      <w:pPr>
        <w:pStyle w:val="a5"/>
        <w:jc w:val="both"/>
        <w:rPr>
          <w:color w:val="000000"/>
          <w:sz w:val="28"/>
          <w:szCs w:val="28"/>
        </w:rPr>
      </w:pPr>
    </w:p>
    <w:p w:rsidR="004D3D38" w:rsidRDefault="004D3D38" w:rsidP="00A601F4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округа                                                                             Т.С. Жирохова</w:t>
      </w:r>
    </w:p>
    <w:p w:rsidR="00A601F4" w:rsidRDefault="00A601F4" w:rsidP="00A601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1F4" w:rsidRDefault="00A601F4" w:rsidP="00A601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3D38" w:rsidRDefault="004D3D38" w:rsidP="00A601F4">
      <w:pPr>
        <w:pStyle w:val="Default"/>
        <w:jc w:val="right"/>
        <w:rPr>
          <w:rFonts w:eastAsia="Calibri"/>
          <w:color w:val="auto"/>
          <w:sz w:val="28"/>
          <w:szCs w:val="28"/>
          <w:lang w:eastAsia="ru-RU"/>
        </w:rPr>
      </w:pPr>
    </w:p>
    <w:p w:rsidR="00941228" w:rsidRDefault="00941228" w:rsidP="00A601F4">
      <w:pPr>
        <w:pStyle w:val="Default"/>
        <w:jc w:val="right"/>
      </w:pPr>
      <w:r>
        <w:lastRenderedPageBreak/>
        <w:t>Утверждены</w:t>
      </w:r>
    </w:p>
    <w:p w:rsidR="00941228" w:rsidRDefault="00E72E44" w:rsidP="00A601F4">
      <w:pPr>
        <w:pStyle w:val="Default"/>
        <w:jc w:val="right"/>
      </w:pPr>
      <w:r>
        <w:t xml:space="preserve">постановлением </w:t>
      </w:r>
      <w:r w:rsidR="00941228">
        <w:t xml:space="preserve">администрации </w:t>
      </w:r>
    </w:p>
    <w:p w:rsidR="00941228" w:rsidRDefault="00941228" w:rsidP="00A601F4">
      <w:pPr>
        <w:pStyle w:val="Default"/>
        <w:jc w:val="right"/>
      </w:pPr>
      <w:r>
        <w:t>Ба</w:t>
      </w:r>
      <w:r w:rsidR="004D3D38">
        <w:t>бушкинского муниципального округ</w:t>
      </w:r>
      <w:r>
        <w:t>а</w:t>
      </w:r>
    </w:p>
    <w:p w:rsidR="00941228" w:rsidRDefault="004D3D38" w:rsidP="00A601F4">
      <w:pPr>
        <w:pStyle w:val="Default"/>
        <w:jc w:val="right"/>
      </w:pPr>
      <w:r>
        <w:t>от ……01.2023</w:t>
      </w:r>
      <w:r w:rsidR="00941228">
        <w:t xml:space="preserve"> г. №….</w:t>
      </w:r>
    </w:p>
    <w:p w:rsidR="00941228" w:rsidRDefault="00941228" w:rsidP="00941228">
      <w:pPr>
        <w:jc w:val="center"/>
        <w:rPr>
          <w:b/>
          <w:bCs/>
          <w:sz w:val="28"/>
          <w:szCs w:val="28"/>
        </w:rPr>
      </w:pPr>
    </w:p>
    <w:p w:rsidR="00654875" w:rsidRDefault="00941228" w:rsidP="009412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  <w:r w:rsidRPr="00A601F4">
        <w:rPr>
          <w:b/>
          <w:bCs/>
          <w:sz w:val="28"/>
          <w:szCs w:val="28"/>
        </w:rPr>
        <w:t xml:space="preserve"> по осуществлению анализа муниципальных правовых актов и их проектов администрации Ба</w:t>
      </w:r>
      <w:r w:rsidR="004D3D38">
        <w:rPr>
          <w:b/>
          <w:bCs/>
          <w:sz w:val="28"/>
          <w:szCs w:val="28"/>
        </w:rPr>
        <w:t>бушкинского муниципального округ</w:t>
      </w:r>
      <w:r w:rsidRPr="00A601F4">
        <w:rPr>
          <w:b/>
          <w:bCs/>
          <w:sz w:val="28"/>
          <w:szCs w:val="28"/>
        </w:rPr>
        <w:t xml:space="preserve">а </w:t>
      </w:r>
      <w:r w:rsidR="004D3D38">
        <w:rPr>
          <w:b/>
          <w:bCs/>
          <w:sz w:val="28"/>
          <w:szCs w:val="28"/>
        </w:rPr>
        <w:t xml:space="preserve">Вологодской области </w:t>
      </w:r>
      <w:r w:rsidRPr="00A601F4">
        <w:rPr>
          <w:b/>
          <w:bCs/>
          <w:sz w:val="28"/>
          <w:szCs w:val="28"/>
        </w:rPr>
        <w:t>на предмет выявления рисков нарушения антимонопольного законодательства</w:t>
      </w:r>
    </w:p>
    <w:p w:rsidR="00A839F5" w:rsidRDefault="00A839F5" w:rsidP="00A839F5">
      <w:pPr>
        <w:pStyle w:val="a7"/>
        <w:ind w:firstLine="709"/>
        <w:jc w:val="center"/>
        <w:rPr>
          <w:kern w:val="2"/>
          <w:sz w:val="28"/>
          <w:szCs w:val="28"/>
        </w:rPr>
      </w:pPr>
    </w:p>
    <w:p w:rsidR="00A839F5" w:rsidRPr="00A839F5" w:rsidRDefault="00A839F5" w:rsidP="00A839F5">
      <w:pPr>
        <w:pStyle w:val="a7"/>
        <w:ind w:firstLine="709"/>
        <w:jc w:val="center"/>
        <w:rPr>
          <w:b/>
          <w:kern w:val="2"/>
          <w:sz w:val="28"/>
          <w:szCs w:val="28"/>
        </w:rPr>
      </w:pPr>
      <w:r w:rsidRPr="00A839F5">
        <w:rPr>
          <w:b/>
          <w:kern w:val="2"/>
          <w:sz w:val="28"/>
          <w:szCs w:val="28"/>
        </w:rPr>
        <w:t>1. Общие положения</w:t>
      </w:r>
    </w:p>
    <w:p w:rsidR="00A839F5" w:rsidRPr="00FF4CFA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 w:rsidRPr="00FF4CFA">
        <w:rPr>
          <w:kern w:val="2"/>
          <w:sz w:val="28"/>
          <w:szCs w:val="28"/>
        </w:rPr>
        <w:t xml:space="preserve">1.1. </w:t>
      </w:r>
      <w:proofErr w:type="gramStart"/>
      <w:r w:rsidRPr="00FF4CFA">
        <w:rPr>
          <w:kern w:val="2"/>
          <w:sz w:val="28"/>
          <w:szCs w:val="28"/>
        </w:rPr>
        <w:t>Методические рекомендации по осуществлению анализа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муниципальных нормативных правовых актов </w:t>
      </w:r>
      <w:r>
        <w:rPr>
          <w:bCs/>
          <w:sz w:val="28"/>
          <w:szCs w:val="28"/>
        </w:rPr>
        <w:t>администрации Ба</w:t>
      </w:r>
      <w:r w:rsidR="004D3D38">
        <w:rPr>
          <w:bCs/>
          <w:sz w:val="28"/>
          <w:szCs w:val="28"/>
        </w:rPr>
        <w:t>бушкинского муниципального округ</w:t>
      </w:r>
      <w:r>
        <w:rPr>
          <w:bCs/>
          <w:sz w:val="28"/>
          <w:szCs w:val="28"/>
        </w:rPr>
        <w:t xml:space="preserve">а </w:t>
      </w:r>
      <w:r w:rsidR="004D3D38">
        <w:rPr>
          <w:bCs/>
          <w:sz w:val="28"/>
          <w:szCs w:val="28"/>
        </w:rPr>
        <w:t xml:space="preserve">Вологодской области </w:t>
      </w:r>
      <w:r w:rsidRPr="00FF4CFA">
        <w:rPr>
          <w:kern w:val="2"/>
          <w:sz w:val="28"/>
          <w:szCs w:val="28"/>
        </w:rPr>
        <w:t>и их проектов на предмет выявления рисков нарушения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антимонопольного законодательства (далее — методические рекомендации)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разработаны в целях обеспечения соответствия действующих</w:t>
      </w:r>
      <w:r>
        <w:rPr>
          <w:kern w:val="2"/>
          <w:sz w:val="28"/>
          <w:szCs w:val="28"/>
        </w:rPr>
        <w:t xml:space="preserve"> муниципальных</w:t>
      </w:r>
      <w:r w:rsidRPr="00FF4CFA">
        <w:rPr>
          <w:kern w:val="2"/>
          <w:sz w:val="28"/>
          <w:szCs w:val="28"/>
        </w:rPr>
        <w:t xml:space="preserve"> нормативных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правовых актов администрации </w:t>
      </w:r>
      <w:r>
        <w:rPr>
          <w:kern w:val="2"/>
          <w:sz w:val="28"/>
          <w:szCs w:val="28"/>
        </w:rPr>
        <w:t>Ба</w:t>
      </w:r>
      <w:r w:rsidR="004D3D38">
        <w:rPr>
          <w:kern w:val="2"/>
          <w:sz w:val="28"/>
          <w:szCs w:val="28"/>
        </w:rPr>
        <w:t>бушкинского муниципального округ</w:t>
      </w:r>
      <w:r>
        <w:rPr>
          <w:kern w:val="2"/>
          <w:sz w:val="28"/>
          <w:szCs w:val="28"/>
        </w:rPr>
        <w:t>а</w:t>
      </w:r>
      <w:r w:rsidRPr="00FF4CFA">
        <w:rPr>
          <w:kern w:val="2"/>
          <w:sz w:val="28"/>
          <w:szCs w:val="28"/>
        </w:rPr>
        <w:t xml:space="preserve"> (далее </w:t>
      </w:r>
      <w:r>
        <w:rPr>
          <w:kern w:val="2"/>
          <w:sz w:val="28"/>
          <w:szCs w:val="28"/>
        </w:rPr>
        <w:t>–</w:t>
      </w:r>
      <w:r w:rsidRPr="00FF4CFA">
        <w:rPr>
          <w:kern w:val="2"/>
          <w:sz w:val="28"/>
          <w:szCs w:val="28"/>
        </w:rPr>
        <w:t xml:space="preserve"> действующие</w:t>
      </w:r>
      <w:r>
        <w:rPr>
          <w:kern w:val="2"/>
          <w:sz w:val="28"/>
          <w:szCs w:val="28"/>
        </w:rPr>
        <w:t xml:space="preserve"> МНПА) и </w:t>
      </w:r>
      <w:r w:rsidRPr="00FF4CFA">
        <w:rPr>
          <w:kern w:val="2"/>
          <w:sz w:val="28"/>
          <w:szCs w:val="28"/>
        </w:rPr>
        <w:t xml:space="preserve">проектов </w:t>
      </w:r>
      <w:r>
        <w:rPr>
          <w:kern w:val="2"/>
          <w:sz w:val="28"/>
          <w:szCs w:val="28"/>
        </w:rPr>
        <w:t>муниципальных</w:t>
      </w:r>
      <w:r w:rsidRPr="00FF4CFA">
        <w:rPr>
          <w:kern w:val="2"/>
          <w:sz w:val="28"/>
          <w:szCs w:val="28"/>
        </w:rPr>
        <w:t xml:space="preserve"> нормативных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правовых актов администрации </w:t>
      </w:r>
      <w:r>
        <w:rPr>
          <w:kern w:val="2"/>
          <w:sz w:val="28"/>
          <w:szCs w:val="28"/>
        </w:rPr>
        <w:t>Ба</w:t>
      </w:r>
      <w:r w:rsidR="004D3D38">
        <w:rPr>
          <w:kern w:val="2"/>
          <w:sz w:val="28"/>
          <w:szCs w:val="28"/>
        </w:rPr>
        <w:t>бушкинского муниципального округ</w:t>
      </w:r>
      <w:r>
        <w:rPr>
          <w:kern w:val="2"/>
          <w:sz w:val="28"/>
          <w:szCs w:val="28"/>
        </w:rPr>
        <w:t>а</w:t>
      </w:r>
      <w:r w:rsidRPr="00FF4CFA">
        <w:rPr>
          <w:kern w:val="2"/>
          <w:sz w:val="28"/>
          <w:szCs w:val="28"/>
        </w:rPr>
        <w:t xml:space="preserve"> (далее </w:t>
      </w:r>
      <w:r>
        <w:rPr>
          <w:kern w:val="2"/>
          <w:sz w:val="28"/>
          <w:szCs w:val="28"/>
        </w:rPr>
        <w:t>–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проекты МНПА</w:t>
      </w:r>
      <w:r w:rsidR="004D3D38">
        <w:rPr>
          <w:kern w:val="2"/>
          <w:sz w:val="28"/>
          <w:szCs w:val="28"/>
        </w:rPr>
        <w:t>, администрация округа</w:t>
      </w:r>
      <w:proofErr w:type="gramEnd"/>
      <w:r>
        <w:rPr>
          <w:kern w:val="2"/>
          <w:sz w:val="28"/>
          <w:szCs w:val="28"/>
        </w:rPr>
        <w:t>)</w:t>
      </w:r>
      <w:r w:rsidRPr="00FF4CFA">
        <w:rPr>
          <w:kern w:val="2"/>
          <w:sz w:val="28"/>
          <w:szCs w:val="28"/>
        </w:rPr>
        <w:t xml:space="preserve"> требованиям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антимонопольного законодательства и направлены на профилактику его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нарушений.</w:t>
      </w:r>
    </w:p>
    <w:p w:rsidR="00A839F5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>
        <w:rPr>
          <w:sz w:val="28"/>
          <w:szCs w:val="28"/>
        </w:rPr>
        <w:t>П</w:t>
      </w:r>
      <w:r w:rsidRPr="0024692A">
        <w:rPr>
          <w:sz w:val="28"/>
          <w:szCs w:val="28"/>
        </w:rPr>
        <w:t xml:space="preserve">онятия, используемые в </w:t>
      </w:r>
      <w:r>
        <w:rPr>
          <w:sz w:val="28"/>
          <w:szCs w:val="28"/>
        </w:rPr>
        <w:t>настоящих методических рекомендациях</w:t>
      </w:r>
      <w:r w:rsidRPr="0024692A">
        <w:rPr>
          <w:sz w:val="28"/>
          <w:szCs w:val="28"/>
        </w:rPr>
        <w:t>, применяются в значениях, определенных</w:t>
      </w:r>
      <w:r>
        <w:rPr>
          <w:sz w:val="28"/>
          <w:szCs w:val="28"/>
        </w:rPr>
        <w:t xml:space="preserve"> в п</w:t>
      </w:r>
      <w:r w:rsidRPr="00C9218E">
        <w:rPr>
          <w:sz w:val="28"/>
          <w:szCs w:val="28"/>
        </w:rPr>
        <w:t>остановлени</w:t>
      </w:r>
      <w:r>
        <w:rPr>
          <w:sz w:val="28"/>
          <w:szCs w:val="28"/>
        </w:rPr>
        <w:t>и</w:t>
      </w:r>
      <w:r w:rsidRPr="00C92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Бабушкинского муниципального района </w:t>
      </w:r>
      <w:r w:rsidRPr="00161340">
        <w:rPr>
          <w:sz w:val="28"/>
          <w:szCs w:val="28"/>
        </w:rPr>
        <w:t xml:space="preserve">от </w:t>
      </w:r>
      <w:r w:rsidR="004D3D38">
        <w:rPr>
          <w:sz w:val="28"/>
          <w:szCs w:val="28"/>
        </w:rPr>
        <w:t>….января 2023</w:t>
      </w:r>
      <w:r w:rsidRPr="0016134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…. «</w:t>
      </w:r>
      <w:r w:rsidRPr="009851A2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</w:t>
      </w:r>
      <w:r w:rsidRPr="00A839F5">
        <w:rPr>
          <w:color w:val="000000"/>
          <w:sz w:val="28"/>
          <w:szCs w:val="28"/>
        </w:rPr>
        <w:t xml:space="preserve"> </w:t>
      </w:r>
      <w:r w:rsidRPr="00BB4E37">
        <w:rPr>
          <w:sz w:val="28"/>
          <w:szCs w:val="28"/>
        </w:rPr>
        <w:t>создания и организации системы внутреннего обеспечения соответствия требованиям антимонопольного законодательства в администрации Бабушкинского муни</w:t>
      </w:r>
      <w:r w:rsidR="004D3D38">
        <w:rPr>
          <w:sz w:val="28"/>
          <w:szCs w:val="28"/>
        </w:rPr>
        <w:t>ципального округ</w:t>
      </w:r>
      <w:r w:rsidRPr="00BB4E37">
        <w:rPr>
          <w:sz w:val="28"/>
          <w:szCs w:val="28"/>
        </w:rPr>
        <w:t>а</w:t>
      </w:r>
      <w:r w:rsidR="004D3D38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» (далее – акт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).</w:t>
      </w:r>
    </w:p>
    <w:p w:rsidR="00A839F5" w:rsidRPr="00FF4CFA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 w:rsidRPr="00FF4CFA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3</w:t>
      </w:r>
      <w:r w:rsidRPr="00FF4CFA">
        <w:rPr>
          <w:kern w:val="2"/>
          <w:sz w:val="28"/>
          <w:szCs w:val="28"/>
        </w:rPr>
        <w:t>. Анализ действующих МНПА и проектов МНПА 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 не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осуществляется в отношении действующих МНПА и проектов МНПА,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содержащих сведения, относящиеся к охраняемой законом тайне.</w:t>
      </w:r>
    </w:p>
    <w:p w:rsidR="00A839F5" w:rsidRDefault="00A839F5" w:rsidP="00A839F5">
      <w:pPr>
        <w:pStyle w:val="a7"/>
        <w:ind w:firstLine="709"/>
        <w:jc w:val="center"/>
        <w:rPr>
          <w:kern w:val="2"/>
          <w:sz w:val="28"/>
          <w:szCs w:val="28"/>
        </w:rPr>
      </w:pPr>
    </w:p>
    <w:p w:rsidR="00A839F5" w:rsidRPr="00A839F5" w:rsidRDefault="00A839F5" w:rsidP="00A839F5">
      <w:pPr>
        <w:pStyle w:val="a7"/>
        <w:ind w:firstLine="709"/>
        <w:jc w:val="center"/>
        <w:rPr>
          <w:b/>
          <w:kern w:val="2"/>
          <w:sz w:val="28"/>
          <w:szCs w:val="28"/>
        </w:rPr>
      </w:pPr>
      <w:r w:rsidRPr="00A839F5">
        <w:rPr>
          <w:b/>
          <w:kern w:val="2"/>
          <w:sz w:val="28"/>
          <w:szCs w:val="28"/>
        </w:rPr>
        <w:t>2. Цель и задачи анализа действующих МНПА и проектов МНПА</w:t>
      </w:r>
    </w:p>
    <w:p w:rsidR="00A839F5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</w:t>
      </w:r>
      <w:r w:rsidRPr="00FF4CFA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Цель </w:t>
      </w:r>
      <w:r w:rsidRPr="00FF4CFA">
        <w:rPr>
          <w:kern w:val="2"/>
          <w:sz w:val="28"/>
          <w:szCs w:val="28"/>
        </w:rPr>
        <w:t>анализа действующих МНПА и проект</w:t>
      </w:r>
      <w:r>
        <w:rPr>
          <w:kern w:val="2"/>
          <w:sz w:val="28"/>
          <w:szCs w:val="28"/>
        </w:rPr>
        <w:t xml:space="preserve">ов МНПА заключается в </w:t>
      </w:r>
      <w:r w:rsidRPr="00FF4CFA">
        <w:rPr>
          <w:kern w:val="2"/>
          <w:sz w:val="28"/>
          <w:szCs w:val="28"/>
        </w:rPr>
        <w:t>обеспечени</w:t>
      </w:r>
      <w:r>
        <w:rPr>
          <w:kern w:val="2"/>
          <w:sz w:val="28"/>
          <w:szCs w:val="28"/>
        </w:rPr>
        <w:t>и</w:t>
      </w:r>
      <w:r w:rsidRPr="00FF4CFA">
        <w:rPr>
          <w:kern w:val="2"/>
          <w:sz w:val="28"/>
          <w:szCs w:val="28"/>
        </w:rPr>
        <w:t xml:space="preserve"> соответствия действующих</w:t>
      </w:r>
      <w:r>
        <w:rPr>
          <w:kern w:val="2"/>
          <w:sz w:val="28"/>
          <w:szCs w:val="28"/>
        </w:rPr>
        <w:t xml:space="preserve"> МНПА и </w:t>
      </w:r>
      <w:r w:rsidRPr="00FF4CFA">
        <w:rPr>
          <w:kern w:val="2"/>
          <w:sz w:val="28"/>
          <w:szCs w:val="28"/>
        </w:rPr>
        <w:t xml:space="preserve">проектов </w:t>
      </w:r>
      <w:r>
        <w:rPr>
          <w:kern w:val="2"/>
          <w:sz w:val="28"/>
          <w:szCs w:val="28"/>
        </w:rPr>
        <w:t>МНПА</w:t>
      </w:r>
      <w:r w:rsidRPr="00FF4CFA">
        <w:rPr>
          <w:kern w:val="2"/>
          <w:sz w:val="28"/>
          <w:szCs w:val="28"/>
        </w:rPr>
        <w:t xml:space="preserve"> требованиям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ан</w:t>
      </w:r>
      <w:r>
        <w:rPr>
          <w:kern w:val="2"/>
          <w:sz w:val="28"/>
          <w:szCs w:val="28"/>
        </w:rPr>
        <w:t>тимонопольного законодательства.</w:t>
      </w:r>
    </w:p>
    <w:p w:rsidR="00A839F5" w:rsidRPr="00FF4CFA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2.2. </w:t>
      </w:r>
      <w:r w:rsidRPr="00FF4CFA">
        <w:rPr>
          <w:kern w:val="2"/>
          <w:sz w:val="28"/>
          <w:szCs w:val="28"/>
        </w:rPr>
        <w:t>Задачами анализа действующих МНПА и проектов МНПА являются:</w:t>
      </w:r>
    </w:p>
    <w:p w:rsidR="00A839F5" w:rsidRPr="00FF4CFA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в</w:t>
      </w:r>
      <w:r w:rsidRPr="00FF4CFA">
        <w:rPr>
          <w:kern w:val="2"/>
          <w:sz w:val="28"/>
          <w:szCs w:val="28"/>
        </w:rPr>
        <w:t>ыявление и описание рисков нарушения антимонопольного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законодательства, содержащихся в д</w:t>
      </w:r>
      <w:r>
        <w:rPr>
          <w:kern w:val="2"/>
          <w:sz w:val="28"/>
          <w:szCs w:val="28"/>
        </w:rPr>
        <w:t>ействующих МНПА и проектах МНПА;</w:t>
      </w:r>
    </w:p>
    <w:p w:rsidR="00A839F5" w:rsidRDefault="00A839F5" w:rsidP="00A839F5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в</w:t>
      </w:r>
      <w:r w:rsidRPr="00FF4CFA">
        <w:rPr>
          <w:kern w:val="2"/>
          <w:sz w:val="28"/>
          <w:szCs w:val="28"/>
        </w:rPr>
        <w:t>несение предложений, рекомендаций, направленных на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устранение рисков нарушений антимонопольного законодательства,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выявленных в действующих МНПА и проектах МНПА.</w:t>
      </w:r>
    </w:p>
    <w:p w:rsidR="004D3D38" w:rsidRDefault="004D3D38" w:rsidP="006967CF">
      <w:pPr>
        <w:pStyle w:val="a7"/>
        <w:ind w:firstLine="709"/>
        <w:jc w:val="center"/>
        <w:rPr>
          <w:b/>
          <w:kern w:val="2"/>
          <w:sz w:val="28"/>
          <w:szCs w:val="28"/>
        </w:rPr>
      </w:pPr>
    </w:p>
    <w:p w:rsidR="006967CF" w:rsidRPr="006967CF" w:rsidRDefault="006967CF" w:rsidP="006967CF">
      <w:pPr>
        <w:pStyle w:val="a7"/>
        <w:ind w:firstLine="709"/>
        <w:jc w:val="center"/>
        <w:rPr>
          <w:b/>
          <w:kern w:val="2"/>
          <w:sz w:val="28"/>
          <w:szCs w:val="28"/>
        </w:rPr>
      </w:pPr>
      <w:r w:rsidRPr="006967CF">
        <w:rPr>
          <w:b/>
          <w:kern w:val="2"/>
          <w:sz w:val="28"/>
          <w:szCs w:val="28"/>
        </w:rPr>
        <w:t>3. Порядок осуществления анализа действующих МНПА на предмет выявления рисков нарушения антимонопольного законодательства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3.1. При осуществлении анализа действующих МНПА</w:t>
      </w:r>
      <w:r w:rsidRPr="00E13452"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>
        <w:rPr>
          <w:kern w:val="2"/>
          <w:sz w:val="28"/>
          <w:szCs w:val="28"/>
        </w:rPr>
        <w:t xml:space="preserve"> выполняются следующие мероприятия.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3.1.1. </w:t>
      </w:r>
      <w:proofErr w:type="gramStart"/>
      <w:r>
        <w:rPr>
          <w:kern w:val="2"/>
          <w:sz w:val="28"/>
          <w:szCs w:val="28"/>
        </w:rPr>
        <w:t xml:space="preserve">Подразделением администрации </w:t>
      </w:r>
      <w:r w:rsidR="004D3D38">
        <w:rPr>
          <w:kern w:val="2"/>
          <w:sz w:val="28"/>
          <w:szCs w:val="28"/>
        </w:rPr>
        <w:t>округ</w:t>
      </w:r>
      <w:r>
        <w:rPr>
          <w:kern w:val="2"/>
          <w:sz w:val="28"/>
          <w:szCs w:val="28"/>
        </w:rPr>
        <w:t xml:space="preserve">а, являющимся </w:t>
      </w:r>
      <w:r>
        <w:rPr>
          <w:sz w:val="28"/>
          <w:szCs w:val="28"/>
        </w:rPr>
        <w:t xml:space="preserve">ответственным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целом по администрации </w:t>
      </w:r>
      <w:r w:rsidR="004D3D3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а, определенным в акте об </w:t>
      </w:r>
      <w:proofErr w:type="spellStart"/>
      <w:r>
        <w:rPr>
          <w:sz w:val="28"/>
          <w:szCs w:val="28"/>
        </w:rPr>
        <w:t>антимонпольном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(далее соответственно – Уполномоченное подразделение), </w:t>
      </w:r>
      <w:r>
        <w:rPr>
          <w:kern w:val="2"/>
          <w:sz w:val="28"/>
          <w:szCs w:val="28"/>
        </w:rPr>
        <w:t xml:space="preserve">в срок до 1 ноября осуществляется сбор информации от структурных подразделений и отраслевых </w:t>
      </w:r>
      <w:r w:rsidR="004D3D38">
        <w:rPr>
          <w:kern w:val="2"/>
          <w:sz w:val="28"/>
          <w:szCs w:val="28"/>
        </w:rPr>
        <w:t xml:space="preserve">(функциональных) </w:t>
      </w:r>
      <w:r>
        <w:rPr>
          <w:kern w:val="2"/>
          <w:sz w:val="28"/>
          <w:szCs w:val="28"/>
        </w:rPr>
        <w:t>органов администрации</w:t>
      </w:r>
      <w:r w:rsidR="007D59DA">
        <w:rPr>
          <w:kern w:val="2"/>
          <w:sz w:val="28"/>
          <w:szCs w:val="28"/>
        </w:rPr>
        <w:t xml:space="preserve"> </w:t>
      </w:r>
      <w:r w:rsidR="004D3D38">
        <w:rPr>
          <w:kern w:val="2"/>
          <w:sz w:val="28"/>
          <w:szCs w:val="28"/>
        </w:rPr>
        <w:t>округ</w:t>
      </w:r>
      <w:r>
        <w:rPr>
          <w:kern w:val="2"/>
          <w:sz w:val="28"/>
          <w:szCs w:val="28"/>
        </w:rPr>
        <w:t xml:space="preserve">а о действующих МНПА, подлежащих анализу в следующем году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>
        <w:rPr>
          <w:kern w:val="2"/>
          <w:sz w:val="28"/>
          <w:szCs w:val="28"/>
        </w:rPr>
        <w:t>.</w:t>
      </w:r>
      <w:proofErr w:type="gramEnd"/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3.1.2. На основании поступившей информации, указанной в подпункте 3.1.1 пункта 3.1 настоящих методических рекомендаций, Уполномоченное подразделение в срок до 20 декабря разрабатывает исчерпывающий Перечень действующих МНПА, в отношении которых планируется осуществление анализа (далее – Перечень актов), по форме согласн</w:t>
      </w:r>
      <w:r w:rsidRPr="00553184">
        <w:rPr>
          <w:kern w:val="2"/>
          <w:sz w:val="28"/>
          <w:szCs w:val="28"/>
        </w:rPr>
        <w:t>о приложению 1 к настоящ</w:t>
      </w:r>
      <w:r>
        <w:rPr>
          <w:kern w:val="2"/>
          <w:sz w:val="28"/>
          <w:szCs w:val="28"/>
        </w:rPr>
        <w:t>им методическим рекомендациям.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3.1.3. Перечень актов утверждается распоряжением администрации района.</w:t>
      </w:r>
    </w:p>
    <w:p w:rsidR="006967CF" w:rsidRDefault="006967CF" w:rsidP="006967CF">
      <w:pPr>
        <w:pStyle w:val="a7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3.1.4. Перечень актов размещается </w:t>
      </w:r>
      <w:r w:rsidRPr="0024692A">
        <w:rPr>
          <w:sz w:val="28"/>
          <w:szCs w:val="28"/>
        </w:rPr>
        <w:t xml:space="preserve">на официальном сайте </w:t>
      </w:r>
      <w:r w:rsidR="00E72E44">
        <w:rPr>
          <w:sz w:val="28"/>
          <w:szCs w:val="28"/>
        </w:rPr>
        <w:t>Бабушкинского</w:t>
      </w:r>
      <w:r w:rsidR="004D3D38">
        <w:rPr>
          <w:sz w:val="28"/>
          <w:szCs w:val="28"/>
        </w:rPr>
        <w:t xml:space="preserve"> муниципального</w:t>
      </w:r>
      <w:r w:rsidR="00E72E44">
        <w:rPr>
          <w:sz w:val="28"/>
          <w:szCs w:val="28"/>
        </w:rPr>
        <w:t xml:space="preserve"> </w:t>
      </w:r>
      <w:r w:rsidR="004D3D38">
        <w:rPr>
          <w:sz w:val="28"/>
          <w:szCs w:val="28"/>
        </w:rPr>
        <w:t>округ</w:t>
      </w:r>
      <w:r w:rsidRPr="0024692A">
        <w:rPr>
          <w:sz w:val="28"/>
          <w:szCs w:val="28"/>
        </w:rPr>
        <w:t>а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 w:rsidRPr="00C16ADA">
        <w:rPr>
          <w:sz w:val="28"/>
          <w:szCs w:val="28"/>
        </w:rPr>
        <w:t>http:/</w:t>
      </w:r>
      <w:r w:rsidR="00E72E44">
        <w:rPr>
          <w:sz w:val="28"/>
          <w:szCs w:val="28"/>
        </w:rPr>
        <w:t>/</w:t>
      </w:r>
      <w:r w:rsidR="00E72E44">
        <w:rPr>
          <w:sz w:val="28"/>
          <w:szCs w:val="28"/>
          <w:lang w:val="en-US"/>
        </w:rPr>
        <w:t>www</w:t>
      </w:r>
      <w:r w:rsidR="00E72E44" w:rsidRPr="00E72E44">
        <w:rPr>
          <w:sz w:val="28"/>
          <w:szCs w:val="28"/>
        </w:rPr>
        <w:t>/</w:t>
      </w:r>
      <w:proofErr w:type="spellStart"/>
      <w:r w:rsidR="00E72E44">
        <w:rPr>
          <w:sz w:val="28"/>
          <w:szCs w:val="28"/>
          <w:lang w:val="en-US"/>
        </w:rPr>
        <w:t>admbabush</w:t>
      </w:r>
      <w:proofErr w:type="spellEnd"/>
      <w:r w:rsidR="00E72E44" w:rsidRPr="00E72E44">
        <w:rPr>
          <w:sz w:val="28"/>
          <w:szCs w:val="28"/>
        </w:rPr>
        <w:t>.</w:t>
      </w:r>
      <w:proofErr w:type="spellStart"/>
      <w:r w:rsidR="00E72E44">
        <w:rPr>
          <w:sz w:val="28"/>
          <w:szCs w:val="28"/>
          <w:lang w:val="en-US"/>
        </w:rPr>
        <w:t>ru</w:t>
      </w:r>
      <w:proofErr w:type="spellEnd"/>
      <w:r w:rsidR="00E72E44" w:rsidRPr="00C16ADA">
        <w:rPr>
          <w:sz w:val="28"/>
          <w:szCs w:val="28"/>
        </w:rPr>
        <w:t xml:space="preserve"> </w:t>
      </w:r>
      <w:r w:rsidRPr="00C16ADA">
        <w:rPr>
          <w:sz w:val="28"/>
          <w:szCs w:val="28"/>
        </w:rPr>
        <w:t>/</w:t>
      </w:r>
      <w:r w:rsidR="00E72E44">
        <w:rPr>
          <w:sz w:val="28"/>
          <w:szCs w:val="28"/>
        </w:rPr>
        <w:t xml:space="preserve">) (далее – официальный сайт) в разделе «Антимонопольный </w:t>
      </w:r>
      <w:proofErr w:type="spellStart"/>
      <w:r w:rsidR="00E72E44">
        <w:rPr>
          <w:sz w:val="28"/>
          <w:szCs w:val="28"/>
        </w:rPr>
        <w:t>комплаенс</w:t>
      </w:r>
      <w:proofErr w:type="spellEnd"/>
      <w:r w:rsidR="00E72E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срок, не позднее первого рабочего дня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6967CF" w:rsidRDefault="006967CF" w:rsidP="006967C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Перечню </w:t>
      </w:r>
      <w:r w:rsidRPr="00175029">
        <w:rPr>
          <w:sz w:val="28"/>
          <w:szCs w:val="28"/>
        </w:rPr>
        <w:t>актов прилагается</w:t>
      </w:r>
      <w:r>
        <w:rPr>
          <w:sz w:val="28"/>
          <w:szCs w:val="28"/>
        </w:rPr>
        <w:t>:</w:t>
      </w:r>
      <w:r w:rsidRPr="00175029">
        <w:rPr>
          <w:sz w:val="28"/>
          <w:szCs w:val="28"/>
        </w:rPr>
        <w:t xml:space="preserve"> 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 w:rsidRPr="00175029">
        <w:rPr>
          <w:sz w:val="28"/>
          <w:szCs w:val="28"/>
        </w:rPr>
        <w:t xml:space="preserve">уведомление о проведении публичных консультаций посредством сбора </w:t>
      </w:r>
      <w:r w:rsidRPr="00175029">
        <w:rPr>
          <w:kern w:val="2"/>
          <w:sz w:val="28"/>
          <w:szCs w:val="28"/>
        </w:rPr>
        <w:t>замечаний и предложений организаций и граждан в рамках анализа действующих МНПА на предмет выявления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их влияния на конкуренцию по форме согласно </w:t>
      </w:r>
      <w:r w:rsidRPr="00553184">
        <w:rPr>
          <w:kern w:val="2"/>
          <w:sz w:val="28"/>
          <w:szCs w:val="28"/>
        </w:rPr>
        <w:t>приложению 2</w:t>
      </w:r>
      <w:r>
        <w:rPr>
          <w:kern w:val="2"/>
          <w:sz w:val="28"/>
          <w:szCs w:val="28"/>
        </w:rPr>
        <w:t xml:space="preserve"> к настоящим методическим рекомендациям (далее – уведомление);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анкета </w:t>
      </w:r>
      <w:r w:rsidRPr="00FF4CFA">
        <w:rPr>
          <w:kern w:val="2"/>
          <w:sz w:val="28"/>
          <w:szCs w:val="28"/>
        </w:rPr>
        <w:t>участника публичных консультаций</w:t>
      </w:r>
      <w:r>
        <w:rPr>
          <w:kern w:val="2"/>
          <w:sz w:val="28"/>
          <w:szCs w:val="28"/>
        </w:rPr>
        <w:t xml:space="preserve"> по форме согласно </w:t>
      </w:r>
      <w:r w:rsidRPr="00553184">
        <w:rPr>
          <w:kern w:val="2"/>
          <w:sz w:val="28"/>
          <w:szCs w:val="28"/>
        </w:rPr>
        <w:t>приложению 3 к</w:t>
      </w:r>
      <w:r>
        <w:rPr>
          <w:kern w:val="2"/>
          <w:sz w:val="28"/>
          <w:szCs w:val="28"/>
        </w:rPr>
        <w:t xml:space="preserve"> настоящим методическим рекомендациям.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Возможность направления замечаний и предложений обеспечивается в срок не менее 60 календарных дней.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3.1.5. </w:t>
      </w:r>
      <w:r>
        <w:rPr>
          <w:sz w:val="28"/>
          <w:szCs w:val="28"/>
        </w:rPr>
        <w:t>В случае наличия замечаний и предложений</w:t>
      </w:r>
      <w:r>
        <w:rPr>
          <w:kern w:val="2"/>
          <w:sz w:val="28"/>
          <w:szCs w:val="28"/>
        </w:rPr>
        <w:t xml:space="preserve"> в течение 20 календарных дней </w:t>
      </w:r>
      <w:proofErr w:type="gramStart"/>
      <w:r>
        <w:rPr>
          <w:kern w:val="2"/>
          <w:sz w:val="28"/>
          <w:szCs w:val="28"/>
        </w:rPr>
        <w:t>с даты окончания</w:t>
      </w:r>
      <w:proofErr w:type="gramEnd"/>
      <w:r>
        <w:rPr>
          <w:kern w:val="2"/>
          <w:sz w:val="28"/>
          <w:szCs w:val="28"/>
        </w:rPr>
        <w:t xml:space="preserve"> сбора замечаний и предложений </w:t>
      </w:r>
      <w:r>
        <w:rPr>
          <w:kern w:val="2"/>
          <w:sz w:val="28"/>
          <w:szCs w:val="28"/>
        </w:rPr>
        <w:lastRenderedPageBreak/>
        <w:t>Уполномоченным подразделением осуществляется анализ представленных замечаний и предложений.</w:t>
      </w:r>
    </w:p>
    <w:p w:rsidR="006967CF" w:rsidRPr="00446696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 w:rsidRPr="00446696">
        <w:rPr>
          <w:kern w:val="2"/>
          <w:sz w:val="28"/>
          <w:szCs w:val="28"/>
        </w:rPr>
        <w:t>По результатам анализа:</w:t>
      </w:r>
    </w:p>
    <w:p w:rsidR="006967CF" w:rsidRPr="00FF4CFA" w:rsidRDefault="007D59DA" w:rsidP="006967C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7CF">
        <w:rPr>
          <w:sz w:val="28"/>
          <w:szCs w:val="28"/>
        </w:rPr>
        <w:t xml:space="preserve">составляется </w:t>
      </w:r>
      <w:r w:rsidR="006967CF" w:rsidRPr="002B4E36">
        <w:rPr>
          <w:sz w:val="28"/>
          <w:szCs w:val="28"/>
        </w:rPr>
        <w:t xml:space="preserve">таблица по пересмотру нормативных правовых актов </w:t>
      </w:r>
      <w:r w:rsidR="006967CF">
        <w:rPr>
          <w:sz w:val="28"/>
          <w:szCs w:val="28"/>
        </w:rPr>
        <w:t>администрации района</w:t>
      </w:r>
      <w:r w:rsidR="006967CF" w:rsidRPr="002B4E36">
        <w:rPr>
          <w:sz w:val="28"/>
          <w:szCs w:val="28"/>
        </w:rPr>
        <w:t xml:space="preserve"> с обоснованием целесообразности (нецелес</w:t>
      </w:r>
      <w:r w:rsidR="006967CF">
        <w:rPr>
          <w:sz w:val="28"/>
          <w:szCs w:val="28"/>
        </w:rPr>
        <w:t xml:space="preserve">ообразности) внесения изменений </w:t>
      </w:r>
      <w:r w:rsidR="006967CF" w:rsidRPr="00553184">
        <w:rPr>
          <w:sz w:val="28"/>
          <w:szCs w:val="28"/>
        </w:rPr>
        <w:t>(приложение 4</w:t>
      </w:r>
      <w:r w:rsidR="006967CF">
        <w:rPr>
          <w:sz w:val="28"/>
          <w:szCs w:val="28"/>
        </w:rPr>
        <w:t xml:space="preserve">), которая утверждается </w:t>
      </w:r>
      <w:r w:rsidR="004D3D38">
        <w:rPr>
          <w:sz w:val="28"/>
          <w:szCs w:val="28"/>
        </w:rPr>
        <w:t>Главой округ</w:t>
      </w:r>
      <w:r w:rsidR="006967CF">
        <w:rPr>
          <w:sz w:val="28"/>
          <w:szCs w:val="28"/>
        </w:rPr>
        <w:t xml:space="preserve">а. В качестве предложений в таблицу могут быть включены следующие: </w:t>
      </w:r>
      <w:r w:rsidR="006967CF" w:rsidRPr="00FF4CFA">
        <w:rPr>
          <w:kern w:val="2"/>
          <w:sz w:val="28"/>
          <w:szCs w:val="28"/>
        </w:rPr>
        <w:t>внесен</w:t>
      </w:r>
      <w:r w:rsidR="006967CF">
        <w:rPr>
          <w:kern w:val="2"/>
          <w:sz w:val="28"/>
          <w:szCs w:val="28"/>
        </w:rPr>
        <w:t xml:space="preserve">ие изменений в </w:t>
      </w:r>
      <w:proofErr w:type="gramStart"/>
      <w:r w:rsidR="006967CF">
        <w:rPr>
          <w:kern w:val="2"/>
          <w:sz w:val="28"/>
          <w:szCs w:val="28"/>
        </w:rPr>
        <w:t>действующий</w:t>
      </w:r>
      <w:proofErr w:type="gramEnd"/>
      <w:r w:rsidR="006967CF">
        <w:rPr>
          <w:kern w:val="2"/>
          <w:sz w:val="28"/>
          <w:szCs w:val="28"/>
        </w:rPr>
        <w:t xml:space="preserve"> МНПА, </w:t>
      </w:r>
      <w:r w:rsidR="006967CF" w:rsidRPr="00FF4CFA">
        <w:rPr>
          <w:kern w:val="2"/>
          <w:sz w:val="28"/>
          <w:szCs w:val="28"/>
        </w:rPr>
        <w:t>признание де</w:t>
      </w:r>
      <w:r w:rsidR="006967CF">
        <w:rPr>
          <w:kern w:val="2"/>
          <w:sz w:val="28"/>
          <w:szCs w:val="28"/>
        </w:rPr>
        <w:t xml:space="preserve">йствующего МНПА утратившим силу, </w:t>
      </w:r>
      <w:r w:rsidR="006967CF" w:rsidRPr="00FF4CFA">
        <w:rPr>
          <w:kern w:val="2"/>
          <w:sz w:val="28"/>
          <w:szCs w:val="28"/>
        </w:rPr>
        <w:t>признание действующего МНПА утратив</w:t>
      </w:r>
      <w:r w:rsidR="006967CF">
        <w:rPr>
          <w:kern w:val="2"/>
          <w:sz w:val="28"/>
          <w:szCs w:val="28"/>
        </w:rPr>
        <w:t>ш</w:t>
      </w:r>
      <w:r w:rsidR="006967CF" w:rsidRPr="00FF4CFA">
        <w:rPr>
          <w:kern w:val="2"/>
          <w:sz w:val="28"/>
          <w:szCs w:val="28"/>
        </w:rPr>
        <w:t>им силу и подготовка</w:t>
      </w:r>
      <w:r w:rsidR="006967CF">
        <w:rPr>
          <w:kern w:val="2"/>
          <w:sz w:val="28"/>
          <w:szCs w:val="28"/>
        </w:rPr>
        <w:t xml:space="preserve"> проекта нового МНПА, </w:t>
      </w:r>
      <w:r w:rsidR="006967CF" w:rsidRPr="00FF4CFA">
        <w:rPr>
          <w:kern w:val="2"/>
          <w:sz w:val="28"/>
          <w:szCs w:val="28"/>
        </w:rPr>
        <w:t>сохранение МНПА в действующей редакции</w:t>
      </w:r>
      <w:r w:rsidR="006967CF">
        <w:rPr>
          <w:kern w:val="2"/>
          <w:sz w:val="28"/>
          <w:szCs w:val="28"/>
        </w:rPr>
        <w:t xml:space="preserve"> и другие;</w:t>
      </w:r>
    </w:p>
    <w:p w:rsidR="006967CF" w:rsidRDefault="007D59DA" w:rsidP="006967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7CF">
        <w:rPr>
          <w:sz w:val="28"/>
          <w:szCs w:val="28"/>
        </w:rPr>
        <w:t xml:space="preserve">при необходимости проводится совещание с участием Коллегиального органа по обсуждению поступивших замечаний и предложений, по результатам которого составляется </w:t>
      </w:r>
      <w:r w:rsidR="006967CF" w:rsidRPr="002B4E36">
        <w:rPr>
          <w:sz w:val="28"/>
          <w:szCs w:val="28"/>
        </w:rPr>
        <w:t>протокол совещания</w:t>
      </w:r>
      <w:r w:rsidR="006967CF">
        <w:rPr>
          <w:sz w:val="28"/>
          <w:szCs w:val="28"/>
        </w:rPr>
        <w:t>.</w:t>
      </w:r>
    </w:p>
    <w:p w:rsidR="006967CF" w:rsidRDefault="006967CF" w:rsidP="006967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анализа размещаются на официальном сайте администрации </w:t>
      </w:r>
      <w:r w:rsidR="00245252">
        <w:rPr>
          <w:sz w:val="28"/>
          <w:szCs w:val="28"/>
        </w:rPr>
        <w:t>округ</w:t>
      </w:r>
      <w:r>
        <w:rPr>
          <w:sz w:val="28"/>
          <w:szCs w:val="28"/>
        </w:rPr>
        <w:t>а в течение 20 календарных дней по истечении срока, указанного в абзаце первом подпункта 3.1.5 пункта 3.1 настоящих методических рекомендаций.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случае выявления необходимости внесения изменений в действующие МНПА результаты анализа в течение 5 календарных дней направляются в соответствующее структурное подразделение, отра</w:t>
      </w:r>
      <w:r w:rsidR="00245252">
        <w:rPr>
          <w:kern w:val="2"/>
          <w:sz w:val="28"/>
          <w:szCs w:val="28"/>
        </w:rPr>
        <w:t>слевой орган администрации округ</w:t>
      </w:r>
      <w:r>
        <w:rPr>
          <w:kern w:val="2"/>
          <w:sz w:val="28"/>
          <w:szCs w:val="28"/>
        </w:rPr>
        <w:t>а (по компетенции) для принятия мер по</w:t>
      </w:r>
      <w:r w:rsidRPr="00A107B1">
        <w:rPr>
          <w:kern w:val="2"/>
          <w:sz w:val="28"/>
          <w:szCs w:val="28"/>
        </w:rPr>
        <w:t xml:space="preserve"> устранению рисков нарушения антимонопольного законодательства</w:t>
      </w:r>
      <w:r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Структурное подразделение, </w:t>
      </w:r>
      <w:r w:rsidR="00245252">
        <w:rPr>
          <w:kern w:val="2"/>
          <w:sz w:val="28"/>
          <w:szCs w:val="28"/>
        </w:rPr>
        <w:t>отраслевой орган администрации округ</w:t>
      </w:r>
      <w:r>
        <w:rPr>
          <w:kern w:val="2"/>
          <w:sz w:val="28"/>
          <w:szCs w:val="28"/>
        </w:rPr>
        <w:t xml:space="preserve">а, к компетенции которого относятся вопросы, урегулированные </w:t>
      </w:r>
      <w:proofErr w:type="gramStart"/>
      <w:r>
        <w:rPr>
          <w:kern w:val="2"/>
          <w:sz w:val="28"/>
          <w:szCs w:val="28"/>
        </w:rPr>
        <w:t>действующим</w:t>
      </w:r>
      <w:proofErr w:type="gramEnd"/>
      <w:r>
        <w:rPr>
          <w:kern w:val="2"/>
          <w:sz w:val="28"/>
          <w:szCs w:val="28"/>
        </w:rPr>
        <w:t xml:space="preserve"> МНПА, вносят изменения в МНПА в течение 30 календарных дней с даты получения информации, указанной в предыдущем абзаце. Контроль за внесением изменений в </w:t>
      </w:r>
      <w:proofErr w:type="gramStart"/>
      <w:r>
        <w:rPr>
          <w:kern w:val="2"/>
          <w:sz w:val="28"/>
          <w:szCs w:val="28"/>
        </w:rPr>
        <w:t>действующие</w:t>
      </w:r>
      <w:proofErr w:type="gramEnd"/>
      <w:r>
        <w:rPr>
          <w:kern w:val="2"/>
          <w:sz w:val="28"/>
          <w:szCs w:val="28"/>
        </w:rPr>
        <w:t xml:space="preserve"> МНПА возлагается на руководителей структурных подразделений, отраслевых </w:t>
      </w:r>
      <w:r w:rsidR="00245252">
        <w:rPr>
          <w:kern w:val="2"/>
          <w:sz w:val="28"/>
          <w:szCs w:val="28"/>
        </w:rPr>
        <w:t xml:space="preserve">(функциональных) </w:t>
      </w:r>
      <w:r>
        <w:rPr>
          <w:kern w:val="2"/>
          <w:sz w:val="28"/>
          <w:szCs w:val="28"/>
        </w:rPr>
        <w:t>органов.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Информация о принятых мерах</w:t>
      </w:r>
      <w:r w:rsidRPr="00A107B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</w:t>
      </w:r>
      <w:r w:rsidRPr="00A107B1">
        <w:rPr>
          <w:kern w:val="2"/>
          <w:sz w:val="28"/>
          <w:szCs w:val="28"/>
        </w:rPr>
        <w:t xml:space="preserve"> устранению рисков нарушения антимонопольного законодательства</w:t>
      </w:r>
      <w:r>
        <w:rPr>
          <w:kern w:val="2"/>
          <w:sz w:val="28"/>
          <w:szCs w:val="28"/>
        </w:rPr>
        <w:t xml:space="preserve"> включается в сводный доклад о результатах анализа действующих МНПА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>
        <w:rPr>
          <w:kern w:val="2"/>
          <w:sz w:val="28"/>
          <w:szCs w:val="28"/>
        </w:rPr>
        <w:t xml:space="preserve"> (далее – сводный доклад).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3.2. Сводный доклад составляется</w:t>
      </w:r>
      <w:r w:rsidRPr="009B227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Уполномоченным подразделением в срок до 1 августа по форме согласно </w:t>
      </w:r>
      <w:r w:rsidRPr="00553184">
        <w:rPr>
          <w:kern w:val="2"/>
          <w:sz w:val="28"/>
          <w:szCs w:val="28"/>
        </w:rPr>
        <w:t xml:space="preserve">приложению </w:t>
      </w:r>
      <w:r>
        <w:rPr>
          <w:kern w:val="2"/>
          <w:sz w:val="28"/>
          <w:szCs w:val="28"/>
        </w:rPr>
        <w:t>5 к настоящим методическим рекомендациям и направляется на утверждение</w:t>
      </w:r>
      <w:r w:rsidR="00245252">
        <w:rPr>
          <w:kern w:val="2"/>
          <w:sz w:val="28"/>
          <w:szCs w:val="28"/>
        </w:rPr>
        <w:t xml:space="preserve"> Главе округа</w:t>
      </w:r>
      <w:r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Сводный доклад утверждается и размещается на официальном сайте в течение 5 календарных дней.</w:t>
      </w:r>
    </w:p>
    <w:p w:rsidR="006967CF" w:rsidRPr="00FF4CFA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Положения сводного доклада включаются в ежегодный доклад об </w:t>
      </w:r>
      <w:proofErr w:type="gramStart"/>
      <w:r>
        <w:rPr>
          <w:kern w:val="2"/>
          <w:sz w:val="28"/>
          <w:szCs w:val="28"/>
        </w:rPr>
        <w:t>антимонопольном</w:t>
      </w:r>
      <w:proofErr w:type="gram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комплаенсе</w:t>
      </w:r>
      <w:proofErr w:type="spellEnd"/>
      <w:r>
        <w:rPr>
          <w:kern w:val="2"/>
          <w:sz w:val="28"/>
          <w:szCs w:val="28"/>
        </w:rPr>
        <w:t xml:space="preserve">, </w:t>
      </w:r>
      <w:r w:rsidRPr="00FF4CFA">
        <w:rPr>
          <w:kern w:val="2"/>
          <w:sz w:val="28"/>
          <w:szCs w:val="28"/>
        </w:rPr>
        <w:t>используется для подготовки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(корректировки) карты </w:t>
      </w:r>
      <w:proofErr w:type="spellStart"/>
      <w:r w:rsidRPr="00FF4CFA">
        <w:rPr>
          <w:kern w:val="2"/>
          <w:sz w:val="28"/>
          <w:szCs w:val="28"/>
        </w:rPr>
        <w:t>комплаенс-рисков</w:t>
      </w:r>
      <w:proofErr w:type="spellEnd"/>
      <w:r w:rsidRPr="00FF4CFA">
        <w:rPr>
          <w:kern w:val="2"/>
          <w:sz w:val="28"/>
          <w:szCs w:val="28"/>
        </w:rPr>
        <w:t>, плана мероприятий по снижению</w:t>
      </w:r>
      <w:r>
        <w:rPr>
          <w:kern w:val="2"/>
          <w:sz w:val="28"/>
          <w:szCs w:val="28"/>
        </w:rPr>
        <w:t xml:space="preserve"> </w:t>
      </w:r>
      <w:proofErr w:type="spellStart"/>
      <w:r w:rsidRPr="00FF4CFA">
        <w:rPr>
          <w:kern w:val="2"/>
          <w:sz w:val="28"/>
          <w:szCs w:val="28"/>
        </w:rPr>
        <w:t>комплаенс-рисков</w:t>
      </w:r>
      <w:proofErr w:type="spellEnd"/>
      <w:r w:rsidRPr="00FF4CFA">
        <w:rPr>
          <w:kern w:val="2"/>
          <w:sz w:val="28"/>
          <w:szCs w:val="28"/>
        </w:rPr>
        <w:t>, определения (корректировки) целевых значений ключевых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показателей эффективности функционирования антимонопольного </w:t>
      </w:r>
      <w:proofErr w:type="spellStart"/>
      <w:r w:rsidRPr="00FF4CFA">
        <w:rPr>
          <w:kern w:val="2"/>
          <w:sz w:val="28"/>
          <w:szCs w:val="28"/>
        </w:rPr>
        <w:t>комплаенса</w:t>
      </w:r>
      <w:proofErr w:type="spellEnd"/>
      <w:r w:rsidRPr="00FF4CFA">
        <w:rPr>
          <w:kern w:val="2"/>
          <w:sz w:val="28"/>
          <w:szCs w:val="28"/>
        </w:rPr>
        <w:t>.</w:t>
      </w:r>
    </w:p>
    <w:p w:rsidR="006967CF" w:rsidRPr="00FF4CFA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3.3. С</w:t>
      </w:r>
      <w:r w:rsidRPr="00FF4CFA">
        <w:rPr>
          <w:kern w:val="2"/>
          <w:sz w:val="28"/>
          <w:szCs w:val="28"/>
        </w:rPr>
        <w:t>труктурными подразделениями</w:t>
      </w:r>
      <w:r>
        <w:rPr>
          <w:kern w:val="2"/>
          <w:sz w:val="28"/>
          <w:szCs w:val="28"/>
        </w:rPr>
        <w:t xml:space="preserve">, отраслевыми </w:t>
      </w:r>
      <w:r w:rsidR="00245252">
        <w:rPr>
          <w:kern w:val="2"/>
          <w:sz w:val="28"/>
          <w:szCs w:val="28"/>
        </w:rPr>
        <w:t xml:space="preserve">(функциональными) </w:t>
      </w:r>
      <w:r>
        <w:rPr>
          <w:kern w:val="2"/>
          <w:sz w:val="28"/>
          <w:szCs w:val="28"/>
        </w:rPr>
        <w:t>органами а</w:t>
      </w:r>
      <w:r w:rsidR="00245252">
        <w:rPr>
          <w:kern w:val="2"/>
          <w:sz w:val="28"/>
          <w:szCs w:val="28"/>
        </w:rPr>
        <w:t>дминистрации округ</w:t>
      </w:r>
      <w:r>
        <w:rPr>
          <w:kern w:val="2"/>
          <w:sz w:val="28"/>
          <w:szCs w:val="28"/>
        </w:rPr>
        <w:t>а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 вопросам своей деятельности </w:t>
      </w:r>
      <w:r w:rsidRPr="00FF4CFA">
        <w:rPr>
          <w:kern w:val="2"/>
          <w:sz w:val="28"/>
          <w:szCs w:val="28"/>
        </w:rPr>
        <w:t>в течение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lastRenderedPageBreak/>
        <w:t>отчетного года осуществляется анализ практики применения действующих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МНПА на предмет выявления рисков нарушения антимонопольного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законодательства.</w:t>
      </w:r>
    </w:p>
    <w:p w:rsidR="006967CF" w:rsidRPr="00FF4CFA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 w:rsidRPr="00FF4CFA">
        <w:rPr>
          <w:kern w:val="2"/>
          <w:sz w:val="28"/>
          <w:szCs w:val="28"/>
        </w:rPr>
        <w:t>В случае выявления в практике применения действующих МНПА рисков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нарушения антимоноп</w:t>
      </w:r>
      <w:r>
        <w:rPr>
          <w:kern w:val="2"/>
          <w:sz w:val="28"/>
          <w:szCs w:val="28"/>
        </w:rPr>
        <w:t>ольного законодательства</w:t>
      </w:r>
      <w:r w:rsidRPr="00FF4CFA">
        <w:rPr>
          <w:kern w:val="2"/>
          <w:sz w:val="28"/>
          <w:szCs w:val="28"/>
        </w:rPr>
        <w:t xml:space="preserve"> структурное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подразделение</w:t>
      </w:r>
      <w:r>
        <w:rPr>
          <w:kern w:val="2"/>
          <w:sz w:val="28"/>
          <w:szCs w:val="28"/>
        </w:rPr>
        <w:t xml:space="preserve">, отраслевой </w:t>
      </w:r>
      <w:r w:rsidR="00245252">
        <w:rPr>
          <w:kern w:val="2"/>
          <w:sz w:val="28"/>
          <w:szCs w:val="28"/>
        </w:rPr>
        <w:t xml:space="preserve">(функциональный) </w:t>
      </w:r>
      <w:r>
        <w:rPr>
          <w:kern w:val="2"/>
          <w:sz w:val="28"/>
          <w:szCs w:val="28"/>
        </w:rPr>
        <w:t>орган</w:t>
      </w:r>
      <w:r w:rsidRPr="00FF4CFA">
        <w:rPr>
          <w:kern w:val="2"/>
          <w:sz w:val="28"/>
          <w:szCs w:val="28"/>
        </w:rPr>
        <w:t xml:space="preserve"> под контролем </w:t>
      </w:r>
      <w:r>
        <w:rPr>
          <w:kern w:val="2"/>
          <w:sz w:val="28"/>
          <w:szCs w:val="28"/>
        </w:rPr>
        <w:t>У</w:t>
      </w:r>
      <w:r w:rsidRPr="00FF4CFA">
        <w:rPr>
          <w:kern w:val="2"/>
          <w:sz w:val="28"/>
          <w:szCs w:val="28"/>
        </w:rPr>
        <w:t>полномоченного подразделения принимает</w:t>
      </w:r>
      <w:r>
        <w:rPr>
          <w:kern w:val="2"/>
          <w:sz w:val="28"/>
          <w:szCs w:val="28"/>
        </w:rPr>
        <w:t xml:space="preserve"> меры, направленные на</w:t>
      </w:r>
      <w:r w:rsidRPr="00FF4CFA">
        <w:rPr>
          <w:kern w:val="2"/>
          <w:sz w:val="28"/>
          <w:szCs w:val="28"/>
        </w:rPr>
        <w:t xml:space="preserve"> устранение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нарушени</w:t>
      </w:r>
      <w:r>
        <w:rPr>
          <w:kern w:val="2"/>
          <w:sz w:val="28"/>
          <w:szCs w:val="28"/>
        </w:rPr>
        <w:t>й</w:t>
      </w:r>
      <w:r w:rsidRPr="00FF4CFA">
        <w:rPr>
          <w:kern w:val="2"/>
          <w:sz w:val="28"/>
          <w:szCs w:val="28"/>
        </w:rPr>
        <w:t xml:space="preserve"> антимоноп</w:t>
      </w:r>
      <w:r>
        <w:rPr>
          <w:kern w:val="2"/>
          <w:sz w:val="28"/>
          <w:szCs w:val="28"/>
        </w:rPr>
        <w:t>ольного законодательства</w:t>
      </w:r>
      <w:r w:rsidRPr="00FF4CFA"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Pr="00E72E44" w:rsidRDefault="006967CF" w:rsidP="006967CF">
      <w:pPr>
        <w:pStyle w:val="a7"/>
        <w:ind w:firstLine="709"/>
        <w:jc w:val="center"/>
        <w:rPr>
          <w:b/>
          <w:kern w:val="2"/>
          <w:sz w:val="28"/>
          <w:szCs w:val="28"/>
        </w:rPr>
      </w:pPr>
      <w:r w:rsidRPr="00E72E44">
        <w:rPr>
          <w:b/>
          <w:kern w:val="2"/>
          <w:sz w:val="28"/>
          <w:szCs w:val="28"/>
        </w:rPr>
        <w:t>4. Порядок осуществления анализа проектов МНПА на предмет выявления рисков нарушения антимонопольного законодательства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 При осуществлении анализа проектов МНПА</w:t>
      </w:r>
      <w:r w:rsidRPr="00E13452"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>
        <w:rPr>
          <w:kern w:val="2"/>
          <w:sz w:val="28"/>
          <w:szCs w:val="28"/>
        </w:rPr>
        <w:t xml:space="preserve"> выполняются следующие мероприятия.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4.1.1. Структурное подразделение, отраслевой </w:t>
      </w:r>
      <w:r w:rsidR="00245252">
        <w:rPr>
          <w:kern w:val="2"/>
          <w:sz w:val="28"/>
          <w:szCs w:val="28"/>
        </w:rPr>
        <w:t>(функциональный) орган администрации округ</w:t>
      </w:r>
      <w:r>
        <w:rPr>
          <w:kern w:val="2"/>
          <w:sz w:val="28"/>
          <w:szCs w:val="28"/>
        </w:rPr>
        <w:t>а, разработавшее проект МНПА, после согласования проекта МНПА со всеми заинтересованными сторонами, направляет проект МНПА в Уполномоченное подразделение, в том числе в электронном виде.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4.1.2. Уполномоченное подразделение контролирует размещение проекта МНПА на официальном сайте </w:t>
      </w:r>
      <w:r w:rsidR="00E72E44">
        <w:rPr>
          <w:kern w:val="2"/>
          <w:sz w:val="28"/>
          <w:szCs w:val="28"/>
        </w:rPr>
        <w:t xml:space="preserve">Бабушкинского </w:t>
      </w:r>
      <w:r w:rsidR="00245252">
        <w:rPr>
          <w:kern w:val="2"/>
          <w:sz w:val="28"/>
          <w:szCs w:val="28"/>
        </w:rPr>
        <w:t>округ</w:t>
      </w:r>
      <w:r>
        <w:rPr>
          <w:kern w:val="2"/>
          <w:sz w:val="28"/>
          <w:szCs w:val="28"/>
        </w:rPr>
        <w:t>а в информационно-телекоммуникационной сети «Интернет».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Одновременно с проектом МНПА </w:t>
      </w:r>
      <w:r w:rsidRPr="002A31EC">
        <w:rPr>
          <w:kern w:val="2"/>
          <w:sz w:val="28"/>
          <w:szCs w:val="28"/>
        </w:rPr>
        <w:t>для всеобщего ознакомления</w:t>
      </w:r>
      <w:r>
        <w:rPr>
          <w:kern w:val="2"/>
          <w:sz w:val="28"/>
          <w:szCs w:val="28"/>
        </w:rPr>
        <w:t xml:space="preserve"> размещается </w:t>
      </w:r>
      <w:r w:rsidRPr="00F621D7">
        <w:rPr>
          <w:kern w:val="2"/>
          <w:sz w:val="28"/>
          <w:szCs w:val="28"/>
        </w:rPr>
        <w:t>информаци</w:t>
      </w:r>
      <w:r>
        <w:rPr>
          <w:kern w:val="2"/>
          <w:sz w:val="28"/>
          <w:szCs w:val="28"/>
        </w:rPr>
        <w:t>я</w:t>
      </w:r>
      <w:r w:rsidRPr="00F621D7">
        <w:rPr>
          <w:kern w:val="2"/>
          <w:sz w:val="28"/>
          <w:szCs w:val="28"/>
        </w:rPr>
        <w:t xml:space="preserve"> о сроке проведения </w:t>
      </w:r>
      <w:r>
        <w:rPr>
          <w:kern w:val="2"/>
          <w:sz w:val="28"/>
          <w:szCs w:val="28"/>
        </w:rPr>
        <w:t>сбора замечаний и предложений</w:t>
      </w:r>
      <w:r w:rsidRPr="00F621D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 целью выявления возможных нарушений антимонопольного законодательства, влияния на конкуренцию</w:t>
      </w:r>
      <w:r w:rsidRPr="00F621D7"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 w:rsidRPr="002A31EC">
        <w:rPr>
          <w:kern w:val="2"/>
          <w:sz w:val="28"/>
          <w:szCs w:val="28"/>
        </w:rPr>
        <w:t xml:space="preserve">Срок, отведенный для </w:t>
      </w:r>
      <w:r>
        <w:rPr>
          <w:kern w:val="2"/>
          <w:sz w:val="28"/>
          <w:szCs w:val="28"/>
        </w:rPr>
        <w:t>сбора замечаний и предложений</w:t>
      </w:r>
      <w:r w:rsidRPr="002A31EC">
        <w:rPr>
          <w:kern w:val="2"/>
          <w:sz w:val="28"/>
          <w:szCs w:val="28"/>
        </w:rPr>
        <w:t xml:space="preserve">, не может быть менее </w:t>
      </w:r>
      <w:r>
        <w:rPr>
          <w:kern w:val="2"/>
          <w:sz w:val="28"/>
          <w:szCs w:val="28"/>
        </w:rPr>
        <w:t>5 календарных</w:t>
      </w:r>
      <w:r w:rsidRPr="002A31EC">
        <w:rPr>
          <w:kern w:val="2"/>
          <w:sz w:val="28"/>
          <w:szCs w:val="28"/>
        </w:rPr>
        <w:t xml:space="preserve"> дней со дня размещения проекта </w:t>
      </w:r>
      <w:r>
        <w:rPr>
          <w:kern w:val="2"/>
          <w:sz w:val="28"/>
          <w:szCs w:val="28"/>
        </w:rPr>
        <w:t>МНПА</w:t>
      </w:r>
      <w:r w:rsidRPr="002A31EC">
        <w:rPr>
          <w:kern w:val="2"/>
          <w:sz w:val="28"/>
          <w:szCs w:val="28"/>
        </w:rPr>
        <w:t xml:space="preserve"> на официальном сайте</w:t>
      </w:r>
      <w:r>
        <w:rPr>
          <w:kern w:val="2"/>
          <w:sz w:val="28"/>
          <w:szCs w:val="28"/>
        </w:rPr>
        <w:t xml:space="preserve"> в разделе, указанном в абзаце первом подпункта 4.1.2 пункта 4.1 настоящих методических рекомендаций.</w:t>
      </w:r>
    </w:p>
    <w:p w:rsidR="006967CF" w:rsidRPr="002A31EC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 проектам административных регламентов предоставления муниципальных услуг сбор замечаний и предложений осуществляется в порядке, предусмотренном постановлением администрации </w:t>
      </w:r>
      <w:r w:rsidR="007D59DA">
        <w:rPr>
          <w:kern w:val="2"/>
          <w:sz w:val="28"/>
          <w:szCs w:val="28"/>
        </w:rPr>
        <w:t xml:space="preserve">Бабушкинского </w:t>
      </w:r>
      <w:r>
        <w:rPr>
          <w:kern w:val="2"/>
          <w:sz w:val="28"/>
          <w:szCs w:val="28"/>
        </w:rPr>
        <w:t>муниципального</w:t>
      </w:r>
      <w:r w:rsidR="00245252">
        <w:rPr>
          <w:kern w:val="2"/>
          <w:sz w:val="28"/>
          <w:szCs w:val="28"/>
        </w:rPr>
        <w:t xml:space="preserve"> района от …..января 2023 № …….</w:t>
      </w:r>
      <w:r>
        <w:rPr>
          <w:kern w:val="2"/>
          <w:sz w:val="28"/>
          <w:szCs w:val="28"/>
        </w:rPr>
        <w:t xml:space="preserve"> «</w:t>
      </w:r>
      <w:proofErr w:type="gramStart"/>
      <w:r w:rsidR="00170F36">
        <w:rPr>
          <w:kern w:val="2"/>
          <w:sz w:val="28"/>
          <w:szCs w:val="28"/>
        </w:rPr>
        <w:t>Об</w:t>
      </w:r>
      <w:proofErr w:type="gramEnd"/>
      <w:r w:rsidR="00170F36">
        <w:rPr>
          <w:kern w:val="2"/>
          <w:sz w:val="28"/>
          <w:szCs w:val="28"/>
        </w:rPr>
        <w:t xml:space="preserve"> порядке</w:t>
      </w:r>
      <w:r w:rsidRPr="00B21A56">
        <w:rPr>
          <w:kern w:val="2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kern w:val="2"/>
          <w:sz w:val="28"/>
          <w:szCs w:val="28"/>
        </w:rPr>
        <w:t>».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4.1.3. </w:t>
      </w:r>
      <w:r w:rsidRPr="00FF4CFA">
        <w:rPr>
          <w:kern w:val="2"/>
          <w:sz w:val="28"/>
          <w:szCs w:val="28"/>
        </w:rPr>
        <w:t>При разработке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проекта МНПА с короткими сроками утверждения, определенными поручениями Президента и Правительства Российской Федерации,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Губернатора и Правительства </w:t>
      </w:r>
      <w:r>
        <w:rPr>
          <w:kern w:val="2"/>
          <w:sz w:val="28"/>
          <w:szCs w:val="28"/>
        </w:rPr>
        <w:t xml:space="preserve">Вологодской </w:t>
      </w:r>
      <w:r w:rsidRPr="00FF4CFA">
        <w:rPr>
          <w:kern w:val="2"/>
          <w:sz w:val="28"/>
          <w:szCs w:val="28"/>
        </w:rPr>
        <w:t>области, контрольно</w:t>
      </w:r>
      <w:r>
        <w:rPr>
          <w:kern w:val="2"/>
          <w:sz w:val="28"/>
          <w:szCs w:val="28"/>
        </w:rPr>
        <w:t>-</w:t>
      </w:r>
      <w:r w:rsidRPr="00FF4CFA">
        <w:rPr>
          <w:kern w:val="2"/>
          <w:sz w:val="28"/>
          <w:szCs w:val="28"/>
        </w:rPr>
        <w:t>надзорны</w:t>
      </w:r>
      <w:r>
        <w:rPr>
          <w:kern w:val="2"/>
          <w:sz w:val="28"/>
          <w:szCs w:val="28"/>
        </w:rPr>
        <w:t xml:space="preserve">ми </w:t>
      </w:r>
      <w:r w:rsidRPr="00FF4CFA">
        <w:rPr>
          <w:kern w:val="2"/>
          <w:sz w:val="28"/>
          <w:szCs w:val="28"/>
        </w:rPr>
        <w:t>орган</w:t>
      </w:r>
      <w:r>
        <w:rPr>
          <w:kern w:val="2"/>
          <w:sz w:val="28"/>
          <w:szCs w:val="28"/>
        </w:rPr>
        <w:t>ами, мероприятия, указанные в подпункте 4.1.1 пункта 4.1 настоящих методических рекомендаций, не осуществляются.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4.1.4. Все поступившие замечания и предложения рассматриваются Уполномоченным подразделением в течение одного рабочего дня </w:t>
      </w:r>
      <w:r w:rsidRPr="002A31EC">
        <w:rPr>
          <w:kern w:val="2"/>
          <w:sz w:val="28"/>
          <w:szCs w:val="28"/>
        </w:rPr>
        <w:t xml:space="preserve">со дня окончания срока, отведенного для </w:t>
      </w:r>
      <w:r>
        <w:rPr>
          <w:kern w:val="2"/>
          <w:sz w:val="28"/>
          <w:szCs w:val="28"/>
        </w:rPr>
        <w:t>сбора замечаний и предложений</w:t>
      </w:r>
      <w:r w:rsidRPr="002A31EC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после чего </w:t>
      </w:r>
      <w:r w:rsidRPr="002A31EC">
        <w:rPr>
          <w:kern w:val="2"/>
          <w:sz w:val="28"/>
          <w:szCs w:val="28"/>
        </w:rPr>
        <w:t>информаци</w:t>
      </w:r>
      <w:r>
        <w:rPr>
          <w:kern w:val="2"/>
          <w:sz w:val="28"/>
          <w:szCs w:val="28"/>
        </w:rPr>
        <w:t>я</w:t>
      </w:r>
      <w:r w:rsidRPr="002A31EC">
        <w:rPr>
          <w:kern w:val="2"/>
          <w:sz w:val="28"/>
          <w:szCs w:val="28"/>
        </w:rPr>
        <w:t xml:space="preserve"> об учете (отклонении) поступивших замечаний и предложений </w:t>
      </w:r>
      <w:r>
        <w:rPr>
          <w:kern w:val="2"/>
          <w:sz w:val="28"/>
          <w:szCs w:val="28"/>
        </w:rPr>
        <w:t xml:space="preserve">размещается </w:t>
      </w:r>
      <w:r w:rsidRPr="002A31EC">
        <w:rPr>
          <w:kern w:val="2"/>
          <w:sz w:val="28"/>
          <w:szCs w:val="28"/>
        </w:rPr>
        <w:t>на официальном сайте</w:t>
      </w:r>
      <w:r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4.1.5. Уполномоченным подразделением после осуществления мероприятий, указанных в подпунктах 4.1.2, 4.1.4 пункта 4.1 настоящих методических рекомендаций оформляется заключение, которое подписывается муниципальным служащим Уполномоченного подразделения.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4.1.7. Результаты анализа проектов МНПА</w:t>
      </w:r>
      <w:r w:rsidRPr="00E13452"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 w:rsidRPr="00CE6DE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включается в сводный доклад о результатах анализа проектов МНПА </w:t>
      </w:r>
      <w:r w:rsidRPr="00FF4CFA">
        <w:rPr>
          <w:kern w:val="2"/>
          <w:sz w:val="28"/>
          <w:szCs w:val="28"/>
        </w:rPr>
        <w:t>на предмет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>выявления рисков нарушения антимонопольного законодательства</w:t>
      </w:r>
      <w:r>
        <w:rPr>
          <w:kern w:val="2"/>
          <w:sz w:val="28"/>
          <w:szCs w:val="28"/>
        </w:rPr>
        <w:t xml:space="preserve"> (далее – сводный доклад по проектам МНПА).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4.2. Сводный доклад по проектам МНПА:</w:t>
      </w:r>
    </w:p>
    <w:p w:rsidR="006967CF" w:rsidRDefault="00245252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6967CF">
        <w:rPr>
          <w:kern w:val="2"/>
          <w:sz w:val="28"/>
          <w:szCs w:val="28"/>
        </w:rPr>
        <w:t>составляется</w:t>
      </w:r>
      <w:r w:rsidR="006967CF" w:rsidRPr="009B2277">
        <w:rPr>
          <w:kern w:val="2"/>
          <w:sz w:val="28"/>
          <w:szCs w:val="28"/>
        </w:rPr>
        <w:t xml:space="preserve"> </w:t>
      </w:r>
      <w:r w:rsidR="006967CF">
        <w:rPr>
          <w:kern w:val="2"/>
          <w:sz w:val="28"/>
          <w:szCs w:val="28"/>
        </w:rPr>
        <w:t xml:space="preserve">Уполномоченным подразделением в течение года по форме согласно </w:t>
      </w:r>
      <w:r w:rsidR="006967CF" w:rsidRPr="00553184">
        <w:rPr>
          <w:kern w:val="2"/>
          <w:sz w:val="28"/>
          <w:szCs w:val="28"/>
        </w:rPr>
        <w:t xml:space="preserve">приложению </w:t>
      </w:r>
      <w:r w:rsidR="006967CF">
        <w:rPr>
          <w:kern w:val="2"/>
          <w:sz w:val="28"/>
          <w:szCs w:val="28"/>
        </w:rPr>
        <w:t>5 к настоящим методическим рекомендациям;</w:t>
      </w:r>
    </w:p>
    <w:p w:rsidR="006967CF" w:rsidRDefault="00245252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6967CF">
        <w:rPr>
          <w:kern w:val="2"/>
          <w:sz w:val="28"/>
          <w:szCs w:val="28"/>
        </w:rPr>
        <w:t xml:space="preserve">по итогам отчетного года направляется на утверждение </w:t>
      </w:r>
      <w:r>
        <w:rPr>
          <w:kern w:val="2"/>
          <w:sz w:val="28"/>
          <w:szCs w:val="28"/>
        </w:rPr>
        <w:t>руководителю администрации округ</w:t>
      </w:r>
      <w:r w:rsidR="006967CF">
        <w:rPr>
          <w:kern w:val="2"/>
          <w:sz w:val="28"/>
          <w:szCs w:val="28"/>
        </w:rPr>
        <w:t xml:space="preserve">а в течение первых трех рабочих дней года, следующего </w:t>
      </w:r>
      <w:proofErr w:type="gramStart"/>
      <w:r w:rsidR="006967CF">
        <w:rPr>
          <w:kern w:val="2"/>
          <w:sz w:val="28"/>
          <w:szCs w:val="28"/>
        </w:rPr>
        <w:t>за</w:t>
      </w:r>
      <w:proofErr w:type="gramEnd"/>
      <w:r w:rsidR="006967CF">
        <w:rPr>
          <w:kern w:val="2"/>
          <w:sz w:val="28"/>
          <w:szCs w:val="28"/>
        </w:rPr>
        <w:t xml:space="preserve"> отчетным;</w:t>
      </w:r>
    </w:p>
    <w:p w:rsidR="006967CF" w:rsidRDefault="00245252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6967CF">
        <w:rPr>
          <w:kern w:val="2"/>
          <w:sz w:val="28"/>
          <w:szCs w:val="28"/>
        </w:rPr>
        <w:t>утверждается и размещается на официальном сайте в течение 5 календарных дней по истечении срока, указанного в предыдущем абзаце.</w:t>
      </w:r>
    </w:p>
    <w:p w:rsidR="006967CF" w:rsidRPr="00FF4CFA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4.3. Положения сводного доклада по проектам МНПА включаются в ежегодный доклад об </w:t>
      </w:r>
      <w:proofErr w:type="gramStart"/>
      <w:r>
        <w:rPr>
          <w:kern w:val="2"/>
          <w:sz w:val="28"/>
          <w:szCs w:val="28"/>
        </w:rPr>
        <w:t>антимонопольном</w:t>
      </w:r>
      <w:proofErr w:type="gram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комплаенсе</w:t>
      </w:r>
      <w:proofErr w:type="spellEnd"/>
      <w:r>
        <w:rPr>
          <w:kern w:val="2"/>
          <w:sz w:val="28"/>
          <w:szCs w:val="28"/>
        </w:rPr>
        <w:t xml:space="preserve">, </w:t>
      </w:r>
      <w:r w:rsidRPr="00FF4CFA">
        <w:rPr>
          <w:kern w:val="2"/>
          <w:sz w:val="28"/>
          <w:szCs w:val="28"/>
        </w:rPr>
        <w:t>используется для подготовки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(корректировки) карты </w:t>
      </w:r>
      <w:proofErr w:type="spellStart"/>
      <w:r w:rsidRPr="00FF4CFA">
        <w:rPr>
          <w:kern w:val="2"/>
          <w:sz w:val="28"/>
          <w:szCs w:val="28"/>
        </w:rPr>
        <w:t>комплаенс-рисков</w:t>
      </w:r>
      <w:proofErr w:type="spellEnd"/>
      <w:r w:rsidRPr="00FF4CFA">
        <w:rPr>
          <w:kern w:val="2"/>
          <w:sz w:val="28"/>
          <w:szCs w:val="28"/>
        </w:rPr>
        <w:t>, плана мероприятий по снижению</w:t>
      </w:r>
      <w:r>
        <w:rPr>
          <w:kern w:val="2"/>
          <w:sz w:val="28"/>
          <w:szCs w:val="28"/>
        </w:rPr>
        <w:t xml:space="preserve"> </w:t>
      </w:r>
      <w:proofErr w:type="spellStart"/>
      <w:r w:rsidRPr="00FF4CFA">
        <w:rPr>
          <w:kern w:val="2"/>
          <w:sz w:val="28"/>
          <w:szCs w:val="28"/>
        </w:rPr>
        <w:t>комплаенс-рисков</w:t>
      </w:r>
      <w:proofErr w:type="spellEnd"/>
      <w:r w:rsidRPr="00FF4CFA">
        <w:rPr>
          <w:kern w:val="2"/>
          <w:sz w:val="28"/>
          <w:szCs w:val="28"/>
        </w:rPr>
        <w:t>, определения (корректировки) целевых значений ключевых</w:t>
      </w:r>
      <w:r>
        <w:rPr>
          <w:kern w:val="2"/>
          <w:sz w:val="28"/>
          <w:szCs w:val="28"/>
        </w:rPr>
        <w:t xml:space="preserve"> </w:t>
      </w:r>
      <w:r w:rsidRPr="00FF4CFA">
        <w:rPr>
          <w:kern w:val="2"/>
          <w:sz w:val="28"/>
          <w:szCs w:val="28"/>
        </w:rPr>
        <w:t xml:space="preserve">показателей эффективности функционирования антимонопольного </w:t>
      </w:r>
      <w:proofErr w:type="spellStart"/>
      <w:r w:rsidRPr="00FF4CFA">
        <w:rPr>
          <w:kern w:val="2"/>
          <w:sz w:val="28"/>
          <w:szCs w:val="28"/>
        </w:rPr>
        <w:t>комплаенса</w:t>
      </w:r>
      <w:proofErr w:type="spellEnd"/>
      <w:r w:rsidRPr="00FF4CFA">
        <w:rPr>
          <w:kern w:val="2"/>
          <w:sz w:val="28"/>
          <w:szCs w:val="28"/>
        </w:rPr>
        <w:t>.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>Приложение 1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</w:t>
      </w:r>
      <w:r>
        <w:rPr>
          <w:bCs/>
          <w:sz w:val="28"/>
          <w:szCs w:val="28"/>
        </w:rPr>
        <w:t xml:space="preserve">етодическим рекомендациям по осуществлению анализа муниципальных правовых актов администрации </w:t>
      </w:r>
      <w:r w:rsidR="00170F36">
        <w:rPr>
          <w:bCs/>
          <w:sz w:val="28"/>
          <w:szCs w:val="28"/>
        </w:rPr>
        <w:t xml:space="preserve">Бабушкинского </w:t>
      </w:r>
      <w:r w:rsidR="00245252">
        <w:rPr>
          <w:bCs/>
          <w:sz w:val="28"/>
          <w:szCs w:val="28"/>
        </w:rPr>
        <w:t>муниципального округ</w:t>
      </w:r>
      <w:r>
        <w:rPr>
          <w:bCs/>
          <w:sz w:val="28"/>
          <w:szCs w:val="28"/>
        </w:rPr>
        <w:t xml:space="preserve">а </w:t>
      </w:r>
      <w:r w:rsidR="00245252">
        <w:rPr>
          <w:bCs/>
          <w:sz w:val="28"/>
          <w:szCs w:val="28"/>
        </w:rPr>
        <w:t xml:space="preserve">Вологодской области </w:t>
      </w:r>
      <w:r>
        <w:rPr>
          <w:bCs/>
          <w:sz w:val="28"/>
          <w:szCs w:val="28"/>
        </w:rPr>
        <w:t>и их проектов на предмет выявления рисков нарушения антимонопольного законодательства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proofErr w:type="gramStart"/>
      <w:r>
        <w:rPr>
          <w:kern w:val="2"/>
          <w:sz w:val="28"/>
          <w:szCs w:val="28"/>
        </w:rPr>
        <w:t>действующих</w:t>
      </w:r>
      <w:proofErr w:type="gramEnd"/>
      <w:r>
        <w:rPr>
          <w:kern w:val="2"/>
          <w:sz w:val="28"/>
          <w:szCs w:val="28"/>
        </w:rPr>
        <w:t xml:space="preserve"> МНПА, в отношении которых планируется осуществление анализа в _________ году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2423"/>
        <w:gridCol w:w="2423"/>
        <w:gridCol w:w="3400"/>
      </w:tblGrid>
      <w:tr w:rsidR="006967CF" w:rsidRPr="00B91B39" w:rsidTr="00E72B98">
        <w:tc>
          <w:tcPr>
            <w:tcW w:w="1384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1B39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B91B39">
              <w:rPr>
                <w:kern w:val="2"/>
                <w:sz w:val="28"/>
                <w:szCs w:val="28"/>
              </w:rPr>
              <w:t>/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4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Дата МНПА</w:t>
            </w:r>
          </w:p>
        </w:tc>
        <w:tc>
          <w:tcPr>
            <w:tcW w:w="2534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Номер МНПА</w:t>
            </w:r>
          </w:p>
        </w:tc>
        <w:tc>
          <w:tcPr>
            <w:tcW w:w="3518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Наименование МНПА</w:t>
            </w: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38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34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1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>Приложение 2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</w:t>
      </w:r>
      <w:r>
        <w:rPr>
          <w:bCs/>
          <w:sz w:val="28"/>
          <w:szCs w:val="28"/>
        </w:rPr>
        <w:t xml:space="preserve">етодическим рекомендациям по осуществлению анализа муниципальных правовых актов администрации </w:t>
      </w:r>
      <w:r w:rsidR="00170F36">
        <w:rPr>
          <w:bCs/>
          <w:sz w:val="28"/>
          <w:szCs w:val="28"/>
        </w:rPr>
        <w:t xml:space="preserve">Бабушкинского </w:t>
      </w:r>
      <w:r w:rsidR="00245252">
        <w:rPr>
          <w:bCs/>
          <w:sz w:val="28"/>
          <w:szCs w:val="28"/>
        </w:rPr>
        <w:t>муниципального округ</w:t>
      </w:r>
      <w:r>
        <w:rPr>
          <w:bCs/>
          <w:sz w:val="28"/>
          <w:szCs w:val="28"/>
        </w:rPr>
        <w:t xml:space="preserve">а </w:t>
      </w:r>
      <w:r w:rsidR="00245252">
        <w:rPr>
          <w:bCs/>
          <w:sz w:val="28"/>
          <w:szCs w:val="28"/>
        </w:rPr>
        <w:t xml:space="preserve">Вологодской области </w:t>
      </w:r>
      <w:r>
        <w:rPr>
          <w:bCs/>
          <w:sz w:val="28"/>
          <w:szCs w:val="28"/>
        </w:rPr>
        <w:t>и их проектов на предмет выявления рисков нарушения антимонопольного законодательства</w:t>
      </w:r>
    </w:p>
    <w:p w:rsidR="00245252" w:rsidRDefault="00245252" w:rsidP="006967CF">
      <w:pPr>
        <w:pStyle w:val="a7"/>
        <w:ind w:firstLine="709"/>
        <w:jc w:val="center"/>
        <w:rPr>
          <w:sz w:val="28"/>
          <w:szCs w:val="28"/>
        </w:rPr>
      </w:pP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175029">
        <w:rPr>
          <w:sz w:val="28"/>
          <w:szCs w:val="28"/>
        </w:rPr>
        <w:t xml:space="preserve">ведомление </w:t>
      </w:r>
    </w:p>
    <w:p w:rsidR="006967CF" w:rsidRDefault="006967CF" w:rsidP="006967CF">
      <w:pPr>
        <w:pStyle w:val="a7"/>
        <w:ind w:firstLine="709"/>
        <w:jc w:val="center"/>
        <w:rPr>
          <w:kern w:val="2"/>
          <w:sz w:val="28"/>
          <w:szCs w:val="28"/>
        </w:rPr>
      </w:pPr>
      <w:r w:rsidRPr="00175029">
        <w:rPr>
          <w:sz w:val="28"/>
          <w:szCs w:val="28"/>
        </w:rPr>
        <w:t xml:space="preserve">о проведении публичных консультаций посредством сбора </w:t>
      </w:r>
      <w:r w:rsidRPr="00175029">
        <w:rPr>
          <w:kern w:val="2"/>
          <w:sz w:val="28"/>
          <w:szCs w:val="28"/>
        </w:rPr>
        <w:t>замечаний и предложений организаций и граждан в рамках анализа действующих</w:t>
      </w:r>
      <w:r>
        <w:rPr>
          <w:kern w:val="2"/>
          <w:sz w:val="28"/>
          <w:szCs w:val="28"/>
        </w:rPr>
        <w:t xml:space="preserve"> </w:t>
      </w:r>
      <w:r w:rsidRPr="00175029">
        <w:rPr>
          <w:kern w:val="2"/>
          <w:sz w:val="28"/>
          <w:szCs w:val="28"/>
        </w:rPr>
        <w:t>МНПА на предмет выявления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их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967CF" w:rsidRPr="00B91B39" w:rsidTr="00E72B98">
        <w:tc>
          <w:tcPr>
            <w:tcW w:w="10137" w:type="dxa"/>
          </w:tcPr>
          <w:p w:rsidR="006967CF" w:rsidRPr="00B91B39" w:rsidRDefault="006967CF" w:rsidP="00170F36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Администрация </w:t>
            </w:r>
            <w:r w:rsidR="00170F36">
              <w:rPr>
                <w:kern w:val="2"/>
                <w:sz w:val="28"/>
                <w:szCs w:val="28"/>
              </w:rPr>
              <w:t xml:space="preserve">Бабушкинского </w:t>
            </w:r>
            <w:r w:rsidR="00245252">
              <w:rPr>
                <w:kern w:val="2"/>
                <w:sz w:val="28"/>
                <w:szCs w:val="28"/>
              </w:rPr>
              <w:t>муниципального округ</w:t>
            </w:r>
            <w:r w:rsidRPr="00B91B39">
              <w:rPr>
                <w:kern w:val="2"/>
                <w:sz w:val="28"/>
                <w:szCs w:val="28"/>
              </w:rPr>
              <w:t xml:space="preserve">а 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245252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уведомляет о проведении</w:t>
            </w:r>
            <w:r w:rsidRPr="00B91B39">
              <w:rPr>
                <w:sz w:val="28"/>
                <w:szCs w:val="28"/>
              </w:rPr>
              <w:t xml:space="preserve"> публичных консультаций посредством сбора </w:t>
            </w:r>
            <w:r w:rsidRPr="00B91B39">
              <w:rPr>
                <w:kern w:val="2"/>
                <w:sz w:val="28"/>
                <w:szCs w:val="28"/>
              </w:rPr>
              <w:t>замечаний и предложений организаций и граждан в рамках анализа действующих МНПА на предмет выявления их влияния на конкуренцию.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В рамках публичных консультаций все заинтересованные лица могут направить свои замечания и предложения по содержанию муниципальных нормативных правовых актов, указанных в перечне, на предмет их влияния на конкуренцию.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Замечания и предложения принимаются: </w:t>
            </w:r>
          </w:p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по адресу: Вологодская область, </w:t>
            </w:r>
            <w:r w:rsidR="00170F36">
              <w:rPr>
                <w:kern w:val="2"/>
                <w:sz w:val="28"/>
                <w:szCs w:val="28"/>
              </w:rPr>
              <w:t>с.</w:t>
            </w:r>
            <w:proofErr w:type="gramStart"/>
            <w:r w:rsidR="00170F36">
              <w:rPr>
                <w:kern w:val="2"/>
                <w:sz w:val="28"/>
                <w:szCs w:val="28"/>
              </w:rPr>
              <w:t>им</w:t>
            </w:r>
            <w:proofErr w:type="gramEnd"/>
            <w:r w:rsidR="00170F36">
              <w:rPr>
                <w:kern w:val="2"/>
                <w:sz w:val="28"/>
                <w:szCs w:val="28"/>
              </w:rPr>
              <w:t>. Бабушкина</w:t>
            </w:r>
            <w:r w:rsidRPr="00B91B39">
              <w:rPr>
                <w:kern w:val="2"/>
                <w:sz w:val="28"/>
                <w:szCs w:val="28"/>
              </w:rPr>
              <w:t>, ул.</w:t>
            </w:r>
            <w:r w:rsidR="00170F36">
              <w:rPr>
                <w:kern w:val="2"/>
                <w:sz w:val="28"/>
                <w:szCs w:val="28"/>
              </w:rPr>
              <w:t xml:space="preserve"> Бабушкина, д. 54</w:t>
            </w:r>
            <w:r w:rsidRPr="00B91B39">
              <w:rPr>
                <w:kern w:val="2"/>
                <w:sz w:val="28"/>
                <w:szCs w:val="28"/>
              </w:rPr>
              <w:t>;</w:t>
            </w:r>
          </w:p>
          <w:p w:rsidR="006967CF" w:rsidRPr="00B91B39" w:rsidRDefault="006967CF" w:rsidP="00170F36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по электронной почте: </w:t>
            </w:r>
            <w:proofErr w:type="spellStart"/>
            <w:r w:rsidR="00170F36">
              <w:rPr>
                <w:kern w:val="2"/>
                <w:sz w:val="28"/>
                <w:szCs w:val="28"/>
                <w:lang w:val="en-US"/>
              </w:rPr>
              <w:t>jrbabushadm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@</w:t>
            </w:r>
            <w:proofErr w:type="spellStart"/>
            <w:r w:rsidR="00170F36">
              <w:rPr>
                <w:kern w:val="2"/>
                <w:sz w:val="28"/>
                <w:szCs w:val="28"/>
                <w:lang w:val="en-US"/>
              </w:rPr>
              <w:t>yandex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  <w:proofErr w:type="spellStart"/>
            <w:r w:rsidRPr="00B91B39">
              <w:rPr>
                <w:kern w:val="2"/>
                <w:sz w:val="28"/>
                <w:szCs w:val="28"/>
                <w:lang w:val="en-US"/>
              </w:rPr>
              <w:t>ru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Срок приема замечаний и предложений: с                       по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 xml:space="preserve">                     .</w:t>
            </w:r>
            <w:proofErr w:type="gramEnd"/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К уведомлению прилагаются:</w:t>
            </w:r>
          </w:p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1) анкета участника публичных консультаций в формате 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word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;</w:t>
            </w:r>
          </w:p>
          <w:p w:rsidR="006967CF" w:rsidRPr="00B91B39" w:rsidRDefault="006967CF" w:rsidP="00E72B98">
            <w:pPr>
              <w:pStyle w:val="a7"/>
              <w:jc w:val="both"/>
              <w:rPr>
                <w:i/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2) перечень действующих муниципальных нормативных правовых актов в формате 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word</w:t>
            </w:r>
            <w:proofErr w:type="spellEnd"/>
            <w:r w:rsidRPr="00B91B39">
              <w:rPr>
                <w:i/>
                <w:kern w:val="2"/>
                <w:sz w:val="28"/>
                <w:szCs w:val="28"/>
              </w:rPr>
              <w:t>.</w:t>
            </w:r>
          </w:p>
          <w:p w:rsidR="006967CF" w:rsidRPr="00B91B39" w:rsidRDefault="006967CF" w:rsidP="00245252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B91B39">
              <w:rPr>
                <w:kern w:val="2"/>
                <w:sz w:val="28"/>
                <w:szCs w:val="28"/>
              </w:rPr>
              <w:t xml:space="preserve">Действующие МНПА размещены на официальном сайте </w:t>
            </w:r>
            <w:r w:rsidR="00170F36">
              <w:rPr>
                <w:kern w:val="2"/>
                <w:sz w:val="28"/>
                <w:szCs w:val="28"/>
              </w:rPr>
              <w:t>Баб</w:t>
            </w:r>
            <w:r w:rsidR="00F2662D">
              <w:rPr>
                <w:kern w:val="2"/>
                <w:sz w:val="28"/>
                <w:szCs w:val="28"/>
              </w:rPr>
              <w:t xml:space="preserve">ушкинского </w:t>
            </w:r>
            <w:r w:rsidR="00245252">
              <w:rPr>
                <w:kern w:val="2"/>
                <w:sz w:val="28"/>
                <w:szCs w:val="28"/>
              </w:rPr>
              <w:t>муниципального округ</w:t>
            </w:r>
            <w:r w:rsidRPr="00B91B39">
              <w:rPr>
                <w:kern w:val="2"/>
                <w:sz w:val="28"/>
                <w:szCs w:val="28"/>
              </w:rPr>
              <w:t>а.</w:t>
            </w:r>
            <w:proofErr w:type="gramEnd"/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Контактное лицо: ФИО, должность, контактный телефон.</w:t>
            </w:r>
          </w:p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Режим работы</w:t>
            </w:r>
            <w:r w:rsidR="00350DB6">
              <w:rPr>
                <w:kern w:val="2"/>
                <w:sz w:val="28"/>
                <w:szCs w:val="28"/>
              </w:rPr>
              <w:t>: с понедельника по пятницу, с 9 до 12</w:t>
            </w:r>
            <w:r w:rsidRPr="00B91B39">
              <w:rPr>
                <w:kern w:val="2"/>
                <w:sz w:val="28"/>
                <w:szCs w:val="28"/>
              </w:rPr>
              <w:t xml:space="preserve"> часов 30 </w:t>
            </w:r>
            <w:r w:rsidR="00350DB6">
              <w:rPr>
                <w:kern w:val="2"/>
                <w:sz w:val="28"/>
                <w:szCs w:val="28"/>
              </w:rPr>
              <w:t>минут, с 14 часов до 17 часов 15</w:t>
            </w:r>
            <w:r w:rsidRPr="00B91B39">
              <w:rPr>
                <w:kern w:val="2"/>
                <w:sz w:val="28"/>
                <w:szCs w:val="28"/>
              </w:rPr>
              <w:t xml:space="preserve"> минут.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Результаты</w:t>
            </w:r>
            <w:r w:rsidRPr="00B91B39">
              <w:rPr>
                <w:sz w:val="28"/>
                <w:szCs w:val="28"/>
              </w:rPr>
              <w:t xml:space="preserve"> проведения публичных консультаций посредством сбора </w:t>
            </w:r>
            <w:r w:rsidRPr="00B91B39">
              <w:rPr>
                <w:kern w:val="2"/>
                <w:sz w:val="28"/>
                <w:szCs w:val="28"/>
              </w:rPr>
              <w:t xml:space="preserve">замечаний и предложений организаций и граждан в рамках анализа действующих МНПА на предмет выявления их влияния на конкуренцию будут включены в сводный доклад о результатах анализа действующих МНПА на предмет выявления рисков нарушения антимонопольного законодательства, в ежегодный доклад об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антимонопольном</w:t>
            </w:r>
            <w:proofErr w:type="gramEnd"/>
            <w:r w:rsidRPr="00B91B39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комплаенсе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>Приложение 3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</w:t>
      </w:r>
      <w:r>
        <w:rPr>
          <w:bCs/>
          <w:sz w:val="28"/>
          <w:szCs w:val="28"/>
        </w:rPr>
        <w:t xml:space="preserve">етодическим рекомендациям по осуществлению анализа муниципальных правовых актов администрации </w:t>
      </w:r>
      <w:r w:rsidR="00350DB6">
        <w:rPr>
          <w:bCs/>
          <w:sz w:val="28"/>
          <w:szCs w:val="28"/>
        </w:rPr>
        <w:t xml:space="preserve">Бабушкинского </w:t>
      </w:r>
      <w:r>
        <w:rPr>
          <w:bCs/>
          <w:sz w:val="28"/>
          <w:szCs w:val="28"/>
        </w:rPr>
        <w:t xml:space="preserve">муниципального </w:t>
      </w:r>
      <w:r w:rsidR="00245252">
        <w:rPr>
          <w:bCs/>
          <w:sz w:val="28"/>
          <w:szCs w:val="28"/>
        </w:rPr>
        <w:t xml:space="preserve">округа Вологодской области </w:t>
      </w:r>
      <w:r>
        <w:rPr>
          <w:bCs/>
          <w:sz w:val="28"/>
          <w:szCs w:val="28"/>
        </w:rPr>
        <w:t>и их проектов на предмет выявления рисков нарушения антим</w:t>
      </w:r>
      <w:r w:rsidR="00350DB6">
        <w:rPr>
          <w:bCs/>
          <w:sz w:val="28"/>
          <w:szCs w:val="28"/>
        </w:rPr>
        <w:t xml:space="preserve">онопольного </w:t>
      </w:r>
      <w:r>
        <w:rPr>
          <w:bCs/>
          <w:sz w:val="28"/>
          <w:szCs w:val="28"/>
        </w:rPr>
        <w:t>законодательства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публичных консультаций, проводимых посредством</w:t>
      </w:r>
      <w:r w:rsidRPr="00175029">
        <w:rPr>
          <w:sz w:val="28"/>
          <w:szCs w:val="28"/>
        </w:rPr>
        <w:t xml:space="preserve"> публичных консультаций посредством сбора </w:t>
      </w:r>
      <w:r w:rsidRPr="00175029">
        <w:rPr>
          <w:kern w:val="2"/>
          <w:sz w:val="28"/>
          <w:szCs w:val="28"/>
        </w:rPr>
        <w:t>замечаний и предложений организаций и граждан в рамках анализа действующих</w:t>
      </w:r>
      <w:r>
        <w:rPr>
          <w:kern w:val="2"/>
          <w:sz w:val="28"/>
          <w:szCs w:val="28"/>
        </w:rPr>
        <w:t xml:space="preserve"> муниципального нормативного правового акта</w:t>
      </w:r>
      <w:r w:rsidRPr="00175029">
        <w:rPr>
          <w:kern w:val="2"/>
          <w:sz w:val="28"/>
          <w:szCs w:val="28"/>
        </w:rPr>
        <w:t xml:space="preserve"> на предмет выявления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их влияния на конкуренцию</w:t>
      </w:r>
    </w:p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 Общие сведения об участнике публичных слушаний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1.1. ФИО (либо наименование, ИНН хозяйствующего субъекта)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1.2. Адрес регистрации (либо адрес фактического местонахождения хозяйствующего субъекта)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1.3. Контактный телефон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1.4. Адрес электронной почты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2. Реквизиты и наименование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действующего</w:t>
            </w:r>
            <w:proofErr w:type="gramEnd"/>
            <w:r w:rsidRPr="00B91B39">
              <w:rPr>
                <w:kern w:val="2"/>
                <w:sz w:val="28"/>
                <w:szCs w:val="28"/>
              </w:rPr>
              <w:t xml:space="preserve"> муниципального нормативного правового акт (далее – МНПА)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 Ответы на вопросы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3.1. Оказывают ли положения МНПА влияние на рынках товаров, работ, услуг?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3.2. Присутствуют ли в МНПА положения, которые могут оказать негативное влияние на конкуренцию на рынках товаров, работ, услуг?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3.3. Какие положения МНПА приводят и (или) могут привести к недопущению, ограничению или устранению конкуренции на рынках товаров, работ, услуг?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3.4. На каких рынках товаров, работ, услуг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ухудшилось</w:t>
            </w:r>
            <w:proofErr w:type="gramEnd"/>
            <w:r w:rsidRPr="00B91B39">
              <w:rPr>
                <w:kern w:val="2"/>
                <w:sz w:val="28"/>
                <w:szCs w:val="28"/>
              </w:rPr>
              <w:t>/может ухудшиться состояние конкурентной среды в результате применения МНПА?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3.5. Какие положения антимонопольного законодательства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нарушены</w:t>
            </w:r>
            <w:proofErr w:type="gramEnd"/>
            <w:r w:rsidRPr="00B91B39">
              <w:rPr>
                <w:kern w:val="2"/>
                <w:sz w:val="28"/>
                <w:szCs w:val="28"/>
              </w:rPr>
              <w:t>/могут быть нарушены? Какие возможны негативные последствия для конкуренции?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4. Иные замечания и предложения (при наличии)</w:t>
            </w:r>
          </w:p>
        </w:tc>
      </w:tr>
      <w:tr w:rsidR="006967CF" w:rsidRPr="00B91B39" w:rsidTr="00E72B98">
        <w:tc>
          <w:tcPr>
            <w:tcW w:w="10137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>Приложение 4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</w:t>
      </w:r>
      <w:r>
        <w:rPr>
          <w:bCs/>
          <w:sz w:val="28"/>
          <w:szCs w:val="28"/>
        </w:rPr>
        <w:t xml:space="preserve">етодическим рекомендациям по осуществлению анализа муниципальных правовых актов администрации </w:t>
      </w:r>
      <w:r w:rsidR="00350DB6">
        <w:rPr>
          <w:bCs/>
          <w:sz w:val="28"/>
          <w:szCs w:val="28"/>
        </w:rPr>
        <w:t xml:space="preserve">Бабушкинского </w:t>
      </w:r>
      <w:r w:rsidR="00245252">
        <w:rPr>
          <w:bCs/>
          <w:sz w:val="28"/>
          <w:szCs w:val="28"/>
        </w:rPr>
        <w:t>муниципального округ</w:t>
      </w:r>
      <w:r>
        <w:rPr>
          <w:bCs/>
          <w:sz w:val="28"/>
          <w:szCs w:val="28"/>
        </w:rPr>
        <w:t>а</w:t>
      </w:r>
      <w:r w:rsidR="00245252">
        <w:rPr>
          <w:bCs/>
          <w:sz w:val="28"/>
          <w:szCs w:val="28"/>
        </w:rPr>
        <w:t xml:space="preserve"> Вологодской области</w:t>
      </w:r>
      <w:r>
        <w:rPr>
          <w:bCs/>
          <w:sz w:val="28"/>
          <w:szCs w:val="28"/>
        </w:rPr>
        <w:t xml:space="preserve"> и их проектов на предмет выявления рисков нарушения антимонопольного законодательства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 w:rsidRPr="006F6F4A">
        <w:rPr>
          <w:kern w:val="2"/>
          <w:sz w:val="28"/>
          <w:szCs w:val="28"/>
        </w:rPr>
        <w:t>УТВЕРЖДАЮ</w:t>
      </w:r>
    </w:p>
    <w:p w:rsidR="006967CF" w:rsidRDefault="00245252" w:rsidP="00245252">
      <w:pPr>
        <w:pStyle w:val="a7"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350DB6">
        <w:rPr>
          <w:kern w:val="2"/>
          <w:sz w:val="28"/>
          <w:szCs w:val="28"/>
        </w:rPr>
        <w:t xml:space="preserve">Бабушкинского </w:t>
      </w:r>
      <w:r>
        <w:rPr>
          <w:kern w:val="2"/>
          <w:sz w:val="28"/>
          <w:szCs w:val="28"/>
        </w:rPr>
        <w:t>муниципального округ</w:t>
      </w:r>
      <w:r w:rsidR="006967CF">
        <w:rPr>
          <w:kern w:val="2"/>
          <w:sz w:val="28"/>
          <w:szCs w:val="28"/>
        </w:rPr>
        <w:t>а</w:t>
      </w:r>
    </w:p>
    <w:p w:rsidR="006967CF" w:rsidRDefault="006967CF" w:rsidP="00245252">
      <w:pPr>
        <w:pStyle w:val="a7"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 (расшифровка)</w:t>
      </w:r>
    </w:p>
    <w:p w:rsidR="006967CF" w:rsidRDefault="006967CF" w:rsidP="00245252">
      <w:pPr>
        <w:pStyle w:val="a7"/>
        <w:ind w:left="5103"/>
        <w:jc w:val="center"/>
        <w:rPr>
          <w:kern w:val="2"/>
          <w:sz w:val="28"/>
          <w:szCs w:val="28"/>
          <w:vertAlign w:val="superscript"/>
        </w:rPr>
      </w:pPr>
      <w:r>
        <w:rPr>
          <w:kern w:val="2"/>
          <w:sz w:val="28"/>
          <w:szCs w:val="28"/>
          <w:vertAlign w:val="superscript"/>
        </w:rPr>
        <w:t>подпись</w:t>
      </w:r>
    </w:p>
    <w:p w:rsidR="006967CF" w:rsidRDefault="006967CF" w:rsidP="00245252">
      <w:pPr>
        <w:pStyle w:val="a7"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__________________20       года</w:t>
      </w:r>
    </w:p>
    <w:p w:rsidR="006967CF" w:rsidRPr="006F6F4A" w:rsidRDefault="006967CF" w:rsidP="006967CF">
      <w:pPr>
        <w:pStyle w:val="a7"/>
        <w:ind w:left="5103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</w:p>
    <w:p w:rsidR="006967CF" w:rsidRDefault="006967CF" w:rsidP="006967CF">
      <w:pPr>
        <w:pStyle w:val="a7"/>
        <w:ind w:firstLine="709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 предлагаемых мерах по устранению рисков нарушения антимонопольного законодательства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468"/>
        <w:gridCol w:w="1686"/>
        <w:gridCol w:w="1722"/>
        <w:gridCol w:w="1341"/>
        <w:gridCol w:w="1330"/>
        <w:gridCol w:w="1528"/>
      </w:tblGrid>
      <w:tr w:rsidR="006967CF" w:rsidRPr="009655DD" w:rsidTr="00E72B98">
        <w:tc>
          <w:tcPr>
            <w:tcW w:w="593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 xml:space="preserve">№ </w:t>
            </w:r>
            <w:proofErr w:type="spellStart"/>
            <w:proofErr w:type="gramStart"/>
            <w:r w:rsidRPr="009655DD">
              <w:rPr>
                <w:kern w:val="2"/>
              </w:rPr>
              <w:t>п</w:t>
            </w:r>
            <w:proofErr w:type="spellEnd"/>
            <w:proofErr w:type="gramEnd"/>
            <w:r w:rsidRPr="009655DD">
              <w:rPr>
                <w:kern w:val="2"/>
              </w:rPr>
              <w:t>/</w:t>
            </w:r>
            <w:proofErr w:type="spellStart"/>
            <w:r w:rsidRPr="009655DD">
              <w:rPr>
                <w:kern w:val="2"/>
              </w:rPr>
              <w:t>п</w:t>
            </w:r>
            <w:proofErr w:type="spellEnd"/>
          </w:p>
        </w:tc>
        <w:tc>
          <w:tcPr>
            <w:tcW w:w="1791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 xml:space="preserve">Реквизиты, наименование </w:t>
            </w:r>
            <w:proofErr w:type="gramStart"/>
            <w:r w:rsidRPr="009655DD">
              <w:rPr>
                <w:kern w:val="2"/>
              </w:rPr>
              <w:t>действующих</w:t>
            </w:r>
            <w:proofErr w:type="gramEnd"/>
            <w:r w:rsidRPr="009655DD">
              <w:rPr>
                <w:kern w:val="2"/>
              </w:rPr>
              <w:t xml:space="preserve"> МНПА </w:t>
            </w:r>
          </w:p>
        </w:tc>
        <w:tc>
          <w:tcPr>
            <w:tcW w:w="1936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proofErr w:type="gramStart"/>
            <w:r w:rsidRPr="009655DD">
              <w:rPr>
                <w:kern w:val="2"/>
              </w:rPr>
              <w:t>Информация о гражданине (хозяйствующем субъекте, структурном подразделении, отраслевом органе), представившим замечания и предложения, в рамках анализа действующих МНПА на предмет их влияния на конкуренцию</w:t>
            </w:r>
            <w:proofErr w:type="gramEnd"/>
          </w:p>
        </w:tc>
        <w:tc>
          <w:tcPr>
            <w:tcW w:w="2111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 xml:space="preserve">Номер подпункта, пункта, части, статьи действующего МНПА и их содержание, способствующие созданию условий для проявления </w:t>
            </w:r>
            <w:proofErr w:type="spellStart"/>
            <w:r w:rsidRPr="009655DD">
              <w:rPr>
                <w:kern w:val="2"/>
              </w:rPr>
              <w:t>комплаенс-рисков</w:t>
            </w:r>
            <w:proofErr w:type="spellEnd"/>
          </w:p>
        </w:tc>
        <w:tc>
          <w:tcPr>
            <w:tcW w:w="1574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>Принятие решение, обоснование принятого решения</w:t>
            </w:r>
          </w:p>
        </w:tc>
        <w:tc>
          <w:tcPr>
            <w:tcW w:w="1469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>Срок исполнения (с указанием даты направления на исполнение, даты исполнения принятого решения)</w:t>
            </w:r>
          </w:p>
        </w:tc>
        <w:tc>
          <w:tcPr>
            <w:tcW w:w="663" w:type="dxa"/>
            <w:vAlign w:val="center"/>
          </w:tcPr>
          <w:p w:rsidR="006967CF" w:rsidRPr="009655DD" w:rsidRDefault="006967CF" w:rsidP="00E72B98">
            <w:pPr>
              <w:pStyle w:val="a7"/>
              <w:jc w:val="center"/>
              <w:rPr>
                <w:kern w:val="2"/>
              </w:rPr>
            </w:pPr>
            <w:r w:rsidRPr="009655DD">
              <w:rPr>
                <w:kern w:val="2"/>
              </w:rPr>
              <w:t>Ответственное лицо за исполнение принятого решения</w:t>
            </w:r>
          </w:p>
        </w:tc>
      </w:tr>
      <w:tr w:rsidR="006967CF" w:rsidRPr="009655DD" w:rsidTr="00E72B98">
        <w:tc>
          <w:tcPr>
            <w:tcW w:w="593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1791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1936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2111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1574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1469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  <w:tc>
          <w:tcPr>
            <w:tcW w:w="663" w:type="dxa"/>
          </w:tcPr>
          <w:p w:rsidR="006967CF" w:rsidRPr="009655DD" w:rsidRDefault="006967CF" w:rsidP="00E72B98">
            <w:pPr>
              <w:pStyle w:val="a7"/>
              <w:jc w:val="both"/>
              <w:rPr>
                <w:kern w:val="2"/>
              </w:rPr>
            </w:pPr>
          </w:p>
        </w:tc>
      </w:tr>
    </w:tbl>
    <w:p w:rsidR="006967CF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>Приложение 5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</w:t>
      </w:r>
      <w:r>
        <w:rPr>
          <w:bCs/>
          <w:sz w:val="28"/>
          <w:szCs w:val="28"/>
        </w:rPr>
        <w:t xml:space="preserve">етодическим рекомендациям по осуществлению анализа муниципальных правовых актов администрации </w:t>
      </w:r>
      <w:r w:rsidR="00350DB6">
        <w:rPr>
          <w:bCs/>
          <w:sz w:val="28"/>
          <w:szCs w:val="28"/>
        </w:rPr>
        <w:t xml:space="preserve">Бабушкинского </w:t>
      </w:r>
      <w:r w:rsidR="00245252">
        <w:rPr>
          <w:bCs/>
          <w:sz w:val="28"/>
          <w:szCs w:val="28"/>
        </w:rPr>
        <w:t>муниципального округ</w:t>
      </w:r>
      <w:r>
        <w:rPr>
          <w:bCs/>
          <w:sz w:val="28"/>
          <w:szCs w:val="28"/>
        </w:rPr>
        <w:t xml:space="preserve">а </w:t>
      </w:r>
      <w:r w:rsidR="00245252">
        <w:rPr>
          <w:bCs/>
          <w:sz w:val="28"/>
          <w:szCs w:val="28"/>
        </w:rPr>
        <w:t xml:space="preserve">Вологодской области </w:t>
      </w:r>
      <w:r>
        <w:rPr>
          <w:bCs/>
          <w:sz w:val="28"/>
          <w:szCs w:val="28"/>
        </w:rPr>
        <w:t>и их проектов на предмет выявления рисков нарушения антимонопольного законодательства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 w:rsidRPr="006F6F4A">
        <w:rPr>
          <w:kern w:val="2"/>
          <w:sz w:val="28"/>
          <w:szCs w:val="28"/>
        </w:rPr>
        <w:t>УТВЕРЖДАЮ</w:t>
      </w:r>
    </w:p>
    <w:p w:rsidR="006967CF" w:rsidRDefault="00245252" w:rsidP="00245252">
      <w:pPr>
        <w:pStyle w:val="a7"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350DB6">
        <w:rPr>
          <w:kern w:val="2"/>
          <w:sz w:val="28"/>
          <w:szCs w:val="28"/>
        </w:rPr>
        <w:t xml:space="preserve">Бабушкинского </w:t>
      </w:r>
      <w:r>
        <w:rPr>
          <w:kern w:val="2"/>
          <w:sz w:val="28"/>
          <w:szCs w:val="28"/>
        </w:rPr>
        <w:t>муниципального округ</w:t>
      </w:r>
      <w:r w:rsidR="006967CF">
        <w:rPr>
          <w:kern w:val="2"/>
          <w:sz w:val="28"/>
          <w:szCs w:val="28"/>
        </w:rPr>
        <w:t>а</w:t>
      </w:r>
    </w:p>
    <w:p w:rsidR="006967CF" w:rsidRDefault="006967CF" w:rsidP="006967CF">
      <w:pPr>
        <w:pStyle w:val="a7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 (расшифровка)</w:t>
      </w:r>
    </w:p>
    <w:p w:rsidR="006967CF" w:rsidRDefault="006967CF" w:rsidP="006967CF">
      <w:pPr>
        <w:pStyle w:val="a7"/>
        <w:ind w:left="5103"/>
        <w:rPr>
          <w:kern w:val="2"/>
          <w:sz w:val="28"/>
          <w:szCs w:val="28"/>
          <w:vertAlign w:val="superscript"/>
        </w:rPr>
      </w:pPr>
      <w:r>
        <w:rPr>
          <w:kern w:val="2"/>
          <w:sz w:val="28"/>
          <w:szCs w:val="28"/>
          <w:vertAlign w:val="superscript"/>
        </w:rPr>
        <w:t xml:space="preserve">                 подпись</w:t>
      </w:r>
    </w:p>
    <w:p w:rsidR="006967CF" w:rsidRPr="006F6F4A" w:rsidRDefault="006967CF" w:rsidP="006967CF">
      <w:pPr>
        <w:pStyle w:val="a7"/>
        <w:ind w:left="510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__________________20       года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Сводный доклад</w:t>
      </w:r>
    </w:p>
    <w:p w:rsidR="006967CF" w:rsidRDefault="006967CF" w:rsidP="006967CF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анализа действующих муниципальных нормативных правовых актов </w:t>
      </w:r>
      <w:r w:rsidRPr="00245252">
        <w:rPr>
          <w:sz w:val="28"/>
          <w:szCs w:val="28"/>
        </w:rPr>
        <w:t>(проектов муниципальных нормативных правовых актов)</w:t>
      </w:r>
      <w:r>
        <w:rPr>
          <w:sz w:val="28"/>
          <w:szCs w:val="28"/>
        </w:rPr>
        <w:t xml:space="preserve"> администрации </w:t>
      </w:r>
      <w:r w:rsidR="00350DB6">
        <w:rPr>
          <w:sz w:val="28"/>
          <w:szCs w:val="28"/>
        </w:rPr>
        <w:t xml:space="preserve">Бабушкинского </w:t>
      </w:r>
      <w:r w:rsidR="00245252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на предмет выявления рисков нарушения антимонопольного законодательства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1594"/>
        <w:gridCol w:w="2056"/>
        <w:gridCol w:w="1874"/>
        <w:gridCol w:w="1477"/>
        <w:gridCol w:w="2045"/>
      </w:tblGrid>
      <w:tr w:rsidR="006967CF" w:rsidRPr="00B91B39" w:rsidTr="00E72B98">
        <w:tc>
          <w:tcPr>
            <w:tcW w:w="665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B91B39">
              <w:rPr>
                <w:kern w:val="2"/>
                <w:sz w:val="25"/>
                <w:szCs w:val="25"/>
              </w:rPr>
              <w:t>п</w:t>
            </w:r>
            <w:proofErr w:type="spellEnd"/>
            <w:proofErr w:type="gramEnd"/>
            <w:r w:rsidRPr="00B91B39">
              <w:rPr>
                <w:kern w:val="2"/>
                <w:sz w:val="25"/>
                <w:szCs w:val="25"/>
              </w:rPr>
              <w:t>/</w:t>
            </w:r>
            <w:proofErr w:type="spellStart"/>
            <w:r w:rsidRPr="00B91B39">
              <w:rPr>
                <w:kern w:val="2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909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>Реквизиты, наименование действующих МНПА (проектов МНПА)</w:t>
            </w:r>
          </w:p>
        </w:tc>
        <w:tc>
          <w:tcPr>
            <w:tcW w:w="2063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 xml:space="preserve">Участник публичных консультаций либо структурное подразделение / отраслевой </w:t>
            </w:r>
            <w:r w:rsidR="00245252">
              <w:rPr>
                <w:kern w:val="2"/>
                <w:sz w:val="25"/>
                <w:szCs w:val="25"/>
              </w:rPr>
              <w:t xml:space="preserve">(функциональный) </w:t>
            </w:r>
            <w:r w:rsidRPr="00B91B39">
              <w:rPr>
                <w:kern w:val="2"/>
                <w:sz w:val="25"/>
                <w:szCs w:val="25"/>
              </w:rPr>
              <w:t>орган, представивших замечания и предложения, в рамках анализа действующих МНПА (проектов МНПА) на предмет их влияния на конкуренцию</w:t>
            </w:r>
          </w:p>
        </w:tc>
        <w:tc>
          <w:tcPr>
            <w:tcW w:w="2253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 xml:space="preserve">Номер подпункта, пункта, части, статьи действующего МНПА (либо проекта МНПА) и их содержание, способствующие созданию условий для проявления </w:t>
            </w:r>
            <w:proofErr w:type="spellStart"/>
            <w:r w:rsidRPr="00B91B39">
              <w:rPr>
                <w:kern w:val="2"/>
                <w:sz w:val="25"/>
                <w:szCs w:val="25"/>
              </w:rPr>
              <w:t>комплаенс-рисков</w:t>
            </w:r>
            <w:proofErr w:type="spellEnd"/>
          </w:p>
        </w:tc>
        <w:tc>
          <w:tcPr>
            <w:tcW w:w="1468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>Возможные негативные последствия для конкуренции</w:t>
            </w:r>
          </w:p>
        </w:tc>
        <w:tc>
          <w:tcPr>
            <w:tcW w:w="1468" w:type="dxa"/>
            <w:vAlign w:val="center"/>
          </w:tcPr>
          <w:p w:rsidR="006967CF" w:rsidRPr="00B91B39" w:rsidRDefault="006967CF" w:rsidP="00E72B98">
            <w:pPr>
              <w:pStyle w:val="a7"/>
              <w:jc w:val="center"/>
              <w:rPr>
                <w:kern w:val="2"/>
                <w:sz w:val="25"/>
                <w:szCs w:val="25"/>
              </w:rPr>
            </w:pPr>
            <w:r w:rsidRPr="00B91B39">
              <w:rPr>
                <w:kern w:val="2"/>
                <w:sz w:val="25"/>
                <w:szCs w:val="25"/>
              </w:rPr>
              <w:t>Сведения о мерах по устранению нарушений антимонопольного законодательства (в том числе срок для реализации принятых мер)</w:t>
            </w:r>
          </w:p>
        </w:tc>
      </w:tr>
      <w:tr w:rsidR="006967CF" w:rsidRPr="00B91B39" w:rsidTr="00E72B98">
        <w:tc>
          <w:tcPr>
            <w:tcW w:w="665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  <w:tc>
          <w:tcPr>
            <w:tcW w:w="1909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  <w:tc>
          <w:tcPr>
            <w:tcW w:w="2063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  <w:tc>
          <w:tcPr>
            <w:tcW w:w="2253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  <w:tc>
          <w:tcPr>
            <w:tcW w:w="146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  <w:tc>
          <w:tcPr>
            <w:tcW w:w="1468" w:type="dxa"/>
          </w:tcPr>
          <w:p w:rsidR="006967CF" w:rsidRPr="00B91B39" w:rsidRDefault="006967CF" w:rsidP="00E72B98">
            <w:pPr>
              <w:pStyle w:val="a7"/>
              <w:jc w:val="both"/>
              <w:rPr>
                <w:kern w:val="2"/>
                <w:sz w:val="25"/>
                <w:szCs w:val="25"/>
              </w:rPr>
            </w:pPr>
          </w:p>
        </w:tc>
      </w:tr>
    </w:tbl>
    <w:p w:rsidR="006967CF" w:rsidRPr="004A277D" w:rsidRDefault="006967CF" w:rsidP="006967CF">
      <w:pPr>
        <w:pStyle w:val="a7"/>
        <w:ind w:firstLine="709"/>
        <w:jc w:val="both"/>
        <w:rPr>
          <w:kern w:val="2"/>
          <w:sz w:val="28"/>
          <w:szCs w:val="28"/>
        </w:rPr>
      </w:pPr>
    </w:p>
    <w:p w:rsidR="00A839F5" w:rsidRDefault="00A839F5" w:rsidP="00941228">
      <w:pPr>
        <w:jc w:val="center"/>
      </w:pPr>
    </w:p>
    <w:sectPr w:rsidR="00A839F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01F4"/>
    <w:rsid w:val="00170F36"/>
    <w:rsid w:val="001A4D2B"/>
    <w:rsid w:val="00245252"/>
    <w:rsid w:val="002B46D7"/>
    <w:rsid w:val="002D6B53"/>
    <w:rsid w:val="002F36F0"/>
    <w:rsid w:val="00350DB6"/>
    <w:rsid w:val="00466D3D"/>
    <w:rsid w:val="004D3D38"/>
    <w:rsid w:val="005D12EB"/>
    <w:rsid w:val="005D560F"/>
    <w:rsid w:val="00654875"/>
    <w:rsid w:val="006967CF"/>
    <w:rsid w:val="007D59DA"/>
    <w:rsid w:val="008D43FF"/>
    <w:rsid w:val="0091255E"/>
    <w:rsid w:val="00941228"/>
    <w:rsid w:val="00983C99"/>
    <w:rsid w:val="00A601F4"/>
    <w:rsid w:val="00A839F5"/>
    <w:rsid w:val="00B30EE1"/>
    <w:rsid w:val="00B9714C"/>
    <w:rsid w:val="00C06FD4"/>
    <w:rsid w:val="00D62694"/>
    <w:rsid w:val="00DC5301"/>
    <w:rsid w:val="00DF1DB5"/>
    <w:rsid w:val="00E72E44"/>
    <w:rsid w:val="00EC220B"/>
    <w:rsid w:val="00ED0D01"/>
    <w:rsid w:val="00F2662D"/>
    <w:rsid w:val="00F7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01F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601F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A6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601F4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60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A601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01F4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qFormat/>
    <w:rsid w:val="00A839F5"/>
    <w:rPr>
      <w:sz w:val="24"/>
      <w:szCs w:val="24"/>
    </w:rPr>
  </w:style>
  <w:style w:type="paragraph" w:styleId="a9">
    <w:name w:val="Balloon Text"/>
    <w:basedOn w:val="a"/>
    <w:link w:val="aa"/>
    <w:semiHidden/>
    <w:qFormat/>
    <w:rsid w:val="00B9714C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qFormat/>
    <w:rsid w:val="00B9714C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8">
    <w:name w:val="Обычный (веб) Знак"/>
    <w:link w:val="a7"/>
    <w:qFormat/>
    <w:locked/>
    <w:rsid w:val="00B97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link w:val="20"/>
    <w:uiPriority w:val="99"/>
    <w:qFormat/>
    <w:rsid w:val="00B9714C"/>
    <w:pPr>
      <w:widowControl w:val="0"/>
      <w:shd w:val="clear" w:color="auto" w:fill="FFFFFF"/>
      <w:spacing w:after="420" w:line="0" w:lineRule="atLeast"/>
    </w:pPr>
    <w:rPr>
      <w:rFonts w:ascii="Calibri" w:eastAsia="Calibri" w:hAnsi="Calibri"/>
      <w:color w:val="00000A"/>
      <w:sz w:val="28"/>
      <w:szCs w:val="28"/>
      <w:lang w:bidi="hi-IN"/>
    </w:rPr>
  </w:style>
  <w:style w:type="character" w:customStyle="1" w:styleId="20">
    <w:name w:val="Основной текст (2)_"/>
    <w:basedOn w:val="a0"/>
    <w:link w:val="2"/>
    <w:uiPriority w:val="99"/>
    <w:qFormat/>
    <w:locked/>
    <w:rsid w:val="00B9714C"/>
    <w:rPr>
      <w:rFonts w:ascii="Calibri" w:eastAsia="Calibri" w:hAnsi="Calibri" w:cs="Times New Roman"/>
      <w:color w:val="00000A"/>
      <w:sz w:val="28"/>
      <w:szCs w:val="28"/>
      <w:shd w:val="clear" w:color="auto" w:fill="FFFFFF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2023-01-11T11:47:00Z</cp:lastPrinted>
  <dcterms:created xsi:type="dcterms:W3CDTF">2022-09-26T09:24:00Z</dcterms:created>
  <dcterms:modified xsi:type="dcterms:W3CDTF">2023-01-11T11:49:00Z</dcterms:modified>
</cp:coreProperties>
</file>