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F1384" w14:textId="77777777" w:rsidR="00D64BAF" w:rsidRDefault="005A5E4F" w:rsidP="00D64BAF">
      <w:pPr>
        <w:jc w:val="center"/>
      </w:pPr>
      <w:r>
        <w:rPr>
          <w:noProof/>
        </w:rPr>
        <w:drawing>
          <wp:anchor distT="0" distB="0" distL="114300" distR="114300" simplePos="0" relativeHeight="251657728" behindDoc="1" locked="0" layoutInCell="1" allowOverlap="1" wp14:anchorId="11CC6DD8" wp14:editId="6A9EC10C">
            <wp:simplePos x="0" y="0"/>
            <wp:positionH relativeFrom="column">
              <wp:align>center</wp:align>
            </wp:positionH>
            <wp:positionV relativeFrom="paragraph">
              <wp:posOffset>-457200</wp:posOffset>
            </wp:positionV>
            <wp:extent cx="515620" cy="57531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5620" cy="575310"/>
                    </a:xfrm>
                    <a:prstGeom prst="rect">
                      <a:avLst/>
                    </a:prstGeom>
                    <a:noFill/>
                    <a:ln w="9525">
                      <a:noFill/>
                      <a:miter lim="800000"/>
                      <a:headEnd/>
                      <a:tailEnd/>
                    </a:ln>
                  </pic:spPr>
                </pic:pic>
              </a:graphicData>
            </a:graphic>
          </wp:anchor>
        </w:drawing>
      </w:r>
    </w:p>
    <w:p w14:paraId="55EC7D8D" w14:textId="77777777" w:rsidR="00D64BAF" w:rsidRPr="00D63CEC" w:rsidRDefault="00D64BAF" w:rsidP="00D64BAF">
      <w:pPr>
        <w:jc w:val="center"/>
        <w:rPr>
          <w:sz w:val="20"/>
          <w:szCs w:val="20"/>
        </w:rPr>
      </w:pPr>
      <w:r w:rsidRPr="00D63CEC">
        <w:rPr>
          <w:sz w:val="20"/>
          <w:szCs w:val="20"/>
        </w:rPr>
        <w:t>АДМИНИСТРАЦИЯ БАБ</w:t>
      </w:r>
      <w:r w:rsidR="00117601">
        <w:rPr>
          <w:sz w:val="20"/>
          <w:szCs w:val="20"/>
        </w:rPr>
        <w:t xml:space="preserve">УШКИНСКОГО МУНИЦИПАЛЬНОГО </w:t>
      </w:r>
      <w:r w:rsidR="00A2323B">
        <w:rPr>
          <w:sz w:val="20"/>
          <w:szCs w:val="20"/>
        </w:rPr>
        <w:t>ОКРУГА</w:t>
      </w:r>
      <w:r w:rsidRPr="00D63CEC">
        <w:rPr>
          <w:sz w:val="20"/>
          <w:szCs w:val="20"/>
        </w:rPr>
        <w:t xml:space="preserve"> ВОЛОГОДСКОЙ ОБЛАСТИ</w:t>
      </w:r>
    </w:p>
    <w:p w14:paraId="6C9978D0" w14:textId="77777777" w:rsidR="00D64BAF" w:rsidRDefault="00D64BAF" w:rsidP="00D64BAF">
      <w:pPr>
        <w:jc w:val="center"/>
      </w:pPr>
    </w:p>
    <w:bookmarkStart w:id="0" w:name="ПолеСоСписком1"/>
    <w:p w14:paraId="56BCC7A9" w14:textId="77777777" w:rsidR="00D64BAF" w:rsidRPr="00C675D9" w:rsidRDefault="00E32CC4" w:rsidP="00D64BAF">
      <w:pPr>
        <w:jc w:val="center"/>
        <w:rPr>
          <w:b/>
          <w:sz w:val="36"/>
          <w:szCs w:val="36"/>
        </w:rPr>
      </w:pPr>
      <w:r>
        <w:rPr>
          <w:b/>
          <w:sz w:val="36"/>
          <w:szCs w:val="36"/>
        </w:rPr>
        <w:fldChar w:fldCharType="begin">
          <w:ffData>
            <w:name w:val="ПолеСоСписком1"/>
            <w:enabled/>
            <w:calcOnExit w:val="0"/>
            <w:statusText w:type="text" w:val="Выберите вид документа (Постановление или Распоряжение)"/>
            <w:ddList>
              <w:listEntry w:val="П О С Т А Н О В Л Е Н И Е"/>
              <w:listEntry w:val="Р А С П О Р Я Ж Е Н И Е"/>
            </w:ddList>
          </w:ffData>
        </w:fldChar>
      </w:r>
      <w:r w:rsidR="00D64BAF">
        <w:rPr>
          <w:b/>
          <w:sz w:val="36"/>
          <w:szCs w:val="36"/>
        </w:rPr>
        <w:instrText xml:space="preserve"> FORMDROPDOWN </w:instrText>
      </w:r>
      <w:r>
        <w:rPr>
          <w:b/>
          <w:sz w:val="36"/>
          <w:szCs w:val="36"/>
        </w:rPr>
      </w:r>
      <w:r>
        <w:rPr>
          <w:b/>
          <w:sz w:val="36"/>
          <w:szCs w:val="36"/>
        </w:rPr>
        <w:fldChar w:fldCharType="end"/>
      </w:r>
      <w:bookmarkEnd w:id="0"/>
    </w:p>
    <w:p w14:paraId="2344813A" w14:textId="77777777" w:rsidR="00D64BAF" w:rsidRDefault="00D64BAF" w:rsidP="005A5E4F">
      <w:pPr>
        <w:jc w:val="center"/>
        <w:rPr>
          <w:lang w:val="en-US"/>
        </w:rPr>
      </w:pPr>
    </w:p>
    <w:p w14:paraId="161E57F4" w14:textId="79855380" w:rsidR="00D64BAF" w:rsidRPr="009072AD" w:rsidRDefault="000E0D1E" w:rsidP="005A5E4F">
      <w:pPr>
        <w:tabs>
          <w:tab w:val="left" w:pos="1125"/>
          <w:tab w:val="left" w:pos="5445"/>
        </w:tabs>
        <w:rPr>
          <w:sz w:val="28"/>
          <w:u w:val="single"/>
        </w:rPr>
      </w:pPr>
      <w:r>
        <w:rPr>
          <w:sz w:val="28"/>
          <w:u w:val="single"/>
        </w:rPr>
        <w:t>07.02.</w:t>
      </w:r>
      <w:r w:rsidR="00A2323B">
        <w:rPr>
          <w:sz w:val="28"/>
          <w:u w:val="single"/>
        </w:rPr>
        <w:t>202</w:t>
      </w:r>
      <w:r w:rsidR="00552100">
        <w:rPr>
          <w:sz w:val="28"/>
          <w:u w:val="single"/>
        </w:rPr>
        <w:t>5</w:t>
      </w:r>
      <w:r w:rsidR="006A6811">
        <w:rPr>
          <w:sz w:val="28"/>
          <w:u w:val="single"/>
        </w:rPr>
        <w:t xml:space="preserve"> г.</w:t>
      </w:r>
      <w:r w:rsidR="005A5E4F">
        <w:rPr>
          <w:sz w:val="28"/>
          <w:u w:val="single"/>
        </w:rPr>
        <w:t xml:space="preserve">             </w:t>
      </w:r>
      <w:r w:rsidR="005A5E4F">
        <w:rPr>
          <w:sz w:val="28"/>
        </w:rPr>
        <w:tab/>
        <w:t xml:space="preserve">                  </w:t>
      </w:r>
      <w:r w:rsidR="00270285">
        <w:rPr>
          <w:sz w:val="28"/>
        </w:rPr>
        <w:t xml:space="preserve">        </w:t>
      </w:r>
      <w:r w:rsidR="00DC5009">
        <w:rPr>
          <w:sz w:val="28"/>
        </w:rPr>
        <w:t xml:space="preserve">        </w:t>
      </w:r>
      <w:r w:rsidR="003A3D36">
        <w:rPr>
          <w:sz w:val="28"/>
        </w:rPr>
        <w:t xml:space="preserve"> </w:t>
      </w:r>
      <w:r w:rsidR="009072AD">
        <w:rPr>
          <w:sz w:val="28"/>
        </w:rPr>
        <w:t xml:space="preserve">№ </w:t>
      </w:r>
      <w:r w:rsidR="003A3D36">
        <w:rPr>
          <w:sz w:val="28"/>
        </w:rPr>
        <w:t>__</w:t>
      </w:r>
      <w:r>
        <w:rPr>
          <w:sz w:val="28"/>
        </w:rPr>
        <w:t>111</w:t>
      </w:r>
      <w:r w:rsidR="003A3D36">
        <w:rPr>
          <w:sz w:val="28"/>
        </w:rPr>
        <w:t>____</w:t>
      </w:r>
    </w:p>
    <w:p w14:paraId="2520E2DD" w14:textId="77777777" w:rsidR="00D64BAF" w:rsidRDefault="005A5E4F" w:rsidP="00D64BAF">
      <w:pPr>
        <w:ind w:firstLine="709"/>
        <w:jc w:val="both"/>
        <w:rPr>
          <w:b/>
          <w:bCs/>
          <w:sz w:val="28"/>
          <w:szCs w:val="28"/>
        </w:rPr>
      </w:pPr>
      <w:r>
        <w:rPr>
          <w:b/>
          <w:bCs/>
          <w:sz w:val="28"/>
          <w:szCs w:val="28"/>
        </w:rPr>
        <w:t xml:space="preserve"> </w:t>
      </w:r>
    </w:p>
    <w:p w14:paraId="79AC0D1A" w14:textId="77777777" w:rsidR="005A5E4F" w:rsidRDefault="005A5E4F" w:rsidP="005A5E4F">
      <w:pPr>
        <w:ind w:firstLine="709"/>
        <w:jc w:val="center"/>
        <w:rPr>
          <w:b/>
          <w:bCs/>
          <w:sz w:val="28"/>
          <w:szCs w:val="28"/>
        </w:rPr>
      </w:pPr>
      <w:proofErr w:type="spellStart"/>
      <w:r w:rsidRPr="00C675D9">
        <w:t>с.им</w:t>
      </w:r>
      <w:proofErr w:type="spellEnd"/>
      <w:r w:rsidRPr="00C675D9">
        <w:t>. Бабушкина</w:t>
      </w:r>
    </w:p>
    <w:p w14:paraId="587F8FF6" w14:textId="77777777" w:rsidR="005A5E4F" w:rsidRDefault="005A5E4F" w:rsidP="00D64BAF">
      <w:pPr>
        <w:ind w:firstLine="709"/>
        <w:jc w:val="both"/>
        <w:rPr>
          <w:b/>
          <w:bCs/>
          <w:sz w:val="28"/>
          <w:szCs w:val="28"/>
        </w:rPr>
      </w:pPr>
    </w:p>
    <w:p w14:paraId="30C2B167" w14:textId="0F79A6E0" w:rsidR="00D64BAF" w:rsidRDefault="00C74BE5" w:rsidP="00C74BE5">
      <w:pPr>
        <w:ind w:left="284"/>
        <w:contextualSpacing/>
        <w:jc w:val="center"/>
        <w:rPr>
          <w:b/>
          <w:bCs/>
          <w:sz w:val="28"/>
          <w:szCs w:val="28"/>
        </w:rPr>
      </w:pPr>
      <w:r>
        <w:rPr>
          <w:b/>
          <w:color w:val="212121"/>
          <w:w w:val="110"/>
          <w:sz w:val="28"/>
          <w:szCs w:val="28"/>
        </w:rPr>
        <w:t xml:space="preserve">Об утверждении доклада, </w:t>
      </w:r>
      <w:bookmarkStart w:id="1" w:name="_Hlk188102948"/>
      <w:r>
        <w:rPr>
          <w:b/>
          <w:color w:val="212121"/>
          <w:w w:val="110"/>
          <w:sz w:val="28"/>
          <w:szCs w:val="28"/>
        </w:rPr>
        <w:t xml:space="preserve">содержащего результаты обобщения </w:t>
      </w:r>
      <w:r w:rsidRPr="00C64F90">
        <w:rPr>
          <w:b/>
          <w:color w:val="212121"/>
          <w:w w:val="110"/>
          <w:sz w:val="28"/>
          <w:szCs w:val="28"/>
        </w:rPr>
        <w:t xml:space="preserve"> правоприменительной</w:t>
      </w:r>
      <w:r>
        <w:rPr>
          <w:b/>
          <w:color w:val="212121"/>
          <w:w w:val="110"/>
          <w:sz w:val="28"/>
          <w:szCs w:val="28"/>
        </w:rPr>
        <w:t xml:space="preserve"> </w:t>
      </w:r>
      <w:r w:rsidRPr="00C64F90">
        <w:rPr>
          <w:b/>
          <w:color w:val="212121"/>
          <w:w w:val="110"/>
          <w:sz w:val="28"/>
          <w:szCs w:val="28"/>
        </w:rPr>
        <w:t xml:space="preserve">практики </w:t>
      </w:r>
      <w:r>
        <w:rPr>
          <w:b/>
          <w:color w:val="212121"/>
          <w:w w:val="110"/>
          <w:sz w:val="28"/>
          <w:szCs w:val="28"/>
        </w:rPr>
        <w:t>по осуществлению муниципального земельного контроля на территории Бабушкинского муниципального округа Вологодской области</w:t>
      </w:r>
      <w:bookmarkEnd w:id="1"/>
    </w:p>
    <w:p w14:paraId="381C7883" w14:textId="77777777" w:rsidR="00D64BAF" w:rsidRDefault="00D64BAF" w:rsidP="00D64BAF">
      <w:pPr>
        <w:ind w:firstLine="709"/>
        <w:jc w:val="both"/>
        <w:rPr>
          <w:b/>
          <w:bCs/>
          <w:sz w:val="28"/>
          <w:szCs w:val="28"/>
        </w:rPr>
      </w:pPr>
    </w:p>
    <w:p w14:paraId="374806FE" w14:textId="77777777" w:rsidR="005A5E4F" w:rsidRDefault="005A5E4F" w:rsidP="00D64BAF">
      <w:pPr>
        <w:ind w:firstLine="709"/>
        <w:jc w:val="both"/>
        <w:rPr>
          <w:b/>
          <w:bCs/>
          <w:sz w:val="28"/>
          <w:szCs w:val="28"/>
        </w:rPr>
      </w:pPr>
    </w:p>
    <w:p w14:paraId="61410A19" w14:textId="1AF5128A" w:rsidR="002144FA" w:rsidRPr="00571239" w:rsidRDefault="00CF18D0" w:rsidP="00D61092">
      <w:pPr>
        <w:jc w:val="both"/>
        <w:rPr>
          <w:sz w:val="28"/>
          <w:szCs w:val="28"/>
        </w:rPr>
      </w:pPr>
      <w:r w:rsidRPr="00D61092">
        <w:rPr>
          <w:sz w:val="28"/>
          <w:szCs w:val="28"/>
        </w:rPr>
        <w:t xml:space="preserve">           </w:t>
      </w:r>
      <w:r w:rsidR="00C23A0E" w:rsidRPr="00D61092">
        <w:rPr>
          <w:sz w:val="28"/>
          <w:szCs w:val="28"/>
        </w:rPr>
        <w:t xml:space="preserve">В соответствии </w:t>
      </w:r>
      <w:r w:rsidR="00C74BE5" w:rsidRPr="00D61092">
        <w:rPr>
          <w:sz w:val="28"/>
          <w:szCs w:val="28"/>
        </w:rPr>
        <w:t>со статьей 72 Земельного кодекса Российской Федерации, Федеральным законом от 06.10.2003 №131-ФЗ «Об общих прин</w:t>
      </w:r>
      <w:r w:rsidR="00C27EE1">
        <w:rPr>
          <w:sz w:val="28"/>
          <w:szCs w:val="28"/>
        </w:rPr>
        <w:t>ц</w:t>
      </w:r>
      <w:r w:rsidR="00C74BE5" w:rsidRPr="00D61092">
        <w:rPr>
          <w:sz w:val="28"/>
          <w:szCs w:val="28"/>
        </w:rPr>
        <w:t xml:space="preserve">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w:t>
      </w:r>
      <w:r w:rsidR="00D61092" w:rsidRPr="00D61092">
        <w:rPr>
          <w:bCs/>
          <w:color w:val="000000"/>
          <w:sz w:val="28"/>
          <w:szCs w:val="28"/>
        </w:rPr>
        <w:t>Положение</w:t>
      </w:r>
      <w:r w:rsidR="00D61092">
        <w:rPr>
          <w:bCs/>
          <w:color w:val="000000"/>
          <w:sz w:val="28"/>
          <w:szCs w:val="28"/>
        </w:rPr>
        <w:t>м</w:t>
      </w:r>
      <w:r w:rsidR="00D61092" w:rsidRPr="00D61092">
        <w:rPr>
          <w:bCs/>
          <w:color w:val="000000"/>
          <w:sz w:val="28"/>
          <w:szCs w:val="28"/>
        </w:rPr>
        <w:t xml:space="preserve"> о муниципальном земельном</w:t>
      </w:r>
      <w:r w:rsidR="00D61092">
        <w:rPr>
          <w:bCs/>
          <w:color w:val="000000"/>
          <w:sz w:val="28"/>
          <w:szCs w:val="28"/>
        </w:rPr>
        <w:t xml:space="preserve"> </w:t>
      </w:r>
      <w:r w:rsidR="00D61092" w:rsidRPr="00214BE6">
        <w:rPr>
          <w:bCs/>
          <w:color w:val="000000"/>
          <w:sz w:val="28"/>
          <w:szCs w:val="28"/>
        </w:rPr>
        <w:t>контроле  на территории Бабушкинского муниципального округа</w:t>
      </w:r>
      <w:r w:rsidR="00D61092">
        <w:rPr>
          <w:bCs/>
          <w:color w:val="000000"/>
          <w:sz w:val="28"/>
          <w:szCs w:val="28"/>
        </w:rPr>
        <w:t xml:space="preserve"> Вологодской   </w:t>
      </w:r>
      <w:r w:rsidR="00D61092" w:rsidRPr="00214BE6">
        <w:rPr>
          <w:bCs/>
          <w:color w:val="000000"/>
          <w:sz w:val="28"/>
          <w:szCs w:val="28"/>
        </w:rPr>
        <w:t>области</w:t>
      </w:r>
      <w:r w:rsidR="00D61092">
        <w:rPr>
          <w:bCs/>
          <w:color w:val="000000"/>
          <w:sz w:val="28"/>
          <w:szCs w:val="28"/>
        </w:rPr>
        <w:t xml:space="preserve">, утвержденного решением Представительного Собрания Бабушкинского муниципального округа от 05.04.2024 №314, </w:t>
      </w:r>
      <w:r w:rsidR="00D61092">
        <w:rPr>
          <w:sz w:val="28"/>
          <w:szCs w:val="28"/>
        </w:rPr>
        <w:t>руководствуясь Уставом Бабушкинского муниципального округа Вологодской области,</w:t>
      </w:r>
      <w:r w:rsidR="00884A9E" w:rsidRPr="00A2323B">
        <w:rPr>
          <w:sz w:val="28"/>
          <w:szCs w:val="28"/>
        </w:rPr>
        <w:t xml:space="preserve"> </w:t>
      </w:r>
    </w:p>
    <w:p w14:paraId="172D5A65" w14:textId="26E63242" w:rsidR="002531B9" w:rsidRPr="00A2323B" w:rsidRDefault="00AE256E" w:rsidP="002531B9">
      <w:pPr>
        <w:spacing w:before="120" w:after="120"/>
        <w:rPr>
          <w:sz w:val="28"/>
          <w:szCs w:val="28"/>
        </w:rPr>
      </w:pPr>
      <w:r>
        <w:rPr>
          <w:b/>
          <w:sz w:val="28"/>
          <w:szCs w:val="28"/>
        </w:rPr>
        <w:t xml:space="preserve">                </w:t>
      </w:r>
      <w:r w:rsidR="002531B9" w:rsidRPr="00A2323B">
        <w:rPr>
          <w:b/>
          <w:sz w:val="28"/>
          <w:szCs w:val="28"/>
        </w:rPr>
        <w:t>ПОСТАНОВЛЯЮ</w:t>
      </w:r>
      <w:r w:rsidR="002531B9" w:rsidRPr="00A2323B">
        <w:rPr>
          <w:sz w:val="28"/>
          <w:szCs w:val="28"/>
        </w:rPr>
        <w:t xml:space="preserve">: </w:t>
      </w:r>
    </w:p>
    <w:p w14:paraId="41B6C885" w14:textId="54BF6BDC" w:rsidR="00C74BE5" w:rsidRPr="00DA3989" w:rsidRDefault="00C74BE5" w:rsidP="00C74BE5">
      <w:pPr>
        <w:pStyle w:val="a6"/>
        <w:widowControl w:val="0"/>
        <w:numPr>
          <w:ilvl w:val="0"/>
          <w:numId w:val="5"/>
        </w:numPr>
        <w:autoSpaceDE w:val="0"/>
        <w:autoSpaceDN w:val="0"/>
        <w:ind w:left="284" w:right="142" w:firstLine="850"/>
        <w:jc w:val="both"/>
        <w:rPr>
          <w:color w:val="131313"/>
          <w:sz w:val="28"/>
          <w:szCs w:val="28"/>
        </w:rPr>
      </w:pPr>
      <w:r w:rsidRPr="00AE256E">
        <w:rPr>
          <w:sz w:val="28"/>
          <w:szCs w:val="28"/>
        </w:rPr>
        <w:t>Утвердить доклад</w:t>
      </w:r>
      <w:r w:rsidR="00C27EE1">
        <w:rPr>
          <w:sz w:val="28"/>
          <w:szCs w:val="28"/>
        </w:rPr>
        <w:t>,</w:t>
      </w:r>
      <w:r w:rsidRPr="00AE256E">
        <w:rPr>
          <w:sz w:val="28"/>
          <w:szCs w:val="28"/>
        </w:rPr>
        <w:t xml:space="preserve"> </w:t>
      </w:r>
      <w:r w:rsidR="00D61092" w:rsidRPr="00AE256E">
        <w:rPr>
          <w:sz w:val="28"/>
          <w:szCs w:val="28"/>
        </w:rPr>
        <w:t xml:space="preserve">содержащий результаты </w:t>
      </w:r>
      <w:r w:rsidR="00C27EE1" w:rsidRPr="00AE256E">
        <w:rPr>
          <w:sz w:val="28"/>
          <w:szCs w:val="28"/>
        </w:rPr>
        <w:t>обобщения правоприменительной</w:t>
      </w:r>
      <w:r w:rsidR="00D61092" w:rsidRPr="00AE256E">
        <w:rPr>
          <w:sz w:val="28"/>
          <w:szCs w:val="28"/>
        </w:rPr>
        <w:t xml:space="preserve"> практики по осуществлению муниципального земельного контроля на территории Бабушкинского муниципального округа Вологодской области</w:t>
      </w:r>
      <w:r w:rsidRPr="00AE256E">
        <w:rPr>
          <w:sz w:val="28"/>
          <w:szCs w:val="28"/>
        </w:rPr>
        <w:t xml:space="preserve"> за 202</w:t>
      </w:r>
      <w:r w:rsidR="00D61092" w:rsidRPr="00AE256E">
        <w:rPr>
          <w:sz w:val="28"/>
          <w:szCs w:val="28"/>
        </w:rPr>
        <w:t>4</w:t>
      </w:r>
      <w:r w:rsidRPr="00AE256E">
        <w:rPr>
          <w:sz w:val="28"/>
          <w:szCs w:val="28"/>
        </w:rPr>
        <w:t xml:space="preserve"> год (далее по тексту – Доклад)</w:t>
      </w:r>
      <w:r w:rsidR="00D61092" w:rsidRPr="00AE256E">
        <w:rPr>
          <w:sz w:val="28"/>
          <w:szCs w:val="28"/>
        </w:rPr>
        <w:t xml:space="preserve"> прилагается</w:t>
      </w:r>
      <w:r w:rsidRPr="00DA3989">
        <w:rPr>
          <w:color w:val="212121"/>
          <w:w w:val="110"/>
          <w:sz w:val="28"/>
          <w:szCs w:val="28"/>
        </w:rPr>
        <w:t>.</w:t>
      </w:r>
    </w:p>
    <w:p w14:paraId="0E086ED9" w14:textId="52A96CC2" w:rsidR="00A2323B" w:rsidRPr="00A2323B" w:rsidRDefault="00C74BE5" w:rsidP="00D61092">
      <w:pPr>
        <w:ind w:left="284" w:right="142" w:firstLine="850"/>
        <w:contextualSpacing/>
        <w:jc w:val="both"/>
        <w:rPr>
          <w:rFonts w:eastAsia="Calibri"/>
          <w:sz w:val="28"/>
          <w:szCs w:val="28"/>
          <w:lang w:eastAsia="en-US"/>
        </w:rPr>
      </w:pPr>
      <w:r>
        <w:rPr>
          <w:color w:val="131313"/>
          <w:sz w:val="28"/>
          <w:szCs w:val="28"/>
        </w:rPr>
        <w:t xml:space="preserve">2. </w:t>
      </w:r>
      <w:r w:rsidR="00D61092">
        <w:rPr>
          <w:color w:val="131313"/>
          <w:sz w:val="28"/>
          <w:szCs w:val="28"/>
        </w:rPr>
        <w:t>П</w:t>
      </w:r>
      <w:r w:rsidR="00A2323B" w:rsidRPr="00A2323B">
        <w:rPr>
          <w:rFonts w:eastAsia="Calibri"/>
          <w:sz w:val="28"/>
          <w:szCs w:val="28"/>
          <w:lang w:eastAsia="en-US"/>
        </w:rPr>
        <w:t>остановление подлежит размещению на официальном сайте Бабушкинского муниципального округа в информационно-телекоммуникационной сети «Интернет</w:t>
      </w:r>
      <w:r w:rsidR="00D61092">
        <w:rPr>
          <w:rFonts w:eastAsia="Calibri"/>
          <w:sz w:val="28"/>
          <w:szCs w:val="28"/>
          <w:lang w:eastAsia="en-US"/>
        </w:rPr>
        <w:t>.</w:t>
      </w:r>
    </w:p>
    <w:p w14:paraId="74914588" w14:textId="7EB49030" w:rsidR="00A2323B" w:rsidRPr="00A2323B" w:rsidRDefault="00A2323B" w:rsidP="00A2323B">
      <w:pPr>
        <w:pStyle w:val="aa"/>
        <w:jc w:val="both"/>
        <w:rPr>
          <w:rFonts w:ascii="Times New Roman" w:hAnsi="Times New Roman"/>
          <w:sz w:val="28"/>
          <w:szCs w:val="28"/>
        </w:rPr>
      </w:pPr>
      <w:r w:rsidRPr="00A2323B">
        <w:rPr>
          <w:rFonts w:ascii="Times New Roman" w:hAnsi="Times New Roman"/>
          <w:sz w:val="28"/>
          <w:szCs w:val="28"/>
        </w:rPr>
        <w:t xml:space="preserve">   </w:t>
      </w:r>
      <w:r w:rsidR="00D61092">
        <w:rPr>
          <w:rFonts w:ascii="Times New Roman" w:hAnsi="Times New Roman"/>
          <w:sz w:val="28"/>
          <w:szCs w:val="28"/>
        </w:rPr>
        <w:t xml:space="preserve">           </w:t>
      </w:r>
      <w:r w:rsidRPr="00A2323B">
        <w:rPr>
          <w:rFonts w:ascii="Times New Roman" w:hAnsi="Times New Roman"/>
          <w:sz w:val="28"/>
          <w:szCs w:val="28"/>
        </w:rPr>
        <w:t xml:space="preserve">  </w:t>
      </w:r>
      <w:r w:rsidR="00D61092">
        <w:rPr>
          <w:rFonts w:ascii="Times New Roman" w:hAnsi="Times New Roman"/>
          <w:sz w:val="28"/>
          <w:szCs w:val="28"/>
        </w:rPr>
        <w:t>3</w:t>
      </w:r>
      <w:r w:rsidRPr="00A2323B">
        <w:rPr>
          <w:rFonts w:ascii="Times New Roman" w:hAnsi="Times New Roman"/>
          <w:sz w:val="28"/>
          <w:szCs w:val="28"/>
        </w:rPr>
        <w:t xml:space="preserve">. </w:t>
      </w:r>
      <w:r>
        <w:rPr>
          <w:rFonts w:ascii="Times New Roman" w:hAnsi="Times New Roman"/>
          <w:sz w:val="28"/>
          <w:szCs w:val="28"/>
        </w:rPr>
        <w:t xml:space="preserve"> </w:t>
      </w:r>
      <w:r w:rsidRPr="00A2323B">
        <w:rPr>
          <w:rFonts w:ascii="Times New Roman" w:hAnsi="Times New Roman"/>
          <w:sz w:val="28"/>
          <w:szCs w:val="28"/>
        </w:rPr>
        <w:t>Контроль за исполнением настоящего постановления возложить на первого заместителя Главы Бабушкинского муниципального округа.</w:t>
      </w:r>
    </w:p>
    <w:p w14:paraId="04257649" w14:textId="77777777" w:rsidR="00A80528" w:rsidRPr="00A2323B" w:rsidRDefault="00A80528" w:rsidP="00A80528">
      <w:pPr>
        <w:suppressAutoHyphens/>
        <w:spacing w:line="276" w:lineRule="auto"/>
        <w:jc w:val="both"/>
        <w:rPr>
          <w:rFonts w:eastAsia="Calibri"/>
          <w:sz w:val="28"/>
          <w:szCs w:val="28"/>
          <w:lang w:eastAsia="en-US"/>
        </w:rPr>
      </w:pPr>
    </w:p>
    <w:p w14:paraId="2C377602" w14:textId="77777777" w:rsidR="00A80528" w:rsidRPr="00A80528" w:rsidRDefault="00A80528" w:rsidP="00A80528">
      <w:pPr>
        <w:suppressAutoHyphens/>
        <w:spacing w:line="276" w:lineRule="auto"/>
        <w:jc w:val="both"/>
        <w:rPr>
          <w:sz w:val="28"/>
          <w:szCs w:val="28"/>
        </w:rPr>
      </w:pPr>
    </w:p>
    <w:p w14:paraId="66B6FA00" w14:textId="77777777" w:rsidR="005A5E4F" w:rsidRDefault="005A5E4F" w:rsidP="00D64BAF">
      <w:pPr>
        <w:ind w:firstLine="709"/>
        <w:jc w:val="both"/>
        <w:rPr>
          <w:b/>
          <w:bCs/>
          <w:sz w:val="28"/>
          <w:szCs w:val="28"/>
        </w:rPr>
      </w:pPr>
    </w:p>
    <w:p w14:paraId="14A1B296" w14:textId="77777777" w:rsidR="00D64BAF" w:rsidRDefault="00D64BAF" w:rsidP="00D64BAF"/>
    <w:p w14:paraId="1A4CDD24" w14:textId="40873C67" w:rsidR="00B35E78" w:rsidRDefault="00A2323B">
      <w:pPr>
        <w:rPr>
          <w:sz w:val="28"/>
          <w:szCs w:val="28"/>
        </w:rPr>
      </w:pPr>
      <w:r>
        <w:rPr>
          <w:sz w:val="28"/>
          <w:szCs w:val="28"/>
        </w:rPr>
        <w:t xml:space="preserve">Глава округа                                                                               </w:t>
      </w:r>
      <w:r w:rsidR="00AE256E">
        <w:rPr>
          <w:sz w:val="28"/>
          <w:szCs w:val="28"/>
        </w:rPr>
        <w:t xml:space="preserve">     </w:t>
      </w:r>
      <w:r>
        <w:rPr>
          <w:sz w:val="28"/>
          <w:szCs w:val="28"/>
        </w:rPr>
        <w:t xml:space="preserve">      </w:t>
      </w:r>
      <w:proofErr w:type="spellStart"/>
      <w:r>
        <w:rPr>
          <w:sz w:val="28"/>
          <w:szCs w:val="28"/>
        </w:rPr>
        <w:t>Т.С.Жирохова</w:t>
      </w:r>
      <w:proofErr w:type="spellEnd"/>
    </w:p>
    <w:p w14:paraId="08929BA7" w14:textId="782C4BD4" w:rsidR="004F1680" w:rsidRDefault="004F1680">
      <w:pPr>
        <w:rPr>
          <w:sz w:val="28"/>
          <w:szCs w:val="28"/>
        </w:rPr>
      </w:pPr>
      <w:r>
        <w:rPr>
          <w:sz w:val="28"/>
          <w:szCs w:val="28"/>
        </w:rPr>
        <w:t xml:space="preserve">     </w:t>
      </w:r>
    </w:p>
    <w:p w14:paraId="2024A7E4" w14:textId="77777777" w:rsidR="004F1680" w:rsidRDefault="004F1680">
      <w:pPr>
        <w:rPr>
          <w:sz w:val="28"/>
          <w:szCs w:val="28"/>
        </w:rPr>
      </w:pPr>
    </w:p>
    <w:p w14:paraId="59C2B1DB" w14:textId="77777777" w:rsidR="004F1680" w:rsidRDefault="004F1680">
      <w:pPr>
        <w:rPr>
          <w:sz w:val="28"/>
          <w:szCs w:val="28"/>
        </w:rPr>
      </w:pPr>
    </w:p>
    <w:p w14:paraId="06B09D77" w14:textId="77777777" w:rsidR="004F1680" w:rsidRDefault="004F1680">
      <w:pPr>
        <w:rPr>
          <w:sz w:val="28"/>
          <w:szCs w:val="28"/>
        </w:rPr>
      </w:pPr>
    </w:p>
    <w:p w14:paraId="6B5351AD" w14:textId="77777777" w:rsidR="00DE774E" w:rsidRDefault="00DE774E" w:rsidP="004F1680">
      <w:pPr>
        <w:jc w:val="right"/>
        <w:rPr>
          <w:sz w:val="28"/>
          <w:szCs w:val="28"/>
        </w:rPr>
      </w:pPr>
      <w:r>
        <w:rPr>
          <w:sz w:val="28"/>
          <w:szCs w:val="28"/>
        </w:rPr>
        <w:lastRenderedPageBreak/>
        <w:t xml:space="preserve">Утверждено </w:t>
      </w:r>
      <w:r w:rsidR="00552100">
        <w:rPr>
          <w:sz w:val="28"/>
          <w:szCs w:val="28"/>
        </w:rPr>
        <w:t xml:space="preserve"> </w:t>
      </w:r>
    </w:p>
    <w:p w14:paraId="4BC72E0E" w14:textId="767144B1" w:rsidR="00DE774E" w:rsidRDefault="00552100" w:rsidP="004F1680">
      <w:pPr>
        <w:jc w:val="right"/>
        <w:rPr>
          <w:sz w:val="28"/>
          <w:szCs w:val="28"/>
        </w:rPr>
      </w:pPr>
      <w:r>
        <w:rPr>
          <w:sz w:val="28"/>
          <w:szCs w:val="28"/>
        </w:rPr>
        <w:t>постановлени</w:t>
      </w:r>
      <w:r w:rsidR="00DE774E">
        <w:rPr>
          <w:sz w:val="28"/>
          <w:szCs w:val="28"/>
        </w:rPr>
        <w:t xml:space="preserve">ем администрации </w:t>
      </w:r>
    </w:p>
    <w:p w14:paraId="0354728A" w14:textId="77777777" w:rsidR="00DE774E" w:rsidRDefault="00DE774E" w:rsidP="004F1680">
      <w:pPr>
        <w:jc w:val="right"/>
        <w:rPr>
          <w:sz w:val="28"/>
          <w:szCs w:val="28"/>
        </w:rPr>
      </w:pPr>
      <w:r>
        <w:rPr>
          <w:sz w:val="28"/>
          <w:szCs w:val="28"/>
        </w:rPr>
        <w:t xml:space="preserve">Бабушкинского муниципального округа </w:t>
      </w:r>
    </w:p>
    <w:p w14:paraId="13B0BAA5" w14:textId="2E755F6D" w:rsidR="004F1680" w:rsidRDefault="00552100" w:rsidP="00552100">
      <w:pPr>
        <w:jc w:val="right"/>
        <w:rPr>
          <w:sz w:val="28"/>
          <w:szCs w:val="28"/>
        </w:rPr>
      </w:pPr>
      <w:r>
        <w:rPr>
          <w:sz w:val="28"/>
          <w:szCs w:val="28"/>
        </w:rPr>
        <w:t xml:space="preserve"> </w:t>
      </w:r>
      <w:r w:rsidR="00DE774E">
        <w:rPr>
          <w:sz w:val="28"/>
          <w:szCs w:val="28"/>
        </w:rPr>
        <w:t>о</w:t>
      </w:r>
      <w:r>
        <w:rPr>
          <w:sz w:val="28"/>
          <w:szCs w:val="28"/>
        </w:rPr>
        <w:t>т</w:t>
      </w:r>
      <w:r w:rsidR="00DE774E">
        <w:rPr>
          <w:sz w:val="28"/>
          <w:szCs w:val="28"/>
        </w:rPr>
        <w:t xml:space="preserve">  </w:t>
      </w:r>
      <w:r>
        <w:rPr>
          <w:sz w:val="28"/>
          <w:szCs w:val="28"/>
        </w:rPr>
        <w:t>«</w:t>
      </w:r>
      <w:r w:rsidR="000E0D1E">
        <w:rPr>
          <w:sz w:val="28"/>
          <w:szCs w:val="28"/>
        </w:rPr>
        <w:t>07</w:t>
      </w:r>
      <w:r>
        <w:rPr>
          <w:sz w:val="28"/>
          <w:szCs w:val="28"/>
        </w:rPr>
        <w:t>»</w:t>
      </w:r>
      <w:r w:rsidR="000E0D1E">
        <w:rPr>
          <w:sz w:val="28"/>
          <w:szCs w:val="28"/>
        </w:rPr>
        <w:t xml:space="preserve">февраля  </w:t>
      </w:r>
      <w:r>
        <w:rPr>
          <w:sz w:val="28"/>
          <w:szCs w:val="28"/>
        </w:rPr>
        <w:t>2025г</w:t>
      </w:r>
      <w:r w:rsidR="000E0D1E">
        <w:rPr>
          <w:sz w:val="28"/>
          <w:szCs w:val="28"/>
        </w:rPr>
        <w:t xml:space="preserve"> №111</w:t>
      </w:r>
    </w:p>
    <w:p w14:paraId="08D5B2F9" w14:textId="77777777" w:rsidR="00552100" w:rsidRDefault="00552100" w:rsidP="00552100">
      <w:pPr>
        <w:jc w:val="right"/>
        <w:rPr>
          <w:b/>
          <w:color w:val="212121"/>
          <w:w w:val="110"/>
          <w:sz w:val="28"/>
          <w:szCs w:val="28"/>
        </w:rPr>
      </w:pPr>
    </w:p>
    <w:p w14:paraId="0BCE4F4C" w14:textId="77777777" w:rsidR="004F1680" w:rsidRDefault="004F1680" w:rsidP="004F1680">
      <w:pPr>
        <w:ind w:left="284"/>
        <w:contextualSpacing/>
        <w:jc w:val="center"/>
        <w:rPr>
          <w:b/>
          <w:color w:val="212121"/>
          <w:w w:val="110"/>
          <w:sz w:val="28"/>
          <w:szCs w:val="28"/>
        </w:rPr>
      </w:pPr>
    </w:p>
    <w:p w14:paraId="4106FE7E" w14:textId="1EAD1D76" w:rsidR="004F1680" w:rsidRPr="00552100" w:rsidRDefault="004F1680" w:rsidP="004F1680">
      <w:pPr>
        <w:ind w:left="284"/>
        <w:contextualSpacing/>
        <w:jc w:val="center"/>
        <w:rPr>
          <w:bCs/>
          <w:color w:val="000000"/>
          <w:sz w:val="28"/>
          <w:szCs w:val="28"/>
        </w:rPr>
      </w:pPr>
      <w:r>
        <w:rPr>
          <w:b/>
          <w:color w:val="212121"/>
          <w:w w:val="110"/>
          <w:sz w:val="28"/>
          <w:szCs w:val="28"/>
        </w:rPr>
        <w:t xml:space="preserve">Доклад, содержащий результаты обобщения </w:t>
      </w:r>
      <w:r w:rsidRPr="00C64F90">
        <w:rPr>
          <w:b/>
          <w:color w:val="212121"/>
          <w:w w:val="110"/>
          <w:sz w:val="28"/>
          <w:szCs w:val="28"/>
        </w:rPr>
        <w:t xml:space="preserve"> пра</w:t>
      </w:r>
      <w:r w:rsidRPr="00552100">
        <w:rPr>
          <w:b/>
          <w:color w:val="212121"/>
          <w:w w:val="110"/>
          <w:sz w:val="28"/>
          <w:szCs w:val="28"/>
        </w:rPr>
        <w:t>воприменительной практики по осуществлению муниципального земельного контроля на территории Бабушкинского муниципального округа Вологодской области</w:t>
      </w:r>
      <w:r w:rsidR="002A55D4">
        <w:rPr>
          <w:b/>
          <w:color w:val="212121"/>
          <w:w w:val="110"/>
          <w:sz w:val="28"/>
          <w:szCs w:val="28"/>
        </w:rPr>
        <w:t xml:space="preserve"> </w:t>
      </w:r>
      <w:bookmarkStart w:id="2" w:name="_GoBack"/>
      <w:bookmarkEnd w:id="2"/>
    </w:p>
    <w:p w14:paraId="445DF94C" w14:textId="77777777" w:rsidR="004F1680" w:rsidRPr="00552100" w:rsidRDefault="004F1680" w:rsidP="004F1680">
      <w:pPr>
        <w:ind w:firstLine="709"/>
        <w:jc w:val="both"/>
        <w:rPr>
          <w:bCs/>
          <w:color w:val="000000"/>
          <w:sz w:val="28"/>
          <w:szCs w:val="28"/>
        </w:rPr>
      </w:pPr>
    </w:p>
    <w:p w14:paraId="5B1A22D8" w14:textId="77777777" w:rsidR="004F1680" w:rsidRPr="00552100" w:rsidRDefault="004F1680" w:rsidP="004F1680">
      <w:pPr>
        <w:ind w:firstLine="709"/>
        <w:jc w:val="both"/>
        <w:rPr>
          <w:bCs/>
          <w:color w:val="000000"/>
          <w:sz w:val="28"/>
          <w:szCs w:val="28"/>
        </w:rPr>
      </w:pPr>
    </w:p>
    <w:p w14:paraId="41E014A7" w14:textId="77777777" w:rsidR="009823F4" w:rsidRPr="00552100" w:rsidRDefault="009823F4" w:rsidP="004F1680">
      <w:pPr>
        <w:ind w:firstLine="709"/>
        <w:jc w:val="both"/>
        <w:rPr>
          <w:bCs/>
          <w:color w:val="000000"/>
          <w:sz w:val="28"/>
          <w:szCs w:val="28"/>
        </w:rPr>
      </w:pPr>
      <w:r w:rsidRPr="00552100">
        <w:rPr>
          <w:bCs/>
          <w:color w:val="000000"/>
          <w:sz w:val="28"/>
          <w:szCs w:val="28"/>
        </w:rPr>
        <w:t xml:space="preserve">Обобщение правоприменительной практики осуществления муниципального земельного контроля на территории Бабушкинского муниципального округа Вологодской области (далее - муниципальный земельный контроль) за 2024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      </w:t>
      </w:r>
    </w:p>
    <w:p w14:paraId="797EE3D7" w14:textId="4FE5ED47" w:rsidR="00AB0BBA" w:rsidRPr="00552100" w:rsidRDefault="009823F4" w:rsidP="00AB0BBA">
      <w:pPr>
        <w:ind w:firstLine="709"/>
        <w:jc w:val="both"/>
        <w:rPr>
          <w:bCs/>
          <w:color w:val="000000"/>
          <w:sz w:val="28"/>
          <w:szCs w:val="28"/>
        </w:rPr>
      </w:pPr>
      <w:r w:rsidRPr="00552100">
        <w:rPr>
          <w:bCs/>
          <w:color w:val="000000"/>
          <w:sz w:val="28"/>
          <w:szCs w:val="28"/>
        </w:rPr>
        <w:t xml:space="preserve">Муниципальный земельный контроль на территории Бабушкинского муниципального округа в 2024 году проводился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w:t>
      </w:r>
      <w:r w:rsidRPr="00D61092">
        <w:rPr>
          <w:bCs/>
          <w:color w:val="000000"/>
          <w:sz w:val="28"/>
          <w:szCs w:val="28"/>
        </w:rPr>
        <w:t>Положение</w:t>
      </w:r>
      <w:r>
        <w:rPr>
          <w:bCs/>
          <w:color w:val="000000"/>
          <w:sz w:val="28"/>
          <w:szCs w:val="28"/>
        </w:rPr>
        <w:t>м</w:t>
      </w:r>
      <w:r w:rsidRPr="00D61092">
        <w:rPr>
          <w:bCs/>
          <w:color w:val="000000"/>
          <w:sz w:val="28"/>
          <w:szCs w:val="28"/>
        </w:rPr>
        <w:t xml:space="preserve"> о муниципальном земельном</w:t>
      </w:r>
      <w:r>
        <w:rPr>
          <w:bCs/>
          <w:color w:val="000000"/>
          <w:sz w:val="28"/>
          <w:szCs w:val="28"/>
        </w:rPr>
        <w:t xml:space="preserve"> </w:t>
      </w:r>
      <w:r w:rsidRPr="00214BE6">
        <w:rPr>
          <w:bCs/>
          <w:color w:val="000000"/>
          <w:sz w:val="28"/>
          <w:szCs w:val="28"/>
        </w:rPr>
        <w:t>контроле  на территории Бабушкинского муниципального округа</w:t>
      </w:r>
      <w:r>
        <w:rPr>
          <w:bCs/>
          <w:color w:val="000000"/>
          <w:sz w:val="28"/>
          <w:szCs w:val="28"/>
        </w:rPr>
        <w:t xml:space="preserve"> Вологодской   </w:t>
      </w:r>
      <w:r w:rsidRPr="00214BE6">
        <w:rPr>
          <w:bCs/>
          <w:color w:val="000000"/>
          <w:sz w:val="28"/>
          <w:szCs w:val="28"/>
        </w:rPr>
        <w:t>области</w:t>
      </w:r>
      <w:r>
        <w:rPr>
          <w:bCs/>
          <w:color w:val="000000"/>
          <w:sz w:val="28"/>
          <w:szCs w:val="28"/>
        </w:rPr>
        <w:t>, утвержденного решением Представительного Собрания Бабушкинского муниципального округа от 05.04.2024 №314</w:t>
      </w:r>
      <w:r w:rsidR="00AB0BBA">
        <w:rPr>
          <w:bCs/>
          <w:color w:val="000000"/>
          <w:sz w:val="28"/>
          <w:szCs w:val="28"/>
        </w:rPr>
        <w:t xml:space="preserve">, с учетом особенностей, установленных  </w:t>
      </w:r>
      <w:r w:rsidR="00AB0BBA" w:rsidRPr="00552100">
        <w:rPr>
          <w:bCs/>
          <w:color w:val="000000"/>
          <w:sz w:val="28"/>
          <w:szCs w:val="28"/>
        </w:rPr>
        <w:t>постановлением Правительства РФ от 10.03.2022 г. № 336 «Об особенностях организации и осуществления государственного контроля (надзора), муниципального контроля» с изменениями.</w:t>
      </w:r>
    </w:p>
    <w:p w14:paraId="5E564B2E" w14:textId="3F98C10E" w:rsidR="009823F4" w:rsidRPr="00552100" w:rsidRDefault="009823F4" w:rsidP="004F1680">
      <w:pPr>
        <w:ind w:firstLine="709"/>
        <w:jc w:val="both"/>
        <w:rPr>
          <w:bCs/>
          <w:color w:val="000000"/>
          <w:sz w:val="28"/>
          <w:szCs w:val="28"/>
        </w:rPr>
      </w:pPr>
      <w:r w:rsidRPr="00552100">
        <w:rPr>
          <w:bCs/>
          <w:color w:val="000000"/>
          <w:sz w:val="28"/>
          <w:szCs w:val="28"/>
        </w:rPr>
        <w:t>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оказания воздействия на контролируемых лиц с целью недопущения нарушения обязательных требований, обеспечения защиты прав и свобод человека и гражданина, общества и государства от противоправных посягательств, а также рассмотрения случаев причинения вреда (ущерба) охраняемым законом ценностям, выявления источников и факторов риска причинения вреда и ущерба, выявления типичных нарушений обязательных требований, причин, обстоятельств и условий, способствующих возникновению указанных нарушений.</w:t>
      </w:r>
    </w:p>
    <w:p w14:paraId="1CDFA8DA" w14:textId="63C56A13" w:rsidR="009823F4" w:rsidRDefault="009823F4" w:rsidP="004F1680">
      <w:pPr>
        <w:ind w:firstLine="709"/>
        <w:jc w:val="both"/>
        <w:rPr>
          <w:bCs/>
          <w:color w:val="000000"/>
          <w:sz w:val="28"/>
          <w:szCs w:val="28"/>
        </w:rPr>
      </w:pPr>
      <w:r w:rsidRPr="00552100">
        <w:rPr>
          <w:bCs/>
          <w:color w:val="000000"/>
          <w:sz w:val="28"/>
          <w:szCs w:val="28"/>
        </w:rPr>
        <w:t xml:space="preserve">Полномочия по осуществлению муниципального земельного контроля возложены на консультанта отдела   имущественных и земельных отношений администрации </w:t>
      </w:r>
      <w:r w:rsidRPr="00214BE6">
        <w:rPr>
          <w:bCs/>
          <w:color w:val="000000"/>
          <w:sz w:val="28"/>
          <w:szCs w:val="28"/>
        </w:rPr>
        <w:t>Бабушкинского муниципального округа</w:t>
      </w:r>
      <w:r>
        <w:rPr>
          <w:bCs/>
          <w:color w:val="000000"/>
          <w:sz w:val="28"/>
          <w:szCs w:val="28"/>
        </w:rPr>
        <w:t>.</w:t>
      </w:r>
    </w:p>
    <w:p w14:paraId="3241E7B9" w14:textId="77777777" w:rsidR="00CC15CF" w:rsidRPr="00552100" w:rsidRDefault="00CC15CF" w:rsidP="00CC15CF">
      <w:pPr>
        <w:autoSpaceDE w:val="0"/>
        <w:autoSpaceDN w:val="0"/>
        <w:adjustRightInd w:val="0"/>
        <w:ind w:firstLine="720"/>
        <w:jc w:val="both"/>
        <w:rPr>
          <w:bCs/>
          <w:color w:val="000000"/>
          <w:sz w:val="28"/>
          <w:szCs w:val="28"/>
        </w:rPr>
      </w:pPr>
      <w:r w:rsidRPr="00552100">
        <w:rPr>
          <w:bCs/>
          <w:color w:val="000000"/>
          <w:sz w:val="28"/>
          <w:szCs w:val="28"/>
        </w:rPr>
        <w:lastRenderedPageBreak/>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25636014" w14:textId="2E3292DA" w:rsidR="00CC15CF" w:rsidRPr="00552100" w:rsidRDefault="00CC15CF" w:rsidP="00CC15CF">
      <w:pPr>
        <w:autoSpaceDE w:val="0"/>
        <w:autoSpaceDN w:val="0"/>
        <w:adjustRightInd w:val="0"/>
        <w:ind w:firstLine="720"/>
        <w:jc w:val="both"/>
        <w:rPr>
          <w:bCs/>
          <w:color w:val="000000"/>
          <w:sz w:val="28"/>
          <w:szCs w:val="28"/>
        </w:rPr>
      </w:pPr>
      <w:r w:rsidRPr="00552100">
        <w:rPr>
          <w:bCs/>
          <w:color w:val="000000"/>
          <w:sz w:val="28"/>
          <w:szCs w:val="28"/>
        </w:rPr>
        <w:t xml:space="preserve">Объектом муниципального земельного контроля являются объекты земельных отношений (земли, земельные участки или части земельных участков), а также деятельность юридических лиц, индивидуальных предпринимателей, граждан по распоряжению объектами земельных отношений, расположенных в границах Бабушкинского муниципального округа. </w:t>
      </w:r>
    </w:p>
    <w:p w14:paraId="0F570B23" w14:textId="77777777" w:rsidR="00CC15CF" w:rsidRPr="00552100" w:rsidRDefault="00CC15CF" w:rsidP="00CC15CF">
      <w:pPr>
        <w:pStyle w:val="ConsPlusNonformat"/>
        <w:ind w:firstLine="720"/>
        <w:jc w:val="both"/>
        <w:rPr>
          <w:rFonts w:ascii="Times New Roman" w:hAnsi="Times New Roman" w:cs="Times New Roman"/>
          <w:bCs/>
          <w:color w:val="000000"/>
          <w:sz w:val="28"/>
          <w:szCs w:val="28"/>
        </w:rPr>
      </w:pPr>
      <w:r w:rsidRPr="00552100">
        <w:rPr>
          <w:rFonts w:ascii="Times New Roman" w:hAnsi="Times New Roman" w:cs="Times New Roman"/>
          <w:bCs/>
          <w:color w:val="000000"/>
          <w:sz w:val="28"/>
          <w:szCs w:val="28"/>
        </w:rPr>
        <w:t>Администрация осуществляет муниципальный земельный контроль за соблюдением:</w:t>
      </w:r>
    </w:p>
    <w:p w14:paraId="204D0ACB" w14:textId="77777777" w:rsidR="00CC15CF" w:rsidRPr="00AC2954" w:rsidRDefault="00CC15CF" w:rsidP="00CC15CF">
      <w:pPr>
        <w:ind w:firstLine="539"/>
        <w:jc w:val="both"/>
        <w:rPr>
          <w:sz w:val="28"/>
        </w:rPr>
      </w:pPr>
      <w:r w:rsidRPr="00552100">
        <w:rPr>
          <w:bCs/>
          <w:color w:val="000000"/>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w:t>
      </w:r>
      <w:r w:rsidRPr="00AC2954">
        <w:rPr>
          <w:sz w:val="28"/>
        </w:rPr>
        <w:t>го участка, лицами, не имеющими предусмотренных законодательством прав на них;</w:t>
      </w:r>
    </w:p>
    <w:p w14:paraId="46A3D59A" w14:textId="77777777" w:rsidR="00CC15CF" w:rsidRPr="00AC2954" w:rsidRDefault="00CC15CF" w:rsidP="00CC15CF">
      <w:pPr>
        <w:ind w:firstLine="539"/>
        <w:jc w:val="both"/>
        <w:rPr>
          <w:sz w:val="28"/>
        </w:rPr>
      </w:pPr>
      <w:r w:rsidRPr="00AC2954">
        <w:rPr>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6465635" w14:textId="77777777" w:rsidR="00CC15CF" w:rsidRPr="00AC2954" w:rsidRDefault="00CC15CF" w:rsidP="00CC15CF">
      <w:pPr>
        <w:ind w:firstLine="539"/>
        <w:jc w:val="both"/>
        <w:rPr>
          <w:sz w:val="28"/>
        </w:rPr>
      </w:pPr>
      <w:r w:rsidRPr="00AC2954">
        <w:rPr>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2365D9E4" w14:textId="77777777" w:rsidR="00CC15CF" w:rsidRPr="00AC2954" w:rsidRDefault="00CC15CF" w:rsidP="00CC15CF">
      <w:pPr>
        <w:ind w:firstLine="539"/>
        <w:jc w:val="both"/>
        <w:rPr>
          <w:sz w:val="28"/>
        </w:rPr>
      </w:pPr>
      <w:r w:rsidRPr="00AC2954">
        <w:rPr>
          <w:sz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14:paraId="1564C0DE" w14:textId="77777777" w:rsidR="00CC15CF" w:rsidRPr="00AC2954" w:rsidRDefault="00CC15CF" w:rsidP="00CC15CF">
      <w:pPr>
        <w:ind w:firstLine="539"/>
        <w:jc w:val="both"/>
        <w:rPr>
          <w:sz w:val="28"/>
        </w:rPr>
      </w:pPr>
      <w:r w:rsidRPr="00AC2954">
        <w:rPr>
          <w:sz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AC2954">
        <w:rPr>
          <w:sz w:val="28"/>
        </w:rPr>
        <w:t>агрохимикатами</w:t>
      </w:r>
      <w:proofErr w:type="spellEnd"/>
      <w:r w:rsidRPr="00AC2954">
        <w:rPr>
          <w:sz w:val="28"/>
        </w:rPr>
        <w:t xml:space="preserve"> или иными опасными для здоровья людей и окружающей среды веществами и отходами производства и потребления;</w:t>
      </w:r>
    </w:p>
    <w:p w14:paraId="5547D199" w14:textId="77777777" w:rsidR="00CC15CF" w:rsidRPr="00AC2954" w:rsidRDefault="00CC15CF" w:rsidP="00CC15CF">
      <w:pPr>
        <w:ind w:firstLine="539"/>
        <w:jc w:val="both"/>
        <w:rPr>
          <w:sz w:val="28"/>
        </w:rPr>
      </w:pPr>
      <w:r w:rsidRPr="00AC2954">
        <w:rPr>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3F40C954" w14:textId="77777777" w:rsidR="00CC15CF" w:rsidRPr="00AC2954" w:rsidRDefault="00CC15CF" w:rsidP="00CC15CF">
      <w:pPr>
        <w:ind w:firstLine="539"/>
        <w:jc w:val="both"/>
        <w:rPr>
          <w:sz w:val="28"/>
        </w:rPr>
      </w:pPr>
      <w:r w:rsidRPr="00AC2954">
        <w:rPr>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337860D3" w14:textId="2702B5C9" w:rsidR="00CC15CF" w:rsidRDefault="00CC15CF" w:rsidP="00CC15CF">
      <w:pPr>
        <w:ind w:firstLine="539"/>
        <w:jc w:val="both"/>
        <w:rPr>
          <w:sz w:val="28"/>
        </w:rPr>
      </w:pPr>
      <w:r w:rsidRPr="00AC2954">
        <w:rPr>
          <w:sz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r>
        <w:rPr>
          <w:sz w:val="28"/>
        </w:rPr>
        <w:t>.</w:t>
      </w:r>
    </w:p>
    <w:p w14:paraId="553C2DAA" w14:textId="77777777" w:rsidR="00CC15CF" w:rsidRPr="00716FBB" w:rsidRDefault="00CC15CF" w:rsidP="00CC15CF">
      <w:pPr>
        <w:ind w:firstLine="708"/>
        <w:jc w:val="both"/>
        <w:rPr>
          <w:sz w:val="28"/>
        </w:rPr>
      </w:pPr>
      <w:r w:rsidRPr="00716FBB">
        <w:rPr>
          <w:sz w:val="28"/>
        </w:rPr>
        <w:t xml:space="preserve">При осуществлении муниципального земельного контроля администрация Бабушкинского муниципального округа взаимодействуют с </w:t>
      </w:r>
      <w:r w:rsidRPr="00716FBB">
        <w:rPr>
          <w:sz w:val="28"/>
        </w:rPr>
        <w:lastRenderedPageBreak/>
        <w:t xml:space="preserve">федеральными органами государственной власти,  правоохранительными органами. </w:t>
      </w:r>
    </w:p>
    <w:p w14:paraId="4FEEA5A2" w14:textId="3415E754" w:rsidR="00CC15CF" w:rsidRPr="00716FBB" w:rsidRDefault="00CC15CF" w:rsidP="00CC15CF">
      <w:pPr>
        <w:ind w:firstLine="708"/>
        <w:jc w:val="both"/>
        <w:rPr>
          <w:sz w:val="28"/>
        </w:rPr>
      </w:pPr>
      <w:r w:rsidRPr="00716FBB">
        <w:rPr>
          <w:sz w:val="28"/>
        </w:rPr>
        <w:t>В связи с тем, что положениями Постановления № 336 установлены особенности осуществления видов государственного контроля (надзора), муниципального контроля, к организации и осуществлению которых применяются положения Федерального закона от 31 июля 2020 г. № 248-ФЗ «О государственном контроле (надзоре) и муниципальном контроле в Российской Федерации» 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2024 году не проводились.</w:t>
      </w:r>
    </w:p>
    <w:p w14:paraId="0AFE5DA9" w14:textId="475849A2" w:rsidR="00CC15CF" w:rsidRPr="00716FBB" w:rsidRDefault="00CC15CF" w:rsidP="00CC15CF">
      <w:pPr>
        <w:ind w:firstLine="708"/>
        <w:jc w:val="both"/>
        <w:rPr>
          <w:sz w:val="28"/>
        </w:rPr>
      </w:pPr>
      <w:r w:rsidRPr="00716FBB">
        <w:rPr>
          <w:sz w:val="28"/>
        </w:rPr>
        <w:t xml:space="preserve">В соответствии с требованиями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введены ограничения на проведение плановых и внеплановых контрольных (надзорных) мероприятий, проверок, осуществляемых в рамках видов государственного контроля (надзора), муниципального контроля. Указанные ограничения распространяются в том числе на осуществление контрольной (надзорной) деятельности в отношении физических лиц. </w:t>
      </w:r>
    </w:p>
    <w:p w14:paraId="5B5BDC9B" w14:textId="0645947E" w:rsidR="00CC15CF" w:rsidRPr="00716FBB" w:rsidRDefault="00CC15CF" w:rsidP="00CC15CF">
      <w:pPr>
        <w:ind w:firstLine="708"/>
        <w:jc w:val="both"/>
        <w:rPr>
          <w:sz w:val="28"/>
        </w:rPr>
      </w:pPr>
      <w:r w:rsidRPr="00716FBB">
        <w:rPr>
          <w:sz w:val="28"/>
        </w:rPr>
        <w:t xml:space="preserve">Соответственно в 2024 году в отношении юридических лиц и индивидуальных предпринимателей, а также граждан плановых и внеплановых контрольных мероприятий не проводилось.           </w:t>
      </w:r>
    </w:p>
    <w:p w14:paraId="6E2B19B2" w14:textId="61F75564" w:rsidR="00CC15CF" w:rsidRPr="00716FBB" w:rsidRDefault="00CC15CF" w:rsidP="00CC15CF">
      <w:pPr>
        <w:ind w:firstLine="708"/>
        <w:jc w:val="both"/>
        <w:rPr>
          <w:sz w:val="28"/>
        </w:rPr>
      </w:pPr>
      <w:r w:rsidRPr="00716FBB">
        <w:rPr>
          <w:sz w:val="28"/>
        </w:rPr>
        <w:t>При этом допускается проведение контрольных (надзорных) мероприятий без взаимодействия, профилактических мероприятий, включая объявление предостережения о недопустимости нарушения обязательных требований в установленных законом случаях. Нормы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не ограничивают проведение контрольных (надзорных) мероприятий без взаимодействия с контролируемыми лицами, а именно наблюдение за соблюдением обязательных требований и выездные обследования.</w:t>
      </w:r>
    </w:p>
    <w:p w14:paraId="42AF8364" w14:textId="27D0DAFD" w:rsidR="00CC15CF" w:rsidRPr="00716FBB" w:rsidRDefault="00CC15CF" w:rsidP="00CC15CF">
      <w:pPr>
        <w:ind w:firstLine="539"/>
        <w:jc w:val="both"/>
        <w:rPr>
          <w:sz w:val="28"/>
        </w:rPr>
      </w:pPr>
      <w:r w:rsidRPr="00716FBB">
        <w:rPr>
          <w:sz w:val="28"/>
        </w:rPr>
        <w:t>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доведения обязательных требований до контролируемых лиц и способов их соблюдения.</w:t>
      </w:r>
    </w:p>
    <w:p w14:paraId="3CFD53E1" w14:textId="594FF231" w:rsidR="00CC15CF" w:rsidRPr="00716FBB" w:rsidRDefault="00CC15CF" w:rsidP="00CC15CF">
      <w:pPr>
        <w:pStyle w:val="a6"/>
        <w:ind w:left="0" w:firstLine="709"/>
        <w:jc w:val="both"/>
        <w:rPr>
          <w:sz w:val="28"/>
        </w:rPr>
      </w:pPr>
      <w:r w:rsidRPr="00716FBB">
        <w:rPr>
          <w:sz w:val="28"/>
        </w:rPr>
        <w:t>Таким образом, в рамках муниципального земельного контроля на отчётную дату в 202</w:t>
      </w:r>
      <w:r w:rsidR="0049750A" w:rsidRPr="00716FBB">
        <w:rPr>
          <w:sz w:val="28"/>
        </w:rPr>
        <w:t xml:space="preserve">4 </w:t>
      </w:r>
      <w:r w:rsidRPr="00716FBB">
        <w:rPr>
          <w:sz w:val="28"/>
        </w:rPr>
        <w:t xml:space="preserve">г. проведены: </w:t>
      </w:r>
    </w:p>
    <w:p w14:paraId="5D87B594" w14:textId="54D2C036" w:rsidR="00CC15CF" w:rsidRPr="00716FBB" w:rsidRDefault="00CC15CF" w:rsidP="00CC15CF">
      <w:pPr>
        <w:pStyle w:val="a6"/>
        <w:widowControl w:val="0"/>
        <w:numPr>
          <w:ilvl w:val="0"/>
          <w:numId w:val="8"/>
        </w:numPr>
        <w:autoSpaceDE w:val="0"/>
        <w:autoSpaceDN w:val="0"/>
        <w:adjustRightInd w:val="0"/>
        <w:contextualSpacing w:val="0"/>
        <w:jc w:val="both"/>
        <w:rPr>
          <w:sz w:val="28"/>
        </w:rPr>
      </w:pPr>
      <w:r w:rsidRPr="00716FBB">
        <w:rPr>
          <w:sz w:val="28"/>
        </w:rPr>
        <w:t xml:space="preserve">Выездные обследования </w:t>
      </w:r>
      <w:r w:rsidR="00716FBB">
        <w:rPr>
          <w:sz w:val="28"/>
        </w:rPr>
        <w:t xml:space="preserve">52 </w:t>
      </w:r>
      <w:r w:rsidRPr="00716FBB">
        <w:rPr>
          <w:sz w:val="28"/>
        </w:rPr>
        <w:t>земельн</w:t>
      </w:r>
      <w:r w:rsidR="00716FBB">
        <w:rPr>
          <w:sz w:val="28"/>
        </w:rPr>
        <w:t>ых</w:t>
      </w:r>
      <w:r w:rsidRPr="00716FBB">
        <w:rPr>
          <w:sz w:val="28"/>
        </w:rPr>
        <w:t xml:space="preserve"> участк</w:t>
      </w:r>
      <w:r w:rsidR="00716FBB">
        <w:rPr>
          <w:sz w:val="28"/>
        </w:rPr>
        <w:t>ов</w:t>
      </w:r>
      <w:r w:rsidRPr="00716FBB">
        <w:rPr>
          <w:sz w:val="28"/>
        </w:rPr>
        <w:t>, в результате чего:</w:t>
      </w:r>
    </w:p>
    <w:p w14:paraId="3A4DDC9C" w14:textId="029E1A4E" w:rsidR="00CC15CF" w:rsidRPr="00716FBB" w:rsidRDefault="00CC15CF" w:rsidP="00CC15CF">
      <w:pPr>
        <w:pStyle w:val="a6"/>
        <w:ind w:left="0"/>
        <w:jc w:val="both"/>
        <w:rPr>
          <w:sz w:val="28"/>
        </w:rPr>
      </w:pPr>
      <w:r w:rsidRPr="00716FBB">
        <w:rPr>
          <w:sz w:val="28"/>
        </w:rPr>
        <w:t xml:space="preserve">           выявлены признаки нарушений обязательных требований в отношении </w:t>
      </w:r>
      <w:r w:rsidR="00716FBB">
        <w:rPr>
          <w:sz w:val="28"/>
        </w:rPr>
        <w:t>32</w:t>
      </w:r>
      <w:r w:rsidRPr="00716FBB">
        <w:rPr>
          <w:sz w:val="28"/>
        </w:rPr>
        <w:t xml:space="preserve"> правообладателей;</w:t>
      </w:r>
    </w:p>
    <w:p w14:paraId="58153173" w14:textId="0E3AF725" w:rsidR="00CC15CF" w:rsidRPr="00716FBB" w:rsidRDefault="00CC15CF" w:rsidP="00CC15CF">
      <w:pPr>
        <w:pStyle w:val="a6"/>
        <w:ind w:left="0" w:firstLine="709"/>
        <w:jc w:val="both"/>
        <w:rPr>
          <w:sz w:val="28"/>
        </w:rPr>
      </w:pPr>
      <w:r w:rsidRPr="00716FBB">
        <w:rPr>
          <w:sz w:val="28"/>
        </w:rPr>
        <w:lastRenderedPageBreak/>
        <w:t xml:space="preserve">направлено материалов в Управление </w:t>
      </w:r>
      <w:proofErr w:type="spellStart"/>
      <w:r w:rsidRPr="00716FBB">
        <w:rPr>
          <w:sz w:val="28"/>
        </w:rPr>
        <w:t>Россельхознадзора</w:t>
      </w:r>
      <w:proofErr w:type="spellEnd"/>
      <w:r w:rsidRPr="00716FBB">
        <w:rPr>
          <w:sz w:val="28"/>
        </w:rPr>
        <w:t xml:space="preserve"> по </w:t>
      </w:r>
      <w:r w:rsidR="00422E80" w:rsidRPr="00716FBB">
        <w:rPr>
          <w:sz w:val="28"/>
        </w:rPr>
        <w:t xml:space="preserve">Вологодской области </w:t>
      </w:r>
      <w:r w:rsidRPr="00716FBB">
        <w:rPr>
          <w:sz w:val="28"/>
        </w:rPr>
        <w:t xml:space="preserve"> - </w:t>
      </w:r>
      <w:r w:rsidR="00716FBB">
        <w:rPr>
          <w:sz w:val="28"/>
        </w:rPr>
        <w:t>6</w:t>
      </w:r>
      <w:r w:rsidRPr="00716FBB">
        <w:rPr>
          <w:sz w:val="28"/>
        </w:rPr>
        <w:t xml:space="preserve"> шт.;</w:t>
      </w:r>
    </w:p>
    <w:p w14:paraId="4016EE61" w14:textId="3D67D140" w:rsidR="00CC15CF" w:rsidRPr="00716FBB" w:rsidRDefault="00CC15CF" w:rsidP="00CC15CF">
      <w:pPr>
        <w:pStyle w:val="a6"/>
        <w:ind w:left="0" w:firstLine="709"/>
        <w:jc w:val="both"/>
        <w:rPr>
          <w:sz w:val="28"/>
        </w:rPr>
      </w:pPr>
      <w:r w:rsidRPr="00716FBB">
        <w:rPr>
          <w:sz w:val="28"/>
        </w:rPr>
        <w:t xml:space="preserve">выдано предостережений - </w:t>
      </w:r>
      <w:r w:rsidR="00716FBB">
        <w:rPr>
          <w:sz w:val="28"/>
        </w:rPr>
        <w:t>32</w:t>
      </w:r>
      <w:r w:rsidRPr="00716FBB">
        <w:rPr>
          <w:sz w:val="28"/>
        </w:rPr>
        <w:t xml:space="preserve"> шт.;</w:t>
      </w:r>
    </w:p>
    <w:p w14:paraId="582C11C3" w14:textId="49941DB2" w:rsidR="00CC15CF" w:rsidRPr="00716FBB" w:rsidRDefault="00CC15CF" w:rsidP="00CC15CF">
      <w:pPr>
        <w:pStyle w:val="a6"/>
        <w:ind w:left="0" w:firstLine="708"/>
        <w:jc w:val="both"/>
        <w:rPr>
          <w:sz w:val="28"/>
        </w:rPr>
      </w:pPr>
      <w:r w:rsidRPr="00716FBB">
        <w:rPr>
          <w:sz w:val="28"/>
        </w:rPr>
        <w:t xml:space="preserve"> 2) Профилактические мероприятия, в том числе:</w:t>
      </w:r>
    </w:p>
    <w:p w14:paraId="2DB24886" w14:textId="77777777" w:rsidR="00CC15CF" w:rsidRPr="00716FBB" w:rsidRDefault="00CC15CF" w:rsidP="00CC15CF">
      <w:pPr>
        <w:pStyle w:val="a6"/>
        <w:ind w:left="0" w:firstLine="708"/>
        <w:jc w:val="both"/>
        <w:rPr>
          <w:sz w:val="28"/>
        </w:rPr>
      </w:pPr>
      <w:r w:rsidRPr="00716FBB">
        <w:rPr>
          <w:sz w:val="28"/>
        </w:rPr>
        <w:t>консультирование граждан;</w:t>
      </w:r>
    </w:p>
    <w:p w14:paraId="2B94F8A0" w14:textId="77777777" w:rsidR="00CC15CF" w:rsidRPr="00716FBB" w:rsidRDefault="00CC15CF" w:rsidP="00CC15CF">
      <w:pPr>
        <w:pStyle w:val="a6"/>
        <w:ind w:left="0" w:firstLine="708"/>
        <w:jc w:val="both"/>
        <w:rPr>
          <w:sz w:val="28"/>
        </w:rPr>
      </w:pPr>
      <w:r w:rsidRPr="00716FBB">
        <w:rPr>
          <w:sz w:val="28"/>
        </w:rPr>
        <w:t>информирование посредством размещения информации на официальном сайте в информационно-телекоммуникационной сети «Интернет», в соответствии с ст. 46 Федерального закона от 31.07.2020 N 248-ФЗ «О государственном контроле (надзоре) и муниципальном контроле в Российской Федерации и иные сведения, предусмотренные нормативными правовыми актами Российской Федерации, субъектов Российской Федерации, муниципальными программами профилактики рисков причинения вреда:</w:t>
      </w:r>
    </w:p>
    <w:p w14:paraId="0D12D198" w14:textId="77777777" w:rsidR="00CC15CF" w:rsidRPr="00716FBB" w:rsidRDefault="00CC15CF" w:rsidP="00CC15CF">
      <w:pPr>
        <w:pStyle w:val="a6"/>
        <w:ind w:left="0" w:firstLine="708"/>
        <w:jc w:val="both"/>
        <w:rPr>
          <w:sz w:val="28"/>
        </w:rPr>
      </w:pPr>
      <w:r w:rsidRPr="00716FBB">
        <w:rPr>
          <w:sz w:val="28"/>
        </w:rPr>
        <w:t xml:space="preserve"> 1) тексты нормативных правовых актов, регулирующих осуществление государственного контроля (надзора), муниципального контроля, изменения в них;</w:t>
      </w:r>
    </w:p>
    <w:p w14:paraId="25FF61ED" w14:textId="77777777" w:rsidR="00CC15CF" w:rsidRPr="00716FBB" w:rsidRDefault="00CC15CF" w:rsidP="00CC15CF">
      <w:pPr>
        <w:pStyle w:val="a6"/>
        <w:ind w:left="0" w:firstLine="708"/>
        <w:jc w:val="both"/>
        <w:rPr>
          <w:sz w:val="28"/>
        </w:rPr>
      </w:pPr>
      <w:r w:rsidRPr="00716FBB">
        <w:rPr>
          <w:sz w:val="28"/>
        </w:rPr>
        <w:t>2) информацию о мерах ответственности, применяемых при нарушении обязательных требований;</w:t>
      </w:r>
    </w:p>
    <w:p w14:paraId="012F8D27" w14:textId="3F234E94" w:rsidR="00CC15CF" w:rsidRPr="00716FBB" w:rsidRDefault="00CC15CF" w:rsidP="00CC15CF">
      <w:pPr>
        <w:pStyle w:val="a6"/>
        <w:ind w:left="0" w:firstLine="708"/>
        <w:jc w:val="both"/>
        <w:rPr>
          <w:sz w:val="28"/>
        </w:rPr>
      </w:pPr>
      <w:r w:rsidRPr="00716FBB">
        <w:rPr>
          <w:sz w:val="28"/>
        </w:rPr>
        <w:t>3)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 на 202</w:t>
      </w:r>
      <w:r w:rsidR="0004438A" w:rsidRPr="00716FBB">
        <w:rPr>
          <w:sz w:val="28"/>
        </w:rPr>
        <w:t>5</w:t>
      </w:r>
      <w:r w:rsidRPr="00716FBB">
        <w:rPr>
          <w:sz w:val="28"/>
        </w:rPr>
        <w:t xml:space="preserve"> год;</w:t>
      </w:r>
    </w:p>
    <w:p w14:paraId="3A3D18E2" w14:textId="77777777" w:rsidR="007F02A2" w:rsidRPr="00716FBB" w:rsidRDefault="00CC15CF" w:rsidP="00CC15CF">
      <w:pPr>
        <w:jc w:val="both"/>
        <w:rPr>
          <w:sz w:val="28"/>
        </w:rPr>
      </w:pPr>
      <w:r w:rsidRPr="00716FBB">
        <w:rPr>
          <w:sz w:val="28"/>
        </w:rPr>
        <w:t xml:space="preserve">           </w:t>
      </w:r>
    </w:p>
    <w:p w14:paraId="7A49FD06" w14:textId="7ED23668" w:rsidR="00CC15CF" w:rsidRPr="00716FBB" w:rsidRDefault="007F02A2" w:rsidP="00CC15CF">
      <w:pPr>
        <w:jc w:val="both"/>
        <w:rPr>
          <w:sz w:val="28"/>
        </w:rPr>
      </w:pPr>
      <w:r w:rsidRPr="00716FBB">
        <w:rPr>
          <w:sz w:val="28"/>
        </w:rPr>
        <w:t xml:space="preserve">              </w:t>
      </w:r>
      <w:r w:rsidR="00CC15CF" w:rsidRPr="00716FBB">
        <w:rPr>
          <w:sz w:val="28"/>
        </w:rPr>
        <w:t>Следует отметить, что типичными нарушениями, выявляемыми при осуществлении муниципального земельного контроля, являются:</w:t>
      </w:r>
    </w:p>
    <w:p w14:paraId="037CC6C5" w14:textId="77777777" w:rsidR="00CC15CF" w:rsidRPr="00716FBB" w:rsidRDefault="00CC15CF" w:rsidP="00CC15CF">
      <w:pPr>
        <w:pStyle w:val="a6"/>
        <w:widowControl w:val="0"/>
        <w:numPr>
          <w:ilvl w:val="0"/>
          <w:numId w:val="7"/>
        </w:numPr>
        <w:autoSpaceDE w:val="0"/>
        <w:autoSpaceDN w:val="0"/>
        <w:adjustRightInd w:val="0"/>
        <w:ind w:left="0" w:firstLine="709"/>
        <w:contextualSpacing w:val="0"/>
        <w:jc w:val="both"/>
        <w:rPr>
          <w:sz w:val="28"/>
        </w:rPr>
      </w:pPr>
      <w:r w:rsidRPr="00716FBB">
        <w:rPr>
          <w:sz w:val="28"/>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14:paraId="64E22325" w14:textId="77777777" w:rsidR="00CC15CF" w:rsidRPr="00716FBB" w:rsidRDefault="00CC15CF" w:rsidP="00CC15CF">
      <w:pPr>
        <w:pStyle w:val="a6"/>
        <w:ind w:left="0" w:firstLine="709"/>
        <w:jc w:val="both"/>
        <w:rPr>
          <w:sz w:val="28"/>
        </w:rPr>
      </w:pPr>
      <w:r w:rsidRPr="00716FBB">
        <w:rPr>
          <w:sz w:val="28"/>
        </w:rPr>
        <w:t>Самовольное занятие земельного участка, ответственность за которое предусмотрена статьей 7.1 КоАП РФ представляет собой неправомерный захват и использование земельного участка лицами, не имеющими на нее законных прав, в том числе с нарушением границ собственного земельного участка, установленных межевым планом, вынос построенного здания, сооружения или ограждения на территорию прилегающего смежного земельного участка.</w:t>
      </w:r>
    </w:p>
    <w:p w14:paraId="526B2964" w14:textId="77777777" w:rsidR="00CC15CF" w:rsidRPr="00716FBB" w:rsidRDefault="00CC15CF" w:rsidP="00CC15CF">
      <w:pPr>
        <w:pStyle w:val="a6"/>
        <w:ind w:left="0" w:firstLine="709"/>
        <w:jc w:val="both"/>
        <w:rPr>
          <w:sz w:val="28"/>
        </w:rPr>
      </w:pPr>
      <w:r w:rsidRPr="00716FBB">
        <w:rPr>
          <w:sz w:val="28"/>
        </w:rPr>
        <w:t xml:space="preserve">В целях недопущения таких нарушений необходимо удостовериться, что границы используемого земельного участка соответствуют границам земельного участка, содержащимся в едином государственном реестре недвижимости, и не пересекают границ смежных земельных участков. </w:t>
      </w:r>
    </w:p>
    <w:p w14:paraId="741FD131" w14:textId="77777777" w:rsidR="00CC15CF" w:rsidRPr="00716FBB" w:rsidRDefault="00CC15CF" w:rsidP="00CC15CF">
      <w:pPr>
        <w:pStyle w:val="a6"/>
        <w:ind w:left="0" w:firstLine="709"/>
        <w:jc w:val="both"/>
        <w:rPr>
          <w:sz w:val="28"/>
        </w:rPr>
      </w:pPr>
      <w:r w:rsidRPr="00716FBB">
        <w:rPr>
          <w:sz w:val="28"/>
        </w:rPr>
        <w:t>В случае, если в сведениях едином государственном реестре недвижимости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w:t>
      </w:r>
    </w:p>
    <w:p w14:paraId="03A94C46" w14:textId="77777777" w:rsidR="00CC15CF" w:rsidRPr="00716FBB" w:rsidRDefault="00CC15CF" w:rsidP="00CC15CF">
      <w:pPr>
        <w:pStyle w:val="a6"/>
        <w:widowControl w:val="0"/>
        <w:numPr>
          <w:ilvl w:val="0"/>
          <w:numId w:val="7"/>
        </w:numPr>
        <w:autoSpaceDE w:val="0"/>
        <w:autoSpaceDN w:val="0"/>
        <w:adjustRightInd w:val="0"/>
        <w:ind w:left="0" w:firstLine="720"/>
        <w:contextualSpacing w:val="0"/>
        <w:jc w:val="both"/>
        <w:rPr>
          <w:sz w:val="28"/>
        </w:rPr>
      </w:pPr>
      <w:r w:rsidRPr="00716FBB">
        <w:rPr>
          <w:sz w:val="28"/>
        </w:rPr>
        <w:t xml:space="preserve">Неиспользование земельного участка, предназначенного для </w:t>
      </w:r>
      <w:r w:rsidRPr="00716FBB">
        <w:rPr>
          <w:sz w:val="28"/>
        </w:rPr>
        <w:lastRenderedPageBreak/>
        <w:t>жилищного или иного строительства, садоводства и огородничества. Ответственность за такой вид правонарушений установлен частью 3 статьи 8.8 Кодекса об административные правонарушения Российской Федерации.</w:t>
      </w:r>
    </w:p>
    <w:p w14:paraId="10DFDC7E" w14:textId="77777777" w:rsidR="00CC15CF" w:rsidRPr="00716FBB" w:rsidRDefault="00CC15CF" w:rsidP="00CC15CF">
      <w:pPr>
        <w:pStyle w:val="a6"/>
        <w:ind w:left="0" w:firstLine="851"/>
        <w:jc w:val="both"/>
        <w:rPr>
          <w:sz w:val="28"/>
        </w:rPr>
      </w:pPr>
      <w:r w:rsidRPr="00716FBB">
        <w:rPr>
          <w:sz w:val="28"/>
        </w:rPr>
        <w:t xml:space="preserve">В целях недопущения нарушений правообладателям земельных участков необходимо в сроки, установленные федеральными законами, приступить к использованию земельного участка, а также подать Уведомление о начале планируемого строительства на земельном участке для индивидуального жилищного строительства, если таковое не подано. </w:t>
      </w:r>
    </w:p>
    <w:p w14:paraId="771A970D" w14:textId="77777777" w:rsidR="00CC15CF" w:rsidRPr="00716FBB" w:rsidRDefault="00CC15CF" w:rsidP="00CC15CF">
      <w:pPr>
        <w:pStyle w:val="a6"/>
        <w:ind w:left="0" w:firstLine="709"/>
        <w:jc w:val="both"/>
        <w:rPr>
          <w:sz w:val="28"/>
        </w:rPr>
      </w:pPr>
      <w:r w:rsidRPr="00716FBB">
        <w:rPr>
          <w:sz w:val="28"/>
        </w:rPr>
        <w:t>Следует отметить, что использование земельного участка должно соответствовать виду разрешенного использования, указанному в едином государственном реестре недвижимости и правоустанавливающих документах на землю.</w:t>
      </w:r>
    </w:p>
    <w:p w14:paraId="5221C04A" w14:textId="77777777" w:rsidR="00CC15CF" w:rsidRPr="00716FBB" w:rsidRDefault="00CC15CF" w:rsidP="00CC15CF">
      <w:pPr>
        <w:pStyle w:val="a6"/>
        <w:widowControl w:val="0"/>
        <w:numPr>
          <w:ilvl w:val="0"/>
          <w:numId w:val="7"/>
        </w:numPr>
        <w:autoSpaceDE w:val="0"/>
        <w:autoSpaceDN w:val="0"/>
        <w:adjustRightInd w:val="0"/>
        <w:ind w:left="0" w:firstLine="780"/>
        <w:contextualSpacing w:val="0"/>
        <w:jc w:val="both"/>
        <w:rPr>
          <w:sz w:val="28"/>
        </w:rPr>
      </w:pPr>
      <w:r w:rsidRPr="00716FBB">
        <w:rPr>
          <w:sz w:val="28"/>
        </w:rPr>
        <w:t>Использование земельного участка не по целевому назначению и (или) не в соответствии с установленным разрешенным использованием.</w:t>
      </w:r>
    </w:p>
    <w:p w14:paraId="73DAA661" w14:textId="77777777" w:rsidR="00CC15CF" w:rsidRPr="00716FBB" w:rsidRDefault="00CC15CF" w:rsidP="00CC15CF">
      <w:pPr>
        <w:pStyle w:val="a6"/>
        <w:ind w:left="0" w:firstLine="851"/>
        <w:jc w:val="both"/>
        <w:rPr>
          <w:sz w:val="28"/>
        </w:rPr>
      </w:pPr>
      <w:r w:rsidRPr="00716FBB">
        <w:rPr>
          <w:sz w:val="28"/>
        </w:rPr>
        <w:t>Ответственность за такой вид правонарушений установлена частью 1 статьи 8.8 Кодекса об административные правонарушения Российской Федерации.</w:t>
      </w:r>
    </w:p>
    <w:p w14:paraId="262DCCBA" w14:textId="77777777" w:rsidR="00CC15CF" w:rsidRPr="00716FBB" w:rsidRDefault="00CC15CF" w:rsidP="00CC15CF">
      <w:pPr>
        <w:pStyle w:val="a6"/>
        <w:ind w:left="0" w:firstLine="851"/>
        <w:jc w:val="both"/>
        <w:rPr>
          <w:sz w:val="28"/>
        </w:rPr>
      </w:pPr>
      <w:r w:rsidRPr="00716FBB">
        <w:rPr>
          <w:sz w:val="28"/>
        </w:rPr>
        <w:t>В целях недопущения таких нарушений необходимо удостовериться что, фактическое использование земельного участка соответствует правовому режиму земельного участка.</w:t>
      </w:r>
    </w:p>
    <w:p w14:paraId="4613CE37" w14:textId="77777777" w:rsidR="00CC15CF" w:rsidRPr="00716FBB" w:rsidRDefault="00CC15CF" w:rsidP="00CC15CF">
      <w:pPr>
        <w:pStyle w:val="a6"/>
        <w:ind w:left="0" w:firstLine="851"/>
        <w:jc w:val="both"/>
        <w:rPr>
          <w:sz w:val="28"/>
        </w:rPr>
      </w:pPr>
      <w:r w:rsidRPr="00716FBB">
        <w:rPr>
          <w:sz w:val="28"/>
        </w:rPr>
        <w:t>Также наиболее часто встречающимся нарушением является зарастание участков сорной, древесной и кустарниковой растительностью и неиспользованием их для ведения сельского хозяйства или иной, связанной с сельскохозяйственным производством деятельности.</w:t>
      </w:r>
    </w:p>
    <w:p w14:paraId="00DAFB3C" w14:textId="77777777" w:rsidR="00CC15CF" w:rsidRPr="00716FBB" w:rsidRDefault="00CC15CF" w:rsidP="00CC15CF">
      <w:pPr>
        <w:ind w:firstLine="851"/>
        <w:jc w:val="both"/>
        <w:rPr>
          <w:sz w:val="28"/>
        </w:rPr>
      </w:pPr>
      <w:r w:rsidRPr="00716FBB">
        <w:rPr>
          <w:sz w:val="28"/>
        </w:rPr>
        <w:t>В случае, когда собственник объекта недвижимости (здания) использует земельный участок в силу закона, обстоятельство, что собственник здания не зарегистрировал право на использование земельного участка не образует состав административного правонарушения, ответственность за которое предусмотрена статьей 7.1 КоАП РФ (с 20 марта 2015 г. диспозиция статьи 7.1 КоАП РФ не охватывает противоправные деяния по использованию земельных участков без оформленных в установленном порядке правоустанавливающих документов, но только в том случае, когда на земельном участке находится принадлежащий на праве собственности лицу объект (постановление Пленума Верховного Суда Российской Федерации от 29 августа 2016 г. № 308-АД15-19368). При этом на практике зачастую собственники объектов недвижимости не оформляют право на землю с целью необоснованного обогащения.</w:t>
      </w:r>
    </w:p>
    <w:p w14:paraId="0EB2108A" w14:textId="41F6385C" w:rsidR="00CC15CF" w:rsidRPr="00716FBB" w:rsidRDefault="00CC15CF" w:rsidP="00CC15CF">
      <w:pPr>
        <w:ind w:firstLine="720"/>
        <w:jc w:val="both"/>
        <w:rPr>
          <w:sz w:val="28"/>
        </w:rPr>
      </w:pPr>
      <w:r w:rsidRPr="00716FBB">
        <w:rPr>
          <w:sz w:val="28"/>
        </w:rPr>
        <w:t>В 202</w:t>
      </w:r>
      <w:r w:rsidR="007F02A2" w:rsidRPr="00716FBB">
        <w:rPr>
          <w:sz w:val="28"/>
        </w:rPr>
        <w:t>4</w:t>
      </w:r>
      <w:r w:rsidRPr="00716FBB">
        <w:rPr>
          <w:sz w:val="28"/>
        </w:rPr>
        <w:t xml:space="preserve"> году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не выявлено.</w:t>
      </w:r>
    </w:p>
    <w:p w14:paraId="5B48D3D5" w14:textId="77777777" w:rsidR="00CC15CF" w:rsidRPr="00716FBB" w:rsidRDefault="00CC15CF" w:rsidP="00CC15CF">
      <w:pPr>
        <w:ind w:firstLine="720"/>
        <w:jc w:val="right"/>
        <w:rPr>
          <w:sz w:val="28"/>
        </w:rPr>
      </w:pPr>
    </w:p>
    <w:p w14:paraId="13F37CA1" w14:textId="77777777" w:rsidR="00CC15CF" w:rsidRPr="00716FBB" w:rsidRDefault="00CC15CF" w:rsidP="00CC15CF">
      <w:pPr>
        <w:suppressAutoHyphens/>
        <w:ind w:firstLine="709"/>
        <w:jc w:val="both"/>
        <w:rPr>
          <w:sz w:val="28"/>
        </w:rPr>
      </w:pPr>
      <w:r w:rsidRPr="00716FBB">
        <w:rPr>
          <w:sz w:val="28"/>
        </w:rPr>
        <w:lastRenderedPageBreak/>
        <w:t>Выводы и предложения по результатам осуществления муниципального контроля (надзора), в том числе планируемые на текущий год показатели его эффективности</w:t>
      </w:r>
    </w:p>
    <w:p w14:paraId="7F00F5B1" w14:textId="77777777" w:rsidR="00CC15CF" w:rsidRPr="00716FBB" w:rsidRDefault="00CC15CF" w:rsidP="00CC15CF">
      <w:pPr>
        <w:suppressAutoHyphens/>
        <w:ind w:firstLine="709"/>
        <w:jc w:val="both"/>
        <w:rPr>
          <w:sz w:val="28"/>
        </w:rPr>
      </w:pPr>
      <w:r w:rsidRPr="00716FBB">
        <w:rPr>
          <w:sz w:val="28"/>
        </w:rPr>
        <w:t>- Повышению эффективности и результативности осуществления муниципального контроля будет способствовать организация постоянного повышения квалификации работников органов муниципального контроля, в том числе в форме семинаров, совместных совещаний органов муниципального контроля и органов государственного контроля (надзора) по наиболее актуальным вопросам осуществления контрольно-надзорной деятельности, в том числе с учётом складывающейся правоприменительной практики;</w:t>
      </w:r>
    </w:p>
    <w:p w14:paraId="62DE72E5" w14:textId="77777777" w:rsidR="00CC15CF" w:rsidRPr="00716FBB" w:rsidRDefault="00CC15CF" w:rsidP="00CC15CF">
      <w:pPr>
        <w:suppressAutoHyphens/>
        <w:ind w:firstLine="709"/>
        <w:jc w:val="both"/>
        <w:rPr>
          <w:sz w:val="28"/>
        </w:rPr>
      </w:pPr>
      <w:r w:rsidRPr="00716FBB">
        <w:rPr>
          <w:sz w:val="28"/>
        </w:rPr>
        <w:t>- организация и проведение профилактической работы с населением по предотвращению нарушений земельного законодательства путём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14:paraId="0AEAB51A" w14:textId="77777777" w:rsidR="00CC15CF" w:rsidRPr="00716FBB" w:rsidRDefault="00CC15CF" w:rsidP="00CC15CF">
      <w:pPr>
        <w:suppressAutoHyphens/>
        <w:ind w:firstLine="709"/>
        <w:jc w:val="both"/>
        <w:rPr>
          <w:sz w:val="28"/>
        </w:rPr>
      </w:pPr>
      <w:r w:rsidRPr="00716FBB">
        <w:rPr>
          <w:sz w:val="28"/>
        </w:rPr>
        <w:t>- дальнейшая активизация работы по оформлению земельных участков их владельцами;</w:t>
      </w:r>
    </w:p>
    <w:p w14:paraId="4EBB815C" w14:textId="704AEE23" w:rsidR="00CC15CF" w:rsidRPr="00716FBB" w:rsidRDefault="00CC15CF" w:rsidP="00CC15CF">
      <w:pPr>
        <w:suppressAutoHyphens/>
        <w:ind w:firstLine="709"/>
        <w:jc w:val="both"/>
        <w:rPr>
          <w:sz w:val="28"/>
        </w:rPr>
      </w:pPr>
      <w:r w:rsidRPr="00716FBB">
        <w:rPr>
          <w:sz w:val="28"/>
        </w:rPr>
        <w:t>Анализ по исполнению функции муниципального земельного контроля позволяет сделать следующие выводы и предложения по совершенствованию нормативно-правового регулирования и осуществления муниципального земельного контроля в области земельного законодательства:</w:t>
      </w:r>
    </w:p>
    <w:p w14:paraId="65B64428" w14:textId="06599F27" w:rsidR="00CC15CF" w:rsidRPr="00716FBB" w:rsidRDefault="00CC15CF" w:rsidP="00CC15CF">
      <w:pPr>
        <w:jc w:val="both"/>
        <w:rPr>
          <w:sz w:val="28"/>
        </w:rPr>
      </w:pPr>
      <w:r w:rsidRPr="00716FBB">
        <w:rPr>
          <w:sz w:val="28"/>
        </w:rPr>
        <w:t>          -  необходимо урегулировать вопросы сроков, в течение которых необходимо осуществлять государственную регистрацию ранее возникшего права на земельный участок.</w:t>
      </w:r>
    </w:p>
    <w:sectPr w:rsidR="00CC15CF" w:rsidRPr="00716FBB" w:rsidSect="00B35E78">
      <w:headerReference w:type="even" r:id="rId10"/>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533DC" w14:textId="77777777" w:rsidR="0016784D" w:rsidRDefault="0016784D">
      <w:r>
        <w:separator/>
      </w:r>
    </w:p>
  </w:endnote>
  <w:endnote w:type="continuationSeparator" w:id="0">
    <w:p w14:paraId="167599BD" w14:textId="77777777" w:rsidR="0016784D" w:rsidRDefault="0016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45389" w14:textId="77777777" w:rsidR="0016784D" w:rsidRDefault="0016784D">
      <w:r>
        <w:separator/>
      </w:r>
    </w:p>
  </w:footnote>
  <w:footnote w:type="continuationSeparator" w:id="0">
    <w:p w14:paraId="0770EF7C" w14:textId="77777777" w:rsidR="0016784D" w:rsidRDefault="00167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99E9C" w14:textId="77777777" w:rsidR="00B35E78" w:rsidRDefault="00E32CC4" w:rsidP="00B35E78">
    <w:pPr>
      <w:pStyle w:val="a4"/>
      <w:framePr w:wrap="around" w:vAnchor="text" w:hAnchor="margin" w:xAlign="center" w:y="1"/>
      <w:rPr>
        <w:rStyle w:val="a5"/>
      </w:rPr>
    </w:pPr>
    <w:r>
      <w:rPr>
        <w:rStyle w:val="a5"/>
      </w:rPr>
      <w:fldChar w:fldCharType="begin"/>
    </w:r>
    <w:r w:rsidR="00B35E78">
      <w:rPr>
        <w:rStyle w:val="a5"/>
      </w:rPr>
      <w:instrText xml:space="preserve">PAGE  </w:instrText>
    </w:r>
    <w:r>
      <w:rPr>
        <w:rStyle w:val="a5"/>
      </w:rPr>
      <w:fldChar w:fldCharType="end"/>
    </w:r>
  </w:p>
  <w:p w14:paraId="0976A370" w14:textId="77777777" w:rsidR="00B35E78" w:rsidRDefault="00B35E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06C76" w14:textId="77777777" w:rsidR="00B35E78" w:rsidRDefault="00E32CC4" w:rsidP="00B35E78">
    <w:pPr>
      <w:pStyle w:val="a4"/>
      <w:framePr w:wrap="around" w:vAnchor="text" w:hAnchor="margin" w:xAlign="center" w:y="1"/>
      <w:rPr>
        <w:rStyle w:val="a5"/>
      </w:rPr>
    </w:pPr>
    <w:r>
      <w:rPr>
        <w:rStyle w:val="a5"/>
      </w:rPr>
      <w:fldChar w:fldCharType="begin"/>
    </w:r>
    <w:r w:rsidR="00B35E78">
      <w:rPr>
        <w:rStyle w:val="a5"/>
      </w:rPr>
      <w:instrText xml:space="preserve">PAGE  </w:instrText>
    </w:r>
    <w:r>
      <w:rPr>
        <w:rStyle w:val="a5"/>
      </w:rPr>
      <w:fldChar w:fldCharType="separate"/>
    </w:r>
    <w:r w:rsidR="002A55D4">
      <w:rPr>
        <w:rStyle w:val="a5"/>
        <w:noProof/>
      </w:rPr>
      <w:t>2</w:t>
    </w:r>
    <w:r>
      <w:rPr>
        <w:rStyle w:val="a5"/>
      </w:rPr>
      <w:fldChar w:fldCharType="end"/>
    </w:r>
  </w:p>
  <w:p w14:paraId="237DEE12" w14:textId="77777777" w:rsidR="00B35E78" w:rsidRDefault="00B35E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599"/>
    <w:multiLevelType w:val="hybridMultilevel"/>
    <w:tmpl w:val="30CC524C"/>
    <w:lvl w:ilvl="0" w:tplc="46464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C672BB"/>
    <w:multiLevelType w:val="hybridMultilevel"/>
    <w:tmpl w:val="FDA8AF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E0C5C90"/>
    <w:multiLevelType w:val="hybridMultilevel"/>
    <w:tmpl w:val="162E3750"/>
    <w:lvl w:ilvl="0" w:tplc="616CE26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52DC7DAD"/>
    <w:multiLevelType w:val="hybridMultilevel"/>
    <w:tmpl w:val="87F431DE"/>
    <w:lvl w:ilvl="0" w:tplc="F768D9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86D1E6F"/>
    <w:multiLevelType w:val="hybridMultilevel"/>
    <w:tmpl w:val="9280BF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AB21579"/>
    <w:multiLevelType w:val="hybridMultilevel"/>
    <w:tmpl w:val="117AE11C"/>
    <w:lvl w:ilvl="0" w:tplc="AF16949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73AE37D5"/>
    <w:multiLevelType w:val="multilevel"/>
    <w:tmpl w:val="7F08F1E0"/>
    <w:lvl w:ilvl="0">
      <w:start w:val="1"/>
      <w:numFmt w:val="decimal"/>
      <w:lvlText w:val="%1."/>
      <w:lvlJc w:val="left"/>
      <w:pPr>
        <w:ind w:left="1035" w:hanging="360"/>
      </w:pPr>
      <w:rPr>
        <w:rFonts w:hint="default"/>
      </w:rPr>
    </w:lvl>
    <w:lvl w:ilvl="1">
      <w:start w:val="8"/>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2115" w:hanging="144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835" w:hanging="2160"/>
      </w:pPr>
      <w:rPr>
        <w:rFonts w:hint="default"/>
      </w:rPr>
    </w:lvl>
    <w:lvl w:ilvl="8">
      <w:start w:val="1"/>
      <w:numFmt w:val="decimal"/>
      <w:isLgl/>
      <w:lvlText w:val="%1.%2.%3.%4.%5.%6.%7.%8.%9."/>
      <w:lvlJc w:val="left"/>
      <w:pPr>
        <w:ind w:left="2835" w:hanging="2160"/>
      </w:pPr>
      <w:rPr>
        <w:rFonts w:hint="default"/>
      </w:rPr>
    </w:lvl>
  </w:abstractNum>
  <w:abstractNum w:abstractNumId="7">
    <w:nsid w:val="7CD12F0D"/>
    <w:multiLevelType w:val="hybridMultilevel"/>
    <w:tmpl w:val="85B85734"/>
    <w:lvl w:ilvl="0" w:tplc="D410F0E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24"/>
    <w:rsid w:val="0000090F"/>
    <w:rsid w:val="00004C97"/>
    <w:rsid w:val="000064C2"/>
    <w:rsid w:val="00021840"/>
    <w:rsid w:val="0004438A"/>
    <w:rsid w:val="00060BE1"/>
    <w:rsid w:val="00064317"/>
    <w:rsid w:val="00073E08"/>
    <w:rsid w:val="000A4E90"/>
    <w:rsid w:val="000B3CF2"/>
    <w:rsid w:val="000C1E0C"/>
    <w:rsid w:val="000E0D1E"/>
    <w:rsid w:val="00115DF7"/>
    <w:rsid w:val="00117601"/>
    <w:rsid w:val="00120408"/>
    <w:rsid w:val="00165BAD"/>
    <w:rsid w:val="0016784D"/>
    <w:rsid w:val="001A19BD"/>
    <w:rsid w:val="002144FA"/>
    <w:rsid w:val="00220E46"/>
    <w:rsid w:val="0024566E"/>
    <w:rsid w:val="002531B9"/>
    <w:rsid w:val="00270285"/>
    <w:rsid w:val="002A1A3C"/>
    <w:rsid w:val="002A55D4"/>
    <w:rsid w:val="002B1C69"/>
    <w:rsid w:val="002F5FFD"/>
    <w:rsid w:val="003139CF"/>
    <w:rsid w:val="00342DF5"/>
    <w:rsid w:val="003842D9"/>
    <w:rsid w:val="003857E7"/>
    <w:rsid w:val="003A3D36"/>
    <w:rsid w:val="003C580D"/>
    <w:rsid w:val="003C5F2E"/>
    <w:rsid w:val="00417E8C"/>
    <w:rsid w:val="00422E80"/>
    <w:rsid w:val="0042485E"/>
    <w:rsid w:val="0049750A"/>
    <w:rsid w:val="004F1680"/>
    <w:rsid w:val="005201E5"/>
    <w:rsid w:val="00531EA3"/>
    <w:rsid w:val="00552100"/>
    <w:rsid w:val="00564F0D"/>
    <w:rsid w:val="00566436"/>
    <w:rsid w:val="00571239"/>
    <w:rsid w:val="005A5E4F"/>
    <w:rsid w:val="005C1EFE"/>
    <w:rsid w:val="006444B3"/>
    <w:rsid w:val="006A6811"/>
    <w:rsid w:val="00716FBB"/>
    <w:rsid w:val="007361DF"/>
    <w:rsid w:val="007455AA"/>
    <w:rsid w:val="0076627F"/>
    <w:rsid w:val="007F02A2"/>
    <w:rsid w:val="007F796F"/>
    <w:rsid w:val="00811407"/>
    <w:rsid w:val="00875EF3"/>
    <w:rsid w:val="008809D9"/>
    <w:rsid w:val="00884A9E"/>
    <w:rsid w:val="00897B94"/>
    <w:rsid w:val="008D3963"/>
    <w:rsid w:val="008E1260"/>
    <w:rsid w:val="00906A1C"/>
    <w:rsid w:val="00906EC8"/>
    <w:rsid w:val="009072AD"/>
    <w:rsid w:val="00943347"/>
    <w:rsid w:val="00947EEA"/>
    <w:rsid w:val="00980361"/>
    <w:rsid w:val="009823F4"/>
    <w:rsid w:val="009A15D6"/>
    <w:rsid w:val="009A4395"/>
    <w:rsid w:val="009C03B8"/>
    <w:rsid w:val="009C7D2D"/>
    <w:rsid w:val="009D3B15"/>
    <w:rsid w:val="009D57F5"/>
    <w:rsid w:val="009D7741"/>
    <w:rsid w:val="009E35E9"/>
    <w:rsid w:val="009E5BAE"/>
    <w:rsid w:val="00A22CB8"/>
    <w:rsid w:val="00A2323B"/>
    <w:rsid w:val="00A36C49"/>
    <w:rsid w:val="00A40176"/>
    <w:rsid w:val="00A41806"/>
    <w:rsid w:val="00A665B7"/>
    <w:rsid w:val="00A70592"/>
    <w:rsid w:val="00A80528"/>
    <w:rsid w:val="00A8365A"/>
    <w:rsid w:val="00AB0BBA"/>
    <w:rsid w:val="00AD7D59"/>
    <w:rsid w:val="00AE256E"/>
    <w:rsid w:val="00B20F4A"/>
    <w:rsid w:val="00B22A76"/>
    <w:rsid w:val="00B321FC"/>
    <w:rsid w:val="00B35E78"/>
    <w:rsid w:val="00C23A0E"/>
    <w:rsid w:val="00C27EE1"/>
    <w:rsid w:val="00C454E7"/>
    <w:rsid w:val="00C56349"/>
    <w:rsid w:val="00C73CE0"/>
    <w:rsid w:val="00C74BE5"/>
    <w:rsid w:val="00C839BA"/>
    <w:rsid w:val="00C95966"/>
    <w:rsid w:val="00CA286D"/>
    <w:rsid w:val="00CC15CF"/>
    <w:rsid w:val="00CD56FB"/>
    <w:rsid w:val="00CD7A3E"/>
    <w:rsid w:val="00CF18D0"/>
    <w:rsid w:val="00D178D4"/>
    <w:rsid w:val="00D20315"/>
    <w:rsid w:val="00D61092"/>
    <w:rsid w:val="00D64BAF"/>
    <w:rsid w:val="00DB360D"/>
    <w:rsid w:val="00DC3024"/>
    <w:rsid w:val="00DC5009"/>
    <w:rsid w:val="00DE238D"/>
    <w:rsid w:val="00DE774E"/>
    <w:rsid w:val="00DF117F"/>
    <w:rsid w:val="00E21C22"/>
    <w:rsid w:val="00E32CC4"/>
    <w:rsid w:val="00E44FFF"/>
    <w:rsid w:val="00E71C07"/>
    <w:rsid w:val="00E77907"/>
    <w:rsid w:val="00E821C1"/>
    <w:rsid w:val="00EB6288"/>
    <w:rsid w:val="00EC1820"/>
    <w:rsid w:val="00EF1E4C"/>
    <w:rsid w:val="00F23564"/>
    <w:rsid w:val="00F30853"/>
    <w:rsid w:val="00F375BC"/>
    <w:rsid w:val="00F64C6E"/>
    <w:rsid w:val="00F83541"/>
    <w:rsid w:val="00FA1825"/>
    <w:rsid w:val="00FC07FF"/>
    <w:rsid w:val="00FD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3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BAF"/>
    <w:rPr>
      <w:sz w:val="24"/>
      <w:szCs w:val="24"/>
    </w:rPr>
  </w:style>
  <w:style w:type="paragraph" w:styleId="1">
    <w:name w:val="heading 1"/>
    <w:basedOn w:val="a"/>
    <w:link w:val="10"/>
    <w:uiPriority w:val="9"/>
    <w:qFormat/>
    <w:rsid w:val="0057123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23A0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64BAF"/>
    <w:pPr>
      <w:tabs>
        <w:tab w:val="center" w:pos="4677"/>
        <w:tab w:val="right" w:pos="9355"/>
      </w:tabs>
    </w:pPr>
  </w:style>
  <w:style w:type="character" w:styleId="a5">
    <w:name w:val="page number"/>
    <w:basedOn w:val="a0"/>
    <w:rsid w:val="00D64BAF"/>
  </w:style>
  <w:style w:type="character" w:customStyle="1" w:styleId="10">
    <w:name w:val="Заголовок 1 Знак"/>
    <w:basedOn w:val="a0"/>
    <w:link w:val="1"/>
    <w:uiPriority w:val="9"/>
    <w:rsid w:val="00571239"/>
    <w:rPr>
      <w:b/>
      <w:bCs/>
      <w:kern w:val="36"/>
      <w:sz w:val="48"/>
      <w:szCs w:val="48"/>
    </w:rPr>
  </w:style>
  <w:style w:type="paragraph" w:styleId="a6">
    <w:name w:val="List Paragraph"/>
    <w:basedOn w:val="a"/>
    <w:uiPriority w:val="34"/>
    <w:qFormat/>
    <w:rsid w:val="003857E7"/>
    <w:pPr>
      <w:ind w:left="720"/>
      <w:contextualSpacing/>
    </w:pPr>
  </w:style>
  <w:style w:type="character" w:customStyle="1" w:styleId="a7">
    <w:name w:val="Основной текст_"/>
    <w:basedOn w:val="a0"/>
    <w:link w:val="11"/>
    <w:rsid w:val="003857E7"/>
    <w:rPr>
      <w:sz w:val="25"/>
      <w:szCs w:val="25"/>
      <w:shd w:val="clear" w:color="auto" w:fill="FFFFFF"/>
    </w:rPr>
  </w:style>
  <w:style w:type="paragraph" w:customStyle="1" w:styleId="11">
    <w:name w:val="Основной текст1"/>
    <w:basedOn w:val="a"/>
    <w:link w:val="a7"/>
    <w:rsid w:val="003857E7"/>
    <w:pPr>
      <w:widowControl w:val="0"/>
      <w:shd w:val="clear" w:color="auto" w:fill="FFFFFF"/>
      <w:spacing w:after="180" w:line="350" w:lineRule="exact"/>
      <w:ind w:hanging="240"/>
    </w:pPr>
    <w:rPr>
      <w:sz w:val="25"/>
      <w:szCs w:val="25"/>
    </w:rPr>
  </w:style>
  <w:style w:type="character" w:customStyle="1" w:styleId="20">
    <w:name w:val="Заголовок 2 Знак"/>
    <w:basedOn w:val="a0"/>
    <w:link w:val="2"/>
    <w:uiPriority w:val="9"/>
    <w:semiHidden/>
    <w:rsid w:val="00C23A0E"/>
    <w:rPr>
      <w:rFonts w:asciiTheme="majorHAnsi" w:eastAsiaTheme="majorEastAsia" w:hAnsiTheme="majorHAnsi" w:cstheme="majorBidi"/>
      <w:b/>
      <w:bCs/>
      <w:color w:val="4F81BD" w:themeColor="accent1"/>
      <w:sz w:val="26"/>
      <w:szCs w:val="26"/>
      <w:lang w:eastAsia="en-US"/>
    </w:rPr>
  </w:style>
  <w:style w:type="paragraph" w:styleId="a8">
    <w:name w:val="Normal (Web)"/>
    <w:basedOn w:val="a"/>
    <w:uiPriority w:val="99"/>
    <w:unhideWhenUsed/>
    <w:rsid w:val="00C23A0E"/>
    <w:pPr>
      <w:spacing w:before="100" w:beforeAutospacing="1" w:after="100" w:afterAutospacing="1"/>
    </w:pPr>
  </w:style>
  <w:style w:type="character" w:styleId="a9">
    <w:name w:val="Strong"/>
    <w:basedOn w:val="a0"/>
    <w:uiPriority w:val="22"/>
    <w:qFormat/>
    <w:rsid w:val="00C23A0E"/>
    <w:rPr>
      <w:b/>
      <w:bCs/>
    </w:rPr>
  </w:style>
  <w:style w:type="paragraph" w:styleId="aa">
    <w:name w:val="No Spacing"/>
    <w:uiPriority w:val="1"/>
    <w:qFormat/>
    <w:rsid w:val="00A2323B"/>
    <w:rPr>
      <w:rFonts w:ascii="Calibri" w:eastAsia="Calibri" w:hAnsi="Calibri"/>
      <w:sz w:val="22"/>
      <w:szCs w:val="22"/>
      <w:lang w:eastAsia="en-US"/>
    </w:rPr>
  </w:style>
  <w:style w:type="paragraph" w:customStyle="1" w:styleId="ConsPlusNonformat">
    <w:name w:val="ConsPlusNonformat"/>
    <w:rsid w:val="00CC15CF"/>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BAF"/>
    <w:rPr>
      <w:sz w:val="24"/>
      <w:szCs w:val="24"/>
    </w:rPr>
  </w:style>
  <w:style w:type="paragraph" w:styleId="1">
    <w:name w:val="heading 1"/>
    <w:basedOn w:val="a"/>
    <w:link w:val="10"/>
    <w:uiPriority w:val="9"/>
    <w:qFormat/>
    <w:rsid w:val="0057123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23A0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64BAF"/>
    <w:pPr>
      <w:tabs>
        <w:tab w:val="center" w:pos="4677"/>
        <w:tab w:val="right" w:pos="9355"/>
      </w:tabs>
    </w:pPr>
  </w:style>
  <w:style w:type="character" w:styleId="a5">
    <w:name w:val="page number"/>
    <w:basedOn w:val="a0"/>
    <w:rsid w:val="00D64BAF"/>
  </w:style>
  <w:style w:type="character" w:customStyle="1" w:styleId="10">
    <w:name w:val="Заголовок 1 Знак"/>
    <w:basedOn w:val="a0"/>
    <w:link w:val="1"/>
    <w:uiPriority w:val="9"/>
    <w:rsid w:val="00571239"/>
    <w:rPr>
      <w:b/>
      <w:bCs/>
      <w:kern w:val="36"/>
      <w:sz w:val="48"/>
      <w:szCs w:val="48"/>
    </w:rPr>
  </w:style>
  <w:style w:type="paragraph" w:styleId="a6">
    <w:name w:val="List Paragraph"/>
    <w:basedOn w:val="a"/>
    <w:uiPriority w:val="34"/>
    <w:qFormat/>
    <w:rsid w:val="003857E7"/>
    <w:pPr>
      <w:ind w:left="720"/>
      <w:contextualSpacing/>
    </w:pPr>
  </w:style>
  <w:style w:type="character" w:customStyle="1" w:styleId="a7">
    <w:name w:val="Основной текст_"/>
    <w:basedOn w:val="a0"/>
    <w:link w:val="11"/>
    <w:rsid w:val="003857E7"/>
    <w:rPr>
      <w:sz w:val="25"/>
      <w:szCs w:val="25"/>
      <w:shd w:val="clear" w:color="auto" w:fill="FFFFFF"/>
    </w:rPr>
  </w:style>
  <w:style w:type="paragraph" w:customStyle="1" w:styleId="11">
    <w:name w:val="Основной текст1"/>
    <w:basedOn w:val="a"/>
    <w:link w:val="a7"/>
    <w:rsid w:val="003857E7"/>
    <w:pPr>
      <w:widowControl w:val="0"/>
      <w:shd w:val="clear" w:color="auto" w:fill="FFFFFF"/>
      <w:spacing w:after="180" w:line="350" w:lineRule="exact"/>
      <w:ind w:hanging="240"/>
    </w:pPr>
    <w:rPr>
      <w:sz w:val="25"/>
      <w:szCs w:val="25"/>
    </w:rPr>
  </w:style>
  <w:style w:type="character" w:customStyle="1" w:styleId="20">
    <w:name w:val="Заголовок 2 Знак"/>
    <w:basedOn w:val="a0"/>
    <w:link w:val="2"/>
    <w:uiPriority w:val="9"/>
    <w:semiHidden/>
    <w:rsid w:val="00C23A0E"/>
    <w:rPr>
      <w:rFonts w:asciiTheme="majorHAnsi" w:eastAsiaTheme="majorEastAsia" w:hAnsiTheme="majorHAnsi" w:cstheme="majorBidi"/>
      <w:b/>
      <w:bCs/>
      <w:color w:val="4F81BD" w:themeColor="accent1"/>
      <w:sz w:val="26"/>
      <w:szCs w:val="26"/>
      <w:lang w:eastAsia="en-US"/>
    </w:rPr>
  </w:style>
  <w:style w:type="paragraph" w:styleId="a8">
    <w:name w:val="Normal (Web)"/>
    <w:basedOn w:val="a"/>
    <w:uiPriority w:val="99"/>
    <w:unhideWhenUsed/>
    <w:rsid w:val="00C23A0E"/>
    <w:pPr>
      <w:spacing w:before="100" w:beforeAutospacing="1" w:after="100" w:afterAutospacing="1"/>
    </w:pPr>
  </w:style>
  <w:style w:type="character" w:styleId="a9">
    <w:name w:val="Strong"/>
    <w:basedOn w:val="a0"/>
    <w:uiPriority w:val="22"/>
    <w:qFormat/>
    <w:rsid w:val="00C23A0E"/>
    <w:rPr>
      <w:b/>
      <w:bCs/>
    </w:rPr>
  </w:style>
  <w:style w:type="paragraph" w:styleId="aa">
    <w:name w:val="No Spacing"/>
    <w:uiPriority w:val="1"/>
    <w:qFormat/>
    <w:rsid w:val="00A2323B"/>
    <w:rPr>
      <w:rFonts w:ascii="Calibri" w:eastAsia="Calibri" w:hAnsi="Calibri"/>
      <w:sz w:val="22"/>
      <w:szCs w:val="22"/>
      <w:lang w:eastAsia="en-US"/>
    </w:rPr>
  </w:style>
  <w:style w:type="paragraph" w:customStyle="1" w:styleId="ConsPlusNonformat">
    <w:name w:val="ConsPlusNonformat"/>
    <w:rsid w:val="00CC15C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6;&#1072;&#1073;&#1086;&#1095;&#1080;&#1081;%20&#1089;&#1090;&#1086;&#1083;\&#1096;&#1090;&#1072;&#1084;&#1087;&#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7F58-7406-471B-9D26-2E150B8F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TotalTime>
  <Pages>7</Pages>
  <Words>2433</Words>
  <Characters>13872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2023-02-22T08:37:00Z</cp:lastPrinted>
  <dcterms:created xsi:type="dcterms:W3CDTF">2025-02-20T11:03:00Z</dcterms:created>
  <dcterms:modified xsi:type="dcterms:W3CDTF">2025-02-20T11:05:00Z</dcterms:modified>
</cp:coreProperties>
</file>